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51" w:rsidRPr="00A759F1" w:rsidRDefault="00546B51" w:rsidP="00546B51">
      <w:pPr>
        <w:shd w:val="clear" w:color="auto" w:fill="FFFFFF"/>
        <w:spacing w:after="0" w:line="240" w:lineRule="auto"/>
        <w:ind w:right="2" w:firstLine="567"/>
        <w:jc w:val="right"/>
        <w:outlineLvl w:val="5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A759F1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Додаток № 3</w:t>
      </w:r>
    </w:p>
    <w:p w:rsidR="00525B15" w:rsidRPr="008C54AA" w:rsidRDefault="00525B15" w:rsidP="00525B15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54AA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</w:p>
    <w:p w:rsidR="00546B51" w:rsidRPr="00A759F1" w:rsidRDefault="00546B51" w:rsidP="00546B51">
      <w:pPr>
        <w:shd w:val="clear" w:color="auto" w:fill="FFFFFF"/>
        <w:spacing w:after="0" w:line="240" w:lineRule="auto"/>
        <w:ind w:right="2" w:firstLine="567"/>
        <w:jc w:val="right"/>
        <w:outlineLvl w:val="5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6C0C94" w:rsidRPr="00D04200" w:rsidRDefault="00546B51" w:rsidP="006C0C94">
      <w:pPr>
        <w:shd w:val="clear" w:color="auto" w:fill="FFFFFF"/>
        <w:tabs>
          <w:tab w:val="center" w:pos="5078"/>
          <w:tab w:val="left" w:pos="72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>ДОГОВІР</w:t>
      </w:r>
    </w:p>
    <w:p w:rsidR="006C0C94" w:rsidRPr="002F67E8" w:rsidRDefault="006C0C94" w:rsidP="006C0C94">
      <w:pPr>
        <w:shd w:val="clear" w:color="auto" w:fill="FFFFFF"/>
        <w:tabs>
          <w:tab w:val="center" w:pos="5078"/>
          <w:tab w:val="left" w:pos="72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16"/>
          <w:szCs w:val="16"/>
        </w:rPr>
      </w:pPr>
    </w:p>
    <w:p w:rsidR="006C0C94" w:rsidRPr="00D04200" w:rsidRDefault="006C0C94" w:rsidP="00BD596D">
      <w:pPr>
        <w:shd w:val="clear" w:color="auto" w:fill="FFFFFF"/>
        <w:tabs>
          <w:tab w:val="center" w:pos="5078"/>
          <w:tab w:val="left" w:pos="72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proofErr w:type="spellStart"/>
      <w:r w:rsidRPr="00D04200">
        <w:rPr>
          <w:rFonts w:ascii="Times New Roman" w:hAnsi="Times New Roman" w:cs="Times New Roman"/>
          <w:b/>
          <w:spacing w:val="-4"/>
          <w:sz w:val="24"/>
          <w:szCs w:val="24"/>
        </w:rPr>
        <w:t>м.Бучач</w:t>
      </w:r>
      <w:proofErr w:type="spellEnd"/>
      <w:r w:rsidRPr="00D042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«_____</w:t>
      </w:r>
      <w:r w:rsidRPr="00D04200">
        <w:rPr>
          <w:rFonts w:ascii="Times New Roman" w:hAnsi="Times New Roman" w:cs="Times New Roman"/>
          <w:b/>
          <w:spacing w:val="10"/>
          <w:sz w:val="24"/>
          <w:szCs w:val="24"/>
        </w:rPr>
        <w:t>»</w:t>
      </w:r>
      <w:r w:rsidRPr="00D04200">
        <w:rPr>
          <w:rFonts w:ascii="Times New Roman" w:hAnsi="Times New Roman" w:cs="Times New Roman"/>
          <w:sz w:val="24"/>
          <w:szCs w:val="24"/>
        </w:rPr>
        <w:t>____________</w:t>
      </w:r>
      <w:r w:rsidRPr="00D04200">
        <w:rPr>
          <w:rFonts w:ascii="Times New Roman" w:hAnsi="Times New Roman" w:cs="Times New Roman"/>
          <w:b/>
          <w:spacing w:val="10"/>
          <w:sz w:val="24"/>
          <w:szCs w:val="24"/>
        </w:rPr>
        <w:t>202</w:t>
      </w:r>
      <w:r w:rsidR="00900BE0">
        <w:rPr>
          <w:rFonts w:ascii="Times New Roman" w:hAnsi="Times New Roman" w:cs="Times New Roman"/>
          <w:b/>
          <w:spacing w:val="10"/>
          <w:sz w:val="24"/>
          <w:szCs w:val="24"/>
        </w:rPr>
        <w:t>3</w:t>
      </w:r>
      <w:r w:rsidRPr="00D04200">
        <w:rPr>
          <w:rFonts w:ascii="Times New Roman" w:hAnsi="Times New Roman" w:cs="Times New Roman"/>
          <w:b/>
          <w:spacing w:val="10"/>
          <w:sz w:val="24"/>
          <w:szCs w:val="24"/>
        </w:rPr>
        <w:t xml:space="preserve"> р.</w:t>
      </w:r>
    </w:p>
    <w:p w:rsidR="006C0C94" w:rsidRPr="002F67E8" w:rsidRDefault="006C0C94" w:rsidP="00BD596D">
      <w:pPr>
        <w:shd w:val="clear" w:color="auto" w:fill="FFFFFF"/>
        <w:tabs>
          <w:tab w:val="center" w:pos="5078"/>
          <w:tab w:val="left" w:pos="7238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16"/>
          <w:szCs w:val="16"/>
          <w:highlight w:val="yellow"/>
        </w:rPr>
      </w:pPr>
    </w:p>
    <w:p w:rsidR="006C0C94" w:rsidRPr="00D04200" w:rsidRDefault="006C0C94" w:rsidP="00BD596D">
      <w:pPr>
        <w:shd w:val="clear" w:color="auto" w:fill="FFFFFF"/>
        <w:tabs>
          <w:tab w:val="left" w:leader="underscore" w:pos="1258"/>
          <w:tab w:val="left" w:leader="underscore" w:pos="9437"/>
        </w:tabs>
        <w:spacing w:line="240" w:lineRule="auto"/>
        <w:ind w:left="5" w:firstLine="53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b/>
          <w:sz w:val="24"/>
          <w:szCs w:val="24"/>
        </w:rPr>
        <w:t xml:space="preserve">Комунальна установа «Центр надання соціальних послуг Бучацької міської ради»,  </w:t>
      </w:r>
      <w:r w:rsidR="00330628">
        <w:rPr>
          <w:rFonts w:ascii="Times New Roman" w:hAnsi="Times New Roman" w:cs="Times New Roman"/>
          <w:sz w:val="24"/>
          <w:szCs w:val="24"/>
        </w:rPr>
        <w:t xml:space="preserve"> в особі </w:t>
      </w:r>
      <w:r w:rsidRPr="00D04200">
        <w:rPr>
          <w:rFonts w:ascii="Times New Roman" w:hAnsi="Times New Roman" w:cs="Times New Roman"/>
          <w:sz w:val="24"/>
          <w:szCs w:val="24"/>
        </w:rPr>
        <w:t xml:space="preserve"> директора Лисого Андрія Михайловича, який діє на підставі Статуту, (далі - Покупець), з однієї сторони, та ___________________________________ , в </w:t>
      </w:r>
      <w:proofErr w:type="spellStart"/>
      <w:r w:rsidRPr="00D04200">
        <w:rPr>
          <w:rFonts w:ascii="Times New Roman" w:hAnsi="Times New Roman" w:cs="Times New Roman"/>
          <w:sz w:val="24"/>
          <w:szCs w:val="24"/>
        </w:rPr>
        <w:t>особі_______________</w:t>
      </w:r>
      <w:proofErr w:type="spellEnd"/>
      <w:r w:rsidRPr="00D04200">
        <w:rPr>
          <w:rFonts w:ascii="Times New Roman" w:hAnsi="Times New Roman" w:cs="Times New Roman"/>
          <w:sz w:val="24"/>
          <w:szCs w:val="24"/>
        </w:rPr>
        <w:t>______. (далі - Продавець), разом – Сторони, уклали цей Договір про наступне.</w:t>
      </w:r>
    </w:p>
    <w:p w:rsidR="006C0C94" w:rsidRPr="00D04200" w:rsidRDefault="006C0C94" w:rsidP="00BD596D">
      <w:pPr>
        <w:shd w:val="clear" w:color="auto" w:fill="FFFFFF"/>
        <w:spacing w:before="288" w:line="240" w:lineRule="auto"/>
        <w:ind w:left="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pacing w:val="-1"/>
          <w:sz w:val="24"/>
          <w:szCs w:val="24"/>
        </w:rPr>
        <w:t>1. Предмет Договору</w:t>
      </w:r>
    </w:p>
    <w:p w:rsidR="006C0C94" w:rsidRPr="00D04200" w:rsidRDefault="006C0C94" w:rsidP="00BD596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1.1.</w:t>
      </w:r>
      <w:r w:rsidR="00BD596D" w:rsidRPr="00BD596D">
        <w:rPr>
          <w:rFonts w:ascii="Times New Roman" w:hAnsi="Times New Roman" w:cs="Times New Roman"/>
          <w:sz w:val="24"/>
          <w:szCs w:val="24"/>
        </w:rPr>
        <w:t xml:space="preserve">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зобов’язується передати у власність </w:t>
      </w:r>
      <w:r w:rsidR="0022735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042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4200">
        <w:rPr>
          <w:rFonts w:ascii="Times New Roman" w:hAnsi="Times New Roman" w:cs="Times New Roman"/>
          <w:sz w:val="24"/>
          <w:szCs w:val="24"/>
        </w:rPr>
        <w:t xml:space="preserve">(надалі – Товар)  а Покупець зобов’язується прийняти й оплатити товар на умовах, викладених у цьому Договорі. </w:t>
      </w:r>
    </w:p>
    <w:p w:rsidR="006C0C94" w:rsidRPr="00D04200" w:rsidRDefault="006C0C94" w:rsidP="00B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1.2. Найменування товару за кодом </w:t>
      </w:r>
      <w:proofErr w:type="spellStart"/>
      <w:r w:rsidRPr="00D04200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Pr="00D04200">
        <w:rPr>
          <w:rFonts w:ascii="Times New Roman" w:hAnsi="Times New Roman" w:cs="Times New Roman"/>
          <w:b/>
          <w:sz w:val="24"/>
          <w:szCs w:val="24"/>
        </w:rPr>
        <w:t xml:space="preserve"> 021-2015 15810000-9 «Хлібопродукти, свіжовипечені хлібобулочні та кондитерські вироби».</w:t>
      </w:r>
    </w:p>
    <w:p w:rsidR="006C0C94" w:rsidRDefault="006C0C94" w:rsidP="00BD5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31"/>
      <w:bookmarkEnd w:id="0"/>
      <w:r w:rsidRPr="00D04200">
        <w:rPr>
          <w:rFonts w:ascii="Times New Roman" w:hAnsi="Times New Roman" w:cs="Times New Roman"/>
          <w:sz w:val="24"/>
          <w:szCs w:val="24"/>
        </w:rPr>
        <w:t xml:space="preserve">         1.3.Кількість товарів: </w:t>
      </w:r>
      <w:r w:rsidR="0022735E">
        <w:rPr>
          <w:rFonts w:ascii="Times New Roman" w:hAnsi="Times New Roman" w:cs="Times New Roman"/>
          <w:sz w:val="24"/>
          <w:szCs w:val="24"/>
          <w:lang w:val="ru-RU"/>
        </w:rPr>
        <w:t>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200">
        <w:rPr>
          <w:rFonts w:ascii="Times New Roman" w:hAnsi="Times New Roman" w:cs="Times New Roman"/>
          <w:sz w:val="24"/>
          <w:szCs w:val="24"/>
        </w:rPr>
        <w:t>кг.</w:t>
      </w:r>
      <w:bookmarkStart w:id="1" w:name="34"/>
      <w:bookmarkEnd w:id="1"/>
    </w:p>
    <w:p w:rsidR="00330628" w:rsidRPr="00BD596D" w:rsidRDefault="00330628" w:rsidP="00BD596D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D596D">
        <w:rPr>
          <w:rFonts w:ascii="Times New Roman" w:hAnsi="Times New Roman" w:cs="Times New Roman"/>
          <w:sz w:val="24"/>
          <w:szCs w:val="24"/>
        </w:rPr>
        <w:t>1.4. Цей договір складений к</w:t>
      </w:r>
      <w:r w:rsidRPr="00BD596D">
        <w:rPr>
          <w:rFonts w:ascii="Times New Roman" w:hAnsi="Times New Roman" w:cs="Times New Roman"/>
          <w:color w:val="000000"/>
          <w:sz w:val="24"/>
          <w:szCs w:val="24"/>
        </w:rPr>
        <w:t>еруючись постановою Кабінету Міністрів України «</w:t>
      </w:r>
      <w:r w:rsidRPr="00BD59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 затвердження особливостей здійснення публічних закупівель товарів, робіт і послуг для замовників, передбачених Законом України </w:t>
      </w:r>
      <w:proofErr w:type="spellStart"/>
      <w:r w:rsidRPr="00BD59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“Про</w:t>
      </w:r>
      <w:proofErr w:type="spellEnd"/>
      <w:r w:rsidRPr="00BD59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публічні </w:t>
      </w:r>
      <w:proofErr w:type="spellStart"/>
      <w:r w:rsidRPr="00BD59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закупівлі”</w:t>
      </w:r>
      <w:proofErr w:type="spellEnd"/>
      <w:r w:rsidRPr="00BD596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на період дії правового режиму воєнного стану в Україні та протягом 90 днів з дня його припинення або скасування» від 12.10.2022 року № 1178</w:t>
      </w:r>
      <w:r w:rsidRPr="00BD59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D596D">
        <w:rPr>
          <w:rFonts w:ascii="Times New Roman" w:hAnsi="Times New Roman" w:cs="Times New Roman"/>
          <w:sz w:val="24"/>
          <w:szCs w:val="24"/>
        </w:rPr>
        <w:t xml:space="preserve"> а також у зв’язку з наявною потребою в закупівлі товарів, робіт і послуг.</w:t>
      </w:r>
    </w:p>
    <w:p w:rsidR="00330628" w:rsidRPr="00D04200" w:rsidRDefault="00330628" w:rsidP="006C0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pacing w:val="2"/>
          <w:sz w:val="24"/>
          <w:szCs w:val="24"/>
        </w:rPr>
        <w:t>2.</w:t>
      </w:r>
      <w:r w:rsidRPr="00D04200">
        <w:rPr>
          <w:rFonts w:ascii="Times New Roman" w:hAnsi="Times New Roman" w:cs="Times New Roman"/>
          <w:b/>
          <w:bCs/>
          <w:sz w:val="24"/>
          <w:szCs w:val="24"/>
        </w:rPr>
        <w:t>Якість товару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2.1. 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гарантує якість товару.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2.2. Якість товару повинна бути підтверджена при поставці сертифікатами відповідності, якісними посвідченнями та іншими необхідними документами згідно вимог Правил торгівлі, санітарно-епідеміологічних норм та законодавства про захист прав споживачів.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2.3.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гарантує якість товару, що постачається Покупцю за цим Договором. Товар повинен відвантажуватись Покупцю з залишковим строком  придатності не менше </w:t>
      </w:r>
      <w:r w:rsidR="00675BC1">
        <w:rPr>
          <w:rFonts w:ascii="Times New Roman" w:hAnsi="Times New Roman" w:cs="Times New Roman"/>
          <w:sz w:val="24"/>
          <w:szCs w:val="24"/>
        </w:rPr>
        <w:t>9</w:t>
      </w:r>
      <w:r w:rsidRPr="00D04200">
        <w:rPr>
          <w:rFonts w:ascii="Times New Roman" w:hAnsi="Times New Roman" w:cs="Times New Roman"/>
          <w:sz w:val="24"/>
          <w:szCs w:val="24"/>
        </w:rPr>
        <w:t>0% від</w:t>
      </w:r>
      <w:r w:rsidR="00BD596D">
        <w:rPr>
          <w:rFonts w:ascii="Times New Roman" w:hAnsi="Times New Roman" w:cs="Times New Roman"/>
          <w:sz w:val="24"/>
          <w:szCs w:val="24"/>
        </w:rPr>
        <w:t xml:space="preserve"> </w:t>
      </w:r>
      <w:r w:rsidRPr="00D04200">
        <w:rPr>
          <w:rFonts w:ascii="Times New Roman" w:hAnsi="Times New Roman" w:cs="Times New Roman"/>
          <w:sz w:val="24"/>
          <w:szCs w:val="24"/>
        </w:rPr>
        <w:t xml:space="preserve">загального терміну зберігання. Поставка товарів з меншим </w:t>
      </w:r>
      <w:r w:rsidRPr="00D04200">
        <w:rPr>
          <w:rFonts w:ascii="Times New Roman" w:hAnsi="Times New Roman" w:cs="Times New Roman"/>
          <w:spacing w:val="-2"/>
          <w:sz w:val="24"/>
          <w:szCs w:val="24"/>
        </w:rPr>
        <w:t>терміном придатності допускається тільки з письмової згоди Покупця.</w:t>
      </w:r>
    </w:p>
    <w:p w:rsidR="006C0C94" w:rsidRPr="00D04200" w:rsidRDefault="006C0C94" w:rsidP="006C0C94">
      <w:pPr>
        <w:spacing w:after="20" w:line="240" w:lineRule="auto"/>
        <w:ind w:firstLine="540"/>
        <w:contextualSpacing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pacing w:val="-2"/>
          <w:sz w:val="24"/>
          <w:szCs w:val="24"/>
        </w:rPr>
        <w:t xml:space="preserve">2.4. </w:t>
      </w:r>
      <w:r w:rsidRPr="00D04200">
        <w:rPr>
          <w:rFonts w:ascii="Times New Roman" w:eastAsia="TimesNewRomanPSMT" w:hAnsi="Times New Roman" w:cs="Times New Roman"/>
          <w:sz w:val="24"/>
          <w:szCs w:val="24"/>
        </w:rPr>
        <w:t>Технічні та якісні характеристики товару повинні  відповідати вимогам чинного законодавства, зокрема діючих нормативних актів, які передбачають застосування заходів із захисту довкілля.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2.5. Разом з товаром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передає документи, які посвідчують якість товару.</w:t>
      </w:r>
    </w:p>
    <w:p w:rsidR="00525B15" w:rsidRPr="00525B15" w:rsidRDefault="00525B15" w:rsidP="006C0C94">
      <w:pPr>
        <w:shd w:val="clear" w:color="auto" w:fill="FFFFFF"/>
        <w:spacing w:line="240" w:lineRule="auto"/>
        <w:ind w:left="19"/>
        <w:contextualSpacing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C0C94" w:rsidRPr="00D04200" w:rsidRDefault="006C0C94" w:rsidP="006C0C94">
      <w:pPr>
        <w:shd w:val="clear" w:color="auto" w:fill="FFFFFF"/>
        <w:spacing w:line="240" w:lineRule="auto"/>
        <w:ind w:left="1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3. Ціна і загальна сума Договору</w:t>
      </w:r>
    </w:p>
    <w:p w:rsidR="006C0C94" w:rsidRPr="00D04200" w:rsidRDefault="006C0C94" w:rsidP="006C0C94">
      <w:pPr>
        <w:widowControl w:val="0"/>
        <w:autoSpaceDE w:val="0"/>
        <w:autoSpaceDN w:val="0"/>
        <w:adjustRightInd w:val="0"/>
        <w:spacing w:before="6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3.1. Ціни на товар встановлюються в національній валюті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4200">
        <w:rPr>
          <w:rFonts w:ascii="Times New Roman" w:hAnsi="Times New Roman" w:cs="Times New Roman"/>
          <w:sz w:val="24"/>
          <w:szCs w:val="24"/>
        </w:rPr>
        <w:t xml:space="preserve">України. </w:t>
      </w:r>
    </w:p>
    <w:p w:rsidR="006C0C94" w:rsidRPr="00546B51" w:rsidRDefault="006C0C94" w:rsidP="00546B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3.2. </w:t>
      </w:r>
      <w:r w:rsidR="00546B51" w:rsidRPr="00A759F1">
        <w:rPr>
          <w:rFonts w:ascii="Times New Roman" w:eastAsia="Times New Roman" w:hAnsi="Times New Roman" w:cs="Times New Roman"/>
          <w:lang w:eastAsia="ru-RU"/>
        </w:rPr>
        <w:t>Ціна цього Договору становить: __________________________ (__________________________________.) грн., у т.ч.  ПДВ:_________________________.</w:t>
      </w:r>
    </w:p>
    <w:p w:rsidR="006C0C94" w:rsidRPr="00D04200" w:rsidRDefault="006C0C94" w:rsidP="006C0C94">
      <w:pPr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Загальна сума Договору складається з урахуванням податків і зборів, що сплачуються або мають бути сплачені, усіх інших витрат.</w:t>
      </w:r>
    </w:p>
    <w:p w:rsidR="006C0C94" w:rsidRPr="00D04200" w:rsidRDefault="006C0C94" w:rsidP="006C0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3.3. Асортимент та ціна на товар, що поставляється, вказуються в Специфікації, що є невід’ємною частиною Договору і є сталими.</w:t>
      </w:r>
    </w:p>
    <w:p w:rsidR="006C0C94" w:rsidRPr="00D04200" w:rsidRDefault="006C0C94" w:rsidP="006C0C94">
      <w:pPr>
        <w:pStyle w:val="a8"/>
        <w:tabs>
          <w:tab w:val="clear" w:pos="1162"/>
        </w:tabs>
        <w:ind w:left="0" w:right="0"/>
        <w:contextualSpacing/>
        <w:jc w:val="center"/>
        <w:rPr>
          <w:b/>
          <w:bCs/>
          <w:color w:val="auto"/>
          <w:sz w:val="24"/>
          <w:szCs w:val="24"/>
        </w:rPr>
      </w:pPr>
      <w:r w:rsidRPr="00D04200">
        <w:rPr>
          <w:b/>
          <w:bCs/>
          <w:color w:val="auto"/>
          <w:sz w:val="24"/>
          <w:szCs w:val="24"/>
          <w:lang w:val="ru-RU"/>
        </w:rPr>
        <w:t>4</w:t>
      </w:r>
      <w:r w:rsidRPr="00D04200">
        <w:rPr>
          <w:b/>
          <w:bCs/>
          <w:color w:val="auto"/>
          <w:sz w:val="24"/>
          <w:szCs w:val="24"/>
        </w:rPr>
        <w:t>.   Порядок розрахунків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4.1. Виконання договірних зобов’язань буде здійснюватись в залежності від обсягів реального фінансування при наявності відповідного бюджетного призначення у кошторисі Покупця на 202</w:t>
      </w:r>
      <w:r w:rsidR="00330628">
        <w:rPr>
          <w:rFonts w:ascii="Times New Roman" w:hAnsi="Times New Roman" w:cs="Times New Roman"/>
          <w:sz w:val="24"/>
          <w:szCs w:val="24"/>
        </w:rPr>
        <w:t>3</w:t>
      </w:r>
      <w:r w:rsidRPr="00D04200">
        <w:rPr>
          <w:rFonts w:ascii="Times New Roman" w:hAnsi="Times New Roman" w:cs="Times New Roman"/>
          <w:sz w:val="24"/>
          <w:szCs w:val="24"/>
        </w:rPr>
        <w:t xml:space="preserve"> рік. </w:t>
      </w:r>
    </w:p>
    <w:p w:rsidR="006C0C94" w:rsidRPr="00D04200" w:rsidRDefault="006C0C94" w:rsidP="006C0C94">
      <w:pPr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4.2. Розрахунки за поставлений товар здійснюються після отримання товару.</w:t>
      </w:r>
    </w:p>
    <w:p w:rsidR="006C0C94" w:rsidRPr="00BD596D" w:rsidRDefault="006C0C94" w:rsidP="006C0C94">
      <w:pPr>
        <w:adjustRightInd w:val="0"/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596D">
        <w:rPr>
          <w:rFonts w:ascii="Times New Roman" w:hAnsi="Times New Roman" w:cs="Times New Roman"/>
          <w:sz w:val="24"/>
          <w:szCs w:val="24"/>
        </w:rPr>
        <w:t xml:space="preserve">4.3. Розрахунки проводяться шляхом безготівкового розрахунку після отримання Покупцем товару </w:t>
      </w:r>
      <w:r w:rsidR="00485928" w:rsidRPr="00BD59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протягом 10 робочих днів після його фактичного отримання Покупцем на підставі виставлених  накладних, шляхом переводу коштів на рахунок </w:t>
      </w:r>
      <w:r w:rsidR="00BD596D" w:rsidRPr="00BD596D">
        <w:rPr>
          <w:rFonts w:ascii="Times New Roman" w:hAnsi="Times New Roman" w:cs="Times New Roman"/>
          <w:sz w:val="24"/>
          <w:szCs w:val="24"/>
        </w:rPr>
        <w:t>Продавця</w:t>
      </w:r>
      <w:r w:rsidR="00485928" w:rsidRPr="00BD59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0C94" w:rsidRPr="00BD596D" w:rsidRDefault="006C0C94" w:rsidP="006C0C94">
      <w:pPr>
        <w:adjustRightInd w:val="0"/>
        <w:spacing w:after="20" w:line="240" w:lineRule="auto"/>
        <w:ind w:firstLine="540"/>
        <w:contextualSpacing/>
        <w:jc w:val="both"/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</w:pPr>
      <w:r w:rsidRPr="00BD596D">
        <w:rPr>
          <w:rFonts w:ascii="Times New Roman" w:hAnsi="Times New Roman" w:cs="Times New Roman"/>
          <w:sz w:val="24"/>
          <w:szCs w:val="24"/>
        </w:rPr>
        <w:t xml:space="preserve">4.4. </w:t>
      </w:r>
      <w:proofErr w:type="spellStart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>Усі</w:t>
      </w:r>
      <w:proofErr w:type="spellEnd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>розрахунки</w:t>
      </w:r>
      <w:proofErr w:type="spellEnd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 xml:space="preserve"> за договором </w:t>
      </w:r>
      <w:proofErr w:type="spellStart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>проводяться</w:t>
      </w:r>
      <w:proofErr w:type="spellEnd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>безготівковій</w:t>
      </w:r>
      <w:proofErr w:type="spellEnd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>формі</w:t>
      </w:r>
      <w:proofErr w:type="spellEnd"/>
      <w:r w:rsidRPr="00BD596D">
        <w:rPr>
          <w:rStyle w:val="a7"/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6C0C94" w:rsidRPr="00D04200" w:rsidRDefault="006C0C94" w:rsidP="006C0C94">
      <w:pPr>
        <w:adjustRightInd w:val="0"/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lastRenderedPageBreak/>
        <w:t>4.5. До рахунка додаються: накладна на одержання товару</w:t>
      </w:r>
      <w:bookmarkStart w:id="2" w:name="53"/>
      <w:bookmarkStart w:id="3" w:name="54"/>
      <w:bookmarkEnd w:id="2"/>
      <w:bookmarkEnd w:id="3"/>
      <w:r w:rsidRPr="00D04200">
        <w:rPr>
          <w:rFonts w:ascii="Times New Roman" w:hAnsi="Times New Roman" w:cs="Times New Roman"/>
          <w:sz w:val="24"/>
          <w:szCs w:val="24"/>
        </w:rPr>
        <w:t xml:space="preserve"> та документи, які посвідчують якість товару.</w:t>
      </w:r>
    </w:p>
    <w:p w:rsidR="006C0C94" w:rsidRPr="00D04200" w:rsidRDefault="006C0C94" w:rsidP="006C0C94">
      <w:pPr>
        <w:spacing w:before="6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5. Порядок та терміни поставки</w:t>
      </w:r>
    </w:p>
    <w:p w:rsidR="006C0C94" w:rsidRPr="00D04200" w:rsidRDefault="006C0C94" w:rsidP="006C0C9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5.1 Постачання товару</w:t>
      </w:r>
      <w:r w:rsidR="00675BC1">
        <w:rPr>
          <w:rFonts w:ascii="Times New Roman" w:hAnsi="Times New Roman" w:cs="Times New Roman"/>
          <w:sz w:val="24"/>
          <w:szCs w:val="24"/>
        </w:rPr>
        <w:t xml:space="preserve"> здійснюється окремими партіями</w:t>
      </w:r>
      <w:r w:rsidRPr="00D04200">
        <w:rPr>
          <w:rFonts w:ascii="Times New Roman" w:hAnsi="Times New Roman" w:cs="Times New Roman"/>
          <w:sz w:val="24"/>
          <w:szCs w:val="24"/>
        </w:rPr>
        <w:t>, виходячи з поточної потреби Покупця, визначеної у відповідній заявці (</w:t>
      </w:r>
      <w:r w:rsidR="00330628">
        <w:rPr>
          <w:rFonts w:ascii="Times New Roman" w:hAnsi="Times New Roman" w:cs="Times New Roman"/>
          <w:sz w:val="24"/>
          <w:szCs w:val="24"/>
        </w:rPr>
        <w:t>понеділок</w:t>
      </w:r>
      <w:r w:rsidRPr="00D04200">
        <w:rPr>
          <w:rFonts w:ascii="Times New Roman" w:hAnsi="Times New Roman" w:cs="Times New Roman"/>
          <w:sz w:val="24"/>
          <w:szCs w:val="24"/>
        </w:rPr>
        <w:t xml:space="preserve">, </w:t>
      </w:r>
      <w:r w:rsidR="00330628">
        <w:rPr>
          <w:rFonts w:ascii="Times New Roman" w:hAnsi="Times New Roman" w:cs="Times New Roman"/>
          <w:sz w:val="24"/>
          <w:szCs w:val="24"/>
        </w:rPr>
        <w:t>середа</w:t>
      </w:r>
      <w:r w:rsidRPr="00D04200">
        <w:rPr>
          <w:rFonts w:ascii="Times New Roman" w:hAnsi="Times New Roman" w:cs="Times New Roman"/>
          <w:sz w:val="24"/>
          <w:szCs w:val="24"/>
        </w:rPr>
        <w:t xml:space="preserve">, </w:t>
      </w:r>
      <w:r w:rsidR="00330628">
        <w:rPr>
          <w:rFonts w:ascii="Times New Roman" w:hAnsi="Times New Roman" w:cs="Times New Roman"/>
          <w:sz w:val="24"/>
          <w:szCs w:val="24"/>
        </w:rPr>
        <w:t>п’ятниця</w:t>
      </w:r>
      <w:r w:rsidRPr="00D04200">
        <w:rPr>
          <w:rFonts w:ascii="Times New Roman" w:hAnsi="Times New Roman" w:cs="Times New Roman"/>
          <w:sz w:val="24"/>
          <w:szCs w:val="24"/>
        </w:rPr>
        <w:t xml:space="preserve"> з 9.00 </w:t>
      </w:r>
      <w:proofErr w:type="spellStart"/>
      <w:r w:rsidRPr="00D04200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D04200">
        <w:rPr>
          <w:rFonts w:ascii="Times New Roman" w:hAnsi="Times New Roman" w:cs="Times New Roman"/>
          <w:sz w:val="24"/>
          <w:szCs w:val="24"/>
        </w:rPr>
        <w:t xml:space="preserve"> до 1</w:t>
      </w:r>
      <w:r w:rsidR="00330628">
        <w:rPr>
          <w:rFonts w:ascii="Times New Roman" w:hAnsi="Times New Roman" w:cs="Times New Roman"/>
          <w:sz w:val="24"/>
          <w:szCs w:val="24"/>
        </w:rPr>
        <w:t>3</w:t>
      </w:r>
      <w:r w:rsidRPr="00D04200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Pr="00D04200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D04200">
        <w:rPr>
          <w:rFonts w:ascii="Times New Roman" w:hAnsi="Times New Roman" w:cs="Times New Roman"/>
          <w:b/>
          <w:sz w:val="24"/>
          <w:szCs w:val="24"/>
        </w:rPr>
        <w:t>).</w:t>
      </w:r>
    </w:p>
    <w:p w:rsidR="006C0C94" w:rsidRPr="00D04200" w:rsidRDefault="006C0C94" w:rsidP="006C0C94">
      <w:pPr>
        <w:shd w:val="clear" w:color="auto" w:fill="FFFFFF"/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При цьому поточну потребу в товарі замовник визначає самостійно у відповідності до чинного законодавства.</w:t>
      </w:r>
    </w:p>
    <w:p w:rsidR="006C0C94" w:rsidRPr="00D04200" w:rsidRDefault="006C0C94" w:rsidP="006C0C94">
      <w:pPr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5.2. Місцем поставки товару за адресою:</w:t>
      </w:r>
    </w:p>
    <w:p w:rsidR="006C0C94" w:rsidRPr="00D04200" w:rsidRDefault="006C0C94" w:rsidP="006C0C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b/>
          <w:sz w:val="24"/>
          <w:szCs w:val="24"/>
        </w:rPr>
        <w:t xml:space="preserve">       -  </w:t>
      </w:r>
      <w:proofErr w:type="spellStart"/>
      <w:r w:rsidRPr="00D04200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D04200">
        <w:rPr>
          <w:rFonts w:ascii="Times New Roman" w:hAnsi="Times New Roman" w:cs="Times New Roman"/>
          <w:sz w:val="24"/>
          <w:szCs w:val="24"/>
        </w:rPr>
        <w:t xml:space="preserve"> «Центр надання соціальних послуг Бучацької міської ради», а саме Відділення надання соціальних послуг в умовах цілодобового перебування (проживання) с. Бариш </w:t>
      </w:r>
      <w:proofErr w:type="spellStart"/>
      <w:r w:rsidRPr="00D04200">
        <w:rPr>
          <w:rFonts w:ascii="Times New Roman" w:hAnsi="Times New Roman" w:cs="Times New Roman"/>
          <w:sz w:val="24"/>
          <w:szCs w:val="24"/>
        </w:rPr>
        <w:t>Чорткі</w:t>
      </w:r>
      <w:r w:rsidR="00525B15">
        <w:rPr>
          <w:rFonts w:ascii="Times New Roman" w:hAnsi="Times New Roman" w:cs="Times New Roman"/>
          <w:sz w:val="24"/>
          <w:szCs w:val="24"/>
        </w:rPr>
        <w:t>вського</w:t>
      </w:r>
      <w:proofErr w:type="spellEnd"/>
      <w:r w:rsidR="00525B15">
        <w:rPr>
          <w:rFonts w:ascii="Times New Roman" w:hAnsi="Times New Roman" w:cs="Times New Roman"/>
          <w:sz w:val="24"/>
          <w:szCs w:val="24"/>
        </w:rPr>
        <w:t xml:space="preserve"> р-н Тернопільської обл. </w:t>
      </w:r>
      <w:r w:rsidRPr="00D04200">
        <w:rPr>
          <w:rFonts w:ascii="Times New Roman" w:hAnsi="Times New Roman" w:cs="Times New Roman"/>
          <w:sz w:val="24"/>
          <w:szCs w:val="24"/>
        </w:rPr>
        <w:t xml:space="preserve">(Бучацька ОТГ). </w:t>
      </w:r>
    </w:p>
    <w:p w:rsidR="006C0C94" w:rsidRPr="00D04200" w:rsidRDefault="006C0C94" w:rsidP="006C0C94">
      <w:pPr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5.3. Доставка товару проводиться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родавцем</w:t>
      </w:r>
      <w:r w:rsidRPr="00D04200">
        <w:rPr>
          <w:rFonts w:ascii="Times New Roman" w:hAnsi="Times New Roman" w:cs="Times New Roman"/>
          <w:sz w:val="24"/>
          <w:szCs w:val="24"/>
        </w:rPr>
        <w:t xml:space="preserve"> власним транспортом із забезпеченням умов належного транспортування товару з урахуванням заявок Покупця, щодо виду та кількості товару. Розвантаження товару здійснюється за рахунок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родавця</w:t>
      </w:r>
      <w:r w:rsidRPr="00D042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C94" w:rsidRPr="00D04200" w:rsidRDefault="006C0C94" w:rsidP="006C0C94">
      <w:pPr>
        <w:tabs>
          <w:tab w:val="num" w:pos="1515"/>
        </w:tabs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5.4. Датою поставки товару є дата, коли товар був переданий у власність Покупця. </w:t>
      </w:r>
    </w:p>
    <w:p w:rsidR="006C0C94" w:rsidRPr="00D04200" w:rsidRDefault="006C0C94" w:rsidP="006C0C94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pacing w:val="-3"/>
          <w:sz w:val="24"/>
          <w:szCs w:val="24"/>
        </w:rPr>
        <w:t>6. Передача і приймання товару</w:t>
      </w:r>
    </w:p>
    <w:p w:rsidR="006C0C94" w:rsidRPr="00D04200" w:rsidRDefault="006C0C94" w:rsidP="006C0C94">
      <w:pPr>
        <w:tabs>
          <w:tab w:val="num" w:pos="883"/>
        </w:tabs>
        <w:spacing w:after="2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pacing w:val="-1"/>
          <w:sz w:val="24"/>
          <w:szCs w:val="24"/>
        </w:rPr>
        <w:t>6.1.</w:t>
      </w:r>
      <w:r w:rsidR="00BD596D" w:rsidRPr="00BD596D">
        <w:rPr>
          <w:rFonts w:ascii="Times New Roman" w:hAnsi="Times New Roman" w:cs="Times New Roman"/>
          <w:sz w:val="24"/>
          <w:szCs w:val="24"/>
        </w:rPr>
        <w:t xml:space="preserve">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відповідає за в</w:t>
      </w:r>
      <w:r w:rsidR="00675BC1">
        <w:rPr>
          <w:rFonts w:ascii="Times New Roman" w:hAnsi="Times New Roman" w:cs="Times New Roman"/>
          <w:sz w:val="24"/>
          <w:szCs w:val="24"/>
        </w:rPr>
        <w:t>ідсутність можливості заміни не</w:t>
      </w:r>
      <w:r w:rsidRPr="00D04200">
        <w:rPr>
          <w:rFonts w:ascii="Times New Roman" w:hAnsi="Times New Roman" w:cs="Times New Roman"/>
          <w:sz w:val="24"/>
          <w:szCs w:val="24"/>
        </w:rPr>
        <w:t>якісного товару та відшкодовує його вартість у повному обсязі, відшкодовує всі в</w:t>
      </w:r>
      <w:r w:rsidR="00675BC1">
        <w:rPr>
          <w:rFonts w:ascii="Times New Roman" w:hAnsi="Times New Roman" w:cs="Times New Roman"/>
          <w:sz w:val="24"/>
          <w:szCs w:val="24"/>
        </w:rPr>
        <w:t>итрати, що виникли внаслідок не</w:t>
      </w:r>
      <w:r w:rsidRPr="00D04200">
        <w:rPr>
          <w:rFonts w:ascii="Times New Roman" w:hAnsi="Times New Roman" w:cs="Times New Roman"/>
          <w:sz w:val="24"/>
          <w:szCs w:val="24"/>
        </w:rPr>
        <w:t>відповідної упаковки чи неналежного маркування товару, повинен замінити товар неналежної якості, доукомплектувати товар неналежної комплектності, якщо якість цього товару не буде відповідати умовам договору.</w:t>
      </w:r>
    </w:p>
    <w:p w:rsidR="006C0C94" w:rsidRPr="00D04200" w:rsidRDefault="00675BC1" w:rsidP="006C0C94">
      <w:pPr>
        <w:pStyle w:val="a6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Допоставка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заміна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6C0C94" w:rsidRPr="00D04200">
        <w:rPr>
          <w:rFonts w:ascii="Times New Roman" w:hAnsi="Times New Roman" w:cs="Times New Roman"/>
          <w:sz w:val="24"/>
          <w:szCs w:val="24"/>
          <w:lang w:val="ru-RU"/>
        </w:rPr>
        <w:t>якісного</w:t>
      </w:r>
      <w:proofErr w:type="spellEnd"/>
      <w:r w:rsidR="006C0C94" w:rsidRPr="00D042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товару не </w:t>
      </w:r>
      <w:proofErr w:type="spellStart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>звільня</w:t>
      </w:r>
      <w:proofErr w:type="gram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>є</w:t>
      </w:r>
      <w:proofErr w:type="spell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="00BD596D" w:rsidRPr="00BD596D">
        <w:rPr>
          <w:rFonts w:ascii="Times New Roman" w:hAnsi="Times New Roman" w:cs="Times New Roman"/>
          <w:sz w:val="24"/>
          <w:szCs w:val="24"/>
          <w:lang w:val="ru-RU"/>
        </w:rPr>
        <w:t>Продав</w:t>
      </w:r>
      <w:r w:rsidR="00BD596D">
        <w:rPr>
          <w:rFonts w:ascii="Times New Roman" w:hAnsi="Times New Roman" w:cs="Times New Roman"/>
          <w:sz w:val="24"/>
          <w:szCs w:val="24"/>
          <w:lang w:val="ru-RU"/>
        </w:rPr>
        <w:t>ця</w:t>
      </w:r>
      <w:proofErr w:type="spell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>від</w:t>
      </w:r>
      <w:proofErr w:type="spell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proofErr w:type="spellStart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>сплати</w:t>
      </w:r>
      <w:proofErr w:type="spell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неустойки, </w:t>
      </w:r>
      <w:proofErr w:type="spellStart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>передбаченої</w:t>
      </w:r>
      <w:proofErr w:type="spell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п.9.1. </w:t>
      </w:r>
      <w:proofErr w:type="spellStart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>цього</w:t>
      </w:r>
      <w:proofErr w:type="spellEnd"/>
      <w:r w:rsidR="006C0C94" w:rsidRPr="00D04200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Договору.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7. Пакування та маркування</w:t>
      </w:r>
    </w:p>
    <w:p w:rsidR="006C0C94" w:rsidRPr="00D04200" w:rsidRDefault="006C0C94" w:rsidP="006C0C94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7.1. Товар повинен передаватися Покупцю в упаковці, яка відповідає характеру товару, забезпечує цілісність товару та збереження його якості під час перевезення та зберігання.</w:t>
      </w:r>
    </w:p>
    <w:p w:rsidR="006C0C94" w:rsidRPr="00D04200" w:rsidRDefault="006C0C94" w:rsidP="006C0C94">
      <w:pPr>
        <w:tabs>
          <w:tab w:val="num" w:pos="0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7.2. Товар, що надійшов до Покупця розпакованим або у неналежній упаковці, Постачальник має замінити за власні кошти.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00">
        <w:rPr>
          <w:rFonts w:ascii="Times New Roman" w:hAnsi="Times New Roman" w:cs="Times New Roman"/>
          <w:b/>
          <w:sz w:val="24"/>
          <w:szCs w:val="24"/>
        </w:rPr>
        <w:t>8. Права та обов’язки сторін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62"/>
      <w:bookmarkEnd w:id="4"/>
      <w:r w:rsidRPr="00D04200">
        <w:rPr>
          <w:rFonts w:ascii="Times New Roman" w:hAnsi="Times New Roman" w:cs="Times New Roman"/>
          <w:sz w:val="24"/>
          <w:szCs w:val="24"/>
        </w:rPr>
        <w:t xml:space="preserve">8.1. </w:t>
      </w:r>
      <w:r w:rsidRPr="00D04200">
        <w:rPr>
          <w:rFonts w:ascii="Times New Roman" w:hAnsi="Times New Roman" w:cs="Times New Roman"/>
          <w:i/>
          <w:sz w:val="24"/>
          <w:szCs w:val="24"/>
        </w:rPr>
        <w:t>Покупець зобов’язаний</w:t>
      </w:r>
      <w:r w:rsidRPr="00D04200">
        <w:rPr>
          <w:rFonts w:ascii="Times New Roman" w:hAnsi="Times New Roman" w:cs="Times New Roman"/>
          <w:sz w:val="24"/>
          <w:szCs w:val="24"/>
        </w:rPr>
        <w:t>: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63"/>
      <w:bookmarkEnd w:id="5"/>
      <w:r w:rsidRPr="00D04200">
        <w:rPr>
          <w:rFonts w:ascii="Times New Roman" w:hAnsi="Times New Roman" w:cs="Times New Roman"/>
          <w:sz w:val="24"/>
          <w:szCs w:val="24"/>
        </w:rPr>
        <w:t>8.1.1. Прийняти поставлений товар</w:t>
      </w:r>
      <w:bookmarkStart w:id="6" w:name="64"/>
      <w:bookmarkEnd w:id="6"/>
      <w:r w:rsidRPr="00D04200">
        <w:rPr>
          <w:rFonts w:ascii="Times New Roman" w:hAnsi="Times New Roman" w:cs="Times New Roman"/>
          <w:sz w:val="24"/>
          <w:szCs w:val="24"/>
        </w:rPr>
        <w:t>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8.1.2. Своєчасно та в повному обсязі оплатити товар.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65"/>
      <w:bookmarkEnd w:id="7"/>
      <w:r w:rsidRPr="00D04200">
        <w:rPr>
          <w:rFonts w:ascii="Times New Roman" w:hAnsi="Times New Roman" w:cs="Times New Roman"/>
          <w:sz w:val="24"/>
          <w:szCs w:val="24"/>
        </w:rPr>
        <w:t xml:space="preserve">8.1.3. Отримувати накладну та рахунок при наявності бюджетного фінансування. 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66"/>
      <w:bookmarkEnd w:id="8"/>
      <w:r w:rsidRPr="00D04200">
        <w:rPr>
          <w:rFonts w:ascii="Times New Roman" w:hAnsi="Times New Roman" w:cs="Times New Roman"/>
          <w:sz w:val="24"/>
          <w:szCs w:val="24"/>
        </w:rPr>
        <w:t xml:space="preserve">8.2. </w:t>
      </w:r>
      <w:r w:rsidRPr="00D04200">
        <w:rPr>
          <w:rFonts w:ascii="Times New Roman" w:hAnsi="Times New Roman" w:cs="Times New Roman"/>
          <w:i/>
          <w:sz w:val="24"/>
          <w:szCs w:val="24"/>
        </w:rPr>
        <w:t>Покупець має право</w:t>
      </w:r>
      <w:r w:rsidRPr="00D04200">
        <w:rPr>
          <w:rFonts w:ascii="Times New Roman" w:hAnsi="Times New Roman" w:cs="Times New Roman"/>
          <w:sz w:val="24"/>
          <w:szCs w:val="24"/>
        </w:rPr>
        <w:t>: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" w:name="67"/>
      <w:bookmarkEnd w:id="9"/>
      <w:r w:rsidRPr="00D04200">
        <w:rPr>
          <w:rFonts w:ascii="Times New Roman" w:hAnsi="Times New Roman" w:cs="Times New Roman"/>
          <w:sz w:val="24"/>
          <w:szCs w:val="24"/>
        </w:rPr>
        <w:t xml:space="preserve">8.2.1. Достроково розірвати цей Договір у разі невиконання зобов’язань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родавце</w:t>
      </w:r>
      <w:r w:rsidRPr="00D04200">
        <w:rPr>
          <w:rFonts w:ascii="Times New Roman" w:hAnsi="Times New Roman" w:cs="Times New Roman"/>
          <w:sz w:val="24"/>
          <w:szCs w:val="24"/>
        </w:rPr>
        <w:t>м, повідомивши про це його у строк 30 календарних днів до дати його розірвання.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0" w:name="68"/>
      <w:bookmarkEnd w:id="10"/>
      <w:r w:rsidRPr="00D04200">
        <w:rPr>
          <w:rFonts w:ascii="Times New Roman" w:hAnsi="Times New Roman" w:cs="Times New Roman"/>
          <w:sz w:val="24"/>
          <w:szCs w:val="24"/>
        </w:rPr>
        <w:t>8.2.2. Контролювати поставку товарів у строки, встановлені цим Договором.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69"/>
      <w:bookmarkEnd w:id="11"/>
      <w:r w:rsidRPr="00D04200">
        <w:rPr>
          <w:rFonts w:ascii="Times New Roman" w:hAnsi="Times New Roman" w:cs="Times New Roman"/>
          <w:sz w:val="24"/>
          <w:szCs w:val="24"/>
        </w:rPr>
        <w:t>8.2.3. Зменшувати обсяг закупівлі товарів та суму цього Договору залежно від реального фінансування видатків та реальної потреби Покупця. У такому разі Сторони вносять відповідні зміни до цього Договору.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2" w:name="70"/>
      <w:bookmarkEnd w:id="12"/>
      <w:r w:rsidRPr="00D04200">
        <w:rPr>
          <w:rFonts w:ascii="Times New Roman" w:hAnsi="Times New Roman" w:cs="Times New Roman"/>
          <w:sz w:val="24"/>
          <w:szCs w:val="24"/>
        </w:rPr>
        <w:t xml:space="preserve">8.2.4. Повернути рахунок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родавцю</w:t>
      </w:r>
      <w:r w:rsidRPr="00D04200">
        <w:rPr>
          <w:rFonts w:ascii="Times New Roman" w:hAnsi="Times New Roman" w:cs="Times New Roman"/>
          <w:sz w:val="24"/>
          <w:szCs w:val="24"/>
        </w:rPr>
        <w:t xml:space="preserve"> без здійснення оплати в разі неналежного оформлення документів (відсутність печатки, підписів тощо).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71"/>
      <w:bookmarkStart w:id="14" w:name="72"/>
      <w:bookmarkEnd w:id="13"/>
      <w:bookmarkEnd w:id="14"/>
      <w:r w:rsidRPr="00D04200">
        <w:rPr>
          <w:rFonts w:ascii="Times New Roman" w:hAnsi="Times New Roman" w:cs="Times New Roman"/>
          <w:sz w:val="24"/>
          <w:szCs w:val="24"/>
        </w:rPr>
        <w:t xml:space="preserve">8.3. </w:t>
      </w:r>
      <w:r w:rsidRPr="00D04200">
        <w:rPr>
          <w:rFonts w:ascii="Times New Roman" w:hAnsi="Times New Roman" w:cs="Times New Roman"/>
          <w:i/>
          <w:sz w:val="24"/>
          <w:szCs w:val="24"/>
        </w:rPr>
        <w:t>П</w:t>
      </w:r>
      <w:r w:rsidR="00BD596D">
        <w:rPr>
          <w:rFonts w:ascii="Times New Roman" w:hAnsi="Times New Roman" w:cs="Times New Roman"/>
          <w:i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i/>
          <w:sz w:val="24"/>
          <w:szCs w:val="24"/>
        </w:rPr>
        <w:t xml:space="preserve"> зобов’язаний</w:t>
      </w:r>
      <w:r w:rsidRPr="00D04200">
        <w:rPr>
          <w:rFonts w:ascii="Times New Roman" w:hAnsi="Times New Roman" w:cs="Times New Roman"/>
          <w:sz w:val="24"/>
          <w:szCs w:val="24"/>
        </w:rPr>
        <w:t>: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5" w:name="73"/>
      <w:bookmarkEnd w:id="15"/>
      <w:r w:rsidRPr="00D04200">
        <w:rPr>
          <w:rFonts w:ascii="Times New Roman" w:hAnsi="Times New Roman" w:cs="Times New Roman"/>
          <w:sz w:val="24"/>
          <w:szCs w:val="24"/>
        </w:rPr>
        <w:t>8.3.1. Забезпечити поставку товару у строки, встановлені цим Договором.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6" w:name="74"/>
      <w:bookmarkEnd w:id="16"/>
      <w:r w:rsidRPr="00D04200">
        <w:rPr>
          <w:rFonts w:ascii="Times New Roman" w:hAnsi="Times New Roman" w:cs="Times New Roman"/>
          <w:sz w:val="24"/>
          <w:szCs w:val="24"/>
        </w:rPr>
        <w:t>8.3.2. Забезпечити поставку товару, якість якого відповідає умовам згідно пункту 2 цього Договору.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7" w:name="75"/>
      <w:bookmarkEnd w:id="17"/>
      <w:r w:rsidRPr="00D04200">
        <w:rPr>
          <w:rFonts w:ascii="Times New Roman" w:hAnsi="Times New Roman" w:cs="Times New Roman"/>
          <w:sz w:val="24"/>
          <w:szCs w:val="24"/>
        </w:rPr>
        <w:t>8.3.3. Передати товар Покупцю після укладання даного Договору та одержання від нього відповідної довіреності. Передача товару Покупцю супроводжується підписанням накладної.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8" w:name="76"/>
      <w:bookmarkEnd w:id="18"/>
      <w:r w:rsidRPr="00D04200">
        <w:rPr>
          <w:rFonts w:ascii="Times New Roman" w:hAnsi="Times New Roman" w:cs="Times New Roman"/>
          <w:sz w:val="24"/>
          <w:szCs w:val="24"/>
        </w:rPr>
        <w:t xml:space="preserve">8.4. </w:t>
      </w:r>
      <w:r w:rsidR="00675BC1" w:rsidRPr="00D04200">
        <w:rPr>
          <w:rFonts w:ascii="Times New Roman" w:hAnsi="Times New Roman" w:cs="Times New Roman"/>
          <w:i/>
          <w:sz w:val="24"/>
          <w:szCs w:val="24"/>
        </w:rPr>
        <w:t>П</w:t>
      </w:r>
      <w:r w:rsidR="00675BC1">
        <w:rPr>
          <w:rFonts w:ascii="Times New Roman" w:hAnsi="Times New Roman" w:cs="Times New Roman"/>
          <w:i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i/>
          <w:sz w:val="24"/>
          <w:szCs w:val="24"/>
        </w:rPr>
        <w:t xml:space="preserve"> має право</w:t>
      </w:r>
      <w:r w:rsidRPr="00D04200">
        <w:rPr>
          <w:rFonts w:ascii="Times New Roman" w:hAnsi="Times New Roman" w:cs="Times New Roman"/>
          <w:sz w:val="24"/>
          <w:szCs w:val="24"/>
        </w:rPr>
        <w:t>: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9" w:name="77"/>
      <w:bookmarkEnd w:id="19"/>
      <w:r w:rsidRPr="00D04200">
        <w:rPr>
          <w:rFonts w:ascii="Times New Roman" w:hAnsi="Times New Roman" w:cs="Times New Roman"/>
          <w:sz w:val="24"/>
          <w:szCs w:val="24"/>
        </w:rPr>
        <w:t>8.4.1. Своєчасно та в  повному обсязі отримувати плату за поставлений товар.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0" w:name="78"/>
      <w:bookmarkEnd w:id="20"/>
      <w:r w:rsidRPr="00D04200">
        <w:rPr>
          <w:rFonts w:ascii="Times New Roman" w:hAnsi="Times New Roman" w:cs="Times New Roman"/>
          <w:sz w:val="24"/>
          <w:szCs w:val="24"/>
        </w:rPr>
        <w:t>8.4.2. На дострокову поставку товару за письмовим погодженням Покупця.</w:t>
      </w:r>
    </w:p>
    <w:p w:rsidR="006C0C94" w:rsidRPr="00D04200" w:rsidRDefault="006C0C94" w:rsidP="00675BC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79"/>
      <w:bookmarkEnd w:id="21"/>
      <w:r w:rsidRPr="00D04200">
        <w:rPr>
          <w:rFonts w:ascii="Times New Roman" w:hAnsi="Times New Roman" w:cs="Times New Roman"/>
          <w:sz w:val="24"/>
          <w:szCs w:val="24"/>
        </w:rPr>
        <w:t>8.4.3. У разі невиконання зобов’язань Покупцем 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має право достроково розірвати цей Договір, повідомивши про це Покупця у строк 30 робочих днів від такого розірвання</w:t>
      </w:r>
      <w:bookmarkStart w:id="22" w:name="80"/>
      <w:bookmarkEnd w:id="22"/>
      <w:r w:rsidRPr="00D04200">
        <w:rPr>
          <w:rFonts w:ascii="Times New Roman" w:hAnsi="Times New Roman" w:cs="Times New Roman"/>
          <w:sz w:val="24"/>
          <w:szCs w:val="24"/>
        </w:rPr>
        <w:t>.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9. Відповідальність Сторін</w:t>
      </w:r>
    </w:p>
    <w:p w:rsidR="006C0C94" w:rsidRPr="00D04200" w:rsidRDefault="006C0C94" w:rsidP="006C0C94">
      <w:pPr>
        <w:tabs>
          <w:tab w:val="num" w:pos="883"/>
        </w:tabs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9.1. У випадку несвоєчасної поставки товару або поставки не в повному обсязі, згідно вимог договору, </w:t>
      </w:r>
      <w:r w:rsidR="00BD596D" w:rsidRPr="00D04200">
        <w:rPr>
          <w:rFonts w:ascii="Times New Roman" w:hAnsi="Times New Roman" w:cs="Times New Roman"/>
          <w:sz w:val="24"/>
          <w:szCs w:val="24"/>
        </w:rPr>
        <w:t>П</w:t>
      </w:r>
      <w:r w:rsidR="00BD596D">
        <w:rPr>
          <w:rFonts w:ascii="Times New Roman" w:hAnsi="Times New Roman" w:cs="Times New Roman"/>
          <w:sz w:val="24"/>
          <w:szCs w:val="24"/>
        </w:rPr>
        <w:t>родавець</w:t>
      </w:r>
      <w:r w:rsidRPr="00D04200">
        <w:rPr>
          <w:rFonts w:ascii="Times New Roman" w:hAnsi="Times New Roman" w:cs="Times New Roman"/>
          <w:sz w:val="24"/>
          <w:szCs w:val="24"/>
        </w:rPr>
        <w:t xml:space="preserve"> сплачує неустойку у вигляді пені у розмірі 0,1 % від суми невчасно поставленого товару за кожен день затримки.</w:t>
      </w:r>
    </w:p>
    <w:p w:rsidR="006C0C94" w:rsidRDefault="006C0C94" w:rsidP="006C0C94">
      <w:pPr>
        <w:pStyle w:val="3"/>
        <w:spacing w:after="0"/>
        <w:ind w:firstLine="540"/>
        <w:contextualSpacing/>
        <w:jc w:val="both"/>
        <w:rPr>
          <w:color w:val="auto"/>
          <w:sz w:val="24"/>
          <w:szCs w:val="24"/>
          <w:lang w:val="uk-UA"/>
        </w:rPr>
      </w:pPr>
      <w:r w:rsidRPr="00D04200">
        <w:rPr>
          <w:color w:val="auto"/>
          <w:sz w:val="24"/>
          <w:szCs w:val="24"/>
        </w:rPr>
        <w:lastRenderedPageBreak/>
        <w:t xml:space="preserve">9.2. </w:t>
      </w:r>
      <w:proofErr w:type="spellStart"/>
      <w:r w:rsidRPr="00D04200">
        <w:rPr>
          <w:color w:val="auto"/>
          <w:sz w:val="24"/>
          <w:szCs w:val="24"/>
        </w:rPr>
        <w:t>Сплата</w:t>
      </w:r>
      <w:proofErr w:type="spellEnd"/>
      <w:r w:rsidRPr="00D04200">
        <w:rPr>
          <w:color w:val="auto"/>
          <w:sz w:val="24"/>
          <w:szCs w:val="24"/>
        </w:rPr>
        <w:t xml:space="preserve"> </w:t>
      </w:r>
      <w:proofErr w:type="spellStart"/>
      <w:r w:rsidRPr="00D04200">
        <w:rPr>
          <w:color w:val="auto"/>
          <w:sz w:val="24"/>
          <w:szCs w:val="24"/>
        </w:rPr>
        <w:t>штрафних</w:t>
      </w:r>
      <w:proofErr w:type="spellEnd"/>
      <w:r w:rsidRPr="00D04200">
        <w:rPr>
          <w:color w:val="auto"/>
          <w:sz w:val="24"/>
          <w:szCs w:val="24"/>
        </w:rPr>
        <w:t xml:space="preserve"> </w:t>
      </w:r>
      <w:proofErr w:type="spellStart"/>
      <w:r w:rsidRPr="00D04200">
        <w:rPr>
          <w:color w:val="auto"/>
          <w:sz w:val="24"/>
          <w:szCs w:val="24"/>
        </w:rPr>
        <w:t>санкцій</w:t>
      </w:r>
      <w:proofErr w:type="spellEnd"/>
      <w:r w:rsidRPr="00D04200">
        <w:rPr>
          <w:color w:val="auto"/>
          <w:sz w:val="24"/>
          <w:szCs w:val="24"/>
        </w:rPr>
        <w:t xml:space="preserve"> не </w:t>
      </w:r>
      <w:proofErr w:type="spellStart"/>
      <w:r w:rsidRPr="00D04200">
        <w:rPr>
          <w:color w:val="auto"/>
          <w:sz w:val="24"/>
          <w:szCs w:val="24"/>
        </w:rPr>
        <w:t>звільняє</w:t>
      </w:r>
      <w:proofErr w:type="spellEnd"/>
      <w:r w:rsidRPr="00D04200">
        <w:rPr>
          <w:color w:val="auto"/>
          <w:sz w:val="24"/>
          <w:szCs w:val="24"/>
        </w:rPr>
        <w:t xml:space="preserve"> Сторону, яка </w:t>
      </w:r>
      <w:proofErr w:type="spellStart"/>
      <w:r w:rsidRPr="00D04200">
        <w:rPr>
          <w:color w:val="auto"/>
          <w:sz w:val="24"/>
          <w:szCs w:val="24"/>
        </w:rPr>
        <w:t>їх</w:t>
      </w:r>
      <w:proofErr w:type="spellEnd"/>
      <w:r w:rsidRPr="00D04200">
        <w:rPr>
          <w:color w:val="auto"/>
          <w:sz w:val="24"/>
          <w:szCs w:val="24"/>
        </w:rPr>
        <w:t xml:space="preserve"> </w:t>
      </w:r>
      <w:proofErr w:type="spellStart"/>
      <w:r w:rsidRPr="00D04200">
        <w:rPr>
          <w:color w:val="auto"/>
          <w:sz w:val="24"/>
          <w:szCs w:val="24"/>
        </w:rPr>
        <w:t>сплатила</w:t>
      </w:r>
      <w:proofErr w:type="spellEnd"/>
      <w:r w:rsidRPr="00D04200">
        <w:rPr>
          <w:color w:val="auto"/>
          <w:sz w:val="24"/>
          <w:szCs w:val="24"/>
        </w:rPr>
        <w:t xml:space="preserve">, </w:t>
      </w:r>
      <w:proofErr w:type="spellStart"/>
      <w:r w:rsidRPr="00D04200">
        <w:rPr>
          <w:color w:val="auto"/>
          <w:sz w:val="24"/>
          <w:szCs w:val="24"/>
        </w:rPr>
        <w:t>від</w:t>
      </w:r>
      <w:proofErr w:type="spellEnd"/>
      <w:r w:rsidRPr="00D04200">
        <w:rPr>
          <w:color w:val="auto"/>
          <w:sz w:val="24"/>
          <w:szCs w:val="24"/>
        </w:rPr>
        <w:t xml:space="preserve"> </w:t>
      </w:r>
      <w:proofErr w:type="spellStart"/>
      <w:r w:rsidRPr="00D04200">
        <w:rPr>
          <w:color w:val="auto"/>
          <w:sz w:val="24"/>
          <w:szCs w:val="24"/>
        </w:rPr>
        <w:t>виконання</w:t>
      </w:r>
      <w:proofErr w:type="spellEnd"/>
      <w:r w:rsidRPr="00D04200">
        <w:rPr>
          <w:color w:val="auto"/>
          <w:sz w:val="24"/>
          <w:szCs w:val="24"/>
        </w:rPr>
        <w:t xml:space="preserve"> </w:t>
      </w:r>
      <w:proofErr w:type="spellStart"/>
      <w:r w:rsidRPr="00D04200">
        <w:rPr>
          <w:color w:val="auto"/>
          <w:sz w:val="24"/>
          <w:szCs w:val="24"/>
        </w:rPr>
        <w:t>зобов’язань</w:t>
      </w:r>
      <w:proofErr w:type="spellEnd"/>
      <w:r w:rsidRPr="00D04200">
        <w:rPr>
          <w:color w:val="auto"/>
          <w:sz w:val="24"/>
          <w:szCs w:val="24"/>
        </w:rPr>
        <w:t xml:space="preserve"> за </w:t>
      </w:r>
      <w:proofErr w:type="spellStart"/>
      <w:r w:rsidRPr="00D04200">
        <w:rPr>
          <w:color w:val="auto"/>
          <w:sz w:val="24"/>
          <w:szCs w:val="24"/>
        </w:rPr>
        <w:t>цим</w:t>
      </w:r>
      <w:proofErr w:type="spellEnd"/>
      <w:r w:rsidRPr="00D04200">
        <w:rPr>
          <w:color w:val="auto"/>
          <w:sz w:val="24"/>
          <w:szCs w:val="24"/>
        </w:rPr>
        <w:t xml:space="preserve"> Договором.</w:t>
      </w:r>
    </w:p>
    <w:p w:rsidR="00525B15" w:rsidRDefault="00525B15" w:rsidP="00525B15">
      <w:pPr>
        <w:spacing w:before="24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D04200">
        <w:rPr>
          <w:rFonts w:ascii="Times New Roman" w:hAnsi="Times New Roman" w:cs="Times New Roman"/>
          <w:b/>
          <w:bCs/>
          <w:sz w:val="24"/>
          <w:szCs w:val="24"/>
        </w:rPr>
        <w:t>Форсмажорні</w:t>
      </w:r>
      <w:proofErr w:type="spellEnd"/>
      <w:r w:rsidRPr="00D04200">
        <w:rPr>
          <w:rFonts w:ascii="Times New Roman" w:hAnsi="Times New Roman" w:cs="Times New Roman"/>
          <w:b/>
          <w:bCs/>
          <w:sz w:val="24"/>
          <w:szCs w:val="24"/>
        </w:rPr>
        <w:t xml:space="preserve"> обставини</w:t>
      </w:r>
    </w:p>
    <w:p w:rsidR="006C0C94" w:rsidRPr="00525B15" w:rsidRDefault="006C0C94" w:rsidP="00525B15">
      <w:pPr>
        <w:spacing w:before="24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B15">
        <w:rPr>
          <w:rFonts w:ascii="Times New Roman" w:hAnsi="Times New Roman" w:cs="Times New Roman"/>
          <w:sz w:val="24"/>
          <w:szCs w:val="24"/>
        </w:rPr>
        <w:t xml:space="preserve">10.1. Сторони </w:t>
      </w:r>
      <w:r w:rsidRPr="00525B15">
        <w:rPr>
          <w:rFonts w:ascii="Times New Roman" w:hAnsi="Times New Roman" w:cs="Times New Roman"/>
          <w:kern w:val="1"/>
          <w:sz w:val="24"/>
          <w:szCs w:val="24"/>
        </w:rPr>
        <w:t>за Договором домовились, що у випадку виникнення форс-мажорних обставин, які виникають поза волею сторін, в тому числі, але не виключно: військових дій, блокади, землетрусів, повені та інших природних аномалій, дії або бездіяльність органів державної влади, місцевого самоврядування,</w:t>
      </w:r>
      <w:r w:rsidRPr="00525B15">
        <w:rPr>
          <w:rStyle w:val="WW-111"/>
          <w:rFonts w:ascii="Times New Roman" w:hAnsi="Times New Roman" w:cs="Times New Roman"/>
          <w:kern w:val="1"/>
          <w:sz w:val="24"/>
          <w:szCs w:val="24"/>
        </w:rPr>
        <w:t xml:space="preserve"> у випадках заборони повноважними органами, в т.ч. тимчасової, обігу товару на території України, в інших випадках</w:t>
      </w:r>
      <w:r w:rsidRPr="00525B15">
        <w:rPr>
          <w:rFonts w:ascii="Times New Roman" w:hAnsi="Times New Roman" w:cs="Times New Roman"/>
          <w:kern w:val="1"/>
          <w:sz w:val="24"/>
          <w:szCs w:val="24"/>
        </w:rPr>
        <w:t xml:space="preserve">, Сторони звільняються від відповідальності за повне чи часткове невиконання своїх зобов’язань по даному Договору. </w:t>
      </w:r>
    </w:p>
    <w:p w:rsidR="006C0C94" w:rsidRPr="00D04200" w:rsidRDefault="006C0C94" w:rsidP="006C0C94">
      <w:pPr>
        <w:pStyle w:val="a3"/>
        <w:spacing w:before="0" w:beforeAutospacing="0" w:after="0" w:afterAutospacing="0"/>
        <w:ind w:firstLine="540"/>
        <w:contextualSpacing/>
        <w:jc w:val="both"/>
        <w:rPr>
          <w:kern w:val="1"/>
          <w:lang w:val="uk-UA"/>
        </w:rPr>
      </w:pPr>
      <w:r w:rsidRPr="00D04200">
        <w:rPr>
          <w:kern w:val="1"/>
          <w:lang w:val="uk-UA"/>
        </w:rPr>
        <w:t>10.2.</w:t>
      </w:r>
      <w:r w:rsidRPr="00D04200">
        <w:rPr>
          <w:lang w:val="uk-UA"/>
        </w:rPr>
        <w:t xml:space="preserve"> Сторона, що не може виконувати зобов’язання за цим Договором внаслідок дії обставин непереборної сили, повинна не пізніше ніж протягом 30 днів з моменту їх виникнення повідомити про це іншу Сторону у письмовій формі. </w:t>
      </w:r>
    </w:p>
    <w:p w:rsidR="006C0C94" w:rsidRPr="00D04200" w:rsidRDefault="006C0C94" w:rsidP="006C0C94">
      <w:pPr>
        <w:pStyle w:val="a3"/>
        <w:spacing w:before="0" w:beforeAutospacing="0" w:after="0" w:afterAutospacing="0"/>
        <w:ind w:firstLine="540"/>
        <w:contextualSpacing/>
        <w:jc w:val="both"/>
        <w:rPr>
          <w:lang w:val="uk-UA"/>
        </w:rPr>
      </w:pPr>
      <w:r w:rsidRPr="00D04200">
        <w:rPr>
          <w:lang w:val="uk-UA"/>
        </w:rPr>
        <w:t>10.3. Доказом виникнення обставин непереборної сили та строку їх дії є відповідні документи.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11. Вирішення спорів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11.1. Спори, які виникають з цього Договору, вирішуються Сторонами шляхом переговорів. При неможливості досягнути згоди, спір вирішується в судовому порядку.</w:t>
      </w:r>
    </w:p>
    <w:p w:rsidR="006C0C94" w:rsidRPr="002F67E8" w:rsidRDefault="006C0C94" w:rsidP="006C0C9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12. Строк дії Договору</w:t>
      </w:r>
    </w:p>
    <w:p w:rsidR="006C0C94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12.1. Цей Договір набирає чинності з моменту підписання та діє до «31» грудня 202</w:t>
      </w:r>
      <w:r w:rsidR="00330628">
        <w:rPr>
          <w:rFonts w:ascii="Times New Roman" w:hAnsi="Times New Roman" w:cs="Times New Roman"/>
          <w:sz w:val="24"/>
          <w:szCs w:val="24"/>
        </w:rPr>
        <w:t>3</w:t>
      </w:r>
      <w:r w:rsidRPr="00D04200">
        <w:rPr>
          <w:rFonts w:ascii="Times New Roman" w:hAnsi="Times New Roman" w:cs="Times New Roman"/>
          <w:sz w:val="24"/>
          <w:szCs w:val="24"/>
        </w:rPr>
        <w:t>р.,  а в частині виконання зобов’язань – до повного їх виконання.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13. Прикінцеві положення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13.1. Цей Договір може бути змінено та доповнено за згодою Сторін, а також в інших випадках, передбачених чин</w:t>
      </w:r>
      <w:r w:rsidR="00675BC1">
        <w:rPr>
          <w:rFonts w:ascii="Times New Roman" w:hAnsi="Times New Roman" w:cs="Times New Roman"/>
          <w:sz w:val="24"/>
          <w:szCs w:val="24"/>
        </w:rPr>
        <w:t>н</w:t>
      </w:r>
      <w:r w:rsidRPr="00D04200">
        <w:rPr>
          <w:rFonts w:ascii="Times New Roman" w:hAnsi="Times New Roman" w:cs="Times New Roman"/>
          <w:sz w:val="24"/>
          <w:szCs w:val="24"/>
        </w:rPr>
        <w:t>им законодавством України.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 xml:space="preserve">13.2. Зміни, доповнення до Договору, а так само розірвання Договору оформлюються в письмовій формі як додаткові угоди та підписуються уповноваженими представниками обох Сторін. 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13.3. Жодна із Сторін не має права передавати права та обов’язки за цим Договором третій особі без отримання письмової згоди іншої Сторони.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13.4. Цей Договір викладений українською мовою в двох примірниках, які мають однакову юридичну силу, по одному для кожної із Сторін.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13.5 Умови договору про закупівлю не повинні відрізнятися від змісту тендерної пропозиції/пропозиції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пропозиції/пропозиції учасника без зменшення обсягів закупівлі.</w:t>
      </w:r>
    </w:p>
    <w:p w:rsidR="006C0C94" w:rsidRPr="00D04200" w:rsidRDefault="006C0C94" w:rsidP="006C0C94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13.6 Істотні умови договору про закупівлю не можуть змінюватися після його підписання до виконання зобов’язань сторонами в повному обсязі, крім випадків передбачених п.5 ст. 41 ЗУ «Про публічні закупівлі».</w:t>
      </w:r>
      <w:bookmarkStart w:id="23" w:name="_GoBack"/>
      <w:bookmarkEnd w:id="23"/>
    </w:p>
    <w:p w:rsidR="006C0C94" w:rsidRPr="00D04200" w:rsidRDefault="006C0C94" w:rsidP="006C0C94">
      <w:pPr>
        <w:spacing w:after="120" w:line="240" w:lineRule="auto"/>
        <w:ind w:right="-3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00">
        <w:rPr>
          <w:rFonts w:ascii="Times New Roman" w:hAnsi="Times New Roman" w:cs="Times New Roman"/>
          <w:b/>
          <w:sz w:val="24"/>
          <w:szCs w:val="24"/>
        </w:rPr>
        <w:t>14. Додатки до Договору</w:t>
      </w:r>
    </w:p>
    <w:p w:rsidR="006C0C94" w:rsidRPr="00D04200" w:rsidRDefault="006C0C94" w:rsidP="006C0C94">
      <w:pPr>
        <w:spacing w:line="240" w:lineRule="auto"/>
        <w:ind w:right="-36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t>15.1. Невід’ємною частиною цього Договору є: Специфікація (Додаток 1).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200">
        <w:rPr>
          <w:rFonts w:ascii="Times New Roman" w:hAnsi="Times New Roman" w:cs="Times New Roman"/>
          <w:b/>
          <w:bCs/>
          <w:sz w:val="24"/>
          <w:szCs w:val="24"/>
        </w:rPr>
        <w:t>15. Юридичні адреси та реквізити Сторін: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3"/>
        <w:gridCol w:w="5004"/>
      </w:tblGrid>
      <w:tr w:rsidR="006C0C94" w:rsidRPr="00D04200" w:rsidTr="00046378">
        <w:trPr>
          <w:trHeight w:val="3244"/>
        </w:trPr>
        <w:tc>
          <w:tcPr>
            <w:tcW w:w="5133" w:type="dxa"/>
          </w:tcPr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proofErr w:type="spellEnd"/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надання соціальних послуг Бучацької міської ради»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48402, Тернопільська  область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вул.Агнона</w:t>
            </w:r>
            <w:proofErr w:type="spellEnd"/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,3,  </w:t>
            </w:r>
            <w:proofErr w:type="spellStart"/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м.Бучач</w:t>
            </w:r>
            <w:proofErr w:type="spellEnd"/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Код  ЄДРПОУ  44104630,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D0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 508201720344260003000111171 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МФО - 820172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Державна казначейська служба України м. Київ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______________________/А.М.Лисий</w:t>
            </w:r>
          </w:p>
          <w:p w:rsidR="006C0C94" w:rsidRPr="002F67E8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04" w:type="dxa"/>
          </w:tcPr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</w:tc>
      </w:tr>
    </w:tbl>
    <w:p w:rsidR="006C0C94" w:rsidRPr="00D04200" w:rsidRDefault="006C0C94" w:rsidP="006C0C94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04200">
        <w:rPr>
          <w:rFonts w:ascii="Times New Roman" w:hAnsi="Times New Roman" w:cs="Times New Roman"/>
          <w:sz w:val="24"/>
          <w:szCs w:val="24"/>
        </w:rPr>
        <w:lastRenderedPageBreak/>
        <w:t>Додаток №1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00">
        <w:rPr>
          <w:rFonts w:ascii="Times New Roman" w:hAnsi="Times New Roman" w:cs="Times New Roman"/>
          <w:b/>
          <w:sz w:val="24"/>
          <w:szCs w:val="24"/>
        </w:rPr>
        <w:t>СПЕЦИФІКАЦІЯ ДО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0420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ДОГОВОРУ ПОСТАВКИ  </w:t>
      </w: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0C94" w:rsidRPr="00D04200" w:rsidRDefault="006C0C94" w:rsidP="006C0C9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200">
        <w:rPr>
          <w:rFonts w:ascii="Times New Roman" w:hAnsi="Times New Roman" w:cs="Times New Roman"/>
          <w:b/>
          <w:sz w:val="24"/>
          <w:szCs w:val="24"/>
        </w:rPr>
        <w:t>№ ____ від  «____» ________________ 202</w:t>
      </w:r>
      <w:r w:rsidR="00046378">
        <w:rPr>
          <w:rFonts w:ascii="Times New Roman" w:hAnsi="Times New Roman" w:cs="Times New Roman"/>
          <w:b/>
          <w:sz w:val="24"/>
          <w:szCs w:val="24"/>
        </w:rPr>
        <w:t>3</w:t>
      </w:r>
      <w:r w:rsidRPr="00D04200">
        <w:rPr>
          <w:rFonts w:ascii="Times New Roman" w:hAnsi="Times New Roman" w:cs="Times New Roman"/>
          <w:b/>
          <w:sz w:val="24"/>
          <w:szCs w:val="24"/>
        </w:rPr>
        <w:t>р.</w:t>
      </w:r>
    </w:p>
    <w:p w:rsidR="006C0C94" w:rsidRPr="00D04200" w:rsidRDefault="006C0C94" w:rsidP="006C0C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Y="97"/>
        <w:tblW w:w="10604" w:type="dxa"/>
        <w:tblLayout w:type="fixed"/>
        <w:tblLook w:val="0000"/>
      </w:tblPr>
      <w:tblGrid>
        <w:gridCol w:w="540"/>
        <w:gridCol w:w="2403"/>
        <w:gridCol w:w="1276"/>
        <w:gridCol w:w="1134"/>
        <w:gridCol w:w="1152"/>
        <w:gridCol w:w="1080"/>
        <w:gridCol w:w="720"/>
        <w:gridCol w:w="1159"/>
        <w:gridCol w:w="1140"/>
      </w:tblGrid>
      <w:tr w:rsidR="006C0C94" w:rsidRPr="00D04200" w:rsidTr="008D3E33">
        <w:trPr>
          <w:trHeight w:val="675"/>
        </w:trPr>
        <w:tc>
          <w:tcPr>
            <w:tcW w:w="5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12666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№</w:t>
            </w:r>
          </w:p>
          <w:p w:rsidR="006C0C94" w:rsidRPr="00D04200" w:rsidRDefault="006C0C94" w:rsidP="009D09C9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п/п</w:t>
            </w:r>
          </w:p>
        </w:tc>
        <w:tc>
          <w:tcPr>
            <w:tcW w:w="2403" w:type="dxa"/>
          </w:tcPr>
          <w:p w:rsidR="006C0C94" w:rsidRPr="00D04200" w:rsidRDefault="006C0C94" w:rsidP="009D09C9">
            <w:pPr>
              <w:shd w:val="clear" w:color="auto" w:fill="FFFFFF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Найменування товару</w:t>
            </w: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Виробник</w:t>
            </w:r>
          </w:p>
        </w:tc>
        <w:tc>
          <w:tcPr>
            <w:tcW w:w="1134" w:type="dxa"/>
          </w:tcPr>
          <w:p w:rsidR="006C0C94" w:rsidRPr="00D04200" w:rsidRDefault="006C0C94" w:rsidP="009D09C9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Одиниця</w:t>
            </w:r>
          </w:p>
          <w:p w:rsidR="006C0C94" w:rsidRPr="00D04200" w:rsidRDefault="006C0C94" w:rsidP="009D09C9">
            <w:pPr>
              <w:shd w:val="clear" w:color="auto" w:fill="FFFFFF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виміру</w:t>
            </w:r>
          </w:p>
        </w:tc>
        <w:tc>
          <w:tcPr>
            <w:tcW w:w="1152" w:type="dxa"/>
          </w:tcPr>
          <w:p w:rsidR="006C0C94" w:rsidRPr="00D04200" w:rsidRDefault="006C0C94" w:rsidP="009D09C9">
            <w:pPr>
              <w:shd w:val="clear" w:color="auto" w:fill="FFFFFF"/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>Кількість</w:t>
            </w:r>
          </w:p>
        </w:tc>
        <w:tc>
          <w:tcPr>
            <w:tcW w:w="1080" w:type="dxa"/>
          </w:tcPr>
          <w:p w:rsidR="006C0C94" w:rsidRPr="00D04200" w:rsidRDefault="006C0C94" w:rsidP="009D09C9">
            <w:pPr>
              <w:ind w:left="-12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</w:p>
          <w:p w:rsidR="006C0C94" w:rsidRPr="00D04200" w:rsidRDefault="006C0C94" w:rsidP="009D09C9">
            <w:pPr>
              <w:ind w:left="-12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  <w:p w:rsidR="006C0C94" w:rsidRPr="00D04200" w:rsidRDefault="006C0C94" w:rsidP="009D09C9">
            <w:pPr>
              <w:ind w:left="-12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одиницю,</w:t>
            </w:r>
          </w:p>
          <w:p w:rsidR="006C0C94" w:rsidRPr="00D04200" w:rsidRDefault="006C0C94" w:rsidP="009D09C9">
            <w:pPr>
              <w:ind w:left="-12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грн.,</w:t>
            </w:r>
          </w:p>
          <w:p w:rsidR="006C0C94" w:rsidRPr="00D04200" w:rsidRDefault="006C0C94" w:rsidP="009D09C9">
            <w:pPr>
              <w:ind w:left="-12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</w:t>
            </w:r>
          </w:p>
          <w:p w:rsidR="006C0C94" w:rsidRPr="00D04200" w:rsidRDefault="006C0C94" w:rsidP="009D09C9">
            <w:pPr>
              <w:ind w:left="-121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ПДВ</w:t>
            </w:r>
          </w:p>
        </w:tc>
        <w:tc>
          <w:tcPr>
            <w:tcW w:w="720" w:type="dxa"/>
          </w:tcPr>
          <w:p w:rsidR="006C0C94" w:rsidRPr="00D04200" w:rsidRDefault="006C0C94" w:rsidP="009D09C9">
            <w:pPr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ПДВ, грн.</w:t>
            </w:r>
          </w:p>
        </w:tc>
        <w:tc>
          <w:tcPr>
            <w:tcW w:w="1159" w:type="dxa"/>
          </w:tcPr>
          <w:p w:rsidR="006C0C94" w:rsidRPr="00D04200" w:rsidRDefault="006C0C94" w:rsidP="009D09C9">
            <w:pPr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Ціна</w:t>
            </w:r>
          </w:p>
          <w:p w:rsidR="006C0C94" w:rsidRPr="00D04200" w:rsidRDefault="006C0C94" w:rsidP="009D09C9">
            <w:pPr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одиницю,</w:t>
            </w:r>
          </w:p>
          <w:p w:rsidR="006C0C94" w:rsidRPr="00D04200" w:rsidRDefault="006C0C94" w:rsidP="009D09C9">
            <w:pPr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грн.,</w:t>
            </w:r>
          </w:p>
          <w:p w:rsidR="006C0C94" w:rsidRPr="00D04200" w:rsidRDefault="006C0C94" w:rsidP="009D09C9">
            <w:pPr>
              <w:ind w:left="-108" w:right="-9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ПДВ</w:t>
            </w:r>
          </w:p>
        </w:tc>
        <w:tc>
          <w:tcPr>
            <w:tcW w:w="1140" w:type="dxa"/>
          </w:tcPr>
          <w:p w:rsidR="006C0C94" w:rsidRPr="00D04200" w:rsidRDefault="006C0C94" w:rsidP="009D09C9">
            <w:pPr>
              <w:ind w:left="-48" w:right="-108" w:hanging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Загальна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вартість, грн.,</w:t>
            </w:r>
          </w:p>
          <w:p w:rsidR="006C0C94" w:rsidRPr="00D04200" w:rsidRDefault="006C0C94" w:rsidP="009D09C9">
            <w:pPr>
              <w:ind w:left="-48" w:right="-108" w:hanging="6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 ПДВ</w:t>
            </w:r>
          </w:p>
        </w:tc>
      </w:tr>
      <w:tr w:rsidR="006C0C94" w:rsidRPr="00D04200" w:rsidTr="008D3E33">
        <w:trPr>
          <w:trHeight w:val="330"/>
        </w:trPr>
        <w:tc>
          <w:tcPr>
            <w:tcW w:w="540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6C0C94" w:rsidRPr="002F67E8" w:rsidRDefault="006C0C94" w:rsidP="009D09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C94" w:rsidRPr="00D04200" w:rsidRDefault="006C0C94" w:rsidP="009D0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C94" w:rsidRPr="00D04200" w:rsidRDefault="006C0C94" w:rsidP="009D09C9">
            <w:pPr>
              <w:tabs>
                <w:tab w:val="left" w:pos="78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9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94" w:rsidRPr="00D04200" w:rsidTr="008D3E33">
        <w:trPr>
          <w:trHeight w:val="330"/>
        </w:trPr>
        <w:tc>
          <w:tcPr>
            <w:tcW w:w="540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</w:tcPr>
          <w:p w:rsidR="006C0C94" w:rsidRPr="002F67E8" w:rsidRDefault="006C0C94" w:rsidP="009D09C9">
            <w:pPr>
              <w:pStyle w:val="1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C94" w:rsidRPr="00D04200" w:rsidRDefault="006C0C94" w:rsidP="009D09C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C94" w:rsidRPr="002F67E8" w:rsidRDefault="006C0C94" w:rsidP="009D09C9">
            <w:pPr>
              <w:tabs>
                <w:tab w:val="left" w:pos="786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94" w:rsidRPr="00D04200" w:rsidTr="008D3E33">
        <w:trPr>
          <w:trHeight w:val="330"/>
        </w:trPr>
        <w:tc>
          <w:tcPr>
            <w:tcW w:w="540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</w:tcPr>
          <w:p w:rsidR="006C0C94" w:rsidRPr="002F67E8" w:rsidRDefault="006C0C94" w:rsidP="009D09C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C94" w:rsidRPr="002F67E8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94" w:rsidRPr="00D04200" w:rsidTr="008D3E33">
        <w:trPr>
          <w:trHeight w:val="330"/>
        </w:trPr>
        <w:tc>
          <w:tcPr>
            <w:tcW w:w="540" w:type="dxa"/>
          </w:tcPr>
          <w:p w:rsidR="006C0C94" w:rsidRPr="00683048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03" w:type="dxa"/>
          </w:tcPr>
          <w:p w:rsidR="006C0C94" w:rsidRPr="002F67E8" w:rsidRDefault="006C0C94" w:rsidP="009D09C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C94" w:rsidRPr="00683048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2" w:type="dxa"/>
          </w:tcPr>
          <w:p w:rsidR="006C0C94" w:rsidRPr="00683048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94" w:rsidRPr="00D04200" w:rsidTr="008D3E33">
        <w:trPr>
          <w:trHeight w:val="330"/>
        </w:trPr>
        <w:tc>
          <w:tcPr>
            <w:tcW w:w="540" w:type="dxa"/>
          </w:tcPr>
          <w:p w:rsidR="006C0C94" w:rsidRPr="00683048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03" w:type="dxa"/>
          </w:tcPr>
          <w:p w:rsidR="006C0C94" w:rsidRPr="002F67E8" w:rsidRDefault="006C0C94" w:rsidP="009D09C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378" w:rsidRPr="00D04200" w:rsidTr="008D3E33">
        <w:trPr>
          <w:trHeight w:val="330"/>
        </w:trPr>
        <w:tc>
          <w:tcPr>
            <w:tcW w:w="540" w:type="dxa"/>
          </w:tcPr>
          <w:p w:rsidR="00046378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03" w:type="dxa"/>
          </w:tcPr>
          <w:p w:rsidR="00046378" w:rsidRPr="002F67E8" w:rsidRDefault="00046378" w:rsidP="009D09C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6378" w:rsidRPr="00D04200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378" w:rsidRPr="00D04200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46378" w:rsidRPr="00D04200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6378" w:rsidRPr="00D04200" w:rsidTr="008D3E33">
        <w:trPr>
          <w:trHeight w:val="330"/>
        </w:trPr>
        <w:tc>
          <w:tcPr>
            <w:tcW w:w="540" w:type="dxa"/>
          </w:tcPr>
          <w:p w:rsidR="00046378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03" w:type="dxa"/>
          </w:tcPr>
          <w:p w:rsidR="00046378" w:rsidRPr="002F67E8" w:rsidRDefault="00046378" w:rsidP="009D09C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46378" w:rsidRPr="00D04200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6378" w:rsidRPr="00D04200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046378" w:rsidRPr="00D04200" w:rsidRDefault="00046378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046378" w:rsidRPr="00D04200" w:rsidRDefault="00046378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C94" w:rsidRPr="00D04200" w:rsidTr="008D3E33">
        <w:trPr>
          <w:trHeight w:val="330"/>
        </w:trPr>
        <w:tc>
          <w:tcPr>
            <w:tcW w:w="540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6C0C94" w:rsidRPr="00D04200" w:rsidRDefault="006C0C94" w:rsidP="009D09C9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8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</w:tcPr>
          <w:p w:rsidR="006C0C94" w:rsidRPr="00D04200" w:rsidRDefault="006C0C94" w:rsidP="009D09C9">
            <w:pPr>
              <w:keepNext/>
              <w:keepLines/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0C94" w:rsidRPr="00D04200" w:rsidRDefault="006C0C94" w:rsidP="006C0C9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154" w:tblpY="112"/>
        <w:tblW w:w="10808" w:type="dxa"/>
        <w:tblLayout w:type="fixed"/>
        <w:tblLook w:val="0000"/>
      </w:tblPr>
      <w:tblGrid>
        <w:gridCol w:w="5705"/>
        <w:gridCol w:w="5103"/>
      </w:tblGrid>
      <w:tr w:rsidR="006C0C94" w:rsidRPr="00D04200" w:rsidTr="009D09C9">
        <w:trPr>
          <w:trHeight w:val="4949"/>
        </w:trPr>
        <w:tc>
          <w:tcPr>
            <w:tcW w:w="5705" w:type="dxa"/>
          </w:tcPr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>КУ</w:t>
            </w:r>
            <w:proofErr w:type="spellEnd"/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«Центр надання соціальних послуг Бучацької міської ради»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48402, Тернопільська  область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Агнона</w:t>
            </w:r>
            <w:proofErr w:type="spellEnd"/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,3,  м. </w:t>
            </w:r>
            <w:proofErr w:type="spellStart"/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Бучач</w:t>
            </w:r>
            <w:proofErr w:type="spellEnd"/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Код  ЄДРПОУ  44104630,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 w:rsidRPr="00D042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 508201720344260003000111171 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МФО - 820172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Державна казначейська служба України м. Київ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______________________/А.М.Лисий</w:t>
            </w:r>
          </w:p>
          <w:p w:rsidR="006C0C94" w:rsidRPr="00D04200" w:rsidRDefault="006C0C94" w:rsidP="009D09C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Продавець</w:t>
            </w: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94" w:rsidRPr="00D04200" w:rsidRDefault="006C0C94" w:rsidP="009D09C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______________/___________</w:t>
            </w:r>
          </w:p>
          <w:p w:rsidR="006C0C94" w:rsidRPr="00D04200" w:rsidRDefault="006C0C94" w:rsidP="009D09C9">
            <w:pPr>
              <w:spacing w:line="240" w:lineRule="auto"/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20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D23CC" w:rsidRDefault="00FD23CC"/>
    <w:sectPr w:rsidR="00FD23CC" w:rsidSect="00046378">
      <w:pgSz w:w="11906" w:h="16838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C94"/>
    <w:rsid w:val="00046378"/>
    <w:rsid w:val="00060936"/>
    <w:rsid w:val="001E55DF"/>
    <w:rsid w:val="0022735E"/>
    <w:rsid w:val="00330628"/>
    <w:rsid w:val="00360C35"/>
    <w:rsid w:val="0042024E"/>
    <w:rsid w:val="00485928"/>
    <w:rsid w:val="00525B15"/>
    <w:rsid w:val="00546B51"/>
    <w:rsid w:val="00675BC1"/>
    <w:rsid w:val="00677DA4"/>
    <w:rsid w:val="006C0C94"/>
    <w:rsid w:val="008068C3"/>
    <w:rsid w:val="008D3E33"/>
    <w:rsid w:val="00900BE0"/>
    <w:rsid w:val="00A116CB"/>
    <w:rsid w:val="00B74F94"/>
    <w:rsid w:val="00BD596D"/>
    <w:rsid w:val="00D74D06"/>
    <w:rsid w:val="00D95EE0"/>
    <w:rsid w:val="00E01717"/>
    <w:rsid w:val="00FD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94"/>
    <w:pPr>
      <w:suppressAutoHyphens/>
    </w:pPr>
    <w:rPr>
      <w:rFonts w:ascii="Calibri" w:eastAsia="Calibri" w:hAnsi="Calibri" w:cs="Calibri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4"/>
    <w:qFormat/>
    <w:rsid w:val="006C0C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59"/>
    <w:rsid w:val="006C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3"/>
    <w:locked/>
    <w:rsid w:val="006C0C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C0C94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eastAsia="ru-RU"/>
    </w:rPr>
  </w:style>
  <w:style w:type="paragraph" w:customStyle="1" w:styleId="a6">
    <w:name w:val="Знак Знак Знак"/>
    <w:basedOn w:val="a"/>
    <w:link w:val="a7"/>
    <w:rsid w:val="006C0C94"/>
    <w:pPr>
      <w:suppressAutoHyphens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6C0C94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6C0C94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8">
    <w:name w:val="Block Text"/>
    <w:basedOn w:val="a"/>
    <w:rsid w:val="006C0C94"/>
    <w:pPr>
      <w:widowControl w:val="0"/>
      <w:shd w:val="clear" w:color="auto" w:fill="FFFFFF"/>
      <w:tabs>
        <w:tab w:val="left" w:pos="1162"/>
      </w:tabs>
      <w:suppressAutoHyphens w:val="0"/>
      <w:autoSpaceDE w:val="0"/>
      <w:autoSpaceDN w:val="0"/>
      <w:adjustRightInd w:val="0"/>
      <w:spacing w:after="0" w:line="240" w:lineRule="auto"/>
      <w:ind w:left="720" w:right="422"/>
    </w:pPr>
    <w:rPr>
      <w:rFonts w:ascii="Times New Roman" w:eastAsia="Times New Roman" w:hAnsi="Times New Roman" w:cs="Times New Roman"/>
      <w:color w:val="000000"/>
      <w:spacing w:val="1"/>
      <w:sz w:val="23"/>
      <w:szCs w:val="23"/>
      <w:lang w:eastAsia="ru-RU"/>
    </w:rPr>
  </w:style>
  <w:style w:type="character" w:customStyle="1" w:styleId="WW-111">
    <w:name w:val="WW-Основной шрифт абзаца111"/>
    <w:rsid w:val="006C0C94"/>
  </w:style>
  <w:style w:type="character" w:customStyle="1" w:styleId="a7">
    <w:name w:val="Знак Знак Знак Знак"/>
    <w:link w:val="a6"/>
    <w:rsid w:val="006C0C94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dcterms:created xsi:type="dcterms:W3CDTF">2023-02-07T14:38:00Z</dcterms:created>
  <dcterms:modified xsi:type="dcterms:W3CDTF">2023-02-07T14:38:00Z</dcterms:modified>
</cp:coreProperties>
</file>