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9F2B" w14:textId="77777777" w:rsidR="00426D3D" w:rsidRDefault="00426D3D" w:rsidP="00426D3D">
      <w:pPr>
        <w:spacing w:after="0"/>
        <w:jc w:val="center"/>
        <w:rPr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b/>
          <w:bCs/>
          <w:i/>
          <w:iCs/>
          <w:sz w:val="24"/>
          <w:szCs w:val="24"/>
        </w:rPr>
        <w:t xml:space="preserve">ПЕРЕЛІК </w:t>
      </w:r>
    </w:p>
    <w:p w14:paraId="527DE64C" w14:textId="77777777" w:rsidR="00426D3D" w:rsidRDefault="00426D3D" w:rsidP="00426D3D">
      <w:pPr>
        <w:spacing w:after="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змін до тендерної документації</w:t>
      </w: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4961"/>
        <w:gridCol w:w="4955"/>
      </w:tblGrid>
      <w:tr w:rsidR="00426D3D" w14:paraId="7969C738" w14:textId="77777777" w:rsidTr="00426D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DBDC" w14:textId="77777777" w:rsidR="00426D3D" w:rsidRDefault="0042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До внесення змін до ТД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5020" w14:textId="77777777" w:rsidR="00426D3D" w:rsidRDefault="0042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en-US"/>
              </w:rPr>
              <w:t>Після внесення змін до ТД</w:t>
            </w:r>
          </w:p>
        </w:tc>
      </w:tr>
      <w:tr w:rsidR="00426D3D" w14:paraId="02C5EA79" w14:textId="77777777" w:rsidTr="00426D3D"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A940" w14:textId="77777777" w:rsidR="00426D3D" w:rsidRDefault="00426D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1.Додаток 2 до тендерної документації ТЕХНІЧНЕ ЗАВДАННЯ в абзаці:</w:t>
            </w:r>
          </w:p>
        </w:tc>
      </w:tr>
      <w:tr w:rsidR="00426D3D" w14:paraId="47827316" w14:textId="77777777" w:rsidTr="00426D3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DED9" w14:textId="77777777" w:rsidR="00426D3D" w:rsidRDefault="00426D3D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Робочим проектом передбачено реконструкцію існуючої котельні шляхом демонтажу старого обладнання, що має низьку енергоефективність на нове високоефективне обладнання з високим К.К.Д.  В котельні передбачено встановлення двох водогрійних котлів КВТ- 1500М тепловою потужністю 150МВт кожен та допоміжного тепломеханічного обладнання або їх аналогів.. Вихідна вода використовується із господарсько-питної водопровідної мережі підприємства . В приміщенні котельні передбачено встановлення наступного допоміжного тепломеханічного обладнання:</w:t>
            </w:r>
          </w:p>
          <w:p w14:paraId="6B322231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котлові насоси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 w:rsidRPr="00426D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IPL</w:t>
            </w:r>
            <w:r>
              <w:rPr>
                <w:rFonts w:ascii="Times New Roman" w:hAnsi="Times New Roman"/>
                <w:lang w:eastAsia="en-US"/>
              </w:rPr>
              <w:t xml:space="preserve"> 80/115-2.2/2 </w:t>
            </w:r>
            <w:r>
              <w:rPr>
                <w:rFonts w:ascii="Times New Roman" w:hAnsi="Times New Roman"/>
                <w:lang w:val="en-US" w:eastAsia="en-US"/>
              </w:rPr>
              <w:t>PN</w:t>
            </w:r>
            <w:r>
              <w:rPr>
                <w:rFonts w:ascii="Times New Roman" w:hAnsi="Times New Roman"/>
                <w:lang w:eastAsia="en-US"/>
              </w:rPr>
              <w:t xml:space="preserve">10 </w:t>
            </w:r>
            <w:r>
              <w:rPr>
                <w:rFonts w:ascii="Times New Roman" w:hAnsi="Times New Roman"/>
                <w:lang w:val="en-US" w:eastAsia="en-US"/>
              </w:rPr>
              <w:t>Q</w:t>
            </w:r>
            <w:r>
              <w:rPr>
                <w:rFonts w:ascii="Times New Roman" w:hAnsi="Times New Roman"/>
                <w:lang w:eastAsia="en-US"/>
              </w:rPr>
              <w:t xml:space="preserve">=64,5 м3/год; </w:t>
            </w:r>
            <w:r>
              <w:rPr>
                <w:rFonts w:ascii="Times New Roman" w:hAnsi="Times New Roman"/>
                <w:lang w:val="en-US" w:eastAsia="en-US"/>
              </w:rPr>
              <w:t>H</w:t>
            </w:r>
            <w:r>
              <w:rPr>
                <w:rFonts w:ascii="Times New Roman" w:hAnsi="Times New Roman"/>
                <w:lang w:eastAsia="en-US"/>
              </w:rPr>
              <w:t xml:space="preserve">=7,0м </w:t>
            </w:r>
            <w:r>
              <w:rPr>
                <w:rFonts w:ascii="Times New Roman" w:hAnsi="Times New Roman"/>
                <w:lang w:val="en-US" w:eastAsia="en-US"/>
              </w:rPr>
              <w:t>N</w:t>
            </w:r>
            <w:r>
              <w:rPr>
                <w:rFonts w:ascii="Times New Roman" w:hAnsi="Times New Roman"/>
                <w:lang w:eastAsia="en-US"/>
              </w:rPr>
              <w:t>=2,2кВт ( 2 робочі, 1-резервний на складі) або їх аналоги;</w:t>
            </w:r>
          </w:p>
          <w:p w14:paraId="7D56B034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два мережних циркуляційних насоси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 w:rsidRPr="00426D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Stratos</w:t>
            </w:r>
            <w:r w:rsidRPr="00426D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GIGA</w:t>
            </w:r>
            <w:r>
              <w:rPr>
                <w:rFonts w:ascii="Times New Roman" w:hAnsi="Times New Roman"/>
                <w:lang w:eastAsia="en-US"/>
              </w:rPr>
              <w:t xml:space="preserve">80/3-39/15 </w:t>
            </w:r>
            <w:r>
              <w:rPr>
                <w:rFonts w:ascii="Times New Roman" w:hAnsi="Times New Roman"/>
                <w:lang w:val="en-US" w:eastAsia="en-US"/>
              </w:rPr>
              <w:t>Q</w:t>
            </w:r>
            <w:r>
              <w:rPr>
                <w:rFonts w:ascii="Times New Roman" w:hAnsi="Times New Roman"/>
                <w:lang w:eastAsia="en-US"/>
              </w:rPr>
              <w:t xml:space="preserve">=86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м.куб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/г;</w:t>
            </w:r>
            <w:r>
              <w:rPr>
                <w:rFonts w:ascii="Times New Roman" w:hAnsi="Times New Roman"/>
                <w:lang w:val="en-US" w:eastAsia="en-US"/>
              </w:rPr>
              <w:t>H</w:t>
            </w:r>
            <w:r>
              <w:rPr>
                <w:rFonts w:ascii="Times New Roman" w:hAnsi="Times New Roman"/>
                <w:lang w:eastAsia="en-US"/>
              </w:rPr>
              <w:t>=30м.в.ст. ( робочий та резервний) для опалення або їх аналоги;</w:t>
            </w:r>
          </w:p>
          <w:p w14:paraId="01B2A538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циркуляційний насос системи опалення котельні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Yonos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MAXO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25/0,5-10 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=4.0 м3/год, Н=5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м.в.ст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 робочий та 1 резервний на складі) для циркуляції контуру опалення котельні або їх аналоги;</w:t>
            </w:r>
          </w:p>
          <w:p w14:paraId="3D78FF3B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трьохходові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клапани </w:t>
            </w:r>
            <w:r>
              <w:rPr>
                <w:rFonts w:ascii="Times New Roman" w:hAnsi="Times New Roman"/>
                <w:lang w:val="en-US" w:eastAsia="en-US"/>
              </w:rPr>
              <w:t>Danfoss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VF</w:t>
            </w:r>
            <w:r>
              <w:rPr>
                <w:rFonts w:ascii="Times New Roman" w:hAnsi="Times New Roman"/>
                <w:lang w:eastAsia="en-US"/>
              </w:rPr>
              <w:t xml:space="preserve">3 </w:t>
            </w:r>
            <w:r>
              <w:rPr>
                <w:rFonts w:ascii="Times New Roman" w:hAnsi="Times New Roman"/>
                <w:lang w:val="en-US" w:eastAsia="en-US"/>
              </w:rPr>
              <w:t>DN</w:t>
            </w:r>
            <w:r>
              <w:rPr>
                <w:rFonts w:ascii="Times New Roman" w:hAnsi="Times New Roman"/>
                <w:lang w:eastAsia="en-US"/>
              </w:rPr>
              <w:t>100 для запобігання зниженню температури води в зворотному трубопроводі менше 60град С або їх аналоги;</w:t>
            </w:r>
          </w:p>
          <w:p w14:paraId="65E44284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трьохходовий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клапан </w:t>
            </w:r>
            <w:r>
              <w:rPr>
                <w:rFonts w:ascii="Times New Roman" w:hAnsi="Times New Roman"/>
                <w:lang w:val="en-US" w:eastAsia="en-US"/>
              </w:rPr>
              <w:t>Danfoss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VF</w:t>
            </w:r>
            <w:r>
              <w:rPr>
                <w:rFonts w:ascii="Times New Roman" w:hAnsi="Times New Roman"/>
                <w:lang w:eastAsia="en-US"/>
              </w:rPr>
              <w:t xml:space="preserve">3 </w:t>
            </w:r>
            <w:r>
              <w:rPr>
                <w:rFonts w:ascii="Times New Roman" w:hAnsi="Times New Roman"/>
                <w:lang w:val="en-US" w:eastAsia="en-US"/>
              </w:rPr>
              <w:t>DN</w:t>
            </w:r>
            <w:r>
              <w:rPr>
                <w:rFonts w:ascii="Times New Roman" w:hAnsi="Times New Roman"/>
                <w:lang w:eastAsia="en-US"/>
              </w:rPr>
              <w:t xml:space="preserve">125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погодозалежного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регулювання мережевого теплоносія або їх аналоги;</w:t>
            </w:r>
          </w:p>
          <w:p w14:paraId="00D8A8C2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пом»якшення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води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Ecosoft</w:t>
            </w:r>
            <w:proofErr w:type="spellEnd"/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DFU</w:t>
            </w:r>
            <w:r>
              <w:rPr>
                <w:rFonts w:ascii="Times New Roman" w:hAnsi="Times New Roman"/>
                <w:lang w:eastAsia="en-US"/>
              </w:rPr>
              <w:t>-1054</w:t>
            </w:r>
            <w:r>
              <w:rPr>
                <w:rFonts w:ascii="Times New Roman" w:hAnsi="Times New Roman"/>
                <w:lang w:val="en-US" w:eastAsia="en-US"/>
              </w:rPr>
              <w:t>GL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TWIN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=1.8 2.5м3/год або їх аналоги;</w:t>
            </w:r>
          </w:p>
          <w:p w14:paraId="12CED60C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підживлювальна станція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Jet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HWJ</w:t>
            </w:r>
            <w:r>
              <w:rPr>
                <w:rFonts w:ascii="Times New Roman" w:hAnsi="Times New Roman"/>
                <w:lang w:eastAsia="en-US"/>
              </w:rPr>
              <w:t xml:space="preserve"> 301</w:t>
            </w:r>
            <w:r>
              <w:rPr>
                <w:rFonts w:ascii="Times New Roman" w:hAnsi="Times New Roman"/>
                <w:lang w:val="en-US" w:eastAsia="en-US"/>
              </w:rPr>
              <w:t>EM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 xml:space="preserve">=4.0м3/год, Н=28м, </w:t>
            </w:r>
            <w:r>
              <w:rPr>
                <w:rFonts w:ascii="Times New Roman" w:hAnsi="Times New Roman"/>
                <w:lang w:val="en-US" w:eastAsia="en-US"/>
              </w:rPr>
              <w:t>N</w:t>
            </w:r>
            <w:r>
              <w:rPr>
                <w:rFonts w:ascii="Times New Roman" w:hAnsi="Times New Roman"/>
                <w:lang w:eastAsia="en-US"/>
              </w:rPr>
              <w:t>=1.10кВт 220В (робоча, резервна) або їх аналоги;</w:t>
            </w:r>
          </w:p>
          <w:p w14:paraId="23F64D59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бак запасу води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Elbi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CV</w:t>
            </w:r>
            <w:r>
              <w:rPr>
                <w:rFonts w:ascii="Times New Roman" w:hAnsi="Times New Roman"/>
                <w:lang w:val="ru-RU" w:eastAsia="en-US"/>
              </w:rPr>
              <w:t xml:space="preserve"> 1000 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val="ru-RU" w:eastAsia="en-US"/>
              </w:rPr>
              <w:t>=1000</w:t>
            </w:r>
            <w:r>
              <w:rPr>
                <w:rFonts w:ascii="Times New Roman" w:hAnsi="Times New Roman"/>
                <w:lang w:eastAsia="en-US"/>
              </w:rPr>
              <w:t xml:space="preserve">л або їх аналоги, </w:t>
            </w:r>
          </w:p>
          <w:p w14:paraId="3B021D25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Водогрійні котли КВТ-1500М або їх аналоги обладнуються технологічними трубопроводами ( подавальним, зворотним, дренажним),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запірно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-регулюючою арматурою, системою автоматики регулювання, контролю та безпеки. Кожен котел обладнаний двома запобіжними пристроями та приладами КВП.</w:t>
            </w:r>
          </w:p>
          <w:p w14:paraId="5B24F369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Відвід продуктів згорання від водогрійних котлів здійснюється назовні в атмосферу через димову трубу ф700 висотою 20 м. </w:t>
            </w:r>
            <w:r>
              <w:rPr>
                <w:rFonts w:ascii="Times New Roman" w:hAnsi="Times New Roman"/>
                <w:lang w:eastAsia="en-US"/>
              </w:rPr>
              <w:lastRenderedPageBreak/>
              <w:t>Висота димових труб прийнята за результатами аеродинамічного розрахунку, а також виходячи з умов розсіювання забруднюючих речовин в атмосфері. В нижній частині димової труби передбачено влаштування отвору для чистки. Газоходи від котлів прийняті типу « сендвіч», надземні теплоізольовані.</w:t>
            </w:r>
          </w:p>
          <w:p w14:paraId="339AF8EF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Паливо котельні – щепа ( </w:t>
            </w:r>
            <w:r>
              <w:rPr>
                <w:rFonts w:ascii="Times New Roman" w:hAnsi="Times New Roman"/>
                <w:lang w:val="en-US" w:eastAsia="en-US"/>
              </w:rPr>
              <w:t>Qi</w:t>
            </w:r>
            <w:r>
              <w:rPr>
                <w:rFonts w:ascii="Times New Roman" w:hAnsi="Times New Roman"/>
                <w:lang w:eastAsia="en-US"/>
              </w:rPr>
              <w:t xml:space="preserve">=8276.0ккал/м=34,65 МДж/м). Теплоносій системи опалення – вода питної якості з параметрами: Т1/Т2 – 90/70 С. Димові труби від котлів – збірні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двостінні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утеплені ( труби димохідні з нержавіючої сталі з теплоізоляцією в нержавіючому кожусі) заводського виробництва.</w:t>
            </w:r>
          </w:p>
          <w:p w14:paraId="5B4CB0FB" w14:textId="77777777" w:rsidR="00426D3D" w:rsidRDefault="00426D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282E63F4" w14:textId="77777777" w:rsidR="00426D3D" w:rsidRDefault="00426D3D">
            <w:pPr>
              <w:spacing w:line="240" w:lineRule="auto"/>
              <w:ind w:firstLine="72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В довідці з інформацією про виробника запропонованої продукції  повинно бути зазначено конкретну назву товару, що пропонує учасник до постачання, назву Виробника запропонованого товару.</w:t>
            </w:r>
          </w:p>
          <w:p w14:paraId="16BD4828" w14:textId="77777777" w:rsidR="00426D3D" w:rsidRDefault="00426D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Замовник визначає в тендерній документації вимогу щодо надання учасником  процедури закупівлі від виробника запропонованої продукції,   внесеної до переліку  пункту 6-1 Закону:</w:t>
            </w:r>
          </w:p>
          <w:p w14:paraId="7685E911" w14:textId="77777777" w:rsidR="00426D3D" w:rsidRDefault="00426D3D" w:rsidP="00C75A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сертифікат відповідності системи управління якістю у виробництві вимогам ДСТУ ІSО 9001:2015</w:t>
            </w:r>
          </w:p>
          <w:p w14:paraId="0A4B1668" w14:textId="77777777" w:rsidR="00426D3D" w:rsidRDefault="00426D3D" w:rsidP="00C75A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або ДСТУ ЕN ІSО 9001:2018 (ЕN ІSО 9001:2015, ІDT; ІSО 9001:2015, ІDT), </w:t>
            </w:r>
          </w:p>
          <w:p w14:paraId="7DA7568A" w14:textId="77777777" w:rsidR="00426D3D" w:rsidRDefault="00426D3D" w:rsidP="00C75A5B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або національних стандартів, якими їх замінено, виданого акредитованим органом з оцінки відповідності.</w:t>
            </w:r>
          </w:p>
          <w:p w14:paraId="17AFE645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Учасник процедури закупівлі на таку вимогу замовника в тендерній документації подає у складі тендерної пропозиції від виробника товару копію сертифіката відповідності системи управління якістю у виробництві вимогам ДСТУ ІSО 9001:2015 або ДСТУ ЕN ІSО 9001:2018 (ЕN ІSО 9001:2015, ІDT; ІSО 9001:2015, ІDT), або національних стандартів, якими їх замінено, виданого акредитованим органом з оцінки відповідності .</w:t>
            </w:r>
          </w:p>
          <w:p w14:paraId="52219B8A" w14:textId="77777777" w:rsidR="00426D3D" w:rsidRDefault="00426D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D8FE" w14:textId="77777777" w:rsidR="00426D3D" w:rsidRDefault="00426D3D">
            <w:pPr>
              <w:tabs>
                <w:tab w:val="left" w:pos="993"/>
              </w:tabs>
              <w:spacing w:line="240" w:lineRule="auto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Робочим проектом передбачено реконструкцію існуючої котельні шляхом демонтажу старого обладнання, що має низьку енергоефективність на нове високоефективне обладнання з високим К.К.Д.  В котельні передбачено встановлення двох водогрійних котлів КВТ- 1500М тепловою потужністю 150МВт кожен та допоміжного тепломеханічного обладнання або їх аналогів.. Вихідна вода використовується із господарсько-питної водопровідної мережі підприємства . В приміщенні котельні передбачено встановлення наступного допоміжного тепломеханічного обладнання:</w:t>
            </w:r>
          </w:p>
          <w:p w14:paraId="61897CA3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котлові насоси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 w:rsidRPr="00426D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IPL</w:t>
            </w:r>
            <w:r>
              <w:rPr>
                <w:rFonts w:ascii="Times New Roman" w:hAnsi="Times New Roman"/>
                <w:lang w:eastAsia="en-US"/>
              </w:rPr>
              <w:t xml:space="preserve"> 80/115-2.2/2 </w:t>
            </w:r>
            <w:r>
              <w:rPr>
                <w:rFonts w:ascii="Times New Roman" w:hAnsi="Times New Roman"/>
                <w:lang w:val="en-US" w:eastAsia="en-US"/>
              </w:rPr>
              <w:t>PN</w:t>
            </w:r>
            <w:r>
              <w:rPr>
                <w:rFonts w:ascii="Times New Roman" w:hAnsi="Times New Roman"/>
                <w:lang w:eastAsia="en-US"/>
              </w:rPr>
              <w:t xml:space="preserve">10 </w:t>
            </w:r>
            <w:r>
              <w:rPr>
                <w:rFonts w:ascii="Times New Roman" w:hAnsi="Times New Roman"/>
                <w:lang w:val="en-US" w:eastAsia="en-US"/>
              </w:rPr>
              <w:t>Q</w:t>
            </w:r>
            <w:r>
              <w:rPr>
                <w:rFonts w:ascii="Times New Roman" w:hAnsi="Times New Roman"/>
                <w:lang w:eastAsia="en-US"/>
              </w:rPr>
              <w:t xml:space="preserve">=64,5 м3/год; </w:t>
            </w:r>
            <w:r>
              <w:rPr>
                <w:rFonts w:ascii="Times New Roman" w:hAnsi="Times New Roman"/>
                <w:lang w:val="en-US" w:eastAsia="en-US"/>
              </w:rPr>
              <w:t>H</w:t>
            </w:r>
            <w:r>
              <w:rPr>
                <w:rFonts w:ascii="Times New Roman" w:hAnsi="Times New Roman"/>
                <w:lang w:eastAsia="en-US"/>
              </w:rPr>
              <w:t xml:space="preserve">=7,0м </w:t>
            </w:r>
            <w:r>
              <w:rPr>
                <w:rFonts w:ascii="Times New Roman" w:hAnsi="Times New Roman"/>
                <w:lang w:val="en-US" w:eastAsia="en-US"/>
              </w:rPr>
              <w:t>N</w:t>
            </w:r>
            <w:r>
              <w:rPr>
                <w:rFonts w:ascii="Times New Roman" w:hAnsi="Times New Roman"/>
                <w:lang w:eastAsia="en-US"/>
              </w:rPr>
              <w:t>=2,2кВт ( 2 робочі, 1-резервний на складі) або їх аналоги;</w:t>
            </w:r>
          </w:p>
          <w:p w14:paraId="727F567F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два мережних циркуляційних насоси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 w:rsidRPr="00426D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Stratos</w:t>
            </w:r>
            <w:r w:rsidRPr="00426D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GIGA</w:t>
            </w:r>
            <w:r>
              <w:rPr>
                <w:rFonts w:ascii="Times New Roman" w:hAnsi="Times New Roman"/>
                <w:lang w:eastAsia="en-US"/>
              </w:rPr>
              <w:t xml:space="preserve">80/3-39/15 </w:t>
            </w:r>
            <w:r>
              <w:rPr>
                <w:rFonts w:ascii="Times New Roman" w:hAnsi="Times New Roman"/>
                <w:lang w:val="en-US" w:eastAsia="en-US"/>
              </w:rPr>
              <w:t>Q</w:t>
            </w:r>
            <w:r>
              <w:rPr>
                <w:rFonts w:ascii="Times New Roman" w:hAnsi="Times New Roman"/>
                <w:lang w:eastAsia="en-US"/>
              </w:rPr>
              <w:t xml:space="preserve">=86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м.куб</w:t>
            </w:r>
            <w:proofErr w:type="spellEnd"/>
            <w:r>
              <w:rPr>
                <w:rFonts w:ascii="Times New Roman" w:hAnsi="Times New Roman"/>
                <w:lang w:eastAsia="en-US"/>
              </w:rPr>
              <w:t>/г;</w:t>
            </w:r>
            <w:r>
              <w:rPr>
                <w:rFonts w:ascii="Times New Roman" w:hAnsi="Times New Roman"/>
                <w:lang w:val="en-US" w:eastAsia="en-US"/>
              </w:rPr>
              <w:t>H</w:t>
            </w:r>
            <w:r>
              <w:rPr>
                <w:rFonts w:ascii="Times New Roman" w:hAnsi="Times New Roman"/>
                <w:lang w:eastAsia="en-US"/>
              </w:rPr>
              <w:t>=30м.в.ст. ( робочий та резервний) для опалення або їх аналоги;</w:t>
            </w:r>
          </w:p>
          <w:p w14:paraId="1A264BD0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циркуляційний насос системи опалення котельні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Yonos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MAXO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25/0,5-10 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eastAsia="en-US"/>
              </w:rPr>
              <w:t xml:space="preserve">=4.0 м3/год, Н=5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м.в.ст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 робочий та 1 резервний на складі) для циркуляції контуру опалення котельні або їх аналоги;</w:t>
            </w:r>
          </w:p>
          <w:p w14:paraId="4A371FD6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два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трьохходові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клапани </w:t>
            </w:r>
            <w:r>
              <w:rPr>
                <w:rFonts w:ascii="Times New Roman" w:hAnsi="Times New Roman"/>
                <w:lang w:val="en-US" w:eastAsia="en-US"/>
              </w:rPr>
              <w:t>Danfoss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VF</w:t>
            </w:r>
            <w:r>
              <w:rPr>
                <w:rFonts w:ascii="Times New Roman" w:hAnsi="Times New Roman"/>
                <w:lang w:eastAsia="en-US"/>
              </w:rPr>
              <w:t xml:space="preserve">3 </w:t>
            </w:r>
            <w:r>
              <w:rPr>
                <w:rFonts w:ascii="Times New Roman" w:hAnsi="Times New Roman"/>
                <w:lang w:val="en-US" w:eastAsia="en-US"/>
              </w:rPr>
              <w:t>DN</w:t>
            </w:r>
            <w:r>
              <w:rPr>
                <w:rFonts w:ascii="Times New Roman" w:hAnsi="Times New Roman"/>
                <w:lang w:eastAsia="en-US"/>
              </w:rPr>
              <w:t>100 для запобігання зниженню температури води в зворотному трубопроводі менше 60град С або їх аналоги;</w:t>
            </w:r>
          </w:p>
          <w:p w14:paraId="3FCD3433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трьохходовий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клапан </w:t>
            </w:r>
            <w:r>
              <w:rPr>
                <w:rFonts w:ascii="Times New Roman" w:hAnsi="Times New Roman"/>
                <w:lang w:val="en-US" w:eastAsia="en-US"/>
              </w:rPr>
              <w:t>Danfoss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VF</w:t>
            </w:r>
            <w:r>
              <w:rPr>
                <w:rFonts w:ascii="Times New Roman" w:hAnsi="Times New Roman"/>
                <w:lang w:eastAsia="en-US"/>
              </w:rPr>
              <w:t xml:space="preserve">3 </w:t>
            </w:r>
            <w:r>
              <w:rPr>
                <w:rFonts w:ascii="Times New Roman" w:hAnsi="Times New Roman"/>
                <w:lang w:val="en-US" w:eastAsia="en-US"/>
              </w:rPr>
              <w:t>DN</w:t>
            </w:r>
            <w:r>
              <w:rPr>
                <w:rFonts w:ascii="Times New Roman" w:hAnsi="Times New Roman"/>
                <w:lang w:eastAsia="en-US"/>
              </w:rPr>
              <w:t xml:space="preserve">125 для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погодозалежного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регулювання мережевого теплоносія або їх аналоги;</w:t>
            </w:r>
          </w:p>
          <w:p w14:paraId="3E58721A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пом»якшення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води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Ecosoft</w:t>
            </w:r>
            <w:proofErr w:type="spellEnd"/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DFU</w:t>
            </w:r>
            <w:r>
              <w:rPr>
                <w:rFonts w:ascii="Times New Roman" w:hAnsi="Times New Roman"/>
                <w:lang w:eastAsia="en-US"/>
              </w:rPr>
              <w:t>-1054</w:t>
            </w:r>
            <w:r>
              <w:rPr>
                <w:rFonts w:ascii="Times New Roman" w:hAnsi="Times New Roman"/>
                <w:lang w:val="en-US" w:eastAsia="en-US"/>
              </w:rPr>
              <w:t>GL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TWIN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=1.8 2.5м3/год або їх аналоги;</w:t>
            </w:r>
          </w:p>
          <w:p w14:paraId="621E26A9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підживлювальна станція </w:t>
            </w:r>
            <w:r>
              <w:rPr>
                <w:rFonts w:ascii="Times New Roman" w:hAnsi="Times New Roman"/>
                <w:lang w:val="en-US" w:eastAsia="en-US"/>
              </w:rPr>
              <w:t>WILO</w:t>
            </w:r>
            <w:r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Jet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HWJ</w:t>
            </w:r>
            <w:r>
              <w:rPr>
                <w:rFonts w:ascii="Times New Roman" w:hAnsi="Times New Roman"/>
                <w:lang w:eastAsia="en-US"/>
              </w:rPr>
              <w:t xml:space="preserve"> 301</w:t>
            </w:r>
            <w:r>
              <w:rPr>
                <w:rFonts w:ascii="Times New Roman" w:hAnsi="Times New Roman"/>
                <w:lang w:val="en-US" w:eastAsia="en-US"/>
              </w:rPr>
              <w:t>EM</w:t>
            </w:r>
            <w:r w:rsidRPr="00426D3D"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 xml:space="preserve">=4.0м3/год, Н=28м, </w:t>
            </w:r>
            <w:r>
              <w:rPr>
                <w:rFonts w:ascii="Times New Roman" w:hAnsi="Times New Roman"/>
                <w:lang w:val="en-US" w:eastAsia="en-US"/>
              </w:rPr>
              <w:t>N</w:t>
            </w:r>
            <w:r>
              <w:rPr>
                <w:rFonts w:ascii="Times New Roman" w:hAnsi="Times New Roman"/>
                <w:lang w:eastAsia="en-US"/>
              </w:rPr>
              <w:t>=1.10кВт 220В (робоча, резервна) або їх аналоги;</w:t>
            </w:r>
          </w:p>
          <w:p w14:paraId="39BE0BB8" w14:textId="77777777" w:rsidR="00426D3D" w:rsidRDefault="00426D3D" w:rsidP="00C75A5B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бак запасу води </w:t>
            </w:r>
            <w:proofErr w:type="spellStart"/>
            <w:r>
              <w:rPr>
                <w:rFonts w:ascii="Times New Roman" w:hAnsi="Times New Roman"/>
                <w:lang w:val="en-US" w:eastAsia="en-US"/>
              </w:rPr>
              <w:t>Elbi</w:t>
            </w:r>
            <w:proofErr w:type="spellEnd"/>
            <w:r>
              <w:rPr>
                <w:rFonts w:ascii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lang w:val="en-US" w:eastAsia="en-US"/>
              </w:rPr>
              <w:t>CV</w:t>
            </w:r>
            <w:r>
              <w:rPr>
                <w:rFonts w:ascii="Times New Roman" w:hAnsi="Times New Roman"/>
                <w:lang w:val="ru-RU" w:eastAsia="en-US"/>
              </w:rPr>
              <w:t xml:space="preserve"> 1000 </w:t>
            </w:r>
            <w:r>
              <w:rPr>
                <w:rFonts w:ascii="Times New Roman" w:hAnsi="Times New Roman"/>
                <w:lang w:val="en-US" w:eastAsia="en-US"/>
              </w:rPr>
              <w:t>V</w:t>
            </w:r>
            <w:r>
              <w:rPr>
                <w:rFonts w:ascii="Times New Roman" w:hAnsi="Times New Roman"/>
                <w:lang w:val="ru-RU" w:eastAsia="en-US"/>
              </w:rPr>
              <w:t>=1000</w:t>
            </w:r>
            <w:r>
              <w:rPr>
                <w:rFonts w:ascii="Times New Roman" w:hAnsi="Times New Roman"/>
                <w:lang w:eastAsia="en-US"/>
              </w:rPr>
              <w:t xml:space="preserve">л або їх аналоги, </w:t>
            </w:r>
          </w:p>
          <w:p w14:paraId="4AD46204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Водогрійні котли КВТ-1500М або їх аналоги обладнуються технологічними трубопроводами ( подавальним, зворотним, дренажним),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запірно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-регулюючою арматурою, системою автоматики регулювання, контролю та безпеки. Кожен котел обладнаний двома запобіжними пристроями та приладами КВП.</w:t>
            </w:r>
          </w:p>
          <w:p w14:paraId="50C11AEE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Відвід продуктів згорання від водогрійних котлів здійснюється назовні в атмосферу через димову трубу ф700 висотою 20 м. </w:t>
            </w:r>
            <w:r>
              <w:rPr>
                <w:rFonts w:ascii="Times New Roman" w:hAnsi="Times New Roman"/>
                <w:lang w:eastAsia="en-US"/>
              </w:rPr>
              <w:lastRenderedPageBreak/>
              <w:t>Висота димових труб прийнята за результатами аеродинамічного розрахунку, а також виходячи з умов розсіювання забруднюючих речовин в атмосфері. В нижній частині димової труби передбачено влаштування отвору для чистки. Газоходи від котлів прийняті типу « сендвіч», надземні теплоізольовані.</w:t>
            </w:r>
          </w:p>
          <w:p w14:paraId="1B32F062" w14:textId="77777777" w:rsidR="00426D3D" w:rsidRDefault="00426D3D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  <w:t xml:space="preserve">Паливо котельні – щепа ( </w:t>
            </w:r>
            <w:r>
              <w:rPr>
                <w:rFonts w:ascii="Times New Roman" w:hAnsi="Times New Roman"/>
                <w:lang w:val="en-US" w:eastAsia="en-US"/>
              </w:rPr>
              <w:t>Qi</w:t>
            </w:r>
            <w:r>
              <w:rPr>
                <w:rFonts w:ascii="Times New Roman" w:hAnsi="Times New Roman"/>
                <w:lang w:eastAsia="en-US"/>
              </w:rPr>
              <w:t xml:space="preserve">=8276.0ккал/м=34,65 МДж/м). Теплоносій системи опалення – вода питної якості з параметрами: Т1/Т2 – 90/70 С. Димові труби від котлів – збірні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двостінні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утеплені ( труби димохідні з нержавіючої сталі з теплоізоляцією в нержавіючому кожусі) заводського виробництва.</w:t>
            </w:r>
          </w:p>
          <w:p w14:paraId="0C3CA3DD" w14:textId="77777777" w:rsidR="00426D3D" w:rsidRDefault="00426D3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  <w:p w14:paraId="0D671AF9" w14:textId="77777777" w:rsidR="00426D3D" w:rsidRDefault="00426D3D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285E868" w14:textId="77777777" w:rsidR="00426D3D" w:rsidRDefault="00426D3D" w:rsidP="00426D3D">
      <w:pPr>
        <w:spacing w:after="0"/>
        <w:ind w:firstLine="709"/>
        <w:jc w:val="both"/>
      </w:pPr>
    </w:p>
    <w:p w14:paraId="4E0C399E" w14:textId="77777777" w:rsidR="00F12C76" w:rsidRDefault="00F12C76" w:rsidP="006C0B77">
      <w:pPr>
        <w:spacing w:after="0"/>
        <w:ind w:firstLine="709"/>
        <w:jc w:val="both"/>
      </w:pPr>
    </w:p>
    <w:sectPr w:rsidR="00F12C76" w:rsidSect="00BF0A7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080F"/>
    <w:multiLevelType w:val="hybridMultilevel"/>
    <w:tmpl w:val="FFFFFFFF"/>
    <w:lvl w:ilvl="0" w:tplc="E0FA75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82DBA"/>
    <w:multiLevelType w:val="hybridMultilevel"/>
    <w:tmpl w:val="FFFFFFFF"/>
    <w:lvl w:ilvl="0" w:tplc="39B2C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8159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190651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03"/>
    <w:rsid w:val="000A3803"/>
    <w:rsid w:val="00426D3D"/>
    <w:rsid w:val="006C0B77"/>
    <w:rsid w:val="008242FF"/>
    <w:rsid w:val="00835016"/>
    <w:rsid w:val="00870751"/>
    <w:rsid w:val="00922C48"/>
    <w:rsid w:val="00B915B7"/>
    <w:rsid w:val="00BF0A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9ECE-61DE-4014-8E25-361E759D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D3D"/>
    <w:pPr>
      <w:spacing w:line="256" w:lineRule="auto"/>
    </w:pPr>
    <w:rPr>
      <w:rFonts w:ascii="Calibri" w:eastAsia="Calibri" w:hAnsi="Calibri" w:cs="Calibri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у Знак"/>
    <w:aliases w:val="1 Буллет Знак,AC List 01 Знак,заголовок 1.1 Знак,название табл/рис Знак,Список уровня 2 Знак,List Paragraph (numbered (a)) Знак,List_Paragraph Знак,Multilevel para_II Знак,List Paragraph-ExecSummary Знак,Akapit z listą BS Знак"/>
    <w:link w:val="a4"/>
    <w:uiPriority w:val="34"/>
    <w:qFormat/>
    <w:locked/>
    <w:rsid w:val="00426D3D"/>
    <w:rPr>
      <w:rFonts w:ascii="Calibri" w:eastAsia="Calibri" w:hAnsi="Calibri" w:cs="Calibri"/>
      <w:kern w:val="0"/>
      <w:lang w:eastAsia="uk-UA"/>
      <w14:ligatures w14:val="none"/>
    </w:rPr>
  </w:style>
  <w:style w:type="paragraph" w:styleId="a4">
    <w:name w:val="List Paragraph"/>
    <w:aliases w:val="1 Буллет,AC List 01,заголовок 1.1,название табл/рис,Список уровня 2,List Paragraph (numbered (a)),List_Paragraph,Multilevel para_II,List Paragraph-ExecSummary,Akapit z listą BS,Bullets,List Paragraph 1,References,IBL List Paragraph"/>
    <w:basedOn w:val="a"/>
    <w:link w:val="a3"/>
    <w:uiPriority w:val="34"/>
    <w:qFormat/>
    <w:rsid w:val="00426D3D"/>
    <w:pPr>
      <w:ind w:left="720"/>
      <w:contextualSpacing/>
    </w:pPr>
  </w:style>
  <w:style w:type="table" w:styleId="a5">
    <w:name w:val="Table Grid"/>
    <w:basedOn w:val="a1"/>
    <w:uiPriority w:val="39"/>
    <w:rsid w:val="00426D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3911</Words>
  <Characters>2230</Characters>
  <Application>Microsoft Office Word</Application>
  <DocSecurity>0</DocSecurity>
  <Lines>18</Lines>
  <Paragraphs>12</Paragraphs>
  <ScaleCrop>false</ScaleCrop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 Vitіuk</dc:creator>
  <cp:keywords/>
  <dc:description/>
  <cp:lastModifiedBy>SMR Vitіuk</cp:lastModifiedBy>
  <cp:revision>3</cp:revision>
  <dcterms:created xsi:type="dcterms:W3CDTF">2024-03-11T12:41:00Z</dcterms:created>
  <dcterms:modified xsi:type="dcterms:W3CDTF">2024-03-11T12:43:00Z</dcterms:modified>
</cp:coreProperties>
</file>