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753209" w14:textId="77777777" w:rsidR="00DB436D" w:rsidRPr="00DB436D" w:rsidRDefault="00DB436D" w:rsidP="00DB436D">
      <w:pPr>
        <w:spacing w:after="0" w:line="240" w:lineRule="auto"/>
        <w:ind w:firstLine="4536"/>
        <w:jc w:val="center"/>
        <w:rPr>
          <w:rFonts w:ascii="Times New Roman" w:hAnsi="Times New Roman" w:cs="Times New Roman"/>
          <w:b/>
          <w:sz w:val="24"/>
          <w:szCs w:val="24"/>
        </w:rPr>
      </w:pPr>
      <w:r>
        <w:rPr>
          <w:rFonts w:ascii="Times New Roman" w:hAnsi="Times New Roman" w:cs="Times New Roman"/>
          <w:b/>
          <w:sz w:val="24"/>
          <w:szCs w:val="24"/>
        </w:rPr>
        <w:t xml:space="preserve">       </w:t>
      </w:r>
      <w:r w:rsidRPr="00DB436D">
        <w:rPr>
          <w:rFonts w:ascii="Times New Roman" w:hAnsi="Times New Roman" w:cs="Times New Roman"/>
          <w:b/>
          <w:sz w:val="24"/>
          <w:szCs w:val="24"/>
        </w:rPr>
        <w:t>Додаток №</w:t>
      </w:r>
      <w:r w:rsidRPr="00DB436D">
        <w:rPr>
          <w:rFonts w:ascii="Times New Roman" w:hAnsi="Times New Roman" w:cs="Times New Roman"/>
          <w:b/>
          <w:sz w:val="24"/>
          <w:szCs w:val="24"/>
          <w:lang w:val="ru-RU"/>
        </w:rPr>
        <w:t xml:space="preserve"> </w:t>
      </w:r>
      <w:r w:rsidRPr="00DB436D">
        <w:rPr>
          <w:rFonts w:ascii="Times New Roman" w:hAnsi="Times New Roman" w:cs="Times New Roman"/>
          <w:b/>
          <w:sz w:val="24"/>
          <w:szCs w:val="24"/>
        </w:rPr>
        <w:t>3</w:t>
      </w:r>
    </w:p>
    <w:p w14:paraId="390D6461" w14:textId="77777777" w:rsidR="00DB436D" w:rsidRPr="00DB436D" w:rsidRDefault="00DB436D" w:rsidP="00DB436D">
      <w:pPr>
        <w:spacing w:after="0" w:line="240" w:lineRule="auto"/>
        <w:ind w:firstLine="6663"/>
        <w:rPr>
          <w:rFonts w:ascii="Times New Roman" w:hAnsi="Times New Roman" w:cs="Times New Roman"/>
          <w:b/>
          <w:sz w:val="24"/>
          <w:szCs w:val="24"/>
        </w:rPr>
      </w:pPr>
      <w:r w:rsidRPr="00DB436D">
        <w:rPr>
          <w:rFonts w:ascii="Times New Roman" w:hAnsi="Times New Roman" w:cs="Times New Roman"/>
          <w:b/>
          <w:sz w:val="24"/>
          <w:szCs w:val="24"/>
        </w:rPr>
        <w:t>до тендерної документації</w:t>
      </w:r>
    </w:p>
    <w:p w14:paraId="51D0A04C" w14:textId="77777777" w:rsidR="00DB436D" w:rsidRPr="00DB436D" w:rsidRDefault="00DB436D" w:rsidP="00DB436D">
      <w:pPr>
        <w:spacing w:after="0" w:line="240" w:lineRule="auto"/>
        <w:rPr>
          <w:rFonts w:ascii="Times New Roman" w:hAnsi="Times New Roman" w:cs="Times New Roman"/>
          <w:b/>
          <w:sz w:val="24"/>
          <w:szCs w:val="24"/>
        </w:rPr>
      </w:pPr>
    </w:p>
    <w:p w14:paraId="4BA27341" w14:textId="77777777" w:rsidR="00DB436D" w:rsidRPr="00DB436D" w:rsidRDefault="00DB436D" w:rsidP="00DB436D">
      <w:pPr>
        <w:spacing w:after="0" w:line="240" w:lineRule="auto"/>
        <w:jc w:val="center"/>
        <w:rPr>
          <w:rFonts w:ascii="Times New Roman" w:hAnsi="Times New Roman" w:cs="Times New Roman"/>
          <w:b/>
          <w:bCs/>
          <w:sz w:val="24"/>
          <w:szCs w:val="24"/>
        </w:rPr>
      </w:pPr>
      <w:r w:rsidRPr="00DB436D">
        <w:rPr>
          <w:rFonts w:ascii="Times New Roman" w:hAnsi="Times New Roman" w:cs="Times New Roman"/>
          <w:b/>
          <w:bCs/>
          <w:sz w:val="24"/>
          <w:szCs w:val="24"/>
        </w:rPr>
        <w:t>ІНФОРМАЦІЯ ПРО НЕОБХІДНІ ТЕХНІЧНІ, ЯКІСНІ ТА КІЛЬКІСНІ ХАРАКТЕРИСТИКИ ПРЕДМЕТА ЗАКУПІВЛІ</w:t>
      </w:r>
    </w:p>
    <w:p w14:paraId="322C50D1" w14:textId="77777777" w:rsidR="00DB436D" w:rsidRPr="00DB436D" w:rsidRDefault="00DB436D" w:rsidP="00DB436D">
      <w:pPr>
        <w:spacing w:after="0" w:line="240" w:lineRule="auto"/>
        <w:jc w:val="center"/>
        <w:rPr>
          <w:rFonts w:ascii="Times New Roman" w:hAnsi="Times New Roman" w:cs="Times New Roman"/>
          <w:b/>
          <w:bCs/>
          <w:sz w:val="24"/>
          <w:szCs w:val="24"/>
        </w:rPr>
      </w:pPr>
      <w:r w:rsidRPr="00DB436D">
        <w:rPr>
          <w:rFonts w:ascii="Times New Roman" w:hAnsi="Times New Roman" w:cs="Times New Roman"/>
          <w:b/>
          <w:bCs/>
          <w:sz w:val="24"/>
          <w:szCs w:val="24"/>
        </w:rPr>
        <w:t>(ТЕХНІЧНА СПЕЦИФІКАЦІЯ)</w:t>
      </w:r>
    </w:p>
    <w:p w14:paraId="69253159" w14:textId="77777777" w:rsidR="00DB436D" w:rsidRPr="00DB436D" w:rsidRDefault="00DB436D" w:rsidP="00DB436D">
      <w:pPr>
        <w:spacing w:after="0" w:line="240" w:lineRule="auto"/>
        <w:ind w:firstLine="708"/>
        <w:rPr>
          <w:rFonts w:ascii="Times New Roman" w:hAnsi="Times New Roman" w:cs="Times New Roman"/>
          <w:b/>
          <w:bCs/>
          <w:sz w:val="24"/>
          <w:szCs w:val="24"/>
        </w:rPr>
      </w:pPr>
    </w:p>
    <w:p w14:paraId="52E311DA" w14:textId="77777777" w:rsidR="00DB436D" w:rsidRPr="00DB436D" w:rsidRDefault="00DB436D" w:rsidP="00DB436D">
      <w:pPr>
        <w:autoSpaceDE w:val="0"/>
        <w:autoSpaceDN w:val="0"/>
        <w:adjustRightInd w:val="0"/>
        <w:spacing w:after="0" w:line="240" w:lineRule="auto"/>
        <w:jc w:val="center"/>
        <w:rPr>
          <w:rFonts w:ascii="Times New Roman" w:hAnsi="Times New Roman" w:cs="Times New Roman"/>
          <w:b/>
          <w:bCs/>
          <w:sz w:val="24"/>
          <w:szCs w:val="24"/>
        </w:rPr>
      </w:pPr>
      <w:bookmarkStart w:id="0" w:name="_Hlk83826594"/>
      <w:r w:rsidRPr="00DB436D">
        <w:rPr>
          <w:rFonts w:ascii="Times New Roman" w:hAnsi="Times New Roman" w:cs="Times New Roman"/>
          <w:b/>
          <w:sz w:val="24"/>
          <w:szCs w:val="24"/>
        </w:rPr>
        <w:t>ДК 021:2015:</w:t>
      </w:r>
      <w:r w:rsidRPr="00DB436D">
        <w:rPr>
          <w:rFonts w:ascii="Times New Roman" w:hAnsi="Times New Roman" w:cs="Times New Roman"/>
          <w:b/>
          <w:bCs/>
          <w:sz w:val="24"/>
          <w:szCs w:val="24"/>
        </w:rPr>
        <w:t xml:space="preserve"> 09320000-8 Пара, гаряча вода та пов’язана продукція (</w:t>
      </w:r>
      <w:r w:rsidRPr="00DB436D">
        <w:rPr>
          <w:rFonts w:ascii="Times New Roman" w:hAnsi="Times New Roman" w:cs="Times New Roman"/>
          <w:b/>
          <w:i/>
          <w:sz w:val="24"/>
          <w:szCs w:val="24"/>
        </w:rPr>
        <w:t>послуга з постачання теплової енергії</w:t>
      </w:r>
      <w:r w:rsidRPr="00DB436D">
        <w:rPr>
          <w:rFonts w:ascii="Times New Roman" w:hAnsi="Times New Roman" w:cs="Times New Roman"/>
          <w:b/>
          <w:bCs/>
          <w:sz w:val="24"/>
          <w:szCs w:val="24"/>
        </w:rPr>
        <w:t>)</w:t>
      </w:r>
    </w:p>
    <w:p w14:paraId="6C30AEF6" w14:textId="77777777" w:rsidR="00DB436D" w:rsidRPr="00DB436D" w:rsidRDefault="00DB436D" w:rsidP="00DB436D">
      <w:pPr>
        <w:autoSpaceDE w:val="0"/>
        <w:autoSpaceDN w:val="0"/>
        <w:adjustRightInd w:val="0"/>
        <w:spacing w:after="0" w:line="240" w:lineRule="auto"/>
        <w:jc w:val="center"/>
        <w:rPr>
          <w:rFonts w:ascii="Times New Roman" w:hAnsi="Times New Roman" w:cs="Times New Roman"/>
          <w:sz w:val="24"/>
          <w:szCs w:val="24"/>
        </w:rPr>
      </w:pPr>
    </w:p>
    <w:tbl>
      <w:tblPr>
        <w:tblW w:w="6799" w:type="dxa"/>
        <w:tblInd w:w="1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0"/>
        <w:gridCol w:w="2546"/>
        <w:gridCol w:w="1701"/>
        <w:gridCol w:w="992"/>
        <w:gridCol w:w="850"/>
      </w:tblGrid>
      <w:tr w:rsidR="00A00F5B" w:rsidRPr="00DB436D" w14:paraId="1F3A2667" w14:textId="57329052" w:rsidTr="00A00F5B">
        <w:trPr>
          <w:trHeight w:val="1088"/>
        </w:trPr>
        <w:tc>
          <w:tcPr>
            <w:tcW w:w="710" w:type="dxa"/>
          </w:tcPr>
          <w:p w14:paraId="22B4FA3F" w14:textId="77777777" w:rsidR="00A00F5B" w:rsidRPr="00DB436D" w:rsidRDefault="00A00F5B" w:rsidP="00DB436D">
            <w:pPr>
              <w:spacing w:after="0" w:line="240" w:lineRule="auto"/>
              <w:jc w:val="both"/>
              <w:textAlignment w:val="baseline"/>
              <w:rPr>
                <w:rFonts w:ascii="Times New Roman" w:hAnsi="Times New Roman" w:cs="Times New Roman"/>
                <w:sz w:val="24"/>
                <w:szCs w:val="24"/>
              </w:rPr>
            </w:pPr>
            <w:bookmarkStart w:id="1" w:name="_GoBack"/>
            <w:bookmarkEnd w:id="1"/>
            <w:r w:rsidRPr="00DB436D">
              <w:rPr>
                <w:rFonts w:ascii="Times New Roman" w:hAnsi="Times New Roman" w:cs="Times New Roman"/>
                <w:sz w:val="24"/>
                <w:szCs w:val="24"/>
              </w:rPr>
              <w:t>№</w:t>
            </w:r>
          </w:p>
          <w:p w14:paraId="13F10580" w14:textId="77777777" w:rsidR="00A00F5B" w:rsidRPr="00DB436D" w:rsidRDefault="00A00F5B" w:rsidP="00DB436D">
            <w:pPr>
              <w:spacing w:after="0" w:line="240" w:lineRule="auto"/>
              <w:jc w:val="both"/>
              <w:textAlignment w:val="baseline"/>
              <w:rPr>
                <w:rFonts w:ascii="Times New Roman" w:hAnsi="Times New Roman" w:cs="Times New Roman"/>
                <w:sz w:val="24"/>
                <w:szCs w:val="24"/>
              </w:rPr>
            </w:pPr>
            <w:r w:rsidRPr="00DB436D">
              <w:rPr>
                <w:rFonts w:ascii="Times New Roman" w:hAnsi="Times New Roman" w:cs="Times New Roman"/>
                <w:sz w:val="24"/>
                <w:szCs w:val="24"/>
              </w:rPr>
              <w:t xml:space="preserve">з/п </w:t>
            </w:r>
          </w:p>
        </w:tc>
        <w:tc>
          <w:tcPr>
            <w:tcW w:w="2546" w:type="dxa"/>
          </w:tcPr>
          <w:p w14:paraId="206CC556" w14:textId="77777777" w:rsidR="00A00F5B" w:rsidRPr="00DB436D" w:rsidRDefault="00A00F5B" w:rsidP="00DB436D">
            <w:pPr>
              <w:spacing w:after="0" w:line="240" w:lineRule="auto"/>
              <w:jc w:val="center"/>
              <w:textAlignment w:val="baseline"/>
              <w:rPr>
                <w:rFonts w:ascii="Times New Roman" w:hAnsi="Times New Roman" w:cs="Times New Roman"/>
                <w:sz w:val="24"/>
                <w:szCs w:val="24"/>
              </w:rPr>
            </w:pPr>
            <w:r w:rsidRPr="00DB436D">
              <w:rPr>
                <w:rFonts w:ascii="Times New Roman" w:hAnsi="Times New Roman" w:cs="Times New Roman"/>
                <w:sz w:val="24"/>
                <w:szCs w:val="24"/>
              </w:rPr>
              <w:t>Найменування</w:t>
            </w:r>
          </w:p>
        </w:tc>
        <w:tc>
          <w:tcPr>
            <w:tcW w:w="1701" w:type="dxa"/>
          </w:tcPr>
          <w:p w14:paraId="07DB32D0" w14:textId="77777777" w:rsidR="00A00F5B" w:rsidRPr="00DB436D" w:rsidRDefault="00A00F5B" w:rsidP="00DB436D">
            <w:pPr>
              <w:spacing w:after="0" w:line="240" w:lineRule="auto"/>
              <w:jc w:val="center"/>
              <w:textAlignment w:val="baseline"/>
              <w:rPr>
                <w:rFonts w:ascii="Times New Roman" w:hAnsi="Times New Roman" w:cs="Times New Roman"/>
                <w:sz w:val="24"/>
                <w:szCs w:val="24"/>
              </w:rPr>
            </w:pPr>
            <w:r w:rsidRPr="00DB436D">
              <w:rPr>
                <w:rFonts w:ascii="Times New Roman" w:hAnsi="Times New Roman" w:cs="Times New Roman"/>
                <w:sz w:val="24"/>
                <w:szCs w:val="24"/>
              </w:rPr>
              <w:t>Місце поставки</w:t>
            </w:r>
          </w:p>
          <w:p w14:paraId="7F38FC5F" w14:textId="77777777" w:rsidR="00A00F5B" w:rsidRPr="00DB436D" w:rsidRDefault="00A00F5B" w:rsidP="00DB436D">
            <w:pPr>
              <w:spacing w:after="0" w:line="240" w:lineRule="auto"/>
              <w:jc w:val="both"/>
              <w:textAlignment w:val="baseline"/>
              <w:rPr>
                <w:rFonts w:ascii="Times New Roman" w:hAnsi="Times New Roman" w:cs="Times New Roman"/>
                <w:sz w:val="24"/>
                <w:szCs w:val="24"/>
              </w:rPr>
            </w:pPr>
          </w:p>
        </w:tc>
        <w:tc>
          <w:tcPr>
            <w:tcW w:w="992" w:type="dxa"/>
          </w:tcPr>
          <w:p w14:paraId="4836CC29" w14:textId="77777777" w:rsidR="00A00F5B" w:rsidRPr="00DB436D" w:rsidRDefault="00A00F5B" w:rsidP="00DB436D">
            <w:pPr>
              <w:spacing w:after="0" w:line="240" w:lineRule="auto"/>
              <w:jc w:val="both"/>
              <w:textAlignment w:val="baseline"/>
              <w:rPr>
                <w:rFonts w:ascii="Times New Roman" w:hAnsi="Times New Roman" w:cs="Times New Roman"/>
                <w:sz w:val="24"/>
                <w:szCs w:val="24"/>
              </w:rPr>
            </w:pPr>
            <w:r w:rsidRPr="00DB436D">
              <w:rPr>
                <w:rFonts w:ascii="Times New Roman" w:hAnsi="Times New Roman" w:cs="Times New Roman"/>
                <w:sz w:val="24"/>
                <w:szCs w:val="24"/>
              </w:rPr>
              <w:t xml:space="preserve">Од. </w:t>
            </w:r>
            <w:proofErr w:type="spellStart"/>
            <w:r w:rsidRPr="00DB436D">
              <w:rPr>
                <w:rFonts w:ascii="Times New Roman" w:hAnsi="Times New Roman" w:cs="Times New Roman"/>
                <w:sz w:val="24"/>
                <w:szCs w:val="24"/>
              </w:rPr>
              <w:t>вим</w:t>
            </w:r>
            <w:proofErr w:type="spellEnd"/>
            <w:r w:rsidRPr="00DB436D">
              <w:rPr>
                <w:rFonts w:ascii="Times New Roman" w:hAnsi="Times New Roman" w:cs="Times New Roman"/>
                <w:sz w:val="24"/>
                <w:szCs w:val="24"/>
              </w:rPr>
              <w:t>.</w:t>
            </w:r>
          </w:p>
        </w:tc>
        <w:tc>
          <w:tcPr>
            <w:tcW w:w="850" w:type="dxa"/>
          </w:tcPr>
          <w:p w14:paraId="79432046" w14:textId="77777777" w:rsidR="00A00F5B" w:rsidRPr="00DB436D" w:rsidRDefault="00A00F5B" w:rsidP="00DB436D">
            <w:pPr>
              <w:spacing w:after="0" w:line="240" w:lineRule="auto"/>
              <w:jc w:val="both"/>
              <w:textAlignment w:val="baseline"/>
              <w:rPr>
                <w:rFonts w:ascii="Times New Roman" w:hAnsi="Times New Roman" w:cs="Times New Roman"/>
                <w:sz w:val="24"/>
                <w:szCs w:val="24"/>
              </w:rPr>
            </w:pPr>
            <w:r w:rsidRPr="00DB436D">
              <w:rPr>
                <w:rFonts w:ascii="Times New Roman" w:hAnsi="Times New Roman" w:cs="Times New Roman"/>
                <w:sz w:val="24"/>
                <w:szCs w:val="24"/>
              </w:rPr>
              <w:t xml:space="preserve">Кількість </w:t>
            </w:r>
          </w:p>
        </w:tc>
      </w:tr>
      <w:tr w:rsidR="00A00F5B" w:rsidRPr="00DB436D" w14:paraId="2C67B362" w14:textId="6BA0C075" w:rsidTr="00A00F5B">
        <w:trPr>
          <w:trHeight w:val="1103"/>
        </w:trPr>
        <w:tc>
          <w:tcPr>
            <w:tcW w:w="710" w:type="dxa"/>
          </w:tcPr>
          <w:p w14:paraId="14DFF265" w14:textId="4854B5A7" w:rsidR="00A00F5B" w:rsidRPr="00DB436D" w:rsidRDefault="00A00F5B" w:rsidP="00DB436D">
            <w:pPr>
              <w:spacing w:after="0" w:line="240" w:lineRule="auto"/>
              <w:jc w:val="both"/>
              <w:textAlignment w:val="baseline"/>
              <w:rPr>
                <w:rFonts w:ascii="Times New Roman" w:hAnsi="Times New Roman" w:cs="Times New Roman"/>
                <w:sz w:val="24"/>
                <w:szCs w:val="24"/>
              </w:rPr>
            </w:pPr>
          </w:p>
          <w:p w14:paraId="6E62D046" w14:textId="77777777" w:rsidR="00A00F5B" w:rsidRPr="00DB436D" w:rsidRDefault="00A00F5B" w:rsidP="00DB436D">
            <w:pPr>
              <w:spacing w:after="0" w:line="240" w:lineRule="auto"/>
              <w:jc w:val="both"/>
              <w:textAlignment w:val="baseline"/>
              <w:rPr>
                <w:rFonts w:ascii="Times New Roman" w:hAnsi="Times New Roman" w:cs="Times New Roman"/>
                <w:sz w:val="24"/>
                <w:szCs w:val="24"/>
              </w:rPr>
            </w:pPr>
            <w:r w:rsidRPr="00DB436D">
              <w:rPr>
                <w:rFonts w:ascii="Times New Roman" w:hAnsi="Times New Roman" w:cs="Times New Roman"/>
                <w:sz w:val="24"/>
                <w:szCs w:val="24"/>
              </w:rPr>
              <w:t>1</w:t>
            </w:r>
          </w:p>
        </w:tc>
        <w:tc>
          <w:tcPr>
            <w:tcW w:w="2546" w:type="dxa"/>
          </w:tcPr>
          <w:p w14:paraId="5FDD077C" w14:textId="77777777" w:rsidR="00A00F5B" w:rsidRPr="00DB436D" w:rsidRDefault="00A00F5B" w:rsidP="00DB436D">
            <w:pPr>
              <w:spacing w:after="0" w:line="240" w:lineRule="auto"/>
              <w:rPr>
                <w:rFonts w:ascii="Times New Roman" w:hAnsi="Times New Roman" w:cs="Times New Roman"/>
                <w:sz w:val="24"/>
                <w:szCs w:val="24"/>
              </w:rPr>
            </w:pPr>
            <w:r w:rsidRPr="00DB436D">
              <w:rPr>
                <w:rFonts w:ascii="Times New Roman" w:hAnsi="Times New Roman" w:cs="Times New Roman"/>
                <w:sz w:val="24"/>
                <w:szCs w:val="24"/>
              </w:rPr>
              <w:t xml:space="preserve">ДК 021:2015: </w:t>
            </w:r>
            <w:r w:rsidRPr="00DB436D">
              <w:rPr>
                <w:rFonts w:ascii="Times New Roman" w:hAnsi="Times New Roman" w:cs="Times New Roman"/>
                <w:bCs/>
                <w:sz w:val="24"/>
                <w:szCs w:val="24"/>
              </w:rPr>
              <w:t>09320000-8 Пара, гаряча вода та пов’язана продукція (</w:t>
            </w:r>
            <w:r w:rsidRPr="00DB436D">
              <w:rPr>
                <w:rFonts w:ascii="Times New Roman" w:hAnsi="Times New Roman" w:cs="Times New Roman"/>
                <w:sz w:val="24"/>
                <w:szCs w:val="24"/>
              </w:rPr>
              <w:t>послуга з постачання теплової енергії</w:t>
            </w:r>
            <w:r w:rsidRPr="00DB436D">
              <w:rPr>
                <w:rFonts w:ascii="Times New Roman" w:hAnsi="Times New Roman" w:cs="Times New Roman"/>
                <w:bCs/>
                <w:sz w:val="24"/>
                <w:szCs w:val="24"/>
              </w:rPr>
              <w:t>)</w:t>
            </w:r>
            <w:r w:rsidRPr="00DB436D">
              <w:rPr>
                <w:rFonts w:ascii="Times New Roman" w:hAnsi="Times New Roman" w:cs="Times New Roman"/>
                <w:b/>
                <w:i/>
                <w:sz w:val="24"/>
                <w:szCs w:val="24"/>
                <w:highlight w:val="green"/>
              </w:rPr>
              <w:t xml:space="preserve"> </w:t>
            </w:r>
          </w:p>
        </w:tc>
        <w:tc>
          <w:tcPr>
            <w:tcW w:w="1701" w:type="dxa"/>
          </w:tcPr>
          <w:p w14:paraId="74946A20" w14:textId="77777777" w:rsidR="00A00F5B" w:rsidRDefault="00A00F5B" w:rsidP="00DB436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r>
              <w:rPr>
                <w:rFonts w:ascii="Times New Roman" w:hAnsi="Times New Roman" w:cs="Times New Roman"/>
                <w:sz w:val="24"/>
                <w:szCs w:val="24"/>
              </w:rPr>
              <w:t>69097,</w:t>
            </w:r>
          </w:p>
          <w:p w14:paraId="3D751C34" w14:textId="4AE519E8" w:rsidR="00A00F5B" w:rsidRPr="00DB436D" w:rsidRDefault="00A00F5B" w:rsidP="00DB436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lang w:val="uk-UA"/>
              </w:rPr>
            </w:pPr>
            <w:proofErr w:type="spellStart"/>
            <w:r>
              <w:rPr>
                <w:rFonts w:ascii="Times New Roman" w:hAnsi="Times New Roman" w:cs="Times New Roman"/>
                <w:sz w:val="24"/>
                <w:szCs w:val="24"/>
              </w:rPr>
              <w:t>м.Запоріжж</w:t>
            </w:r>
            <w:proofErr w:type="spellEnd"/>
            <w:r>
              <w:rPr>
                <w:rFonts w:ascii="Times New Roman" w:hAnsi="Times New Roman" w:cs="Times New Roman"/>
                <w:sz w:val="24"/>
                <w:szCs w:val="24"/>
                <w:lang w:val="uk-UA"/>
              </w:rPr>
              <w:t>я</w:t>
            </w:r>
            <w:r>
              <w:rPr>
                <w:rFonts w:ascii="Times New Roman" w:hAnsi="Times New Roman" w:cs="Times New Roman"/>
                <w:sz w:val="24"/>
                <w:szCs w:val="24"/>
              </w:rPr>
              <w:t xml:space="preserve"> </w:t>
            </w:r>
            <w:proofErr w:type="spellStart"/>
            <w:r>
              <w:rPr>
                <w:rFonts w:ascii="Times New Roman" w:hAnsi="Times New Roman" w:cs="Times New Roman"/>
                <w:sz w:val="24"/>
                <w:szCs w:val="24"/>
              </w:rPr>
              <w:t>вул</w:t>
            </w:r>
            <w:proofErr w:type="spellEnd"/>
            <w:r>
              <w:rPr>
                <w:rFonts w:ascii="Times New Roman" w:hAnsi="Times New Roman" w:cs="Times New Roman"/>
                <w:sz w:val="24"/>
                <w:szCs w:val="24"/>
              </w:rPr>
              <w:t>.</w:t>
            </w:r>
            <w:r>
              <w:rPr>
                <w:rFonts w:ascii="Times New Roman" w:hAnsi="Times New Roman" w:cs="Times New Roman"/>
                <w:sz w:val="24"/>
                <w:szCs w:val="24"/>
                <w:lang w:val="uk-UA"/>
              </w:rPr>
              <w:t>Світла 6а</w:t>
            </w:r>
          </w:p>
          <w:p w14:paraId="50C7CFE8" w14:textId="77777777" w:rsidR="00A00F5B" w:rsidRPr="00DB436D" w:rsidRDefault="00A00F5B" w:rsidP="00DB436D">
            <w:pPr>
              <w:spacing w:after="0" w:line="240" w:lineRule="auto"/>
              <w:jc w:val="both"/>
              <w:rPr>
                <w:rFonts w:ascii="Times New Roman" w:hAnsi="Times New Roman" w:cs="Times New Roman"/>
                <w:sz w:val="24"/>
                <w:szCs w:val="24"/>
              </w:rPr>
            </w:pPr>
          </w:p>
        </w:tc>
        <w:tc>
          <w:tcPr>
            <w:tcW w:w="992" w:type="dxa"/>
          </w:tcPr>
          <w:p w14:paraId="1C7FC908" w14:textId="77777777" w:rsidR="00A00F5B" w:rsidRPr="00DB436D" w:rsidRDefault="00A00F5B" w:rsidP="00DB436D">
            <w:pPr>
              <w:spacing w:after="0" w:line="240" w:lineRule="auto"/>
              <w:jc w:val="center"/>
              <w:rPr>
                <w:rFonts w:ascii="Times New Roman" w:hAnsi="Times New Roman" w:cs="Times New Roman"/>
                <w:bCs/>
                <w:sz w:val="24"/>
                <w:szCs w:val="24"/>
              </w:rPr>
            </w:pPr>
            <w:proofErr w:type="spellStart"/>
            <w:r w:rsidRPr="00DB436D">
              <w:rPr>
                <w:rFonts w:ascii="Times New Roman" w:hAnsi="Times New Roman" w:cs="Times New Roman"/>
                <w:bCs/>
                <w:sz w:val="24"/>
                <w:szCs w:val="24"/>
              </w:rPr>
              <w:t>ГКал</w:t>
            </w:r>
            <w:proofErr w:type="spellEnd"/>
          </w:p>
          <w:p w14:paraId="6D4FF1E6" w14:textId="77777777" w:rsidR="00A00F5B" w:rsidRPr="00DB436D" w:rsidRDefault="00A00F5B" w:rsidP="00DB436D">
            <w:pPr>
              <w:shd w:val="clear" w:color="auto" w:fill="FFFFFF"/>
              <w:spacing w:after="0" w:line="240" w:lineRule="auto"/>
              <w:jc w:val="both"/>
              <w:textAlignment w:val="baseline"/>
              <w:rPr>
                <w:rFonts w:ascii="Times New Roman" w:hAnsi="Times New Roman" w:cs="Times New Roman"/>
                <w:bCs/>
                <w:sz w:val="24"/>
                <w:szCs w:val="24"/>
              </w:rPr>
            </w:pPr>
          </w:p>
        </w:tc>
        <w:tc>
          <w:tcPr>
            <w:tcW w:w="850" w:type="dxa"/>
          </w:tcPr>
          <w:p w14:paraId="2EFFF506" w14:textId="242BC606" w:rsidR="00A00F5B" w:rsidRPr="009D4704" w:rsidRDefault="00A00F5B" w:rsidP="00DB436D">
            <w:pPr>
              <w:tabs>
                <w:tab w:val="center" w:pos="2089"/>
              </w:tabs>
              <w:spacing w:after="0" w:line="240" w:lineRule="auto"/>
              <w:jc w:val="center"/>
              <w:textAlignment w:val="baseline"/>
              <w:rPr>
                <w:rFonts w:ascii="Times New Roman" w:hAnsi="Times New Roman" w:cs="Times New Roman"/>
                <w:sz w:val="18"/>
                <w:szCs w:val="18"/>
                <w:lang w:val="ru-RU"/>
              </w:rPr>
            </w:pPr>
            <w:r w:rsidRPr="009D4704">
              <w:rPr>
                <w:rFonts w:ascii="Times New Roman" w:hAnsi="Times New Roman" w:cs="Times New Roman"/>
                <w:bCs/>
                <w:sz w:val="18"/>
                <w:szCs w:val="18"/>
                <w:lang w:val="ru-RU"/>
              </w:rPr>
              <w:t>89.0717</w:t>
            </w:r>
          </w:p>
        </w:tc>
      </w:tr>
      <w:tr w:rsidR="00A00F5B" w:rsidRPr="00DB436D" w14:paraId="2212CDAC" w14:textId="77777777" w:rsidTr="00A00F5B">
        <w:trPr>
          <w:trHeight w:val="1103"/>
        </w:trPr>
        <w:tc>
          <w:tcPr>
            <w:tcW w:w="710" w:type="dxa"/>
          </w:tcPr>
          <w:p w14:paraId="377BFACE" w14:textId="46690C49" w:rsidR="00A00F5B" w:rsidRPr="00DB436D" w:rsidRDefault="00A00F5B" w:rsidP="00DB436D">
            <w:pPr>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2.</w:t>
            </w:r>
          </w:p>
        </w:tc>
        <w:tc>
          <w:tcPr>
            <w:tcW w:w="2546" w:type="dxa"/>
          </w:tcPr>
          <w:p w14:paraId="2A518043" w14:textId="655B1A08" w:rsidR="00A00F5B" w:rsidRPr="00DB436D" w:rsidRDefault="00A00F5B" w:rsidP="00DB436D">
            <w:pPr>
              <w:spacing w:after="0" w:line="240" w:lineRule="auto"/>
              <w:rPr>
                <w:rFonts w:ascii="Times New Roman" w:hAnsi="Times New Roman" w:cs="Times New Roman"/>
                <w:sz w:val="24"/>
                <w:szCs w:val="24"/>
              </w:rPr>
            </w:pPr>
            <w:r w:rsidRPr="004D245A">
              <w:rPr>
                <w:rFonts w:ascii="Times New Roman" w:hAnsi="Times New Roman" w:cs="Times New Roman"/>
                <w:sz w:val="24"/>
                <w:szCs w:val="24"/>
              </w:rPr>
              <w:t>ДК 021:2015: 09320000-8 Пара, гаряча вода та пов’язана продукція (послуга з постачання теплової енергії)</w:t>
            </w:r>
          </w:p>
        </w:tc>
        <w:tc>
          <w:tcPr>
            <w:tcW w:w="1701" w:type="dxa"/>
          </w:tcPr>
          <w:p w14:paraId="47FAB550" w14:textId="77777777" w:rsidR="00A00F5B" w:rsidRPr="004D245A" w:rsidRDefault="00A00F5B" w:rsidP="004D245A">
            <w:pPr>
              <w:pStyle w:val="HTML"/>
              <w:jc w:val="both"/>
              <w:rPr>
                <w:rFonts w:ascii="Times New Roman" w:hAnsi="Times New Roman" w:cs="Times New Roman"/>
                <w:sz w:val="24"/>
                <w:szCs w:val="24"/>
              </w:rPr>
            </w:pPr>
            <w:r w:rsidRPr="004D245A">
              <w:rPr>
                <w:rFonts w:ascii="Times New Roman" w:hAnsi="Times New Roman" w:cs="Times New Roman"/>
                <w:sz w:val="24"/>
                <w:szCs w:val="24"/>
              </w:rPr>
              <w:t>69097,</w:t>
            </w:r>
          </w:p>
          <w:p w14:paraId="13B25280" w14:textId="41CB33C7" w:rsidR="00A00F5B" w:rsidRDefault="00A00F5B" w:rsidP="004D245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proofErr w:type="spellStart"/>
            <w:r w:rsidRPr="004D245A">
              <w:rPr>
                <w:rFonts w:ascii="Times New Roman" w:hAnsi="Times New Roman" w:cs="Times New Roman"/>
                <w:sz w:val="24"/>
                <w:szCs w:val="24"/>
              </w:rPr>
              <w:t>м.Запоріжж</w:t>
            </w:r>
            <w:proofErr w:type="spellEnd"/>
            <w:r>
              <w:rPr>
                <w:rFonts w:ascii="Times New Roman" w:hAnsi="Times New Roman" w:cs="Times New Roman"/>
                <w:sz w:val="24"/>
                <w:szCs w:val="24"/>
                <w:lang w:val="uk-UA"/>
              </w:rPr>
              <w:t>я</w:t>
            </w:r>
            <w:r>
              <w:rPr>
                <w:rFonts w:ascii="Times New Roman" w:hAnsi="Times New Roman" w:cs="Times New Roman"/>
                <w:sz w:val="24"/>
                <w:szCs w:val="24"/>
              </w:rPr>
              <w:t xml:space="preserve"> </w:t>
            </w:r>
            <w:proofErr w:type="spellStart"/>
            <w:r>
              <w:rPr>
                <w:rFonts w:ascii="Times New Roman" w:hAnsi="Times New Roman" w:cs="Times New Roman"/>
                <w:sz w:val="24"/>
                <w:szCs w:val="24"/>
              </w:rPr>
              <w:t>пр.Ювілейний</w:t>
            </w:r>
            <w:proofErr w:type="spellEnd"/>
            <w:r>
              <w:rPr>
                <w:rFonts w:ascii="Times New Roman" w:hAnsi="Times New Roman" w:cs="Times New Roman"/>
                <w:sz w:val="24"/>
                <w:szCs w:val="24"/>
              </w:rPr>
              <w:t xml:space="preserve"> 19</w:t>
            </w:r>
          </w:p>
        </w:tc>
        <w:tc>
          <w:tcPr>
            <w:tcW w:w="992" w:type="dxa"/>
          </w:tcPr>
          <w:p w14:paraId="3B13A8E8" w14:textId="6D970F10" w:rsidR="00A00F5B" w:rsidRPr="00DB436D" w:rsidRDefault="00A00F5B" w:rsidP="00DB436D">
            <w:pPr>
              <w:spacing w:after="0" w:line="240" w:lineRule="auto"/>
              <w:jc w:val="center"/>
              <w:rPr>
                <w:rFonts w:ascii="Times New Roman" w:hAnsi="Times New Roman" w:cs="Times New Roman"/>
                <w:bCs/>
                <w:sz w:val="24"/>
                <w:szCs w:val="24"/>
              </w:rPr>
            </w:pPr>
            <w:proofErr w:type="spellStart"/>
            <w:r w:rsidRPr="004D245A">
              <w:rPr>
                <w:rFonts w:ascii="Times New Roman" w:hAnsi="Times New Roman" w:cs="Times New Roman"/>
                <w:bCs/>
                <w:sz w:val="24"/>
                <w:szCs w:val="24"/>
              </w:rPr>
              <w:t>ГКал</w:t>
            </w:r>
            <w:proofErr w:type="spellEnd"/>
          </w:p>
        </w:tc>
        <w:tc>
          <w:tcPr>
            <w:tcW w:w="850" w:type="dxa"/>
          </w:tcPr>
          <w:p w14:paraId="7C438CCB" w14:textId="10272587" w:rsidR="00A00F5B" w:rsidRPr="009D4704" w:rsidRDefault="00A00F5B" w:rsidP="00DB436D">
            <w:pPr>
              <w:tabs>
                <w:tab w:val="center" w:pos="2089"/>
              </w:tabs>
              <w:spacing w:after="0" w:line="240" w:lineRule="auto"/>
              <w:jc w:val="center"/>
              <w:textAlignment w:val="baseline"/>
              <w:rPr>
                <w:rFonts w:ascii="Times New Roman" w:hAnsi="Times New Roman" w:cs="Times New Roman"/>
                <w:bCs/>
                <w:sz w:val="18"/>
                <w:szCs w:val="18"/>
                <w:lang w:val="ru-RU"/>
              </w:rPr>
            </w:pPr>
            <w:r w:rsidRPr="009D4704">
              <w:rPr>
                <w:rFonts w:ascii="Times New Roman" w:hAnsi="Times New Roman" w:cs="Times New Roman"/>
                <w:bCs/>
                <w:sz w:val="18"/>
                <w:szCs w:val="18"/>
                <w:lang w:val="ru-RU"/>
              </w:rPr>
              <w:t>89.0717</w:t>
            </w:r>
          </w:p>
        </w:tc>
      </w:tr>
    </w:tbl>
    <w:p w14:paraId="21598607" w14:textId="7CB8444F" w:rsidR="00DB436D" w:rsidRPr="00DB436D" w:rsidRDefault="00DB436D" w:rsidP="00DB436D">
      <w:pPr>
        <w:spacing w:after="0" w:line="240" w:lineRule="auto"/>
        <w:jc w:val="both"/>
        <w:rPr>
          <w:rFonts w:ascii="Times New Roman" w:hAnsi="Times New Roman" w:cs="Times New Roman"/>
          <w:sz w:val="24"/>
          <w:szCs w:val="24"/>
        </w:rPr>
      </w:pPr>
    </w:p>
    <w:p w14:paraId="0478C9A1" w14:textId="1494182A" w:rsidR="00DB436D" w:rsidRPr="00DB436D" w:rsidRDefault="00DB436D" w:rsidP="00DB436D">
      <w:pPr>
        <w:spacing w:after="0" w:line="240" w:lineRule="auto"/>
        <w:ind w:firstLine="360"/>
        <w:jc w:val="both"/>
        <w:rPr>
          <w:rFonts w:ascii="Times New Roman" w:hAnsi="Times New Roman" w:cs="Times New Roman"/>
          <w:b/>
          <w:i/>
          <w:sz w:val="24"/>
          <w:szCs w:val="24"/>
        </w:rPr>
      </w:pPr>
      <w:r w:rsidRPr="00DB436D">
        <w:rPr>
          <w:rFonts w:ascii="Times New Roman" w:hAnsi="Times New Roman" w:cs="Times New Roman"/>
          <w:sz w:val="24"/>
          <w:szCs w:val="24"/>
        </w:rPr>
        <w:t xml:space="preserve">1. Термін надання послуги з постачання теплової енергії: </w:t>
      </w:r>
      <w:r w:rsidR="00CA4257">
        <w:rPr>
          <w:rFonts w:ascii="Times New Roman" w:hAnsi="Times New Roman" w:cs="Times New Roman"/>
          <w:sz w:val="24"/>
          <w:szCs w:val="24"/>
          <w:lang w:val="ru-RU"/>
        </w:rPr>
        <w:t xml:space="preserve">з </w:t>
      </w:r>
      <w:r w:rsidR="00CA4257" w:rsidRPr="00CA4257">
        <w:rPr>
          <w:rFonts w:ascii="Times New Roman" w:hAnsi="Times New Roman" w:cs="Times New Roman"/>
          <w:sz w:val="24"/>
          <w:szCs w:val="24"/>
        </w:rPr>
        <w:t>дати укладання</w:t>
      </w:r>
      <w:r w:rsidR="00CA4257">
        <w:rPr>
          <w:rFonts w:ascii="Times New Roman" w:hAnsi="Times New Roman" w:cs="Times New Roman"/>
          <w:sz w:val="24"/>
          <w:szCs w:val="24"/>
          <w:lang w:val="ru-RU"/>
        </w:rPr>
        <w:t xml:space="preserve"> договору </w:t>
      </w:r>
      <w:r w:rsidR="004D245A">
        <w:rPr>
          <w:rFonts w:ascii="Times New Roman" w:hAnsi="Times New Roman" w:cs="Times New Roman"/>
          <w:sz w:val="24"/>
          <w:szCs w:val="24"/>
        </w:rPr>
        <w:t>до 31.01</w:t>
      </w:r>
      <w:r w:rsidRPr="00DB436D">
        <w:rPr>
          <w:rFonts w:ascii="Times New Roman" w:hAnsi="Times New Roman" w:cs="Times New Roman"/>
          <w:sz w:val="24"/>
          <w:szCs w:val="24"/>
        </w:rPr>
        <w:t>.202</w:t>
      </w:r>
      <w:r w:rsidR="00994D8B">
        <w:rPr>
          <w:rFonts w:ascii="Times New Roman" w:hAnsi="Times New Roman" w:cs="Times New Roman"/>
          <w:sz w:val="24"/>
          <w:szCs w:val="24"/>
          <w:lang w:val="ru-RU"/>
        </w:rPr>
        <w:t>4</w:t>
      </w:r>
      <w:r w:rsidRPr="00DB436D">
        <w:rPr>
          <w:rFonts w:ascii="Times New Roman" w:hAnsi="Times New Roman" w:cs="Times New Roman"/>
          <w:sz w:val="24"/>
          <w:szCs w:val="24"/>
        </w:rPr>
        <w:t xml:space="preserve"> року включно.</w:t>
      </w:r>
    </w:p>
    <w:p w14:paraId="28DBD8AB" w14:textId="77777777" w:rsidR="00DB436D" w:rsidRPr="00DB436D" w:rsidRDefault="00DB436D" w:rsidP="00DB436D">
      <w:pPr>
        <w:spacing w:after="0" w:line="240" w:lineRule="auto"/>
        <w:ind w:firstLine="360"/>
        <w:jc w:val="both"/>
        <w:rPr>
          <w:rFonts w:ascii="Times New Roman" w:hAnsi="Times New Roman" w:cs="Times New Roman"/>
          <w:b/>
          <w:i/>
          <w:sz w:val="24"/>
          <w:szCs w:val="24"/>
        </w:rPr>
      </w:pPr>
      <w:r w:rsidRPr="00DB436D">
        <w:rPr>
          <w:rFonts w:ascii="Times New Roman" w:hAnsi="Times New Roman" w:cs="Times New Roman"/>
          <w:sz w:val="24"/>
          <w:szCs w:val="24"/>
        </w:rPr>
        <w:t>2.</w:t>
      </w:r>
      <w:r w:rsidRPr="00DB436D">
        <w:rPr>
          <w:rFonts w:ascii="Times New Roman" w:hAnsi="Times New Roman" w:cs="Times New Roman"/>
          <w:sz w:val="24"/>
          <w:szCs w:val="24"/>
          <w:lang w:eastAsia="en-US"/>
        </w:rPr>
        <w:t>Постачання теплової енергії повинно відповідати вимогам законів України «Про житлово-комунальні послуги», «Про теплопостачання» та іншим нормативно-правовим актам, що регулюють відповідні правовідносини.</w:t>
      </w:r>
    </w:p>
    <w:p w14:paraId="1513CDEC" w14:textId="77777777" w:rsidR="00DB436D" w:rsidRPr="00DB436D" w:rsidRDefault="00DB436D" w:rsidP="00DB436D">
      <w:pPr>
        <w:spacing w:after="0" w:line="240" w:lineRule="auto"/>
        <w:ind w:firstLine="360"/>
        <w:jc w:val="both"/>
        <w:rPr>
          <w:rFonts w:ascii="Times New Roman" w:hAnsi="Times New Roman" w:cs="Times New Roman"/>
          <w:b/>
          <w:i/>
          <w:sz w:val="24"/>
          <w:szCs w:val="24"/>
        </w:rPr>
      </w:pPr>
      <w:r w:rsidRPr="00DB436D">
        <w:rPr>
          <w:rFonts w:ascii="Times New Roman" w:hAnsi="Times New Roman" w:cs="Times New Roman"/>
          <w:sz w:val="24"/>
          <w:szCs w:val="24"/>
        </w:rPr>
        <w:t xml:space="preserve">3. </w:t>
      </w:r>
      <w:r w:rsidRPr="00DB436D">
        <w:rPr>
          <w:rFonts w:ascii="Times New Roman" w:hAnsi="Times New Roman" w:cs="Times New Roman"/>
          <w:sz w:val="24"/>
          <w:szCs w:val="24"/>
          <w:lang w:eastAsia="en-US"/>
        </w:rPr>
        <w:t>Постачання теплової енергії повинно бути безперебійним протягом усього опалювального сезону, з гарантованим рівнем безпеки, обсягу, температури та величини тиску.</w:t>
      </w:r>
    </w:p>
    <w:p w14:paraId="33CF9A3F" w14:textId="77777777" w:rsidR="00DB436D" w:rsidRPr="00DB436D" w:rsidRDefault="00DB436D" w:rsidP="00DB436D">
      <w:pPr>
        <w:spacing w:after="0" w:line="240" w:lineRule="auto"/>
        <w:ind w:firstLine="360"/>
        <w:jc w:val="both"/>
        <w:rPr>
          <w:rFonts w:ascii="Times New Roman" w:hAnsi="Times New Roman" w:cs="Times New Roman"/>
          <w:sz w:val="24"/>
          <w:szCs w:val="24"/>
          <w:lang w:eastAsia="en-US"/>
        </w:rPr>
      </w:pPr>
      <w:r w:rsidRPr="00DB436D">
        <w:rPr>
          <w:rFonts w:ascii="Times New Roman" w:hAnsi="Times New Roman" w:cs="Times New Roman"/>
          <w:sz w:val="24"/>
          <w:szCs w:val="24"/>
        </w:rPr>
        <w:t xml:space="preserve">4. </w:t>
      </w:r>
      <w:r w:rsidRPr="00DB436D">
        <w:rPr>
          <w:rFonts w:ascii="Times New Roman" w:hAnsi="Times New Roman" w:cs="Times New Roman"/>
          <w:sz w:val="24"/>
          <w:szCs w:val="24"/>
          <w:lang w:eastAsia="en-US"/>
        </w:rPr>
        <w:t xml:space="preserve">Температура повітря у приміщеннях має відповідати нормативній температурі повітря в опалювальних приміщеннях, будівлях. </w:t>
      </w:r>
    </w:p>
    <w:p w14:paraId="3E5D2F9D" w14:textId="77777777" w:rsidR="00DB436D" w:rsidRPr="00DB436D" w:rsidRDefault="00DB436D" w:rsidP="00DB436D">
      <w:pPr>
        <w:spacing w:after="0" w:line="240" w:lineRule="auto"/>
        <w:ind w:firstLine="360"/>
        <w:jc w:val="both"/>
        <w:rPr>
          <w:rFonts w:ascii="Times New Roman" w:hAnsi="Times New Roman" w:cs="Times New Roman"/>
          <w:b/>
          <w:i/>
          <w:sz w:val="24"/>
          <w:szCs w:val="24"/>
        </w:rPr>
      </w:pPr>
      <w:r w:rsidRPr="00DB436D">
        <w:rPr>
          <w:rFonts w:ascii="Times New Roman" w:hAnsi="Times New Roman" w:cs="Times New Roman"/>
          <w:sz w:val="24"/>
          <w:szCs w:val="24"/>
        </w:rPr>
        <w:t>5.</w:t>
      </w:r>
      <w:r w:rsidRPr="00DB436D">
        <w:rPr>
          <w:rFonts w:ascii="Times New Roman" w:hAnsi="Times New Roman" w:cs="Times New Roman"/>
          <w:b/>
          <w:i/>
          <w:sz w:val="24"/>
          <w:szCs w:val="24"/>
        </w:rPr>
        <w:t xml:space="preserve"> </w:t>
      </w:r>
      <w:r w:rsidRPr="00DB436D">
        <w:rPr>
          <w:rFonts w:ascii="Times New Roman" w:hAnsi="Times New Roman" w:cs="Times New Roman"/>
          <w:sz w:val="24"/>
          <w:szCs w:val="24"/>
          <w:lang w:eastAsia="en-US"/>
        </w:rPr>
        <w:t>Предмет закупівлі повинен відповідати вимогам чинного законодавства із захисту довкілля.</w:t>
      </w:r>
    </w:p>
    <w:p w14:paraId="17F873E0" w14:textId="77777777" w:rsidR="00DB436D" w:rsidRPr="00DB436D" w:rsidRDefault="00DB436D" w:rsidP="00DB436D">
      <w:pPr>
        <w:spacing w:after="0" w:line="240" w:lineRule="auto"/>
        <w:ind w:firstLine="360"/>
        <w:jc w:val="both"/>
        <w:rPr>
          <w:rFonts w:ascii="Times New Roman" w:hAnsi="Times New Roman" w:cs="Times New Roman"/>
          <w:b/>
          <w:i/>
          <w:sz w:val="24"/>
          <w:szCs w:val="24"/>
        </w:rPr>
      </w:pPr>
      <w:r w:rsidRPr="00DB436D">
        <w:rPr>
          <w:rFonts w:ascii="Times New Roman" w:hAnsi="Times New Roman" w:cs="Times New Roman"/>
          <w:sz w:val="24"/>
          <w:szCs w:val="24"/>
        </w:rPr>
        <w:t xml:space="preserve">6. </w:t>
      </w:r>
      <w:r w:rsidRPr="00DB436D">
        <w:rPr>
          <w:rFonts w:ascii="Times New Roman" w:hAnsi="Times New Roman" w:cs="Times New Roman"/>
          <w:sz w:val="24"/>
          <w:szCs w:val="24"/>
          <w:lang w:eastAsia="en-US"/>
        </w:rPr>
        <w:t>Учасник повинен забезпечити своєчасний початок і закінчення постачання теплової енергії під час опалювального сезону.</w:t>
      </w:r>
    </w:p>
    <w:p w14:paraId="31822A0C" w14:textId="77777777" w:rsidR="00DB436D" w:rsidRPr="00DB436D" w:rsidRDefault="00DB436D" w:rsidP="00DB436D">
      <w:pPr>
        <w:spacing w:after="0" w:line="240" w:lineRule="auto"/>
        <w:ind w:firstLine="360"/>
        <w:jc w:val="both"/>
        <w:rPr>
          <w:rFonts w:ascii="Times New Roman" w:hAnsi="Times New Roman" w:cs="Times New Roman"/>
          <w:sz w:val="24"/>
          <w:szCs w:val="24"/>
          <w:lang w:eastAsia="en-US"/>
        </w:rPr>
      </w:pPr>
      <w:r w:rsidRPr="00DB436D">
        <w:rPr>
          <w:rFonts w:ascii="Times New Roman" w:hAnsi="Times New Roman" w:cs="Times New Roman"/>
          <w:sz w:val="24"/>
          <w:szCs w:val="24"/>
        </w:rPr>
        <w:t xml:space="preserve">7. </w:t>
      </w:r>
      <w:r w:rsidRPr="00DB436D">
        <w:rPr>
          <w:rFonts w:ascii="Times New Roman" w:hAnsi="Times New Roman" w:cs="Times New Roman"/>
          <w:sz w:val="24"/>
          <w:szCs w:val="24"/>
          <w:lang w:eastAsia="en-US"/>
        </w:rPr>
        <w:t>Учасник несе відповідальність за технічне обслуговування теплових мереж в межах своєї балансової належності.</w:t>
      </w:r>
    </w:p>
    <w:p w14:paraId="6993E7BF" w14:textId="77777777" w:rsidR="00DB436D" w:rsidRPr="00DB436D" w:rsidRDefault="00DB436D" w:rsidP="00DB436D">
      <w:pPr>
        <w:spacing w:after="0" w:line="240" w:lineRule="auto"/>
        <w:ind w:firstLine="360"/>
        <w:jc w:val="both"/>
        <w:rPr>
          <w:rFonts w:ascii="Times New Roman" w:hAnsi="Times New Roman" w:cs="Times New Roman"/>
          <w:sz w:val="24"/>
          <w:szCs w:val="24"/>
          <w:lang w:eastAsia="en-US"/>
        </w:rPr>
      </w:pPr>
      <w:r w:rsidRPr="00DB436D">
        <w:rPr>
          <w:rFonts w:ascii="Times New Roman" w:hAnsi="Times New Roman" w:cs="Times New Roman"/>
          <w:sz w:val="24"/>
          <w:szCs w:val="24"/>
        </w:rPr>
        <w:t>8. В Учасника має бути наявні ліцензії на виробництво, постачання та транспортування теплової енергії згідно з діючим законодавством.</w:t>
      </w:r>
    </w:p>
    <w:p w14:paraId="6A2E7EF9" w14:textId="77777777" w:rsidR="00DB436D" w:rsidRPr="00DB436D" w:rsidRDefault="00DB436D" w:rsidP="00DB436D">
      <w:pPr>
        <w:spacing w:after="0" w:line="240" w:lineRule="auto"/>
        <w:ind w:firstLine="360"/>
        <w:jc w:val="both"/>
        <w:rPr>
          <w:rFonts w:ascii="Times New Roman" w:hAnsi="Times New Roman" w:cs="Times New Roman"/>
          <w:sz w:val="24"/>
          <w:szCs w:val="24"/>
          <w:lang w:eastAsia="en-US"/>
        </w:rPr>
      </w:pPr>
      <w:r w:rsidRPr="00DB436D">
        <w:rPr>
          <w:rFonts w:ascii="Times New Roman" w:hAnsi="Times New Roman" w:cs="Times New Roman"/>
          <w:sz w:val="24"/>
          <w:szCs w:val="24"/>
          <w:lang w:eastAsia="en-US"/>
        </w:rPr>
        <w:t xml:space="preserve">9. </w:t>
      </w:r>
      <w:r w:rsidRPr="00DB436D">
        <w:rPr>
          <w:rFonts w:ascii="Times New Roman" w:hAnsi="Times New Roman" w:cs="Times New Roman"/>
          <w:sz w:val="24"/>
          <w:szCs w:val="24"/>
        </w:rPr>
        <w:t>Постачання теплової енергії здійснюється учасником замовнику цілодобово.</w:t>
      </w:r>
    </w:p>
    <w:p w14:paraId="14CA0893" w14:textId="77777777" w:rsidR="00DB436D" w:rsidRPr="00DB436D" w:rsidRDefault="00DB436D" w:rsidP="00DB436D">
      <w:pPr>
        <w:spacing w:after="0" w:line="240" w:lineRule="auto"/>
        <w:ind w:firstLine="360"/>
        <w:jc w:val="both"/>
        <w:rPr>
          <w:rFonts w:ascii="Times New Roman" w:hAnsi="Times New Roman" w:cs="Times New Roman"/>
          <w:sz w:val="24"/>
          <w:szCs w:val="24"/>
          <w:lang w:eastAsia="en-US"/>
        </w:rPr>
      </w:pPr>
      <w:r w:rsidRPr="00DB436D">
        <w:rPr>
          <w:rFonts w:ascii="Times New Roman" w:hAnsi="Times New Roman" w:cs="Times New Roman"/>
          <w:sz w:val="24"/>
          <w:szCs w:val="24"/>
          <w:lang w:eastAsia="en-US"/>
        </w:rPr>
        <w:t xml:space="preserve">10. </w:t>
      </w:r>
      <w:r w:rsidRPr="00DB436D">
        <w:rPr>
          <w:rFonts w:ascii="Times New Roman" w:hAnsi="Times New Roman" w:cs="Times New Roman"/>
          <w:sz w:val="24"/>
          <w:szCs w:val="24"/>
        </w:rPr>
        <w:t>Зняття показань приладів обліку проводиться щомісяця.</w:t>
      </w:r>
    </w:p>
    <w:p w14:paraId="25B7BB62" w14:textId="77777777" w:rsidR="00DB436D" w:rsidRPr="00DB436D" w:rsidRDefault="00DB436D" w:rsidP="00DB436D">
      <w:pPr>
        <w:spacing w:after="0" w:line="240" w:lineRule="auto"/>
        <w:ind w:firstLine="360"/>
        <w:jc w:val="both"/>
        <w:rPr>
          <w:rFonts w:ascii="Times New Roman" w:hAnsi="Times New Roman" w:cs="Times New Roman"/>
          <w:sz w:val="24"/>
          <w:szCs w:val="24"/>
          <w:lang w:eastAsia="en-US"/>
        </w:rPr>
      </w:pPr>
      <w:r w:rsidRPr="00DB436D">
        <w:rPr>
          <w:rFonts w:ascii="Times New Roman" w:hAnsi="Times New Roman" w:cs="Times New Roman"/>
          <w:sz w:val="24"/>
          <w:szCs w:val="24"/>
          <w:lang w:eastAsia="en-US"/>
        </w:rPr>
        <w:t xml:space="preserve">11. </w:t>
      </w:r>
      <w:r w:rsidRPr="00DB436D">
        <w:rPr>
          <w:rFonts w:ascii="Times New Roman" w:hAnsi="Times New Roman" w:cs="Times New Roman"/>
          <w:sz w:val="24"/>
          <w:szCs w:val="24"/>
        </w:rPr>
        <w:t xml:space="preserve">Початок опалювального сезону починається і закінчується на основі розпоряджень місцевих органів влади. </w:t>
      </w:r>
    </w:p>
    <w:p w14:paraId="149C5920" w14:textId="77777777" w:rsidR="00DB436D" w:rsidRPr="00DB436D" w:rsidRDefault="00DB436D" w:rsidP="00DB436D">
      <w:pPr>
        <w:spacing w:after="0" w:line="240" w:lineRule="auto"/>
        <w:ind w:firstLine="360"/>
        <w:jc w:val="both"/>
        <w:rPr>
          <w:rFonts w:ascii="Times New Roman" w:hAnsi="Times New Roman" w:cs="Times New Roman"/>
          <w:b/>
          <w:i/>
          <w:sz w:val="24"/>
          <w:szCs w:val="24"/>
        </w:rPr>
      </w:pPr>
      <w:r w:rsidRPr="00DB436D">
        <w:rPr>
          <w:rFonts w:ascii="Times New Roman" w:hAnsi="Times New Roman" w:cs="Times New Roman"/>
          <w:sz w:val="24"/>
          <w:szCs w:val="24"/>
        </w:rPr>
        <w:t>12.</w:t>
      </w:r>
      <w:r w:rsidRPr="00DB436D">
        <w:rPr>
          <w:rFonts w:ascii="Times New Roman" w:hAnsi="Times New Roman" w:cs="Times New Roman"/>
          <w:b/>
          <w:i/>
          <w:sz w:val="24"/>
          <w:szCs w:val="24"/>
        </w:rPr>
        <w:t xml:space="preserve"> </w:t>
      </w:r>
      <w:r w:rsidRPr="00DB436D">
        <w:rPr>
          <w:rFonts w:ascii="Times New Roman" w:hAnsi="Times New Roman" w:cs="Times New Roman"/>
          <w:sz w:val="24"/>
          <w:szCs w:val="24"/>
          <w:lang w:eastAsia="en-US"/>
        </w:rPr>
        <w:t xml:space="preserve">Учасник гарантує дотримання вимог законодавства про охорону навколишнього природного середовища, несе відповідальність за його порушення і повинен здійснювати технічні та організаційні заходи, спрямовані на зменшення шкідливого впливу об'єктів у сфері виробництва теплової енергії, транспортування теплової енергії магістральними і місцевими (розподільчими) тепловими мережами та постачання теплової енергії на навколишнє природне </w:t>
      </w:r>
      <w:r w:rsidRPr="00DB436D">
        <w:rPr>
          <w:rFonts w:ascii="Times New Roman" w:hAnsi="Times New Roman" w:cs="Times New Roman"/>
          <w:sz w:val="24"/>
          <w:szCs w:val="24"/>
          <w:lang w:eastAsia="en-US"/>
        </w:rPr>
        <w:lastRenderedPageBreak/>
        <w:t>середовище, повинен здійснювати діяльність з додержанням вимог екологічної безпеки, правил, нормативів, стандартів що регулюють діяльність учасника в сфері охорони довкілля від забруднення та інших шкідливих впливів; використовувати сертифіковані матеріали; дотримується правил та умов використання, застосування, зберігання, виробництва, транспортування, і таке інше.</w:t>
      </w:r>
    </w:p>
    <w:p w14:paraId="4D13CEC8" w14:textId="77777777" w:rsidR="00DB436D" w:rsidRPr="00DB436D" w:rsidRDefault="00DB436D" w:rsidP="00DB436D">
      <w:pPr>
        <w:tabs>
          <w:tab w:val="left" w:pos="709"/>
        </w:tabs>
        <w:suppressAutoHyphens/>
        <w:spacing w:after="0" w:line="240" w:lineRule="auto"/>
        <w:jc w:val="both"/>
        <w:rPr>
          <w:rFonts w:ascii="Times New Roman" w:hAnsi="Times New Roman" w:cs="Times New Roman"/>
          <w:color w:val="000000"/>
          <w:sz w:val="24"/>
          <w:szCs w:val="24"/>
        </w:rPr>
      </w:pPr>
    </w:p>
    <w:bookmarkEnd w:id="0"/>
    <w:p w14:paraId="0BF0A44E" w14:textId="77777777" w:rsidR="00DB436D" w:rsidRPr="00DB436D" w:rsidRDefault="00DB436D" w:rsidP="00DB436D">
      <w:pPr>
        <w:widowControl w:val="0"/>
        <w:spacing w:after="0" w:line="240" w:lineRule="auto"/>
        <w:ind w:firstLine="567"/>
        <w:jc w:val="both"/>
        <w:rPr>
          <w:rFonts w:ascii="Times New Roman" w:hAnsi="Times New Roman" w:cs="Times New Roman"/>
          <w:sz w:val="24"/>
          <w:szCs w:val="24"/>
        </w:rPr>
      </w:pPr>
      <w:r w:rsidRPr="00DB436D">
        <w:rPr>
          <w:rFonts w:ascii="Times New Roman" w:hAnsi="Times New Roman" w:cs="Times New Roman"/>
          <w:sz w:val="24"/>
          <w:szCs w:val="24"/>
        </w:rPr>
        <w:t>Примітки:</w:t>
      </w:r>
    </w:p>
    <w:p w14:paraId="29DBE90D" w14:textId="77777777" w:rsidR="00DB436D" w:rsidRPr="00DB436D" w:rsidRDefault="00DB436D" w:rsidP="00DB436D">
      <w:pPr>
        <w:widowControl w:val="0"/>
        <w:spacing w:after="0" w:line="240" w:lineRule="auto"/>
        <w:ind w:firstLine="567"/>
        <w:jc w:val="both"/>
        <w:rPr>
          <w:rFonts w:ascii="Times New Roman" w:hAnsi="Times New Roman" w:cs="Times New Roman"/>
          <w:i/>
          <w:sz w:val="24"/>
          <w:szCs w:val="24"/>
        </w:rPr>
      </w:pPr>
      <w:r w:rsidRPr="00DB436D">
        <w:rPr>
          <w:rFonts w:ascii="Times New Roman" w:hAnsi="Times New Roman" w:cs="Times New Roman"/>
          <w:i/>
          <w:sz w:val="24"/>
          <w:szCs w:val="24"/>
        </w:rPr>
        <w:t>Будь-яке посилання у даному Додатку на конкретну торговельну марку чи фірму, патент, конструкцію або тип предмета закупівлі, джерело його походження або виробника слід вважати як – «або еквівалент»</w:t>
      </w:r>
    </w:p>
    <w:p w14:paraId="748871B5" w14:textId="77777777" w:rsidR="00DB436D" w:rsidRPr="00DB436D" w:rsidRDefault="00DB436D" w:rsidP="00DB436D">
      <w:pPr>
        <w:widowControl w:val="0"/>
        <w:spacing w:after="0" w:line="240" w:lineRule="auto"/>
        <w:ind w:firstLine="567"/>
        <w:jc w:val="both"/>
        <w:rPr>
          <w:rFonts w:ascii="Times New Roman" w:hAnsi="Times New Roman" w:cs="Times New Roman"/>
          <w:i/>
          <w:sz w:val="24"/>
          <w:szCs w:val="24"/>
        </w:rPr>
      </w:pPr>
      <w:r w:rsidRPr="00DB436D">
        <w:rPr>
          <w:rFonts w:ascii="Times New Roman" w:hAnsi="Times New Roman" w:cs="Times New Roman"/>
          <w:i/>
          <w:sz w:val="24"/>
          <w:szCs w:val="24"/>
        </w:rPr>
        <w:t>У разі якщо у цій технічний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 вважати, що міститься вираз «або еквівалент».</w:t>
      </w:r>
    </w:p>
    <w:p w14:paraId="317F32BA" w14:textId="77777777" w:rsidR="00DB436D" w:rsidRPr="00DB436D" w:rsidRDefault="00DB436D" w:rsidP="00DB436D">
      <w:pPr>
        <w:widowControl w:val="0"/>
        <w:spacing w:after="0" w:line="240" w:lineRule="auto"/>
        <w:ind w:firstLine="567"/>
        <w:jc w:val="both"/>
        <w:rPr>
          <w:rFonts w:ascii="Times New Roman" w:hAnsi="Times New Roman" w:cs="Times New Roman"/>
          <w:sz w:val="24"/>
          <w:szCs w:val="24"/>
        </w:rPr>
      </w:pPr>
      <w:r w:rsidRPr="00DB436D">
        <w:rPr>
          <w:rFonts w:ascii="Times New Roman" w:hAnsi="Times New Roman" w:cs="Times New Roman"/>
          <w:i/>
          <w:sz w:val="24"/>
          <w:szCs w:val="24"/>
        </w:rPr>
        <w:t>Наведені в Додатку 3  тендерної документації посилання 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не має на меті дискримінацію жодного з учасників, при його використанні.</w:t>
      </w:r>
      <w:r w:rsidRPr="00DB436D">
        <w:rPr>
          <w:rFonts w:ascii="Times New Roman" w:hAnsi="Times New Roman" w:cs="Times New Roman"/>
          <w:sz w:val="24"/>
          <w:szCs w:val="24"/>
        </w:rPr>
        <w:t xml:space="preserve"> </w:t>
      </w:r>
    </w:p>
    <w:p w14:paraId="77C9DAB7" w14:textId="77777777" w:rsidR="00DB436D" w:rsidRDefault="00DB436D" w:rsidP="00D92B55">
      <w:pPr>
        <w:widowControl w:val="0"/>
        <w:spacing w:after="0" w:line="240" w:lineRule="auto"/>
        <w:jc w:val="both"/>
        <w:rPr>
          <w:rFonts w:ascii="Times New Roman" w:eastAsia="Times New Roman" w:hAnsi="Times New Roman" w:cs="Times New Roman"/>
          <w:sz w:val="24"/>
          <w:szCs w:val="24"/>
          <w:highlight w:val="white"/>
        </w:rPr>
      </w:pPr>
    </w:p>
    <w:p w14:paraId="15D893D2" w14:textId="77777777" w:rsidR="00D92B55" w:rsidRPr="00DA0259" w:rsidRDefault="00DA0259" w:rsidP="00DA0259">
      <w:pPr>
        <w:widowControl w:val="0"/>
        <w:spacing w:after="0" w:line="240" w:lineRule="auto"/>
        <w:ind w:firstLine="567"/>
        <w:jc w:val="both"/>
        <w:rPr>
          <w:rFonts w:ascii="Times New Roman" w:eastAsia="Times New Roman" w:hAnsi="Times New Roman" w:cs="Times New Roman"/>
          <w:b/>
          <w:sz w:val="24"/>
          <w:szCs w:val="24"/>
          <w:highlight w:val="white"/>
        </w:rPr>
      </w:pPr>
      <w:r w:rsidRPr="00DA0259">
        <w:rPr>
          <w:rFonts w:ascii="Times New Roman" w:hAnsi="Times New Roman" w:cs="Times New Roman"/>
          <w:b/>
          <w:color w:val="000000"/>
          <w:sz w:val="24"/>
          <w:szCs w:val="24"/>
        </w:rPr>
        <w:t>Учасники процедури закупівлі</w:t>
      </w:r>
      <w:r>
        <w:rPr>
          <w:rFonts w:ascii="Times New Roman" w:hAnsi="Times New Roman" w:cs="Times New Roman"/>
          <w:b/>
          <w:color w:val="000000"/>
          <w:sz w:val="24"/>
          <w:szCs w:val="24"/>
        </w:rPr>
        <w:t xml:space="preserve"> для підтвердження відповідності своїх тендерних пропозицій необхідним технічним, якісним та кількісним характеристикам предмета закупівлі</w:t>
      </w:r>
      <w:r w:rsidRPr="00DA0259">
        <w:rPr>
          <w:rFonts w:ascii="Times New Roman" w:hAnsi="Times New Roman" w:cs="Times New Roman"/>
          <w:b/>
          <w:color w:val="000000"/>
          <w:sz w:val="24"/>
          <w:szCs w:val="24"/>
        </w:rPr>
        <w:t xml:space="preserve"> повинні надати у складі тендерних пропозицій підписану цю Технічну специфікацію (додаток 3 до ТД). </w:t>
      </w:r>
    </w:p>
    <w:p w14:paraId="30ABA426" w14:textId="77777777" w:rsidR="00D92B55" w:rsidRDefault="00D92B55" w:rsidP="00D92B55">
      <w:pPr>
        <w:widowControl w:val="0"/>
        <w:spacing w:after="0" w:line="240" w:lineRule="auto"/>
        <w:jc w:val="both"/>
        <w:rPr>
          <w:rFonts w:ascii="Times New Roman" w:eastAsia="Times New Roman" w:hAnsi="Times New Roman" w:cs="Times New Roman"/>
          <w:sz w:val="24"/>
          <w:szCs w:val="24"/>
          <w:highlight w:val="white"/>
        </w:rPr>
      </w:pPr>
    </w:p>
    <w:sectPr w:rsidR="00D92B55" w:rsidSect="001F6EEE">
      <w:footerReference w:type="default" r:id="rId9"/>
      <w:footerReference w:type="first" r:id="rId10"/>
      <w:pgSz w:w="11906" w:h="16838"/>
      <w:pgMar w:top="850" w:right="707"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63DFA1" w14:textId="77777777" w:rsidR="00096C29" w:rsidRDefault="00096C29" w:rsidP="00CC7C84">
      <w:pPr>
        <w:spacing w:after="0" w:line="240" w:lineRule="auto"/>
      </w:pPr>
      <w:r>
        <w:separator/>
      </w:r>
    </w:p>
  </w:endnote>
  <w:endnote w:type="continuationSeparator" w:id="0">
    <w:p w14:paraId="42E50EDC" w14:textId="77777777" w:rsidR="00096C29" w:rsidRDefault="00096C29" w:rsidP="00CC7C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Noto Sans">
    <w:altName w:val="Arial"/>
    <w:charset w:val="00"/>
    <w:family w:val="swiss"/>
    <w:pitch w:val="variable"/>
    <w:sig w:usb0="E00082FF" w:usb1="400078FF" w:usb2="0000002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168422" w14:textId="0614DA78" w:rsidR="00227F8B" w:rsidRDefault="00227F8B">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A00F5B">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A1A5C6" w14:textId="77777777" w:rsidR="00227F8B" w:rsidRDefault="00227F8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BFC153" w14:textId="77777777" w:rsidR="00096C29" w:rsidRDefault="00096C29" w:rsidP="00CC7C84">
      <w:pPr>
        <w:spacing w:after="0" w:line="240" w:lineRule="auto"/>
      </w:pPr>
      <w:r>
        <w:separator/>
      </w:r>
    </w:p>
  </w:footnote>
  <w:footnote w:type="continuationSeparator" w:id="0">
    <w:p w14:paraId="1AE8A220" w14:textId="77777777" w:rsidR="00096C29" w:rsidRDefault="00096C29" w:rsidP="00CC7C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23080"/>
    <w:multiLevelType w:val="multilevel"/>
    <w:tmpl w:val="D748747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C6409C8"/>
    <w:multiLevelType w:val="multilevel"/>
    <w:tmpl w:val="ECEE018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186D4318"/>
    <w:multiLevelType w:val="multilevel"/>
    <w:tmpl w:val="6BA4D6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F711314"/>
    <w:multiLevelType w:val="multilevel"/>
    <w:tmpl w:val="3F711314"/>
    <w:lvl w:ilvl="0">
      <w:numFmt w:val="bullet"/>
      <w:lvlText w:val="-"/>
      <w:lvlJc w:val="left"/>
      <w:pPr>
        <w:ind w:left="819" w:hanging="360"/>
      </w:pPr>
      <w:rPr>
        <w:rFonts w:ascii="Times New Roman" w:eastAsia="Times New Roman" w:hAnsi="Times New Roman" w:hint="default"/>
        <w:sz w:val="24"/>
      </w:rPr>
    </w:lvl>
    <w:lvl w:ilvl="1">
      <w:start w:val="1"/>
      <w:numFmt w:val="bullet"/>
      <w:lvlText w:val="o"/>
      <w:lvlJc w:val="left"/>
      <w:pPr>
        <w:ind w:left="1539" w:hanging="360"/>
      </w:pPr>
      <w:rPr>
        <w:rFonts w:ascii="Courier New" w:hAnsi="Courier New" w:hint="default"/>
      </w:rPr>
    </w:lvl>
    <w:lvl w:ilvl="2">
      <w:start w:val="1"/>
      <w:numFmt w:val="bullet"/>
      <w:lvlText w:val=""/>
      <w:lvlJc w:val="left"/>
      <w:pPr>
        <w:ind w:left="2259" w:hanging="360"/>
      </w:pPr>
      <w:rPr>
        <w:rFonts w:ascii="Wingdings" w:hAnsi="Wingdings" w:hint="default"/>
      </w:rPr>
    </w:lvl>
    <w:lvl w:ilvl="3">
      <w:start w:val="1"/>
      <w:numFmt w:val="bullet"/>
      <w:lvlText w:val=""/>
      <w:lvlJc w:val="left"/>
      <w:pPr>
        <w:ind w:left="2979" w:hanging="360"/>
      </w:pPr>
      <w:rPr>
        <w:rFonts w:ascii="Symbol" w:hAnsi="Symbol" w:hint="default"/>
      </w:rPr>
    </w:lvl>
    <w:lvl w:ilvl="4">
      <w:start w:val="1"/>
      <w:numFmt w:val="bullet"/>
      <w:lvlText w:val="o"/>
      <w:lvlJc w:val="left"/>
      <w:pPr>
        <w:ind w:left="3699" w:hanging="360"/>
      </w:pPr>
      <w:rPr>
        <w:rFonts w:ascii="Courier New" w:hAnsi="Courier New" w:hint="default"/>
      </w:rPr>
    </w:lvl>
    <w:lvl w:ilvl="5">
      <w:start w:val="1"/>
      <w:numFmt w:val="bullet"/>
      <w:lvlText w:val=""/>
      <w:lvlJc w:val="left"/>
      <w:pPr>
        <w:ind w:left="4419" w:hanging="360"/>
      </w:pPr>
      <w:rPr>
        <w:rFonts w:ascii="Wingdings" w:hAnsi="Wingdings" w:hint="default"/>
      </w:rPr>
    </w:lvl>
    <w:lvl w:ilvl="6">
      <w:start w:val="1"/>
      <w:numFmt w:val="bullet"/>
      <w:lvlText w:val=""/>
      <w:lvlJc w:val="left"/>
      <w:pPr>
        <w:ind w:left="5139" w:hanging="360"/>
      </w:pPr>
      <w:rPr>
        <w:rFonts w:ascii="Symbol" w:hAnsi="Symbol" w:hint="default"/>
      </w:rPr>
    </w:lvl>
    <w:lvl w:ilvl="7">
      <w:start w:val="1"/>
      <w:numFmt w:val="bullet"/>
      <w:lvlText w:val="o"/>
      <w:lvlJc w:val="left"/>
      <w:pPr>
        <w:ind w:left="5859" w:hanging="360"/>
      </w:pPr>
      <w:rPr>
        <w:rFonts w:ascii="Courier New" w:hAnsi="Courier New" w:hint="default"/>
      </w:rPr>
    </w:lvl>
    <w:lvl w:ilvl="8">
      <w:start w:val="1"/>
      <w:numFmt w:val="bullet"/>
      <w:lvlText w:val=""/>
      <w:lvlJc w:val="left"/>
      <w:pPr>
        <w:ind w:left="6579" w:hanging="360"/>
      </w:pPr>
      <w:rPr>
        <w:rFonts w:ascii="Wingdings" w:hAnsi="Wingdings" w:hint="default"/>
      </w:rPr>
    </w:lvl>
  </w:abstractNum>
  <w:abstractNum w:abstractNumId="4" w15:restartNumberingAfterBreak="0">
    <w:nsid w:val="47B249DE"/>
    <w:multiLevelType w:val="multilevel"/>
    <w:tmpl w:val="1E66B1B4"/>
    <w:lvl w:ilvl="0">
      <w:start w:val="1"/>
      <w:numFmt w:val="decimal"/>
      <w:lvlText w:val="%1."/>
      <w:lvlJc w:val="left"/>
      <w:pPr>
        <w:ind w:left="-5671" w:firstLine="5954"/>
      </w:pPr>
      <w:rPr>
        <w:rFonts w:ascii="Times New Roman" w:eastAsia="Times New Roman" w:hAnsi="Times New Roman" w:cs="Times New Roman"/>
        <w:b w:val="0"/>
        <w:i w:val="0"/>
      </w:rPr>
    </w:lvl>
    <w:lvl w:ilvl="1">
      <w:start w:val="1"/>
      <w:numFmt w:val="bullet"/>
      <w:lvlText w:val=""/>
      <w:lvlJc w:val="left"/>
      <w:pPr>
        <w:ind w:left="-852" w:firstLine="0"/>
      </w:pPr>
    </w:lvl>
    <w:lvl w:ilvl="2">
      <w:start w:val="1"/>
      <w:numFmt w:val="bullet"/>
      <w:lvlText w:val=""/>
      <w:lvlJc w:val="left"/>
      <w:pPr>
        <w:ind w:left="-852" w:firstLine="0"/>
      </w:pPr>
    </w:lvl>
    <w:lvl w:ilvl="3">
      <w:start w:val="1"/>
      <w:numFmt w:val="bullet"/>
      <w:lvlText w:val=""/>
      <w:lvlJc w:val="left"/>
      <w:pPr>
        <w:ind w:left="-852" w:firstLine="0"/>
      </w:pPr>
    </w:lvl>
    <w:lvl w:ilvl="4">
      <w:start w:val="1"/>
      <w:numFmt w:val="bullet"/>
      <w:lvlText w:val=""/>
      <w:lvlJc w:val="left"/>
      <w:pPr>
        <w:ind w:left="-852" w:firstLine="0"/>
      </w:pPr>
    </w:lvl>
    <w:lvl w:ilvl="5">
      <w:start w:val="1"/>
      <w:numFmt w:val="bullet"/>
      <w:lvlText w:val=""/>
      <w:lvlJc w:val="left"/>
      <w:pPr>
        <w:ind w:left="-852" w:firstLine="0"/>
      </w:pPr>
    </w:lvl>
    <w:lvl w:ilvl="6">
      <w:start w:val="1"/>
      <w:numFmt w:val="bullet"/>
      <w:lvlText w:val=""/>
      <w:lvlJc w:val="left"/>
      <w:pPr>
        <w:ind w:left="-852" w:firstLine="0"/>
      </w:pPr>
    </w:lvl>
    <w:lvl w:ilvl="7">
      <w:start w:val="1"/>
      <w:numFmt w:val="bullet"/>
      <w:lvlText w:val=""/>
      <w:lvlJc w:val="left"/>
      <w:pPr>
        <w:ind w:left="-852" w:firstLine="0"/>
      </w:pPr>
    </w:lvl>
    <w:lvl w:ilvl="8">
      <w:start w:val="1"/>
      <w:numFmt w:val="bullet"/>
      <w:lvlText w:val=""/>
      <w:lvlJc w:val="left"/>
      <w:pPr>
        <w:ind w:left="-852" w:firstLine="0"/>
      </w:pPr>
    </w:lvl>
  </w:abstractNum>
  <w:abstractNum w:abstractNumId="5" w15:restartNumberingAfterBreak="0">
    <w:nsid w:val="591BF490"/>
    <w:multiLevelType w:val="singleLevel"/>
    <w:tmpl w:val="591BF490"/>
    <w:lvl w:ilvl="0">
      <w:start w:val="2"/>
      <w:numFmt w:val="decimal"/>
      <w:suff w:val="space"/>
      <w:lvlText w:val="%1."/>
      <w:lvlJc w:val="left"/>
      <w:rPr>
        <w:rFonts w:cs="Times New Roman"/>
      </w:rPr>
    </w:lvl>
  </w:abstractNum>
  <w:abstractNum w:abstractNumId="6" w15:restartNumberingAfterBreak="0">
    <w:nsid w:val="7B6B7E03"/>
    <w:multiLevelType w:val="multilevel"/>
    <w:tmpl w:val="311666D0"/>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num w:numId="1">
    <w:abstractNumId w:val="2"/>
  </w:num>
  <w:num w:numId="2">
    <w:abstractNumId w:val="0"/>
  </w:num>
  <w:num w:numId="3">
    <w:abstractNumId w:val="1"/>
  </w:num>
  <w:num w:numId="4">
    <w:abstractNumId w:val="5"/>
    <w:lvlOverride w:ilvl="0">
      <w:startOverride w:val="2"/>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C84"/>
    <w:rsid w:val="0000298F"/>
    <w:rsid w:val="000159C1"/>
    <w:rsid w:val="00021B64"/>
    <w:rsid w:val="00084D8A"/>
    <w:rsid w:val="00096C29"/>
    <w:rsid w:val="000A320E"/>
    <w:rsid w:val="001144D3"/>
    <w:rsid w:val="001F6EEE"/>
    <w:rsid w:val="0020050F"/>
    <w:rsid w:val="00205B75"/>
    <w:rsid w:val="00227F8B"/>
    <w:rsid w:val="002550B9"/>
    <w:rsid w:val="00262390"/>
    <w:rsid w:val="002A6CDE"/>
    <w:rsid w:val="002D3C2D"/>
    <w:rsid w:val="00305119"/>
    <w:rsid w:val="00343733"/>
    <w:rsid w:val="003A4110"/>
    <w:rsid w:val="003C7555"/>
    <w:rsid w:val="003F14ED"/>
    <w:rsid w:val="0041689A"/>
    <w:rsid w:val="004B3A1C"/>
    <w:rsid w:val="004D245A"/>
    <w:rsid w:val="004E1593"/>
    <w:rsid w:val="00510E6C"/>
    <w:rsid w:val="0052578D"/>
    <w:rsid w:val="005718E8"/>
    <w:rsid w:val="005B6614"/>
    <w:rsid w:val="00670184"/>
    <w:rsid w:val="0071251F"/>
    <w:rsid w:val="00762CDE"/>
    <w:rsid w:val="00795D6E"/>
    <w:rsid w:val="00826C26"/>
    <w:rsid w:val="008A0765"/>
    <w:rsid w:val="00975251"/>
    <w:rsid w:val="00994D8B"/>
    <w:rsid w:val="009B01C2"/>
    <w:rsid w:val="009D4704"/>
    <w:rsid w:val="009E3D05"/>
    <w:rsid w:val="00A00F5B"/>
    <w:rsid w:val="00A532AC"/>
    <w:rsid w:val="00A937FB"/>
    <w:rsid w:val="00BC73A1"/>
    <w:rsid w:val="00BE18E9"/>
    <w:rsid w:val="00C82931"/>
    <w:rsid w:val="00CA4257"/>
    <w:rsid w:val="00CC7C84"/>
    <w:rsid w:val="00CD3134"/>
    <w:rsid w:val="00CE7F58"/>
    <w:rsid w:val="00D12EC0"/>
    <w:rsid w:val="00D92B55"/>
    <w:rsid w:val="00DA0259"/>
    <w:rsid w:val="00DB1B16"/>
    <w:rsid w:val="00DB436D"/>
    <w:rsid w:val="00E35913"/>
    <w:rsid w:val="00EA305E"/>
    <w:rsid w:val="00F649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47BDE"/>
  <w15:docId w15:val="{D8B77404-049D-4CD4-8041-A8382DAE9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rsid w:val="00CC7C84"/>
    <w:pPr>
      <w:keepNext/>
      <w:keepLines/>
      <w:spacing w:before="480" w:after="120"/>
      <w:outlineLvl w:val="0"/>
    </w:pPr>
    <w:rPr>
      <w:b/>
      <w:sz w:val="48"/>
      <w:szCs w:val="48"/>
    </w:rPr>
  </w:style>
  <w:style w:type="paragraph" w:styleId="2">
    <w:name w:val="heading 2"/>
    <w:basedOn w:val="a"/>
    <w:next w:val="a"/>
    <w:uiPriority w:val="9"/>
    <w:semiHidden/>
    <w:unhideWhenUsed/>
    <w:qFormat/>
    <w:rsid w:val="00CC7C84"/>
    <w:pPr>
      <w:keepNext/>
      <w:keepLines/>
      <w:spacing w:before="360" w:after="80"/>
      <w:outlineLvl w:val="1"/>
    </w:pPr>
    <w:rPr>
      <w:b/>
      <w:sz w:val="36"/>
      <w:szCs w:val="36"/>
    </w:rPr>
  </w:style>
  <w:style w:type="paragraph" w:styleId="3">
    <w:name w:val="heading 3"/>
    <w:basedOn w:val="a"/>
    <w:next w:val="a"/>
    <w:uiPriority w:val="9"/>
    <w:semiHidden/>
    <w:unhideWhenUsed/>
    <w:qFormat/>
    <w:rsid w:val="00CC7C84"/>
    <w:pPr>
      <w:keepNext/>
      <w:keepLines/>
      <w:spacing w:before="280" w:after="80"/>
      <w:outlineLvl w:val="2"/>
    </w:pPr>
    <w:rPr>
      <w:b/>
      <w:sz w:val="28"/>
      <w:szCs w:val="28"/>
    </w:rPr>
  </w:style>
  <w:style w:type="paragraph" w:styleId="4">
    <w:name w:val="heading 4"/>
    <w:basedOn w:val="a"/>
    <w:next w:val="a"/>
    <w:uiPriority w:val="9"/>
    <w:semiHidden/>
    <w:unhideWhenUsed/>
    <w:qFormat/>
    <w:rsid w:val="00CC7C84"/>
    <w:pPr>
      <w:keepNext/>
      <w:keepLines/>
      <w:spacing w:before="240" w:after="40"/>
      <w:outlineLvl w:val="3"/>
    </w:pPr>
    <w:rPr>
      <w:b/>
      <w:sz w:val="24"/>
      <w:szCs w:val="24"/>
    </w:rPr>
  </w:style>
  <w:style w:type="paragraph" w:styleId="5">
    <w:name w:val="heading 5"/>
    <w:basedOn w:val="a"/>
    <w:next w:val="a"/>
    <w:uiPriority w:val="9"/>
    <w:semiHidden/>
    <w:unhideWhenUsed/>
    <w:qFormat/>
    <w:rsid w:val="00CC7C84"/>
    <w:pPr>
      <w:keepNext/>
      <w:keepLines/>
      <w:spacing w:before="220" w:after="40"/>
      <w:outlineLvl w:val="4"/>
    </w:pPr>
    <w:rPr>
      <w:b/>
    </w:rPr>
  </w:style>
  <w:style w:type="paragraph" w:styleId="6">
    <w:name w:val="heading 6"/>
    <w:basedOn w:val="a"/>
    <w:next w:val="a"/>
    <w:uiPriority w:val="9"/>
    <w:semiHidden/>
    <w:unhideWhenUsed/>
    <w:qFormat/>
    <w:rsid w:val="00CC7C84"/>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uiPriority w:val="99"/>
    <w:qFormat/>
    <w:rsid w:val="00CC7C84"/>
  </w:style>
  <w:style w:type="table" w:customStyle="1" w:styleId="TableNormal">
    <w:name w:val="Table Normal"/>
    <w:rsid w:val="00CC7C84"/>
    <w:tblPr>
      <w:tblCellMar>
        <w:top w:w="0" w:type="dxa"/>
        <w:left w:w="0" w:type="dxa"/>
        <w:bottom w:w="0" w:type="dxa"/>
        <w:right w:w="0" w:type="dxa"/>
      </w:tblCellMar>
    </w:tblPr>
  </w:style>
  <w:style w:type="paragraph" w:styleId="a3">
    <w:name w:val="Title"/>
    <w:basedOn w:val="a"/>
    <w:next w:val="a"/>
    <w:uiPriority w:val="10"/>
    <w:qFormat/>
    <w:rsid w:val="00CC7C84"/>
    <w:pPr>
      <w:keepNext/>
      <w:keepLines/>
      <w:spacing w:before="480" w:after="120"/>
    </w:pPr>
    <w:rPr>
      <w:b/>
      <w:sz w:val="72"/>
      <w:szCs w:val="72"/>
    </w:rPr>
  </w:style>
  <w:style w:type="table" w:customStyle="1" w:styleId="TableNormal0">
    <w:name w:val="Table Normal"/>
    <w:rsid w:val="00CC7C84"/>
    <w:tblPr>
      <w:tblCellMar>
        <w:top w:w="0" w:type="dxa"/>
        <w:left w:w="0" w:type="dxa"/>
        <w:bottom w:w="0" w:type="dxa"/>
        <w:right w:w="0" w:type="dxa"/>
      </w:tblCellMar>
    </w:tblPr>
  </w:style>
  <w:style w:type="table" w:customStyle="1" w:styleId="TableNormal1">
    <w:name w:val="Table Normal"/>
    <w:rsid w:val="00CC7C84"/>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название табл/рис,заголовок 1.1,Chapter10,Список уровня 2,Bullet Number,Bullet 1,Use Case List Paragraph,lp1,lp11,List Paragraph11,Number Bullets,CA bullets,EBRD List,AC List 01,Литература,Bullet List"/>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1">
    <w:name w:val="Незакрита згадка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Web),Обычный (веб) Знак,Знак17,Знак18 Знак,Знак17 Знак1,Normal (Web) Char Знак Знак,Normal (Web) Char Знак,Обычный (веб) Знак1,Знак17 Знак Знак,Обычный (веб) Знак Знак Знак"/>
    <w:basedOn w:val="a"/>
    <w:link w:val="20"/>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10"/>
    <w:next w:val="10"/>
    <w:rsid w:val="00CC7C84"/>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1"/>
    <w:rsid w:val="00CC7C84"/>
    <w:pPr>
      <w:spacing w:after="0" w:line="240" w:lineRule="auto"/>
    </w:pPr>
    <w:tblPr>
      <w:tblStyleRowBandSize w:val="1"/>
      <w:tblStyleColBandSize w:val="1"/>
      <w:tblCellMar>
        <w:left w:w="108" w:type="dxa"/>
        <w:right w:w="108" w:type="dxa"/>
      </w:tblCellMar>
    </w:tblPr>
  </w:style>
  <w:style w:type="table" w:customStyle="1" w:styleId="ad">
    <w:basedOn w:val="TableNormal1"/>
    <w:rsid w:val="00CC7C84"/>
    <w:pPr>
      <w:spacing w:after="0" w:line="240" w:lineRule="auto"/>
    </w:pPr>
    <w:tblPr>
      <w:tblStyleRowBandSize w:val="1"/>
      <w:tblStyleColBandSize w:val="1"/>
      <w:tblCellMar>
        <w:left w:w="108" w:type="dxa"/>
        <w:right w:w="108" w:type="dxa"/>
      </w:tblCellMar>
    </w:tblPr>
  </w:style>
  <w:style w:type="table" w:customStyle="1" w:styleId="ae">
    <w:basedOn w:val="TableNormal0"/>
    <w:rsid w:val="00CC7C84"/>
    <w:pPr>
      <w:spacing w:after="0" w:line="240" w:lineRule="auto"/>
    </w:pPr>
    <w:tblPr>
      <w:tblStyleRowBandSize w:val="1"/>
      <w:tblStyleColBandSize w:val="1"/>
      <w:tblCellMar>
        <w:left w:w="108" w:type="dxa"/>
        <w:right w:w="108" w:type="dxa"/>
      </w:tblCellMar>
    </w:tblPr>
  </w:style>
  <w:style w:type="character" w:customStyle="1" w:styleId="20">
    <w:name w:val="Обычный (веб) Знак2"/>
    <w:aliases w:val="Обычный (Web) Знак,Обычный (веб) Знак Знак,Знак17 Знак,Знак18 Знак Знак,Знак17 Знак1 Знак,Normal (Web) Char Знак Знак Знак,Normal (Web) Char Знак Знак1,Обычный (веб) Знак1 Знак,Знак17 Знак Знак Знак,Обычный (веб) Знак Знак Знак Знак"/>
    <w:link w:val="aa"/>
    <w:uiPriority w:val="99"/>
    <w:locked/>
    <w:rsid w:val="00E35913"/>
    <w:rPr>
      <w:rFonts w:ascii="Times New Roman" w:eastAsia="Times New Roman" w:hAnsi="Times New Roman" w:cs="Times New Roman"/>
      <w:sz w:val="24"/>
      <w:szCs w:val="24"/>
      <w:lang w:eastAsia="uk-UA"/>
    </w:rPr>
  </w:style>
  <w:style w:type="paragraph" w:styleId="HTML">
    <w:name w:val="HTML Preformatted"/>
    <w:basedOn w:val="a"/>
    <w:link w:val="HTML0"/>
    <w:uiPriority w:val="99"/>
    <w:rsid w:val="00DB43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18"/>
      <w:szCs w:val="18"/>
      <w:lang w:val="ru-RU"/>
    </w:rPr>
  </w:style>
  <w:style w:type="character" w:customStyle="1" w:styleId="HTML0">
    <w:name w:val="Стандартный HTML Знак"/>
    <w:basedOn w:val="a0"/>
    <w:link w:val="HTML"/>
    <w:uiPriority w:val="99"/>
    <w:rsid w:val="00DB436D"/>
    <w:rPr>
      <w:rFonts w:ascii="Courier New" w:eastAsia="Times New Roman" w:hAnsi="Courier New" w:cs="Courier New"/>
      <w:color w:val="000000"/>
      <w:sz w:val="18"/>
      <w:szCs w:val="18"/>
      <w:lang w:val="ru-RU"/>
    </w:rPr>
  </w:style>
  <w:style w:type="character" w:customStyle="1" w:styleId="a6">
    <w:name w:val="Абзац списка Знак"/>
    <w:aliases w:val="название табл/рис Знак,заголовок 1.1 Знак,Chapter10 Знак,Список уровня 2 Знак,Bullet Number Знак,Bullet 1 Знак,Use Case List Paragraph Знак,lp1 Знак,lp11 Знак,List Paragraph11 Знак,Number Bullets Знак,CA bullets Знак,EBRD List Знак"/>
    <w:basedOn w:val="a0"/>
    <w:link w:val="a5"/>
    <w:uiPriority w:val="34"/>
    <w:qFormat/>
    <w:locked/>
    <w:rsid w:val="00343733"/>
  </w:style>
  <w:style w:type="paragraph" w:customStyle="1" w:styleId="af">
    <w:name w:val="Содержимое таблицы"/>
    <w:basedOn w:val="a"/>
    <w:rsid w:val="00343733"/>
    <w:pPr>
      <w:widowControl w:val="0"/>
      <w:suppressLineNumbers/>
      <w:suppressAutoHyphens/>
      <w:spacing w:after="0" w:line="240" w:lineRule="auto"/>
    </w:pPr>
    <w:rPr>
      <w:rFonts w:ascii="Arial" w:eastAsia="SimSun" w:hAnsi="Arial" w:cs="Mangal"/>
      <w:kern w:val="1"/>
      <w:sz w:val="20"/>
      <w:szCs w:val="24"/>
      <w:lang w:val="ru-RU" w:eastAsia="hi-IN" w:bidi="hi-IN"/>
    </w:rPr>
  </w:style>
  <w:style w:type="paragraph" w:customStyle="1" w:styleId="Default">
    <w:name w:val="Default"/>
    <w:rsid w:val="00CE7F58"/>
    <w:pPr>
      <w:suppressAutoHyphens/>
      <w:autoSpaceDE w:val="0"/>
      <w:spacing w:after="0" w:line="240" w:lineRule="auto"/>
    </w:pPr>
    <w:rPr>
      <w:rFonts w:ascii="Times New Roman" w:eastAsia="Times New Roman" w:hAnsi="Times New Roman" w:cs="Times New Roman"/>
      <w:color w:val="000000"/>
      <w:sz w:val="24"/>
      <w:szCs w:val="24"/>
      <w:lang w:val="ru-RU" w:eastAsia="zh-CN"/>
    </w:rPr>
  </w:style>
  <w:style w:type="table" w:customStyle="1" w:styleId="40">
    <w:name w:val="4"/>
    <w:basedOn w:val="a1"/>
    <w:rsid w:val="00975251"/>
    <w:rPr>
      <w:lang w:val="ru-RU" w:eastAsia="uk-UA"/>
    </w:rPr>
    <w:tblPr>
      <w:tblStyleRowBandSize w:val="1"/>
      <w:tblStyleColBandSize w:val="1"/>
      <w:tblInd w:w="0" w:type="nil"/>
      <w:tblCellMar>
        <w:top w:w="15" w:type="dxa"/>
        <w:left w:w="15" w:type="dxa"/>
        <w:bottom w:w="15" w:type="dxa"/>
        <w:right w:w="15" w:type="dxa"/>
      </w:tblCellMar>
    </w:tblPr>
  </w:style>
  <w:style w:type="table" w:customStyle="1" w:styleId="30">
    <w:name w:val="3"/>
    <w:basedOn w:val="a1"/>
    <w:rsid w:val="00975251"/>
    <w:rPr>
      <w:lang w:val="ru-RU" w:eastAsia="uk-UA"/>
    </w:rPr>
    <w:tblPr>
      <w:tblStyleRowBandSize w:val="1"/>
      <w:tblStyleColBandSize w:val="1"/>
      <w:tblInd w:w="0" w:type="nil"/>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e14EI+j+QWg3u8hL+LdiRhY9bw==">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</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3040874-493E-4773-8056-4B0A1CA53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2615</Words>
  <Characters>1491</Characters>
  <Application>Microsoft Office Word</Application>
  <DocSecurity>0</DocSecurity>
  <Lines>12</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17</cp:revision>
  <cp:lastPrinted>2024-01-09T11:23:00Z</cp:lastPrinted>
  <dcterms:created xsi:type="dcterms:W3CDTF">2023-10-23T07:47:00Z</dcterms:created>
  <dcterms:modified xsi:type="dcterms:W3CDTF">2024-01-09T11:42:00Z</dcterms:modified>
</cp:coreProperties>
</file>