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8E84E97"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1B61C7">
              <w:rPr>
                <w:bCs/>
                <w:sz w:val="22"/>
                <w:szCs w:val="22"/>
                <w:lang w:val="uk-UA" w:eastAsia="ar-SA"/>
              </w:rPr>
              <w:t>16.02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7DDCD189" w14:textId="77777777" w:rsidR="00D74541" w:rsidRDefault="00D74541" w:rsidP="00F02BFE">
      <w:pPr>
        <w:ind w:right="-2"/>
        <w:jc w:val="center"/>
        <w:rPr>
          <w:b/>
          <w:sz w:val="36"/>
          <w:lang w:val="uk-UA"/>
        </w:rPr>
      </w:pPr>
      <w:r w:rsidRPr="00D74541">
        <w:rPr>
          <w:b/>
          <w:sz w:val="36"/>
          <w:lang w:val="uk-UA"/>
        </w:rPr>
        <w:t xml:space="preserve">ДК 021:2015: 15860000-4 Кава, чай та супутня продукція </w:t>
      </w:r>
    </w:p>
    <w:p w14:paraId="31C33B29" w14:textId="3F3C0D73" w:rsidR="00BA0823" w:rsidRDefault="00D74541" w:rsidP="00F02BFE">
      <w:pPr>
        <w:ind w:right="-2"/>
        <w:jc w:val="center"/>
        <w:rPr>
          <w:b/>
          <w:bCs/>
          <w:kern w:val="2"/>
          <w:sz w:val="28"/>
          <w:szCs w:val="22"/>
          <w:lang w:val="uk-UA" w:eastAsia="ar-SA"/>
        </w:rPr>
      </w:pPr>
      <w:r w:rsidRPr="00D74541">
        <w:rPr>
          <w:b/>
          <w:sz w:val="36"/>
          <w:lang w:val="uk-UA"/>
        </w:rPr>
        <w:t>(чай трав’яний)</w:t>
      </w: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064F8B"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064F8B"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064F8B"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2BD92E8D" w14:textId="77777777" w:rsidR="00D74541" w:rsidRPr="00D74541" w:rsidRDefault="00D74541" w:rsidP="00D74541">
            <w:pPr>
              <w:widowControl w:val="0"/>
              <w:autoSpaceDE w:val="0"/>
              <w:autoSpaceDN w:val="0"/>
              <w:adjustRightInd w:val="0"/>
              <w:ind w:firstLine="284"/>
              <w:jc w:val="both"/>
              <w:rPr>
                <w:b/>
                <w:bCs/>
                <w:i/>
                <w:sz w:val="22"/>
                <w:szCs w:val="22"/>
                <w:lang w:val="uk-UA"/>
              </w:rPr>
            </w:pPr>
            <w:r w:rsidRPr="00D74541">
              <w:rPr>
                <w:b/>
                <w:bCs/>
                <w:i/>
                <w:sz w:val="22"/>
                <w:szCs w:val="22"/>
                <w:lang w:val="uk-UA"/>
              </w:rPr>
              <w:t xml:space="preserve">ДК 021:2015: 15860000-4 Кава, чай та супутня продукція </w:t>
            </w:r>
          </w:p>
          <w:p w14:paraId="19DD5A4C" w14:textId="45DB8E98" w:rsidR="007E6555" w:rsidRPr="00823A8A" w:rsidRDefault="00D74541" w:rsidP="00D74541">
            <w:pPr>
              <w:widowControl w:val="0"/>
              <w:autoSpaceDE w:val="0"/>
              <w:autoSpaceDN w:val="0"/>
              <w:adjustRightInd w:val="0"/>
              <w:ind w:firstLine="284"/>
              <w:jc w:val="both"/>
              <w:rPr>
                <w:b/>
                <w:bCs/>
                <w:i/>
                <w:sz w:val="22"/>
                <w:szCs w:val="22"/>
                <w:lang w:val="uk-UA"/>
              </w:rPr>
            </w:pPr>
            <w:r w:rsidRPr="00D74541">
              <w:rPr>
                <w:b/>
                <w:bCs/>
                <w:i/>
                <w:sz w:val="22"/>
                <w:szCs w:val="22"/>
                <w:lang w:val="uk-UA"/>
              </w:rPr>
              <w:t>(чай трав’яний)</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24BA54B4"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D74541">
              <w:rPr>
                <w:sz w:val="22"/>
                <w:szCs w:val="22"/>
                <w:lang w:val="uk-UA"/>
              </w:rPr>
              <w:t>чай трав’яний з липи – 100 кг., чай трав’яний з ромашки – 100 кг., чай трав’яний з чабрецю – 100 кг., чай трав’яний з меліси – 100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064F8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823A8A">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2"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w:t>
            </w:r>
            <w:r w:rsidRPr="001B61C7">
              <w:rPr>
                <w:sz w:val="22"/>
                <w:szCs w:val="22"/>
                <w:lang w:val="uk-UA"/>
              </w:rPr>
              <w:lastRenderedPageBreak/>
              <w:t xml:space="preserve">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w:t>
            </w:r>
            <w:r w:rsidR="00672017" w:rsidRPr="00672017">
              <w:rPr>
                <w:sz w:val="22"/>
                <w:szCs w:val="22"/>
                <w:lang w:val="uk-UA"/>
              </w:rPr>
              <w:lastRenderedPageBreak/>
              <w:t xml:space="preserve">Федерації/Республіки Білорусь/Ісламської Республіки Іран </w:t>
            </w:r>
            <w:r w:rsidRPr="00823A8A">
              <w:rPr>
                <w:sz w:val="22"/>
                <w:szCs w:val="22"/>
                <w:lang w:val="uk-UA"/>
              </w:rPr>
              <w:t>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064F8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23A8A">
              <w:rPr>
                <w:sz w:val="22"/>
                <w:szCs w:val="22"/>
                <w:lang w:val="uk-U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lastRenderedPageBreak/>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w:t>
            </w:r>
            <w:r w:rsidRPr="00823A8A">
              <w:rPr>
                <w:bCs/>
                <w:sz w:val="22"/>
                <w:szCs w:val="22"/>
                <w:lang w:val="uk-UA" w:eastAsia="ar-SA"/>
              </w:rPr>
              <w:lastRenderedPageBreak/>
              <w:t>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w:t>
            </w:r>
            <w:r w:rsidRPr="00823A8A">
              <w:rPr>
                <w:bCs/>
                <w:sz w:val="22"/>
                <w:szCs w:val="22"/>
                <w:lang w:val="uk-UA" w:eastAsia="ar-SA"/>
              </w:rPr>
              <w:lastRenderedPageBreak/>
              <w:t>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w:t>
            </w:r>
            <w:r w:rsidRPr="00823A8A">
              <w:rPr>
                <w:bCs/>
                <w:sz w:val="22"/>
                <w:szCs w:val="22"/>
                <w:lang w:val="uk-UA" w:eastAsia="ar-SA"/>
              </w:rPr>
              <w:lastRenderedPageBreak/>
              <w:t>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823A8A">
              <w:rPr>
                <w:bCs/>
                <w:sz w:val="22"/>
                <w:szCs w:val="22"/>
                <w:lang w:val="uk-UA" w:eastAsia="ar-SA"/>
              </w:rPr>
              <w:lastRenderedPageBreak/>
              <w:t>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 xml:space="preserve">Умови повернення чи </w:t>
            </w:r>
            <w:r w:rsidRPr="00823A8A">
              <w:rPr>
                <w:b/>
                <w:sz w:val="22"/>
                <w:szCs w:val="22"/>
                <w:lang w:val="uk-UA" w:eastAsia="uk-UA"/>
              </w:rPr>
              <w:lastRenderedPageBreak/>
              <w:t>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lastRenderedPageBreak/>
              <w:t>Не передбачено надання забезпечення тендерної пропозиції.</w:t>
            </w:r>
          </w:p>
        </w:tc>
      </w:tr>
      <w:tr w:rsidR="00080188" w:rsidRPr="00064F8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064F8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w:t>
            </w:r>
            <w:r w:rsidRPr="00823A8A">
              <w:rPr>
                <w:sz w:val="22"/>
                <w:szCs w:val="22"/>
                <w:lang w:val="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w:t>
            </w:r>
            <w:r w:rsidR="00154C22" w:rsidRPr="00823A8A">
              <w:rPr>
                <w:sz w:val="22"/>
                <w:szCs w:val="22"/>
                <w:lang w:val="uk-UA"/>
              </w:rPr>
              <w:lastRenderedPageBreak/>
              <w:t>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064F8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 xml:space="preserve">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w:t>
            </w:r>
            <w:r w:rsidRPr="00823A8A">
              <w:rPr>
                <w:sz w:val="22"/>
                <w:szCs w:val="22"/>
                <w:lang w:val="uk-UA"/>
              </w:rPr>
              <w:lastRenderedPageBreak/>
              <w:t>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064F8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064F8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DA0727E"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922C1B">
              <w:rPr>
                <w:b/>
                <w:i/>
                <w:sz w:val="22"/>
                <w:szCs w:val="22"/>
                <w:lang w:val="uk-UA"/>
              </w:rPr>
              <w:t>1</w:t>
            </w:r>
            <w:r w:rsidR="00D74541">
              <w:rPr>
                <w:b/>
                <w:i/>
                <w:sz w:val="22"/>
                <w:szCs w:val="22"/>
                <w:lang w:val="uk-UA"/>
              </w:rPr>
              <w:t>2</w:t>
            </w:r>
            <w:r w:rsidR="00250126">
              <w:rPr>
                <w:b/>
                <w:i/>
                <w:sz w:val="22"/>
                <w:szCs w:val="22"/>
                <w:lang w:val="uk-UA"/>
              </w:rPr>
              <w:t>.0</w:t>
            </w:r>
            <w:r w:rsidR="001B61C7">
              <w:rPr>
                <w:b/>
                <w:i/>
                <w:sz w:val="22"/>
                <w:szCs w:val="22"/>
                <w:lang w:val="uk-UA"/>
              </w:rPr>
              <w:t>3</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3" w:name="n482"/>
            <w:bookmarkEnd w:id="3"/>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lastRenderedPageBreak/>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064F8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4"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Pr="00823A8A">
              <w:rPr>
                <w:sz w:val="22"/>
                <w:szCs w:val="22"/>
                <w:lang w:val="uk-UA"/>
              </w:rPr>
              <w:lastRenderedPageBreak/>
              <w:t>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5"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A1169EB" w:rsidR="009A1095" w:rsidRPr="00823A8A" w:rsidRDefault="00922C1B" w:rsidP="00871E26">
            <w:pPr>
              <w:ind w:firstLine="284"/>
              <w:jc w:val="both"/>
              <w:rPr>
                <w:sz w:val="22"/>
                <w:szCs w:val="22"/>
                <w:lang w:val="uk-UA" w:eastAsia="ar-SA"/>
              </w:rPr>
            </w:pPr>
            <w:r>
              <w:rPr>
                <w:b/>
                <w:sz w:val="22"/>
                <w:szCs w:val="22"/>
                <w:u w:val="single"/>
                <w:lang w:val="uk-UA" w:eastAsia="ar-SA"/>
              </w:rPr>
              <w:t>Відповідно до моніторингу д</w:t>
            </w:r>
            <w:bookmarkStart w:id="6" w:name="_GoBack"/>
            <w:bookmarkEnd w:id="6"/>
            <w:r w:rsidR="000B6BF5" w:rsidRPr="00823A8A">
              <w:rPr>
                <w:b/>
                <w:sz w:val="22"/>
                <w:szCs w:val="22"/>
                <w:u w:val="single"/>
                <w:lang w:val="uk-UA" w:eastAsia="ar-SA"/>
              </w:rPr>
              <w:t>опустимий рівень ціни товару</w:t>
            </w:r>
            <w:r w:rsidR="000B6BF5" w:rsidRPr="00823A8A">
              <w:rPr>
                <w:sz w:val="22"/>
                <w:szCs w:val="22"/>
                <w:lang w:val="uk-UA" w:eastAsia="ar-SA"/>
              </w:rPr>
              <w:t xml:space="preserve"> за 1 кг (з ПДВ) складає не більше</w:t>
            </w:r>
            <w:r w:rsidR="000B6BF5">
              <w:rPr>
                <w:sz w:val="22"/>
                <w:szCs w:val="22"/>
                <w:lang w:val="uk-UA" w:eastAsia="ar-SA"/>
              </w:rPr>
              <w:t>:</w:t>
            </w:r>
            <w:r w:rsidR="00CB160E" w:rsidRPr="00823A8A">
              <w:rPr>
                <w:sz w:val="22"/>
                <w:szCs w:val="22"/>
                <w:lang w:val="uk-UA"/>
              </w:rPr>
              <w:t xml:space="preserve"> </w:t>
            </w:r>
            <w:r w:rsidR="00D74541" w:rsidRPr="00D74541">
              <w:rPr>
                <w:sz w:val="22"/>
                <w:szCs w:val="22"/>
                <w:lang w:val="uk-UA"/>
              </w:rPr>
              <w:t xml:space="preserve">чай трав’яний з липи – </w:t>
            </w:r>
            <w:r w:rsidR="00D74541">
              <w:rPr>
                <w:sz w:val="22"/>
                <w:szCs w:val="22"/>
                <w:lang w:val="uk-UA"/>
              </w:rPr>
              <w:t>659 грн</w:t>
            </w:r>
            <w:r w:rsidR="00D74541" w:rsidRPr="00D74541">
              <w:rPr>
                <w:sz w:val="22"/>
                <w:szCs w:val="22"/>
                <w:lang w:val="uk-UA"/>
              </w:rPr>
              <w:t xml:space="preserve">., чай трав’яний з ромашки – </w:t>
            </w:r>
            <w:r w:rsidR="00D74541">
              <w:rPr>
                <w:sz w:val="22"/>
                <w:szCs w:val="22"/>
                <w:lang w:val="uk-UA"/>
              </w:rPr>
              <w:t>542 грн</w:t>
            </w:r>
            <w:r w:rsidR="00D74541" w:rsidRPr="00D74541">
              <w:rPr>
                <w:sz w:val="22"/>
                <w:szCs w:val="22"/>
                <w:lang w:val="uk-UA"/>
              </w:rPr>
              <w:t xml:space="preserve">., чай трав’яний з чабрецю – </w:t>
            </w:r>
            <w:r w:rsidR="00D74541">
              <w:rPr>
                <w:sz w:val="22"/>
                <w:szCs w:val="22"/>
                <w:lang w:val="uk-UA"/>
              </w:rPr>
              <w:t>510 грн</w:t>
            </w:r>
            <w:r w:rsidR="00D74541" w:rsidRPr="00D74541">
              <w:rPr>
                <w:sz w:val="22"/>
                <w:szCs w:val="22"/>
                <w:lang w:val="uk-UA"/>
              </w:rPr>
              <w:t>., чай трав’яний з меліси</w:t>
            </w:r>
            <w:r w:rsidR="00D74541">
              <w:rPr>
                <w:sz w:val="22"/>
                <w:szCs w:val="22"/>
                <w:lang w:val="uk-UA"/>
              </w:rPr>
              <w:t xml:space="preserve"> – 481 грн.</w:t>
            </w:r>
          </w:p>
        </w:tc>
      </w:tr>
      <w:tr w:rsidR="00080188" w:rsidRPr="00064F8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w:t>
            </w:r>
            <w:r w:rsidRPr="00823A8A">
              <w:rPr>
                <w:sz w:val="22"/>
                <w:szCs w:val="22"/>
                <w:lang w:val="uk-UA"/>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7"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proofErr w:type="spellStart"/>
            <w:r w:rsidRPr="00606747">
              <w:rPr>
                <w:sz w:val="22"/>
                <w:szCs w:val="22"/>
                <w:lang w:val="uk-UA"/>
              </w:rPr>
              <w:t>закупівель</w:t>
            </w:r>
            <w:proofErr w:type="spellEnd"/>
            <w:r w:rsidRPr="00606747">
              <w:rPr>
                <w:sz w:val="22"/>
                <w:szCs w:val="22"/>
                <w:lang w:val="uk-UA"/>
              </w:rPr>
              <w:t xml:space="preserve">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7"/>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lastRenderedPageBreak/>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 xml:space="preserve">Істотні умови, що обов’язково включаються </w:t>
            </w:r>
            <w:r w:rsidRPr="00823A8A">
              <w:rPr>
                <w:b/>
                <w:sz w:val="22"/>
                <w:szCs w:val="22"/>
                <w:lang w:val="uk-UA" w:eastAsia="uk-UA"/>
              </w:rPr>
              <w:lastRenderedPageBreak/>
              <w:t>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8" w:name="n591"/>
            <w:bookmarkEnd w:id="8"/>
            <w:r w:rsidRPr="00823A8A">
              <w:rPr>
                <w:sz w:val="22"/>
                <w:szCs w:val="22"/>
                <w:lang w:val="uk-UA"/>
              </w:rPr>
              <w:lastRenderedPageBreak/>
              <w:t xml:space="preserve">Відповідно до статті 638 Цивільного кодексу України договір є укладеним, якщо сторони в належній формі досягли згоди з усіх істотних </w:t>
            </w:r>
            <w:r w:rsidRPr="00823A8A">
              <w:rPr>
                <w:sz w:val="22"/>
                <w:szCs w:val="22"/>
                <w:lang w:val="uk-UA"/>
              </w:rPr>
              <w:lastRenderedPageBreak/>
              <w:t xml:space="preserve">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lastRenderedPageBreak/>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w:t>
            </w:r>
            <w:r w:rsidRPr="00823A8A">
              <w:rPr>
                <w:sz w:val="22"/>
                <w:szCs w:val="22"/>
                <w:lang w:val="uk-UA"/>
              </w:rPr>
              <w:lastRenderedPageBreak/>
              <w:t xml:space="preserve">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D74541" w:rsidRPr="00823A8A" w14:paraId="0D3809E8"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E913FC" w14:textId="30510E51" w:rsidR="00D74541" w:rsidRDefault="00D74541"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02B077BA" w14:textId="77777777" w:rsidR="00D74541" w:rsidRPr="00823A8A" w:rsidRDefault="00D74541"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6EDD17E" w14:textId="77777777" w:rsidR="00D74541" w:rsidRPr="00823A8A" w:rsidRDefault="00D74541"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C8AAE16" w14:textId="77777777" w:rsidR="00D74541" w:rsidRPr="00823A8A" w:rsidRDefault="00D74541"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F454E45" w14:textId="77777777" w:rsidR="00D74541" w:rsidRPr="00823A8A" w:rsidRDefault="00D74541"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0D88377" w14:textId="77777777" w:rsidR="00D74541" w:rsidRPr="00823A8A" w:rsidRDefault="00D74541" w:rsidP="00F370A4">
            <w:pPr>
              <w:widowControl w:val="0"/>
              <w:jc w:val="center"/>
              <w:rPr>
                <w:bCs/>
                <w:lang w:val="uk-UA" w:eastAsia="ar-SA"/>
              </w:rPr>
            </w:pPr>
          </w:p>
        </w:tc>
      </w:tr>
      <w:tr w:rsidR="00D74541" w:rsidRPr="00823A8A" w14:paraId="29B56E31"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C02C416" w14:textId="309EFBF7" w:rsidR="00D74541" w:rsidRDefault="00D74541"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01294C59" w14:textId="77777777" w:rsidR="00D74541" w:rsidRPr="00823A8A" w:rsidRDefault="00D74541"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62A955" w14:textId="77777777" w:rsidR="00D74541" w:rsidRPr="00823A8A" w:rsidRDefault="00D74541"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06E1CB" w14:textId="77777777" w:rsidR="00D74541" w:rsidRPr="00823A8A" w:rsidRDefault="00D74541"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F110BC3" w14:textId="77777777" w:rsidR="00D74541" w:rsidRPr="00823A8A" w:rsidRDefault="00D74541"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BFD265C" w14:textId="77777777" w:rsidR="00D74541" w:rsidRPr="00823A8A" w:rsidRDefault="00D74541"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9"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064F8B"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9"/>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080188" w:rsidRPr="00823A8A" w14:paraId="3CF90639" w14:textId="77777777" w:rsidTr="00D7454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530" w:type="dxa"/>
          </w:tcPr>
          <w:p w14:paraId="4882BFF1" w14:textId="77777777" w:rsidR="00D74541" w:rsidRPr="00D74541" w:rsidRDefault="00D74541" w:rsidP="00D74541">
            <w:pPr>
              <w:rPr>
                <w:b/>
                <w:sz w:val="22"/>
                <w:szCs w:val="22"/>
                <w:lang w:val="uk-UA"/>
              </w:rPr>
            </w:pPr>
            <w:r w:rsidRPr="00D74541">
              <w:rPr>
                <w:b/>
                <w:sz w:val="22"/>
                <w:szCs w:val="22"/>
                <w:lang w:val="uk-UA"/>
              </w:rPr>
              <w:t>Чай трав’яний з</w:t>
            </w:r>
          </w:p>
          <w:p w14:paraId="42B3E36D" w14:textId="36BB1011" w:rsidR="00181707" w:rsidRPr="00C44765" w:rsidRDefault="00D74541" w:rsidP="00D74541">
            <w:pPr>
              <w:rPr>
                <w:b/>
                <w:sz w:val="22"/>
                <w:szCs w:val="22"/>
                <w:lang w:val="uk-UA"/>
              </w:rPr>
            </w:pPr>
            <w:r w:rsidRPr="00D74541">
              <w:rPr>
                <w:b/>
                <w:sz w:val="22"/>
                <w:szCs w:val="22"/>
                <w:lang w:val="uk-UA"/>
              </w:rPr>
              <w:t>лип</w:t>
            </w:r>
            <w:r>
              <w:rPr>
                <w:b/>
                <w:sz w:val="22"/>
                <w:szCs w:val="22"/>
                <w:lang w:val="uk-UA"/>
              </w:rPr>
              <w:t>и</w:t>
            </w:r>
          </w:p>
        </w:tc>
        <w:tc>
          <w:tcPr>
            <w:tcW w:w="1276" w:type="dxa"/>
          </w:tcPr>
          <w:p w14:paraId="0A28A7B7" w14:textId="47B90ACC" w:rsidR="00181707" w:rsidRPr="00C44765" w:rsidRDefault="00D74541" w:rsidP="00CB160E">
            <w:pPr>
              <w:jc w:val="center"/>
              <w:rPr>
                <w:sz w:val="22"/>
                <w:szCs w:val="22"/>
                <w:lang w:val="uk-UA"/>
              </w:rPr>
            </w:pPr>
            <w:r>
              <w:rPr>
                <w:sz w:val="22"/>
                <w:szCs w:val="22"/>
                <w:lang w:val="uk-UA"/>
              </w:rPr>
              <w:t>100 кг.</w:t>
            </w:r>
          </w:p>
        </w:tc>
        <w:tc>
          <w:tcPr>
            <w:tcW w:w="7403" w:type="dxa"/>
          </w:tcPr>
          <w:p w14:paraId="2CD53BF8" w14:textId="6117DCEC" w:rsidR="00D74541" w:rsidRPr="00D74541" w:rsidRDefault="00D74541" w:rsidP="00D74541">
            <w:pPr>
              <w:autoSpaceDE w:val="0"/>
              <w:autoSpaceDN w:val="0"/>
              <w:adjustRightInd w:val="0"/>
              <w:jc w:val="both"/>
              <w:rPr>
                <w:bCs/>
                <w:sz w:val="22"/>
                <w:szCs w:val="22"/>
                <w:shd w:val="clear" w:color="auto" w:fill="FFFFFF"/>
                <w:lang w:val="uk-UA"/>
              </w:rPr>
            </w:pPr>
            <w:r w:rsidRPr="00D74541">
              <w:rPr>
                <w:bCs/>
                <w:sz w:val="22"/>
                <w:szCs w:val="22"/>
                <w:shd w:val="clear" w:color="auto" w:fill="FFFFFF"/>
                <w:lang w:val="uk-UA"/>
              </w:rPr>
              <w:t>ТИП ЧАЮ: розсипний, фасований у паперовий пакет</w:t>
            </w:r>
            <w:r>
              <w:rPr>
                <w:bCs/>
                <w:sz w:val="22"/>
                <w:szCs w:val="22"/>
                <w:shd w:val="clear" w:color="auto" w:fill="FFFFFF"/>
                <w:lang w:val="uk-UA"/>
              </w:rPr>
              <w:t xml:space="preserve"> </w:t>
            </w:r>
            <w:r w:rsidRPr="00D74541">
              <w:rPr>
                <w:bCs/>
                <w:sz w:val="22"/>
                <w:szCs w:val="22"/>
                <w:shd w:val="clear" w:color="auto" w:fill="FFFFFF"/>
                <w:lang w:val="uk-UA"/>
              </w:rPr>
              <w:t>або у прозорий поліетиленовий пакет</w:t>
            </w:r>
            <w:r>
              <w:rPr>
                <w:bCs/>
                <w:sz w:val="22"/>
                <w:szCs w:val="22"/>
                <w:shd w:val="clear" w:color="auto" w:fill="FFFFFF"/>
                <w:lang w:val="uk-UA"/>
              </w:rPr>
              <w:t>,</w:t>
            </w:r>
            <w:r w:rsidRPr="00D74541">
              <w:rPr>
                <w:bCs/>
                <w:sz w:val="22"/>
                <w:szCs w:val="22"/>
                <w:shd w:val="clear" w:color="auto" w:fill="FFFFFF"/>
                <w:lang w:val="uk-UA"/>
              </w:rPr>
              <w:t xml:space="preserve"> </w:t>
            </w:r>
            <w:r>
              <w:rPr>
                <w:bCs/>
                <w:sz w:val="22"/>
                <w:szCs w:val="22"/>
                <w:shd w:val="clear" w:color="auto" w:fill="FFFFFF"/>
                <w:lang w:val="uk-UA"/>
              </w:rPr>
              <w:t>не більше</w:t>
            </w:r>
            <w:r w:rsidRPr="00D74541">
              <w:rPr>
                <w:bCs/>
                <w:sz w:val="22"/>
                <w:szCs w:val="22"/>
                <w:shd w:val="clear" w:color="auto" w:fill="FFFFFF"/>
                <w:lang w:val="uk-UA"/>
              </w:rPr>
              <w:t xml:space="preserve"> - 1 кг.</w:t>
            </w:r>
          </w:p>
          <w:p w14:paraId="0B6A58DC" w14:textId="6B8336C1" w:rsidR="00D74541" w:rsidRPr="00D74541" w:rsidRDefault="00D74541" w:rsidP="00D74541">
            <w:pPr>
              <w:autoSpaceDE w:val="0"/>
              <w:autoSpaceDN w:val="0"/>
              <w:adjustRightInd w:val="0"/>
              <w:jc w:val="both"/>
              <w:rPr>
                <w:bCs/>
                <w:sz w:val="22"/>
                <w:szCs w:val="22"/>
                <w:shd w:val="clear" w:color="auto" w:fill="FFFFFF"/>
                <w:lang w:val="uk-UA"/>
              </w:rPr>
            </w:pPr>
            <w:r w:rsidRPr="00D74541">
              <w:rPr>
                <w:bCs/>
                <w:sz w:val="22"/>
                <w:szCs w:val="22"/>
                <w:shd w:val="clear" w:color="auto" w:fill="FFFFFF"/>
                <w:lang w:val="uk-UA"/>
              </w:rPr>
              <w:t>СМАК: трав'яний, ніжний</w:t>
            </w:r>
            <w:r>
              <w:rPr>
                <w:bCs/>
                <w:sz w:val="22"/>
                <w:szCs w:val="22"/>
                <w:shd w:val="clear" w:color="auto" w:fill="FFFFFF"/>
                <w:lang w:val="uk-UA"/>
              </w:rPr>
              <w:t>;</w:t>
            </w:r>
          </w:p>
          <w:p w14:paraId="09DFB981" w14:textId="23D86EF8" w:rsidR="00D74541" w:rsidRPr="00D74541" w:rsidRDefault="00D74541" w:rsidP="00D74541">
            <w:pPr>
              <w:autoSpaceDE w:val="0"/>
              <w:autoSpaceDN w:val="0"/>
              <w:adjustRightInd w:val="0"/>
              <w:jc w:val="both"/>
              <w:rPr>
                <w:bCs/>
                <w:sz w:val="22"/>
                <w:szCs w:val="22"/>
                <w:shd w:val="clear" w:color="auto" w:fill="FFFFFF"/>
                <w:lang w:val="uk-UA"/>
              </w:rPr>
            </w:pPr>
            <w:r w:rsidRPr="00D74541">
              <w:rPr>
                <w:bCs/>
                <w:sz w:val="22"/>
                <w:szCs w:val="22"/>
                <w:shd w:val="clear" w:color="auto" w:fill="FFFFFF"/>
                <w:lang w:val="uk-UA"/>
              </w:rPr>
              <w:t>АРОМАТ: легкий</w:t>
            </w:r>
            <w:r>
              <w:rPr>
                <w:bCs/>
                <w:sz w:val="22"/>
                <w:szCs w:val="22"/>
                <w:shd w:val="clear" w:color="auto" w:fill="FFFFFF"/>
                <w:lang w:val="uk-UA"/>
              </w:rPr>
              <w:t>;</w:t>
            </w:r>
          </w:p>
          <w:p w14:paraId="66DC4B93" w14:textId="4125E674" w:rsidR="00D74541" w:rsidRPr="00D74541" w:rsidRDefault="00D74541" w:rsidP="00D74541">
            <w:pPr>
              <w:autoSpaceDE w:val="0"/>
              <w:autoSpaceDN w:val="0"/>
              <w:adjustRightInd w:val="0"/>
              <w:jc w:val="both"/>
              <w:rPr>
                <w:bCs/>
                <w:sz w:val="22"/>
                <w:szCs w:val="22"/>
                <w:shd w:val="clear" w:color="auto" w:fill="FFFFFF"/>
                <w:lang w:val="uk-UA"/>
              </w:rPr>
            </w:pPr>
            <w:r w:rsidRPr="00D74541">
              <w:rPr>
                <w:bCs/>
                <w:sz w:val="22"/>
                <w:szCs w:val="22"/>
                <w:shd w:val="clear" w:color="auto" w:fill="FFFFFF"/>
                <w:lang w:val="uk-UA"/>
              </w:rPr>
              <w:t>СКЛАД: 100% липа</w:t>
            </w:r>
            <w:r>
              <w:rPr>
                <w:bCs/>
                <w:sz w:val="22"/>
                <w:szCs w:val="22"/>
                <w:shd w:val="clear" w:color="auto" w:fill="FFFFFF"/>
                <w:lang w:val="uk-UA"/>
              </w:rPr>
              <w:t>;</w:t>
            </w:r>
          </w:p>
          <w:p w14:paraId="54B6C629" w14:textId="29603DA2" w:rsidR="00181707" w:rsidRPr="00C44765" w:rsidRDefault="00D74541" w:rsidP="00D74541">
            <w:pPr>
              <w:autoSpaceDE w:val="0"/>
              <w:autoSpaceDN w:val="0"/>
              <w:adjustRightInd w:val="0"/>
              <w:jc w:val="both"/>
              <w:rPr>
                <w:bCs/>
                <w:sz w:val="22"/>
                <w:szCs w:val="22"/>
                <w:shd w:val="clear" w:color="auto" w:fill="FFFFFF"/>
                <w:lang w:val="uk-UA"/>
              </w:rPr>
            </w:pPr>
            <w:r w:rsidRPr="00D74541">
              <w:rPr>
                <w:bCs/>
                <w:sz w:val="22"/>
                <w:szCs w:val="22"/>
                <w:shd w:val="clear" w:color="auto" w:fill="FFFFFF"/>
                <w:lang w:val="uk-UA"/>
              </w:rPr>
              <w:t>Чистий без сторонніх домішок, сипкий, без сторонніх</w:t>
            </w:r>
            <w:r>
              <w:rPr>
                <w:bCs/>
                <w:sz w:val="22"/>
                <w:szCs w:val="22"/>
                <w:shd w:val="clear" w:color="auto" w:fill="FFFFFF"/>
                <w:lang w:val="uk-UA"/>
              </w:rPr>
              <w:t xml:space="preserve"> </w:t>
            </w:r>
            <w:r w:rsidRPr="00D74541">
              <w:rPr>
                <w:bCs/>
                <w:sz w:val="22"/>
                <w:szCs w:val="22"/>
                <w:shd w:val="clear" w:color="auto" w:fill="FFFFFF"/>
                <w:lang w:val="uk-UA"/>
              </w:rPr>
              <w:t>запаху і присмаку, як в сухому чаї, так і в його водному</w:t>
            </w:r>
            <w:r>
              <w:rPr>
                <w:bCs/>
                <w:sz w:val="22"/>
                <w:szCs w:val="22"/>
                <w:shd w:val="clear" w:color="auto" w:fill="FFFFFF"/>
                <w:lang w:val="uk-UA"/>
              </w:rPr>
              <w:t xml:space="preserve"> </w:t>
            </w:r>
            <w:r w:rsidRPr="00D74541">
              <w:rPr>
                <w:bCs/>
                <w:sz w:val="22"/>
                <w:szCs w:val="22"/>
                <w:shd w:val="clear" w:color="auto" w:fill="FFFFFF"/>
                <w:lang w:val="uk-UA"/>
              </w:rPr>
              <w:t>розчині. У чаї не повинно бути плісені, затхлості,</w:t>
            </w:r>
            <w:r>
              <w:rPr>
                <w:bCs/>
                <w:sz w:val="22"/>
                <w:szCs w:val="22"/>
                <w:shd w:val="clear" w:color="auto" w:fill="FFFFFF"/>
                <w:lang w:val="uk-UA"/>
              </w:rPr>
              <w:t xml:space="preserve"> </w:t>
            </w:r>
            <w:r w:rsidRPr="00D74541">
              <w:rPr>
                <w:bCs/>
                <w:sz w:val="22"/>
                <w:szCs w:val="22"/>
                <w:shd w:val="clear" w:color="auto" w:fill="FFFFFF"/>
                <w:lang w:val="uk-UA"/>
              </w:rPr>
              <w:t>кислуватості, жовтого чайного пилу.</w:t>
            </w:r>
          </w:p>
        </w:tc>
      </w:tr>
      <w:tr w:rsidR="00181707" w:rsidRPr="00064F8B" w14:paraId="290CBE64"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181707" w:rsidRPr="00823A8A" w:rsidRDefault="00181707" w:rsidP="002E6514">
            <w:pPr>
              <w:jc w:val="center"/>
              <w:rPr>
                <w:sz w:val="22"/>
                <w:szCs w:val="22"/>
                <w:lang w:val="uk-UA"/>
              </w:rPr>
            </w:pPr>
            <w:r>
              <w:rPr>
                <w:sz w:val="22"/>
                <w:szCs w:val="22"/>
                <w:lang w:val="uk-UA"/>
              </w:rPr>
              <w:t>2</w:t>
            </w:r>
          </w:p>
        </w:tc>
        <w:tc>
          <w:tcPr>
            <w:tcW w:w="1530" w:type="dxa"/>
          </w:tcPr>
          <w:p w14:paraId="51363ADB" w14:textId="77777777" w:rsidR="00D74541" w:rsidRPr="00D74541" w:rsidRDefault="00D74541" w:rsidP="00D74541">
            <w:pPr>
              <w:rPr>
                <w:b/>
                <w:sz w:val="22"/>
                <w:szCs w:val="22"/>
                <w:lang w:val="uk-UA"/>
              </w:rPr>
            </w:pPr>
            <w:r w:rsidRPr="00D74541">
              <w:rPr>
                <w:b/>
                <w:sz w:val="22"/>
                <w:szCs w:val="22"/>
                <w:lang w:val="uk-UA"/>
              </w:rPr>
              <w:t>Чай трав’яний з</w:t>
            </w:r>
          </w:p>
          <w:p w14:paraId="496C4840" w14:textId="287CC438" w:rsidR="00181707" w:rsidRPr="00C44765" w:rsidRDefault="00D74541" w:rsidP="00D74541">
            <w:pPr>
              <w:rPr>
                <w:b/>
                <w:sz w:val="22"/>
                <w:szCs w:val="22"/>
                <w:lang w:val="uk-UA"/>
              </w:rPr>
            </w:pPr>
            <w:r w:rsidRPr="00D74541">
              <w:rPr>
                <w:b/>
                <w:sz w:val="22"/>
                <w:szCs w:val="22"/>
                <w:lang w:val="uk-UA"/>
              </w:rPr>
              <w:t>ромашки</w:t>
            </w:r>
          </w:p>
        </w:tc>
        <w:tc>
          <w:tcPr>
            <w:tcW w:w="1276" w:type="dxa"/>
          </w:tcPr>
          <w:p w14:paraId="5A1CA30E" w14:textId="2E9F2583" w:rsidR="00181707" w:rsidRPr="00C44765" w:rsidRDefault="00D74541" w:rsidP="002E6514">
            <w:pPr>
              <w:jc w:val="center"/>
              <w:rPr>
                <w:sz w:val="22"/>
                <w:szCs w:val="22"/>
                <w:lang w:val="uk-UA"/>
              </w:rPr>
            </w:pPr>
            <w:r>
              <w:rPr>
                <w:sz w:val="22"/>
                <w:szCs w:val="22"/>
                <w:lang w:val="uk-UA"/>
              </w:rPr>
              <w:t>1</w:t>
            </w:r>
            <w:r w:rsidR="00181707" w:rsidRPr="00C44765">
              <w:rPr>
                <w:sz w:val="22"/>
                <w:szCs w:val="22"/>
                <w:lang w:val="uk-UA"/>
              </w:rPr>
              <w:t>00 кг.</w:t>
            </w:r>
          </w:p>
        </w:tc>
        <w:tc>
          <w:tcPr>
            <w:tcW w:w="7403" w:type="dxa"/>
          </w:tcPr>
          <w:p w14:paraId="61020A32" w14:textId="13D93CF1" w:rsidR="00D74541" w:rsidRPr="00D74541" w:rsidRDefault="00D74541" w:rsidP="00D74541">
            <w:pPr>
              <w:autoSpaceDE w:val="0"/>
              <w:autoSpaceDN w:val="0"/>
              <w:adjustRightInd w:val="0"/>
              <w:jc w:val="both"/>
              <w:rPr>
                <w:sz w:val="22"/>
                <w:szCs w:val="22"/>
                <w:lang w:val="uk-UA"/>
              </w:rPr>
            </w:pPr>
            <w:r w:rsidRPr="00D74541">
              <w:rPr>
                <w:sz w:val="22"/>
                <w:szCs w:val="22"/>
                <w:lang w:val="uk-UA"/>
              </w:rPr>
              <w:t>ТИП ЧАЮ: розсипний, фасований у паперовий пакет</w:t>
            </w:r>
            <w:r>
              <w:rPr>
                <w:sz w:val="22"/>
                <w:szCs w:val="22"/>
                <w:lang w:val="uk-UA"/>
              </w:rPr>
              <w:t xml:space="preserve"> </w:t>
            </w:r>
            <w:r w:rsidRPr="00D74541">
              <w:rPr>
                <w:sz w:val="22"/>
                <w:szCs w:val="22"/>
                <w:lang w:val="uk-UA"/>
              </w:rPr>
              <w:t>або у прозорий поліетиленовий пакет не більше - 1 кг.</w:t>
            </w:r>
          </w:p>
          <w:p w14:paraId="264DFDAD" w14:textId="21599F45" w:rsidR="00D74541" w:rsidRPr="00D74541" w:rsidRDefault="00D74541" w:rsidP="00D74541">
            <w:pPr>
              <w:autoSpaceDE w:val="0"/>
              <w:autoSpaceDN w:val="0"/>
              <w:adjustRightInd w:val="0"/>
              <w:jc w:val="both"/>
              <w:rPr>
                <w:sz w:val="22"/>
                <w:szCs w:val="22"/>
                <w:lang w:val="uk-UA"/>
              </w:rPr>
            </w:pPr>
            <w:r w:rsidRPr="00D74541">
              <w:rPr>
                <w:sz w:val="22"/>
                <w:szCs w:val="22"/>
                <w:lang w:val="uk-UA"/>
              </w:rPr>
              <w:t>СМАК: трав'яний, ніжний</w:t>
            </w:r>
            <w:r w:rsidR="00D65232">
              <w:rPr>
                <w:sz w:val="22"/>
                <w:szCs w:val="22"/>
                <w:lang w:val="uk-UA"/>
              </w:rPr>
              <w:t>;</w:t>
            </w:r>
          </w:p>
          <w:p w14:paraId="1909A3B3" w14:textId="063FDB8F" w:rsidR="00D74541" w:rsidRPr="00D74541" w:rsidRDefault="00D74541" w:rsidP="00D74541">
            <w:pPr>
              <w:autoSpaceDE w:val="0"/>
              <w:autoSpaceDN w:val="0"/>
              <w:adjustRightInd w:val="0"/>
              <w:jc w:val="both"/>
              <w:rPr>
                <w:sz w:val="22"/>
                <w:szCs w:val="22"/>
                <w:lang w:val="uk-UA"/>
              </w:rPr>
            </w:pPr>
            <w:r w:rsidRPr="00D74541">
              <w:rPr>
                <w:sz w:val="22"/>
                <w:szCs w:val="22"/>
                <w:lang w:val="uk-UA"/>
              </w:rPr>
              <w:t>АРОМАТ: легкий</w:t>
            </w:r>
            <w:r w:rsidR="00D65232">
              <w:rPr>
                <w:sz w:val="22"/>
                <w:szCs w:val="22"/>
                <w:lang w:val="uk-UA"/>
              </w:rPr>
              <w:t>;</w:t>
            </w:r>
          </w:p>
          <w:p w14:paraId="21D9D94E" w14:textId="5AD6A6FC" w:rsidR="00D74541" w:rsidRPr="00D74541" w:rsidRDefault="00D74541" w:rsidP="00D74541">
            <w:pPr>
              <w:autoSpaceDE w:val="0"/>
              <w:autoSpaceDN w:val="0"/>
              <w:adjustRightInd w:val="0"/>
              <w:jc w:val="both"/>
              <w:rPr>
                <w:sz w:val="22"/>
                <w:szCs w:val="22"/>
                <w:lang w:val="uk-UA"/>
              </w:rPr>
            </w:pPr>
            <w:r w:rsidRPr="00D74541">
              <w:rPr>
                <w:sz w:val="22"/>
                <w:szCs w:val="22"/>
                <w:lang w:val="uk-UA"/>
              </w:rPr>
              <w:t>СКЛАД: 100 % ромашка</w:t>
            </w:r>
            <w:r w:rsidR="00D65232">
              <w:rPr>
                <w:sz w:val="22"/>
                <w:szCs w:val="22"/>
                <w:lang w:val="uk-UA"/>
              </w:rPr>
              <w:t>;</w:t>
            </w:r>
          </w:p>
          <w:p w14:paraId="17A827D4" w14:textId="6DD98FA1" w:rsidR="00181707" w:rsidRPr="00C44765" w:rsidRDefault="00D74541" w:rsidP="00D65232">
            <w:pPr>
              <w:autoSpaceDE w:val="0"/>
              <w:autoSpaceDN w:val="0"/>
              <w:adjustRightInd w:val="0"/>
              <w:jc w:val="both"/>
              <w:rPr>
                <w:sz w:val="22"/>
                <w:szCs w:val="22"/>
                <w:lang w:val="uk-UA"/>
              </w:rPr>
            </w:pPr>
            <w:r w:rsidRPr="00D74541">
              <w:rPr>
                <w:sz w:val="22"/>
                <w:szCs w:val="22"/>
                <w:lang w:val="uk-UA"/>
              </w:rPr>
              <w:t>Чистий без сторонніх домішок, сипкий, без сторонніх</w:t>
            </w:r>
            <w:r w:rsidR="00D65232">
              <w:rPr>
                <w:sz w:val="22"/>
                <w:szCs w:val="22"/>
                <w:lang w:val="uk-UA"/>
              </w:rPr>
              <w:t xml:space="preserve"> </w:t>
            </w:r>
            <w:r w:rsidRPr="00D74541">
              <w:rPr>
                <w:sz w:val="22"/>
                <w:szCs w:val="22"/>
                <w:lang w:val="uk-UA"/>
              </w:rPr>
              <w:t>запаху і присмаку, як в сухому чаї, так і в його водному</w:t>
            </w:r>
            <w:r w:rsidR="00D65232">
              <w:rPr>
                <w:sz w:val="22"/>
                <w:szCs w:val="22"/>
                <w:lang w:val="uk-UA"/>
              </w:rPr>
              <w:t xml:space="preserve"> </w:t>
            </w:r>
            <w:r w:rsidRPr="00D74541">
              <w:rPr>
                <w:sz w:val="22"/>
                <w:szCs w:val="22"/>
                <w:lang w:val="uk-UA"/>
              </w:rPr>
              <w:t>розчині. У чаї не повинно бути плісені, затхлості,</w:t>
            </w:r>
            <w:r w:rsidR="00D65232">
              <w:rPr>
                <w:sz w:val="22"/>
                <w:szCs w:val="22"/>
                <w:lang w:val="uk-UA"/>
              </w:rPr>
              <w:t xml:space="preserve"> </w:t>
            </w:r>
            <w:r w:rsidRPr="00D74541">
              <w:rPr>
                <w:sz w:val="22"/>
                <w:szCs w:val="22"/>
                <w:lang w:val="uk-UA"/>
              </w:rPr>
              <w:t>кислуватості, жовтого чайного пилу.________________</w:t>
            </w:r>
          </w:p>
        </w:tc>
      </w:tr>
      <w:tr w:rsidR="00D74541" w:rsidRPr="00064F8B" w14:paraId="0FCEDE83"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43E3AAE6" w14:textId="698C27B2" w:rsidR="00D74541" w:rsidRDefault="00D74541" w:rsidP="002E6514">
            <w:pPr>
              <w:jc w:val="center"/>
              <w:rPr>
                <w:sz w:val="22"/>
                <w:szCs w:val="22"/>
                <w:lang w:val="uk-UA"/>
              </w:rPr>
            </w:pPr>
            <w:r>
              <w:rPr>
                <w:sz w:val="22"/>
                <w:szCs w:val="22"/>
                <w:lang w:val="uk-UA"/>
              </w:rPr>
              <w:t>3</w:t>
            </w:r>
          </w:p>
        </w:tc>
        <w:tc>
          <w:tcPr>
            <w:tcW w:w="1530" w:type="dxa"/>
          </w:tcPr>
          <w:p w14:paraId="0E6097C5" w14:textId="77777777" w:rsidR="00D74541" w:rsidRPr="00D74541" w:rsidRDefault="00D74541" w:rsidP="00D74541">
            <w:pPr>
              <w:rPr>
                <w:b/>
                <w:sz w:val="22"/>
                <w:szCs w:val="22"/>
                <w:lang w:val="uk-UA"/>
              </w:rPr>
            </w:pPr>
            <w:r w:rsidRPr="00D74541">
              <w:rPr>
                <w:b/>
                <w:sz w:val="22"/>
                <w:szCs w:val="22"/>
                <w:lang w:val="uk-UA"/>
              </w:rPr>
              <w:t>Чай трав’яний з</w:t>
            </w:r>
          </w:p>
          <w:p w14:paraId="10201712" w14:textId="196216C5" w:rsidR="00D74541" w:rsidRPr="00C44765" w:rsidRDefault="00D74541" w:rsidP="00D74541">
            <w:pPr>
              <w:rPr>
                <w:b/>
                <w:sz w:val="22"/>
                <w:szCs w:val="22"/>
                <w:lang w:val="uk-UA"/>
              </w:rPr>
            </w:pPr>
            <w:r w:rsidRPr="00D74541">
              <w:rPr>
                <w:b/>
                <w:sz w:val="22"/>
                <w:szCs w:val="22"/>
                <w:lang w:val="uk-UA"/>
              </w:rPr>
              <w:t>чебрец</w:t>
            </w:r>
            <w:r w:rsidR="00D65232">
              <w:rPr>
                <w:b/>
                <w:sz w:val="22"/>
                <w:szCs w:val="22"/>
                <w:lang w:val="uk-UA"/>
              </w:rPr>
              <w:t>ю</w:t>
            </w:r>
          </w:p>
        </w:tc>
        <w:tc>
          <w:tcPr>
            <w:tcW w:w="1276" w:type="dxa"/>
          </w:tcPr>
          <w:p w14:paraId="3A21B507" w14:textId="2925DE3F" w:rsidR="00D74541" w:rsidRPr="00C44765" w:rsidRDefault="00D74541" w:rsidP="002E6514">
            <w:pPr>
              <w:jc w:val="center"/>
              <w:rPr>
                <w:sz w:val="22"/>
                <w:szCs w:val="22"/>
                <w:lang w:val="uk-UA"/>
              </w:rPr>
            </w:pPr>
            <w:r>
              <w:rPr>
                <w:sz w:val="22"/>
                <w:szCs w:val="22"/>
                <w:lang w:val="uk-UA"/>
              </w:rPr>
              <w:t>1</w:t>
            </w:r>
            <w:r w:rsidRPr="00C44765">
              <w:rPr>
                <w:sz w:val="22"/>
                <w:szCs w:val="22"/>
                <w:lang w:val="uk-UA"/>
              </w:rPr>
              <w:t>00 кг.</w:t>
            </w:r>
          </w:p>
        </w:tc>
        <w:tc>
          <w:tcPr>
            <w:tcW w:w="7403" w:type="dxa"/>
          </w:tcPr>
          <w:p w14:paraId="2E48D39B" w14:textId="14DB8962" w:rsidR="00D65232" w:rsidRPr="00D65232" w:rsidRDefault="00D65232" w:rsidP="00D65232">
            <w:pPr>
              <w:autoSpaceDE w:val="0"/>
              <w:autoSpaceDN w:val="0"/>
              <w:adjustRightInd w:val="0"/>
              <w:jc w:val="both"/>
              <w:rPr>
                <w:sz w:val="22"/>
                <w:szCs w:val="22"/>
                <w:lang w:val="uk-UA"/>
              </w:rPr>
            </w:pPr>
            <w:r w:rsidRPr="00D65232">
              <w:rPr>
                <w:sz w:val="22"/>
                <w:szCs w:val="22"/>
                <w:lang w:val="uk-UA"/>
              </w:rPr>
              <w:t>ТИП ЧАЮ: розсипний, фасований у паперовий пакет</w:t>
            </w:r>
            <w:r>
              <w:rPr>
                <w:sz w:val="22"/>
                <w:szCs w:val="22"/>
                <w:lang w:val="uk-UA"/>
              </w:rPr>
              <w:t xml:space="preserve"> </w:t>
            </w:r>
            <w:r w:rsidRPr="00D65232">
              <w:rPr>
                <w:sz w:val="22"/>
                <w:szCs w:val="22"/>
                <w:lang w:val="uk-UA"/>
              </w:rPr>
              <w:t>або у прозорий поліетиленовий пакет не більше - 1 кг.</w:t>
            </w:r>
          </w:p>
          <w:p w14:paraId="3AEAB860" w14:textId="453221EF" w:rsidR="00D65232" w:rsidRPr="00D65232" w:rsidRDefault="00D65232" w:rsidP="00D65232">
            <w:pPr>
              <w:autoSpaceDE w:val="0"/>
              <w:autoSpaceDN w:val="0"/>
              <w:adjustRightInd w:val="0"/>
              <w:jc w:val="both"/>
              <w:rPr>
                <w:sz w:val="22"/>
                <w:szCs w:val="22"/>
                <w:lang w:val="uk-UA"/>
              </w:rPr>
            </w:pPr>
            <w:r w:rsidRPr="00D65232">
              <w:rPr>
                <w:sz w:val="22"/>
                <w:szCs w:val="22"/>
                <w:lang w:val="uk-UA"/>
              </w:rPr>
              <w:t>СМАК: трав'яний, ніжний</w:t>
            </w:r>
            <w:r>
              <w:rPr>
                <w:sz w:val="22"/>
                <w:szCs w:val="22"/>
                <w:lang w:val="uk-UA"/>
              </w:rPr>
              <w:t>;</w:t>
            </w:r>
          </w:p>
          <w:p w14:paraId="59B01743" w14:textId="2F4CA38B" w:rsidR="00D65232" w:rsidRPr="00D65232" w:rsidRDefault="00D65232" w:rsidP="00D65232">
            <w:pPr>
              <w:autoSpaceDE w:val="0"/>
              <w:autoSpaceDN w:val="0"/>
              <w:adjustRightInd w:val="0"/>
              <w:jc w:val="both"/>
              <w:rPr>
                <w:sz w:val="22"/>
                <w:szCs w:val="22"/>
                <w:lang w:val="uk-UA"/>
              </w:rPr>
            </w:pPr>
            <w:r w:rsidRPr="00D65232">
              <w:rPr>
                <w:sz w:val="22"/>
                <w:szCs w:val="22"/>
                <w:lang w:val="uk-UA"/>
              </w:rPr>
              <w:t>АРОМАТ: легкий</w:t>
            </w:r>
            <w:r>
              <w:rPr>
                <w:sz w:val="22"/>
                <w:szCs w:val="22"/>
                <w:lang w:val="uk-UA"/>
              </w:rPr>
              <w:t>;</w:t>
            </w:r>
          </w:p>
          <w:p w14:paraId="53793DC1" w14:textId="2A2ADD8B" w:rsidR="00D65232" w:rsidRPr="00D65232" w:rsidRDefault="00D65232" w:rsidP="00D65232">
            <w:pPr>
              <w:autoSpaceDE w:val="0"/>
              <w:autoSpaceDN w:val="0"/>
              <w:adjustRightInd w:val="0"/>
              <w:jc w:val="both"/>
              <w:rPr>
                <w:sz w:val="22"/>
                <w:szCs w:val="22"/>
                <w:lang w:val="uk-UA"/>
              </w:rPr>
            </w:pPr>
            <w:r w:rsidRPr="00D65232">
              <w:rPr>
                <w:sz w:val="22"/>
                <w:szCs w:val="22"/>
                <w:lang w:val="uk-UA"/>
              </w:rPr>
              <w:t>СКЛАД: 100% чебрець</w:t>
            </w:r>
            <w:r>
              <w:rPr>
                <w:sz w:val="22"/>
                <w:szCs w:val="22"/>
                <w:lang w:val="uk-UA"/>
              </w:rPr>
              <w:t>;</w:t>
            </w:r>
          </w:p>
          <w:p w14:paraId="3A2A9CD1" w14:textId="63AE3489" w:rsidR="00D74541" w:rsidRPr="00C44765" w:rsidRDefault="00D65232" w:rsidP="00D65232">
            <w:pPr>
              <w:autoSpaceDE w:val="0"/>
              <w:autoSpaceDN w:val="0"/>
              <w:adjustRightInd w:val="0"/>
              <w:jc w:val="both"/>
              <w:rPr>
                <w:sz w:val="22"/>
                <w:szCs w:val="22"/>
                <w:lang w:val="uk-UA"/>
              </w:rPr>
            </w:pPr>
            <w:r w:rsidRPr="00D65232">
              <w:rPr>
                <w:sz w:val="22"/>
                <w:szCs w:val="22"/>
                <w:lang w:val="uk-UA"/>
              </w:rPr>
              <w:t>Чистий без сторонніх домішок, сипкий, без сторонніх</w:t>
            </w:r>
            <w:r>
              <w:rPr>
                <w:sz w:val="22"/>
                <w:szCs w:val="22"/>
                <w:lang w:val="uk-UA"/>
              </w:rPr>
              <w:t xml:space="preserve"> </w:t>
            </w:r>
            <w:r w:rsidRPr="00D65232">
              <w:rPr>
                <w:sz w:val="22"/>
                <w:szCs w:val="22"/>
                <w:lang w:val="uk-UA"/>
              </w:rPr>
              <w:t>запаху і присмаку, як в сухому чаї, так і в його водному</w:t>
            </w:r>
            <w:r>
              <w:rPr>
                <w:sz w:val="22"/>
                <w:szCs w:val="22"/>
                <w:lang w:val="uk-UA"/>
              </w:rPr>
              <w:t xml:space="preserve"> </w:t>
            </w:r>
            <w:r w:rsidRPr="00D65232">
              <w:rPr>
                <w:sz w:val="22"/>
                <w:szCs w:val="22"/>
                <w:lang w:val="uk-UA"/>
              </w:rPr>
              <w:t>розчині. У чаї не повинно бути плісені, затхлості,</w:t>
            </w:r>
            <w:r>
              <w:rPr>
                <w:sz w:val="22"/>
                <w:szCs w:val="22"/>
                <w:lang w:val="uk-UA"/>
              </w:rPr>
              <w:t xml:space="preserve"> </w:t>
            </w:r>
            <w:r w:rsidRPr="00D65232">
              <w:rPr>
                <w:sz w:val="22"/>
                <w:szCs w:val="22"/>
                <w:lang w:val="uk-UA"/>
              </w:rPr>
              <w:t>кислуватості, жовтого чайного пилу.________________</w:t>
            </w:r>
          </w:p>
        </w:tc>
      </w:tr>
      <w:tr w:rsidR="00D74541" w:rsidRPr="00064F8B" w14:paraId="148CC98A"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45792B1D" w14:textId="40DBC4AF" w:rsidR="00D74541" w:rsidRDefault="00D74541" w:rsidP="002E6514">
            <w:pPr>
              <w:jc w:val="center"/>
              <w:rPr>
                <w:sz w:val="22"/>
                <w:szCs w:val="22"/>
                <w:lang w:val="uk-UA"/>
              </w:rPr>
            </w:pPr>
            <w:r>
              <w:rPr>
                <w:sz w:val="22"/>
                <w:szCs w:val="22"/>
                <w:lang w:val="uk-UA"/>
              </w:rPr>
              <w:t>4</w:t>
            </w:r>
          </w:p>
        </w:tc>
        <w:tc>
          <w:tcPr>
            <w:tcW w:w="1530" w:type="dxa"/>
          </w:tcPr>
          <w:p w14:paraId="7C87522C" w14:textId="77777777" w:rsidR="00D74541" w:rsidRPr="00D74541" w:rsidRDefault="00D74541" w:rsidP="00D74541">
            <w:pPr>
              <w:rPr>
                <w:b/>
                <w:sz w:val="22"/>
                <w:szCs w:val="22"/>
                <w:lang w:val="uk-UA"/>
              </w:rPr>
            </w:pPr>
            <w:r w:rsidRPr="00D74541">
              <w:rPr>
                <w:b/>
                <w:sz w:val="22"/>
                <w:szCs w:val="22"/>
                <w:lang w:val="uk-UA"/>
              </w:rPr>
              <w:t>Чай трав’яний з</w:t>
            </w:r>
          </w:p>
          <w:p w14:paraId="5477C828" w14:textId="6E685E5D" w:rsidR="00D74541" w:rsidRPr="00C44765" w:rsidRDefault="00D74541" w:rsidP="00D74541">
            <w:pPr>
              <w:rPr>
                <w:b/>
                <w:sz w:val="22"/>
                <w:szCs w:val="22"/>
                <w:lang w:val="uk-UA"/>
              </w:rPr>
            </w:pPr>
            <w:r w:rsidRPr="00D74541">
              <w:rPr>
                <w:b/>
                <w:sz w:val="22"/>
                <w:szCs w:val="22"/>
                <w:lang w:val="uk-UA"/>
              </w:rPr>
              <w:t>меліси</w:t>
            </w:r>
          </w:p>
        </w:tc>
        <w:tc>
          <w:tcPr>
            <w:tcW w:w="1276" w:type="dxa"/>
          </w:tcPr>
          <w:p w14:paraId="12469175" w14:textId="2CCBD6CD" w:rsidR="00D74541" w:rsidRPr="00C44765" w:rsidRDefault="00D74541" w:rsidP="002E6514">
            <w:pPr>
              <w:jc w:val="center"/>
              <w:rPr>
                <w:sz w:val="22"/>
                <w:szCs w:val="22"/>
                <w:lang w:val="uk-UA"/>
              </w:rPr>
            </w:pPr>
            <w:r>
              <w:rPr>
                <w:sz w:val="22"/>
                <w:szCs w:val="22"/>
                <w:lang w:val="uk-UA"/>
              </w:rPr>
              <w:t>1</w:t>
            </w:r>
            <w:r w:rsidRPr="00C44765">
              <w:rPr>
                <w:sz w:val="22"/>
                <w:szCs w:val="22"/>
                <w:lang w:val="uk-UA"/>
              </w:rPr>
              <w:t>00 кг.</w:t>
            </w:r>
          </w:p>
        </w:tc>
        <w:tc>
          <w:tcPr>
            <w:tcW w:w="7403" w:type="dxa"/>
          </w:tcPr>
          <w:p w14:paraId="46B097DC" w14:textId="398E9371" w:rsidR="00D65232" w:rsidRPr="00D65232" w:rsidRDefault="00D65232" w:rsidP="00D65232">
            <w:pPr>
              <w:autoSpaceDE w:val="0"/>
              <w:autoSpaceDN w:val="0"/>
              <w:adjustRightInd w:val="0"/>
              <w:jc w:val="both"/>
              <w:rPr>
                <w:sz w:val="22"/>
                <w:szCs w:val="22"/>
                <w:lang w:val="uk-UA"/>
              </w:rPr>
            </w:pPr>
            <w:r w:rsidRPr="00D65232">
              <w:rPr>
                <w:sz w:val="22"/>
                <w:szCs w:val="22"/>
                <w:lang w:val="uk-UA"/>
              </w:rPr>
              <w:t>ТИП ЧАЮ: розсипний, фасований у паперовий пакет</w:t>
            </w:r>
            <w:r>
              <w:rPr>
                <w:sz w:val="22"/>
                <w:szCs w:val="22"/>
                <w:lang w:val="uk-UA"/>
              </w:rPr>
              <w:t xml:space="preserve"> </w:t>
            </w:r>
            <w:r w:rsidRPr="00D65232">
              <w:rPr>
                <w:sz w:val="22"/>
                <w:szCs w:val="22"/>
                <w:lang w:val="uk-UA"/>
              </w:rPr>
              <w:t>або у прозорий поліетиленовий пакет не більше - 1 кг.</w:t>
            </w:r>
          </w:p>
          <w:p w14:paraId="7FBEA62A" w14:textId="2DBB2387" w:rsidR="00D65232" w:rsidRPr="00D65232" w:rsidRDefault="00D65232" w:rsidP="00D65232">
            <w:pPr>
              <w:autoSpaceDE w:val="0"/>
              <w:autoSpaceDN w:val="0"/>
              <w:adjustRightInd w:val="0"/>
              <w:jc w:val="both"/>
              <w:rPr>
                <w:sz w:val="22"/>
                <w:szCs w:val="22"/>
                <w:lang w:val="uk-UA"/>
              </w:rPr>
            </w:pPr>
            <w:r w:rsidRPr="00D65232">
              <w:rPr>
                <w:sz w:val="22"/>
                <w:szCs w:val="22"/>
                <w:lang w:val="uk-UA"/>
              </w:rPr>
              <w:t>СМАК: трав'яний, ніжний</w:t>
            </w:r>
            <w:r>
              <w:rPr>
                <w:sz w:val="22"/>
                <w:szCs w:val="22"/>
                <w:lang w:val="uk-UA"/>
              </w:rPr>
              <w:t>;</w:t>
            </w:r>
          </w:p>
          <w:p w14:paraId="4FF991E4" w14:textId="7F4EC4D6" w:rsidR="00D65232" w:rsidRPr="00D65232" w:rsidRDefault="00D65232" w:rsidP="00D65232">
            <w:pPr>
              <w:autoSpaceDE w:val="0"/>
              <w:autoSpaceDN w:val="0"/>
              <w:adjustRightInd w:val="0"/>
              <w:jc w:val="both"/>
              <w:rPr>
                <w:sz w:val="22"/>
                <w:szCs w:val="22"/>
                <w:lang w:val="uk-UA"/>
              </w:rPr>
            </w:pPr>
            <w:r w:rsidRPr="00D65232">
              <w:rPr>
                <w:sz w:val="22"/>
                <w:szCs w:val="22"/>
                <w:lang w:val="uk-UA"/>
              </w:rPr>
              <w:t>АРОМАТ: легкий</w:t>
            </w:r>
            <w:r>
              <w:rPr>
                <w:sz w:val="22"/>
                <w:szCs w:val="22"/>
                <w:lang w:val="uk-UA"/>
              </w:rPr>
              <w:t>;</w:t>
            </w:r>
          </w:p>
          <w:p w14:paraId="71E19B85" w14:textId="4D344182" w:rsidR="00D65232" w:rsidRDefault="00D65232" w:rsidP="00D65232">
            <w:pPr>
              <w:autoSpaceDE w:val="0"/>
              <w:autoSpaceDN w:val="0"/>
              <w:adjustRightInd w:val="0"/>
              <w:jc w:val="both"/>
              <w:rPr>
                <w:sz w:val="22"/>
                <w:szCs w:val="22"/>
                <w:lang w:val="uk-UA"/>
              </w:rPr>
            </w:pPr>
            <w:r w:rsidRPr="00D65232">
              <w:rPr>
                <w:sz w:val="22"/>
                <w:szCs w:val="22"/>
                <w:lang w:val="uk-UA"/>
              </w:rPr>
              <w:t>СКЛАД: 100% меліса</w:t>
            </w:r>
            <w:r>
              <w:rPr>
                <w:sz w:val="22"/>
                <w:szCs w:val="22"/>
                <w:lang w:val="uk-UA"/>
              </w:rPr>
              <w:t>;</w:t>
            </w:r>
          </w:p>
          <w:p w14:paraId="3846F0B3" w14:textId="7819FC2A" w:rsidR="00D74541" w:rsidRPr="00C44765" w:rsidRDefault="00D65232" w:rsidP="00D65232">
            <w:pPr>
              <w:autoSpaceDE w:val="0"/>
              <w:autoSpaceDN w:val="0"/>
              <w:adjustRightInd w:val="0"/>
              <w:jc w:val="both"/>
              <w:rPr>
                <w:sz w:val="22"/>
                <w:szCs w:val="22"/>
                <w:lang w:val="uk-UA"/>
              </w:rPr>
            </w:pPr>
            <w:r w:rsidRPr="00D65232">
              <w:rPr>
                <w:sz w:val="22"/>
                <w:szCs w:val="22"/>
                <w:lang w:val="uk-UA"/>
              </w:rPr>
              <w:t>Чистий без сторонніх домішок, сипкий, без сторонніх</w:t>
            </w:r>
            <w:r>
              <w:rPr>
                <w:sz w:val="22"/>
                <w:szCs w:val="22"/>
                <w:lang w:val="uk-UA"/>
              </w:rPr>
              <w:t xml:space="preserve"> </w:t>
            </w:r>
            <w:r w:rsidRPr="00D65232">
              <w:rPr>
                <w:sz w:val="22"/>
                <w:szCs w:val="22"/>
                <w:lang w:val="uk-UA"/>
              </w:rPr>
              <w:t>запаху і присмаку, як в сухому чаї, так і в його водному</w:t>
            </w:r>
            <w:r>
              <w:rPr>
                <w:sz w:val="22"/>
                <w:szCs w:val="22"/>
                <w:lang w:val="uk-UA"/>
              </w:rPr>
              <w:t xml:space="preserve"> </w:t>
            </w:r>
            <w:r w:rsidRPr="00D65232">
              <w:rPr>
                <w:sz w:val="22"/>
                <w:szCs w:val="22"/>
                <w:lang w:val="uk-UA"/>
              </w:rPr>
              <w:t>розчині. У чаї не повинно бути плісені, затхлості,</w:t>
            </w:r>
            <w:r>
              <w:rPr>
                <w:sz w:val="22"/>
                <w:szCs w:val="22"/>
                <w:lang w:val="uk-UA"/>
              </w:rPr>
              <w:t xml:space="preserve"> </w:t>
            </w:r>
            <w:r w:rsidRPr="00D65232">
              <w:rPr>
                <w:sz w:val="22"/>
                <w:szCs w:val="22"/>
                <w:lang w:val="uk-UA"/>
              </w:rPr>
              <w:t>кислуватості,</w:t>
            </w:r>
            <w:r>
              <w:rPr>
                <w:sz w:val="22"/>
                <w:szCs w:val="22"/>
                <w:lang w:val="uk-UA"/>
              </w:rPr>
              <w:t xml:space="preserve"> </w:t>
            </w:r>
            <w:r w:rsidRPr="00D65232">
              <w:rPr>
                <w:sz w:val="22"/>
                <w:szCs w:val="22"/>
                <w:lang w:val="uk-UA"/>
              </w:rPr>
              <w:t>жовтого</w:t>
            </w:r>
            <w:r>
              <w:rPr>
                <w:sz w:val="22"/>
                <w:szCs w:val="22"/>
                <w:lang w:val="uk-UA"/>
              </w:rPr>
              <w:t xml:space="preserve"> </w:t>
            </w:r>
            <w:r w:rsidRPr="00D65232">
              <w:rPr>
                <w:sz w:val="22"/>
                <w:szCs w:val="22"/>
                <w:lang w:val="uk-UA"/>
              </w:rPr>
              <w:t xml:space="preserve">чайного </w:t>
            </w:r>
            <w:r>
              <w:rPr>
                <w:sz w:val="22"/>
                <w:szCs w:val="22"/>
                <w:lang w:val="uk-UA"/>
              </w:rPr>
              <w:t>п</w:t>
            </w:r>
            <w:r w:rsidRPr="00D65232">
              <w:rPr>
                <w:sz w:val="22"/>
                <w:szCs w:val="22"/>
                <w:lang w:val="uk-UA"/>
              </w:rPr>
              <w:t>илу.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71E26">
        <w:rPr>
          <w:iCs/>
          <w:sz w:val="22"/>
          <w:lang w:val="uk-UA"/>
        </w:rPr>
        <w:t xml:space="preserve">, </w:t>
      </w:r>
      <w:bookmarkStart w:id="10" w:name="_Hlk154151721"/>
      <w:r w:rsidR="00AD53E6" w:rsidRPr="00871E26">
        <w:rPr>
          <w:iCs/>
          <w:sz w:val="22"/>
          <w:lang w:val="uk-UA"/>
        </w:rPr>
        <w:t xml:space="preserve">а саме: </w:t>
      </w:r>
      <w:r w:rsidR="00FB2D22" w:rsidRPr="00871E26">
        <w:rPr>
          <w:iCs/>
          <w:sz w:val="22"/>
          <w:lang w:val="uk-UA"/>
        </w:rPr>
        <w:t xml:space="preserve">1) </w:t>
      </w:r>
      <w:r w:rsidR="00250126" w:rsidRPr="00871E26">
        <w:rPr>
          <w:iCs/>
          <w:sz w:val="22"/>
          <w:lang w:val="uk-UA"/>
        </w:rPr>
        <w:t>органолептичними</w:t>
      </w:r>
      <w:r w:rsidR="00FB2D22" w:rsidRPr="00871E26">
        <w:rPr>
          <w:iCs/>
          <w:sz w:val="22"/>
          <w:lang w:val="uk-UA"/>
        </w:rPr>
        <w:t>;</w:t>
      </w:r>
      <w:r w:rsidR="00250126" w:rsidRPr="00871E26">
        <w:rPr>
          <w:iCs/>
          <w:sz w:val="22"/>
          <w:lang w:val="uk-UA"/>
        </w:rPr>
        <w:t xml:space="preserve"> </w:t>
      </w:r>
      <w:r w:rsidR="00FB2D22" w:rsidRPr="00871E26">
        <w:rPr>
          <w:iCs/>
          <w:sz w:val="22"/>
          <w:lang w:val="uk-UA"/>
        </w:rPr>
        <w:t xml:space="preserve">2) </w:t>
      </w:r>
      <w:r w:rsidR="00250126" w:rsidRPr="00871E26">
        <w:rPr>
          <w:iCs/>
          <w:sz w:val="22"/>
          <w:lang w:val="uk-UA"/>
        </w:rPr>
        <w:t>фізико-хімічними</w:t>
      </w:r>
      <w:r w:rsidR="00FB2D22" w:rsidRPr="00871E26">
        <w:rPr>
          <w:iCs/>
          <w:sz w:val="22"/>
          <w:lang w:val="uk-UA"/>
        </w:rPr>
        <w:t>;</w:t>
      </w:r>
      <w:r w:rsidR="00250126" w:rsidRPr="00871E26">
        <w:rPr>
          <w:iCs/>
          <w:sz w:val="22"/>
          <w:lang w:val="uk-UA"/>
        </w:rPr>
        <w:t xml:space="preserve"> </w:t>
      </w:r>
      <w:r w:rsidR="00EB438A" w:rsidRPr="00871E26">
        <w:rPr>
          <w:iCs/>
          <w:sz w:val="22"/>
          <w:lang w:val="uk-UA"/>
        </w:rPr>
        <w:t>3</w:t>
      </w:r>
      <w:r w:rsidR="00350A9C" w:rsidRPr="00871E26">
        <w:rPr>
          <w:iCs/>
          <w:sz w:val="22"/>
          <w:lang w:val="uk-UA"/>
        </w:rPr>
        <w:t xml:space="preserve">) </w:t>
      </w:r>
      <w:r w:rsidR="00341404" w:rsidRPr="00871E26">
        <w:rPr>
          <w:iCs/>
          <w:sz w:val="22"/>
          <w:lang w:val="uk-UA"/>
        </w:rPr>
        <w:t>підтверджена відсутність ГМО та/або підтверджена відсутність вмісту генетично модифікованої ДНК,</w:t>
      </w:r>
      <w:r w:rsidR="00250126" w:rsidRPr="00871E26">
        <w:rPr>
          <w:iCs/>
          <w:sz w:val="22"/>
          <w:lang w:val="uk-UA"/>
        </w:rPr>
        <w:t xml:space="preserve">  </w:t>
      </w:r>
      <w:bookmarkEnd w:id="10"/>
      <w:r w:rsidR="009212EC" w:rsidRPr="00871E2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871E26">
        <w:rPr>
          <w:iCs/>
          <w:sz w:val="22"/>
          <w:lang w:val="uk-UA"/>
        </w:rPr>
        <w:t xml:space="preserve">, в разі відсутності підтвердження відповідності  </w:t>
      </w:r>
      <w:r w:rsidR="007E4411" w:rsidRPr="00871E26">
        <w:rPr>
          <w:iCs/>
          <w:sz w:val="22"/>
          <w:lang w:val="uk-UA"/>
        </w:rPr>
        <w:lastRenderedPageBreak/>
        <w:t>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77777777" w:rsidR="00C44765" w:rsidRPr="00B2118D" w:rsidRDefault="00C44765" w:rsidP="00C44765">
      <w:pPr>
        <w:ind w:firstLine="709"/>
        <w:jc w:val="both"/>
        <w:rPr>
          <w:iCs/>
          <w:sz w:val="22"/>
          <w:lang w:val="uk-UA"/>
        </w:rPr>
      </w:pPr>
      <w:bookmarkStart w:id="11"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1) органолептичними; 2) фізико-хімічними; 3)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77777777"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Pr="00B2118D">
        <w:rPr>
          <w:iCs/>
          <w:sz w:val="22"/>
          <w:lang w:val="uk-UA"/>
        </w:rPr>
        <w:t>;</w:t>
      </w:r>
    </w:p>
    <w:p w14:paraId="0EE9DC5B" w14:textId="77777777" w:rsidR="00C44765" w:rsidRPr="00B2118D" w:rsidRDefault="00C44765" w:rsidP="00C44765">
      <w:pPr>
        <w:ind w:firstLine="709"/>
        <w:jc w:val="both"/>
        <w:rPr>
          <w:iCs/>
          <w:sz w:val="22"/>
          <w:lang w:val="uk-UA"/>
        </w:rPr>
      </w:pPr>
      <w:r w:rsidRPr="00B2118D">
        <w:rPr>
          <w:iCs/>
          <w:sz w:val="22"/>
          <w:lang w:val="uk-UA"/>
        </w:rPr>
        <w:t xml:space="preserve">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22000:2019 (ISO 22000:2018, IDT), що підтверджує його відповідну сферу акредитації;</w:t>
      </w:r>
    </w:p>
    <w:p w14:paraId="3CB75A70" w14:textId="77777777" w:rsidR="00C44765" w:rsidRPr="00B2118D" w:rsidRDefault="00C44765" w:rsidP="00C44765">
      <w:pPr>
        <w:ind w:firstLine="709"/>
        <w:jc w:val="both"/>
        <w:rPr>
          <w:iCs/>
          <w:sz w:val="22"/>
          <w:lang w:val="uk-UA"/>
        </w:rPr>
      </w:pPr>
      <w:r w:rsidRPr="00B2118D">
        <w:rPr>
          <w:iCs/>
          <w:sz w:val="22"/>
          <w:lang w:val="uk-UA"/>
        </w:rPr>
        <w:t xml:space="preserve">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14001:2015 (ISO 14001:2015, IDT), що підтверджує його відповідну сферу акредитації;</w:t>
      </w:r>
    </w:p>
    <w:p w14:paraId="61154A2F" w14:textId="77777777" w:rsidR="00C44765" w:rsidRPr="00B2118D" w:rsidRDefault="00C44765" w:rsidP="00C44765">
      <w:pPr>
        <w:ind w:firstLine="709"/>
        <w:jc w:val="both"/>
        <w:rPr>
          <w:iCs/>
          <w:sz w:val="22"/>
          <w:lang w:val="uk-UA"/>
        </w:rPr>
      </w:pPr>
      <w:r w:rsidRPr="00B2118D">
        <w:rPr>
          <w:iCs/>
          <w:sz w:val="22"/>
          <w:lang w:val="uk-UA"/>
        </w:rPr>
        <w:t xml:space="preserve">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w:t>
      </w:r>
      <w:r w:rsidRPr="00B2118D">
        <w:rPr>
          <w:iCs/>
          <w:sz w:val="22"/>
          <w:lang w:val="uk-UA"/>
        </w:rPr>
        <w:lastRenderedPageBreak/>
        <w:t>про відповідність системи управління якості вимогам ДСТУ ISO 9001:2015 (ISO 9001:2015, IDT)</w:t>
      </w:r>
      <w:r w:rsidRPr="00B2118D">
        <w:rPr>
          <w:lang w:val="uk-UA"/>
        </w:rPr>
        <w:t xml:space="preserve"> </w:t>
      </w:r>
      <w:r w:rsidRPr="00B2118D">
        <w:rPr>
          <w:iCs/>
          <w:sz w:val="22"/>
          <w:lang w:val="uk-UA"/>
        </w:rPr>
        <w:t xml:space="preserve">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77777777" w:rsidR="00C44765" w:rsidRPr="00B2118D" w:rsidRDefault="00C44765" w:rsidP="00C44765">
      <w:pPr>
        <w:ind w:firstLine="709"/>
        <w:jc w:val="both"/>
        <w:rPr>
          <w:iCs/>
          <w:sz w:val="22"/>
          <w:lang w:val="uk-UA"/>
        </w:rPr>
      </w:pPr>
      <w:r w:rsidRPr="00B2118D">
        <w:rPr>
          <w:iCs/>
          <w:sz w:val="22"/>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616C88FD" w14:textId="77777777" w:rsidR="00C44765" w:rsidRPr="00B2118D" w:rsidRDefault="00C44765" w:rsidP="00C44765">
      <w:pPr>
        <w:ind w:firstLine="709"/>
        <w:jc w:val="both"/>
        <w:rPr>
          <w:iCs/>
          <w:sz w:val="22"/>
          <w:lang w:val="uk-UA"/>
        </w:rPr>
      </w:pPr>
      <w:r w:rsidRPr="00B2118D">
        <w:rPr>
          <w:iCs/>
          <w:sz w:val="22"/>
          <w:lang w:val="uk-UA"/>
        </w:rPr>
        <w:t>10.</w:t>
      </w:r>
      <w:r w:rsidRPr="00B2118D">
        <w:rPr>
          <w:bCs/>
          <w:sz w:val="22"/>
          <w:shd w:val="clear" w:color="auto" w:fill="FFFFFF"/>
          <w:lang w:val="uk-UA"/>
        </w:rPr>
        <w:t xml:space="preserve"> у разі, якщо предметом закупівлі є</w:t>
      </w:r>
      <w:r w:rsidRPr="00B2118D">
        <w:rPr>
          <w:iCs/>
          <w:sz w:val="22"/>
          <w:lang w:val="uk-UA"/>
        </w:rPr>
        <w:t xml:space="preserve"> продукція тваринного походження, тендерна пропозиція учасника повинна містити</w:t>
      </w:r>
      <w:r w:rsidRPr="00B2118D">
        <w:rPr>
          <w:bCs/>
          <w:sz w:val="22"/>
          <w:shd w:val="clear" w:color="auto" w:fill="FFFFFF"/>
          <w:lang w:val="uk-UA"/>
        </w:rPr>
        <w:t xml:space="preserve"> </w:t>
      </w:r>
      <w:r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 xml:space="preserve">Учасник повинен бути включений до реєстру операторів ринку та </w:t>
      </w:r>
      <w:proofErr w:type="spellStart"/>
      <w:r w:rsidRPr="00B2118D">
        <w:rPr>
          <w:iCs/>
          <w:sz w:val="22"/>
          <w:lang w:val="uk-UA"/>
        </w:rPr>
        <w:t>потужностей</w:t>
      </w:r>
      <w:proofErr w:type="spellEnd"/>
      <w:r w:rsidRPr="00B2118D">
        <w:rPr>
          <w:iCs/>
          <w:sz w:val="22"/>
          <w:lang w:val="uk-UA"/>
        </w:rPr>
        <w:t xml:space="preserve">, на які видано експлуатаційний дозвіл, та/або до Державного реєстру </w:t>
      </w:r>
      <w:proofErr w:type="spellStart"/>
      <w:r w:rsidRPr="00B2118D">
        <w:rPr>
          <w:iCs/>
          <w:sz w:val="22"/>
          <w:lang w:val="uk-UA"/>
        </w:rPr>
        <w:t>потужностей</w:t>
      </w:r>
      <w:proofErr w:type="spellEnd"/>
      <w:r w:rsidRPr="00B2118D">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2"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D6523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689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lastRenderedPageBreak/>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1"/>
    <w:bookmarkEnd w:id="12"/>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1C58BF21" w14:textId="77777777" w:rsidR="00890A5B" w:rsidRDefault="00890A5B">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52952D28" w14:textId="3FF2303F" w:rsidR="0088386E" w:rsidRDefault="0088386E">
      <w:pPr>
        <w:spacing w:after="160" w:line="259" w:lineRule="auto"/>
        <w:rPr>
          <w:b/>
          <w:bCs/>
          <w:sz w:val="18"/>
          <w:szCs w:val="18"/>
          <w:lang w:val="uk-UA" w:eastAsia="uk-UA"/>
        </w:rPr>
      </w:pPr>
    </w:p>
    <w:p w14:paraId="4931BD20" w14:textId="14313F1B" w:rsidR="0088386E" w:rsidRDefault="0088386E">
      <w:pPr>
        <w:spacing w:after="160" w:line="259" w:lineRule="auto"/>
        <w:rPr>
          <w:b/>
          <w:bCs/>
          <w:sz w:val="18"/>
          <w:szCs w:val="18"/>
          <w:lang w:val="uk-UA" w:eastAsia="uk-UA"/>
        </w:rPr>
      </w:pPr>
    </w:p>
    <w:p w14:paraId="404EB76A" w14:textId="26DF37B9" w:rsidR="0088386E" w:rsidRDefault="0088386E">
      <w:pPr>
        <w:spacing w:after="160" w:line="259" w:lineRule="auto"/>
        <w:rPr>
          <w:b/>
          <w:bCs/>
          <w:sz w:val="18"/>
          <w:szCs w:val="18"/>
          <w:lang w:val="uk-UA" w:eastAsia="uk-UA"/>
        </w:rPr>
      </w:pPr>
    </w:p>
    <w:p w14:paraId="5C69825B" w14:textId="56BAC834" w:rsidR="0088386E" w:rsidRDefault="0088386E">
      <w:pPr>
        <w:spacing w:after="160" w:line="259" w:lineRule="auto"/>
        <w:rPr>
          <w:b/>
          <w:bCs/>
          <w:sz w:val="18"/>
          <w:szCs w:val="18"/>
          <w:lang w:val="uk-UA" w:eastAsia="uk-UA"/>
        </w:rPr>
      </w:pPr>
    </w:p>
    <w:p w14:paraId="569F695A" w14:textId="3C998234" w:rsidR="0088386E" w:rsidRDefault="0088386E">
      <w:pPr>
        <w:spacing w:after="160" w:line="259" w:lineRule="auto"/>
        <w:rPr>
          <w:b/>
          <w:bCs/>
          <w:sz w:val="18"/>
          <w:szCs w:val="18"/>
          <w:lang w:val="uk-UA" w:eastAsia="uk-UA"/>
        </w:rPr>
      </w:pPr>
    </w:p>
    <w:p w14:paraId="6824DCEE" w14:textId="693C80B5" w:rsidR="0088386E" w:rsidRDefault="0088386E">
      <w:pPr>
        <w:spacing w:after="160" w:line="259" w:lineRule="auto"/>
        <w:rPr>
          <w:b/>
          <w:bCs/>
          <w:sz w:val="18"/>
          <w:szCs w:val="18"/>
          <w:lang w:val="uk-UA" w:eastAsia="uk-UA"/>
        </w:rPr>
      </w:pPr>
    </w:p>
    <w:p w14:paraId="51228F52" w14:textId="6CADB92D" w:rsidR="0088386E" w:rsidRDefault="0088386E">
      <w:pPr>
        <w:spacing w:after="160" w:line="259" w:lineRule="auto"/>
        <w:rPr>
          <w:b/>
          <w:bCs/>
          <w:sz w:val="18"/>
          <w:szCs w:val="18"/>
          <w:lang w:val="uk-UA" w:eastAsia="uk-UA"/>
        </w:rPr>
      </w:pPr>
    </w:p>
    <w:p w14:paraId="5FA5E875" w14:textId="7AD3CD1B" w:rsidR="009D1BFC" w:rsidRDefault="009D1BFC">
      <w:pPr>
        <w:spacing w:after="160" w:line="259" w:lineRule="auto"/>
        <w:rPr>
          <w:b/>
          <w:bCs/>
          <w:sz w:val="18"/>
          <w:szCs w:val="18"/>
          <w:lang w:val="uk-UA" w:eastAsia="uk-UA"/>
        </w:rPr>
      </w:pPr>
    </w:p>
    <w:p w14:paraId="2A7087A3" w14:textId="77777777" w:rsidR="009D1BFC" w:rsidRDefault="009D1BFC">
      <w:pPr>
        <w:spacing w:after="160" w:line="259" w:lineRule="auto"/>
        <w:rPr>
          <w:b/>
          <w:bCs/>
          <w:sz w:val="18"/>
          <w:szCs w:val="18"/>
          <w:lang w:val="uk-UA" w:eastAsia="uk-UA"/>
        </w:rPr>
      </w:pPr>
    </w:p>
    <w:p w14:paraId="19D73183" w14:textId="6F93365E" w:rsidR="0088386E" w:rsidRDefault="0088386E">
      <w:pPr>
        <w:spacing w:after="160" w:line="259" w:lineRule="auto"/>
        <w:rPr>
          <w:b/>
          <w:bCs/>
          <w:sz w:val="18"/>
          <w:szCs w:val="18"/>
          <w:lang w:val="uk-UA" w:eastAsia="uk-UA"/>
        </w:rPr>
      </w:pPr>
    </w:p>
    <w:p w14:paraId="7D99B4CC" w14:textId="77777777" w:rsidR="0088386E" w:rsidRDefault="0088386E">
      <w:pPr>
        <w:spacing w:after="160" w:line="259" w:lineRule="auto"/>
        <w:rPr>
          <w:b/>
          <w:bCs/>
          <w:sz w:val="18"/>
          <w:szCs w:val="18"/>
          <w:lang w:val="uk-UA" w:eastAsia="uk-UA"/>
        </w:rPr>
      </w:pPr>
    </w:p>
    <w:p w14:paraId="77982AA5" w14:textId="3DA153EC" w:rsidR="00890A5B" w:rsidRDefault="00890A5B">
      <w:pPr>
        <w:spacing w:after="160" w:line="259" w:lineRule="auto"/>
        <w:rPr>
          <w:b/>
          <w:bCs/>
          <w:sz w:val="18"/>
          <w:szCs w:val="18"/>
          <w:lang w:val="uk-UA" w:eastAsia="uk-UA"/>
        </w:rPr>
      </w:pPr>
    </w:p>
    <w:p w14:paraId="711D46D2" w14:textId="3F4F7C11" w:rsidR="00B87FF8" w:rsidRDefault="00B87FF8">
      <w:pPr>
        <w:spacing w:after="160" w:line="259" w:lineRule="auto"/>
        <w:rPr>
          <w:b/>
          <w:bCs/>
          <w:sz w:val="18"/>
          <w:szCs w:val="18"/>
          <w:lang w:val="uk-UA" w:eastAsia="uk-UA"/>
        </w:rPr>
      </w:pPr>
    </w:p>
    <w:p w14:paraId="675763A0" w14:textId="1E95EDF5" w:rsidR="00B87FF8" w:rsidRDefault="00B87FF8">
      <w:pPr>
        <w:spacing w:after="160" w:line="259" w:lineRule="auto"/>
        <w:rPr>
          <w:b/>
          <w:bCs/>
          <w:sz w:val="18"/>
          <w:szCs w:val="18"/>
          <w:lang w:val="uk-UA" w:eastAsia="uk-UA"/>
        </w:rPr>
      </w:pPr>
    </w:p>
    <w:p w14:paraId="78D69B01" w14:textId="5C056EBF" w:rsidR="00B87FF8" w:rsidRDefault="00B87FF8">
      <w:pPr>
        <w:spacing w:after="160" w:line="259" w:lineRule="auto"/>
        <w:rPr>
          <w:b/>
          <w:bCs/>
          <w:sz w:val="18"/>
          <w:szCs w:val="18"/>
          <w:lang w:val="uk-UA" w:eastAsia="uk-UA"/>
        </w:rPr>
      </w:pPr>
    </w:p>
    <w:p w14:paraId="5776791D" w14:textId="771144AB" w:rsidR="00B87FF8" w:rsidRDefault="00B87FF8">
      <w:pPr>
        <w:spacing w:after="160" w:line="259" w:lineRule="auto"/>
        <w:rPr>
          <w:b/>
          <w:bCs/>
          <w:sz w:val="18"/>
          <w:szCs w:val="18"/>
          <w:lang w:val="uk-UA" w:eastAsia="uk-UA"/>
        </w:rPr>
      </w:pPr>
    </w:p>
    <w:p w14:paraId="6C844CFA" w14:textId="2A8A1293" w:rsidR="00B87FF8" w:rsidRDefault="00B87FF8">
      <w:pPr>
        <w:spacing w:after="160" w:line="259" w:lineRule="auto"/>
        <w:rPr>
          <w:b/>
          <w:bCs/>
          <w:sz w:val="18"/>
          <w:szCs w:val="18"/>
          <w:lang w:val="uk-UA" w:eastAsia="uk-UA"/>
        </w:rPr>
      </w:pPr>
    </w:p>
    <w:p w14:paraId="0DF75FB5" w14:textId="661F4F1C" w:rsidR="00B87FF8" w:rsidRDefault="00B87FF8">
      <w:pPr>
        <w:spacing w:after="160" w:line="259" w:lineRule="auto"/>
        <w:rPr>
          <w:b/>
          <w:bCs/>
          <w:sz w:val="18"/>
          <w:szCs w:val="18"/>
          <w:lang w:val="uk-UA" w:eastAsia="uk-UA"/>
        </w:rPr>
      </w:pPr>
    </w:p>
    <w:p w14:paraId="5A2AD364" w14:textId="37FC8496" w:rsidR="00B87FF8" w:rsidRDefault="00B87FF8">
      <w:pPr>
        <w:spacing w:after="160" w:line="259" w:lineRule="auto"/>
        <w:rPr>
          <w:b/>
          <w:bCs/>
          <w:sz w:val="18"/>
          <w:szCs w:val="18"/>
          <w:lang w:val="uk-UA" w:eastAsia="uk-UA"/>
        </w:rPr>
      </w:pPr>
    </w:p>
    <w:p w14:paraId="6D773F7D" w14:textId="12CB85D0" w:rsidR="00B87FF8" w:rsidRDefault="00B87FF8">
      <w:pPr>
        <w:spacing w:after="160" w:line="259" w:lineRule="auto"/>
        <w:rPr>
          <w:b/>
          <w:bCs/>
          <w:sz w:val="18"/>
          <w:szCs w:val="18"/>
          <w:lang w:val="uk-UA" w:eastAsia="uk-UA"/>
        </w:rPr>
      </w:pPr>
    </w:p>
    <w:p w14:paraId="24D94984" w14:textId="3EE61556" w:rsidR="00B87FF8" w:rsidRDefault="00B87FF8">
      <w:pPr>
        <w:spacing w:after="160" w:line="259" w:lineRule="auto"/>
        <w:rPr>
          <w:b/>
          <w:bCs/>
          <w:sz w:val="18"/>
          <w:szCs w:val="18"/>
          <w:lang w:val="uk-UA" w:eastAsia="uk-UA"/>
        </w:rPr>
      </w:pPr>
    </w:p>
    <w:p w14:paraId="1BCD498E" w14:textId="2D8B80BD" w:rsidR="00B87FF8" w:rsidRDefault="00B87FF8">
      <w:pPr>
        <w:spacing w:after="160" w:line="259" w:lineRule="auto"/>
        <w:rPr>
          <w:b/>
          <w:bCs/>
          <w:sz w:val="18"/>
          <w:szCs w:val="18"/>
          <w:lang w:val="uk-UA" w:eastAsia="uk-UA"/>
        </w:rPr>
      </w:pPr>
    </w:p>
    <w:p w14:paraId="5BD69652" w14:textId="5251A274" w:rsidR="00B87FF8" w:rsidRDefault="00B87FF8">
      <w:pPr>
        <w:spacing w:after="160" w:line="259" w:lineRule="auto"/>
        <w:rPr>
          <w:b/>
          <w:bCs/>
          <w:sz w:val="18"/>
          <w:szCs w:val="18"/>
          <w:lang w:val="uk-UA" w:eastAsia="uk-UA"/>
        </w:rPr>
      </w:pPr>
    </w:p>
    <w:p w14:paraId="20D20DBD" w14:textId="77777777" w:rsidR="00B87FF8" w:rsidRDefault="00B87FF8">
      <w:pPr>
        <w:spacing w:after="160" w:line="259" w:lineRule="auto"/>
        <w:rPr>
          <w:b/>
          <w:bCs/>
          <w:sz w:val="18"/>
          <w:szCs w:val="18"/>
          <w:lang w:val="uk-UA" w:eastAsia="uk-UA"/>
        </w:rPr>
      </w:pPr>
    </w:p>
    <w:p w14:paraId="23A90450" w14:textId="77777777" w:rsidR="00890A5B" w:rsidRPr="00EB438A" w:rsidRDefault="00890A5B">
      <w:pPr>
        <w:spacing w:after="160" w:line="259" w:lineRule="auto"/>
        <w:rPr>
          <w:rFonts w:eastAsiaTheme="minorHAnsi"/>
          <w:b/>
          <w:bCs/>
          <w:sz w:val="18"/>
          <w:szCs w:val="18"/>
          <w:lang w:val="uk-UA" w:eastAsia="uk-UA"/>
        </w:rPr>
      </w:pP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3"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w:t>
      </w:r>
      <w:r w:rsidRPr="007D0571">
        <w:rPr>
          <w:i/>
          <w:sz w:val="22"/>
          <w:szCs w:val="22"/>
          <w:lang w:val="uk-UA"/>
        </w:rPr>
        <w:lastRenderedPageBreak/>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3"/>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60447A8F" w:rsidR="008E449F" w:rsidRPr="00C97677" w:rsidRDefault="00890A5B" w:rsidP="008E449F">
      <w:pPr>
        <w:ind w:firstLine="357"/>
        <w:jc w:val="both"/>
        <w:rPr>
          <w:i/>
          <w:sz w:val="22"/>
          <w:szCs w:val="22"/>
          <w:lang w:val="uk-UA"/>
        </w:rPr>
      </w:pPr>
      <w:r>
        <w:rPr>
          <w:sz w:val="22"/>
          <w:szCs w:val="22"/>
          <w:lang w:val="uk-UA"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4"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4"/>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D65232" w:rsidRPr="00823A8A" w14:paraId="7E6101EF" w14:textId="77777777" w:rsidTr="008E449F">
        <w:tc>
          <w:tcPr>
            <w:tcW w:w="647" w:type="dxa"/>
            <w:tcBorders>
              <w:top w:val="single" w:sz="4" w:space="0" w:color="auto"/>
              <w:left w:val="single" w:sz="4" w:space="0" w:color="auto"/>
              <w:bottom w:val="single" w:sz="4" w:space="0" w:color="auto"/>
              <w:right w:val="single" w:sz="4" w:space="0" w:color="auto"/>
            </w:tcBorders>
          </w:tcPr>
          <w:p w14:paraId="2BE17AD2"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0431A089" w14:textId="77777777" w:rsidR="00D65232" w:rsidRPr="00823A8A" w:rsidRDefault="00D65232" w:rsidP="00D65232">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EE85DDD" w14:textId="10FB72FF" w:rsidR="00D65232" w:rsidRDefault="00D65232" w:rsidP="00D65232">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365ED09"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8432E96"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45F12CC" w14:textId="77777777" w:rsidR="00D65232" w:rsidRPr="00823A8A" w:rsidRDefault="00D65232" w:rsidP="00D65232">
            <w:pPr>
              <w:widowControl w:val="0"/>
              <w:autoSpaceDE w:val="0"/>
              <w:autoSpaceDN w:val="0"/>
              <w:adjustRightInd w:val="0"/>
              <w:jc w:val="center"/>
              <w:rPr>
                <w:rFonts w:eastAsia="MS Mincho"/>
                <w:sz w:val="22"/>
                <w:szCs w:val="22"/>
                <w:lang w:val="uk-UA"/>
              </w:rPr>
            </w:pPr>
          </w:p>
        </w:tc>
      </w:tr>
      <w:tr w:rsidR="00D65232" w:rsidRPr="00823A8A" w14:paraId="5F40CC62" w14:textId="77777777" w:rsidTr="008E449F">
        <w:tc>
          <w:tcPr>
            <w:tcW w:w="647" w:type="dxa"/>
            <w:tcBorders>
              <w:top w:val="single" w:sz="4" w:space="0" w:color="auto"/>
              <w:left w:val="single" w:sz="4" w:space="0" w:color="auto"/>
              <w:bottom w:val="single" w:sz="4" w:space="0" w:color="auto"/>
              <w:right w:val="single" w:sz="4" w:space="0" w:color="auto"/>
            </w:tcBorders>
          </w:tcPr>
          <w:p w14:paraId="4388A40D"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C0A5578" w14:textId="77777777" w:rsidR="00D65232" w:rsidRPr="00823A8A" w:rsidRDefault="00D65232" w:rsidP="00D65232">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37DD91F" w14:textId="19776739" w:rsidR="00D65232" w:rsidRDefault="00D65232" w:rsidP="00D65232">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6DFF7644"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C690024" w14:textId="77777777" w:rsidR="00D65232" w:rsidRPr="00823A8A" w:rsidRDefault="00D65232" w:rsidP="00D65232">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3376594" w14:textId="77777777" w:rsidR="00D65232" w:rsidRPr="00823A8A" w:rsidRDefault="00D65232" w:rsidP="00D65232">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5"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5"/>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459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D65232" w:rsidRPr="00392436" w14:paraId="6BCCF3D6"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3ED8E8F5" w14:textId="30B34B89" w:rsidR="00D65232" w:rsidRDefault="00D65232" w:rsidP="002E08E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226DD759" w14:textId="77777777" w:rsidR="00D65232" w:rsidRPr="0069244A" w:rsidRDefault="00D65232"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6AEB2ABA" w14:textId="77777777" w:rsidR="00D65232" w:rsidRPr="0069244A" w:rsidRDefault="00D65232"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AD300A7" w14:textId="77777777" w:rsidR="00D65232" w:rsidRPr="0069244A" w:rsidRDefault="00D65232" w:rsidP="002E08EC">
            <w:pPr>
              <w:ind w:firstLine="466"/>
              <w:jc w:val="both"/>
              <w:rPr>
                <w:bCs/>
                <w:sz w:val="22"/>
                <w:shd w:val="clear" w:color="auto" w:fill="FFFFFF"/>
                <w:lang w:val="uk-UA"/>
              </w:rPr>
            </w:pPr>
          </w:p>
        </w:tc>
      </w:tr>
      <w:tr w:rsidR="00D65232" w:rsidRPr="00392436" w14:paraId="57434C1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392CC4FF" w14:textId="696584BC" w:rsidR="00D65232" w:rsidRDefault="00D65232" w:rsidP="002E08EC">
            <w:pPr>
              <w:jc w:val="center"/>
              <w:rPr>
                <w:sz w:val="22"/>
                <w:szCs w:val="22"/>
                <w:lang w:val="uk-UA"/>
              </w:rPr>
            </w:pPr>
            <w:r>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058E3678" w14:textId="77777777" w:rsidR="00D65232" w:rsidRPr="0069244A" w:rsidRDefault="00D65232"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BCC462D" w14:textId="77777777" w:rsidR="00D65232" w:rsidRPr="0069244A" w:rsidRDefault="00D65232"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26AD091C" w14:textId="77777777" w:rsidR="00D65232" w:rsidRPr="0069244A" w:rsidRDefault="00D65232"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3565DE15" w:rsidR="005E3F17" w:rsidRDefault="005E3F17" w:rsidP="002E08EC">
            <w:pPr>
              <w:widowControl w:val="0"/>
              <w:autoSpaceDE w:val="0"/>
              <w:autoSpaceDN w:val="0"/>
              <w:adjustRightInd w:val="0"/>
              <w:spacing w:line="276" w:lineRule="auto"/>
              <w:jc w:val="center"/>
              <w:rPr>
                <w:b/>
                <w:sz w:val="22"/>
                <w:szCs w:val="22"/>
                <w:lang w:val="uk-UA"/>
              </w:rPr>
            </w:pPr>
          </w:p>
          <w:p w14:paraId="20059DFA" w14:textId="77777777" w:rsidR="00B87FF8" w:rsidRDefault="00B87FF8"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77777777" w:rsidR="00D50C74" w:rsidRPr="00823A8A" w:rsidRDefault="00D50C74">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r w:rsidR="005B16B7" w:rsidRPr="00871E26">
        <w:rPr>
          <w:sz w:val="22"/>
          <w:lang w:val="uk-UA"/>
        </w:rPr>
        <w:t>*</w:t>
      </w:r>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71E26" w:rsidRDefault="005B16B7" w:rsidP="0049402C">
      <w:pPr>
        <w:ind w:firstLine="284"/>
        <w:jc w:val="both"/>
        <w:rPr>
          <w:sz w:val="22"/>
          <w:lang w:val="uk-UA"/>
        </w:rPr>
      </w:pPr>
      <w:r w:rsidRPr="00871E26">
        <w:rPr>
          <w:sz w:val="22"/>
          <w:lang w:val="uk-UA"/>
        </w:rPr>
        <w:t>*</w:t>
      </w:r>
      <w:r w:rsidR="0031385E" w:rsidRPr="00871E26">
        <w:rPr>
          <w:sz w:val="22"/>
          <w:lang w:val="uk-UA"/>
        </w:rPr>
        <w:t xml:space="preserve">У випадку, якщо </w:t>
      </w:r>
      <w:r w:rsidR="0049402C" w:rsidRPr="00871E26">
        <w:rPr>
          <w:sz w:val="22"/>
          <w:lang w:val="uk-UA"/>
        </w:rPr>
        <w:t>товар, що є предметом закупівлі, передбачає особливий температурний режим зберігання ти транспортування</w:t>
      </w:r>
      <w:r w:rsidRPr="00871E26">
        <w:rPr>
          <w:sz w:val="22"/>
          <w:lang w:val="uk-UA"/>
        </w:rPr>
        <w:t xml:space="preserve"> (наприклад м’ясо, риба, молочні продукти, масло, яйця, морожені продукти)</w:t>
      </w:r>
      <w:r w:rsidR="0049402C" w:rsidRPr="00871E26">
        <w:rPr>
          <w:sz w:val="22"/>
          <w:lang w:val="uk-UA"/>
        </w:rPr>
        <w:t>,</w:t>
      </w:r>
      <w:r w:rsidRPr="00871E2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71E26">
        <w:rPr>
          <w:sz w:val="22"/>
          <w:lang w:val="uk-UA"/>
        </w:rPr>
        <w:t xml:space="preserve"> та холодильного обладнання</w:t>
      </w:r>
      <w:r w:rsidRPr="00871E26">
        <w:rPr>
          <w:sz w:val="22"/>
          <w:lang w:val="uk-UA"/>
        </w:rPr>
        <w:t xml:space="preserve">, транспортних засобів) </w:t>
      </w:r>
      <w:r w:rsidR="00870F65" w:rsidRPr="00871E2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71AC1F7E" w14:textId="7955331E" w:rsidR="001E1155" w:rsidRPr="00871E26"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r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w:t>
      </w:r>
      <w:r w:rsidRPr="00871E26">
        <w:rPr>
          <w:sz w:val="22"/>
          <w:szCs w:val="22"/>
          <w:lang w:val="uk-UA"/>
        </w:rPr>
        <w:lastRenderedPageBreak/>
        <w:t xml:space="preserve">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3443FE96"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202</w:t>
      </w:r>
      <w:r w:rsidR="00B77C77">
        <w:rPr>
          <w:sz w:val="22"/>
          <w:szCs w:val="22"/>
          <w:lang w:val="uk-UA"/>
        </w:rPr>
        <w:t>3</w:t>
      </w:r>
      <w:r w:rsidRPr="00871E26">
        <w:rPr>
          <w:sz w:val="22"/>
          <w:szCs w:val="22"/>
          <w:lang w:val="uk-UA"/>
        </w:rPr>
        <w:t xml:space="preserve"> р</w:t>
      </w:r>
      <w:r w:rsidR="00890A5B" w:rsidRPr="00871E26">
        <w:rPr>
          <w:sz w:val="22"/>
          <w:szCs w:val="22"/>
          <w:lang w:val="uk-UA"/>
        </w:rPr>
        <w:t xml:space="preserve"> </w:t>
      </w:r>
      <w:r w:rsidR="00B77C77">
        <w:rPr>
          <w:sz w:val="22"/>
          <w:szCs w:val="22"/>
          <w:lang w:val="uk-UA"/>
        </w:rPr>
        <w:t>(</w:t>
      </w:r>
      <w:r w:rsidR="00890A5B" w:rsidRPr="00871E26">
        <w:rPr>
          <w:sz w:val="22"/>
          <w:szCs w:val="22"/>
          <w:lang w:val="uk-UA"/>
        </w:rPr>
        <w:t>або 202</w:t>
      </w:r>
      <w:r w:rsidR="00B77C77">
        <w:rPr>
          <w:sz w:val="22"/>
          <w:szCs w:val="22"/>
          <w:lang w:val="uk-UA"/>
        </w:rPr>
        <w:t>2</w:t>
      </w:r>
      <w:r w:rsidR="00890A5B" w:rsidRPr="00871E26">
        <w:rPr>
          <w:sz w:val="22"/>
          <w:szCs w:val="22"/>
          <w:lang w:val="uk-UA"/>
        </w:rPr>
        <w:t xml:space="preserve"> р</w:t>
      </w:r>
      <w:r w:rsidRPr="00871E26">
        <w:rPr>
          <w:sz w:val="22"/>
          <w:szCs w:val="22"/>
          <w:lang w:val="uk-UA"/>
        </w:rPr>
        <w:t>.</w:t>
      </w:r>
      <w:r w:rsidR="00B77C77">
        <w:rPr>
          <w:sz w:val="22"/>
          <w:szCs w:val="22"/>
          <w:lang w:val="uk-UA"/>
        </w:rPr>
        <w:t xml:space="preserve"> у випадку, якщо звітність за 2023 р. ще не здана)</w:t>
      </w:r>
      <w:r w:rsidRPr="00871E26">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4F3A" w14:textId="77777777" w:rsidR="002E1630" w:rsidRDefault="002E1630" w:rsidP="00D505E4">
      <w:r>
        <w:separator/>
      </w:r>
    </w:p>
  </w:endnote>
  <w:endnote w:type="continuationSeparator" w:id="0">
    <w:p w14:paraId="6BFB906B" w14:textId="77777777" w:rsidR="002E1630" w:rsidRDefault="002E1630"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D74541" w:rsidRPr="00CE1326" w:rsidRDefault="00D7454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D74541" w:rsidRDefault="00D745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C82A" w14:textId="77777777" w:rsidR="002E1630" w:rsidRDefault="002E1630" w:rsidP="00D505E4">
      <w:r>
        <w:separator/>
      </w:r>
    </w:p>
  </w:footnote>
  <w:footnote w:type="continuationSeparator" w:id="0">
    <w:p w14:paraId="3F657D07" w14:textId="77777777" w:rsidR="002E1630" w:rsidRDefault="002E1630"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1630"/>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2C1B"/>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054A"/>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063"/>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6ECE"/>
    <w:rsid w:val="00D4757A"/>
    <w:rsid w:val="00D505E4"/>
    <w:rsid w:val="00D50C74"/>
    <w:rsid w:val="00D54B89"/>
    <w:rsid w:val="00D571AC"/>
    <w:rsid w:val="00D57895"/>
    <w:rsid w:val="00D60E6E"/>
    <w:rsid w:val="00D646DA"/>
    <w:rsid w:val="00D65232"/>
    <w:rsid w:val="00D65CBF"/>
    <w:rsid w:val="00D66957"/>
    <w:rsid w:val="00D71769"/>
    <w:rsid w:val="00D74541"/>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3265CBD-CB53-4C97-996A-3696A9D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5E97-4A60-4053-95FD-42A674E8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51</Pages>
  <Words>25122</Words>
  <Characters>143202</Characters>
  <Application>Microsoft Office Word</Application>
  <DocSecurity>0</DocSecurity>
  <Lines>1193</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148</cp:revision>
  <cp:lastPrinted>2024-01-13T21:26:00Z</cp:lastPrinted>
  <dcterms:created xsi:type="dcterms:W3CDTF">2023-02-28T11:53:00Z</dcterms:created>
  <dcterms:modified xsi:type="dcterms:W3CDTF">2024-03-04T14:52:00Z</dcterms:modified>
</cp:coreProperties>
</file>