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25" w:rsidRPr="00FA5E25" w:rsidRDefault="00FA5E25" w:rsidP="00FA5E25">
      <w:pPr>
        <w:spacing w:after="0" w:line="276" w:lineRule="auto"/>
        <w:jc w:val="center"/>
        <w:rPr>
          <w:rFonts w:ascii="Times New Roman" w:eastAsia="Times New Roman" w:hAnsi="Times New Roman" w:cs="Times New Roman"/>
          <w:b/>
          <w:sz w:val="28"/>
          <w:szCs w:val="28"/>
          <w:lang w:eastAsia="ru-RU"/>
        </w:rPr>
      </w:pPr>
      <w:r w:rsidRPr="00FA5E25">
        <w:rPr>
          <w:rFonts w:ascii="Times New Roman" w:eastAsia="Times New Roman" w:hAnsi="Times New Roman" w:cs="Times New Roman"/>
          <w:b/>
          <w:sz w:val="28"/>
          <w:szCs w:val="28"/>
          <w:lang w:eastAsia="ru-RU"/>
        </w:rPr>
        <w:t xml:space="preserve">Комунальний заклад </w:t>
      </w:r>
    </w:p>
    <w:p w:rsidR="00FA5E25" w:rsidRPr="00FA5E25" w:rsidRDefault="00FA5E25" w:rsidP="00FA5E25">
      <w:pPr>
        <w:spacing w:after="0" w:line="276" w:lineRule="auto"/>
        <w:jc w:val="center"/>
        <w:rPr>
          <w:rFonts w:ascii="Times New Roman" w:eastAsia="Times New Roman" w:hAnsi="Times New Roman" w:cs="Times New Roman"/>
          <w:b/>
          <w:sz w:val="28"/>
          <w:szCs w:val="28"/>
          <w:lang w:eastAsia="ru-RU"/>
        </w:rPr>
      </w:pPr>
      <w:r w:rsidRPr="00FA5E25">
        <w:rPr>
          <w:rFonts w:ascii="Times New Roman" w:eastAsia="Times New Roman" w:hAnsi="Times New Roman" w:cs="Times New Roman"/>
          <w:b/>
          <w:sz w:val="28"/>
          <w:szCs w:val="28"/>
          <w:lang w:eastAsia="ru-RU"/>
        </w:rPr>
        <w:t>«</w:t>
      </w:r>
      <w:proofErr w:type="spellStart"/>
      <w:r w:rsidRPr="00FA5E25">
        <w:rPr>
          <w:rFonts w:ascii="Times New Roman" w:eastAsia="Times New Roman" w:hAnsi="Times New Roman" w:cs="Times New Roman"/>
          <w:b/>
          <w:sz w:val="28"/>
          <w:szCs w:val="28"/>
          <w:lang w:eastAsia="ru-RU"/>
        </w:rPr>
        <w:t>Березнянський</w:t>
      </w:r>
      <w:proofErr w:type="spellEnd"/>
      <w:r w:rsidRPr="00FA5E25">
        <w:rPr>
          <w:rFonts w:ascii="Times New Roman" w:eastAsia="Times New Roman" w:hAnsi="Times New Roman" w:cs="Times New Roman"/>
          <w:b/>
          <w:sz w:val="28"/>
          <w:szCs w:val="28"/>
          <w:lang w:eastAsia="ru-RU"/>
        </w:rPr>
        <w:t xml:space="preserve"> навчально-реабілітаційний центр» Чернігівської обласної ради</w:t>
      </w:r>
    </w:p>
    <w:p w:rsidR="00FA5E25" w:rsidRPr="00FA5E25" w:rsidRDefault="00FA5E25" w:rsidP="00FA5E25">
      <w:pPr>
        <w:spacing w:after="0" w:line="240" w:lineRule="auto"/>
        <w:ind w:left="-1418"/>
        <w:jc w:val="center"/>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ind w:left="-1418"/>
        <w:jc w:val="right"/>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FA5E25">
        <w:rPr>
          <w:rFonts w:ascii="Times New Roman" w:eastAsia="Times New Roman" w:hAnsi="Times New Roman" w:cs="Times New Roman"/>
          <w:b/>
          <w:color w:val="000000"/>
          <w:sz w:val="24"/>
          <w:szCs w:val="24"/>
          <w:highlight w:val="white"/>
          <w:lang w:eastAsia="ru-RU"/>
        </w:rPr>
        <w:t> «ЗАТВЕРДЖЕНО»</w:t>
      </w:r>
    </w:p>
    <w:p w:rsidR="00FA5E25" w:rsidRPr="00FA5E25" w:rsidRDefault="00FA5E25" w:rsidP="00FA5E25">
      <w:pPr>
        <w:spacing w:after="0" w:line="240" w:lineRule="auto"/>
        <w:ind w:left="-1418"/>
        <w:jc w:val="right"/>
        <w:rPr>
          <w:rFonts w:ascii="Times New Roman" w:eastAsia="Times New Roman" w:hAnsi="Times New Roman" w:cs="Times New Roman"/>
          <w:sz w:val="24"/>
          <w:szCs w:val="24"/>
          <w:highlight w:val="white"/>
          <w:lang w:eastAsia="ru-RU"/>
        </w:rPr>
      </w:pPr>
      <w:r w:rsidRPr="00FA5E25">
        <w:rPr>
          <w:rFonts w:ascii="Times New Roman" w:eastAsia="Times New Roman" w:hAnsi="Times New Roman" w:cs="Times New Roman"/>
          <w:color w:val="000000"/>
          <w:sz w:val="24"/>
          <w:szCs w:val="24"/>
          <w:highlight w:val="white"/>
          <w:lang w:eastAsia="ru-RU"/>
        </w:rPr>
        <w:t xml:space="preserve">                                                                    Протокол Уповноваженої особи</w:t>
      </w:r>
    </w:p>
    <w:p w:rsidR="00FA5E25" w:rsidRPr="00FA5E25" w:rsidRDefault="00FA5E25" w:rsidP="00FA5E25">
      <w:pPr>
        <w:spacing w:after="0" w:line="240" w:lineRule="auto"/>
        <w:ind w:left="-1418"/>
        <w:jc w:val="right"/>
        <w:rPr>
          <w:rFonts w:ascii="Times New Roman" w:eastAsia="Times New Roman" w:hAnsi="Times New Roman" w:cs="Times New Roman"/>
          <w:sz w:val="24"/>
          <w:szCs w:val="24"/>
          <w:lang w:eastAsia="ru-RU"/>
        </w:rPr>
      </w:pPr>
      <w:r w:rsidRPr="00FA5E25">
        <w:rPr>
          <w:rFonts w:ascii="Times New Roman" w:eastAsia="Times New Roman" w:hAnsi="Times New Roman" w:cs="Times New Roman"/>
          <w:sz w:val="24"/>
          <w:szCs w:val="24"/>
          <w:lang w:eastAsia="ru-RU"/>
        </w:rPr>
        <w:t xml:space="preserve">                                                         від </w:t>
      </w:r>
      <w:r>
        <w:rPr>
          <w:rFonts w:ascii="Times New Roman" w:eastAsia="Times New Roman" w:hAnsi="Times New Roman" w:cs="Times New Roman"/>
          <w:sz w:val="24"/>
          <w:szCs w:val="24"/>
          <w:lang w:eastAsia="ru-RU"/>
        </w:rPr>
        <w:t>27</w:t>
      </w:r>
      <w:r w:rsidRPr="00FA5E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FA5E2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FA5E25">
        <w:rPr>
          <w:rFonts w:ascii="Times New Roman" w:eastAsia="Times New Roman" w:hAnsi="Times New Roman" w:cs="Times New Roman"/>
          <w:sz w:val="24"/>
          <w:szCs w:val="24"/>
          <w:lang w:eastAsia="ru-RU"/>
        </w:rPr>
        <w:t xml:space="preserve"> </w:t>
      </w:r>
      <w:r w:rsidRPr="00FA5E25">
        <w:rPr>
          <w:rFonts w:ascii="Times New Roman" w:eastAsia="Times New Roman" w:hAnsi="Times New Roman" w:cs="Times New Roman"/>
          <w:sz w:val="24"/>
          <w:szCs w:val="24"/>
          <w:highlight w:val="white"/>
          <w:lang w:eastAsia="ru-RU"/>
        </w:rPr>
        <w:t>№</w:t>
      </w:r>
      <w:r w:rsidRPr="00FA5E25">
        <w:rPr>
          <w:rFonts w:ascii="Times New Roman" w:eastAsia="Times New Roman" w:hAnsi="Times New Roman" w:cs="Times New Roman"/>
          <w:sz w:val="24"/>
          <w:szCs w:val="24"/>
          <w:lang w:eastAsia="ru-RU"/>
        </w:rPr>
        <w:t xml:space="preserve"> </w:t>
      </w:r>
      <w:r w:rsidR="001F7681">
        <w:rPr>
          <w:rFonts w:ascii="Times New Roman" w:eastAsia="Times New Roman" w:hAnsi="Times New Roman" w:cs="Times New Roman"/>
          <w:sz w:val="24"/>
          <w:szCs w:val="24"/>
          <w:lang w:eastAsia="ru-RU"/>
        </w:rPr>
        <w:t>3</w:t>
      </w:r>
    </w:p>
    <w:p w:rsidR="00FA5E25" w:rsidRPr="00FA5E25" w:rsidRDefault="00FA5E25" w:rsidP="00FA5E25">
      <w:pPr>
        <w:spacing w:after="0" w:line="240" w:lineRule="auto"/>
        <w:ind w:left="-1418"/>
        <w:jc w:val="right"/>
        <w:rPr>
          <w:rFonts w:ascii="Times New Roman" w:eastAsia="Times New Roman" w:hAnsi="Times New Roman" w:cs="Times New Roman"/>
          <w:sz w:val="24"/>
          <w:szCs w:val="24"/>
          <w:highlight w:val="yellow"/>
          <w:lang w:eastAsia="ru-RU"/>
        </w:rPr>
      </w:pPr>
      <w:r w:rsidRPr="00FA5E25">
        <w:rPr>
          <w:rFonts w:ascii="Times New Roman" w:eastAsia="Times New Roman" w:hAnsi="Times New Roman" w:cs="Times New Roman"/>
          <w:sz w:val="24"/>
          <w:szCs w:val="24"/>
          <w:lang w:eastAsia="ru-RU"/>
        </w:rPr>
        <w:t>Тетяна КРАВЧЕНКО</w:t>
      </w: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r w:rsidRPr="00FA5E25">
        <w:rPr>
          <w:rFonts w:ascii="Times New Roman" w:eastAsia="Times New Roman" w:hAnsi="Times New Roman" w:cs="Times New Roman"/>
          <w:b/>
          <w:color w:val="000000"/>
          <w:sz w:val="24"/>
          <w:szCs w:val="24"/>
          <w:lang w:eastAsia="ru-RU"/>
        </w:rPr>
        <w:t xml:space="preserve">                                                     </w:t>
      </w: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p>
    <w:p w:rsidR="00FA5E25" w:rsidRPr="00FA5E25" w:rsidRDefault="00FA5E25" w:rsidP="00FA5E25">
      <w:pPr>
        <w:spacing w:after="0" w:line="240" w:lineRule="auto"/>
        <w:rPr>
          <w:rFonts w:ascii="Times New Roman" w:eastAsia="Times New Roman" w:hAnsi="Times New Roman" w:cs="Times New Roman"/>
          <w:b/>
          <w:color w:val="000000"/>
          <w:sz w:val="24"/>
          <w:szCs w:val="24"/>
          <w:lang w:eastAsia="ru-RU"/>
        </w:rPr>
      </w:pPr>
      <w:r w:rsidRPr="00FA5E25">
        <w:rPr>
          <w:rFonts w:ascii="Times New Roman" w:eastAsia="Times New Roman" w:hAnsi="Times New Roman" w:cs="Times New Roman"/>
          <w:b/>
          <w:color w:val="000000"/>
          <w:sz w:val="24"/>
          <w:szCs w:val="24"/>
          <w:lang w:eastAsia="ru-RU"/>
        </w:rPr>
        <w:t xml:space="preserve">                                                     </w:t>
      </w:r>
    </w:p>
    <w:p w:rsidR="00FA5E25" w:rsidRPr="00FA5E25" w:rsidRDefault="00FA5E25" w:rsidP="00FA5E25">
      <w:pPr>
        <w:spacing w:after="0" w:line="240" w:lineRule="auto"/>
        <w:rPr>
          <w:rFonts w:ascii="Times New Roman" w:eastAsia="Times New Roman" w:hAnsi="Times New Roman" w:cs="Times New Roman"/>
          <w:sz w:val="24"/>
          <w:szCs w:val="24"/>
          <w:lang w:eastAsia="ru-RU"/>
        </w:rPr>
      </w:pPr>
      <w:r w:rsidRPr="00FA5E25">
        <w:rPr>
          <w:rFonts w:ascii="Times New Roman" w:eastAsia="Times New Roman" w:hAnsi="Times New Roman" w:cs="Times New Roman"/>
          <w:b/>
          <w:color w:val="000000"/>
          <w:sz w:val="24"/>
          <w:szCs w:val="24"/>
          <w:lang w:eastAsia="ru-RU"/>
        </w:rPr>
        <w:t xml:space="preserve">                                                    ТЕНДЕРНА ДОКУМЕНТАЦІЯ</w:t>
      </w:r>
    </w:p>
    <w:p w:rsidR="00FA5E25" w:rsidRPr="00FA5E25" w:rsidRDefault="00FA5E25" w:rsidP="00FA5E25">
      <w:pPr>
        <w:spacing w:before="240" w:after="0" w:line="240" w:lineRule="auto"/>
        <w:jc w:val="center"/>
        <w:rPr>
          <w:rFonts w:ascii="Times New Roman" w:eastAsia="Times New Roman" w:hAnsi="Times New Roman" w:cs="Times New Roman"/>
          <w:color w:val="4A86E8"/>
          <w:sz w:val="24"/>
          <w:szCs w:val="24"/>
          <w:lang w:eastAsia="ru-RU"/>
        </w:rPr>
      </w:pPr>
      <w:r w:rsidRPr="00FA5E25">
        <w:rPr>
          <w:rFonts w:ascii="Times New Roman" w:eastAsia="Times New Roman" w:hAnsi="Times New Roman" w:cs="Times New Roman"/>
          <w:b/>
          <w:color w:val="000000"/>
          <w:sz w:val="24"/>
          <w:szCs w:val="24"/>
          <w:lang w:eastAsia="ru-RU"/>
        </w:rPr>
        <w:t> </w:t>
      </w:r>
      <w:r w:rsidRPr="00FA5E25">
        <w:rPr>
          <w:rFonts w:ascii="Times New Roman" w:eastAsia="Times New Roman" w:hAnsi="Times New Roman" w:cs="Times New Roman"/>
          <w:color w:val="000000"/>
          <w:sz w:val="24"/>
          <w:szCs w:val="24"/>
          <w:lang w:eastAsia="ru-RU"/>
        </w:rPr>
        <w:t>по процедурі</w:t>
      </w:r>
      <w:r w:rsidRPr="00FA5E25">
        <w:rPr>
          <w:rFonts w:ascii="Times New Roman" w:eastAsia="Times New Roman" w:hAnsi="Times New Roman" w:cs="Times New Roman"/>
          <w:b/>
          <w:color w:val="000000"/>
          <w:sz w:val="24"/>
          <w:szCs w:val="24"/>
          <w:lang w:eastAsia="ru-RU"/>
        </w:rPr>
        <w:t xml:space="preserve"> ВІДКРИТІ ТОРГИ </w:t>
      </w:r>
      <w:r w:rsidRPr="00FA5E25">
        <w:rPr>
          <w:rFonts w:ascii="Times New Roman" w:eastAsia="Times New Roman" w:hAnsi="Times New Roman" w:cs="Times New Roman"/>
          <w:b/>
          <w:sz w:val="24"/>
          <w:szCs w:val="24"/>
          <w:lang w:eastAsia="ru-RU"/>
        </w:rPr>
        <w:t>(з особливостями)</w:t>
      </w:r>
    </w:p>
    <w:p w:rsidR="00FA5E25" w:rsidRPr="00FA5E25" w:rsidRDefault="00FA5E25" w:rsidP="00FA5E25">
      <w:pPr>
        <w:spacing w:before="240" w:after="0" w:line="240" w:lineRule="auto"/>
        <w:jc w:val="center"/>
        <w:rPr>
          <w:rFonts w:ascii="Times New Roman" w:eastAsia="Times New Roman" w:hAnsi="Times New Roman" w:cs="Times New Roman"/>
          <w:color w:val="000000"/>
          <w:sz w:val="24"/>
          <w:szCs w:val="24"/>
          <w:lang w:eastAsia="ru-RU"/>
        </w:rPr>
      </w:pPr>
      <w:r w:rsidRPr="00FA5E25">
        <w:rPr>
          <w:rFonts w:ascii="Times New Roman" w:eastAsia="Times New Roman" w:hAnsi="Times New Roman" w:cs="Times New Roman"/>
          <w:color w:val="000000"/>
          <w:sz w:val="24"/>
          <w:szCs w:val="24"/>
          <w:lang w:eastAsia="ru-RU"/>
        </w:rPr>
        <w:t>на закупівлю товару:</w:t>
      </w:r>
    </w:p>
    <w:p w:rsidR="00FA5E25" w:rsidRPr="00FA5E25" w:rsidRDefault="00FA5E25" w:rsidP="00FA5E25">
      <w:pPr>
        <w:spacing w:before="240"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000000"/>
          <w:sz w:val="32"/>
          <w:szCs w:val="32"/>
          <w:lang w:val="ru-RU" w:eastAsia="zh-CN"/>
        </w:rPr>
        <w:t>Шоколад, к</w:t>
      </w:r>
      <w:r w:rsidRPr="00FA5E25">
        <w:rPr>
          <w:rFonts w:ascii="Times New Roman" w:eastAsia="Times New Roman" w:hAnsi="Times New Roman" w:cs="Times New Roman"/>
          <w:b/>
          <w:color w:val="000000"/>
          <w:sz w:val="32"/>
          <w:szCs w:val="32"/>
          <w:lang w:val="ru-RU" w:eastAsia="zh-CN"/>
        </w:rPr>
        <w:t xml:space="preserve">акао </w:t>
      </w:r>
      <w:r w:rsidRPr="00FA5E25">
        <w:rPr>
          <w:rFonts w:ascii="Times New Roman" w:hAnsi="Times New Roman" w:cs="Times New Roman"/>
          <w:b/>
          <w:sz w:val="32"/>
          <w:szCs w:val="32"/>
          <w:lang w:val="ru-RU"/>
        </w:rPr>
        <w:t xml:space="preserve">(код за ЕЗС ДК 021: 2015: 15840000-8 - Какао; шоколад та </w:t>
      </w:r>
      <w:proofErr w:type="spellStart"/>
      <w:r w:rsidRPr="00FA5E25">
        <w:rPr>
          <w:rFonts w:ascii="Times New Roman" w:hAnsi="Times New Roman" w:cs="Times New Roman"/>
          <w:b/>
          <w:sz w:val="32"/>
          <w:szCs w:val="32"/>
          <w:lang w:val="ru-RU"/>
        </w:rPr>
        <w:t>цукрові</w:t>
      </w:r>
      <w:proofErr w:type="spellEnd"/>
      <w:r w:rsidRPr="00FA5E25">
        <w:rPr>
          <w:rFonts w:ascii="Times New Roman" w:hAnsi="Times New Roman" w:cs="Times New Roman"/>
          <w:b/>
          <w:sz w:val="32"/>
          <w:szCs w:val="32"/>
          <w:lang w:val="ru-RU"/>
        </w:rPr>
        <w:t xml:space="preserve"> </w:t>
      </w:r>
      <w:proofErr w:type="spellStart"/>
      <w:r w:rsidRPr="00FA5E25">
        <w:rPr>
          <w:rFonts w:ascii="Times New Roman" w:hAnsi="Times New Roman" w:cs="Times New Roman"/>
          <w:b/>
          <w:sz w:val="32"/>
          <w:szCs w:val="32"/>
          <w:lang w:val="ru-RU"/>
        </w:rPr>
        <w:t>кондитерські</w:t>
      </w:r>
      <w:proofErr w:type="spellEnd"/>
      <w:r w:rsidRPr="00FA5E25">
        <w:rPr>
          <w:rFonts w:ascii="Times New Roman" w:hAnsi="Times New Roman" w:cs="Times New Roman"/>
          <w:b/>
          <w:sz w:val="32"/>
          <w:szCs w:val="32"/>
          <w:lang w:val="ru-RU"/>
        </w:rPr>
        <w:t xml:space="preserve"> </w:t>
      </w:r>
      <w:proofErr w:type="spellStart"/>
      <w:r w:rsidRPr="00FA5E25">
        <w:rPr>
          <w:rFonts w:ascii="Times New Roman" w:hAnsi="Times New Roman" w:cs="Times New Roman"/>
          <w:b/>
          <w:sz w:val="32"/>
          <w:szCs w:val="32"/>
          <w:lang w:val="ru-RU"/>
        </w:rPr>
        <w:t>вироби</w:t>
      </w:r>
      <w:proofErr w:type="spellEnd"/>
      <w:r w:rsidRPr="00FA5E25">
        <w:rPr>
          <w:rFonts w:ascii="Times New Roman" w:hAnsi="Times New Roman" w:cs="Times New Roman"/>
          <w:b/>
          <w:sz w:val="32"/>
          <w:szCs w:val="32"/>
          <w:lang w:val="ru-RU"/>
        </w:rPr>
        <w:t>)</w:t>
      </w:r>
    </w:p>
    <w:p w:rsidR="00FA5E25" w:rsidRPr="00FA5E25" w:rsidRDefault="00FA5E25" w:rsidP="00FA5E25">
      <w:pPr>
        <w:spacing w:before="240" w:after="0" w:line="240" w:lineRule="auto"/>
        <w:rPr>
          <w:rFonts w:ascii="Times New Roman" w:eastAsia="Times New Roman" w:hAnsi="Times New Roman" w:cs="Times New Roman"/>
          <w:color w:val="000000"/>
          <w:sz w:val="24"/>
          <w:szCs w:val="24"/>
          <w:lang w:eastAsia="ru-RU"/>
        </w:rPr>
      </w:pPr>
    </w:p>
    <w:p w:rsidR="00FA5E25" w:rsidRPr="00FA5E25" w:rsidRDefault="00FA5E25" w:rsidP="00FA5E25">
      <w:pPr>
        <w:spacing w:before="240" w:after="0" w:line="240" w:lineRule="auto"/>
        <w:rPr>
          <w:rFonts w:ascii="Times New Roman" w:eastAsia="Times New Roman" w:hAnsi="Times New Roman" w:cs="Times New Roman"/>
          <w:sz w:val="24"/>
          <w:szCs w:val="24"/>
          <w:lang w:eastAsia="ru-RU"/>
        </w:rPr>
      </w:pPr>
    </w:p>
    <w:p w:rsidR="00FA5E25" w:rsidRPr="00FA5E25" w:rsidRDefault="00FA5E25" w:rsidP="00FA5E25">
      <w:pPr>
        <w:spacing w:before="240" w:after="0" w:line="240" w:lineRule="auto"/>
        <w:rPr>
          <w:rFonts w:ascii="Times New Roman" w:eastAsia="Times New Roman" w:hAnsi="Times New Roman" w:cs="Times New Roman"/>
          <w:color w:val="000000"/>
          <w:sz w:val="24"/>
          <w:szCs w:val="24"/>
          <w:lang w:eastAsia="ru-RU"/>
        </w:rPr>
      </w:pPr>
      <w:r w:rsidRPr="00FA5E25">
        <w:rPr>
          <w:rFonts w:ascii="Times New Roman" w:eastAsia="Times New Roman" w:hAnsi="Times New Roman" w:cs="Times New Roman"/>
          <w:color w:val="000000"/>
          <w:sz w:val="24"/>
          <w:szCs w:val="24"/>
          <w:lang w:eastAsia="ru-RU"/>
        </w:rPr>
        <w:t>  </w:t>
      </w:r>
    </w:p>
    <w:p w:rsidR="00FA5E25" w:rsidRPr="00FA5E25" w:rsidRDefault="00FA5E25" w:rsidP="00FA5E25">
      <w:pPr>
        <w:spacing w:before="240" w:after="0" w:line="240" w:lineRule="auto"/>
        <w:rPr>
          <w:rFonts w:ascii="Times New Roman" w:eastAsia="Times New Roman" w:hAnsi="Times New Roman" w:cs="Times New Roman"/>
          <w:color w:val="000000"/>
          <w:sz w:val="24"/>
          <w:szCs w:val="24"/>
          <w:lang w:eastAsia="ru-RU"/>
        </w:rPr>
      </w:pPr>
    </w:p>
    <w:p w:rsidR="00FA5E25" w:rsidRPr="00FA5E25" w:rsidRDefault="00FA5E25" w:rsidP="00FA5E25">
      <w:pPr>
        <w:spacing w:before="240" w:after="0" w:line="240" w:lineRule="auto"/>
        <w:rPr>
          <w:rFonts w:ascii="Times New Roman" w:eastAsia="Times New Roman" w:hAnsi="Times New Roman" w:cs="Times New Roman"/>
          <w:sz w:val="24"/>
          <w:szCs w:val="24"/>
          <w:lang w:eastAsia="ru-RU"/>
        </w:rPr>
      </w:pPr>
    </w:p>
    <w:p w:rsidR="00FA5E25" w:rsidRPr="00FA5E25" w:rsidRDefault="00FA5E25" w:rsidP="00FA5E25">
      <w:pPr>
        <w:spacing w:before="240" w:after="0" w:line="240" w:lineRule="auto"/>
        <w:rPr>
          <w:rFonts w:ascii="Times New Roman" w:eastAsia="Times New Roman" w:hAnsi="Times New Roman" w:cs="Times New Roman"/>
          <w:sz w:val="24"/>
          <w:szCs w:val="24"/>
          <w:lang w:eastAsia="ru-RU"/>
        </w:rPr>
      </w:pPr>
    </w:p>
    <w:p w:rsidR="00FA5E25" w:rsidRPr="00FA5E25" w:rsidRDefault="00FA5E25" w:rsidP="00FA5E25">
      <w:pPr>
        <w:spacing w:before="240" w:after="0" w:line="240" w:lineRule="auto"/>
        <w:rPr>
          <w:rFonts w:ascii="Times New Roman" w:eastAsia="Times New Roman" w:hAnsi="Times New Roman" w:cs="Times New Roman"/>
          <w:sz w:val="24"/>
          <w:szCs w:val="24"/>
          <w:lang w:eastAsia="ru-RU"/>
        </w:rPr>
      </w:pPr>
    </w:p>
    <w:p w:rsidR="00FA5E25" w:rsidRDefault="00FA5E25" w:rsidP="00FA5E25">
      <w:pPr>
        <w:spacing w:before="240"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p>
    <w:p w:rsidR="00FA5E25" w:rsidRDefault="00FA5E25" w:rsidP="00FA5E25">
      <w:pPr>
        <w:spacing w:before="240" w:after="0" w:line="240" w:lineRule="auto"/>
        <w:jc w:val="center"/>
        <w:rPr>
          <w:rFonts w:ascii="Times New Roman" w:eastAsia="Times New Roman" w:hAnsi="Times New Roman" w:cs="Times New Roman"/>
          <w:sz w:val="24"/>
          <w:szCs w:val="24"/>
          <w:lang w:eastAsia="ru-RU"/>
        </w:rPr>
      </w:pPr>
    </w:p>
    <w:p w:rsidR="00FA5E25" w:rsidRPr="00FA5E25" w:rsidRDefault="00FA5E25" w:rsidP="00FA5E25">
      <w:pPr>
        <w:spacing w:before="240" w:after="0" w:line="240" w:lineRule="auto"/>
        <w:jc w:val="center"/>
        <w:rPr>
          <w:rFonts w:ascii="Times New Roman" w:eastAsia="Times New Roman" w:hAnsi="Times New Roman" w:cs="Times New Roman"/>
          <w:sz w:val="24"/>
          <w:szCs w:val="24"/>
          <w:lang w:eastAsia="ru-RU"/>
        </w:rPr>
      </w:pPr>
    </w:p>
    <w:p w:rsidR="00FA5E25" w:rsidRPr="00FA5E25" w:rsidRDefault="00FA5E25" w:rsidP="00FA5E25">
      <w:pPr>
        <w:spacing w:before="240" w:after="0" w:line="240" w:lineRule="auto"/>
        <w:jc w:val="center"/>
        <w:rPr>
          <w:rFonts w:ascii="Times New Roman" w:eastAsia="Times New Roman" w:hAnsi="Times New Roman" w:cs="Times New Roman"/>
          <w:sz w:val="24"/>
          <w:szCs w:val="24"/>
          <w:lang w:eastAsia="ru-RU"/>
        </w:rPr>
      </w:pPr>
    </w:p>
    <w:p w:rsidR="00FA5E25" w:rsidRPr="00FA5E25" w:rsidRDefault="00FA5E25" w:rsidP="00FA5E25">
      <w:pPr>
        <w:spacing w:before="240" w:after="0" w:line="240" w:lineRule="auto"/>
        <w:jc w:val="center"/>
        <w:rPr>
          <w:rFonts w:ascii="Times New Roman" w:eastAsia="Times New Roman" w:hAnsi="Times New Roman" w:cs="Times New Roman"/>
          <w:sz w:val="24"/>
          <w:szCs w:val="24"/>
          <w:lang w:eastAsia="ru-RU"/>
        </w:rPr>
      </w:pPr>
    </w:p>
    <w:p w:rsidR="00FA5E25" w:rsidRPr="00FA5E25" w:rsidRDefault="00FA5E25" w:rsidP="00FA5E25">
      <w:pPr>
        <w:spacing w:before="240" w:after="0" w:line="240" w:lineRule="auto"/>
        <w:jc w:val="center"/>
        <w:rPr>
          <w:rFonts w:ascii="Times New Roman" w:eastAsia="Times New Roman" w:hAnsi="Times New Roman" w:cs="Times New Roman"/>
          <w:color w:val="000000"/>
          <w:sz w:val="24"/>
          <w:szCs w:val="24"/>
          <w:lang w:eastAsia="ru-RU"/>
        </w:rPr>
      </w:pPr>
      <w:r w:rsidRPr="00FA5E25">
        <w:rPr>
          <w:rFonts w:ascii="Times New Roman" w:eastAsia="Times New Roman" w:hAnsi="Times New Roman" w:cs="Times New Roman"/>
          <w:sz w:val="24"/>
          <w:szCs w:val="24"/>
          <w:lang w:eastAsia="ru-RU"/>
        </w:rPr>
        <w:t xml:space="preserve">смт </w:t>
      </w:r>
      <w:proofErr w:type="spellStart"/>
      <w:r w:rsidRPr="00FA5E25">
        <w:rPr>
          <w:rFonts w:ascii="Times New Roman" w:eastAsia="Times New Roman" w:hAnsi="Times New Roman" w:cs="Times New Roman"/>
          <w:sz w:val="24"/>
          <w:szCs w:val="24"/>
          <w:lang w:eastAsia="ru-RU"/>
        </w:rPr>
        <w:t>Березна</w:t>
      </w:r>
      <w:proofErr w:type="spellEnd"/>
      <w:r>
        <w:rPr>
          <w:rFonts w:ascii="Times New Roman" w:eastAsia="Times New Roman" w:hAnsi="Times New Roman" w:cs="Times New Roman"/>
          <w:sz w:val="24"/>
          <w:szCs w:val="24"/>
          <w:lang w:eastAsia="ru-RU"/>
        </w:rPr>
        <w:t xml:space="preserve"> </w:t>
      </w:r>
      <w:r w:rsidRPr="00FA5E25">
        <w:rPr>
          <w:rFonts w:ascii="Times New Roman" w:eastAsia="Times New Roman" w:hAnsi="Times New Roman" w:cs="Times New Roman"/>
          <w:i/>
          <w:sz w:val="24"/>
          <w:szCs w:val="24"/>
          <w:lang w:eastAsia="ru-RU"/>
        </w:rPr>
        <w:t xml:space="preserve">— </w:t>
      </w:r>
      <w:r w:rsidRPr="00FA5E25">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FA5E25">
        <w:rPr>
          <w:rFonts w:ascii="Times New Roman" w:eastAsia="Times New Roman" w:hAnsi="Times New Roman" w:cs="Times New Roman"/>
          <w:color w:val="000000"/>
          <w:sz w:val="24"/>
          <w:szCs w:val="24"/>
          <w:lang w:eastAsia="ru-RU"/>
        </w:rPr>
        <w:t xml:space="preserve"> рік</w:t>
      </w:r>
    </w:p>
    <w:p w:rsidR="00984260" w:rsidRDefault="00984260">
      <w:pPr>
        <w:spacing w:after="0" w:line="240" w:lineRule="auto"/>
        <w:rPr>
          <w:rFonts w:ascii="Times New Roman" w:eastAsia="Times New Roman" w:hAnsi="Times New Roman" w:cs="Times New Roman"/>
          <w:sz w:val="24"/>
          <w:szCs w:val="24"/>
        </w:rPr>
      </w:pPr>
    </w:p>
    <w:p w:rsidR="00984260" w:rsidRDefault="00984260">
      <w:pPr>
        <w:spacing w:after="0" w:line="240" w:lineRule="auto"/>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4260">
        <w:trPr>
          <w:trHeight w:val="416"/>
          <w:jc w:val="center"/>
        </w:trPr>
        <w:tc>
          <w:tcPr>
            <w:tcW w:w="705" w:type="dxa"/>
            <w:vAlign w:val="center"/>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84260" w:rsidRDefault="0027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4260">
        <w:trPr>
          <w:trHeight w:val="411"/>
          <w:jc w:val="center"/>
        </w:trPr>
        <w:tc>
          <w:tcPr>
            <w:tcW w:w="705" w:type="dxa"/>
            <w:vAlign w:val="center"/>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4260">
        <w:trPr>
          <w:trHeight w:val="1119"/>
          <w:jc w:val="center"/>
        </w:trPr>
        <w:tc>
          <w:tcPr>
            <w:tcW w:w="705" w:type="dxa"/>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4260" w:rsidRDefault="00274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4260" w:rsidRDefault="002747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A5E25">
              <w:rPr>
                <w:rFonts w:ascii="Times New Roman" w:eastAsia="Times New Roman" w:hAnsi="Times New Roman" w:cs="Times New Roman"/>
                <w:color w:val="000000"/>
                <w:sz w:val="24"/>
                <w:szCs w:val="24"/>
              </w:rPr>
              <w:t xml:space="preserve">України «Про публічні закупівлі» (далі </w:t>
            </w:r>
            <w:r w:rsidRPr="00FA5E25">
              <w:rPr>
                <w:rFonts w:ascii="Times New Roman" w:eastAsia="Times New Roman" w:hAnsi="Times New Roman" w:cs="Times New Roman"/>
                <w:sz w:val="24"/>
                <w:szCs w:val="24"/>
              </w:rPr>
              <w:t>—</w:t>
            </w:r>
            <w:r w:rsidRPr="00FA5E25">
              <w:rPr>
                <w:rFonts w:ascii="Times New Roman" w:eastAsia="Times New Roman" w:hAnsi="Times New Roman" w:cs="Times New Roman"/>
                <w:color w:val="000000"/>
                <w:sz w:val="24"/>
                <w:szCs w:val="24"/>
              </w:rPr>
              <w:t xml:space="preserve"> Закон)</w:t>
            </w:r>
            <w:r w:rsidRPr="00FA5E25">
              <w:rPr>
                <w:rFonts w:ascii="Times New Roman" w:eastAsia="Times New Roman" w:hAnsi="Times New Roman" w:cs="Times New Roman"/>
                <w:sz w:val="24"/>
                <w:szCs w:val="24"/>
              </w:rPr>
              <w:t xml:space="preserve"> та Особливостей здійснення публічних </w:t>
            </w:r>
            <w:proofErr w:type="spellStart"/>
            <w:r w:rsidRPr="00FA5E25">
              <w:rPr>
                <w:rFonts w:ascii="Times New Roman" w:eastAsia="Times New Roman" w:hAnsi="Times New Roman" w:cs="Times New Roman"/>
                <w:sz w:val="24"/>
                <w:szCs w:val="24"/>
              </w:rPr>
              <w:t>закупівель</w:t>
            </w:r>
            <w:proofErr w:type="spellEnd"/>
            <w:r w:rsidRPr="00FA5E2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84260" w:rsidRDefault="002747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4260">
        <w:trPr>
          <w:trHeight w:val="615"/>
          <w:jc w:val="center"/>
        </w:trPr>
        <w:tc>
          <w:tcPr>
            <w:tcW w:w="705" w:type="dxa"/>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4260" w:rsidRDefault="00274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4260" w:rsidRDefault="002747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4260">
        <w:trPr>
          <w:trHeight w:val="285"/>
          <w:jc w:val="center"/>
        </w:trPr>
        <w:tc>
          <w:tcPr>
            <w:tcW w:w="705" w:type="dxa"/>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4260" w:rsidRDefault="002747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84260" w:rsidRPr="00FA5E25" w:rsidRDefault="00FA5E25">
            <w:pPr>
              <w:jc w:val="both"/>
              <w:rPr>
                <w:rFonts w:ascii="Times New Roman" w:eastAsia="Times New Roman" w:hAnsi="Times New Roman" w:cs="Times New Roman"/>
                <w:sz w:val="24"/>
                <w:szCs w:val="24"/>
              </w:rPr>
            </w:pPr>
            <w:r w:rsidRPr="003443B8">
              <w:rPr>
                <w:rFonts w:ascii="Times New Roman CYR" w:eastAsia="Times New Roman" w:hAnsi="Times New Roman CYR" w:cs="Times New Roman CYR"/>
                <w:sz w:val="24"/>
                <w:szCs w:val="24"/>
                <w:lang w:eastAsia="zh-CN"/>
              </w:rPr>
              <w:t>Комунальний заклад «</w:t>
            </w:r>
            <w:proofErr w:type="spellStart"/>
            <w:r w:rsidRPr="003443B8">
              <w:rPr>
                <w:rFonts w:ascii="Times New Roman CYR" w:eastAsia="Times New Roman" w:hAnsi="Times New Roman CYR" w:cs="Times New Roman CYR"/>
                <w:sz w:val="24"/>
                <w:szCs w:val="24"/>
                <w:lang w:eastAsia="zh-CN"/>
              </w:rPr>
              <w:t>Березнянський</w:t>
            </w:r>
            <w:proofErr w:type="spellEnd"/>
            <w:r w:rsidRPr="003443B8">
              <w:rPr>
                <w:rFonts w:ascii="Times New Roman CYR" w:eastAsia="Times New Roman" w:hAnsi="Times New Roman CYR" w:cs="Times New Roman CYR"/>
                <w:sz w:val="24"/>
                <w:szCs w:val="24"/>
                <w:lang w:eastAsia="zh-CN"/>
              </w:rPr>
              <w:t xml:space="preserve">  навчально-реабілітаційний центр» Чернігівської обласної ради</w:t>
            </w:r>
          </w:p>
        </w:tc>
      </w:tr>
      <w:tr w:rsidR="00984260">
        <w:trPr>
          <w:trHeight w:val="510"/>
          <w:jc w:val="center"/>
        </w:trPr>
        <w:tc>
          <w:tcPr>
            <w:tcW w:w="705" w:type="dxa"/>
          </w:tcPr>
          <w:p w:rsidR="00984260" w:rsidRDefault="0027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4260" w:rsidRDefault="002747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84260" w:rsidRDefault="00FA5E25">
            <w:pPr>
              <w:jc w:val="both"/>
              <w:rPr>
                <w:rFonts w:ascii="Times New Roman" w:eastAsia="Times New Roman" w:hAnsi="Times New Roman" w:cs="Times New Roman"/>
                <w:sz w:val="24"/>
                <w:szCs w:val="24"/>
              </w:rPr>
            </w:pPr>
            <w:r w:rsidRPr="003443B8">
              <w:rPr>
                <w:rFonts w:ascii="Times New Roman" w:eastAsia="Times New Roman" w:hAnsi="Times New Roman"/>
                <w:sz w:val="24"/>
                <w:szCs w:val="24"/>
                <w:lang w:eastAsia="zh-CN"/>
              </w:rPr>
              <w:t xml:space="preserve">15622,Чернігівська область., Менський  район, смт </w:t>
            </w:r>
            <w:proofErr w:type="spellStart"/>
            <w:r w:rsidRPr="003443B8">
              <w:rPr>
                <w:rFonts w:ascii="Times New Roman" w:eastAsia="Times New Roman" w:hAnsi="Times New Roman"/>
                <w:sz w:val="24"/>
                <w:szCs w:val="24"/>
                <w:lang w:eastAsia="zh-CN"/>
              </w:rPr>
              <w:t>Березна</w:t>
            </w:r>
            <w:proofErr w:type="spellEnd"/>
            <w:r w:rsidRPr="003443B8">
              <w:rPr>
                <w:rFonts w:ascii="Times New Roman" w:eastAsia="Times New Roman" w:hAnsi="Times New Roman"/>
                <w:sz w:val="24"/>
                <w:szCs w:val="24"/>
                <w:lang w:eastAsia="zh-CN"/>
              </w:rPr>
              <w:t>, вул. Свято-Покровська,2;</w:t>
            </w:r>
          </w:p>
        </w:tc>
      </w:tr>
      <w:tr w:rsidR="00FA5E25" w:rsidTr="00971152">
        <w:trPr>
          <w:trHeight w:val="1119"/>
          <w:jc w:val="center"/>
        </w:trPr>
        <w:tc>
          <w:tcPr>
            <w:tcW w:w="705" w:type="dxa"/>
          </w:tcPr>
          <w:p w:rsidR="00FA5E25" w:rsidRDefault="00FA5E25" w:rsidP="00FA5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A5E25" w:rsidRDefault="00FA5E25" w:rsidP="00FA5E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FA5E25" w:rsidRPr="005A72FB" w:rsidRDefault="00FA5E25" w:rsidP="00FA5E25">
            <w:pPr>
              <w:suppressAutoHyphens/>
              <w:contextualSpacing/>
              <w:jc w:val="both"/>
              <w:rPr>
                <w:rFonts w:ascii="Times New Roman" w:eastAsia="Times New Roman" w:hAnsi="Times New Roman" w:cs="Times New Roman"/>
                <w:sz w:val="24"/>
                <w:szCs w:val="24"/>
                <w:lang w:eastAsia="zh-CN"/>
              </w:rPr>
            </w:pPr>
            <w:r w:rsidRPr="003620ED">
              <w:rPr>
                <w:rFonts w:ascii="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sz w:val="24"/>
                <w:szCs w:val="24"/>
                <w:lang w:eastAsia="zh-CN"/>
              </w:rPr>
              <w:t>Кравченко Тетяна Олексіївна</w:t>
            </w:r>
            <w:r w:rsidRPr="005A72FB">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економіст</w:t>
            </w:r>
            <w:r w:rsidRPr="005A72F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уповноважена особа</w:t>
            </w:r>
            <w:r w:rsidRPr="005A72FB">
              <w:rPr>
                <w:rFonts w:ascii="Times New Roman" w:eastAsia="Times New Roman" w:hAnsi="Times New Roman" w:cs="Times New Roman"/>
                <w:sz w:val="24"/>
                <w:szCs w:val="24"/>
                <w:lang w:eastAsia="zh-CN"/>
              </w:rPr>
              <w:t>,</w:t>
            </w:r>
            <w:r w:rsidRPr="005A72FB">
              <w:rPr>
                <w:rFonts w:ascii="Times New Roman CYR" w:eastAsia="Times New Roman" w:hAnsi="Times New Roman CYR" w:cs="Times New Roman CYR"/>
                <w:sz w:val="24"/>
                <w:szCs w:val="24"/>
                <w:lang w:eastAsia="zh-CN"/>
              </w:rPr>
              <w:t xml:space="preserve"> </w:t>
            </w:r>
            <w:r w:rsidRPr="005A72FB">
              <w:rPr>
                <w:rFonts w:ascii="Times New Roman" w:eastAsia="Times New Roman" w:hAnsi="Times New Roman" w:cs="Times New Roman"/>
                <w:sz w:val="24"/>
                <w:szCs w:val="24"/>
                <w:lang w:eastAsia="zh-CN"/>
              </w:rPr>
              <w:t>bezbux@i.ua</w:t>
            </w:r>
            <w:r>
              <w:rPr>
                <w:rFonts w:ascii="Times New Roman" w:eastAsia="Times New Roman" w:hAnsi="Times New Roman" w:cs="Times New Roman"/>
                <w:sz w:val="24"/>
                <w:szCs w:val="24"/>
                <w:lang w:eastAsia="zh-CN"/>
              </w:rPr>
              <w:t>,</w:t>
            </w:r>
            <w:r w:rsidRPr="005A72FB">
              <w:rPr>
                <w:rFonts w:ascii="Times New Roman" w:eastAsia="Times New Roman" w:hAnsi="Times New Roman" w:cs="Times New Roman"/>
                <w:sz w:val="24"/>
                <w:szCs w:val="24"/>
                <w:lang w:eastAsia="zh-CN"/>
              </w:rPr>
              <w:t xml:space="preserve"> </w:t>
            </w:r>
            <w:proofErr w:type="spellStart"/>
            <w:r w:rsidRPr="005A72FB">
              <w:rPr>
                <w:rFonts w:ascii="Times New Roman" w:eastAsia="Times New Roman" w:hAnsi="Times New Roman" w:cs="Times New Roman"/>
                <w:sz w:val="24"/>
                <w:szCs w:val="24"/>
                <w:lang w:eastAsia="zh-CN"/>
              </w:rPr>
              <w:t>тел</w:t>
            </w:r>
            <w:proofErr w:type="spellEnd"/>
            <w:r w:rsidRPr="005A72FB">
              <w:rPr>
                <w:rFonts w:ascii="Times New Roman" w:eastAsia="Times New Roman" w:hAnsi="Times New Roman" w:cs="Times New Roman"/>
                <w:sz w:val="24"/>
                <w:szCs w:val="24"/>
                <w:lang w:eastAsia="zh-CN"/>
              </w:rPr>
              <w:t>/факс (04622) 2-51-51; 068-150-41-66;</w:t>
            </w:r>
          </w:p>
          <w:p w:rsidR="00FA5E25" w:rsidRPr="003620ED" w:rsidRDefault="00FA5E25" w:rsidP="00FA5E25">
            <w:pPr>
              <w:tabs>
                <w:tab w:val="left" w:pos="567"/>
              </w:tabs>
              <w:rPr>
                <w:rFonts w:ascii="Times New Roman" w:hAnsi="Times New Roman"/>
                <w:sz w:val="24"/>
                <w:szCs w:val="24"/>
              </w:rPr>
            </w:pPr>
            <w:r w:rsidRPr="005A72FB">
              <w:rPr>
                <w:rFonts w:ascii="Times New Roman CYR" w:eastAsia="Times New Roman" w:hAnsi="Times New Roman CYR" w:cs="Times New Roman CYR"/>
                <w:sz w:val="24"/>
                <w:szCs w:val="24"/>
                <w:lang w:eastAsia="zh-CN"/>
              </w:rPr>
              <w:t xml:space="preserve">15622, Чернігівська область, Менський район, смт </w:t>
            </w:r>
            <w:proofErr w:type="spellStart"/>
            <w:r w:rsidRPr="005A72FB">
              <w:rPr>
                <w:rFonts w:ascii="Times New Roman CYR" w:eastAsia="Times New Roman" w:hAnsi="Times New Roman CYR" w:cs="Times New Roman CYR"/>
                <w:sz w:val="24"/>
                <w:szCs w:val="24"/>
                <w:lang w:eastAsia="zh-CN"/>
              </w:rPr>
              <w:t>Березна</w:t>
            </w:r>
            <w:proofErr w:type="spellEnd"/>
            <w:r w:rsidRPr="005A72FB">
              <w:rPr>
                <w:rFonts w:ascii="Times New Roman CYR" w:eastAsia="Times New Roman" w:hAnsi="Times New Roman CYR" w:cs="Times New Roman CYR"/>
                <w:sz w:val="24"/>
                <w:szCs w:val="24"/>
                <w:lang w:eastAsia="zh-CN"/>
              </w:rPr>
              <w:t>, вул. Свято Покровська, 2</w:t>
            </w:r>
          </w:p>
        </w:tc>
      </w:tr>
      <w:tr w:rsidR="00FA5E25">
        <w:trPr>
          <w:trHeight w:val="15"/>
          <w:jc w:val="center"/>
        </w:trPr>
        <w:tc>
          <w:tcPr>
            <w:tcW w:w="705" w:type="dxa"/>
          </w:tcPr>
          <w:p w:rsidR="00FA5E25" w:rsidRDefault="00FA5E25" w:rsidP="00FA5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5E25" w:rsidRDefault="00FA5E25" w:rsidP="00FA5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A5E25" w:rsidRDefault="00FA5E25" w:rsidP="00FA5E2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F7681">
              <w:rPr>
                <w:rFonts w:ascii="Times New Roman" w:eastAsia="Times New Roman" w:hAnsi="Times New Roman" w:cs="Times New Roman"/>
                <w:sz w:val="24"/>
                <w:szCs w:val="24"/>
              </w:rPr>
              <w:t>з особливостями</w:t>
            </w:r>
          </w:p>
        </w:tc>
      </w:tr>
      <w:tr w:rsidR="00FA5E25">
        <w:trPr>
          <w:trHeight w:val="240"/>
          <w:jc w:val="center"/>
        </w:trPr>
        <w:tc>
          <w:tcPr>
            <w:tcW w:w="705" w:type="dxa"/>
          </w:tcPr>
          <w:p w:rsidR="00FA5E25" w:rsidRDefault="00FA5E25" w:rsidP="00FA5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5E25" w:rsidRDefault="00FA5E25" w:rsidP="00FA5E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A5E25" w:rsidRDefault="00FA5E25" w:rsidP="00FA5E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A5E25">
        <w:trPr>
          <w:jc w:val="center"/>
        </w:trPr>
        <w:tc>
          <w:tcPr>
            <w:tcW w:w="705" w:type="dxa"/>
          </w:tcPr>
          <w:p w:rsidR="00FA5E25" w:rsidRDefault="00FA5E25" w:rsidP="00FA5E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A5E25" w:rsidRDefault="00FA5E25" w:rsidP="00FA5E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A5E25" w:rsidRPr="00FA5E25" w:rsidRDefault="00FA5E25" w:rsidP="00FA5E25">
            <w:pPr>
              <w:jc w:val="both"/>
              <w:rPr>
                <w:rFonts w:ascii="Times New Roman" w:eastAsia="Times New Roman" w:hAnsi="Times New Roman" w:cs="Times New Roman"/>
                <w:sz w:val="24"/>
                <w:szCs w:val="24"/>
              </w:rPr>
            </w:pPr>
            <w:r w:rsidRPr="00FA5E25">
              <w:rPr>
                <w:rFonts w:ascii="Times New Roman" w:eastAsia="Times New Roman" w:hAnsi="Times New Roman" w:cs="Times New Roman"/>
                <w:b/>
                <w:sz w:val="24"/>
                <w:szCs w:val="24"/>
                <w:lang w:val="ru-RU"/>
              </w:rPr>
              <w:t xml:space="preserve">Шоколад, какао (код за ЕЗС ДК 021: 2015: 15840000-8 - Какао; шоколад та </w:t>
            </w:r>
            <w:proofErr w:type="spellStart"/>
            <w:r w:rsidRPr="00FA5E25">
              <w:rPr>
                <w:rFonts w:ascii="Times New Roman" w:eastAsia="Times New Roman" w:hAnsi="Times New Roman" w:cs="Times New Roman"/>
                <w:b/>
                <w:sz w:val="24"/>
                <w:szCs w:val="24"/>
                <w:lang w:val="ru-RU"/>
              </w:rPr>
              <w:t>цукрові</w:t>
            </w:r>
            <w:proofErr w:type="spellEnd"/>
            <w:r w:rsidRPr="00FA5E25">
              <w:rPr>
                <w:rFonts w:ascii="Times New Roman" w:eastAsia="Times New Roman" w:hAnsi="Times New Roman" w:cs="Times New Roman"/>
                <w:b/>
                <w:sz w:val="24"/>
                <w:szCs w:val="24"/>
                <w:lang w:val="ru-RU"/>
              </w:rPr>
              <w:t xml:space="preserve"> </w:t>
            </w:r>
            <w:proofErr w:type="spellStart"/>
            <w:r w:rsidRPr="00FA5E25">
              <w:rPr>
                <w:rFonts w:ascii="Times New Roman" w:eastAsia="Times New Roman" w:hAnsi="Times New Roman" w:cs="Times New Roman"/>
                <w:b/>
                <w:sz w:val="24"/>
                <w:szCs w:val="24"/>
                <w:lang w:val="ru-RU"/>
              </w:rPr>
              <w:t>кондитерські</w:t>
            </w:r>
            <w:proofErr w:type="spellEnd"/>
            <w:r w:rsidRPr="00FA5E25">
              <w:rPr>
                <w:rFonts w:ascii="Times New Roman" w:eastAsia="Times New Roman" w:hAnsi="Times New Roman" w:cs="Times New Roman"/>
                <w:b/>
                <w:sz w:val="24"/>
                <w:szCs w:val="24"/>
                <w:lang w:val="ru-RU"/>
              </w:rPr>
              <w:t xml:space="preserve"> </w:t>
            </w:r>
            <w:proofErr w:type="spellStart"/>
            <w:r w:rsidRPr="00FA5E25">
              <w:rPr>
                <w:rFonts w:ascii="Times New Roman" w:eastAsia="Times New Roman" w:hAnsi="Times New Roman" w:cs="Times New Roman"/>
                <w:b/>
                <w:sz w:val="24"/>
                <w:szCs w:val="24"/>
                <w:lang w:val="ru-RU"/>
              </w:rPr>
              <w:t>вироби</w:t>
            </w:r>
            <w:proofErr w:type="spellEnd"/>
            <w:r w:rsidRPr="00FA5E25">
              <w:rPr>
                <w:rFonts w:ascii="Times New Roman" w:eastAsia="Times New Roman" w:hAnsi="Times New Roman" w:cs="Times New Roman"/>
                <w:b/>
                <w:sz w:val="24"/>
                <w:szCs w:val="24"/>
                <w:lang w:val="ru-RU"/>
              </w:rPr>
              <w:t>)</w:t>
            </w:r>
          </w:p>
          <w:p w:rsidR="00FA5E25" w:rsidRPr="00FA5E25" w:rsidRDefault="00FA5E25" w:rsidP="00FA5E25">
            <w:pPr>
              <w:jc w:val="both"/>
              <w:rPr>
                <w:rFonts w:ascii="Times New Roman" w:eastAsia="Times New Roman" w:hAnsi="Times New Roman" w:cs="Times New Roman"/>
                <w:sz w:val="24"/>
                <w:szCs w:val="24"/>
              </w:rPr>
            </w:pP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A5E25" w:rsidRDefault="00FA5E25" w:rsidP="00FA5E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F7681" w:rsidRDefault="001F7681" w:rsidP="001F7681">
            <w:pPr>
              <w:spacing w:before="150" w:after="150"/>
              <w:jc w:val="both"/>
              <w:rPr>
                <w:rFonts w:ascii="Times New Roman" w:eastAsia="Times New Roman" w:hAnsi="Times New Roman"/>
                <w:iCs/>
                <w:sz w:val="24"/>
                <w:szCs w:val="24"/>
                <w:lang w:eastAsia="ru-RU"/>
              </w:rPr>
            </w:pPr>
          </w:p>
          <w:p w:rsidR="001F7681" w:rsidRPr="000C0D1A" w:rsidRDefault="001F7681" w:rsidP="001F7681">
            <w:pPr>
              <w:spacing w:before="150" w:after="150"/>
              <w:jc w:val="both"/>
              <w:rPr>
                <w:rFonts w:ascii="Times New Roman" w:eastAsia="Times New Roman" w:hAnsi="Times New Roman"/>
                <w:iCs/>
                <w:sz w:val="24"/>
                <w:szCs w:val="24"/>
                <w:lang w:eastAsia="ru-RU"/>
              </w:rPr>
            </w:pPr>
            <w:r w:rsidRPr="000C0D1A">
              <w:rPr>
                <w:rFonts w:ascii="Times New Roman" w:eastAsia="Times New Roman" w:hAnsi="Times New Roman"/>
                <w:iCs/>
                <w:sz w:val="24"/>
                <w:szCs w:val="24"/>
                <w:lang w:eastAsia="ru-RU"/>
              </w:rPr>
              <w:t>Закупівля здійснюється щодо предмета закупівлі в цілому.</w:t>
            </w:r>
          </w:p>
          <w:p w:rsidR="00FA5E25" w:rsidRPr="001F7681" w:rsidRDefault="00FA5E25" w:rsidP="00FA5E25">
            <w:pPr>
              <w:widowControl w:val="0"/>
              <w:ind w:right="120"/>
              <w:jc w:val="both"/>
              <w:rPr>
                <w:rFonts w:ascii="Times New Roman" w:eastAsia="Times New Roman" w:hAnsi="Times New Roman" w:cs="Times New Roman"/>
                <w:color w:val="FF0000"/>
                <w:sz w:val="24"/>
                <w:szCs w:val="24"/>
                <w:highlight w:val="yellow"/>
              </w:rPr>
            </w:pP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A5E25" w:rsidRPr="00FA5E25" w:rsidRDefault="00FA5E25" w:rsidP="00FA5E25">
            <w:pPr>
              <w:widowControl w:val="0"/>
              <w:rPr>
                <w:rFonts w:ascii="Times New Roman" w:eastAsia="Times New Roman" w:hAnsi="Times New Roman" w:cs="Times New Roman"/>
                <w:sz w:val="24"/>
                <w:szCs w:val="24"/>
              </w:rPr>
            </w:pPr>
            <w:r w:rsidRPr="00FA5E25">
              <w:rPr>
                <w:rFonts w:ascii="Times New Roman" w:eastAsia="Times New Roman" w:hAnsi="Times New Roman" w:cs="Times New Roman"/>
                <w:sz w:val="24"/>
                <w:szCs w:val="24"/>
              </w:rPr>
              <w:t>кількість товару та місце його поставки товару</w:t>
            </w:r>
          </w:p>
          <w:p w:rsidR="00FA5E25" w:rsidRDefault="00FA5E25" w:rsidP="00FA5E25">
            <w:pPr>
              <w:widowControl w:val="0"/>
              <w:rPr>
                <w:rFonts w:ascii="Times New Roman" w:eastAsia="Times New Roman" w:hAnsi="Times New Roman" w:cs="Times New Roman"/>
                <w:color w:val="000000"/>
                <w:sz w:val="24"/>
                <w:szCs w:val="24"/>
                <w:highlight w:val="yellow"/>
              </w:rPr>
            </w:pPr>
          </w:p>
        </w:tc>
        <w:tc>
          <w:tcPr>
            <w:tcW w:w="6420" w:type="dxa"/>
          </w:tcPr>
          <w:p w:rsidR="00FA5E25" w:rsidRDefault="00FA5E25" w:rsidP="00FA5E25">
            <w:pPr>
              <w:pStyle w:val="a6"/>
              <w:numPr>
                <w:ilvl w:val="0"/>
                <w:numId w:val="4"/>
              </w:numPr>
              <w:suppressAutoHyphens/>
              <w:autoSpaceDE w:val="0"/>
              <w:autoSpaceDN w:val="0"/>
              <w:adjustRightInd w:val="0"/>
              <w:spacing w:line="240" w:lineRule="atLeast"/>
              <w:jc w:val="both"/>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 xml:space="preserve">Шоколад – </w:t>
            </w:r>
            <w:r w:rsidR="001F7681">
              <w:rPr>
                <w:rFonts w:ascii="Times New Roman" w:eastAsia="Times New Roman" w:hAnsi="Times New Roman" w:cs="Times New Roman"/>
                <w:b/>
                <w:color w:val="000000"/>
                <w:sz w:val="24"/>
                <w:szCs w:val="24"/>
                <w:lang w:val="ru-RU" w:eastAsia="zh-CN"/>
              </w:rPr>
              <w:t>120</w:t>
            </w:r>
            <w:r>
              <w:rPr>
                <w:rFonts w:ascii="Times New Roman" w:eastAsia="Times New Roman" w:hAnsi="Times New Roman" w:cs="Times New Roman"/>
                <w:b/>
                <w:color w:val="000000"/>
                <w:sz w:val="24"/>
                <w:szCs w:val="24"/>
                <w:lang w:val="ru-RU" w:eastAsia="zh-CN"/>
              </w:rPr>
              <w:t xml:space="preserve"> кг;</w:t>
            </w:r>
          </w:p>
          <w:p w:rsidR="00FA5E25" w:rsidRDefault="00FA5E25" w:rsidP="00FA5E25">
            <w:pPr>
              <w:pStyle w:val="a6"/>
              <w:numPr>
                <w:ilvl w:val="0"/>
                <w:numId w:val="4"/>
              </w:numPr>
              <w:suppressAutoHyphens/>
              <w:autoSpaceDE w:val="0"/>
              <w:autoSpaceDN w:val="0"/>
              <w:adjustRightInd w:val="0"/>
              <w:spacing w:line="240" w:lineRule="atLeast"/>
              <w:jc w:val="both"/>
              <w:rPr>
                <w:rFonts w:ascii="Times New Roman" w:eastAsia="Times New Roman" w:hAnsi="Times New Roman" w:cs="Times New Roman"/>
                <w:b/>
                <w:color w:val="000000"/>
                <w:sz w:val="24"/>
                <w:szCs w:val="24"/>
                <w:lang w:val="ru-RU" w:eastAsia="zh-CN"/>
              </w:rPr>
            </w:pPr>
            <w:r>
              <w:rPr>
                <w:rFonts w:ascii="Times New Roman" w:eastAsia="Times New Roman" w:hAnsi="Times New Roman" w:cs="Times New Roman"/>
                <w:b/>
                <w:color w:val="000000"/>
                <w:sz w:val="24"/>
                <w:szCs w:val="24"/>
                <w:lang w:val="ru-RU" w:eastAsia="zh-CN"/>
              </w:rPr>
              <w:t xml:space="preserve">Какао – </w:t>
            </w:r>
            <w:r w:rsidR="001F7681">
              <w:rPr>
                <w:rFonts w:ascii="Times New Roman" w:eastAsia="Times New Roman" w:hAnsi="Times New Roman" w:cs="Times New Roman"/>
                <w:b/>
                <w:color w:val="000000"/>
                <w:sz w:val="24"/>
                <w:szCs w:val="24"/>
                <w:lang w:val="ru-RU" w:eastAsia="zh-CN"/>
              </w:rPr>
              <w:t>6</w:t>
            </w:r>
            <w:r>
              <w:rPr>
                <w:rFonts w:ascii="Times New Roman" w:eastAsia="Times New Roman" w:hAnsi="Times New Roman" w:cs="Times New Roman"/>
                <w:b/>
                <w:color w:val="000000"/>
                <w:sz w:val="24"/>
                <w:szCs w:val="24"/>
                <w:lang w:val="ru-RU" w:eastAsia="zh-CN"/>
              </w:rPr>
              <w:t>0 кг.</w:t>
            </w:r>
          </w:p>
          <w:p w:rsidR="00FA5E25" w:rsidRDefault="00FA5E25" w:rsidP="00FA5E25">
            <w:pPr>
              <w:suppressAutoHyphens/>
              <w:autoSpaceDE w:val="0"/>
              <w:spacing w:line="240" w:lineRule="atLeast"/>
              <w:jc w:val="both"/>
              <w:rPr>
                <w:rFonts w:ascii="Times New Roman" w:eastAsia="Times New Roman" w:hAnsi="Times New Roman" w:cs="Times New Roman"/>
                <w:b/>
                <w:color w:val="000000"/>
                <w:sz w:val="24"/>
                <w:szCs w:val="24"/>
                <w:lang w:val="ru-RU" w:eastAsia="zh-CN"/>
              </w:rPr>
            </w:pPr>
            <w:proofErr w:type="spellStart"/>
            <w:r>
              <w:rPr>
                <w:rFonts w:ascii="Times New Roman" w:eastAsia="Times New Roman" w:hAnsi="Times New Roman" w:cs="Times New Roman"/>
                <w:b/>
                <w:color w:val="000000"/>
                <w:sz w:val="24"/>
                <w:szCs w:val="24"/>
                <w:lang w:val="ru-RU" w:eastAsia="zh-CN"/>
              </w:rPr>
              <w:t>смт</w:t>
            </w:r>
            <w:proofErr w:type="spellEnd"/>
            <w:r>
              <w:rPr>
                <w:rFonts w:ascii="Times New Roman" w:eastAsia="Times New Roman" w:hAnsi="Times New Roman" w:cs="Times New Roman"/>
                <w:b/>
                <w:color w:val="000000"/>
                <w:sz w:val="24"/>
                <w:szCs w:val="24"/>
                <w:lang w:val="ru-RU" w:eastAsia="zh-CN"/>
              </w:rPr>
              <w:t xml:space="preserve"> Березна, </w:t>
            </w:r>
            <w:proofErr w:type="spellStart"/>
            <w:r>
              <w:rPr>
                <w:rFonts w:ascii="Times New Roman" w:eastAsia="Times New Roman" w:hAnsi="Times New Roman" w:cs="Times New Roman"/>
                <w:b/>
                <w:color w:val="000000"/>
                <w:sz w:val="24"/>
                <w:szCs w:val="24"/>
                <w:lang w:val="ru-RU" w:eastAsia="zh-CN"/>
              </w:rPr>
              <w:t>Чернігівська</w:t>
            </w:r>
            <w:proofErr w:type="spellEnd"/>
            <w:r>
              <w:rPr>
                <w:rFonts w:ascii="Times New Roman" w:eastAsia="Times New Roman" w:hAnsi="Times New Roman" w:cs="Times New Roman"/>
                <w:b/>
                <w:color w:val="000000"/>
                <w:sz w:val="24"/>
                <w:szCs w:val="24"/>
                <w:lang w:val="ru-RU" w:eastAsia="zh-CN"/>
              </w:rPr>
              <w:t xml:space="preserve"> обл.,</w:t>
            </w:r>
            <w:r w:rsidR="00C2095B" w:rsidRPr="00C2095B">
              <w:rPr>
                <w:rFonts w:ascii="Times New Roman" w:eastAsia="Times New Roman" w:hAnsi="Times New Roman"/>
                <w:sz w:val="24"/>
                <w:szCs w:val="24"/>
                <w:lang w:eastAsia="zh-CN"/>
              </w:rPr>
              <w:t xml:space="preserve"> </w:t>
            </w:r>
            <w:r w:rsidR="00C2095B" w:rsidRPr="00C2095B">
              <w:rPr>
                <w:rFonts w:ascii="Times New Roman" w:eastAsia="Times New Roman" w:hAnsi="Times New Roman" w:cs="Times New Roman"/>
                <w:b/>
                <w:color w:val="000000"/>
                <w:sz w:val="24"/>
                <w:szCs w:val="24"/>
                <w:lang w:eastAsia="zh-CN"/>
              </w:rPr>
              <w:t>Менський</w:t>
            </w:r>
            <w:r w:rsidR="00C2095B">
              <w:rPr>
                <w:rFonts w:ascii="Times New Roman" w:eastAsia="Times New Roman" w:hAnsi="Times New Roman" w:cs="Times New Roman"/>
                <w:b/>
                <w:color w:val="000000"/>
                <w:sz w:val="24"/>
                <w:szCs w:val="24"/>
                <w:lang w:eastAsia="zh-CN"/>
              </w:rPr>
              <w:t xml:space="preserve"> </w:t>
            </w:r>
            <w:r w:rsidR="00C2095B" w:rsidRPr="00C2095B">
              <w:rPr>
                <w:rFonts w:ascii="Times New Roman" w:eastAsia="Times New Roman" w:hAnsi="Times New Roman" w:cs="Times New Roman"/>
                <w:b/>
                <w:color w:val="000000"/>
                <w:sz w:val="24"/>
                <w:szCs w:val="24"/>
                <w:lang w:eastAsia="zh-CN"/>
              </w:rPr>
              <w:t>район</w:t>
            </w:r>
            <w:r w:rsidR="00C2095B">
              <w:rPr>
                <w:rFonts w:ascii="Times New Roman" w:eastAsia="Times New Roman" w:hAnsi="Times New Roman" w:cs="Times New Roman"/>
                <w:b/>
                <w:color w:val="000000"/>
                <w:sz w:val="24"/>
                <w:szCs w:val="24"/>
                <w:lang w:eastAsia="zh-CN"/>
              </w:rPr>
              <w:t>,</w:t>
            </w:r>
            <w:r>
              <w:rPr>
                <w:rFonts w:ascii="Times New Roman" w:eastAsia="Times New Roman" w:hAnsi="Times New Roman" w:cs="Times New Roman"/>
                <w:b/>
                <w:color w:val="000000"/>
                <w:sz w:val="24"/>
                <w:szCs w:val="24"/>
                <w:lang w:val="ru-RU" w:eastAsia="zh-CN"/>
              </w:rPr>
              <w:t xml:space="preserve"> </w:t>
            </w:r>
            <w:proofErr w:type="spellStart"/>
            <w:r w:rsidR="00C2095B">
              <w:rPr>
                <w:rFonts w:ascii="Times New Roman" w:eastAsia="Times New Roman" w:hAnsi="Times New Roman" w:cs="Times New Roman"/>
                <w:b/>
                <w:color w:val="000000"/>
                <w:sz w:val="24"/>
                <w:szCs w:val="24"/>
                <w:lang w:val="ru-RU" w:eastAsia="zh-CN"/>
              </w:rPr>
              <w:t>вул</w:t>
            </w:r>
            <w:proofErr w:type="spellEnd"/>
            <w:r w:rsidR="00C2095B">
              <w:rPr>
                <w:rFonts w:ascii="Times New Roman" w:eastAsia="Times New Roman" w:hAnsi="Times New Roman" w:cs="Times New Roman"/>
                <w:b/>
                <w:color w:val="000000"/>
                <w:sz w:val="24"/>
                <w:szCs w:val="24"/>
                <w:lang w:val="ru-RU" w:eastAsia="zh-CN"/>
              </w:rPr>
              <w:t xml:space="preserve">. </w:t>
            </w:r>
            <w:proofErr w:type="spellStart"/>
            <w:r w:rsidR="00C2095B">
              <w:rPr>
                <w:rFonts w:ascii="Times New Roman" w:eastAsia="Times New Roman" w:hAnsi="Times New Roman" w:cs="Times New Roman"/>
                <w:b/>
                <w:color w:val="000000"/>
                <w:sz w:val="24"/>
                <w:szCs w:val="24"/>
                <w:lang w:val="ru-RU" w:eastAsia="zh-CN"/>
              </w:rPr>
              <w:t>Світла</w:t>
            </w:r>
            <w:proofErr w:type="spellEnd"/>
            <w:r w:rsidR="00C2095B">
              <w:rPr>
                <w:rFonts w:ascii="Times New Roman" w:eastAsia="Times New Roman" w:hAnsi="Times New Roman" w:cs="Times New Roman"/>
                <w:b/>
                <w:color w:val="000000"/>
                <w:sz w:val="24"/>
                <w:szCs w:val="24"/>
                <w:lang w:val="ru-RU" w:eastAsia="zh-CN"/>
              </w:rPr>
              <w:t xml:space="preserve"> 4, </w:t>
            </w:r>
            <w:r>
              <w:rPr>
                <w:rFonts w:ascii="Times New Roman" w:eastAsia="Times New Roman" w:hAnsi="Times New Roman" w:cs="Times New Roman"/>
                <w:b/>
                <w:color w:val="000000"/>
                <w:sz w:val="24"/>
                <w:szCs w:val="24"/>
                <w:lang w:val="ru-RU" w:eastAsia="zh-CN"/>
              </w:rPr>
              <w:t>15622</w:t>
            </w:r>
          </w:p>
          <w:p w:rsidR="00FA5E25" w:rsidRDefault="00FA5E25" w:rsidP="00FA5E25">
            <w:pPr>
              <w:widowControl w:val="0"/>
              <w:ind w:right="120"/>
              <w:jc w:val="both"/>
              <w:rPr>
                <w:rFonts w:ascii="Times New Roman" w:eastAsia="Times New Roman" w:hAnsi="Times New Roman" w:cs="Times New Roman"/>
                <w:i/>
                <w:color w:val="4A86E8"/>
                <w:sz w:val="24"/>
                <w:szCs w:val="24"/>
                <w:highlight w:val="white"/>
              </w:rPr>
            </w:pPr>
          </w:p>
        </w:tc>
      </w:tr>
      <w:tr w:rsidR="00FA5E25">
        <w:trPr>
          <w:trHeight w:val="645"/>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A5E25" w:rsidRDefault="00FA5E25" w:rsidP="00FA5E25">
            <w:pPr>
              <w:widowControl w:val="0"/>
              <w:rPr>
                <w:rFonts w:ascii="Times New Roman" w:eastAsia="Times New Roman" w:hAnsi="Times New Roman" w:cs="Times New Roman"/>
                <w:sz w:val="24"/>
                <w:szCs w:val="24"/>
              </w:rPr>
            </w:pPr>
            <w:r w:rsidRPr="001F7681">
              <w:rPr>
                <w:rFonts w:ascii="Times New Roman" w:eastAsia="Times New Roman" w:hAnsi="Times New Roman" w:cs="Times New Roman"/>
                <w:color w:val="000000"/>
                <w:sz w:val="24"/>
                <w:szCs w:val="24"/>
              </w:rPr>
              <w:t xml:space="preserve">до  31 грудня  2023 року </w:t>
            </w:r>
          </w:p>
        </w:tc>
      </w:tr>
      <w:tr w:rsidR="00FA5E25">
        <w:trPr>
          <w:trHeight w:val="841"/>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A5E25" w:rsidRDefault="00FA5E25" w:rsidP="00FA5E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A5E25" w:rsidRDefault="00FA5E25" w:rsidP="00FA5E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5E25" w:rsidRDefault="00FA5E25" w:rsidP="00FA5E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5E25">
        <w:trPr>
          <w:trHeight w:val="501"/>
          <w:jc w:val="center"/>
        </w:trPr>
        <w:tc>
          <w:tcPr>
            <w:tcW w:w="9960" w:type="dxa"/>
            <w:gridSpan w:val="3"/>
            <w:vAlign w:val="center"/>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5E25">
        <w:trPr>
          <w:trHeight w:val="1975"/>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A5E25" w:rsidRDefault="00FA5E25" w:rsidP="00FA5E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A5E25" w:rsidRDefault="00FA5E25" w:rsidP="00FA5E2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5E25">
        <w:trPr>
          <w:trHeight w:val="480"/>
          <w:jc w:val="center"/>
        </w:trPr>
        <w:tc>
          <w:tcPr>
            <w:tcW w:w="9960" w:type="dxa"/>
            <w:gridSpan w:val="3"/>
            <w:vAlign w:val="center"/>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A5E25" w:rsidRDefault="00FA5E25" w:rsidP="00FA5E2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FA5E25" w:rsidRDefault="00FA5E25" w:rsidP="00FA5E2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5E25" w:rsidRDefault="00FA5E25" w:rsidP="00FA5E2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A5E25" w:rsidRPr="00C2095B" w:rsidRDefault="00FA5E25" w:rsidP="00FA5E25">
            <w:pPr>
              <w:widowControl w:val="0"/>
              <w:numPr>
                <w:ilvl w:val="0"/>
                <w:numId w:val="3"/>
              </w:numPr>
              <w:jc w:val="both"/>
              <w:rPr>
                <w:rFonts w:ascii="Times New Roman" w:eastAsia="Times New Roman" w:hAnsi="Times New Roman" w:cs="Times New Roman"/>
                <w:sz w:val="24"/>
                <w:szCs w:val="24"/>
              </w:rPr>
            </w:pPr>
            <w:r w:rsidRPr="00C2095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2095B" w:rsidRPr="00C2095B">
              <w:rPr>
                <w:rFonts w:ascii="Times New Roman" w:eastAsia="Times New Roman" w:hAnsi="Times New Roman" w:cs="Times New Roman"/>
                <w:i/>
                <w:color w:val="FF0000"/>
                <w:sz w:val="24"/>
                <w:szCs w:val="24"/>
              </w:rPr>
              <w:t xml:space="preserve"> </w:t>
            </w:r>
            <w:r w:rsidRPr="00C2095B">
              <w:rPr>
                <w:rFonts w:ascii="Times New Roman" w:eastAsia="Times New Roman" w:hAnsi="Times New Roman" w:cs="Times New Roman"/>
                <w:sz w:val="24"/>
                <w:szCs w:val="24"/>
              </w:rPr>
              <w:t xml:space="preserve">— </w:t>
            </w:r>
            <w:r w:rsidRPr="00C2095B">
              <w:rPr>
                <w:rFonts w:ascii="Times New Roman" w:eastAsia="Times New Roman" w:hAnsi="Times New Roman" w:cs="Times New Roman"/>
                <w:b/>
                <w:i/>
                <w:sz w:val="24"/>
                <w:szCs w:val="24"/>
              </w:rPr>
              <w:t>згідно з Додатком 2</w:t>
            </w:r>
            <w:r w:rsidRPr="00C2095B">
              <w:rPr>
                <w:rFonts w:ascii="Times New Roman" w:eastAsia="Times New Roman" w:hAnsi="Times New Roman" w:cs="Times New Roman"/>
                <w:sz w:val="24"/>
                <w:szCs w:val="24"/>
              </w:rPr>
              <w:t xml:space="preserve"> до тендерної документації;</w:t>
            </w:r>
          </w:p>
          <w:p w:rsidR="00FA5E25" w:rsidRDefault="00FA5E25" w:rsidP="00FA5E2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5E25" w:rsidRDefault="00FA5E25" w:rsidP="00FA5E2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5E25" w:rsidRDefault="00FA5E25" w:rsidP="00FA5E2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FA5E25" w:rsidRPr="00C2095B" w:rsidRDefault="00FA5E25" w:rsidP="00FA5E25">
            <w:pPr>
              <w:widowControl w:val="0"/>
              <w:jc w:val="both"/>
              <w:rPr>
                <w:rFonts w:ascii="Times New Roman" w:eastAsia="Times New Roman" w:hAnsi="Times New Roman" w:cs="Times New Roman"/>
                <w:b/>
                <w:sz w:val="24"/>
                <w:szCs w:val="24"/>
              </w:rPr>
            </w:pPr>
            <w:r w:rsidRPr="00C209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5E25" w:rsidRDefault="00FA5E25" w:rsidP="00FA5E2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5E25" w:rsidRDefault="00FA5E25" w:rsidP="00FA5E2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5E25" w:rsidRDefault="00FA5E25" w:rsidP="00FA5E2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5E25" w:rsidRDefault="00FA5E25" w:rsidP="00FA5E25">
            <w:pPr>
              <w:widowControl w:val="0"/>
              <w:ind w:left="40" w:hanging="20"/>
              <w:jc w:val="both"/>
              <w:rPr>
                <w:rFonts w:ascii="Times New Roman" w:eastAsia="Times New Roman" w:hAnsi="Times New Roman" w:cs="Times New Roman"/>
                <w:b/>
                <w:color w:val="000000"/>
                <w:sz w:val="24"/>
                <w:szCs w:val="24"/>
              </w:rPr>
            </w:pPr>
            <w:r w:rsidRPr="00C2095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2095B">
              <w:rPr>
                <w:rFonts w:ascii="Times New Roman" w:eastAsia="Times New Roman" w:hAnsi="Times New Roman" w:cs="Times New Roman"/>
                <w:b/>
                <w:sz w:val="24"/>
                <w:szCs w:val="24"/>
              </w:rPr>
              <w:t>у</w:t>
            </w:r>
            <w:r w:rsidRPr="00C2095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2095B">
              <w:rPr>
                <w:rFonts w:ascii="Times New Roman" w:eastAsia="Times New Roman" w:hAnsi="Times New Roman" w:cs="Times New Roman"/>
                <w:b/>
                <w:sz w:val="24"/>
                <w:szCs w:val="24"/>
              </w:rPr>
              <w:t>п</w:t>
            </w:r>
            <w:r w:rsidRPr="00C2095B">
              <w:rPr>
                <w:rFonts w:ascii="Times New Roman" w:eastAsia="Times New Roman" w:hAnsi="Times New Roman" w:cs="Times New Roman"/>
                <w:b/>
                <w:color w:val="000000"/>
                <w:sz w:val="24"/>
                <w:szCs w:val="24"/>
              </w:rPr>
              <w:t>останови Кабінету Міністрів України № 332 від 04.04.2001 р.</w:t>
            </w:r>
          </w:p>
          <w:p w:rsidR="00FA5E25" w:rsidRDefault="00FA5E25" w:rsidP="00FA5E2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5E25" w:rsidRDefault="00FA5E25" w:rsidP="00FA5E2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5E25" w:rsidRDefault="00FA5E25" w:rsidP="00FA5E2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A5E25" w:rsidRDefault="00FA5E25" w:rsidP="00FA5E2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5E25" w:rsidRDefault="00FA5E25" w:rsidP="00FA5E2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2095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2095B">
              <w:rPr>
                <w:rFonts w:ascii="Times New Roman" w:eastAsia="Times New Roman" w:hAnsi="Times New Roman" w:cs="Times New Roman"/>
                <w:b/>
                <w:sz w:val="24"/>
                <w:szCs w:val="24"/>
              </w:rPr>
              <w:t>сом (УЕП)</w:t>
            </w:r>
            <w:r w:rsidRPr="00C2095B">
              <w:rPr>
                <w:rFonts w:ascii="Times New Roman" w:eastAsia="Times New Roman" w:hAnsi="Times New Roman" w:cs="Times New Roman"/>
                <w:b/>
                <w:color w:val="000000"/>
                <w:sz w:val="24"/>
                <w:szCs w:val="24"/>
              </w:rPr>
              <w:t>;</w:t>
            </w:r>
          </w:p>
          <w:p w:rsidR="00FA5E25" w:rsidRDefault="00FA5E25" w:rsidP="00FA5E2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2095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5E25" w:rsidRDefault="00FA5E25" w:rsidP="00FA5E2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5E25" w:rsidRDefault="00FA5E25" w:rsidP="00FA5E2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095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095B">
              <w:rPr>
                <w:rFonts w:ascii="Times New Roman" w:eastAsia="Times New Roman" w:hAnsi="Times New Roman" w:cs="Times New Roman"/>
                <w:b/>
                <w:color w:val="000000"/>
                <w:sz w:val="24"/>
                <w:szCs w:val="24"/>
              </w:rPr>
              <w:t>КЕП/УЕП.</w:t>
            </w:r>
          </w:p>
          <w:p w:rsidR="00FA5E25" w:rsidRDefault="00FA5E25" w:rsidP="00FA5E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095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5E25" w:rsidRDefault="00FA5E25" w:rsidP="00FA5E2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5E25" w:rsidRDefault="00FA5E25" w:rsidP="00FA5E2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2095B">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2095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5E25" w:rsidRDefault="00FA5E25" w:rsidP="00FA5E2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C2095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FA5E25" w:rsidRDefault="00FA5E25" w:rsidP="00FA5E2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A5E25" w:rsidRDefault="00FA5E25" w:rsidP="00FA5E2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5E25" w:rsidRDefault="00FA5E25" w:rsidP="00FA5E2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5E25">
        <w:trPr>
          <w:trHeight w:val="913"/>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5E25" w:rsidRDefault="00FA5E25" w:rsidP="00FA5E2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A5E25" w:rsidRDefault="00FA5E25" w:rsidP="00FA5E2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A5E25" w:rsidRDefault="00FA5E25" w:rsidP="00FA5E25">
            <w:pPr>
              <w:widowControl w:val="0"/>
              <w:shd w:val="clear" w:color="auto" w:fill="FFFFFF"/>
              <w:ind w:right="120"/>
              <w:jc w:val="both"/>
              <w:rPr>
                <w:rFonts w:ascii="Times New Roman" w:eastAsia="Times New Roman" w:hAnsi="Times New Roman" w:cs="Times New Roman"/>
                <w:sz w:val="24"/>
                <w:szCs w:val="24"/>
              </w:rPr>
            </w:pPr>
          </w:p>
          <w:p w:rsidR="00FA5E25" w:rsidRDefault="00FA5E25" w:rsidP="00FA5E25">
            <w:pPr>
              <w:widowControl w:val="0"/>
              <w:jc w:val="both"/>
              <w:rPr>
                <w:rFonts w:ascii="Times New Roman" w:eastAsia="Times New Roman" w:hAnsi="Times New Roman" w:cs="Times New Roman"/>
                <w:sz w:val="24"/>
                <w:szCs w:val="24"/>
              </w:rPr>
            </w:pPr>
          </w:p>
        </w:tc>
      </w:tr>
      <w:tr w:rsidR="00FA5E25">
        <w:trPr>
          <w:trHeight w:val="560"/>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095B">
              <w:rPr>
                <w:rFonts w:ascii="Times New Roman" w:eastAsia="Times New Roman" w:hAnsi="Times New Roman" w:cs="Times New Roman"/>
                <w:b/>
                <w:i/>
                <w:sz w:val="24"/>
                <w:szCs w:val="24"/>
                <w:u w:val="single"/>
              </w:rPr>
              <w:t>протягом 120 (ста двадцяти) днів</w:t>
            </w:r>
            <w:r w:rsidRPr="00C2095B">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5E25" w:rsidRDefault="00FA5E25" w:rsidP="00FA5E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A5E25" w:rsidRDefault="00FA5E25" w:rsidP="00FA5E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A5E25" w:rsidRDefault="00FA5E25" w:rsidP="00FA5E2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FA5E25" w:rsidRDefault="00FA5E25" w:rsidP="00FA5E2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5E25" w:rsidRDefault="00FA5E25" w:rsidP="00FA5E2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5E25">
        <w:trPr>
          <w:trHeight w:val="841"/>
          <w:jc w:val="center"/>
        </w:trPr>
        <w:tc>
          <w:tcPr>
            <w:tcW w:w="705" w:type="dxa"/>
          </w:tcPr>
          <w:p w:rsidR="00FA5E25" w:rsidRDefault="00C2095B"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A5E25">
        <w:trPr>
          <w:trHeight w:val="442"/>
          <w:jc w:val="center"/>
        </w:trPr>
        <w:tc>
          <w:tcPr>
            <w:tcW w:w="9960" w:type="dxa"/>
            <w:gridSpan w:val="3"/>
            <w:vAlign w:val="center"/>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A5E25" w:rsidRDefault="00FA5E25" w:rsidP="00FA5E2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F7681" w:rsidRPr="001F7681">
              <w:rPr>
                <w:rFonts w:ascii="Times New Roman" w:eastAsia="Times New Roman" w:hAnsi="Times New Roman" w:cs="Times New Roman"/>
                <w:b/>
                <w:sz w:val="24"/>
                <w:szCs w:val="24"/>
              </w:rPr>
              <w:t xml:space="preserve">06 лютого </w:t>
            </w:r>
            <w:r w:rsidRPr="001F7681">
              <w:rPr>
                <w:rFonts w:ascii="Times New Roman" w:eastAsia="Times New Roman" w:hAnsi="Times New Roman" w:cs="Times New Roman"/>
                <w:b/>
                <w:sz w:val="24"/>
                <w:szCs w:val="24"/>
              </w:rPr>
              <w:t>20</w:t>
            </w:r>
            <w:r w:rsidR="00C2095B" w:rsidRPr="001F7681">
              <w:rPr>
                <w:rFonts w:ascii="Times New Roman" w:eastAsia="Times New Roman" w:hAnsi="Times New Roman" w:cs="Times New Roman"/>
                <w:b/>
                <w:sz w:val="24"/>
                <w:szCs w:val="24"/>
              </w:rPr>
              <w:t>23</w:t>
            </w:r>
            <w:r w:rsidRPr="001F7681">
              <w:rPr>
                <w:rFonts w:ascii="Times New Roman" w:eastAsia="Times New Roman" w:hAnsi="Times New Roman" w:cs="Times New Roman"/>
                <w:b/>
                <w:sz w:val="24"/>
                <w:szCs w:val="24"/>
              </w:rPr>
              <w:t xml:space="preserve"> року до </w:t>
            </w:r>
            <w:r w:rsidR="00C2095B" w:rsidRPr="001F7681">
              <w:rPr>
                <w:rFonts w:ascii="Times New Roman" w:eastAsia="Times New Roman" w:hAnsi="Times New Roman" w:cs="Times New Roman"/>
                <w:b/>
                <w:sz w:val="24"/>
                <w:szCs w:val="24"/>
              </w:rPr>
              <w:t>0</w:t>
            </w:r>
            <w:r w:rsidRPr="001F7681">
              <w:rPr>
                <w:rFonts w:ascii="Times New Roman" w:eastAsia="Times New Roman" w:hAnsi="Times New Roman" w:cs="Times New Roman"/>
                <w:b/>
                <w:sz w:val="24"/>
                <w:szCs w:val="24"/>
              </w:rPr>
              <w:t>0:00 год</w:t>
            </w:r>
            <w:r w:rsidR="00C2095B" w:rsidRPr="001F7681">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FA5E25" w:rsidRDefault="00FA5E25" w:rsidP="00FA5E2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A5E25" w:rsidRDefault="00FA5E25" w:rsidP="00FA5E2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5E25">
        <w:trPr>
          <w:trHeight w:val="512"/>
          <w:jc w:val="center"/>
        </w:trPr>
        <w:tc>
          <w:tcPr>
            <w:tcW w:w="9960" w:type="dxa"/>
            <w:gridSpan w:val="3"/>
            <w:vAlign w:val="center"/>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5E25" w:rsidRDefault="00FA5E25" w:rsidP="00FA5E2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A5E25" w:rsidRPr="00C2095B" w:rsidRDefault="00FA5E25" w:rsidP="00FA5E25">
            <w:pPr>
              <w:widowControl w:val="0"/>
              <w:jc w:val="both"/>
              <w:rPr>
                <w:rFonts w:ascii="Times New Roman" w:eastAsia="Times New Roman" w:hAnsi="Times New Roman" w:cs="Times New Roman"/>
                <w:b/>
                <w:sz w:val="24"/>
                <w:szCs w:val="24"/>
              </w:rPr>
            </w:pPr>
            <w:r w:rsidRPr="00C209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FA5E25" w:rsidRPr="00C2095B" w:rsidRDefault="00FA5E25" w:rsidP="00FA5E25">
            <w:pPr>
              <w:widowControl w:val="0"/>
              <w:jc w:val="both"/>
              <w:rPr>
                <w:rFonts w:ascii="Times New Roman" w:eastAsia="Times New Roman" w:hAnsi="Times New Roman" w:cs="Times New Roman"/>
                <w:sz w:val="24"/>
                <w:szCs w:val="24"/>
              </w:rPr>
            </w:pPr>
            <w:r w:rsidRPr="00C2095B">
              <w:rPr>
                <w:rFonts w:ascii="Times New Roman" w:eastAsia="Times New Roman" w:hAnsi="Times New Roman" w:cs="Times New Roman"/>
                <w:i/>
                <w:sz w:val="24"/>
                <w:szCs w:val="24"/>
              </w:rPr>
              <w:t xml:space="preserve">Ціна тендерної пропозиції </w:t>
            </w:r>
            <w:r w:rsidRPr="001F7681">
              <w:rPr>
                <w:rFonts w:ascii="Times New Roman" w:eastAsia="Times New Roman" w:hAnsi="Times New Roman" w:cs="Times New Roman"/>
                <w:i/>
                <w:sz w:val="24"/>
                <w:szCs w:val="24"/>
              </w:rPr>
              <w:t xml:space="preserve">не може </w:t>
            </w:r>
            <w:r w:rsidRPr="00C2095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5E25" w:rsidRPr="00C2095B" w:rsidRDefault="00FA5E25" w:rsidP="00FA5E25">
            <w:pPr>
              <w:widowControl w:val="0"/>
              <w:jc w:val="both"/>
              <w:rPr>
                <w:rFonts w:ascii="Times New Roman" w:eastAsia="Times New Roman" w:hAnsi="Times New Roman" w:cs="Times New Roman"/>
                <w:b/>
                <w:i/>
                <w:color w:val="4A86E8"/>
                <w:sz w:val="24"/>
                <w:szCs w:val="24"/>
              </w:rPr>
            </w:pPr>
            <w:r w:rsidRPr="00C2095B">
              <w:rPr>
                <w:rFonts w:ascii="Times New Roman" w:eastAsia="Times New Roman" w:hAnsi="Times New Roman" w:cs="Times New Roman"/>
                <w:i/>
                <w:sz w:val="24"/>
                <w:szCs w:val="24"/>
              </w:rPr>
              <w:t xml:space="preserve">До розгляду </w:t>
            </w:r>
            <w:r w:rsidRPr="001F7681">
              <w:rPr>
                <w:rFonts w:ascii="Times New Roman" w:eastAsia="Times New Roman" w:hAnsi="Times New Roman" w:cs="Times New Roman"/>
                <w:i/>
                <w:sz w:val="24"/>
                <w:szCs w:val="24"/>
                <w:u w:val="single"/>
              </w:rPr>
              <w:t xml:space="preserve">не приймається </w:t>
            </w:r>
            <w:r w:rsidRPr="00C2095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w:t>
            </w:r>
            <w:bookmarkStart w:id="6" w:name="_GoBack"/>
            <w:bookmarkEnd w:id="6"/>
            <w:r>
              <w:rPr>
                <w:rFonts w:ascii="Times New Roman" w:eastAsia="Times New Roman" w:hAnsi="Times New Roman" w:cs="Times New Roman"/>
                <w:sz w:val="24"/>
                <w:szCs w:val="24"/>
              </w:rPr>
              <w:t>ерію „Ціна”. Питома вага – 100 %.</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5E25" w:rsidRPr="00C2095B" w:rsidRDefault="00FA5E25" w:rsidP="00FA5E25">
            <w:pPr>
              <w:widowControl w:val="0"/>
              <w:jc w:val="both"/>
              <w:rPr>
                <w:rFonts w:ascii="Times New Roman" w:eastAsia="Times New Roman" w:hAnsi="Times New Roman" w:cs="Times New Roman"/>
                <w:sz w:val="24"/>
                <w:szCs w:val="24"/>
              </w:rPr>
            </w:pPr>
            <w:r w:rsidRPr="00C2095B">
              <w:rPr>
                <w:rFonts w:ascii="Times New Roman" w:eastAsia="Times New Roman" w:hAnsi="Times New Roman" w:cs="Times New Roman"/>
                <w:sz w:val="24"/>
                <w:szCs w:val="24"/>
              </w:rPr>
              <w:t>Оцінка здійснюється щодо предмета закупівлі в цілому.</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2095B">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C2095B" w:rsidRPr="00C2095B">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w:t>
            </w:r>
            <w:r w:rsidRPr="00C2095B">
              <w:rPr>
                <w:rFonts w:ascii="Times New Roman" w:eastAsia="Times New Roman" w:hAnsi="Times New Roman" w:cs="Times New Roman"/>
                <w:sz w:val="24"/>
                <w:szCs w:val="24"/>
              </w:rPr>
              <w:t xml:space="preserve">і, усіх інших витрат, передбачених для </w:t>
            </w:r>
            <w:r w:rsidRPr="00C2095B">
              <w:rPr>
                <w:rFonts w:ascii="Times New Roman" w:eastAsia="Times New Roman" w:hAnsi="Times New Roman" w:cs="Times New Roman"/>
                <w:b/>
                <w:sz w:val="24"/>
                <w:szCs w:val="24"/>
              </w:rPr>
              <w:t>товару</w:t>
            </w:r>
            <w:r w:rsidRPr="00C2095B">
              <w:rPr>
                <w:rFonts w:ascii="Times New Roman" w:eastAsia="Times New Roman" w:hAnsi="Times New Roman" w:cs="Times New Roman"/>
                <w:sz w:val="24"/>
                <w:szCs w:val="24"/>
              </w:rPr>
              <w:t xml:space="preserve"> даного виду.</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A5E25" w:rsidRDefault="00FA5E25" w:rsidP="00FA5E2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5E25" w:rsidRDefault="00FA5E25" w:rsidP="00FA5E2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5E25" w:rsidRDefault="00FA5E25" w:rsidP="00FA5E2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A5E25" w:rsidRDefault="00FA5E25" w:rsidP="00FA5E2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A5E25" w:rsidRDefault="00FA5E25" w:rsidP="00FA5E2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5E25" w:rsidRDefault="00FA5E25" w:rsidP="00FA5E2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5E25" w:rsidRDefault="00FA5E25" w:rsidP="00FA5E2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C209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FA5E25" w:rsidRDefault="00FA5E25" w:rsidP="00FA5E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A5E25" w:rsidRDefault="00FA5E25" w:rsidP="00FA5E2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A5E25" w:rsidRPr="00C2095B" w:rsidRDefault="00FA5E25" w:rsidP="00FA5E25">
            <w:pPr>
              <w:widowControl w:val="0"/>
              <w:jc w:val="both"/>
              <w:rPr>
                <w:rFonts w:ascii="Times New Roman" w:eastAsia="Times New Roman" w:hAnsi="Times New Roman" w:cs="Times New Roman"/>
                <w:color w:val="000000"/>
                <w:sz w:val="24"/>
                <w:szCs w:val="24"/>
              </w:rPr>
            </w:pPr>
            <w:r w:rsidRPr="00C2095B">
              <w:rPr>
                <w:rFonts w:ascii="Times New Roman" w:eastAsia="Times New Roman" w:hAnsi="Times New Roman" w:cs="Times New Roman"/>
                <w:color w:val="000000"/>
                <w:sz w:val="24"/>
                <w:szCs w:val="24"/>
              </w:rPr>
              <w:t xml:space="preserve">11. </w:t>
            </w:r>
            <w:r w:rsidRPr="00C2095B">
              <w:rPr>
                <w:rFonts w:ascii="Times New Roman" w:eastAsia="Times New Roman" w:hAnsi="Times New Roman" w:cs="Times New Roman"/>
                <w:sz w:val="24"/>
                <w:szCs w:val="24"/>
              </w:rPr>
              <w:t>Тендерна п</w:t>
            </w:r>
            <w:r w:rsidRPr="00C2095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5E25" w:rsidRDefault="00FA5E25" w:rsidP="00FA5E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5E25" w:rsidRDefault="00FA5E25" w:rsidP="00FA5E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5E25" w:rsidRDefault="00FA5E25" w:rsidP="00FA5E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5E25" w:rsidRDefault="00FA5E25" w:rsidP="00FA5E2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5E25" w:rsidRDefault="00FA5E25" w:rsidP="00FA5E2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5E25" w:rsidRDefault="00FA5E25" w:rsidP="00FA5E2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FA5E25" w:rsidRDefault="00FA5E25" w:rsidP="00FA5E2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A5E25" w:rsidRDefault="00FA5E25" w:rsidP="00FA5E2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5E25" w:rsidRDefault="00FA5E25" w:rsidP="00FA5E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xml:space="preserve">/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A5E25">
        <w:trPr>
          <w:trHeight w:val="472"/>
          <w:jc w:val="center"/>
        </w:trPr>
        <w:tc>
          <w:tcPr>
            <w:tcW w:w="9960" w:type="dxa"/>
            <w:gridSpan w:val="3"/>
            <w:vAlign w:val="center"/>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5E25" w:rsidRDefault="00FA5E25" w:rsidP="00FA5E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5E25" w:rsidRDefault="00FA5E25" w:rsidP="00FA5E2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A5E25" w:rsidRDefault="00FA5E25" w:rsidP="00FA5E2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5E25" w:rsidRDefault="00FA5E25" w:rsidP="00FA5E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5E25" w:rsidRDefault="00FA5E25" w:rsidP="00FA5E2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A5E25" w:rsidRDefault="00FA5E25" w:rsidP="00FA5E2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5E25" w:rsidRDefault="00FA5E25" w:rsidP="00FA5E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5E25" w:rsidRDefault="00FA5E25" w:rsidP="00FA5E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5E25" w:rsidRDefault="00FA5E25" w:rsidP="00FA5E2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5E25" w:rsidRDefault="00FA5E25" w:rsidP="00FA5E2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A5E25" w:rsidRDefault="00FA5E25" w:rsidP="00FA5E2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A5E25">
        <w:trPr>
          <w:trHeight w:val="2100"/>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5E25" w:rsidRDefault="00FA5E25" w:rsidP="00FA5E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A5E25">
        <w:trPr>
          <w:trHeight w:val="1119"/>
          <w:jc w:val="center"/>
        </w:trPr>
        <w:tc>
          <w:tcPr>
            <w:tcW w:w="705" w:type="dxa"/>
          </w:tcPr>
          <w:p w:rsidR="00FA5E25" w:rsidRDefault="00FA5E25" w:rsidP="00FA5E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5E25" w:rsidRDefault="00FA5E25" w:rsidP="00FA5E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5E25" w:rsidRPr="00C2095B" w:rsidRDefault="00FA5E25" w:rsidP="00FA5E25">
            <w:pPr>
              <w:widowControl w:val="0"/>
              <w:ind w:right="120"/>
              <w:jc w:val="both"/>
              <w:rPr>
                <w:rFonts w:ascii="Times New Roman" w:eastAsia="Times New Roman" w:hAnsi="Times New Roman" w:cs="Times New Roman"/>
                <w:sz w:val="24"/>
                <w:szCs w:val="24"/>
              </w:rPr>
            </w:pPr>
            <w:r w:rsidRPr="00C2095B">
              <w:rPr>
                <w:rFonts w:ascii="Times New Roman" w:eastAsia="Times New Roman" w:hAnsi="Times New Roman" w:cs="Times New Roman"/>
                <w:sz w:val="24"/>
                <w:szCs w:val="24"/>
              </w:rPr>
              <w:t>Забезпечення виконання договору про закупівлю не вимагається.</w:t>
            </w:r>
          </w:p>
          <w:p w:rsidR="00FA5E25" w:rsidRDefault="00FA5E25" w:rsidP="00B300EC">
            <w:pPr>
              <w:widowControl w:val="0"/>
              <w:jc w:val="both"/>
              <w:rPr>
                <w:rFonts w:ascii="Times New Roman" w:eastAsia="Times New Roman" w:hAnsi="Times New Roman" w:cs="Times New Roman"/>
                <w:sz w:val="24"/>
                <w:szCs w:val="24"/>
              </w:rPr>
            </w:pPr>
          </w:p>
        </w:tc>
      </w:tr>
    </w:tbl>
    <w:p w:rsidR="00984260" w:rsidRDefault="002747D4">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B300EC" w:rsidRDefault="002747D4" w:rsidP="00B300E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984260" w:rsidRDefault="002747D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w:t>
      </w:r>
      <w:r w:rsidR="00B300EC">
        <w:rPr>
          <w:rFonts w:ascii="Times New Roman" w:eastAsia="Times New Roman" w:hAnsi="Times New Roman" w:cs="Times New Roman"/>
          <w:sz w:val="24"/>
          <w:szCs w:val="24"/>
          <w:highlight w:val="white"/>
        </w:rPr>
        <w:t>нтації.</w:t>
      </w:r>
    </w:p>
    <w:p w:rsidR="00971152" w:rsidRPr="003443B8" w:rsidRDefault="00971152" w:rsidP="00971152">
      <w:pPr>
        <w:spacing w:after="0" w:line="240" w:lineRule="auto"/>
        <w:jc w:val="right"/>
        <w:rPr>
          <w:rFonts w:ascii="Times New Roman" w:eastAsia="Times New Roman" w:hAnsi="Times New Roman" w:cs="Times New Roman"/>
          <w:sz w:val="24"/>
          <w:szCs w:val="24"/>
          <w:lang w:eastAsia="ru-RU"/>
        </w:rPr>
      </w:pPr>
      <w:r w:rsidRPr="003443B8">
        <w:rPr>
          <w:rFonts w:eastAsia="Times New Roman"/>
          <w:lang w:val="ru-RU" w:eastAsia="ru-RU"/>
        </w:rPr>
        <w:lastRenderedPageBreak/>
        <w:t xml:space="preserve">                                                                                                                                        </w:t>
      </w:r>
      <w:bookmarkStart w:id="8" w:name="_Hlk65494469"/>
      <w:bookmarkStart w:id="9" w:name="_Hlk118366184"/>
      <w:r w:rsidRPr="003443B8">
        <w:rPr>
          <w:rFonts w:ascii="Times New Roman" w:eastAsia="Times New Roman" w:hAnsi="Times New Roman" w:cs="Times New Roman"/>
          <w:b/>
          <w:color w:val="000000"/>
          <w:sz w:val="24"/>
          <w:szCs w:val="24"/>
          <w:lang w:eastAsia="ru-RU"/>
        </w:rPr>
        <w:t>ДОДАТОК 1</w:t>
      </w:r>
    </w:p>
    <w:p w:rsidR="00971152" w:rsidRPr="003443B8" w:rsidRDefault="00971152" w:rsidP="00971152">
      <w:pPr>
        <w:spacing w:after="0" w:line="240" w:lineRule="auto"/>
        <w:ind w:left="5660" w:firstLine="700"/>
        <w:jc w:val="right"/>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до тендерної документації</w:t>
      </w:r>
    </w:p>
    <w:p w:rsidR="00971152" w:rsidRPr="003443B8" w:rsidRDefault="00971152" w:rsidP="00971152">
      <w:pPr>
        <w:numPr>
          <w:ilvl w:val="0"/>
          <w:numId w:val="5"/>
        </w:numPr>
        <w:spacing w:before="240" w:after="0" w:line="240" w:lineRule="auto"/>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Підтвердження відповідності УЧАСНИКА  вимогам, визначеним у статті 17 Закону «Про публічні закупівлі» (далі – Закон).</w:t>
      </w:r>
    </w:p>
    <w:p w:rsidR="00971152" w:rsidRPr="003443B8" w:rsidRDefault="00971152" w:rsidP="00971152">
      <w:pPr>
        <w:spacing w:after="0" w:line="240" w:lineRule="auto"/>
        <w:ind w:firstLine="567"/>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2.1.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443B8">
        <w:rPr>
          <w:rFonts w:ascii="Times New Roman" w:eastAsia="Times New Roman" w:hAnsi="Times New Roman" w:cs="Times New Roman"/>
          <w:color w:val="000000"/>
          <w:sz w:val="24"/>
          <w:szCs w:val="24"/>
          <w:lang w:eastAsia="ru-RU"/>
        </w:rPr>
        <w:t>закупівель</w:t>
      </w:r>
      <w:proofErr w:type="spellEnd"/>
      <w:r w:rsidRPr="003443B8">
        <w:rPr>
          <w:rFonts w:ascii="Times New Roman" w:eastAsia="Times New Roman" w:hAnsi="Times New Roman" w:cs="Times New Roman"/>
          <w:color w:val="000000"/>
          <w:sz w:val="24"/>
          <w:szCs w:val="24"/>
          <w:lang w:eastAsia="ru-RU"/>
        </w:rPr>
        <w:t xml:space="preserve"> під час подання тендерної пропозиції.</w:t>
      </w:r>
    </w:p>
    <w:p w:rsidR="00971152" w:rsidRPr="003443B8" w:rsidRDefault="00971152" w:rsidP="00971152">
      <w:pPr>
        <w:spacing w:after="0" w:line="240" w:lineRule="auto"/>
        <w:ind w:firstLine="567"/>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2.2. Замовник не вимагає від учасника процедури закупівлі під час подання тендерної пропозиції в електронній системі </w:t>
      </w:r>
      <w:proofErr w:type="spellStart"/>
      <w:r w:rsidRPr="003443B8">
        <w:rPr>
          <w:rFonts w:ascii="Times New Roman" w:eastAsia="Times New Roman" w:hAnsi="Times New Roman" w:cs="Times New Roman"/>
          <w:color w:val="000000"/>
          <w:sz w:val="24"/>
          <w:szCs w:val="24"/>
          <w:lang w:eastAsia="ru-RU"/>
        </w:rPr>
        <w:t>закупівель</w:t>
      </w:r>
      <w:proofErr w:type="spellEnd"/>
      <w:r w:rsidRPr="003443B8">
        <w:rPr>
          <w:rFonts w:ascii="Times New Roman" w:eastAsia="Times New Roman" w:hAnsi="Times New Roman" w:cs="Times New Roman"/>
          <w:color w:val="000000"/>
          <w:sz w:val="24"/>
          <w:szCs w:val="24"/>
          <w:lang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71152" w:rsidRPr="003443B8" w:rsidRDefault="00971152" w:rsidP="00971152">
      <w:pPr>
        <w:spacing w:after="0" w:line="240" w:lineRule="auto"/>
        <w:ind w:firstLine="567"/>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 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71152" w:rsidRPr="003443B8" w:rsidRDefault="00971152" w:rsidP="00971152">
      <w:pPr>
        <w:spacing w:before="120" w:after="240" w:line="240" w:lineRule="auto"/>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971152" w:rsidRPr="003443B8" w:rsidRDefault="00971152" w:rsidP="00971152">
      <w:pPr>
        <w:spacing w:before="120" w:after="240" w:line="240" w:lineRule="auto"/>
        <w:jc w:val="both"/>
        <w:rPr>
          <w:rFonts w:ascii="Times New Roman" w:eastAsia="Times New Roman" w:hAnsi="Times New Roman" w:cs="Times New Roman"/>
          <w:sz w:val="24"/>
          <w:szCs w:val="24"/>
          <w:lang w:eastAsia="ru-RU"/>
        </w:rPr>
      </w:pPr>
      <w:r w:rsidRPr="003443B8">
        <w:rPr>
          <w:rFonts w:ascii="Times New Roman" w:eastAsia="Times New Roman" w:hAnsi="Times New Roman" w:cs="Times New Roman"/>
          <w:sz w:val="24"/>
          <w:szCs w:val="24"/>
          <w:lang w:eastAsia="ru-RU"/>
        </w:rPr>
        <w:t xml:space="preserve">          3.1. Переможець процедури закупівлі у строк, що не перевищує чотири дні з дати оприлюднення в електронній системі </w:t>
      </w:r>
      <w:proofErr w:type="spellStart"/>
      <w:r w:rsidRPr="003443B8">
        <w:rPr>
          <w:rFonts w:ascii="Times New Roman" w:eastAsia="Times New Roman" w:hAnsi="Times New Roman" w:cs="Times New Roman"/>
          <w:sz w:val="24"/>
          <w:szCs w:val="24"/>
          <w:lang w:eastAsia="ru-RU"/>
        </w:rPr>
        <w:t>закупівель</w:t>
      </w:r>
      <w:proofErr w:type="spellEnd"/>
      <w:r w:rsidRPr="003443B8">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43B8">
        <w:rPr>
          <w:rFonts w:ascii="Times New Roman" w:eastAsia="Times New Roman" w:hAnsi="Times New Roman" w:cs="Times New Roman"/>
          <w:sz w:val="24"/>
          <w:szCs w:val="24"/>
          <w:lang w:eastAsia="ru-RU"/>
        </w:rPr>
        <w:t>закупівель</w:t>
      </w:r>
      <w:proofErr w:type="spellEnd"/>
      <w:r w:rsidRPr="003443B8">
        <w:rPr>
          <w:rFonts w:ascii="Times New Roman" w:eastAsia="Times New Roman" w:hAnsi="Times New Roman" w:cs="Times New Roman"/>
          <w:sz w:val="24"/>
          <w:szCs w:val="24"/>
          <w:lang w:eastAsia="ru-RU"/>
        </w:rPr>
        <w:t xml:space="preserve"> документи, що підтверджують відсутність підстав, визначених </w:t>
      </w:r>
      <w:hyperlink r:id="rId10" w:tgtFrame="_blank" w:history="1">
        <w:r w:rsidRPr="003443B8">
          <w:rPr>
            <w:rFonts w:ascii="Times New Roman" w:eastAsia="Times New Roman" w:hAnsi="Times New Roman" w:cs="Times New Roman"/>
            <w:sz w:val="24"/>
            <w:szCs w:val="24"/>
            <w:lang w:eastAsia="ru-RU"/>
          </w:rPr>
          <w:t>пунктами 3</w:t>
        </w:r>
      </w:hyperlink>
      <w:r w:rsidRPr="003443B8">
        <w:rPr>
          <w:rFonts w:ascii="Times New Roman" w:eastAsia="Times New Roman" w:hAnsi="Times New Roman" w:cs="Times New Roman"/>
          <w:sz w:val="24"/>
          <w:szCs w:val="24"/>
          <w:lang w:eastAsia="ru-RU"/>
        </w:rPr>
        <w:t>, </w:t>
      </w:r>
      <w:hyperlink r:id="rId11" w:tgtFrame="_blank" w:history="1">
        <w:r w:rsidRPr="003443B8">
          <w:rPr>
            <w:rFonts w:ascii="Times New Roman" w:eastAsia="Times New Roman" w:hAnsi="Times New Roman" w:cs="Times New Roman"/>
            <w:sz w:val="24"/>
            <w:szCs w:val="24"/>
            <w:lang w:eastAsia="ru-RU"/>
          </w:rPr>
          <w:t>5</w:t>
        </w:r>
      </w:hyperlink>
      <w:r w:rsidRPr="003443B8">
        <w:rPr>
          <w:rFonts w:ascii="Times New Roman" w:eastAsia="Times New Roman" w:hAnsi="Times New Roman" w:cs="Times New Roman"/>
          <w:sz w:val="24"/>
          <w:szCs w:val="24"/>
          <w:lang w:eastAsia="ru-RU"/>
        </w:rPr>
        <w:t>, </w:t>
      </w:r>
      <w:hyperlink r:id="rId12" w:tgtFrame="_blank" w:history="1">
        <w:r w:rsidRPr="003443B8">
          <w:rPr>
            <w:rFonts w:ascii="Times New Roman" w:eastAsia="Times New Roman" w:hAnsi="Times New Roman" w:cs="Times New Roman"/>
            <w:sz w:val="24"/>
            <w:szCs w:val="24"/>
            <w:lang w:eastAsia="ru-RU"/>
          </w:rPr>
          <w:t>6</w:t>
        </w:r>
      </w:hyperlink>
      <w:r w:rsidRPr="003443B8">
        <w:rPr>
          <w:rFonts w:ascii="Times New Roman" w:eastAsia="Times New Roman" w:hAnsi="Times New Roman" w:cs="Times New Roman"/>
          <w:sz w:val="24"/>
          <w:szCs w:val="24"/>
          <w:lang w:eastAsia="ru-RU"/>
        </w:rPr>
        <w:t> і </w:t>
      </w:r>
      <w:hyperlink r:id="rId13" w:tgtFrame="_blank" w:history="1">
        <w:r w:rsidRPr="003443B8">
          <w:rPr>
            <w:rFonts w:ascii="Times New Roman" w:eastAsia="Times New Roman" w:hAnsi="Times New Roman" w:cs="Times New Roman"/>
            <w:sz w:val="24"/>
            <w:szCs w:val="24"/>
            <w:lang w:eastAsia="ru-RU"/>
          </w:rPr>
          <w:t>12 частини першої</w:t>
        </w:r>
      </w:hyperlink>
      <w:r w:rsidRPr="003443B8">
        <w:rPr>
          <w:rFonts w:ascii="Times New Roman" w:eastAsia="Times New Roman" w:hAnsi="Times New Roman" w:cs="Times New Roman"/>
          <w:sz w:val="24"/>
          <w:szCs w:val="24"/>
          <w:lang w:eastAsia="ru-RU"/>
        </w:rPr>
        <w:t> та </w:t>
      </w:r>
      <w:hyperlink r:id="rId14" w:tgtFrame="_blank" w:history="1">
        <w:r w:rsidRPr="003443B8">
          <w:rPr>
            <w:rFonts w:ascii="Times New Roman" w:eastAsia="Times New Roman" w:hAnsi="Times New Roman" w:cs="Times New Roman"/>
            <w:sz w:val="24"/>
            <w:szCs w:val="24"/>
            <w:lang w:eastAsia="ru-RU"/>
          </w:rPr>
          <w:t>частиною другою статті 17 Закону</w:t>
        </w:r>
      </w:hyperlink>
      <w:r w:rsidRPr="003443B8">
        <w:rPr>
          <w:rFonts w:ascii="Times New Roman" w:eastAsia="Times New Roman" w:hAnsi="Times New Roman" w:cs="Times New Roman"/>
          <w:sz w:val="24"/>
          <w:szCs w:val="24"/>
          <w:lang w:eastAsia="ru-RU"/>
        </w:rPr>
        <w:t>.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3443B8">
          <w:rPr>
            <w:rFonts w:ascii="Times New Roman" w:eastAsia="Times New Roman" w:hAnsi="Times New Roman" w:cs="Times New Roman"/>
            <w:sz w:val="24"/>
            <w:szCs w:val="24"/>
            <w:lang w:eastAsia="ru-RU"/>
          </w:rPr>
          <w:t>Законом України "Про доступ до публічної інформації"</w:t>
        </w:r>
      </w:hyperlink>
      <w:r w:rsidRPr="003443B8">
        <w:rPr>
          <w:rFonts w:ascii="Times New Roman" w:eastAsia="Times New Roman" w:hAnsi="Times New Roman" w:cs="Times New Roman"/>
          <w:sz w:val="24"/>
          <w:szCs w:val="24"/>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43B8">
        <w:rPr>
          <w:rFonts w:ascii="Times New Roman" w:eastAsia="Times New Roman" w:hAnsi="Times New Roman" w:cs="Times New Roman"/>
          <w:sz w:val="24"/>
          <w:szCs w:val="24"/>
          <w:lang w:eastAsia="ru-RU"/>
        </w:rPr>
        <w:t>закупівель</w:t>
      </w:r>
      <w:proofErr w:type="spellEnd"/>
      <w:r w:rsidRPr="003443B8">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971152" w:rsidRPr="003443B8" w:rsidRDefault="00971152" w:rsidP="00971152">
      <w:pPr>
        <w:spacing w:after="0" w:line="240" w:lineRule="auto"/>
        <w:jc w:val="center"/>
        <w:rPr>
          <w:rFonts w:ascii="Times New Roman" w:eastAsia="Times New Roman" w:hAnsi="Times New Roman" w:cs="Times New Roman"/>
          <w:b/>
          <w:color w:val="000000"/>
          <w:sz w:val="24"/>
          <w:szCs w:val="24"/>
          <w:lang w:eastAsia="ru-RU"/>
        </w:rPr>
      </w:pPr>
      <w:bookmarkStart w:id="10" w:name="_gjdgxs" w:colFirst="0" w:colLast="0"/>
      <w:bookmarkEnd w:id="10"/>
      <w:r w:rsidRPr="003443B8">
        <w:rPr>
          <w:rFonts w:ascii="Times New Roman" w:eastAsia="Times New Roman" w:hAnsi="Times New Roman" w:cs="Times New Roman"/>
          <w:color w:val="000000"/>
          <w:sz w:val="24"/>
          <w:szCs w:val="24"/>
          <w:lang w:eastAsia="ru-RU"/>
        </w:rPr>
        <w:t> </w:t>
      </w:r>
      <w:r w:rsidRPr="003443B8">
        <w:rPr>
          <w:rFonts w:ascii="Times New Roman" w:eastAsia="Times New Roman" w:hAnsi="Times New Roman" w:cs="Times New Roman"/>
          <w:b/>
          <w:color w:val="000000"/>
          <w:sz w:val="24"/>
          <w:szCs w:val="24"/>
          <w:lang w:eastAsia="ru-RU"/>
        </w:rPr>
        <w:t>3.1. Документи, які надаються  ПЕРЕМОЖЦЕМ (юридичною особою)*:</w:t>
      </w:r>
    </w:p>
    <w:tbl>
      <w:tblPr>
        <w:tblW w:w="9629" w:type="dxa"/>
        <w:tblInd w:w="-10" w:type="dxa"/>
        <w:tblLayout w:type="fixed"/>
        <w:tblCellMar>
          <w:top w:w="15" w:type="dxa"/>
          <w:left w:w="15" w:type="dxa"/>
          <w:bottom w:w="15" w:type="dxa"/>
          <w:right w:w="15" w:type="dxa"/>
        </w:tblCellMar>
        <w:tblLook w:val="0000" w:firstRow="0" w:lastRow="0" w:firstColumn="0" w:lastColumn="0" w:noHBand="0" w:noVBand="0"/>
      </w:tblPr>
      <w:tblGrid>
        <w:gridCol w:w="536"/>
        <w:gridCol w:w="4709"/>
        <w:gridCol w:w="4384"/>
      </w:tblGrid>
      <w:tr w:rsidR="00971152" w:rsidRPr="009B37A1" w:rsidTr="00971152">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w:t>
            </w:r>
          </w:p>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Вимоги статті 17 Закону</w:t>
            </w:r>
          </w:p>
          <w:p w:rsidR="00971152" w:rsidRPr="003443B8" w:rsidRDefault="00971152" w:rsidP="00971152">
            <w:pPr>
              <w:spacing w:after="0" w:line="240" w:lineRule="auto"/>
              <w:ind w:left="140" w:right="140"/>
              <w:jc w:val="both"/>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right="140"/>
              <w:jc w:val="both"/>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971152" w:rsidRPr="009B37A1" w:rsidTr="00971152">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lastRenderedPageBreak/>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lastRenderedPageBreak/>
              <w:t>Інформаційна довідка з Єдиного державного реєстру осіб, які вчинили корупційні або пов’язані з корупцією</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правопорушення, згідно з якою не буде знайдено інформації про корупційні або пов’язані з корупцією</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правопорушення службової (посадової) особи учасника процедури закупівлі/фізичної особи, яка є  учасником процедури закупівлі. </w:t>
            </w:r>
            <w:r w:rsidRPr="003443B8">
              <w:rPr>
                <w:rFonts w:ascii="Times New Roman" w:eastAsia="Times New Roman" w:hAnsi="Times New Roman" w:cs="Times New Roman"/>
                <w:color w:val="000000"/>
                <w:sz w:val="24"/>
                <w:szCs w:val="24"/>
                <w:lang w:eastAsia="ru-RU"/>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1152" w:rsidRPr="009B37A1" w:rsidTr="00971152">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lastRenderedPageBreak/>
              <w:t>2</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відповідальності та наявності судимості» сформований у паперовій або електронній формі, що містить</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особи учасника процедури закупівлі, яка підписала тендерну пропозицію.</w:t>
            </w:r>
          </w:p>
        </w:tc>
      </w:tr>
      <w:tr w:rsidR="00971152" w:rsidRPr="009B37A1" w:rsidTr="00971152">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3</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відповідальності та наявності </w:t>
            </w:r>
            <w:proofErr w:type="spellStart"/>
            <w:r w:rsidRPr="003443B8">
              <w:rPr>
                <w:rFonts w:ascii="Times New Roman" w:eastAsia="Times New Roman" w:hAnsi="Times New Roman" w:cs="Times New Roman"/>
                <w:color w:val="000000"/>
                <w:sz w:val="24"/>
                <w:szCs w:val="24"/>
                <w:lang w:eastAsia="ru-RU"/>
              </w:rPr>
              <w:t>судимості»,сформований</w:t>
            </w:r>
            <w:proofErr w:type="spellEnd"/>
            <w:r w:rsidRPr="003443B8">
              <w:rPr>
                <w:rFonts w:ascii="Times New Roman" w:eastAsia="Times New Roman" w:hAnsi="Times New Roman" w:cs="Times New Roman"/>
                <w:color w:val="000000"/>
                <w:sz w:val="24"/>
                <w:szCs w:val="24"/>
                <w:lang w:eastAsia="ru-RU"/>
              </w:rPr>
              <w:t xml:space="preserve">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971152" w:rsidRPr="009B37A1" w:rsidTr="00971152">
        <w:trPr>
          <w:trHeight w:val="167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b/>
                <w:color w:val="000000"/>
                <w:sz w:val="24"/>
                <w:szCs w:val="24"/>
                <w:lang w:eastAsia="ru-RU"/>
              </w:rPr>
              <w:t>Довідка в довільній формі</w:t>
            </w:r>
            <w:r w:rsidRPr="003443B8">
              <w:rPr>
                <w:rFonts w:ascii="Times New Roman" w:eastAsia="Times New Roman" w:hAnsi="Times New Roman" w:cs="Times New Roman"/>
                <w:color w:val="000000"/>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3443B8">
              <w:rPr>
                <w:rFonts w:ascii="Times New Roman" w:eastAsia="Times New Roman" w:hAnsi="Times New Roman" w:cs="Times New Roman"/>
                <w:color w:val="000000"/>
                <w:sz w:val="24"/>
                <w:szCs w:val="24"/>
                <w:lang w:eastAsia="ru-RU"/>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71152" w:rsidRPr="003443B8" w:rsidRDefault="00971152" w:rsidP="00971152">
      <w:pPr>
        <w:spacing w:before="120" w:after="120" w:line="240" w:lineRule="auto"/>
        <w:ind w:left="-142"/>
        <w:jc w:val="both"/>
        <w:rPr>
          <w:rFonts w:ascii="Times New Roman" w:eastAsia="Times New Roman" w:hAnsi="Times New Roman" w:cs="Times New Roman"/>
          <w:i/>
          <w:color w:val="000000"/>
          <w:sz w:val="24"/>
          <w:szCs w:val="24"/>
          <w:lang w:eastAsia="ru-RU"/>
        </w:rPr>
      </w:pPr>
      <w:r w:rsidRPr="003443B8">
        <w:rPr>
          <w:rFonts w:ascii="Times New Roman" w:eastAsia="Times New Roman" w:hAnsi="Times New Roman" w:cs="Times New Roman"/>
          <w:i/>
          <w:color w:val="000000"/>
          <w:sz w:val="24"/>
          <w:szCs w:val="24"/>
          <w:lang w:eastAsia="ru-RU"/>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3443B8">
        <w:rPr>
          <w:rFonts w:ascii="Times New Roman" w:eastAsia="Times New Roman" w:hAnsi="Times New Roman" w:cs="Times New Roman"/>
          <w:i/>
          <w:color w:val="000000"/>
          <w:sz w:val="24"/>
          <w:szCs w:val="24"/>
          <w:lang w:eastAsia="ru-RU"/>
        </w:rPr>
        <w:t>закупівель</w:t>
      </w:r>
      <w:proofErr w:type="spellEnd"/>
      <w:r w:rsidRPr="003443B8">
        <w:rPr>
          <w:rFonts w:ascii="Times New Roman" w:eastAsia="Times New Roman" w:hAnsi="Times New Roman" w:cs="Times New Roman"/>
          <w:i/>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43B8">
        <w:rPr>
          <w:rFonts w:ascii="Times New Roman" w:eastAsia="Times New Roman" w:hAnsi="Times New Roman" w:cs="Times New Roman"/>
          <w:i/>
          <w:color w:val="000000"/>
          <w:sz w:val="24"/>
          <w:szCs w:val="24"/>
          <w:lang w:eastAsia="ru-RU"/>
        </w:rPr>
        <w:t>закупівель</w:t>
      </w:r>
      <w:proofErr w:type="spellEnd"/>
      <w:r w:rsidRPr="003443B8">
        <w:rPr>
          <w:rFonts w:ascii="Times New Roman" w:eastAsia="Times New Roman" w:hAnsi="Times New Roman" w:cs="Times New Roman"/>
          <w:i/>
          <w:color w:val="000000"/>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971152" w:rsidRPr="003443B8" w:rsidRDefault="00971152" w:rsidP="00971152">
      <w:pPr>
        <w:spacing w:before="120" w:after="120" w:line="240" w:lineRule="auto"/>
        <w:ind w:left="-142"/>
        <w:jc w:val="both"/>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3.2. Документи, які надаються ПЕРЕМОЖЦЕМ (фізичною особою чи фізичною особою-підприємцем)*:</w:t>
      </w:r>
    </w:p>
    <w:tbl>
      <w:tblPr>
        <w:tblW w:w="9629" w:type="dxa"/>
        <w:tblInd w:w="-10" w:type="dxa"/>
        <w:tblLayout w:type="fixed"/>
        <w:tblCellMar>
          <w:top w:w="15" w:type="dxa"/>
          <w:left w:w="15" w:type="dxa"/>
          <w:bottom w:w="15" w:type="dxa"/>
          <w:right w:w="15" w:type="dxa"/>
        </w:tblCellMar>
        <w:tblLook w:val="0000" w:firstRow="0" w:lastRow="0" w:firstColumn="0" w:lastColumn="0" w:noHBand="0" w:noVBand="0"/>
      </w:tblPr>
      <w:tblGrid>
        <w:gridCol w:w="536"/>
        <w:gridCol w:w="4709"/>
        <w:gridCol w:w="4384"/>
      </w:tblGrid>
      <w:tr w:rsidR="00971152" w:rsidRPr="009B37A1" w:rsidTr="00971152">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w:t>
            </w:r>
          </w:p>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Вимоги статті 17 Закону</w:t>
            </w:r>
          </w:p>
          <w:p w:rsidR="00971152" w:rsidRPr="003443B8" w:rsidRDefault="00971152" w:rsidP="00971152">
            <w:pPr>
              <w:spacing w:after="0" w:line="240" w:lineRule="auto"/>
              <w:ind w:left="140" w:right="140"/>
              <w:jc w:val="both"/>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right="140"/>
              <w:jc w:val="both"/>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971152" w:rsidRPr="009B37A1" w:rsidTr="00971152">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Інформаційна довідка з Єдиного державного реєстру осіб, які вчинили корупційні або пов’язані з корупцією</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правопорушення, згідно з якою не буде знайдено інформації про корупційні або пов’язані з корупцією</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1152" w:rsidRPr="009B37A1" w:rsidTr="00971152">
        <w:trPr>
          <w:trHeight w:val="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2</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(пункт 5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відповідальності та наявності судимості» сформований у паперовій або електронній формі, що містить</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lastRenderedPageBreak/>
              <w:t>особи учасника процедури закупівлі, яка підписала тендерну пропозицію.</w:t>
            </w:r>
          </w:p>
        </w:tc>
      </w:tr>
      <w:tr w:rsidR="00971152" w:rsidRPr="009B37A1" w:rsidTr="00971152">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lastRenderedPageBreak/>
              <w:t>3</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відповідальності та наявності судимості» сформований у паперовій або електронній формі, що містить</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інформацію про відсутність судимості або обмежень, передбачених кримінальним процесуальним законодавством України щодо службової (посадової)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особи учасника процедури закупівлі, яка підписала тендерну пропозицію.</w:t>
            </w:r>
          </w:p>
        </w:tc>
      </w:tr>
      <w:tr w:rsidR="00971152" w:rsidRPr="009B37A1" w:rsidTr="00971152">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w:t>
            </w:r>
          </w:p>
          <w:p w:rsidR="00971152" w:rsidRPr="003443B8" w:rsidRDefault="00971152" w:rsidP="00971152">
            <w:pPr>
              <w:spacing w:after="0" w:line="240" w:lineRule="auto"/>
              <w:ind w:left="140" w:right="140"/>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971152" w:rsidRPr="009B37A1" w:rsidTr="00971152">
        <w:trPr>
          <w:trHeight w:val="167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5</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1152" w:rsidRPr="003443B8" w:rsidRDefault="00971152" w:rsidP="00971152">
            <w:pPr>
              <w:spacing w:after="0" w:line="240" w:lineRule="auto"/>
              <w:ind w:left="140" w:right="14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40" w:right="140"/>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b/>
                <w:color w:val="000000"/>
                <w:sz w:val="24"/>
                <w:szCs w:val="24"/>
                <w:lang w:eastAsia="ru-RU"/>
              </w:rPr>
              <w:t>Довідка в довільній формі</w:t>
            </w:r>
            <w:r w:rsidRPr="003443B8">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71152" w:rsidRPr="003443B8" w:rsidRDefault="00971152" w:rsidP="00971152">
      <w:pPr>
        <w:spacing w:before="120" w:after="120" w:line="240" w:lineRule="auto"/>
        <w:ind w:left="-142"/>
        <w:jc w:val="both"/>
        <w:rPr>
          <w:rFonts w:ascii="Times New Roman" w:eastAsia="Times New Roman" w:hAnsi="Times New Roman" w:cs="Times New Roman"/>
          <w:i/>
          <w:color w:val="000000"/>
          <w:sz w:val="24"/>
          <w:szCs w:val="24"/>
          <w:lang w:eastAsia="ru-RU"/>
        </w:rPr>
      </w:pPr>
      <w:r w:rsidRPr="003443B8">
        <w:rPr>
          <w:rFonts w:ascii="Times New Roman" w:eastAsia="Times New Roman" w:hAnsi="Times New Roman" w:cs="Times New Roman"/>
          <w:i/>
          <w:color w:val="000000"/>
          <w:sz w:val="24"/>
          <w:szCs w:val="24"/>
          <w:lang w:eastAsia="ru-RU"/>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3443B8">
        <w:rPr>
          <w:rFonts w:ascii="Times New Roman" w:eastAsia="Times New Roman" w:hAnsi="Times New Roman" w:cs="Times New Roman"/>
          <w:i/>
          <w:color w:val="000000"/>
          <w:sz w:val="24"/>
          <w:szCs w:val="24"/>
          <w:lang w:eastAsia="ru-RU"/>
        </w:rPr>
        <w:t>закупівель</w:t>
      </w:r>
      <w:proofErr w:type="spellEnd"/>
      <w:r w:rsidRPr="003443B8">
        <w:rPr>
          <w:rFonts w:ascii="Times New Roman" w:eastAsia="Times New Roman" w:hAnsi="Times New Roman" w:cs="Times New Roman"/>
          <w:i/>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43B8">
        <w:rPr>
          <w:rFonts w:ascii="Times New Roman" w:eastAsia="Times New Roman" w:hAnsi="Times New Roman" w:cs="Times New Roman"/>
          <w:i/>
          <w:color w:val="000000"/>
          <w:sz w:val="24"/>
          <w:szCs w:val="24"/>
          <w:lang w:eastAsia="ru-RU"/>
        </w:rPr>
        <w:t>закупівель</w:t>
      </w:r>
      <w:proofErr w:type="spellEnd"/>
      <w:r w:rsidRPr="003443B8">
        <w:rPr>
          <w:rFonts w:ascii="Times New Roman" w:eastAsia="Times New Roman" w:hAnsi="Times New Roman" w:cs="Times New Roman"/>
          <w:i/>
          <w:color w:val="000000"/>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971152" w:rsidRPr="003443B8" w:rsidRDefault="00971152" w:rsidP="00971152">
      <w:pPr>
        <w:shd w:val="clear" w:color="auto" w:fill="FFFFFF"/>
        <w:spacing w:before="240" w:after="0" w:line="240" w:lineRule="auto"/>
        <w:jc w:val="center"/>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39" w:type="dxa"/>
        <w:tblLayout w:type="fixed"/>
        <w:tblCellMar>
          <w:top w:w="15" w:type="dxa"/>
          <w:left w:w="15" w:type="dxa"/>
          <w:bottom w:w="15" w:type="dxa"/>
          <w:right w:w="15" w:type="dxa"/>
        </w:tblCellMar>
        <w:tblLook w:val="0000" w:firstRow="0" w:lastRow="0" w:firstColumn="0" w:lastColumn="0" w:noHBand="0" w:noVBand="0"/>
      </w:tblPr>
      <w:tblGrid>
        <w:gridCol w:w="420"/>
        <w:gridCol w:w="9319"/>
      </w:tblGrid>
      <w:tr w:rsidR="00971152" w:rsidRPr="003443B8" w:rsidTr="00971152">
        <w:trPr>
          <w:trHeight w:val="325"/>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71152" w:rsidRPr="003443B8" w:rsidRDefault="00971152" w:rsidP="00971152">
            <w:pPr>
              <w:tabs>
                <w:tab w:val="left" w:pos="765"/>
                <w:tab w:val="center" w:pos="4759"/>
              </w:tabs>
              <w:spacing w:after="0" w:line="240" w:lineRule="auto"/>
              <w:ind w:left="10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ab/>
            </w:r>
            <w:r w:rsidRPr="003443B8">
              <w:rPr>
                <w:rFonts w:ascii="Times New Roman" w:eastAsia="Times New Roman" w:hAnsi="Times New Roman" w:cs="Times New Roman"/>
                <w:b/>
                <w:color w:val="000000"/>
                <w:sz w:val="24"/>
                <w:szCs w:val="24"/>
                <w:lang w:eastAsia="ru-RU"/>
              </w:rPr>
              <w:tab/>
              <w:t>Інші документи від Учасника:</w:t>
            </w:r>
          </w:p>
        </w:tc>
      </w:tr>
      <w:tr w:rsidR="00971152" w:rsidRPr="003443B8" w:rsidTr="00971152">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before="240" w:after="0" w:line="240" w:lineRule="auto"/>
              <w:ind w:left="10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Для фізичних осіб, фізичних осіб- підприємців: -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971152" w:rsidRPr="003443B8" w:rsidRDefault="00971152" w:rsidP="00971152">
            <w:pPr>
              <w:spacing w:after="0" w:line="240" w:lineRule="auto"/>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71152" w:rsidRPr="003443B8" w:rsidRDefault="00971152" w:rsidP="00971152">
            <w:pPr>
              <w:tabs>
                <w:tab w:val="left" w:pos="426"/>
              </w:tabs>
              <w:spacing w:after="0"/>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sz w:val="24"/>
                <w:szCs w:val="24"/>
                <w:lang w:eastAsia="ru-RU"/>
              </w:rPr>
              <w:t>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rsidR="00971152" w:rsidRPr="009B37A1" w:rsidTr="00971152">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0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rsidR="00971152" w:rsidRPr="003443B8" w:rsidRDefault="00971152" w:rsidP="00971152">
            <w:pPr>
              <w:spacing w:after="0" w:line="240" w:lineRule="auto"/>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971152" w:rsidRPr="003443B8" w:rsidTr="00971152">
        <w:trPr>
          <w:trHeight w:val="2802"/>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00"/>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Довідка, складена в довільній формі, яка містить інформацію про засновника та</w:t>
            </w:r>
          </w:p>
          <w:p w:rsidR="00971152" w:rsidRPr="003443B8" w:rsidRDefault="00971152" w:rsidP="00971152">
            <w:pPr>
              <w:spacing w:after="0" w:line="240" w:lineRule="auto"/>
              <w:ind w:firstLine="6"/>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кінцевого </w:t>
            </w:r>
            <w:proofErr w:type="spellStart"/>
            <w:r w:rsidRPr="003443B8">
              <w:rPr>
                <w:rFonts w:ascii="Times New Roman" w:eastAsia="Times New Roman" w:hAnsi="Times New Roman" w:cs="Times New Roman"/>
                <w:color w:val="000000"/>
                <w:sz w:val="24"/>
                <w:szCs w:val="24"/>
                <w:lang w:eastAsia="ru-RU"/>
              </w:rPr>
              <w:t>бенефіціарного</w:t>
            </w:r>
            <w:proofErr w:type="spellEnd"/>
            <w:r w:rsidRPr="003443B8">
              <w:rPr>
                <w:rFonts w:ascii="Times New Roman" w:eastAsia="Times New Roman" w:hAnsi="Times New Roman" w:cs="Times New Roman"/>
                <w:color w:val="000000"/>
                <w:sz w:val="24"/>
                <w:szCs w:val="24"/>
                <w:lang w:eastAsia="ru-RU"/>
              </w:rPr>
              <w:t xml:space="preserve"> власника учасника, зокрема: назва юридичної особи, що є</w:t>
            </w:r>
          </w:p>
          <w:p w:rsidR="00971152" w:rsidRPr="003443B8" w:rsidRDefault="00971152" w:rsidP="00971152">
            <w:pPr>
              <w:spacing w:after="0" w:line="240" w:lineRule="auto"/>
              <w:ind w:firstLine="6"/>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засновником учасника, її місцезнаходження та країна реєстрації; прізвище, ім’я по-</w:t>
            </w:r>
          </w:p>
          <w:p w:rsidR="00971152" w:rsidRPr="003443B8" w:rsidRDefault="00971152" w:rsidP="00971152">
            <w:pPr>
              <w:spacing w:after="0" w:line="240" w:lineRule="auto"/>
              <w:ind w:firstLine="6"/>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батькові засновника та/або кінцевого </w:t>
            </w:r>
            <w:proofErr w:type="spellStart"/>
            <w:r w:rsidRPr="003443B8">
              <w:rPr>
                <w:rFonts w:ascii="Times New Roman" w:eastAsia="Times New Roman" w:hAnsi="Times New Roman" w:cs="Times New Roman"/>
                <w:color w:val="000000"/>
                <w:sz w:val="24"/>
                <w:szCs w:val="24"/>
                <w:lang w:eastAsia="ru-RU"/>
              </w:rPr>
              <w:t>бенефіціарного</w:t>
            </w:r>
            <w:proofErr w:type="spellEnd"/>
            <w:r w:rsidRPr="003443B8">
              <w:rPr>
                <w:rFonts w:ascii="Times New Roman" w:eastAsia="Times New Roman" w:hAnsi="Times New Roman" w:cs="Times New Roman"/>
                <w:color w:val="000000"/>
                <w:sz w:val="24"/>
                <w:szCs w:val="24"/>
                <w:lang w:eastAsia="ru-RU"/>
              </w:rPr>
              <w:t xml:space="preserve"> власника, адреса його </w:t>
            </w:r>
            <w:proofErr w:type="spellStart"/>
            <w:r w:rsidRPr="003443B8">
              <w:rPr>
                <w:rFonts w:ascii="Times New Roman" w:eastAsia="Times New Roman" w:hAnsi="Times New Roman" w:cs="Times New Roman"/>
                <w:color w:val="000000"/>
                <w:sz w:val="24"/>
                <w:szCs w:val="24"/>
                <w:lang w:eastAsia="ru-RU"/>
              </w:rPr>
              <w:t>місцяпроживання</w:t>
            </w:r>
            <w:proofErr w:type="spellEnd"/>
            <w:r w:rsidRPr="003443B8">
              <w:rPr>
                <w:rFonts w:ascii="Times New Roman" w:eastAsia="Times New Roman" w:hAnsi="Times New Roman" w:cs="Times New Roman"/>
                <w:color w:val="000000"/>
                <w:sz w:val="24"/>
                <w:szCs w:val="24"/>
                <w:lang w:eastAsia="ru-RU"/>
              </w:rPr>
              <w:t xml:space="preserve"> та громадянство.</w:t>
            </w:r>
          </w:p>
          <w:p w:rsidR="00971152" w:rsidRPr="003443B8" w:rsidRDefault="00971152" w:rsidP="00971152">
            <w:pPr>
              <w:spacing w:after="0" w:line="240" w:lineRule="auto"/>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w:t>
            </w:r>
          </w:p>
          <w:p w:rsidR="00971152" w:rsidRPr="003443B8" w:rsidRDefault="00971152" w:rsidP="00971152">
            <w:pPr>
              <w:spacing w:after="0" w:line="240" w:lineRule="auto"/>
              <w:ind w:firstLine="6"/>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 xml:space="preserve">громадських формувань, не функціонує. Інформація про кінцевого </w:t>
            </w:r>
            <w:proofErr w:type="spellStart"/>
            <w:r w:rsidRPr="003443B8">
              <w:rPr>
                <w:rFonts w:ascii="Times New Roman" w:eastAsia="Times New Roman" w:hAnsi="Times New Roman" w:cs="Times New Roman"/>
                <w:color w:val="000000"/>
                <w:sz w:val="24"/>
                <w:szCs w:val="24"/>
                <w:lang w:eastAsia="ru-RU"/>
              </w:rPr>
              <w:t>бенефіціарного</w:t>
            </w:r>
            <w:proofErr w:type="spellEnd"/>
          </w:p>
          <w:p w:rsidR="00971152" w:rsidRPr="003443B8" w:rsidRDefault="00971152" w:rsidP="00971152">
            <w:pPr>
              <w:spacing w:after="0" w:line="240" w:lineRule="auto"/>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власника зазначається в довідці лише учасниками – юридичними особами, які повинні</w:t>
            </w:r>
          </w:p>
          <w:p w:rsidR="00971152" w:rsidRPr="003443B8" w:rsidRDefault="00971152" w:rsidP="00971152">
            <w:pPr>
              <w:spacing w:after="0" w:line="240" w:lineRule="auto"/>
              <w:ind w:firstLine="6"/>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p>
          <w:p w:rsidR="00971152" w:rsidRPr="003443B8" w:rsidRDefault="00971152" w:rsidP="00971152">
            <w:pPr>
              <w:spacing w:after="0" w:line="240" w:lineRule="auto"/>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color w:val="000000"/>
                <w:sz w:val="24"/>
                <w:szCs w:val="24"/>
                <w:lang w:eastAsia="ru-RU"/>
              </w:rPr>
              <w:t>підприємців та громадських формувань».</w:t>
            </w:r>
          </w:p>
        </w:tc>
      </w:tr>
      <w:tr w:rsidR="00971152" w:rsidRPr="009B37A1" w:rsidTr="00971152">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02"/>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lastRenderedPageBreak/>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firstLine="423"/>
              <w:jc w:val="both"/>
              <w:rPr>
                <w:rFonts w:ascii="Times New Roman" w:eastAsia="Times New Roman" w:hAnsi="Times New Roman" w:cs="Times New Roman"/>
                <w:color w:val="000000"/>
                <w:sz w:val="24"/>
                <w:szCs w:val="24"/>
                <w:lang w:eastAsia="ru-RU"/>
              </w:rPr>
            </w:pPr>
            <w:r w:rsidRPr="003443B8">
              <w:rPr>
                <w:rFonts w:ascii="Times New Roman" w:eastAsia="Times New Roman" w:hAnsi="Times New Roman" w:cs="Times New Roman"/>
                <w:sz w:val="24"/>
                <w:szCs w:val="24"/>
                <w:lang w:eastAsia="ru-RU"/>
              </w:rPr>
              <w:t>Тендерна пропозиція за формою, що наведена у Додатку 3</w:t>
            </w:r>
          </w:p>
        </w:tc>
      </w:tr>
      <w:tr w:rsidR="00971152" w:rsidRPr="009B37A1" w:rsidTr="00971152">
        <w:trPr>
          <w:trHeight w:val="25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left="102"/>
              <w:rPr>
                <w:rFonts w:ascii="Times New Roman" w:eastAsia="Times New Roman" w:hAnsi="Times New Roman" w:cs="Times New Roman"/>
                <w:b/>
                <w:color w:val="000000"/>
                <w:sz w:val="24"/>
                <w:szCs w:val="24"/>
                <w:lang w:eastAsia="ru-RU"/>
              </w:rPr>
            </w:pPr>
            <w:r w:rsidRPr="003443B8">
              <w:rPr>
                <w:rFonts w:ascii="Times New Roman" w:eastAsia="Times New Roman" w:hAnsi="Times New Roman" w:cs="Times New Roman"/>
                <w:b/>
                <w:color w:val="000000"/>
                <w:sz w:val="24"/>
                <w:szCs w:val="24"/>
                <w:lang w:eastAsia="ru-RU"/>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152" w:rsidRPr="003443B8" w:rsidRDefault="00971152" w:rsidP="00971152">
            <w:pPr>
              <w:spacing w:after="0" w:line="240" w:lineRule="auto"/>
              <w:ind w:firstLine="432"/>
              <w:jc w:val="both"/>
              <w:rPr>
                <w:rFonts w:ascii="Times New Roman" w:eastAsia="Times New Roman" w:hAnsi="Times New Roman" w:cs="Times New Roman"/>
                <w:sz w:val="24"/>
                <w:szCs w:val="24"/>
                <w:lang w:eastAsia="ru-RU"/>
              </w:rPr>
            </w:pPr>
            <w:r w:rsidRPr="003443B8">
              <w:rPr>
                <w:rFonts w:ascii="Times New Roman" w:eastAsia="Times New Roman" w:hAnsi="Times New Roman" w:cs="Times New Roman"/>
                <w:sz w:val="24"/>
                <w:szCs w:val="24"/>
                <w:lang w:eastAsia="ru-RU"/>
              </w:rPr>
              <w:t xml:space="preserve">Документи, що підтверджують </w:t>
            </w:r>
            <w:r w:rsidRPr="003443B8">
              <w:rPr>
                <w:rFonts w:ascii="Times New Roman" w:eastAsia="Times New Roman" w:hAnsi="Times New Roman" w:cs="Times New Roman"/>
                <w:color w:val="000000"/>
                <w:sz w:val="24"/>
                <w:szCs w:val="24"/>
                <w:lang w:eastAsia="ru-RU"/>
              </w:rPr>
              <w:t>відповідність тендерної пропозиції Учасника технічним, якісним вимогам до предмета закупівлі, встановленим замовником</w:t>
            </w:r>
            <w:r w:rsidRPr="003443B8">
              <w:rPr>
                <w:rFonts w:ascii="Times New Roman" w:eastAsia="Times New Roman" w:hAnsi="Times New Roman" w:cs="Times New Roman"/>
                <w:sz w:val="24"/>
                <w:szCs w:val="24"/>
                <w:lang w:eastAsia="ru-RU"/>
              </w:rPr>
              <w:t xml:space="preserve"> та передбачені Додатком 2.</w:t>
            </w:r>
          </w:p>
        </w:tc>
      </w:tr>
      <w:bookmarkEnd w:id="8"/>
      <w:bookmarkEnd w:id="9"/>
    </w:tbl>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Pr="003443B8" w:rsidRDefault="00971152" w:rsidP="00971152">
      <w:pPr>
        <w:spacing w:after="0" w:line="240" w:lineRule="auto"/>
        <w:ind w:left="5660" w:firstLine="700"/>
        <w:jc w:val="right"/>
        <w:rPr>
          <w:rFonts w:ascii="Times New Roman" w:eastAsia="Times New Roman" w:hAnsi="Times New Roman" w:cs="Times New Roman"/>
          <w:b/>
          <w:sz w:val="24"/>
          <w:szCs w:val="24"/>
          <w:lang w:eastAsia="ru-RU"/>
        </w:rPr>
      </w:pPr>
      <w:r w:rsidRPr="003443B8">
        <w:rPr>
          <w:rFonts w:ascii="Times New Roman" w:eastAsia="Times New Roman" w:hAnsi="Times New Roman" w:cs="Times New Roman"/>
          <w:b/>
          <w:sz w:val="24"/>
          <w:szCs w:val="24"/>
          <w:lang w:eastAsia="ru-RU"/>
        </w:rPr>
        <w:t>ДОДАТОК 2</w:t>
      </w:r>
    </w:p>
    <w:p w:rsidR="00971152" w:rsidRPr="003443B8" w:rsidRDefault="00971152" w:rsidP="00971152">
      <w:pPr>
        <w:spacing w:after="0"/>
        <w:ind w:firstLine="539"/>
        <w:jc w:val="right"/>
        <w:rPr>
          <w:rFonts w:ascii="Times New Roman" w:eastAsia="Times New Roman" w:hAnsi="Times New Roman" w:cs="Times New Roman"/>
          <w:sz w:val="24"/>
          <w:szCs w:val="24"/>
          <w:lang w:eastAsia="ru-RU"/>
        </w:rPr>
      </w:pPr>
      <w:r w:rsidRPr="003443B8">
        <w:rPr>
          <w:rFonts w:ascii="Times New Roman" w:eastAsia="Times New Roman" w:hAnsi="Times New Roman" w:cs="Times New Roman"/>
          <w:sz w:val="24"/>
          <w:szCs w:val="24"/>
          <w:lang w:eastAsia="ru-RU"/>
        </w:rPr>
        <w:t>до тендерної документації</w:t>
      </w:r>
    </w:p>
    <w:p w:rsidR="00971152" w:rsidRDefault="00971152" w:rsidP="00971152">
      <w:pPr>
        <w:tabs>
          <w:tab w:val="left" w:pos="4080"/>
        </w:tabs>
        <w:spacing w:after="0" w:line="240" w:lineRule="auto"/>
        <w:jc w:val="center"/>
        <w:rPr>
          <w:rFonts w:ascii="Times New Roman" w:eastAsia="Times New Roman" w:hAnsi="Times New Roman" w:cs="Times New Roman"/>
          <w:b/>
          <w:sz w:val="24"/>
          <w:szCs w:val="24"/>
          <w:lang w:eastAsia="ru-RU"/>
        </w:rPr>
      </w:pPr>
    </w:p>
    <w:p w:rsidR="00971152" w:rsidRPr="003443B8" w:rsidRDefault="00971152" w:rsidP="00971152">
      <w:pPr>
        <w:spacing w:after="0" w:line="240" w:lineRule="auto"/>
        <w:ind w:firstLine="720"/>
        <w:jc w:val="center"/>
        <w:rPr>
          <w:rFonts w:ascii="Times New Roman" w:eastAsia="Times New Roman" w:hAnsi="Times New Roman" w:cs="Times New Roman"/>
          <w:b/>
          <w:bCs/>
          <w:sz w:val="28"/>
          <w:szCs w:val="28"/>
          <w:lang w:eastAsia="ru-RU"/>
        </w:rPr>
      </w:pPr>
      <w:r w:rsidRPr="003443B8">
        <w:rPr>
          <w:rFonts w:ascii="Times New Roman" w:eastAsia="Times New Roman" w:hAnsi="Times New Roman" w:cs="Times New Roman"/>
          <w:b/>
          <w:bCs/>
          <w:sz w:val="28"/>
          <w:szCs w:val="28"/>
          <w:lang w:eastAsia="ru-RU"/>
        </w:rPr>
        <w:t>Інформація про необхідні технічні, якісні та кількісні</w:t>
      </w:r>
    </w:p>
    <w:p w:rsidR="00971152" w:rsidRDefault="00971152" w:rsidP="00971152">
      <w:pPr>
        <w:jc w:val="center"/>
        <w:outlineLvl w:val="0"/>
        <w:rPr>
          <w:rFonts w:ascii="Times New Roman" w:eastAsia="Times New Roman" w:hAnsi="Times New Roman" w:cs="Times New Roman"/>
          <w:b/>
          <w:bCs/>
          <w:sz w:val="28"/>
          <w:szCs w:val="28"/>
          <w:lang w:eastAsia="ru-RU"/>
        </w:rPr>
      </w:pPr>
      <w:r w:rsidRPr="003443B8">
        <w:rPr>
          <w:rFonts w:ascii="Times New Roman" w:eastAsia="Times New Roman" w:hAnsi="Times New Roman" w:cs="Times New Roman"/>
          <w:b/>
          <w:bCs/>
          <w:sz w:val="28"/>
          <w:szCs w:val="28"/>
          <w:lang w:eastAsia="ru-RU"/>
        </w:rPr>
        <w:t xml:space="preserve"> характеристики предмета закупівлі</w:t>
      </w:r>
    </w:p>
    <w:p w:rsidR="00971152" w:rsidRDefault="00971152" w:rsidP="00971152">
      <w:pPr>
        <w:suppressAutoHyphens/>
        <w:autoSpaceDE w:val="0"/>
        <w:spacing w:after="0" w:line="240" w:lineRule="auto"/>
        <w:jc w:val="center"/>
        <w:rPr>
          <w:rFonts w:ascii="Times New Roman" w:eastAsia="Times New Roman" w:hAnsi="Times New Roman" w:cs="Times New Roman"/>
          <w:b/>
          <w:color w:val="000000"/>
          <w:sz w:val="24"/>
          <w:szCs w:val="24"/>
          <w:lang w:val="ru-RU" w:eastAsia="zh-CN"/>
        </w:rPr>
      </w:pPr>
      <w:r w:rsidRPr="00665085">
        <w:rPr>
          <w:rFonts w:ascii="Times New Roman" w:eastAsia="Times New Roman" w:hAnsi="Times New Roman" w:cs="Times New Roman"/>
          <w:b/>
          <w:color w:val="000000"/>
          <w:sz w:val="24"/>
          <w:szCs w:val="24"/>
          <w:lang w:val="ru-RU" w:eastAsia="zh-CN"/>
        </w:rPr>
        <w:t xml:space="preserve">Шоколад, </w:t>
      </w:r>
      <w:r>
        <w:rPr>
          <w:rFonts w:ascii="Times New Roman" w:eastAsia="Times New Roman" w:hAnsi="Times New Roman" w:cs="Times New Roman"/>
          <w:b/>
          <w:color w:val="000000"/>
          <w:sz w:val="24"/>
          <w:szCs w:val="24"/>
          <w:lang w:val="ru-RU" w:eastAsia="zh-CN"/>
        </w:rPr>
        <w:t>к</w:t>
      </w:r>
      <w:r w:rsidRPr="00665085">
        <w:rPr>
          <w:rFonts w:ascii="Times New Roman" w:eastAsia="Times New Roman" w:hAnsi="Times New Roman" w:cs="Times New Roman"/>
          <w:b/>
          <w:color w:val="000000"/>
          <w:sz w:val="24"/>
          <w:szCs w:val="24"/>
          <w:lang w:val="ru-RU" w:eastAsia="zh-CN"/>
        </w:rPr>
        <w:t xml:space="preserve">акао </w:t>
      </w:r>
      <w:r w:rsidRPr="00665085">
        <w:rPr>
          <w:rFonts w:ascii="Times New Roman" w:hAnsi="Times New Roman" w:cs="Times New Roman"/>
          <w:b/>
          <w:sz w:val="24"/>
          <w:szCs w:val="24"/>
          <w:lang w:val="ru-RU"/>
        </w:rPr>
        <w:t xml:space="preserve">(код за </w:t>
      </w:r>
      <w:r>
        <w:rPr>
          <w:rFonts w:ascii="Times New Roman" w:hAnsi="Times New Roman" w:cs="Times New Roman"/>
          <w:b/>
          <w:sz w:val="24"/>
          <w:szCs w:val="24"/>
          <w:lang w:val="ru-RU"/>
        </w:rPr>
        <w:t>Е</w:t>
      </w:r>
      <w:r w:rsidRPr="00665085">
        <w:rPr>
          <w:rFonts w:ascii="Times New Roman" w:hAnsi="Times New Roman" w:cs="Times New Roman"/>
          <w:b/>
          <w:sz w:val="24"/>
          <w:szCs w:val="24"/>
          <w:lang w:val="ru-RU"/>
        </w:rPr>
        <w:t xml:space="preserve">ЗС ДК 021: 2015: 15840000-8 - Какао; шоколад та </w:t>
      </w:r>
      <w:proofErr w:type="spellStart"/>
      <w:r w:rsidRPr="00665085">
        <w:rPr>
          <w:rFonts w:ascii="Times New Roman" w:hAnsi="Times New Roman" w:cs="Times New Roman"/>
          <w:b/>
          <w:sz w:val="24"/>
          <w:szCs w:val="24"/>
          <w:lang w:val="ru-RU"/>
        </w:rPr>
        <w:t>цукрові</w:t>
      </w:r>
      <w:proofErr w:type="spellEnd"/>
      <w:r w:rsidRPr="00665085">
        <w:rPr>
          <w:rFonts w:ascii="Times New Roman" w:hAnsi="Times New Roman" w:cs="Times New Roman"/>
          <w:b/>
          <w:sz w:val="24"/>
          <w:szCs w:val="24"/>
          <w:lang w:val="ru-RU"/>
        </w:rPr>
        <w:t xml:space="preserve"> </w:t>
      </w:r>
      <w:proofErr w:type="spellStart"/>
      <w:r w:rsidRPr="00665085">
        <w:rPr>
          <w:rFonts w:ascii="Times New Roman" w:hAnsi="Times New Roman" w:cs="Times New Roman"/>
          <w:b/>
          <w:sz w:val="24"/>
          <w:szCs w:val="24"/>
          <w:lang w:val="ru-RU"/>
        </w:rPr>
        <w:t>кондитерські</w:t>
      </w:r>
      <w:proofErr w:type="spellEnd"/>
      <w:r w:rsidRPr="00665085">
        <w:rPr>
          <w:rFonts w:ascii="Times New Roman" w:hAnsi="Times New Roman" w:cs="Times New Roman"/>
          <w:b/>
          <w:sz w:val="24"/>
          <w:szCs w:val="24"/>
          <w:lang w:val="ru-RU"/>
        </w:rPr>
        <w:t xml:space="preserve"> </w:t>
      </w:r>
      <w:proofErr w:type="spellStart"/>
      <w:r w:rsidRPr="00665085">
        <w:rPr>
          <w:rFonts w:ascii="Times New Roman" w:hAnsi="Times New Roman" w:cs="Times New Roman"/>
          <w:b/>
          <w:sz w:val="24"/>
          <w:szCs w:val="24"/>
          <w:lang w:val="ru-RU"/>
        </w:rPr>
        <w:t>вироби</w:t>
      </w:r>
      <w:proofErr w:type="spellEnd"/>
      <w:r w:rsidRPr="00665085">
        <w:rPr>
          <w:rFonts w:ascii="Times New Roman" w:hAnsi="Times New Roman" w:cs="Times New Roman"/>
          <w:b/>
          <w:sz w:val="24"/>
          <w:szCs w:val="24"/>
          <w:lang w:val="ru-RU"/>
        </w:rPr>
        <w:t>)</w:t>
      </w:r>
    </w:p>
    <w:p w:rsidR="00971152" w:rsidRDefault="00971152" w:rsidP="00971152">
      <w:pPr>
        <w:suppressAutoHyphens/>
        <w:autoSpaceDE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Cs/>
          <w:color w:val="000000"/>
          <w:sz w:val="24"/>
          <w:szCs w:val="24"/>
          <w:lang w:eastAsia="zh-CN"/>
        </w:rPr>
        <w:t>Закупівля</w:t>
      </w:r>
      <w:r>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b/>
          <w:i/>
          <w:color w:val="000000"/>
          <w:sz w:val="24"/>
          <w:szCs w:val="24"/>
          <w:lang w:eastAsia="zh-CN"/>
        </w:rPr>
        <w:t xml:space="preserve"> </w:t>
      </w:r>
      <w:r>
        <w:rPr>
          <w:rFonts w:ascii="Times New Roman" w:eastAsia="Times New Roman" w:hAnsi="Times New Roman" w:cs="Times New Roman"/>
          <w:color w:val="000000"/>
          <w:sz w:val="24"/>
          <w:szCs w:val="24"/>
          <w:lang w:eastAsia="zh-CN"/>
        </w:rPr>
        <w:t>повинна відповідати наступним вимогам:</w:t>
      </w:r>
    </w:p>
    <w:p w:rsidR="00971152" w:rsidRDefault="00971152" w:rsidP="00971152">
      <w:pPr>
        <w:suppressAutoHyphens/>
        <w:autoSpaceDE w:val="0"/>
        <w:spacing w:after="0" w:line="240" w:lineRule="auto"/>
        <w:jc w:val="center"/>
        <w:rPr>
          <w:rFonts w:ascii="Times New Roman" w:eastAsia="Times New Roman" w:hAnsi="Times New Roman" w:cs="Times New Roman"/>
          <w:color w:val="000000"/>
          <w:sz w:val="24"/>
          <w:szCs w:val="24"/>
          <w:lang w:eastAsia="zh-CN"/>
        </w:rPr>
      </w:pPr>
    </w:p>
    <w:tbl>
      <w:tblPr>
        <w:tblW w:w="0" w:type="auto"/>
        <w:tblInd w:w="33" w:type="dxa"/>
        <w:tblLayout w:type="fixed"/>
        <w:tblLook w:val="04A0" w:firstRow="1" w:lastRow="0" w:firstColumn="1" w:lastColumn="0" w:noHBand="0" w:noVBand="1"/>
      </w:tblPr>
      <w:tblGrid>
        <w:gridCol w:w="390"/>
        <w:gridCol w:w="1710"/>
        <w:gridCol w:w="5942"/>
        <w:gridCol w:w="703"/>
        <w:gridCol w:w="957"/>
      </w:tblGrid>
      <w:tr w:rsidR="00971152" w:rsidTr="00971152">
        <w:trPr>
          <w:trHeight w:val="1501"/>
        </w:trPr>
        <w:tc>
          <w:tcPr>
            <w:tcW w:w="390"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№з/п</w:t>
            </w:r>
          </w:p>
        </w:tc>
        <w:tc>
          <w:tcPr>
            <w:tcW w:w="1710"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Найменування предмету закупівлі</w:t>
            </w:r>
          </w:p>
        </w:tc>
        <w:tc>
          <w:tcPr>
            <w:tcW w:w="5942"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Опис та характеристика товару</w:t>
            </w:r>
          </w:p>
        </w:tc>
        <w:tc>
          <w:tcPr>
            <w:tcW w:w="703"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Од. виміру</w:t>
            </w:r>
          </w:p>
        </w:tc>
        <w:tc>
          <w:tcPr>
            <w:tcW w:w="957" w:type="dxa"/>
            <w:tcBorders>
              <w:top w:val="single" w:sz="4" w:space="0" w:color="000000"/>
              <w:left w:val="single" w:sz="4" w:space="0" w:color="000000"/>
              <w:bottom w:val="single" w:sz="4" w:space="0" w:color="000000"/>
              <w:right w:val="single" w:sz="4" w:space="0" w:color="000000"/>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К-ть</w:t>
            </w:r>
          </w:p>
        </w:tc>
      </w:tr>
      <w:tr w:rsidR="00971152" w:rsidTr="00971152">
        <w:trPr>
          <w:trHeight w:val="1827"/>
        </w:trPr>
        <w:tc>
          <w:tcPr>
            <w:tcW w:w="390"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1710"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pacing w:after="0" w:line="240" w:lineRule="atLeast"/>
              <w:contextualSpacing/>
              <w:jc w:val="center"/>
              <w:rPr>
                <w:rFonts w:ascii="Times New Roman" w:hAnsi="Times New Roman" w:cs="Times New Roman"/>
                <w:b/>
                <w:color w:val="000000"/>
                <w:sz w:val="24"/>
                <w:szCs w:val="24"/>
                <w:bdr w:val="none" w:sz="0" w:space="0" w:color="auto" w:frame="1"/>
                <w:shd w:val="clear" w:color="auto" w:fill="FDFEFD"/>
              </w:rPr>
            </w:pPr>
          </w:p>
          <w:p w:rsidR="00971152" w:rsidRDefault="00971152" w:rsidP="00971152">
            <w:pPr>
              <w:suppressAutoHyphens/>
              <w:autoSpaceDE w:val="0"/>
              <w:spacing w:after="0" w:line="240" w:lineRule="atLeast"/>
              <w:contextualSpacing/>
              <w:jc w:val="center"/>
              <w:rPr>
                <w:rFonts w:ascii="Times New Roman" w:hAnsi="Times New Roman" w:cs="Times New Roman"/>
                <w:b/>
                <w:color w:val="000000"/>
                <w:sz w:val="24"/>
                <w:szCs w:val="24"/>
                <w:bdr w:val="none" w:sz="0" w:space="0" w:color="auto" w:frame="1"/>
                <w:shd w:val="clear" w:color="auto" w:fill="FDFEFD"/>
              </w:rPr>
            </w:pPr>
          </w:p>
          <w:p w:rsidR="00971152" w:rsidRDefault="00971152" w:rsidP="00971152">
            <w:pPr>
              <w:suppressAutoHyphens/>
              <w:autoSpaceDE w:val="0"/>
              <w:spacing w:after="0" w:line="240" w:lineRule="atLeast"/>
              <w:contextualSpacing/>
              <w:jc w:val="center"/>
              <w:rPr>
                <w:rFonts w:eastAsia="Times New Roman" w:cs="Times New Roman"/>
                <w:b/>
                <w:bCs/>
                <w:color w:val="000000"/>
                <w:sz w:val="24"/>
                <w:szCs w:val="24"/>
                <w:shd w:val="clear" w:color="auto" w:fill="FDFEFD"/>
                <w:lang w:eastAsia="zh-CN"/>
              </w:rPr>
            </w:pPr>
            <w:r>
              <w:rPr>
                <w:rFonts w:ascii="Times New Roman" w:hAnsi="Times New Roman" w:cs="Times New Roman"/>
                <w:b/>
                <w:color w:val="000000"/>
                <w:sz w:val="24"/>
                <w:szCs w:val="24"/>
                <w:bdr w:val="none" w:sz="0" w:space="0" w:color="auto" w:frame="1"/>
                <w:shd w:val="clear" w:color="auto" w:fill="FDFEFD"/>
              </w:rPr>
              <w:t>Шоколад</w:t>
            </w:r>
          </w:p>
        </w:tc>
        <w:tc>
          <w:tcPr>
            <w:tcW w:w="5942" w:type="dxa"/>
            <w:tcBorders>
              <w:top w:val="single" w:sz="4" w:space="0" w:color="000000"/>
              <w:left w:val="single" w:sz="4" w:space="0" w:color="000000"/>
              <w:bottom w:val="single" w:sz="4" w:space="0" w:color="000000"/>
              <w:right w:val="nil"/>
            </w:tcBorders>
            <w:hideMark/>
          </w:tcPr>
          <w:tbl>
            <w:tblPr>
              <w:tblW w:w="593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2"/>
              <w:gridCol w:w="5828"/>
            </w:tblGrid>
            <w:tr w:rsidR="00971152" w:rsidRPr="00AC4E86" w:rsidTr="00971152">
              <w:trPr>
                <w:trHeight w:val="1642"/>
                <w:tblCellSpacing w:w="15" w:type="dxa"/>
              </w:trPr>
              <w:tc>
                <w:tcPr>
                  <w:tcW w:w="57" w:type="dxa"/>
                  <w:vAlign w:val="center"/>
                  <w:hideMark/>
                </w:tcPr>
                <w:p w:rsidR="00971152" w:rsidRPr="000D5AEE" w:rsidRDefault="00971152" w:rsidP="00971152">
                  <w:pPr>
                    <w:spacing w:after="0" w:line="240" w:lineRule="auto"/>
                    <w:rPr>
                      <w:rFonts w:ascii="Times New Roman" w:eastAsia="Times New Roman" w:hAnsi="Times New Roman" w:cs="Times New Roman"/>
                      <w:sz w:val="24"/>
                      <w:szCs w:val="24"/>
                    </w:rPr>
                  </w:pPr>
                  <w:r>
                    <w:rPr>
                      <w:rFonts w:ascii="Times New Roman" w:hAnsi="Times New Roman" w:cs="Times New Roman"/>
                      <w:lang w:eastAsia="uk-UA"/>
                    </w:rPr>
                    <w:t xml:space="preserve"> </w:t>
                  </w:r>
                </w:p>
              </w:tc>
              <w:tc>
                <w:tcPr>
                  <w:tcW w:w="5783" w:type="dxa"/>
                  <w:vAlign w:val="center"/>
                  <w:hideMark/>
                </w:tcPr>
                <w:p w:rsidR="00971152" w:rsidRPr="000D5AEE" w:rsidRDefault="00971152" w:rsidP="0097115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Шоколад </w:t>
                  </w:r>
                  <w:proofErr w:type="spellStart"/>
                  <w:r>
                    <w:rPr>
                      <w:rFonts w:ascii="Times New Roman" w:eastAsia="Times New Roman" w:hAnsi="Times New Roman" w:cs="Times New Roman"/>
                      <w:sz w:val="24"/>
                      <w:szCs w:val="24"/>
                      <w:lang w:val="ru-RU"/>
                    </w:rPr>
                    <w:t>молочний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пористий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фасований</w:t>
                  </w:r>
                  <w:proofErr w:type="spellEnd"/>
                  <w:r>
                    <w:rPr>
                      <w:rFonts w:ascii="Times New Roman" w:eastAsia="Times New Roman" w:hAnsi="Times New Roman" w:cs="Times New Roman"/>
                      <w:sz w:val="24"/>
                      <w:szCs w:val="24"/>
                      <w:lang w:val="ru-RU"/>
                    </w:rPr>
                    <w:t xml:space="preserve"> до </w:t>
                  </w:r>
                  <w:r w:rsidRPr="000D5AEE">
                    <w:rPr>
                      <w:rFonts w:ascii="Times New Roman" w:eastAsia="Times New Roman" w:hAnsi="Times New Roman" w:cs="Times New Roman"/>
                      <w:sz w:val="24"/>
                      <w:szCs w:val="24"/>
                      <w:lang w:val="ru-RU"/>
                    </w:rPr>
                    <w:t>90</w:t>
                  </w:r>
                  <w:r>
                    <w:rPr>
                      <w:rFonts w:ascii="Times New Roman" w:eastAsia="Times New Roman" w:hAnsi="Times New Roman" w:cs="Times New Roman"/>
                      <w:sz w:val="24"/>
                      <w:szCs w:val="24"/>
                      <w:lang w:val="ru-RU"/>
                    </w:rPr>
                    <w:t xml:space="preserve"> </w:t>
                  </w:r>
                  <w:r w:rsidRPr="000D5AEE">
                    <w:rPr>
                      <w:rFonts w:ascii="Times New Roman" w:eastAsia="Times New Roman" w:hAnsi="Times New Roman" w:cs="Times New Roman"/>
                      <w:sz w:val="24"/>
                      <w:szCs w:val="24"/>
                      <w:lang w:val="ru-RU"/>
                    </w:rPr>
                    <w:t>г</w:t>
                  </w:r>
                  <w:r>
                    <w:rPr>
                      <w:rFonts w:ascii="Times New Roman" w:eastAsia="Times New Roman" w:hAnsi="Times New Roman" w:cs="Times New Roman"/>
                      <w:sz w:val="24"/>
                      <w:szCs w:val="24"/>
                      <w:lang w:val="ru-RU"/>
                    </w:rPr>
                    <w:t>.</w:t>
                  </w:r>
                  <w:r w:rsidRPr="00A92C14">
                    <w:rPr>
                      <w:rFonts w:ascii="Times New Roman" w:eastAsia="Times New Roman" w:hAnsi="Times New Roman" w:cs="Times New Roman"/>
                      <w:b/>
                      <w:bCs/>
                      <w:sz w:val="36"/>
                      <w:szCs w:val="36"/>
                      <w:lang w:val="ru-RU"/>
                    </w:rPr>
                    <w:t xml:space="preserve"> </w:t>
                  </w:r>
                  <w:r w:rsidRPr="00A92C14">
                    <w:rPr>
                      <w:rFonts w:ascii="Times New Roman" w:eastAsia="Times New Roman" w:hAnsi="Times New Roman" w:cs="Times New Roman"/>
                      <w:bCs/>
                      <w:sz w:val="24"/>
                      <w:szCs w:val="24"/>
                      <w:lang w:val="ru-RU"/>
                    </w:rPr>
                    <w:t xml:space="preserve">Склад: </w:t>
                  </w:r>
                  <w:proofErr w:type="spellStart"/>
                  <w:r w:rsidRPr="00A92C14">
                    <w:rPr>
                      <w:rFonts w:ascii="Times New Roman" w:eastAsia="Times New Roman" w:hAnsi="Times New Roman" w:cs="Times New Roman"/>
                      <w:sz w:val="24"/>
                      <w:szCs w:val="24"/>
                      <w:lang w:val="ru-RU"/>
                    </w:rPr>
                    <w:t>цукор</w:t>
                  </w:r>
                  <w:proofErr w:type="spellEnd"/>
                  <w:r w:rsidRPr="00A92C14">
                    <w:rPr>
                      <w:rFonts w:ascii="Times New Roman" w:eastAsia="Times New Roman" w:hAnsi="Times New Roman" w:cs="Times New Roman"/>
                      <w:sz w:val="24"/>
                      <w:szCs w:val="24"/>
                      <w:lang w:val="ru-RU"/>
                    </w:rPr>
                    <w:t xml:space="preserve"> </w:t>
                  </w:r>
                  <w:proofErr w:type="spellStart"/>
                  <w:r w:rsidRPr="00A92C14">
                    <w:rPr>
                      <w:rFonts w:ascii="Times New Roman" w:eastAsia="Times New Roman" w:hAnsi="Times New Roman" w:cs="Times New Roman"/>
                      <w:sz w:val="24"/>
                      <w:szCs w:val="24"/>
                      <w:lang w:val="ru-RU"/>
                    </w:rPr>
                    <w:t>білий</w:t>
                  </w:r>
                  <w:proofErr w:type="spellEnd"/>
                  <w:r w:rsidRPr="00A92C14">
                    <w:rPr>
                      <w:rFonts w:ascii="Times New Roman" w:eastAsia="Times New Roman" w:hAnsi="Times New Roman" w:cs="Times New Roman"/>
                      <w:sz w:val="24"/>
                      <w:szCs w:val="24"/>
                      <w:lang w:val="ru-RU"/>
                    </w:rPr>
                    <w:t xml:space="preserve"> </w:t>
                  </w:r>
                  <w:proofErr w:type="spellStart"/>
                  <w:r w:rsidRPr="00A92C14">
                    <w:rPr>
                      <w:rFonts w:ascii="Times New Roman" w:eastAsia="Times New Roman" w:hAnsi="Times New Roman" w:cs="Times New Roman"/>
                      <w:sz w:val="24"/>
                      <w:szCs w:val="24"/>
                      <w:lang w:val="ru-RU"/>
                    </w:rPr>
                    <w:t>кристалічний</w:t>
                  </w:r>
                  <w:proofErr w:type="spellEnd"/>
                  <w:r w:rsidRPr="00A92C14">
                    <w:rPr>
                      <w:rFonts w:ascii="Times New Roman" w:eastAsia="Times New Roman" w:hAnsi="Times New Roman" w:cs="Times New Roman"/>
                      <w:sz w:val="24"/>
                      <w:szCs w:val="24"/>
                      <w:lang w:val="ru-RU"/>
                    </w:rPr>
                    <w:t xml:space="preserve">, какао масло, молоко </w:t>
                  </w:r>
                  <w:proofErr w:type="spellStart"/>
                  <w:r w:rsidRPr="00A92C14">
                    <w:rPr>
                      <w:rFonts w:ascii="Times New Roman" w:eastAsia="Times New Roman" w:hAnsi="Times New Roman" w:cs="Times New Roman"/>
                      <w:sz w:val="24"/>
                      <w:szCs w:val="24"/>
                      <w:lang w:val="ru-RU"/>
                    </w:rPr>
                    <w:t>сухе</w:t>
                  </w:r>
                  <w:proofErr w:type="spellEnd"/>
                  <w:r w:rsidRPr="00A92C14">
                    <w:rPr>
                      <w:rFonts w:ascii="Times New Roman" w:eastAsia="Times New Roman" w:hAnsi="Times New Roman" w:cs="Times New Roman"/>
                      <w:sz w:val="24"/>
                      <w:szCs w:val="24"/>
                      <w:lang w:val="ru-RU"/>
                    </w:rPr>
                    <w:t xml:space="preserve"> </w:t>
                  </w:r>
                  <w:proofErr w:type="spellStart"/>
                  <w:r w:rsidRPr="00A92C14">
                    <w:rPr>
                      <w:rFonts w:ascii="Times New Roman" w:eastAsia="Times New Roman" w:hAnsi="Times New Roman" w:cs="Times New Roman"/>
                      <w:sz w:val="24"/>
                      <w:szCs w:val="24"/>
                      <w:lang w:val="ru-RU"/>
                    </w:rPr>
                    <w:t>незбиране</w:t>
                  </w:r>
                  <w:proofErr w:type="spellEnd"/>
                  <w:r w:rsidRPr="00A92C14">
                    <w:rPr>
                      <w:rFonts w:ascii="Times New Roman" w:eastAsia="Times New Roman" w:hAnsi="Times New Roman" w:cs="Times New Roman"/>
                      <w:sz w:val="24"/>
                      <w:szCs w:val="24"/>
                      <w:lang w:val="ru-RU"/>
                    </w:rPr>
                    <w:t xml:space="preserve">, какао </w:t>
                  </w:r>
                  <w:proofErr w:type="spellStart"/>
                  <w:r w:rsidRPr="00A92C14">
                    <w:rPr>
                      <w:rFonts w:ascii="Times New Roman" w:eastAsia="Times New Roman" w:hAnsi="Times New Roman" w:cs="Times New Roman"/>
                      <w:sz w:val="24"/>
                      <w:szCs w:val="24"/>
                      <w:lang w:val="ru-RU"/>
                    </w:rPr>
                    <w:t>терте</w:t>
                  </w:r>
                  <w:proofErr w:type="spellEnd"/>
                  <w:r w:rsidRPr="00A92C14">
                    <w:rPr>
                      <w:rFonts w:ascii="Times New Roman" w:eastAsia="Times New Roman" w:hAnsi="Times New Roman" w:cs="Times New Roman"/>
                      <w:sz w:val="24"/>
                      <w:szCs w:val="24"/>
                      <w:lang w:val="ru-RU"/>
                    </w:rPr>
                    <w:t xml:space="preserve">, молоко </w:t>
                  </w:r>
                  <w:proofErr w:type="spellStart"/>
                  <w:r w:rsidRPr="00A92C14">
                    <w:rPr>
                      <w:rFonts w:ascii="Times New Roman" w:eastAsia="Times New Roman" w:hAnsi="Times New Roman" w:cs="Times New Roman"/>
                      <w:sz w:val="24"/>
                      <w:szCs w:val="24"/>
                      <w:lang w:val="ru-RU"/>
                    </w:rPr>
                    <w:t>сухе</w:t>
                  </w:r>
                  <w:proofErr w:type="spellEnd"/>
                  <w:r w:rsidRPr="00A92C14">
                    <w:rPr>
                      <w:rFonts w:ascii="Times New Roman" w:eastAsia="Times New Roman" w:hAnsi="Times New Roman" w:cs="Times New Roman"/>
                      <w:sz w:val="24"/>
                      <w:szCs w:val="24"/>
                      <w:lang w:val="ru-RU"/>
                    </w:rPr>
                    <w:t xml:space="preserve"> </w:t>
                  </w:r>
                  <w:proofErr w:type="spellStart"/>
                  <w:r w:rsidRPr="00A92C14">
                    <w:rPr>
                      <w:rFonts w:ascii="Times New Roman" w:eastAsia="Times New Roman" w:hAnsi="Times New Roman" w:cs="Times New Roman"/>
                      <w:sz w:val="24"/>
                      <w:szCs w:val="24"/>
                      <w:lang w:val="ru-RU"/>
                    </w:rPr>
                    <w:t>знежирене</w:t>
                  </w:r>
                  <w:proofErr w:type="spellEnd"/>
                  <w:r w:rsidRPr="00A92C14">
                    <w:rPr>
                      <w:rFonts w:ascii="Times New Roman" w:eastAsia="Times New Roman" w:hAnsi="Times New Roman" w:cs="Times New Roman"/>
                      <w:sz w:val="24"/>
                      <w:szCs w:val="24"/>
                      <w:lang w:val="ru-RU"/>
                    </w:rPr>
                    <w:t xml:space="preserve">, </w:t>
                  </w:r>
                  <w:proofErr w:type="spellStart"/>
                  <w:r w:rsidRPr="00A92C14">
                    <w:rPr>
                      <w:rFonts w:ascii="Times New Roman" w:eastAsia="Times New Roman" w:hAnsi="Times New Roman" w:cs="Times New Roman"/>
                      <w:sz w:val="24"/>
                      <w:szCs w:val="24"/>
                      <w:lang w:val="ru-RU"/>
                    </w:rPr>
                    <w:t>емульгатор</w:t>
                  </w:r>
                  <w:proofErr w:type="spellEnd"/>
                  <w:r w:rsidRPr="00A92C14">
                    <w:rPr>
                      <w:rFonts w:ascii="Times New Roman" w:eastAsia="Times New Roman" w:hAnsi="Times New Roman" w:cs="Times New Roman"/>
                      <w:sz w:val="24"/>
                      <w:szCs w:val="24"/>
                      <w:lang w:val="ru-RU"/>
                    </w:rPr>
                    <w:t xml:space="preserve"> </w:t>
                  </w:r>
                  <w:r w:rsidRPr="00A92C14">
                    <w:rPr>
                      <w:rFonts w:ascii="Times New Roman" w:eastAsia="Times New Roman" w:hAnsi="Times New Roman" w:cs="Times New Roman"/>
                      <w:color w:val="000000" w:themeColor="text1"/>
                      <w:sz w:val="24"/>
                      <w:szCs w:val="24"/>
                      <w:lang w:val="ru-RU"/>
                    </w:rPr>
                    <w:t>(</w:t>
                  </w:r>
                  <w:proofErr w:type="spellStart"/>
                  <w:r w:rsidRPr="00A92C14">
                    <w:rPr>
                      <w:rFonts w:ascii="Times New Roman" w:eastAsia="Times New Roman" w:hAnsi="Times New Roman" w:cs="Times New Roman"/>
                      <w:color w:val="000000" w:themeColor="text1"/>
                      <w:sz w:val="24"/>
                      <w:szCs w:val="24"/>
                      <w:lang w:val="en-US"/>
                    </w:rPr>
                    <w:fldChar w:fldCharType="begin"/>
                  </w:r>
                  <w:r w:rsidRPr="00A92C14">
                    <w:rPr>
                      <w:rFonts w:ascii="Times New Roman" w:eastAsia="Times New Roman" w:hAnsi="Times New Roman" w:cs="Times New Roman"/>
                      <w:color w:val="000000" w:themeColor="text1"/>
                      <w:sz w:val="24"/>
                      <w:szCs w:val="24"/>
                      <w:lang w:val="ru-RU"/>
                    </w:rPr>
                    <w:instrText xml:space="preserve"> </w:instrText>
                  </w:r>
                  <w:r w:rsidRPr="00A92C14">
                    <w:rPr>
                      <w:rFonts w:ascii="Times New Roman" w:eastAsia="Times New Roman" w:hAnsi="Times New Roman" w:cs="Times New Roman"/>
                      <w:color w:val="000000" w:themeColor="text1"/>
                      <w:sz w:val="24"/>
                      <w:szCs w:val="24"/>
                    </w:rPr>
                    <w:instrText>HYPERLINK</w:instrText>
                  </w:r>
                  <w:r w:rsidRPr="00A92C14">
                    <w:rPr>
                      <w:rFonts w:ascii="Times New Roman" w:eastAsia="Times New Roman" w:hAnsi="Times New Roman" w:cs="Times New Roman"/>
                      <w:color w:val="000000" w:themeColor="text1"/>
                      <w:sz w:val="24"/>
                      <w:szCs w:val="24"/>
                      <w:lang w:val="ru-RU"/>
                    </w:rPr>
                    <w:instrText xml:space="preserve"> "</w:instrText>
                  </w:r>
                  <w:r w:rsidRPr="00A92C14">
                    <w:rPr>
                      <w:rFonts w:ascii="Times New Roman" w:eastAsia="Times New Roman" w:hAnsi="Times New Roman" w:cs="Times New Roman"/>
                      <w:color w:val="000000" w:themeColor="text1"/>
                      <w:sz w:val="24"/>
                      <w:szCs w:val="24"/>
                    </w:rPr>
                    <w:instrText>https</w:instrText>
                  </w:r>
                  <w:r w:rsidRPr="00A92C14">
                    <w:rPr>
                      <w:rFonts w:ascii="Times New Roman" w:eastAsia="Times New Roman" w:hAnsi="Times New Roman" w:cs="Times New Roman"/>
                      <w:color w:val="000000" w:themeColor="text1"/>
                      <w:sz w:val="24"/>
                      <w:szCs w:val="24"/>
                      <w:lang w:val="ru-RU"/>
                    </w:rPr>
                    <w:instrText>://</w:instrText>
                  </w:r>
                  <w:r w:rsidRPr="00A92C14">
                    <w:rPr>
                      <w:rFonts w:ascii="Times New Roman" w:eastAsia="Times New Roman" w:hAnsi="Times New Roman" w:cs="Times New Roman"/>
                      <w:color w:val="000000" w:themeColor="text1"/>
                      <w:sz w:val="24"/>
                      <w:szCs w:val="24"/>
                    </w:rPr>
                    <w:instrText>uk</w:instrText>
                  </w:r>
                  <w:r w:rsidRPr="00A92C14">
                    <w:rPr>
                      <w:rFonts w:ascii="Times New Roman" w:eastAsia="Times New Roman" w:hAnsi="Times New Roman" w:cs="Times New Roman"/>
                      <w:color w:val="000000" w:themeColor="text1"/>
                      <w:sz w:val="24"/>
                      <w:szCs w:val="24"/>
                      <w:lang w:val="ru-RU"/>
                    </w:rPr>
                    <w:instrText>.</w:instrText>
                  </w:r>
                  <w:r w:rsidRPr="00A92C14">
                    <w:rPr>
                      <w:rFonts w:ascii="Times New Roman" w:eastAsia="Times New Roman" w:hAnsi="Times New Roman" w:cs="Times New Roman"/>
                      <w:color w:val="000000" w:themeColor="text1"/>
                      <w:sz w:val="24"/>
                      <w:szCs w:val="24"/>
                    </w:rPr>
                    <w:instrText>dobavkam</w:instrText>
                  </w:r>
                  <w:r w:rsidRPr="00A92C14">
                    <w:rPr>
                      <w:rFonts w:ascii="Times New Roman" w:eastAsia="Times New Roman" w:hAnsi="Times New Roman" w:cs="Times New Roman"/>
                      <w:color w:val="000000" w:themeColor="text1"/>
                      <w:sz w:val="24"/>
                      <w:szCs w:val="24"/>
                      <w:lang w:val="ru-RU"/>
                    </w:rPr>
                    <w:instrText>.</w:instrText>
                  </w:r>
                  <w:r w:rsidRPr="00A92C14">
                    <w:rPr>
                      <w:rFonts w:ascii="Times New Roman" w:eastAsia="Times New Roman" w:hAnsi="Times New Roman" w:cs="Times New Roman"/>
                      <w:color w:val="000000" w:themeColor="text1"/>
                      <w:sz w:val="24"/>
                      <w:szCs w:val="24"/>
                    </w:rPr>
                    <w:instrText>net</w:instrText>
                  </w:r>
                  <w:r w:rsidRPr="00A92C14">
                    <w:rPr>
                      <w:rFonts w:ascii="Times New Roman" w:eastAsia="Times New Roman" w:hAnsi="Times New Roman" w:cs="Times New Roman"/>
                      <w:color w:val="000000" w:themeColor="text1"/>
                      <w:sz w:val="24"/>
                      <w:szCs w:val="24"/>
                      <w:lang w:val="ru-RU"/>
                    </w:rPr>
                    <w:instrText>/</w:instrText>
                  </w:r>
                  <w:r w:rsidRPr="00A92C14">
                    <w:rPr>
                      <w:rFonts w:ascii="Times New Roman" w:eastAsia="Times New Roman" w:hAnsi="Times New Roman" w:cs="Times New Roman"/>
                      <w:color w:val="000000" w:themeColor="text1"/>
                      <w:sz w:val="24"/>
                      <w:szCs w:val="24"/>
                    </w:rPr>
                    <w:instrText>additives</w:instrText>
                  </w:r>
                  <w:r w:rsidRPr="00A92C14">
                    <w:rPr>
                      <w:rFonts w:ascii="Times New Roman" w:eastAsia="Times New Roman" w:hAnsi="Times New Roman" w:cs="Times New Roman"/>
                      <w:color w:val="000000" w:themeColor="text1"/>
                      <w:sz w:val="24"/>
                      <w:szCs w:val="24"/>
                      <w:lang w:val="ru-RU"/>
                    </w:rPr>
                    <w:instrText>/</w:instrText>
                  </w:r>
                  <w:r w:rsidRPr="00A92C14">
                    <w:rPr>
                      <w:rFonts w:ascii="Times New Roman" w:eastAsia="Times New Roman" w:hAnsi="Times New Roman" w:cs="Times New Roman"/>
                      <w:color w:val="000000" w:themeColor="text1"/>
                      <w:sz w:val="24"/>
                      <w:szCs w:val="24"/>
                    </w:rPr>
                    <w:instrText>e</w:instrText>
                  </w:r>
                  <w:r w:rsidRPr="00A92C14">
                    <w:rPr>
                      <w:rFonts w:ascii="Times New Roman" w:eastAsia="Times New Roman" w:hAnsi="Times New Roman" w:cs="Times New Roman"/>
                      <w:color w:val="000000" w:themeColor="text1"/>
                      <w:sz w:val="24"/>
                      <w:szCs w:val="24"/>
                      <w:lang w:val="ru-RU"/>
                    </w:rPr>
                    <w:instrText>-322</w:instrText>
                  </w:r>
                  <w:r w:rsidRPr="00A92C14">
                    <w:rPr>
                      <w:rFonts w:ascii="Times New Roman" w:eastAsia="Times New Roman" w:hAnsi="Times New Roman" w:cs="Times New Roman"/>
                      <w:color w:val="000000" w:themeColor="text1"/>
                      <w:sz w:val="24"/>
                      <w:szCs w:val="24"/>
                    </w:rPr>
                    <w:instrText>i</w:instrText>
                  </w:r>
                  <w:r w:rsidRPr="00A92C14">
                    <w:rPr>
                      <w:rFonts w:ascii="Times New Roman" w:eastAsia="Times New Roman" w:hAnsi="Times New Roman" w:cs="Times New Roman"/>
                      <w:color w:val="000000" w:themeColor="text1"/>
                      <w:sz w:val="24"/>
                      <w:szCs w:val="24"/>
                      <w:lang w:val="ru-RU"/>
                    </w:rPr>
                    <w:instrText>" \</w:instrText>
                  </w:r>
                  <w:r w:rsidRPr="00A92C14">
                    <w:rPr>
                      <w:rFonts w:ascii="Times New Roman" w:eastAsia="Times New Roman" w:hAnsi="Times New Roman" w:cs="Times New Roman"/>
                      <w:color w:val="000000" w:themeColor="text1"/>
                      <w:sz w:val="24"/>
                      <w:szCs w:val="24"/>
                    </w:rPr>
                    <w:instrText>o</w:instrText>
                  </w:r>
                  <w:r w:rsidRPr="00A92C14">
                    <w:rPr>
                      <w:rFonts w:ascii="Times New Roman" w:eastAsia="Times New Roman" w:hAnsi="Times New Roman" w:cs="Times New Roman"/>
                      <w:color w:val="000000" w:themeColor="text1"/>
                      <w:sz w:val="24"/>
                      <w:szCs w:val="24"/>
                      <w:lang w:val="ru-RU"/>
                    </w:rPr>
                    <w:instrText xml:space="preserve"> "</w:instrText>
                  </w:r>
                  <w:r w:rsidRPr="00A92C14">
                    <w:rPr>
                      <w:rFonts w:ascii="Times New Roman" w:eastAsia="Times New Roman" w:hAnsi="Times New Roman" w:cs="Times New Roman"/>
                      <w:color w:val="000000" w:themeColor="text1"/>
                      <w:sz w:val="24"/>
                      <w:szCs w:val="24"/>
                    </w:rPr>
                    <w:instrText>E</w:instrText>
                  </w:r>
                  <w:r w:rsidRPr="00A92C14">
                    <w:rPr>
                      <w:rFonts w:ascii="Times New Roman" w:eastAsia="Times New Roman" w:hAnsi="Times New Roman" w:cs="Times New Roman"/>
                      <w:color w:val="000000" w:themeColor="text1"/>
                      <w:sz w:val="24"/>
                      <w:szCs w:val="24"/>
                      <w:lang w:val="ru-RU"/>
                    </w:rPr>
                    <w:instrText xml:space="preserve"> 322(</w:instrText>
                  </w:r>
                  <w:r w:rsidRPr="00A92C14">
                    <w:rPr>
                      <w:rFonts w:ascii="Times New Roman" w:eastAsia="Times New Roman" w:hAnsi="Times New Roman" w:cs="Times New Roman"/>
                      <w:color w:val="000000" w:themeColor="text1"/>
                      <w:sz w:val="24"/>
                      <w:szCs w:val="24"/>
                    </w:rPr>
                    <w:instrText>i</w:instrText>
                  </w:r>
                  <w:r w:rsidRPr="00A92C14">
                    <w:rPr>
                      <w:rFonts w:ascii="Times New Roman" w:eastAsia="Times New Roman" w:hAnsi="Times New Roman" w:cs="Times New Roman"/>
                      <w:color w:val="000000" w:themeColor="text1"/>
                      <w:sz w:val="24"/>
                      <w:szCs w:val="24"/>
                      <w:lang w:val="ru-RU"/>
                    </w:rPr>
                    <w:instrText xml:space="preserve">) – Лецитин" </w:instrText>
                  </w:r>
                  <w:r w:rsidRPr="00A92C14">
                    <w:rPr>
                      <w:rFonts w:ascii="Times New Roman" w:eastAsia="Times New Roman" w:hAnsi="Times New Roman" w:cs="Times New Roman"/>
                      <w:color w:val="000000" w:themeColor="text1"/>
                      <w:sz w:val="24"/>
                      <w:szCs w:val="24"/>
                      <w:lang w:val="en-US"/>
                    </w:rPr>
                    <w:fldChar w:fldCharType="separate"/>
                  </w:r>
                  <w:r w:rsidRPr="00A92C14">
                    <w:rPr>
                      <w:rStyle w:val="a7"/>
                      <w:rFonts w:ascii="Times New Roman" w:eastAsia="Times New Roman" w:hAnsi="Times New Roman" w:cs="Times New Roman"/>
                      <w:color w:val="000000" w:themeColor="text1"/>
                      <w:sz w:val="24"/>
                      <w:szCs w:val="24"/>
                      <w:lang w:val="ru-RU"/>
                    </w:rPr>
                    <w:t>соєвий</w:t>
                  </w:r>
                  <w:proofErr w:type="spellEnd"/>
                  <w:r w:rsidRPr="00A92C14">
                    <w:rPr>
                      <w:rStyle w:val="a7"/>
                      <w:rFonts w:ascii="Times New Roman" w:eastAsia="Times New Roman" w:hAnsi="Times New Roman" w:cs="Times New Roman"/>
                      <w:color w:val="000000" w:themeColor="text1"/>
                      <w:sz w:val="24"/>
                      <w:szCs w:val="24"/>
                      <w:lang w:val="ru-RU"/>
                    </w:rPr>
                    <w:t xml:space="preserve"> лецитин</w:t>
                  </w:r>
                  <w:r w:rsidRPr="00A92C14">
                    <w:rPr>
                      <w:rFonts w:ascii="Times New Roman" w:eastAsia="Times New Roman" w:hAnsi="Times New Roman" w:cs="Times New Roman"/>
                      <w:color w:val="000000" w:themeColor="text1"/>
                      <w:sz w:val="24"/>
                      <w:szCs w:val="24"/>
                      <w:lang w:val="ru-RU"/>
                    </w:rPr>
                    <w:fldChar w:fldCharType="end"/>
                  </w:r>
                  <w:r w:rsidRPr="00A92C14">
                    <w:rPr>
                      <w:rFonts w:ascii="Times New Roman" w:eastAsia="Times New Roman" w:hAnsi="Times New Roman" w:cs="Times New Roman"/>
                      <w:color w:val="000000" w:themeColor="text1"/>
                      <w:sz w:val="24"/>
                      <w:szCs w:val="24"/>
                      <w:lang w:val="ru-RU"/>
                    </w:rPr>
                    <w:t xml:space="preserve">), </w:t>
                  </w:r>
                  <w:proofErr w:type="spellStart"/>
                  <w:r w:rsidRPr="00A92C14">
                    <w:rPr>
                      <w:rFonts w:ascii="Times New Roman" w:eastAsia="Times New Roman" w:hAnsi="Times New Roman" w:cs="Times New Roman"/>
                      <w:sz w:val="24"/>
                      <w:szCs w:val="24"/>
                      <w:lang w:val="ru-RU"/>
                    </w:rPr>
                    <w:t>ароматизатор</w:t>
                  </w:r>
                  <w:proofErr w:type="spellEnd"/>
                  <w:r w:rsidRPr="00A92C14">
                    <w:rPr>
                      <w:rFonts w:ascii="Times New Roman" w:eastAsia="Times New Roman" w:hAnsi="Times New Roman" w:cs="Times New Roman"/>
                      <w:sz w:val="24"/>
                      <w:szCs w:val="24"/>
                      <w:lang w:val="ru-RU"/>
                    </w:rPr>
                    <w:t xml:space="preserve"> </w:t>
                  </w:r>
                  <w:proofErr w:type="spellStart"/>
                  <w:r w:rsidRPr="00A92C14">
                    <w:rPr>
                      <w:rFonts w:ascii="Times New Roman" w:eastAsia="Times New Roman" w:hAnsi="Times New Roman" w:cs="Times New Roman"/>
                      <w:sz w:val="24"/>
                      <w:szCs w:val="24"/>
                      <w:lang w:val="ru-RU"/>
                    </w:rPr>
                    <w:t>ванілін</w:t>
                  </w:r>
                  <w:proofErr w:type="spellEnd"/>
                  <w:r w:rsidRPr="00A92C14">
                    <w:rPr>
                      <w:rFonts w:ascii="Times New Roman" w:eastAsia="Times New Roman" w:hAnsi="Times New Roman" w:cs="Times New Roman"/>
                      <w:sz w:val="24"/>
                      <w:szCs w:val="24"/>
                      <w:lang w:val="ru-RU"/>
                    </w:rPr>
                    <w:t xml:space="preserve"> </w:t>
                  </w:r>
                  <w:proofErr w:type="spellStart"/>
                  <w:r w:rsidRPr="00A92C14">
                    <w:rPr>
                      <w:rFonts w:ascii="Times New Roman" w:eastAsia="Times New Roman" w:hAnsi="Times New Roman" w:cs="Times New Roman"/>
                      <w:sz w:val="24"/>
                      <w:szCs w:val="24"/>
                      <w:lang w:val="ru-RU"/>
                    </w:rPr>
                    <w:t>ідентичний</w:t>
                  </w:r>
                  <w:proofErr w:type="spellEnd"/>
                  <w:r w:rsidRPr="00A92C14">
                    <w:rPr>
                      <w:rFonts w:ascii="Times New Roman" w:eastAsia="Times New Roman" w:hAnsi="Times New Roman" w:cs="Times New Roman"/>
                      <w:sz w:val="24"/>
                      <w:szCs w:val="24"/>
                      <w:lang w:val="ru-RU"/>
                    </w:rPr>
                    <w:t xml:space="preserve"> натуральному. </w:t>
                  </w:r>
                  <w:r>
                    <w:rPr>
                      <w:rFonts w:ascii="Times New Roman" w:eastAsia="Times New Roman" w:hAnsi="Times New Roman" w:cs="Times New Roman"/>
                      <w:sz w:val="24"/>
                      <w:szCs w:val="24"/>
                      <w:lang w:val="ru-RU"/>
                    </w:rPr>
                    <w:t>Б</w:t>
                  </w:r>
                  <w:r w:rsidRPr="00A92C14">
                    <w:rPr>
                      <w:rFonts w:ascii="Times New Roman" w:eastAsia="Times New Roman" w:hAnsi="Times New Roman" w:cs="Times New Roman"/>
                      <w:sz w:val="24"/>
                      <w:szCs w:val="24"/>
                      <w:lang w:val="ru-RU"/>
                    </w:rPr>
                    <w:t>ез добавок</w:t>
                  </w:r>
                  <w:r>
                    <w:rPr>
                      <w:rFonts w:ascii="Times New Roman" w:eastAsia="Times New Roman" w:hAnsi="Times New Roman" w:cs="Times New Roman"/>
                      <w:sz w:val="24"/>
                      <w:szCs w:val="24"/>
                      <w:lang w:val="ru-RU"/>
                    </w:rPr>
                    <w:t>, без ГМО.</w:t>
                  </w:r>
                </w:p>
              </w:tc>
            </w:tr>
          </w:tbl>
          <w:p w:rsidR="00971152" w:rsidRDefault="00971152" w:rsidP="00971152">
            <w:pPr>
              <w:jc w:val="both"/>
              <w:rPr>
                <w:rFonts w:ascii="Times New Roman" w:eastAsia="Times New Roman" w:hAnsi="Times New Roman" w:cs="Times New Roman"/>
                <w:sz w:val="24"/>
                <w:szCs w:val="24"/>
                <w:lang w:val="ru-RU" w:eastAsia="ar-SA"/>
              </w:rPr>
            </w:pPr>
          </w:p>
        </w:tc>
        <w:tc>
          <w:tcPr>
            <w:tcW w:w="703"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кг</w:t>
            </w: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tc>
        <w:tc>
          <w:tcPr>
            <w:tcW w:w="957" w:type="dxa"/>
            <w:tcBorders>
              <w:top w:val="single" w:sz="4" w:space="0" w:color="000000"/>
              <w:left w:val="single" w:sz="4" w:space="0" w:color="000000"/>
              <w:bottom w:val="single" w:sz="4" w:space="0" w:color="000000"/>
              <w:right w:val="single" w:sz="4" w:space="0" w:color="000000"/>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120</w:t>
            </w:r>
          </w:p>
        </w:tc>
      </w:tr>
      <w:tr w:rsidR="00971152" w:rsidTr="00971152">
        <w:tc>
          <w:tcPr>
            <w:tcW w:w="390"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1710"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pacing w:after="0" w:line="240" w:lineRule="atLeast"/>
              <w:contextualSpacing/>
              <w:jc w:val="center"/>
              <w:rPr>
                <w:rFonts w:ascii="Times New Roman" w:eastAsia="Times New Roman" w:hAnsi="Times New Roman" w:cs="Times New Roman"/>
                <w:b/>
                <w:color w:val="000000"/>
                <w:sz w:val="24"/>
                <w:szCs w:val="24"/>
                <w:lang w:val="ru-RU" w:eastAsia="zh-CN"/>
              </w:rPr>
            </w:pPr>
          </w:p>
          <w:p w:rsidR="00971152" w:rsidRPr="000D5AEE" w:rsidRDefault="00971152" w:rsidP="00971152">
            <w:pPr>
              <w:pStyle w:val="aa"/>
              <w:jc w:val="center"/>
              <w:rPr>
                <w:b/>
              </w:rPr>
            </w:pPr>
            <w:r w:rsidRPr="000D5AEE">
              <w:rPr>
                <w:b/>
              </w:rPr>
              <w:t>Какао</w:t>
            </w:r>
          </w:p>
          <w:p w:rsidR="00971152" w:rsidRDefault="00971152" w:rsidP="00971152">
            <w:pPr>
              <w:suppressAutoHyphens/>
              <w:autoSpaceDE w:val="0"/>
              <w:spacing w:after="0" w:line="240" w:lineRule="atLeast"/>
              <w:contextualSpacing/>
              <w:rPr>
                <w:rFonts w:ascii="Times New Roman" w:eastAsia="Times New Roman" w:hAnsi="Times New Roman" w:cs="Times New Roman"/>
                <w:b/>
                <w:color w:val="000000"/>
                <w:sz w:val="24"/>
                <w:szCs w:val="24"/>
                <w:lang w:val="ru-RU" w:eastAsia="zh-CN"/>
              </w:rPr>
            </w:pPr>
          </w:p>
        </w:tc>
        <w:tc>
          <w:tcPr>
            <w:tcW w:w="5942" w:type="dxa"/>
            <w:tcBorders>
              <w:top w:val="single" w:sz="4" w:space="0" w:color="000000"/>
              <w:left w:val="single" w:sz="4" w:space="0" w:color="000000"/>
              <w:bottom w:val="single" w:sz="4" w:space="0" w:color="000000"/>
              <w:right w:val="nil"/>
            </w:tcBorders>
            <w:hideMark/>
          </w:tcPr>
          <w:p w:rsidR="00971152" w:rsidRPr="00AC4E86" w:rsidRDefault="00971152" w:rsidP="00971152">
            <w:pPr>
              <w:pStyle w:val="aa"/>
              <w:rPr>
                <w:lang w:val="ru-RU"/>
              </w:rPr>
            </w:pPr>
            <w:r w:rsidRPr="0038599C">
              <w:rPr>
                <w:lang w:val="ru-RU"/>
              </w:rPr>
              <w:t xml:space="preserve">Какао-порошок, </w:t>
            </w:r>
            <w:proofErr w:type="spellStart"/>
            <w:r w:rsidRPr="0038599C">
              <w:rPr>
                <w:lang w:val="ru-RU"/>
              </w:rPr>
              <w:t>фасований</w:t>
            </w:r>
            <w:proofErr w:type="spellEnd"/>
            <w:r w:rsidRPr="0038599C">
              <w:rPr>
                <w:lang w:val="ru-RU"/>
              </w:rPr>
              <w:t xml:space="preserve"> в </w:t>
            </w:r>
            <w:proofErr w:type="spellStart"/>
            <w:r w:rsidRPr="0038599C">
              <w:rPr>
                <w:lang w:val="ru-RU"/>
              </w:rPr>
              <w:t>спожиткову</w:t>
            </w:r>
            <w:proofErr w:type="spellEnd"/>
            <w:r w:rsidRPr="0038599C">
              <w:rPr>
                <w:lang w:val="ru-RU"/>
              </w:rPr>
              <w:t xml:space="preserve"> тару, вагою до 100гр. </w:t>
            </w:r>
            <w:proofErr w:type="spellStart"/>
            <w:r w:rsidRPr="000D5AEE">
              <w:rPr>
                <w:lang w:val="ru-RU"/>
              </w:rPr>
              <w:t>Енергетична</w:t>
            </w:r>
            <w:proofErr w:type="spellEnd"/>
            <w:r w:rsidRPr="000D5AEE">
              <w:rPr>
                <w:lang w:val="ru-RU"/>
              </w:rPr>
              <w:t xml:space="preserve"> </w:t>
            </w:r>
            <w:proofErr w:type="spellStart"/>
            <w:r w:rsidRPr="000D5AEE">
              <w:rPr>
                <w:lang w:val="ru-RU"/>
              </w:rPr>
              <w:t>цінність</w:t>
            </w:r>
            <w:proofErr w:type="spellEnd"/>
            <w:r w:rsidRPr="000D5AEE">
              <w:rPr>
                <w:lang w:val="ru-RU"/>
              </w:rPr>
              <w:t xml:space="preserve"> на 100 г продукту: </w:t>
            </w:r>
            <w:proofErr w:type="spellStart"/>
            <w:r>
              <w:rPr>
                <w:lang w:val="ru-RU"/>
              </w:rPr>
              <w:t>Калорійність</w:t>
            </w:r>
            <w:proofErr w:type="spellEnd"/>
            <w:r>
              <w:rPr>
                <w:lang w:val="ru-RU"/>
              </w:rPr>
              <w:t xml:space="preserve">: 311,8 ккал., </w:t>
            </w:r>
            <w:proofErr w:type="spellStart"/>
            <w:r w:rsidRPr="000D5AEE">
              <w:rPr>
                <w:lang w:val="ru-RU"/>
              </w:rPr>
              <w:t>Білки</w:t>
            </w:r>
            <w:proofErr w:type="spellEnd"/>
            <w:r w:rsidRPr="000D5AEE">
              <w:rPr>
                <w:lang w:val="ru-RU"/>
              </w:rPr>
              <w:t>: 24,6 г.</w:t>
            </w:r>
            <w:r>
              <w:rPr>
                <w:lang w:val="ru-RU"/>
              </w:rPr>
              <w:t>,</w:t>
            </w:r>
            <w:r>
              <w:rPr>
                <w:lang w:val="ru-RU"/>
              </w:rPr>
              <w:br/>
            </w:r>
            <w:proofErr w:type="spellStart"/>
            <w:r>
              <w:rPr>
                <w:lang w:val="ru-RU"/>
              </w:rPr>
              <w:t>Жири</w:t>
            </w:r>
            <w:proofErr w:type="spellEnd"/>
            <w:r>
              <w:rPr>
                <w:lang w:val="ru-RU"/>
              </w:rPr>
              <w:t xml:space="preserve">: 11 г., </w:t>
            </w:r>
            <w:proofErr w:type="spellStart"/>
            <w:r w:rsidRPr="000D5AEE">
              <w:rPr>
                <w:lang w:val="ru-RU"/>
              </w:rPr>
              <w:t>Вуглеводи</w:t>
            </w:r>
            <w:proofErr w:type="spellEnd"/>
            <w:r w:rsidRPr="000D5AEE">
              <w:rPr>
                <w:lang w:val="ru-RU"/>
              </w:rPr>
              <w:t>: 28,6 г.</w:t>
            </w:r>
            <w:r>
              <w:rPr>
                <w:lang w:val="ru-RU"/>
              </w:rPr>
              <w:t xml:space="preserve"> </w:t>
            </w:r>
            <w:r w:rsidRPr="0038599C">
              <w:rPr>
                <w:lang w:val="ru-RU"/>
              </w:rPr>
              <w:t xml:space="preserve">Порошок </w:t>
            </w:r>
            <w:proofErr w:type="spellStart"/>
            <w:r w:rsidRPr="0038599C">
              <w:rPr>
                <w:lang w:val="ru-RU"/>
              </w:rPr>
              <w:t>від</w:t>
            </w:r>
            <w:proofErr w:type="spellEnd"/>
            <w:r w:rsidRPr="0038599C">
              <w:rPr>
                <w:lang w:val="ru-RU"/>
              </w:rPr>
              <w:t xml:space="preserve"> </w:t>
            </w:r>
            <w:proofErr w:type="spellStart"/>
            <w:r w:rsidRPr="0038599C">
              <w:rPr>
                <w:lang w:val="ru-RU"/>
              </w:rPr>
              <w:t>світло</w:t>
            </w:r>
            <w:proofErr w:type="spellEnd"/>
            <w:r w:rsidRPr="0038599C">
              <w:rPr>
                <w:lang w:val="ru-RU"/>
              </w:rPr>
              <w:t xml:space="preserve"> – коричневого до темно-коричневого </w:t>
            </w:r>
            <w:proofErr w:type="spellStart"/>
            <w:r w:rsidRPr="0038599C">
              <w:rPr>
                <w:lang w:val="ru-RU"/>
              </w:rPr>
              <w:t>кольору</w:t>
            </w:r>
            <w:proofErr w:type="spellEnd"/>
            <w:r w:rsidRPr="0038599C">
              <w:rPr>
                <w:lang w:val="ru-RU"/>
              </w:rPr>
              <w:t xml:space="preserve">, смак та запах – </w:t>
            </w:r>
            <w:proofErr w:type="spellStart"/>
            <w:r w:rsidRPr="0038599C">
              <w:rPr>
                <w:lang w:val="ru-RU"/>
              </w:rPr>
              <w:t>властивий</w:t>
            </w:r>
            <w:proofErr w:type="spellEnd"/>
            <w:r w:rsidRPr="0038599C">
              <w:rPr>
                <w:lang w:val="ru-RU"/>
              </w:rPr>
              <w:t xml:space="preserve"> </w:t>
            </w:r>
            <w:proofErr w:type="spellStart"/>
            <w:r w:rsidRPr="0038599C">
              <w:rPr>
                <w:lang w:val="ru-RU"/>
              </w:rPr>
              <w:t>даному</w:t>
            </w:r>
            <w:proofErr w:type="spellEnd"/>
            <w:r w:rsidRPr="0038599C">
              <w:rPr>
                <w:lang w:val="ru-RU"/>
              </w:rPr>
              <w:t xml:space="preserve"> продукту, без </w:t>
            </w:r>
            <w:proofErr w:type="spellStart"/>
            <w:r w:rsidRPr="0038599C">
              <w:rPr>
                <w:lang w:val="ru-RU"/>
              </w:rPr>
              <w:t>сторонніх</w:t>
            </w:r>
            <w:proofErr w:type="spellEnd"/>
            <w:r w:rsidRPr="0038599C">
              <w:rPr>
                <w:lang w:val="ru-RU"/>
              </w:rPr>
              <w:t xml:space="preserve"> </w:t>
            </w:r>
            <w:proofErr w:type="spellStart"/>
            <w:r w:rsidRPr="0038599C">
              <w:rPr>
                <w:lang w:val="ru-RU"/>
              </w:rPr>
              <w:t>присмаків</w:t>
            </w:r>
            <w:proofErr w:type="spellEnd"/>
            <w:r w:rsidRPr="0038599C">
              <w:rPr>
                <w:lang w:val="ru-RU"/>
              </w:rPr>
              <w:t xml:space="preserve"> та </w:t>
            </w:r>
            <w:proofErr w:type="spellStart"/>
            <w:r w:rsidRPr="0038599C">
              <w:rPr>
                <w:lang w:val="ru-RU"/>
              </w:rPr>
              <w:t>запахів</w:t>
            </w:r>
            <w:proofErr w:type="spellEnd"/>
            <w:r w:rsidRPr="0038599C">
              <w:rPr>
                <w:lang w:val="ru-RU"/>
              </w:rPr>
              <w:t xml:space="preserve">, </w:t>
            </w:r>
            <w:proofErr w:type="spellStart"/>
            <w:r w:rsidRPr="0038599C">
              <w:rPr>
                <w:lang w:val="ru-RU"/>
              </w:rPr>
              <w:t>однорідний</w:t>
            </w:r>
            <w:proofErr w:type="spellEnd"/>
            <w:r w:rsidRPr="0038599C">
              <w:rPr>
                <w:lang w:val="ru-RU"/>
              </w:rPr>
              <w:t xml:space="preserve">, без крупинок. Товар повинен </w:t>
            </w:r>
            <w:proofErr w:type="spellStart"/>
            <w:r w:rsidRPr="0038599C">
              <w:rPr>
                <w:lang w:val="ru-RU"/>
              </w:rPr>
              <w:t>відповідати</w:t>
            </w:r>
            <w:proofErr w:type="spellEnd"/>
            <w:r w:rsidRPr="0038599C">
              <w:rPr>
                <w:lang w:val="ru-RU"/>
              </w:rPr>
              <w:t xml:space="preserve"> </w:t>
            </w:r>
            <w:proofErr w:type="spellStart"/>
            <w:r w:rsidRPr="0038599C">
              <w:rPr>
                <w:lang w:val="ru-RU"/>
              </w:rPr>
              <w:t>показникам</w:t>
            </w:r>
            <w:proofErr w:type="spellEnd"/>
            <w:r w:rsidRPr="0038599C">
              <w:rPr>
                <w:lang w:val="ru-RU"/>
              </w:rPr>
              <w:t xml:space="preserve"> </w:t>
            </w:r>
            <w:proofErr w:type="spellStart"/>
            <w:r w:rsidRPr="0038599C">
              <w:rPr>
                <w:lang w:val="ru-RU"/>
              </w:rPr>
              <w:t>якості</w:t>
            </w:r>
            <w:proofErr w:type="spellEnd"/>
            <w:r w:rsidRPr="0038599C">
              <w:rPr>
                <w:lang w:val="ru-RU"/>
              </w:rPr>
              <w:t xml:space="preserve">, </w:t>
            </w:r>
            <w:proofErr w:type="spellStart"/>
            <w:r w:rsidRPr="0038599C">
              <w:rPr>
                <w:lang w:val="ru-RU"/>
              </w:rPr>
              <w:t>які</w:t>
            </w:r>
            <w:proofErr w:type="spellEnd"/>
            <w:r w:rsidRPr="0038599C">
              <w:rPr>
                <w:lang w:val="ru-RU"/>
              </w:rPr>
              <w:t xml:space="preserve"> </w:t>
            </w:r>
            <w:proofErr w:type="spellStart"/>
            <w:r w:rsidRPr="0038599C">
              <w:rPr>
                <w:lang w:val="ru-RU"/>
              </w:rPr>
              <w:t>встановлюються</w:t>
            </w:r>
            <w:proofErr w:type="spellEnd"/>
            <w:r w:rsidRPr="0038599C">
              <w:rPr>
                <w:lang w:val="ru-RU"/>
              </w:rPr>
              <w:t xml:space="preserve"> </w:t>
            </w:r>
            <w:proofErr w:type="spellStart"/>
            <w:r w:rsidRPr="0038599C">
              <w:rPr>
                <w:lang w:val="ru-RU"/>
              </w:rPr>
              <w:t>законодавством</w:t>
            </w:r>
            <w:proofErr w:type="spellEnd"/>
            <w:r w:rsidRPr="0038599C">
              <w:rPr>
                <w:lang w:val="ru-RU"/>
              </w:rPr>
              <w:t xml:space="preserve"> </w:t>
            </w:r>
            <w:proofErr w:type="spellStart"/>
            <w:r w:rsidRPr="0038599C">
              <w:rPr>
                <w:lang w:val="ru-RU"/>
              </w:rPr>
              <w:t>України</w:t>
            </w:r>
            <w:proofErr w:type="spellEnd"/>
            <w:r w:rsidRPr="0038599C">
              <w:rPr>
                <w:lang w:val="ru-RU"/>
              </w:rPr>
              <w:t xml:space="preserve"> та </w:t>
            </w:r>
            <w:proofErr w:type="spellStart"/>
            <w:r w:rsidRPr="0038599C">
              <w:rPr>
                <w:lang w:val="ru-RU"/>
              </w:rPr>
              <w:t>діючим</w:t>
            </w:r>
            <w:proofErr w:type="spellEnd"/>
            <w:r w:rsidRPr="0038599C">
              <w:rPr>
                <w:lang w:val="ru-RU"/>
              </w:rPr>
              <w:t xml:space="preserve"> </w:t>
            </w:r>
            <w:proofErr w:type="spellStart"/>
            <w:r w:rsidRPr="0038599C">
              <w:rPr>
                <w:lang w:val="ru-RU"/>
              </w:rPr>
              <w:t>стандартам.ДСТУ</w:t>
            </w:r>
            <w:proofErr w:type="spellEnd"/>
            <w:r w:rsidRPr="0038599C">
              <w:rPr>
                <w:lang w:val="ru-RU"/>
              </w:rPr>
              <w:t xml:space="preserve"> </w:t>
            </w:r>
          </w:p>
        </w:tc>
        <w:tc>
          <w:tcPr>
            <w:tcW w:w="703" w:type="dxa"/>
            <w:tcBorders>
              <w:top w:val="single" w:sz="4" w:space="0" w:color="000000"/>
              <w:left w:val="single" w:sz="4" w:space="0" w:color="000000"/>
              <w:bottom w:val="single" w:sz="4" w:space="0" w:color="000000"/>
              <w:right w:val="nil"/>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кг</w:t>
            </w:r>
          </w:p>
        </w:tc>
        <w:tc>
          <w:tcPr>
            <w:tcW w:w="957" w:type="dxa"/>
            <w:tcBorders>
              <w:top w:val="single" w:sz="4" w:space="0" w:color="000000"/>
              <w:left w:val="single" w:sz="4" w:space="0" w:color="000000"/>
              <w:bottom w:val="single" w:sz="4" w:space="0" w:color="000000"/>
              <w:right w:val="single" w:sz="4" w:space="0" w:color="000000"/>
            </w:tcBorders>
          </w:tcPr>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p>
          <w:p w:rsidR="00971152" w:rsidRDefault="00971152" w:rsidP="00971152">
            <w:pPr>
              <w:suppressAutoHyphens/>
              <w:autoSpaceDE w:val="0"/>
              <w:snapToGrid w:val="0"/>
              <w:spacing w:after="0" w:line="276"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60</w:t>
            </w:r>
          </w:p>
        </w:tc>
      </w:tr>
    </w:tbl>
    <w:p w:rsidR="00971152" w:rsidRDefault="00971152" w:rsidP="00971152">
      <w:pPr>
        <w:widowControl w:val="0"/>
        <w:suppressAutoHyphens/>
        <w:autoSpaceDN w:val="0"/>
        <w:snapToGrid w:val="0"/>
        <w:spacing w:after="0" w:line="240" w:lineRule="auto"/>
        <w:ind w:right="-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ціну товару включається сплата податків та інших обов’язкових платежів, витрат на транспортування, страхування, навантаження, розвантаження, тощо.</w:t>
      </w:r>
    </w:p>
    <w:p w:rsidR="00971152" w:rsidRDefault="00971152" w:rsidP="00971152">
      <w:pPr>
        <w:suppressAutoHyphens/>
        <w:autoSpaceDE w:val="0"/>
        <w:spacing w:before="22" w:after="0" w:line="310" w:lineRule="exact"/>
        <w:ind w:right="-1" w:firstLine="426"/>
        <w:contextualSpacing/>
        <w:jc w:val="both"/>
        <w:rPr>
          <w:rFonts w:ascii="Times New Roman" w:eastAsia="Times New Roman" w:hAnsi="Times New Roman" w:cs="Times New Roman"/>
          <w:b/>
          <w:bCs/>
          <w:color w:val="000000"/>
          <w:sz w:val="24"/>
          <w:szCs w:val="24"/>
          <w:lang w:val="ru-RU" w:eastAsia="zh-CN"/>
        </w:rPr>
      </w:pPr>
      <w:r>
        <w:rPr>
          <w:rFonts w:ascii="Times New Roman" w:eastAsia="Times New Roman" w:hAnsi="Times New Roman" w:cs="Times New Roman"/>
          <w:b/>
          <w:bCs/>
          <w:color w:val="000000"/>
          <w:sz w:val="24"/>
          <w:szCs w:val="24"/>
          <w:lang w:val="ru-RU" w:eastAsia="zh-CN"/>
        </w:rPr>
        <w:t xml:space="preserve">       </w:t>
      </w:r>
      <w:proofErr w:type="spellStart"/>
      <w:r>
        <w:rPr>
          <w:rFonts w:ascii="Times New Roman" w:eastAsia="Times New Roman" w:hAnsi="Times New Roman" w:cs="Times New Roman"/>
          <w:b/>
          <w:bCs/>
          <w:color w:val="000000"/>
          <w:sz w:val="24"/>
          <w:szCs w:val="24"/>
          <w:lang w:val="ru-RU" w:eastAsia="zh-CN"/>
        </w:rPr>
        <w:t>Вимоги</w:t>
      </w:r>
      <w:proofErr w:type="spellEnd"/>
      <w:r>
        <w:rPr>
          <w:rFonts w:ascii="Times New Roman" w:eastAsia="Times New Roman" w:hAnsi="Times New Roman" w:cs="Times New Roman"/>
          <w:b/>
          <w:bCs/>
          <w:color w:val="000000"/>
          <w:sz w:val="24"/>
          <w:szCs w:val="24"/>
          <w:lang w:val="ru-RU" w:eastAsia="zh-CN"/>
        </w:rPr>
        <w:t xml:space="preserve"> </w:t>
      </w:r>
      <w:proofErr w:type="spellStart"/>
      <w:r>
        <w:rPr>
          <w:rFonts w:ascii="Times New Roman" w:eastAsia="Times New Roman" w:hAnsi="Times New Roman" w:cs="Times New Roman"/>
          <w:b/>
          <w:bCs/>
          <w:color w:val="000000"/>
          <w:sz w:val="24"/>
          <w:szCs w:val="24"/>
          <w:lang w:val="ru-RU" w:eastAsia="zh-CN"/>
        </w:rPr>
        <w:t>щодо</w:t>
      </w:r>
      <w:proofErr w:type="spellEnd"/>
      <w:r>
        <w:rPr>
          <w:rFonts w:ascii="Times New Roman" w:eastAsia="Times New Roman" w:hAnsi="Times New Roman" w:cs="Times New Roman"/>
          <w:b/>
          <w:bCs/>
          <w:color w:val="000000"/>
          <w:sz w:val="24"/>
          <w:szCs w:val="24"/>
          <w:lang w:val="ru-RU" w:eastAsia="zh-CN"/>
        </w:rPr>
        <w:t xml:space="preserve"> </w:t>
      </w:r>
      <w:proofErr w:type="spellStart"/>
      <w:r>
        <w:rPr>
          <w:rFonts w:ascii="Times New Roman" w:eastAsia="Times New Roman" w:hAnsi="Times New Roman" w:cs="Times New Roman"/>
          <w:b/>
          <w:bCs/>
          <w:color w:val="000000"/>
          <w:sz w:val="24"/>
          <w:szCs w:val="24"/>
          <w:lang w:val="ru-RU" w:eastAsia="zh-CN"/>
        </w:rPr>
        <w:t>якості</w:t>
      </w:r>
      <w:proofErr w:type="spellEnd"/>
      <w:r>
        <w:rPr>
          <w:rFonts w:ascii="Times New Roman" w:eastAsia="Times New Roman" w:hAnsi="Times New Roman" w:cs="Times New Roman"/>
          <w:b/>
          <w:bCs/>
          <w:color w:val="000000"/>
          <w:sz w:val="24"/>
          <w:szCs w:val="24"/>
          <w:lang w:val="ru-RU" w:eastAsia="zh-CN"/>
        </w:rPr>
        <w:t xml:space="preserve"> товару:</w:t>
      </w:r>
    </w:p>
    <w:p w:rsidR="00971152" w:rsidRDefault="00971152" w:rsidP="00971152">
      <w:pPr>
        <w:suppressAutoHyphens/>
        <w:autoSpaceDE w:val="0"/>
        <w:spacing w:after="0" w:line="240" w:lineRule="auto"/>
        <w:ind w:right="-1"/>
        <w:jc w:val="both"/>
        <w:rPr>
          <w:rFonts w:ascii="Times New Roman" w:eastAsia="Times New Roman" w:hAnsi="Times New Roman" w:cs="Times New Roman"/>
          <w:color w:val="000000"/>
          <w:sz w:val="24"/>
          <w:szCs w:val="20"/>
          <w:lang w:eastAsia="zh-CN"/>
        </w:rPr>
      </w:pPr>
      <w:r>
        <w:rPr>
          <w:rFonts w:ascii="Times New Roman" w:eastAsia="Times New Roman" w:hAnsi="Times New Roman" w:cs="Times New Roman"/>
          <w:color w:val="000000"/>
          <w:sz w:val="24"/>
          <w:szCs w:val="24"/>
          <w:shd w:val="clear" w:color="auto" w:fill="FFFFFF"/>
          <w:lang w:eastAsia="zh-CN"/>
        </w:rPr>
        <w:t xml:space="preserve">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України нормами і правилами. </w:t>
      </w:r>
      <w:r>
        <w:rPr>
          <w:rFonts w:ascii="Times New Roman" w:eastAsia="Times New Roman" w:hAnsi="Times New Roman" w:cs="Times New Roman"/>
          <w:color w:val="000000"/>
          <w:sz w:val="24"/>
          <w:szCs w:val="20"/>
          <w:lang w:eastAsia="zh-CN"/>
        </w:rPr>
        <w:t>Замовник</w:t>
      </w:r>
      <w:r>
        <w:rPr>
          <w:rFonts w:ascii="Times New Roman" w:eastAsia="Times New Roman" w:hAnsi="Times New Roman" w:cs="Times New Roman"/>
          <w:color w:val="000000"/>
          <w:sz w:val="24"/>
          <w:szCs w:val="20"/>
          <w:lang w:val="ru-RU" w:eastAsia="zh-CN"/>
        </w:rPr>
        <w:t xml:space="preserve"> </w:t>
      </w:r>
      <w:proofErr w:type="spellStart"/>
      <w:r>
        <w:rPr>
          <w:rFonts w:ascii="Times New Roman" w:eastAsia="Times New Roman" w:hAnsi="Times New Roman" w:cs="Times New Roman"/>
          <w:color w:val="000000"/>
          <w:sz w:val="24"/>
          <w:szCs w:val="20"/>
          <w:lang w:val="ru-RU" w:eastAsia="zh-CN"/>
        </w:rPr>
        <w:t>має</w:t>
      </w:r>
      <w:proofErr w:type="spellEnd"/>
      <w:r>
        <w:rPr>
          <w:rFonts w:ascii="Times New Roman" w:eastAsia="Times New Roman" w:hAnsi="Times New Roman" w:cs="Times New Roman"/>
          <w:color w:val="000000"/>
          <w:sz w:val="24"/>
          <w:szCs w:val="20"/>
          <w:lang w:val="ru-RU" w:eastAsia="zh-CN"/>
        </w:rPr>
        <w:t xml:space="preserve"> право провести </w:t>
      </w:r>
      <w:proofErr w:type="spellStart"/>
      <w:r>
        <w:rPr>
          <w:rFonts w:ascii="Times New Roman" w:eastAsia="Times New Roman" w:hAnsi="Times New Roman" w:cs="Times New Roman"/>
          <w:color w:val="000000"/>
          <w:sz w:val="24"/>
          <w:szCs w:val="20"/>
          <w:lang w:val="ru-RU" w:eastAsia="zh-CN"/>
        </w:rPr>
        <w:t>експертизу</w:t>
      </w:r>
      <w:proofErr w:type="spellEnd"/>
      <w:r>
        <w:rPr>
          <w:rFonts w:ascii="Times New Roman" w:eastAsia="Times New Roman" w:hAnsi="Times New Roman" w:cs="Times New Roman"/>
          <w:color w:val="000000"/>
          <w:sz w:val="24"/>
          <w:szCs w:val="20"/>
          <w:lang w:val="ru-RU" w:eastAsia="zh-CN"/>
        </w:rPr>
        <w:t xml:space="preserve"> </w:t>
      </w:r>
      <w:proofErr w:type="spellStart"/>
      <w:r>
        <w:rPr>
          <w:rFonts w:ascii="Times New Roman" w:eastAsia="Times New Roman" w:hAnsi="Times New Roman" w:cs="Times New Roman"/>
          <w:color w:val="000000"/>
          <w:sz w:val="24"/>
          <w:szCs w:val="20"/>
          <w:lang w:val="ru-RU" w:eastAsia="zh-CN"/>
        </w:rPr>
        <w:t>якості</w:t>
      </w:r>
      <w:proofErr w:type="spellEnd"/>
      <w:r>
        <w:rPr>
          <w:rFonts w:ascii="Times New Roman" w:eastAsia="Times New Roman" w:hAnsi="Times New Roman" w:cs="Times New Roman"/>
          <w:color w:val="000000"/>
          <w:sz w:val="24"/>
          <w:szCs w:val="20"/>
          <w:lang w:val="ru-RU" w:eastAsia="zh-CN"/>
        </w:rPr>
        <w:t xml:space="preserve"> товару за </w:t>
      </w:r>
      <w:proofErr w:type="spellStart"/>
      <w:r>
        <w:rPr>
          <w:rFonts w:ascii="Times New Roman" w:eastAsia="Times New Roman" w:hAnsi="Times New Roman" w:cs="Times New Roman"/>
          <w:color w:val="000000"/>
          <w:sz w:val="24"/>
          <w:szCs w:val="20"/>
          <w:lang w:val="ru-RU" w:eastAsia="zh-CN"/>
        </w:rPr>
        <w:t>рахунок</w:t>
      </w:r>
      <w:proofErr w:type="spellEnd"/>
      <w:r>
        <w:rPr>
          <w:rFonts w:ascii="Times New Roman" w:eastAsia="Times New Roman" w:hAnsi="Times New Roman" w:cs="Times New Roman"/>
          <w:color w:val="000000"/>
          <w:sz w:val="24"/>
          <w:szCs w:val="20"/>
          <w:lang w:val="ru-RU" w:eastAsia="zh-CN"/>
        </w:rPr>
        <w:t xml:space="preserve"> </w:t>
      </w:r>
      <w:r>
        <w:rPr>
          <w:rFonts w:ascii="Times New Roman" w:eastAsia="Times New Roman" w:hAnsi="Times New Roman" w:cs="Times New Roman"/>
          <w:color w:val="000000"/>
          <w:sz w:val="24"/>
          <w:szCs w:val="20"/>
          <w:lang w:eastAsia="zh-CN"/>
        </w:rPr>
        <w:t>Виконавця.</w:t>
      </w:r>
    </w:p>
    <w:p w:rsidR="00971152" w:rsidRDefault="00971152" w:rsidP="00971152">
      <w:pPr>
        <w:suppressAutoHyphens/>
        <w:autoSpaceDE w:val="0"/>
        <w:spacing w:after="0" w:line="240" w:lineRule="auto"/>
        <w:ind w:right="-1"/>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Доставка і розвантаження товару здійснюється транспортом, силами та за рахунок Постачальника по заявці замовника.</w:t>
      </w:r>
    </w:p>
    <w:p w:rsidR="00971152" w:rsidRDefault="00971152" w:rsidP="00971152">
      <w:pPr>
        <w:suppressAutoHyphens/>
        <w:autoSpaceDE w:val="0"/>
        <w:spacing w:after="0" w:line="240" w:lineRule="auto"/>
        <w:ind w:right="-1"/>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Наявність санітарного паспорту на транспортний засіб і санітарної книжки водія - експедитора обов’язкова при постачанні товару.</w:t>
      </w:r>
    </w:p>
    <w:p w:rsidR="00971152" w:rsidRDefault="00971152" w:rsidP="00971152">
      <w:pPr>
        <w:suppressAutoHyphens/>
        <w:autoSpaceDE w:val="0"/>
        <w:spacing w:after="0" w:line="240" w:lineRule="auto"/>
        <w:ind w:right="-1"/>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lastRenderedPageBreak/>
        <w:t>Приймання товару по якості, комплектності і кількості здійснюється уповноваженими    представниками обох Сторін.</w:t>
      </w:r>
    </w:p>
    <w:p w:rsidR="00971152" w:rsidRDefault="00971152" w:rsidP="00971152">
      <w:pPr>
        <w:suppressAutoHyphens/>
        <w:autoSpaceDE w:val="0"/>
        <w:spacing w:after="0" w:line="240" w:lineRule="auto"/>
        <w:ind w:right="-1"/>
        <w:jc w:val="both"/>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У разі виявлення неякісного товару або такого, що не відповідає умовам договору, Постачальник зобов’язаний замінити неякісний товар протягом 2 діб з моменту виявлення неякісного товару, без будь-якої додаткової оплати з боку Покупця.</w:t>
      </w:r>
    </w:p>
    <w:p w:rsidR="00971152" w:rsidRDefault="00971152" w:rsidP="00971152">
      <w:pPr>
        <w:suppressAutoHyphens/>
        <w:autoSpaceDE w:val="0"/>
        <w:spacing w:after="0" w:line="240" w:lineRule="auto"/>
        <w:ind w:right="-1"/>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 xml:space="preserve">      Термін поставки:</w:t>
      </w:r>
      <w:r>
        <w:rPr>
          <w:rFonts w:ascii="Times New Roman" w:eastAsia="Times New Roman" w:hAnsi="Times New Roman" w:cs="Times New Roman"/>
          <w:color w:val="000000"/>
          <w:kern w:val="2"/>
          <w:sz w:val="24"/>
          <w:szCs w:val="24"/>
          <w:lang w:eastAsia="hi-IN" w:bidi="hi-IN"/>
        </w:rPr>
        <w:t xml:space="preserve"> </w:t>
      </w:r>
      <w:r>
        <w:rPr>
          <w:rFonts w:ascii="Times New Roman" w:eastAsia="Times New Roman" w:hAnsi="Times New Roman" w:cs="Times New Roman"/>
          <w:b/>
          <w:color w:val="000000"/>
          <w:sz w:val="24"/>
          <w:szCs w:val="24"/>
          <w:lang w:eastAsia="zh-CN"/>
        </w:rPr>
        <w:t>поставка товару один раз на тиждень партіями</w:t>
      </w:r>
      <w:r>
        <w:rPr>
          <w:rFonts w:ascii="Times New Roman" w:eastAsia="Times New Roman" w:hAnsi="Times New Roman" w:cs="Times New Roman"/>
          <w:color w:val="000000"/>
          <w:sz w:val="24"/>
          <w:szCs w:val="24"/>
          <w:lang w:eastAsia="zh-CN"/>
        </w:rPr>
        <w:t xml:space="preserve"> на вимогу замовника згідно телефонного або письмового замовлення Замовника. Прийом товару з 09 до 16 год.</w:t>
      </w:r>
      <w:r>
        <w:rPr>
          <w:rFonts w:ascii="Times New Roman" w:eastAsia="Times New Roman" w:hAnsi="Times New Roman" w:cs="Times New Roman"/>
          <w:color w:val="000000"/>
          <w:kern w:val="2"/>
          <w:sz w:val="24"/>
          <w:szCs w:val="24"/>
          <w:lang w:eastAsia="hi-IN" w:bidi="hi-IN"/>
        </w:rPr>
        <w:t xml:space="preserve"> </w:t>
      </w:r>
    </w:p>
    <w:p w:rsidR="00971152" w:rsidRDefault="00971152" w:rsidP="00971152">
      <w:pPr>
        <w:autoSpaceDE w:val="0"/>
        <w:autoSpaceDN w:val="0"/>
        <w:spacing w:after="0" w:line="240" w:lineRule="auto"/>
        <w:ind w:right="-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kern w:val="2"/>
          <w:sz w:val="24"/>
          <w:szCs w:val="24"/>
          <w:lang w:eastAsia="hi-IN" w:bidi="hi-IN"/>
        </w:rPr>
        <w:t xml:space="preserve">Місце поставки товару: </w:t>
      </w:r>
      <w:r>
        <w:rPr>
          <w:rFonts w:ascii="Times New Roman" w:eastAsia="Times New Roman" w:hAnsi="Times New Roman" w:cs="Times New Roman"/>
          <w:b/>
          <w:color w:val="000000"/>
          <w:sz w:val="24"/>
          <w:szCs w:val="24"/>
          <w:shd w:val="clear" w:color="auto" w:fill="FFFFFF"/>
          <w:lang w:eastAsia="ru-RU"/>
        </w:rPr>
        <w:t xml:space="preserve">Доставка і розвантаження товару здійснюється транспортом, силами та за рахунок Постачальника по заявці замовника, </w:t>
      </w:r>
      <w:r>
        <w:rPr>
          <w:rFonts w:ascii="Times New Roman" w:eastAsia="Times New Roman" w:hAnsi="Times New Roman" w:cs="Times New Roman"/>
          <w:b/>
          <w:color w:val="000000"/>
          <w:kern w:val="2"/>
          <w:sz w:val="24"/>
          <w:szCs w:val="24"/>
          <w:lang w:eastAsia="hi-IN" w:bidi="hi-IN"/>
        </w:rPr>
        <w:t>на продовольчий склад установи</w:t>
      </w:r>
      <w:r>
        <w:rPr>
          <w:rFonts w:ascii="Times New Roman" w:eastAsia="Times New Roman" w:hAnsi="Times New Roman" w:cs="Times New Roman"/>
          <w:color w:val="000000"/>
          <w:kern w:val="2"/>
          <w:sz w:val="24"/>
          <w:szCs w:val="24"/>
          <w:lang w:eastAsia="hi-IN" w:bidi="hi-IN"/>
        </w:rPr>
        <w:t xml:space="preserve">. </w:t>
      </w:r>
      <w:r>
        <w:rPr>
          <w:rFonts w:ascii="Times New Roman" w:eastAsia="Times New Roman" w:hAnsi="Times New Roman" w:cs="Times New Roman"/>
          <w:color w:val="000000"/>
          <w:sz w:val="24"/>
          <w:szCs w:val="24"/>
          <w:lang w:eastAsia="zh-CN"/>
        </w:rPr>
        <w:t>При передачі Товару Постачальник повинен передати Замовнику наступні документи</w:t>
      </w:r>
    </w:p>
    <w:p w:rsidR="00971152" w:rsidRDefault="00971152" w:rsidP="00971152">
      <w:pPr>
        <w:suppressAutoHyphens/>
        <w:autoSpaceDN w:val="0"/>
        <w:spacing w:after="0" w:line="100" w:lineRule="atLeast"/>
        <w:ind w:firstLine="567"/>
        <w:contextualSpacing/>
        <w:jc w:val="both"/>
        <w:rPr>
          <w:rFonts w:ascii="Times New Roman" w:eastAsia="Arial Unicode MS" w:hAnsi="Times New Roman" w:cs="Times New Roman"/>
          <w:color w:val="000000"/>
          <w:kern w:val="2"/>
          <w:sz w:val="24"/>
          <w:szCs w:val="24"/>
          <w:lang w:eastAsia="zh-CN" w:bidi="hi-IN"/>
        </w:rPr>
      </w:pP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видаткову</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накладну;</w:t>
      </w:r>
    </w:p>
    <w:p w:rsidR="00971152" w:rsidRDefault="00971152" w:rsidP="00971152">
      <w:pPr>
        <w:suppressAutoHyphens/>
        <w:autoSpaceDN w:val="0"/>
        <w:spacing w:after="0" w:line="100" w:lineRule="atLeast"/>
        <w:ind w:firstLine="567"/>
        <w:contextualSpacing/>
        <w:jc w:val="both"/>
        <w:rPr>
          <w:rFonts w:ascii="Times New Roman" w:eastAsia="Arial Unicode MS" w:hAnsi="Times New Roman" w:cs="Times New Roman"/>
          <w:color w:val="000000"/>
          <w:kern w:val="2"/>
          <w:sz w:val="24"/>
          <w:szCs w:val="24"/>
          <w:lang w:eastAsia="zh-CN" w:bidi="hi-IN"/>
        </w:rPr>
      </w:pP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відповідні</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сертифікати</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якості,</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тощо.</w:t>
      </w:r>
    </w:p>
    <w:p w:rsidR="00971152" w:rsidRDefault="00971152" w:rsidP="00971152">
      <w:pPr>
        <w:suppressAutoHyphens/>
        <w:autoSpaceDN w:val="0"/>
        <w:spacing w:after="0" w:line="100" w:lineRule="atLeast"/>
        <w:contextualSpacing/>
        <w:jc w:val="both"/>
        <w:rPr>
          <w:rFonts w:ascii="Times New Roman" w:eastAsia="Arial Unicode MS" w:hAnsi="Times New Roman" w:cs="Times New Roman"/>
          <w:kern w:val="2"/>
          <w:sz w:val="24"/>
          <w:szCs w:val="24"/>
          <w:lang w:eastAsia="zh-CN" w:bidi="hi-IN"/>
        </w:rPr>
      </w:pPr>
      <w:r>
        <w:rPr>
          <w:rFonts w:ascii="Times New Roman" w:eastAsia="Arial Unicode MS" w:hAnsi="Times New Roman" w:cs="Times New Roman"/>
          <w:kern w:val="2"/>
          <w:sz w:val="24"/>
          <w:szCs w:val="24"/>
          <w:lang w:eastAsia="zh-CN" w:bidi="hi-IN"/>
        </w:rPr>
        <w:t>Передача-приймання</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Товару</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здійснюється</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у</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присутності</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представників</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Постачальника</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та</w:t>
      </w:r>
      <w:r>
        <w:rPr>
          <w:rFonts w:ascii="Times New Roman" w:eastAsia="Times New Roman" w:hAnsi="Times New Roman" w:cs="Times New Roman"/>
          <w:kern w:val="2"/>
          <w:sz w:val="24"/>
          <w:szCs w:val="24"/>
          <w:lang w:eastAsia="zh-CN" w:bidi="hi-IN"/>
        </w:rPr>
        <w:t xml:space="preserve"> </w:t>
      </w:r>
      <w:r>
        <w:rPr>
          <w:rFonts w:ascii="Times New Roman" w:eastAsia="Arial Unicode MS" w:hAnsi="Times New Roman" w:cs="Times New Roman"/>
          <w:kern w:val="2"/>
          <w:sz w:val="24"/>
          <w:szCs w:val="24"/>
          <w:lang w:eastAsia="zh-CN" w:bidi="hi-IN"/>
        </w:rPr>
        <w:t>Замовника.</w:t>
      </w:r>
    </w:p>
    <w:p w:rsidR="00971152" w:rsidRDefault="00971152" w:rsidP="00971152">
      <w:pPr>
        <w:suppressAutoHyphens/>
        <w:autoSpaceDN w:val="0"/>
        <w:spacing w:after="0" w:line="100" w:lineRule="atLeast"/>
        <w:contextualSpacing/>
        <w:jc w:val="both"/>
        <w:rPr>
          <w:rFonts w:ascii="Times New Roman" w:eastAsia="Times New Roman" w:hAnsi="Times New Roman" w:cs="Times New Roman"/>
          <w:color w:val="000000"/>
          <w:kern w:val="2"/>
          <w:sz w:val="24"/>
          <w:szCs w:val="24"/>
          <w:lang w:val="ru-RU" w:eastAsia="zh-CN" w:bidi="hi-IN"/>
        </w:rPr>
      </w:pPr>
      <w:r>
        <w:rPr>
          <w:rFonts w:ascii="Times New Roman" w:eastAsia="Arial Unicode MS" w:hAnsi="Times New Roman" w:cs="Times New Roman"/>
          <w:color w:val="000000"/>
          <w:kern w:val="2"/>
          <w:sz w:val="24"/>
          <w:szCs w:val="24"/>
          <w:lang w:eastAsia="zh-CN" w:bidi="hi-IN"/>
        </w:rPr>
        <w:t>Розрахунок</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суми</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Договору,</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із</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зазначенням</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кількості</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та</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ціни</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товарів</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наводиться</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в</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специфікації,</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яка</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є</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невід'ємною</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частиною</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Д</w:t>
      </w:r>
      <w:r>
        <w:rPr>
          <w:rFonts w:ascii="Times New Roman" w:eastAsia="Arial Unicode MS" w:hAnsi="Times New Roman" w:cs="Times New Roman"/>
          <w:color w:val="000000"/>
          <w:kern w:val="2"/>
          <w:sz w:val="24"/>
          <w:szCs w:val="24"/>
          <w:lang w:val="ru-RU" w:eastAsia="zh-CN" w:bidi="hi-IN"/>
        </w:rPr>
        <w:t>оговору</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про</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поставку</w:t>
      </w:r>
      <w:r>
        <w:rPr>
          <w:rFonts w:ascii="Times New Roman" w:eastAsia="Times New Roman" w:hAnsi="Times New Roman" w:cs="Times New Roman"/>
          <w:color w:val="000000"/>
          <w:kern w:val="2"/>
          <w:sz w:val="24"/>
          <w:szCs w:val="24"/>
          <w:lang w:eastAsia="zh-CN" w:bidi="hi-IN"/>
        </w:rPr>
        <w:t xml:space="preserve"> </w:t>
      </w:r>
      <w:r>
        <w:rPr>
          <w:rFonts w:ascii="Times New Roman" w:eastAsia="Arial Unicode MS" w:hAnsi="Times New Roman" w:cs="Times New Roman"/>
          <w:color w:val="000000"/>
          <w:kern w:val="2"/>
          <w:sz w:val="24"/>
          <w:szCs w:val="24"/>
          <w:lang w:eastAsia="zh-CN" w:bidi="hi-IN"/>
        </w:rPr>
        <w:t>ТМЦ.</w:t>
      </w:r>
      <w:r>
        <w:rPr>
          <w:rFonts w:ascii="Times New Roman" w:eastAsia="Times New Roman" w:hAnsi="Times New Roman" w:cs="Times New Roman"/>
          <w:color w:val="000000"/>
          <w:kern w:val="2"/>
          <w:sz w:val="24"/>
          <w:szCs w:val="24"/>
          <w:lang w:eastAsia="zh-CN" w:bidi="hi-IN"/>
        </w:rPr>
        <w:t xml:space="preserve"> </w:t>
      </w:r>
    </w:p>
    <w:p w:rsidR="00971152" w:rsidRDefault="00971152" w:rsidP="00971152">
      <w:pPr>
        <w:tabs>
          <w:tab w:val="left" w:pos="142"/>
        </w:tabs>
        <w:suppressAutoHyphens/>
        <w:autoSpaceDE w:val="0"/>
        <w:spacing w:after="0" w:line="240" w:lineRule="auto"/>
        <w:jc w:val="both"/>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       Умови розрахунків: </w:t>
      </w:r>
    </w:p>
    <w:p w:rsidR="00971152" w:rsidRDefault="00971152" w:rsidP="00971152">
      <w:pPr>
        <w:tabs>
          <w:tab w:val="left" w:pos="0"/>
        </w:tabs>
        <w:suppressAutoHyphens/>
        <w:autoSpaceDE w:val="0"/>
        <w:spacing w:after="0" w:line="240" w:lineRule="auto"/>
        <w:ind w:firstLine="567"/>
        <w:jc w:val="both"/>
        <w:rPr>
          <w:rFonts w:ascii="Times New Roman" w:eastAsia="Times New Roman" w:hAnsi="Times New Roman" w:cs="Times New Roman"/>
          <w:color w:val="000000"/>
          <w:kern w:val="2"/>
          <w:sz w:val="24"/>
          <w:szCs w:val="24"/>
          <w:lang w:eastAsia="hi-IN" w:bidi="hi-IN"/>
        </w:rPr>
      </w:pPr>
      <w:r>
        <w:rPr>
          <w:rFonts w:ascii="Times New Roman" w:eastAsia="Arial Unicode MS" w:hAnsi="Times New Roman" w:cs="Times New Roman"/>
          <w:color w:val="000000"/>
          <w:kern w:val="2"/>
          <w:sz w:val="24"/>
          <w:szCs w:val="24"/>
          <w:lang w:eastAsia="hi-IN" w:bidi="hi-IN"/>
        </w:rPr>
        <w:t>Оплата</w:t>
      </w:r>
      <w:r>
        <w:rPr>
          <w:rFonts w:ascii="Times New Roman" w:eastAsia="Times New Roman" w:hAnsi="Times New Roman" w:cs="Times New Roman"/>
          <w:color w:val="000000"/>
          <w:kern w:val="2"/>
          <w:sz w:val="24"/>
          <w:szCs w:val="24"/>
          <w:lang w:eastAsia="hi-IN" w:bidi="hi-IN"/>
        </w:rPr>
        <w:t xml:space="preserve"> проводиться після пред’явлення Учасником товару на склад, видаткової  накладної на товар та  відповідних сертифікатів якості.</w:t>
      </w:r>
    </w:p>
    <w:p w:rsidR="00971152" w:rsidRDefault="00971152" w:rsidP="00971152">
      <w:pPr>
        <w:suppressAutoHyphens/>
        <w:autoSpaceDE w:val="0"/>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Умови розрахунків:  оплата за Товар здійснюється шляхом оплати за фактично отриманий товар згідно накладної. Покупець здійснює оплату за поставлений товар в національній валюті України в безготівковій формі шляхом перерахування коштів.  </w:t>
      </w:r>
    </w:p>
    <w:p w:rsidR="00DD6091" w:rsidRDefault="00971152" w:rsidP="00DD6091">
      <w:pPr>
        <w:suppressAutoHyphens/>
        <w:autoSpaceDE w:val="0"/>
        <w:spacing w:after="0" w:line="240" w:lineRule="auto"/>
        <w:jc w:val="both"/>
        <w:rPr>
          <w:rFonts w:ascii="Times New Roman" w:eastAsia="TimesNewRomanPSMT"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Т</w:t>
      </w:r>
      <w:r>
        <w:rPr>
          <w:rFonts w:ascii="Times New Roman" w:eastAsia="TimesNewRomanPSMT" w:hAnsi="Times New Roman" w:cs="Times New Roman"/>
          <w:color w:val="000000"/>
          <w:sz w:val="24"/>
          <w:szCs w:val="24"/>
          <w:lang w:eastAsia="zh-CN"/>
        </w:rPr>
        <w:t>ехнічні,</w:t>
      </w:r>
      <w:r>
        <w:rPr>
          <w:rFonts w:ascii="Times New Roman" w:eastAsia="Times New Roman" w:hAnsi="Times New Roman" w:cs="Times New Roman"/>
          <w:color w:val="000000"/>
          <w:sz w:val="24"/>
          <w:szCs w:val="24"/>
          <w:lang w:eastAsia="zh-CN"/>
        </w:rPr>
        <w:t xml:space="preserve">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Pr>
          <w:rFonts w:ascii="Times New Roman" w:eastAsia="TimesNewRomanPSMT" w:hAnsi="Times New Roman" w:cs="Times New Roman"/>
          <w:color w:val="000000"/>
          <w:sz w:val="24"/>
          <w:szCs w:val="24"/>
          <w:lang w:eastAsia="zh-CN"/>
        </w:rPr>
        <w:t>).</w:t>
      </w:r>
      <w:r w:rsidR="00DD6091">
        <w:rPr>
          <w:rFonts w:ascii="Times New Roman" w:eastAsia="TimesNewRomanPSMT" w:hAnsi="Times New Roman" w:cs="Times New Roman"/>
          <w:color w:val="000000"/>
          <w:sz w:val="24"/>
          <w:szCs w:val="24"/>
          <w:lang w:eastAsia="zh-CN"/>
        </w:rPr>
        <w:t xml:space="preserve"> </w:t>
      </w:r>
    </w:p>
    <w:p w:rsidR="00DD6091" w:rsidRPr="00400EAF" w:rsidRDefault="00DD6091" w:rsidP="00DD6091">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400EAF">
        <w:rPr>
          <w:rFonts w:ascii="Times New Roman" w:hAnsi="Times New Roman" w:cs="Times New Roman"/>
          <w:iCs/>
          <w:sz w:val="24"/>
          <w:szCs w:val="24"/>
        </w:rPr>
        <w:t>Відповідно до п.1.4. спільного наказу Міністерства охорони здоров’я України та Міністерства освіти і науки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заборонено використовувати вершково-рослинні масла та масла з додаванням будь-якої іншої сировини (риби, морепродуктів, тощо), а також продукти, що містять синтетичні барвники, ароматизатори, підсоло</w:t>
      </w:r>
      <w:r>
        <w:rPr>
          <w:rFonts w:ascii="Times New Roman" w:hAnsi="Times New Roman" w:cs="Times New Roman"/>
          <w:iCs/>
          <w:sz w:val="24"/>
          <w:szCs w:val="24"/>
        </w:rPr>
        <w:t>д</w:t>
      </w:r>
      <w:r w:rsidRPr="00400EAF">
        <w:rPr>
          <w:rFonts w:ascii="Times New Roman" w:hAnsi="Times New Roman" w:cs="Times New Roman"/>
          <w:iCs/>
          <w:sz w:val="24"/>
          <w:szCs w:val="24"/>
        </w:rPr>
        <w:t xml:space="preserve">жувачі, підсилювачі смаку, консерванти. </w:t>
      </w:r>
      <w:r w:rsidRPr="00400EAF">
        <w:rPr>
          <w:rFonts w:ascii="Times New Roman" w:hAnsi="Times New Roman" w:cs="Times New Roman"/>
          <w:sz w:val="24"/>
          <w:szCs w:val="24"/>
        </w:rPr>
        <w:t xml:space="preserve">Всі посилання на торгівельну марку, фірму, або тип предмета закупівлі, джерело його походження або виробника у цьому Додатку до тендерної документації слід читати як «або </w:t>
      </w:r>
      <w:r w:rsidRPr="00247142">
        <w:rPr>
          <w:rFonts w:ascii="Times New Roman" w:hAnsi="Times New Roman" w:cs="Times New Roman"/>
          <w:sz w:val="24"/>
          <w:szCs w:val="24"/>
        </w:rPr>
        <w:t>еквівалент». Учасники процедури закупівлі</w:t>
      </w:r>
      <w:r w:rsidRPr="00400EAF">
        <w:rPr>
          <w:rFonts w:ascii="Times New Roman" w:hAnsi="Times New Roman" w:cs="Times New Roman"/>
          <w:sz w:val="24"/>
          <w:szCs w:val="24"/>
        </w:rPr>
        <w:t xml:space="preserve"> </w:t>
      </w:r>
      <w:r w:rsidRPr="00247142">
        <w:rPr>
          <w:rFonts w:ascii="Times New Roman" w:hAnsi="Times New Roman" w:cs="Times New Roman"/>
          <w:sz w:val="24"/>
          <w:szCs w:val="24"/>
        </w:rPr>
        <w:t>повинні надати в складі тендерної пропозиції документи, які підтверджують відповідність тендерної пропозиції учасника якісним , кількісним та іншим вимогам до предмета закупівлі, встановленим замовником.</w:t>
      </w:r>
    </w:p>
    <w:p w:rsidR="00DD6091" w:rsidRPr="005F5067" w:rsidRDefault="00DD6091" w:rsidP="00DD6091">
      <w:pPr>
        <w:jc w:val="both"/>
        <w:rPr>
          <w:rFonts w:ascii="Times New Roman" w:hAnsi="Times New Roman" w:cs="Times New Roman"/>
          <w:sz w:val="24"/>
          <w:szCs w:val="24"/>
        </w:rPr>
      </w:pPr>
      <w:r w:rsidRPr="005F5067">
        <w:rPr>
          <w:rFonts w:ascii="Times New Roman" w:hAnsi="Times New Roman" w:cs="Times New Roman"/>
          <w:sz w:val="24"/>
          <w:szCs w:val="24"/>
        </w:rPr>
        <w:t>*у разі не</w:t>
      </w:r>
      <w:r>
        <w:rPr>
          <w:rFonts w:ascii="Times New Roman" w:hAnsi="Times New Roman" w:cs="Times New Roman"/>
          <w:sz w:val="24"/>
          <w:szCs w:val="24"/>
        </w:rPr>
        <w:t xml:space="preserve"> </w:t>
      </w:r>
      <w:r w:rsidRPr="005F5067">
        <w:rPr>
          <w:rFonts w:ascii="Times New Roman" w:hAnsi="Times New Roman" w:cs="Times New Roman"/>
          <w:sz w:val="24"/>
          <w:szCs w:val="24"/>
        </w:rPr>
        <w:t xml:space="preserve">надання підтверджуючих документів пропозиція буде відхилена. </w:t>
      </w:r>
    </w:p>
    <w:p w:rsidR="00DD6091" w:rsidRPr="00307CD5" w:rsidRDefault="00DD6091" w:rsidP="00DD6091">
      <w:pPr>
        <w:spacing w:after="0" w:line="240" w:lineRule="auto"/>
        <w:jc w:val="both"/>
        <w:rPr>
          <w:rFonts w:ascii="Times New Roman" w:hAnsi="Times New Roman" w:cs="Times New Roman"/>
          <w:sz w:val="24"/>
          <w:szCs w:val="24"/>
          <w:lang w:val="ru-RU"/>
        </w:rPr>
      </w:pPr>
      <w:r w:rsidRPr="00145EDB">
        <w:rPr>
          <w:rFonts w:ascii="Times New Roman" w:eastAsia="Times New Roman" w:hAnsi="Times New Roman" w:cs="Times New Roman"/>
          <w:sz w:val="24"/>
          <w:szCs w:val="24"/>
          <w:lang w:eastAsia="ru-RU"/>
        </w:rPr>
        <w:t xml:space="preserve">Доставка продукції здійснюється спеціалізованим автотранспортом згідно з Санітарними правилами для підприємств продовольчої торгівлі. </w:t>
      </w:r>
      <w:r w:rsidRPr="00511D4E">
        <w:rPr>
          <w:rFonts w:ascii="Times New Roman" w:eastAsia="Times New Roman" w:hAnsi="Times New Roman" w:cs="Times New Roman"/>
          <w:sz w:val="24"/>
          <w:szCs w:val="24"/>
          <w:lang w:eastAsia="ru-RU"/>
        </w:rPr>
        <w:t>Автотранспорт повинен мати:</w:t>
      </w:r>
      <w:r>
        <w:rPr>
          <w:rFonts w:ascii="Times New Roman" w:eastAsia="Times New Roman" w:hAnsi="Times New Roman" w:cs="Times New Roman"/>
          <w:b/>
          <w:sz w:val="24"/>
          <w:szCs w:val="24"/>
          <w:lang w:eastAsia="ru-RU"/>
        </w:rPr>
        <w:t xml:space="preserve"> </w:t>
      </w:r>
      <w:r w:rsidRPr="00145EDB">
        <w:rPr>
          <w:rFonts w:ascii="Times New Roman" w:eastAsia="Times New Roman" w:hAnsi="Times New Roman" w:cs="Times New Roman"/>
          <w:sz w:val="24"/>
          <w:szCs w:val="24"/>
          <w:lang w:eastAsia="ru-RU"/>
        </w:rPr>
        <w:t>санітарний паспорт, довідку про проходження санітарної обробки. Водій автотранспорту, а також особи,</w:t>
      </w:r>
      <w:r>
        <w:rPr>
          <w:rFonts w:ascii="Times New Roman" w:eastAsia="Times New Roman" w:hAnsi="Times New Roman" w:cs="Times New Roman"/>
          <w:sz w:val="24"/>
          <w:szCs w:val="24"/>
          <w:lang w:eastAsia="ru-RU"/>
        </w:rPr>
        <w:t xml:space="preserve"> </w:t>
      </w:r>
      <w:r w:rsidRPr="00145EDB">
        <w:rPr>
          <w:rFonts w:ascii="Times New Roman" w:eastAsia="Times New Roman" w:hAnsi="Times New Roman" w:cs="Times New Roman"/>
          <w:sz w:val="24"/>
          <w:szCs w:val="24"/>
          <w:lang w:eastAsia="ru-RU"/>
        </w:rPr>
        <w:t xml:space="preserve">що супроводжують продукти, повинні мати санітарні книжки, спецодяг та виконувати вантажно-розвантажувальні роботи. 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w:t>
      </w:r>
      <w:proofErr w:type="spellStart"/>
      <w:r w:rsidRPr="00145EDB">
        <w:rPr>
          <w:rFonts w:ascii="Times New Roman" w:eastAsia="Times New Roman" w:hAnsi="Times New Roman" w:cs="Times New Roman"/>
          <w:sz w:val="24"/>
          <w:szCs w:val="24"/>
          <w:lang w:eastAsia="ru-RU"/>
        </w:rPr>
        <w:t>ГОСТам</w:t>
      </w:r>
      <w:proofErr w:type="spellEnd"/>
      <w:r w:rsidRPr="00145EDB">
        <w:rPr>
          <w:rFonts w:ascii="Times New Roman" w:eastAsia="Times New Roman" w:hAnsi="Times New Roman" w:cs="Times New Roman"/>
          <w:sz w:val="24"/>
          <w:szCs w:val="24"/>
          <w:lang w:eastAsia="ru-RU"/>
        </w:rPr>
        <w:t xml:space="preserve">, ДСТУ, або ТУ та ТТУ, які розроблені на основі діючого </w:t>
      </w:r>
      <w:proofErr w:type="spellStart"/>
      <w:r w:rsidRPr="00145EDB">
        <w:rPr>
          <w:rFonts w:ascii="Times New Roman" w:eastAsia="Times New Roman" w:hAnsi="Times New Roman" w:cs="Times New Roman"/>
          <w:sz w:val="24"/>
          <w:szCs w:val="24"/>
          <w:lang w:eastAsia="ru-RU"/>
        </w:rPr>
        <w:t>ГОСТу</w:t>
      </w:r>
      <w:proofErr w:type="spellEnd"/>
      <w:r w:rsidRPr="00145EDB">
        <w:rPr>
          <w:rFonts w:ascii="Times New Roman" w:eastAsia="Times New Roman" w:hAnsi="Times New Roman" w:cs="Times New Roman"/>
          <w:sz w:val="24"/>
          <w:szCs w:val="24"/>
          <w:lang w:eastAsia="ru-RU"/>
        </w:rPr>
        <w:t xml:space="preserve"> або ДСТУ. Кожна партія товару повинна супроводжуватись документом, який підтверджує його якість та безпеку,</w:t>
      </w:r>
      <w:r w:rsidRPr="00145EDB">
        <w:rPr>
          <w:rFonts w:ascii="Times New Roman" w:eastAsia="Times New Roman" w:hAnsi="Times New Roman" w:cs="Times New Roman"/>
          <w:bCs/>
          <w:sz w:val="24"/>
          <w:szCs w:val="24"/>
          <w:lang w:eastAsia="ru-RU"/>
        </w:rPr>
        <w:t xml:space="preserve"> передбачені діючим законодавством.</w:t>
      </w:r>
    </w:p>
    <w:p w:rsidR="00DD6091" w:rsidRPr="00145EDB" w:rsidRDefault="00DD6091" w:rsidP="00DD6091">
      <w:pPr>
        <w:spacing w:after="0" w:line="240" w:lineRule="auto"/>
        <w:jc w:val="both"/>
        <w:rPr>
          <w:rFonts w:ascii="Times New Roman" w:hAnsi="Times New Roman" w:cs="Times New Roman"/>
          <w:sz w:val="24"/>
          <w:szCs w:val="24"/>
        </w:rPr>
      </w:pPr>
      <w:r w:rsidRPr="00145EDB">
        <w:rPr>
          <w:rFonts w:ascii="Times New Roman" w:hAnsi="Times New Roman" w:cs="Times New Roman"/>
          <w:sz w:val="24"/>
          <w:szCs w:val="24"/>
        </w:rPr>
        <w:t xml:space="preserve">Без наявності супровідних документів щодо якості та </w:t>
      </w:r>
      <w:proofErr w:type="spellStart"/>
      <w:r w:rsidRPr="00145EDB">
        <w:rPr>
          <w:rFonts w:ascii="Times New Roman" w:hAnsi="Times New Roman" w:cs="Times New Roman"/>
          <w:sz w:val="24"/>
          <w:szCs w:val="24"/>
        </w:rPr>
        <w:t>безпеки,а</w:t>
      </w:r>
      <w:proofErr w:type="spellEnd"/>
      <w:r w:rsidRPr="00145EDB">
        <w:rPr>
          <w:rFonts w:ascii="Times New Roman" w:hAnsi="Times New Roman" w:cs="Times New Roman"/>
          <w:sz w:val="24"/>
          <w:szCs w:val="24"/>
        </w:rPr>
        <w:t xml:space="preserve"> також маркування передбаченого чинним законодавством продукція </w:t>
      </w:r>
      <w:r w:rsidRPr="00822E0D">
        <w:rPr>
          <w:rFonts w:ascii="Times New Roman" w:hAnsi="Times New Roman" w:cs="Times New Roman"/>
          <w:b/>
          <w:sz w:val="24"/>
          <w:szCs w:val="24"/>
        </w:rPr>
        <w:t>не приймається.</w:t>
      </w:r>
    </w:p>
    <w:p w:rsidR="00DD6091" w:rsidRPr="00822E0D" w:rsidRDefault="00DD6091" w:rsidP="00DD6091">
      <w:pPr>
        <w:spacing w:after="0" w:line="240" w:lineRule="auto"/>
        <w:jc w:val="both"/>
        <w:rPr>
          <w:rFonts w:ascii="Times New Roman" w:hAnsi="Times New Roman" w:cs="Times New Roman"/>
          <w:b/>
          <w:sz w:val="24"/>
          <w:szCs w:val="24"/>
        </w:rPr>
      </w:pPr>
      <w:r w:rsidRPr="00145EDB">
        <w:rPr>
          <w:rFonts w:ascii="Times New Roman" w:hAnsi="Times New Roman" w:cs="Times New Roman"/>
          <w:sz w:val="24"/>
          <w:szCs w:val="24"/>
        </w:rPr>
        <w:t xml:space="preserve">Учасник повинен надати </w:t>
      </w:r>
      <w:r w:rsidRPr="00822E0D">
        <w:rPr>
          <w:rFonts w:ascii="Times New Roman" w:hAnsi="Times New Roman" w:cs="Times New Roman"/>
          <w:b/>
          <w:sz w:val="24"/>
          <w:szCs w:val="24"/>
        </w:rPr>
        <w:t xml:space="preserve">експлуатаційний дозвіл для </w:t>
      </w:r>
      <w:proofErr w:type="spellStart"/>
      <w:r w:rsidRPr="00822E0D">
        <w:rPr>
          <w:rFonts w:ascii="Times New Roman" w:hAnsi="Times New Roman" w:cs="Times New Roman"/>
          <w:b/>
          <w:sz w:val="24"/>
          <w:szCs w:val="24"/>
        </w:rPr>
        <w:t>потужностей</w:t>
      </w:r>
      <w:proofErr w:type="spellEnd"/>
      <w:r w:rsidRPr="00822E0D">
        <w:rPr>
          <w:rFonts w:ascii="Times New Roman" w:hAnsi="Times New Roman" w:cs="Times New Roman"/>
          <w:b/>
          <w:sz w:val="24"/>
          <w:szCs w:val="24"/>
        </w:rPr>
        <w:t xml:space="preserve"> (об’єктів) з виробництва, переробки або реалізації харчових продуктів (дозвіл на ім’я Учасника).</w:t>
      </w:r>
    </w:p>
    <w:p w:rsidR="00DD6091" w:rsidRPr="00822E0D" w:rsidRDefault="00DD6091" w:rsidP="00DD6091">
      <w:pPr>
        <w:spacing w:after="0" w:line="240" w:lineRule="auto"/>
        <w:jc w:val="both"/>
        <w:rPr>
          <w:rFonts w:ascii="Times New Roman" w:hAnsi="Times New Roman" w:cs="Times New Roman"/>
          <w:b/>
          <w:sz w:val="24"/>
          <w:szCs w:val="24"/>
        </w:rPr>
      </w:pPr>
    </w:p>
    <w:p w:rsidR="00DD6091" w:rsidRDefault="00DD6091" w:rsidP="00DD6091">
      <w:pPr>
        <w:spacing w:after="0" w:line="240" w:lineRule="auto"/>
        <w:jc w:val="both"/>
        <w:rPr>
          <w:rFonts w:ascii="Times New Roman" w:hAnsi="Times New Roman" w:cs="Times New Roman"/>
          <w:sz w:val="24"/>
          <w:szCs w:val="24"/>
          <w:u w:val="single"/>
          <w:lang w:eastAsia="ru-RU"/>
        </w:rPr>
      </w:pPr>
      <w:r w:rsidRPr="00145EDB">
        <w:rPr>
          <w:rFonts w:ascii="Times New Roman" w:hAnsi="Times New Roman" w:cs="Times New Roman"/>
          <w:sz w:val="24"/>
          <w:szCs w:val="24"/>
          <w:u w:val="single"/>
          <w:lang w:eastAsia="ru-RU"/>
        </w:rPr>
        <w:lastRenderedPageBreak/>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p>
    <w:p w:rsidR="00DD6091" w:rsidRPr="003443B8" w:rsidRDefault="00DD6091" w:rsidP="00DD6091">
      <w:pPr>
        <w:shd w:val="clear" w:color="auto" w:fill="FFFFFF"/>
        <w:spacing w:before="100" w:beforeAutospacing="1" w:after="100" w:afterAutospacing="1" w:line="256"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Pr="003443B8">
        <w:rPr>
          <w:rFonts w:ascii="Times New Roman" w:eastAsia="Times New Roman" w:hAnsi="Times New Roman" w:cs="Times New Roman"/>
          <w:sz w:val="24"/>
          <w:szCs w:val="24"/>
          <w:lang w:eastAsia="uk-UA"/>
        </w:rPr>
        <w:t xml:space="preserve">. Оригінал (або нотаріально завірена копія) акту </w:t>
      </w:r>
      <w:proofErr w:type="spellStart"/>
      <w:r w:rsidRPr="003443B8">
        <w:rPr>
          <w:rFonts w:ascii="Times New Roman" w:eastAsia="Times New Roman" w:hAnsi="Times New Roman" w:cs="Times New Roman"/>
          <w:sz w:val="24"/>
          <w:szCs w:val="24"/>
          <w:lang w:eastAsia="uk-UA"/>
        </w:rPr>
        <w:t>Держпродспоживслужби</w:t>
      </w:r>
      <w:proofErr w:type="spellEnd"/>
      <w:r w:rsidRPr="003443B8">
        <w:rPr>
          <w:rFonts w:ascii="Times New Roman" w:eastAsia="Times New Roman" w:hAnsi="Times New Roman" w:cs="Times New Roman"/>
          <w:sz w:val="24"/>
          <w:szCs w:val="24"/>
          <w:lang w:eastAsia="uk-UA"/>
        </w:rPr>
        <w:t>, складеного за результатами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з вимогами наказу Міністерства аграрної політики та продовольства України від 08.08.2019 № 447) (акт без виявлених порушень датований не раніше 202</w:t>
      </w:r>
      <w:r>
        <w:rPr>
          <w:rFonts w:ascii="Times New Roman" w:eastAsia="Times New Roman" w:hAnsi="Times New Roman" w:cs="Times New Roman"/>
          <w:sz w:val="24"/>
          <w:szCs w:val="24"/>
          <w:lang w:eastAsia="uk-UA"/>
        </w:rPr>
        <w:t>2</w:t>
      </w:r>
      <w:r w:rsidRPr="003443B8">
        <w:rPr>
          <w:rFonts w:ascii="Times New Roman" w:eastAsia="Times New Roman" w:hAnsi="Times New Roman" w:cs="Times New Roman"/>
          <w:sz w:val="24"/>
          <w:szCs w:val="24"/>
          <w:lang w:eastAsia="uk-UA"/>
        </w:rPr>
        <w:t>року) ;</w:t>
      </w:r>
    </w:p>
    <w:p w:rsidR="00DD6091" w:rsidRDefault="00DD6091" w:rsidP="00DD6091">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3443B8">
        <w:rPr>
          <w:rFonts w:ascii="Times New Roman" w:eastAsia="Times New Roman" w:hAnsi="Times New Roman" w:cs="Times New Roman"/>
          <w:sz w:val="24"/>
          <w:szCs w:val="24"/>
          <w:lang w:eastAsia="ru-RU"/>
        </w:rPr>
        <w:t xml:space="preserve">. Оригінал (або нотаріально завірена копія) акту </w:t>
      </w:r>
      <w:proofErr w:type="spellStart"/>
      <w:r w:rsidRPr="003443B8">
        <w:rPr>
          <w:rFonts w:ascii="Times New Roman" w:eastAsia="Times New Roman" w:hAnsi="Times New Roman" w:cs="Times New Roman"/>
          <w:sz w:val="24"/>
          <w:szCs w:val="24"/>
          <w:lang w:eastAsia="ru-RU"/>
        </w:rPr>
        <w:t>Держпродспоживслужби,</w:t>
      </w:r>
      <w:r w:rsidRPr="003443B8">
        <w:rPr>
          <w:rFonts w:ascii="Times New Roman" w:eastAsia="Times New Roman" w:hAnsi="Times New Roman" w:cs="Times New Roman"/>
          <w:color w:val="000000"/>
          <w:sz w:val="24"/>
          <w:szCs w:val="24"/>
          <w:lang w:eastAsia="ru-RU"/>
        </w:rPr>
        <w:t>складеного</w:t>
      </w:r>
      <w:proofErr w:type="spellEnd"/>
      <w:r w:rsidRPr="003443B8">
        <w:rPr>
          <w:rFonts w:ascii="Times New Roman" w:eastAsia="Times New Roman" w:hAnsi="Times New Roman" w:cs="Times New Roman"/>
          <w:color w:val="000000"/>
          <w:sz w:val="24"/>
          <w:szCs w:val="24"/>
          <w:lang w:eastAsia="ru-RU"/>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Наказом Міністерства аграрної політики та продовольства України від 08.08.2019 року №446 «Про затвердження форми </w:t>
      </w:r>
      <w:proofErr w:type="spellStart"/>
      <w:r w:rsidRPr="003443B8">
        <w:rPr>
          <w:rFonts w:ascii="Times New Roman" w:eastAsia="Times New Roman" w:hAnsi="Times New Roman" w:cs="Times New Roman"/>
          <w:color w:val="000000"/>
          <w:sz w:val="24"/>
          <w:szCs w:val="24"/>
          <w:lang w:eastAsia="ru-RU"/>
        </w:rPr>
        <w:t>акта</w:t>
      </w:r>
      <w:proofErr w:type="spellEnd"/>
      <w:r w:rsidRPr="003443B8">
        <w:rPr>
          <w:rFonts w:ascii="Times New Roman" w:eastAsia="Times New Roman" w:hAnsi="Times New Roman" w:cs="Times New Roman"/>
          <w:color w:val="000000"/>
          <w:sz w:val="24"/>
          <w:szCs w:val="24"/>
          <w:lang w:eastAsia="ru-RU"/>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затверджено форму </w:t>
      </w:r>
      <w:proofErr w:type="spellStart"/>
      <w:r w:rsidRPr="003443B8">
        <w:rPr>
          <w:rFonts w:ascii="Times New Roman" w:eastAsia="Times New Roman" w:hAnsi="Times New Roman" w:cs="Times New Roman"/>
          <w:color w:val="000000"/>
          <w:sz w:val="24"/>
          <w:szCs w:val="24"/>
          <w:lang w:eastAsia="ru-RU"/>
        </w:rPr>
        <w:t>акта</w:t>
      </w:r>
      <w:proofErr w:type="spellEnd"/>
      <w:r w:rsidRPr="003443B8">
        <w:rPr>
          <w:rFonts w:ascii="Times New Roman" w:eastAsia="Times New Roman" w:hAnsi="Times New Roman" w:cs="Times New Roman"/>
          <w:color w:val="000000"/>
          <w:sz w:val="24"/>
          <w:szCs w:val="24"/>
          <w:lang w:eastAsia="ru-RU"/>
        </w:rPr>
        <w:t xml:space="preserve">, складеного за результатами проведення заходу державного контролю у формі аудиту постійно діючих процедур, заснованих на принципах НАССР </w:t>
      </w:r>
      <w:r w:rsidRPr="003443B8">
        <w:rPr>
          <w:rFonts w:ascii="Times New Roman" w:eastAsia="Times New Roman" w:hAnsi="Times New Roman" w:cs="Times New Roman"/>
          <w:sz w:val="24"/>
          <w:szCs w:val="24"/>
          <w:lang w:eastAsia="ru-RU"/>
        </w:rPr>
        <w:t>(акт без виявлених порушень датований не раніше 202</w:t>
      </w:r>
      <w:r>
        <w:rPr>
          <w:rFonts w:ascii="Times New Roman" w:eastAsia="Times New Roman" w:hAnsi="Times New Roman" w:cs="Times New Roman"/>
          <w:sz w:val="24"/>
          <w:szCs w:val="24"/>
          <w:lang w:eastAsia="ru-RU"/>
        </w:rPr>
        <w:t>2</w:t>
      </w:r>
      <w:r w:rsidRPr="003443B8">
        <w:rPr>
          <w:rFonts w:ascii="Times New Roman" w:eastAsia="Times New Roman" w:hAnsi="Times New Roman" w:cs="Times New Roman"/>
          <w:sz w:val="24"/>
          <w:szCs w:val="24"/>
          <w:lang w:eastAsia="ru-RU"/>
        </w:rPr>
        <w:t xml:space="preserve"> року).</w:t>
      </w:r>
      <w:r w:rsidRPr="003443B8">
        <w:rPr>
          <w:rFonts w:eastAsia="Times New Roman"/>
          <w:lang w:eastAsia="ru-RU"/>
        </w:rPr>
        <w:t xml:space="preserve"> </w:t>
      </w:r>
      <w:r>
        <w:rPr>
          <w:rFonts w:ascii="Times New Roman" w:eastAsia="Times New Roman" w:hAnsi="Times New Roman" w:cs="Times New Roman"/>
          <w:b/>
          <w:sz w:val="24"/>
          <w:szCs w:val="24"/>
          <w:lang w:eastAsia="ru-RU"/>
        </w:rPr>
        <w:t xml:space="preserve">                                        </w:t>
      </w:r>
    </w:p>
    <w:p w:rsidR="00DD6091" w:rsidRPr="00145EDB" w:rsidRDefault="00DD6091" w:rsidP="00DD6091">
      <w:pPr>
        <w:spacing w:after="0" w:line="240" w:lineRule="auto"/>
        <w:jc w:val="both"/>
        <w:rPr>
          <w:rFonts w:ascii="Times New Roman" w:hAnsi="Times New Roman" w:cs="Times New Roman"/>
          <w:sz w:val="24"/>
          <w:szCs w:val="24"/>
          <w:u w:val="single"/>
          <w:lang w:eastAsia="ru-RU"/>
        </w:rPr>
      </w:pPr>
    </w:p>
    <w:p w:rsidR="00DD6091" w:rsidRPr="00145EDB" w:rsidRDefault="00DD6091" w:rsidP="00DD6091">
      <w:pPr>
        <w:spacing w:after="0" w:line="240" w:lineRule="auto"/>
        <w:jc w:val="center"/>
        <w:rPr>
          <w:rFonts w:ascii="Times New Roman" w:eastAsia="Times New Roman" w:hAnsi="Times New Roman" w:cs="Times New Roman"/>
          <w:b/>
          <w:sz w:val="24"/>
          <w:szCs w:val="24"/>
          <w:lang w:eastAsia="ru-RU"/>
        </w:rPr>
      </w:pPr>
    </w:p>
    <w:p w:rsidR="00DD6091" w:rsidRPr="00307CD5" w:rsidRDefault="00DD6091" w:rsidP="00DD6091">
      <w:pPr>
        <w:rPr>
          <w:lang w:val="ru-RU"/>
        </w:rPr>
      </w:pPr>
      <w:r w:rsidRPr="00145EDB">
        <w:rPr>
          <w:rFonts w:ascii="Times New Roman" w:eastAsia="Times New Roman" w:hAnsi="Times New Roman" w:cs="Times New Roman"/>
          <w:b/>
          <w:bCs/>
          <w:color w:val="333333"/>
          <w:sz w:val="24"/>
          <w:szCs w:val="24"/>
          <w:lang w:eastAsia="ru-RU"/>
        </w:rPr>
        <w:t>Ми,</w:t>
      </w:r>
      <w:r w:rsidRPr="00145EDB">
        <w:rPr>
          <w:rFonts w:ascii="Times New Roman" w:eastAsia="Times New Roman" w:hAnsi="Times New Roman" w:cs="Times New Roman"/>
          <w:b/>
          <w:bCs/>
          <w:color w:val="333333"/>
          <w:sz w:val="24"/>
          <w:szCs w:val="24"/>
          <w:lang w:eastAsia="ru-RU"/>
        </w:rPr>
        <w:tab/>
      </w:r>
      <w:r w:rsidRPr="00145EDB">
        <w:rPr>
          <w:rFonts w:ascii="Times New Roman" w:eastAsia="Times New Roman" w:hAnsi="Times New Roman" w:cs="Times New Roman"/>
          <w:b/>
          <w:bCs/>
          <w:color w:val="333333"/>
          <w:sz w:val="24"/>
          <w:szCs w:val="24"/>
          <w:u w:val="single"/>
          <w:lang w:eastAsia="ru-RU"/>
        </w:rPr>
        <w:t>(назва Учасника)</w:t>
      </w:r>
      <w:r w:rsidRPr="00145EDB">
        <w:rPr>
          <w:rFonts w:ascii="Times New Roman" w:eastAsia="Times New Roman" w:hAnsi="Times New Roman" w:cs="Times New Roman"/>
          <w:b/>
          <w:bCs/>
          <w:color w:val="333333"/>
          <w:sz w:val="24"/>
          <w:szCs w:val="24"/>
          <w:u w:val="single"/>
          <w:lang w:eastAsia="ru-RU"/>
        </w:rPr>
        <w:tab/>
      </w:r>
      <w:r w:rsidRPr="00145EDB">
        <w:rPr>
          <w:rFonts w:ascii="Times New Roman" w:eastAsia="Times New Roman" w:hAnsi="Times New Roman" w:cs="Times New Roman"/>
          <w:b/>
          <w:bCs/>
          <w:color w:val="333333"/>
          <w:sz w:val="24"/>
          <w:szCs w:val="24"/>
          <w:lang w:eastAsia="ru-RU"/>
        </w:rPr>
        <w:t>підтверджуємо свою можливість і готовність виконувати усі Технічні вимоги Замовника, зазначені у цьому технічному завд</w:t>
      </w:r>
      <w:r>
        <w:rPr>
          <w:rFonts w:ascii="Times New Roman" w:eastAsia="Times New Roman" w:hAnsi="Times New Roman" w:cs="Times New Roman"/>
          <w:b/>
          <w:bCs/>
          <w:color w:val="333333"/>
          <w:sz w:val="24"/>
          <w:szCs w:val="24"/>
          <w:lang w:eastAsia="ru-RU"/>
        </w:rPr>
        <w:t>анні.</w:t>
      </w:r>
    </w:p>
    <w:p w:rsidR="00971152" w:rsidRPr="00DD6091" w:rsidRDefault="00971152">
      <w:pPr>
        <w:widowControl w:val="0"/>
        <w:spacing w:after="0" w:line="240" w:lineRule="auto"/>
        <w:jc w:val="both"/>
        <w:rPr>
          <w:rFonts w:ascii="Times New Roman" w:eastAsia="Times New Roman" w:hAnsi="Times New Roman" w:cs="Times New Roman"/>
          <w:sz w:val="24"/>
          <w:szCs w:val="24"/>
          <w:lang w:val="ru-RU"/>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pPr>
        <w:widowControl w:val="0"/>
        <w:spacing w:after="0" w:line="240" w:lineRule="auto"/>
        <w:jc w:val="both"/>
        <w:rPr>
          <w:rFonts w:ascii="Times New Roman" w:eastAsia="Times New Roman" w:hAnsi="Times New Roman" w:cs="Times New Roman"/>
          <w:sz w:val="24"/>
          <w:szCs w:val="24"/>
        </w:rPr>
      </w:pPr>
    </w:p>
    <w:p w:rsidR="00971152" w:rsidRDefault="00971152" w:rsidP="00971152">
      <w:pPr>
        <w:spacing w:after="0"/>
        <w:jc w:val="right"/>
        <w:rPr>
          <w:rFonts w:ascii="Times New Roman" w:hAnsi="Times New Roman" w:cs="Times New Roman"/>
          <w:b/>
          <w:sz w:val="24"/>
          <w:szCs w:val="24"/>
        </w:rPr>
      </w:pPr>
      <w:r w:rsidRPr="00145EDB">
        <w:rPr>
          <w:rFonts w:ascii="Times New Roman" w:hAnsi="Times New Roman" w:cs="Times New Roman"/>
          <w:b/>
          <w:sz w:val="24"/>
          <w:szCs w:val="24"/>
        </w:rPr>
        <w:t xml:space="preserve">ДОДАТОК </w:t>
      </w:r>
      <w:r>
        <w:rPr>
          <w:rFonts w:ascii="Times New Roman" w:hAnsi="Times New Roman" w:cs="Times New Roman"/>
          <w:b/>
          <w:sz w:val="24"/>
          <w:szCs w:val="24"/>
        </w:rPr>
        <w:t>3</w:t>
      </w:r>
    </w:p>
    <w:p w:rsidR="00971152" w:rsidRPr="003443B8" w:rsidRDefault="00971152" w:rsidP="00971152">
      <w:pPr>
        <w:spacing w:after="0"/>
        <w:ind w:firstLine="539"/>
        <w:jc w:val="right"/>
        <w:rPr>
          <w:rFonts w:ascii="Times New Roman" w:eastAsia="Times New Roman" w:hAnsi="Times New Roman" w:cs="Times New Roman"/>
          <w:sz w:val="24"/>
          <w:szCs w:val="24"/>
          <w:lang w:eastAsia="ru-RU"/>
        </w:rPr>
      </w:pPr>
      <w:r w:rsidRPr="003443B8">
        <w:rPr>
          <w:rFonts w:ascii="Times New Roman" w:eastAsia="Times New Roman" w:hAnsi="Times New Roman" w:cs="Times New Roman"/>
          <w:sz w:val="24"/>
          <w:szCs w:val="24"/>
          <w:lang w:eastAsia="ru-RU"/>
        </w:rPr>
        <w:t>до тендерної документації</w:t>
      </w:r>
    </w:p>
    <w:p w:rsidR="00971152" w:rsidRDefault="00971152" w:rsidP="00971152">
      <w:pPr>
        <w:tabs>
          <w:tab w:val="center" w:pos="4666"/>
          <w:tab w:val="right" w:pos="9333"/>
        </w:tabs>
        <w:spacing w:before="280" w:after="280"/>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ЦІНА ТЕНДЕРНОЇ пропозиціЇ</w:t>
      </w:r>
    </w:p>
    <w:p w:rsidR="00971152" w:rsidRDefault="00971152" w:rsidP="00971152">
      <w:pPr>
        <w:tabs>
          <w:tab w:val="center" w:pos="4666"/>
          <w:tab w:val="right" w:pos="9333"/>
        </w:tabs>
        <w:spacing w:before="280" w:after="280"/>
        <w:jc w:val="both"/>
        <w:rPr>
          <w:rFonts w:ascii="Times New Roman" w:hAnsi="Times New Roman" w:cs="Times New Roman"/>
          <w:b/>
          <w:sz w:val="24"/>
          <w:szCs w:val="24"/>
        </w:rPr>
      </w:pPr>
      <w:r w:rsidRPr="00145EDB">
        <w:rPr>
          <w:rFonts w:ascii="Times New Roman" w:eastAsia="Times New Roman" w:hAnsi="Times New Roman" w:cs="Times New Roman"/>
          <w:sz w:val="24"/>
          <w:szCs w:val="24"/>
          <w:lang w:eastAsia="ru-RU"/>
        </w:rPr>
        <w:t xml:space="preserve">Уважно вивчивши тендерну документацію, цим подаємо пропозицію на участь у </w:t>
      </w:r>
      <w:r>
        <w:rPr>
          <w:rFonts w:ascii="Times New Roman" w:eastAsia="Times New Roman" w:hAnsi="Times New Roman" w:cs="Times New Roman"/>
          <w:sz w:val="24"/>
          <w:szCs w:val="24"/>
          <w:lang w:eastAsia="ru-RU"/>
        </w:rPr>
        <w:t>В</w:t>
      </w:r>
      <w:r w:rsidRPr="00145EDB">
        <w:rPr>
          <w:rFonts w:ascii="Times New Roman" w:eastAsia="Times New Roman" w:hAnsi="Times New Roman" w:cs="Times New Roman"/>
          <w:sz w:val="24"/>
          <w:szCs w:val="24"/>
          <w:lang w:eastAsia="ru-RU"/>
        </w:rPr>
        <w:t xml:space="preserve">ідкритих торгах на закупівлю: </w:t>
      </w:r>
      <w:r w:rsidRPr="00971152">
        <w:rPr>
          <w:rFonts w:ascii="Times New Roman" w:eastAsia="Times New Roman" w:hAnsi="Times New Roman" w:cs="Times New Roman"/>
          <w:b/>
          <w:sz w:val="24"/>
          <w:szCs w:val="24"/>
          <w:lang w:eastAsia="ru-RU"/>
        </w:rPr>
        <w:t>Шоколад, какао (код за ЕЗС ДК 021: 2015: 15840000-8 - Какао; шоколад та цукрові кондитерські вироби)</w:t>
      </w:r>
    </w:p>
    <w:p w:rsidR="00971152" w:rsidRDefault="00971152" w:rsidP="00971152">
      <w:pPr>
        <w:jc w:val="both"/>
        <w:outlineLvl w:val="0"/>
        <w:rPr>
          <w:rFonts w:ascii="Times New Roman" w:hAnsi="Times New Roman" w:cs="Times New Roman"/>
          <w:sz w:val="24"/>
          <w:szCs w:val="24"/>
        </w:rPr>
      </w:pPr>
      <w:r w:rsidRPr="00145EDB">
        <w:rPr>
          <w:rFonts w:ascii="Times New Roman" w:hAnsi="Times New Roman" w:cs="Times New Roman"/>
          <w:sz w:val="24"/>
          <w:szCs w:val="24"/>
        </w:rPr>
        <w:t>1. Повне найменування учасника – суб’єкта господарювання:</w:t>
      </w:r>
    </w:p>
    <w:p w:rsidR="00971152" w:rsidRDefault="00971152" w:rsidP="00971152">
      <w:pPr>
        <w:jc w:val="both"/>
        <w:outlineLvl w:val="0"/>
        <w:rPr>
          <w:rFonts w:ascii="Times New Roman" w:hAnsi="Times New Roman" w:cs="Times New Roman"/>
          <w:sz w:val="24"/>
          <w:szCs w:val="24"/>
        </w:rPr>
      </w:pPr>
      <w:r w:rsidRPr="00145EDB">
        <w:rPr>
          <w:rFonts w:ascii="Times New Roman" w:hAnsi="Times New Roman" w:cs="Times New Roman"/>
          <w:sz w:val="24"/>
          <w:szCs w:val="24"/>
        </w:rPr>
        <w:t xml:space="preserve">2. Ідентифікаційний код за ЄДРПОУ: </w:t>
      </w:r>
    </w:p>
    <w:tbl>
      <w:tblPr>
        <w:tblW w:w="10436" w:type="dxa"/>
        <w:tblInd w:w="-102" w:type="dxa"/>
        <w:tblLayout w:type="fixed"/>
        <w:tblCellMar>
          <w:left w:w="40" w:type="dxa"/>
          <w:right w:w="40" w:type="dxa"/>
        </w:tblCellMar>
        <w:tblLook w:val="0000" w:firstRow="0" w:lastRow="0" w:firstColumn="0" w:lastColumn="0" w:noHBand="0" w:noVBand="0"/>
      </w:tblPr>
      <w:tblGrid>
        <w:gridCol w:w="453"/>
        <w:gridCol w:w="3471"/>
        <w:gridCol w:w="1208"/>
        <w:gridCol w:w="1362"/>
        <w:gridCol w:w="1663"/>
        <w:gridCol w:w="2266"/>
        <w:gridCol w:w="13"/>
      </w:tblGrid>
      <w:tr w:rsidR="00971152" w:rsidRPr="009B37A1" w:rsidTr="00971152">
        <w:trPr>
          <w:gridAfter w:val="1"/>
          <w:wAfter w:w="13" w:type="dxa"/>
          <w:trHeight w:hRule="exact" w:val="839"/>
        </w:trPr>
        <w:tc>
          <w:tcPr>
            <w:tcW w:w="454" w:type="dxa"/>
            <w:tcBorders>
              <w:top w:val="single" w:sz="4" w:space="0" w:color="000000"/>
              <w:left w:val="single" w:sz="4" w:space="0" w:color="000000"/>
              <w:bottom w:val="single" w:sz="4" w:space="0" w:color="auto"/>
            </w:tcBorders>
            <w:shd w:val="clear" w:color="auto" w:fill="FFFFFF"/>
          </w:tcPr>
          <w:p w:rsidR="00971152" w:rsidRPr="00680D25" w:rsidRDefault="00971152" w:rsidP="00971152">
            <w:pPr>
              <w:shd w:val="clear" w:color="auto" w:fill="FFFFFF"/>
              <w:ind w:right="14"/>
              <w:rPr>
                <w:rFonts w:ascii="Times New Roman" w:hAnsi="Times New Roman" w:cs="Times New Roman"/>
                <w:b/>
                <w:bCs/>
                <w:sz w:val="24"/>
                <w:szCs w:val="24"/>
              </w:rPr>
            </w:pPr>
            <w:r w:rsidRPr="00680D25">
              <w:rPr>
                <w:rFonts w:ascii="Times New Roman" w:hAnsi="Times New Roman" w:cs="Times New Roman"/>
                <w:b/>
                <w:bCs/>
                <w:sz w:val="24"/>
                <w:szCs w:val="24"/>
              </w:rPr>
              <w:t xml:space="preserve">№ </w:t>
            </w:r>
            <w:r w:rsidRPr="00680D25">
              <w:rPr>
                <w:rFonts w:ascii="Times New Roman" w:hAnsi="Times New Roman" w:cs="Times New Roman"/>
                <w:b/>
                <w:bCs/>
                <w:spacing w:val="-2"/>
                <w:sz w:val="24"/>
                <w:szCs w:val="24"/>
              </w:rPr>
              <w:t>п/п</w:t>
            </w:r>
          </w:p>
        </w:tc>
        <w:tc>
          <w:tcPr>
            <w:tcW w:w="3472" w:type="dxa"/>
            <w:tcBorders>
              <w:top w:val="single" w:sz="4" w:space="0" w:color="000000"/>
              <w:left w:val="single" w:sz="4" w:space="0" w:color="000000"/>
              <w:bottom w:val="single" w:sz="4" w:space="0" w:color="auto"/>
              <w:right w:val="single" w:sz="4" w:space="0" w:color="000000"/>
            </w:tcBorders>
            <w:shd w:val="clear" w:color="auto" w:fill="FFFFFF"/>
          </w:tcPr>
          <w:p w:rsidR="00971152" w:rsidRPr="003443B8" w:rsidRDefault="00971152" w:rsidP="00971152">
            <w:pPr>
              <w:shd w:val="clear" w:color="auto" w:fill="FFFFFF"/>
              <w:rPr>
                <w:rFonts w:ascii="Times New Roman" w:hAnsi="Times New Roman" w:cs="Times New Roman"/>
                <w:b/>
                <w:bCs/>
                <w:i/>
                <w:iCs/>
                <w:sz w:val="24"/>
                <w:szCs w:val="24"/>
                <w:lang w:val="ru-RU"/>
              </w:rPr>
            </w:pPr>
            <w:proofErr w:type="spellStart"/>
            <w:r w:rsidRPr="003443B8">
              <w:rPr>
                <w:rFonts w:ascii="Times New Roman" w:hAnsi="Times New Roman" w:cs="Times New Roman"/>
                <w:b/>
                <w:bCs/>
                <w:sz w:val="24"/>
                <w:szCs w:val="24"/>
                <w:lang w:val="ru-RU"/>
              </w:rPr>
              <w:t>Найменування</w:t>
            </w:r>
            <w:proofErr w:type="spellEnd"/>
            <w:r w:rsidRPr="003443B8">
              <w:rPr>
                <w:rFonts w:ascii="Times New Roman" w:hAnsi="Times New Roman" w:cs="Times New Roman"/>
                <w:b/>
                <w:bCs/>
                <w:sz w:val="24"/>
                <w:szCs w:val="24"/>
                <w:lang w:val="ru-RU"/>
              </w:rPr>
              <w:t xml:space="preserve"> товару, </w:t>
            </w:r>
            <w:proofErr w:type="spellStart"/>
            <w:r w:rsidRPr="003443B8">
              <w:rPr>
                <w:rFonts w:ascii="Times New Roman" w:hAnsi="Times New Roman" w:cs="Times New Roman"/>
                <w:b/>
                <w:bCs/>
                <w:sz w:val="24"/>
                <w:szCs w:val="24"/>
                <w:lang w:val="ru-RU"/>
              </w:rPr>
              <w:t>що</w:t>
            </w:r>
            <w:proofErr w:type="spellEnd"/>
            <w:r w:rsidRPr="003443B8">
              <w:rPr>
                <w:rFonts w:ascii="Times New Roman" w:hAnsi="Times New Roman" w:cs="Times New Roman"/>
                <w:b/>
                <w:bCs/>
                <w:sz w:val="24"/>
                <w:szCs w:val="24"/>
                <w:lang w:val="ru-RU"/>
              </w:rPr>
              <w:t xml:space="preserve"> є</w:t>
            </w:r>
            <w:r w:rsidRPr="003443B8">
              <w:rPr>
                <w:rFonts w:ascii="Times New Roman" w:hAnsi="Times New Roman" w:cs="Times New Roman"/>
                <w:b/>
                <w:sz w:val="24"/>
                <w:szCs w:val="24"/>
                <w:lang w:val="ru-RU"/>
              </w:rPr>
              <w:t xml:space="preserve"> </w:t>
            </w:r>
            <w:r w:rsidRPr="003443B8">
              <w:rPr>
                <w:rFonts w:ascii="Times New Roman" w:hAnsi="Times New Roman" w:cs="Times New Roman"/>
                <w:b/>
                <w:bCs/>
                <w:sz w:val="24"/>
                <w:szCs w:val="24"/>
                <w:lang w:val="ru-RU"/>
              </w:rPr>
              <w:t xml:space="preserve">предметом закупівлі </w:t>
            </w:r>
          </w:p>
          <w:p w:rsidR="00971152" w:rsidRPr="003443B8" w:rsidRDefault="00971152" w:rsidP="00971152">
            <w:pPr>
              <w:shd w:val="clear" w:color="auto" w:fill="FFFFFF"/>
              <w:rPr>
                <w:rFonts w:ascii="Times New Roman" w:hAnsi="Times New Roman" w:cs="Times New Roman"/>
                <w:b/>
                <w:bCs/>
                <w:spacing w:val="-2"/>
                <w:sz w:val="24"/>
                <w:szCs w:val="24"/>
                <w:lang w:val="ru-RU"/>
              </w:rPr>
            </w:pPr>
          </w:p>
        </w:tc>
        <w:tc>
          <w:tcPr>
            <w:tcW w:w="1208" w:type="dxa"/>
            <w:tcBorders>
              <w:top w:val="single" w:sz="4" w:space="0" w:color="000000"/>
              <w:left w:val="single" w:sz="4" w:space="0" w:color="000000"/>
              <w:bottom w:val="single" w:sz="4" w:space="0" w:color="auto"/>
            </w:tcBorders>
            <w:shd w:val="clear" w:color="auto" w:fill="FFFFFF"/>
          </w:tcPr>
          <w:p w:rsidR="00971152" w:rsidRPr="00680D25" w:rsidRDefault="00971152" w:rsidP="00971152">
            <w:pPr>
              <w:shd w:val="clear" w:color="auto" w:fill="FFFFFF"/>
              <w:ind w:right="43"/>
              <w:rPr>
                <w:rFonts w:ascii="Times New Roman" w:hAnsi="Times New Roman" w:cs="Times New Roman"/>
                <w:b/>
                <w:bCs/>
                <w:spacing w:val="-1"/>
                <w:sz w:val="24"/>
                <w:szCs w:val="24"/>
              </w:rPr>
            </w:pPr>
            <w:r w:rsidRPr="00680D25">
              <w:rPr>
                <w:rFonts w:ascii="Times New Roman" w:hAnsi="Times New Roman" w:cs="Times New Roman"/>
                <w:b/>
                <w:bCs/>
                <w:spacing w:val="-2"/>
                <w:sz w:val="24"/>
                <w:szCs w:val="24"/>
              </w:rPr>
              <w:t xml:space="preserve">Одиниця </w:t>
            </w:r>
            <w:r w:rsidRPr="00680D25">
              <w:rPr>
                <w:rFonts w:ascii="Times New Roman" w:hAnsi="Times New Roman" w:cs="Times New Roman"/>
                <w:b/>
                <w:bCs/>
                <w:sz w:val="24"/>
                <w:szCs w:val="24"/>
              </w:rPr>
              <w:t>виміру</w:t>
            </w:r>
          </w:p>
        </w:tc>
        <w:tc>
          <w:tcPr>
            <w:tcW w:w="1362" w:type="dxa"/>
            <w:tcBorders>
              <w:top w:val="single" w:sz="4" w:space="0" w:color="000000"/>
              <w:left w:val="single" w:sz="4" w:space="0" w:color="000000"/>
              <w:bottom w:val="single" w:sz="4" w:space="0" w:color="auto"/>
            </w:tcBorders>
            <w:shd w:val="clear" w:color="auto" w:fill="FFFFFF"/>
          </w:tcPr>
          <w:p w:rsidR="00971152" w:rsidRPr="00680D25" w:rsidRDefault="00971152" w:rsidP="00971152">
            <w:pPr>
              <w:shd w:val="clear" w:color="auto" w:fill="FFFFFF"/>
              <w:ind w:right="34"/>
              <w:rPr>
                <w:rFonts w:ascii="Times New Roman" w:hAnsi="Times New Roman" w:cs="Times New Roman"/>
                <w:b/>
                <w:bCs/>
                <w:sz w:val="24"/>
                <w:szCs w:val="24"/>
              </w:rPr>
            </w:pPr>
            <w:r w:rsidRPr="00680D25">
              <w:rPr>
                <w:rFonts w:ascii="Times New Roman" w:hAnsi="Times New Roman" w:cs="Times New Roman"/>
                <w:b/>
                <w:bCs/>
                <w:spacing w:val="-1"/>
                <w:sz w:val="24"/>
                <w:szCs w:val="24"/>
              </w:rPr>
              <w:t xml:space="preserve">Кількість </w:t>
            </w:r>
            <w:r w:rsidRPr="00680D25">
              <w:rPr>
                <w:rFonts w:ascii="Times New Roman" w:hAnsi="Times New Roman" w:cs="Times New Roman"/>
                <w:b/>
                <w:bCs/>
                <w:sz w:val="24"/>
                <w:szCs w:val="24"/>
              </w:rPr>
              <w:t>товару</w:t>
            </w:r>
          </w:p>
        </w:tc>
        <w:tc>
          <w:tcPr>
            <w:tcW w:w="1661" w:type="dxa"/>
            <w:tcBorders>
              <w:top w:val="single" w:sz="4" w:space="0" w:color="000000"/>
              <w:left w:val="single" w:sz="4" w:space="0" w:color="000000"/>
              <w:bottom w:val="single" w:sz="4" w:space="0" w:color="auto"/>
            </w:tcBorders>
            <w:shd w:val="clear" w:color="auto" w:fill="FFFFFF"/>
          </w:tcPr>
          <w:p w:rsidR="00971152" w:rsidRPr="003443B8" w:rsidRDefault="00971152" w:rsidP="00971152">
            <w:pPr>
              <w:shd w:val="clear" w:color="auto" w:fill="FFFFFF"/>
              <w:rPr>
                <w:rFonts w:ascii="Times New Roman" w:hAnsi="Times New Roman" w:cs="Times New Roman"/>
                <w:b/>
                <w:bCs/>
                <w:sz w:val="24"/>
                <w:szCs w:val="24"/>
                <w:lang w:val="ru-RU"/>
              </w:rPr>
            </w:pPr>
            <w:proofErr w:type="spellStart"/>
            <w:r w:rsidRPr="003443B8">
              <w:rPr>
                <w:rFonts w:ascii="Times New Roman" w:hAnsi="Times New Roman" w:cs="Times New Roman"/>
                <w:b/>
                <w:bCs/>
                <w:sz w:val="24"/>
                <w:szCs w:val="24"/>
                <w:lang w:val="ru-RU"/>
              </w:rPr>
              <w:t>Вартість</w:t>
            </w:r>
            <w:proofErr w:type="spellEnd"/>
            <w:r w:rsidRPr="003443B8">
              <w:rPr>
                <w:rFonts w:ascii="Times New Roman" w:hAnsi="Times New Roman" w:cs="Times New Roman"/>
                <w:b/>
                <w:bCs/>
                <w:sz w:val="24"/>
                <w:szCs w:val="24"/>
                <w:lang w:val="ru-RU"/>
              </w:rPr>
              <w:t xml:space="preserve">, за </w:t>
            </w:r>
            <w:proofErr w:type="spellStart"/>
            <w:r w:rsidRPr="003443B8">
              <w:rPr>
                <w:rFonts w:ascii="Times New Roman" w:hAnsi="Times New Roman" w:cs="Times New Roman"/>
                <w:b/>
                <w:bCs/>
                <w:sz w:val="24"/>
                <w:szCs w:val="24"/>
                <w:lang w:val="ru-RU"/>
              </w:rPr>
              <w:t>одиницю</w:t>
            </w:r>
            <w:proofErr w:type="spellEnd"/>
            <w:r w:rsidRPr="003443B8">
              <w:rPr>
                <w:rFonts w:ascii="Times New Roman" w:hAnsi="Times New Roman" w:cs="Times New Roman"/>
                <w:b/>
                <w:bCs/>
                <w:sz w:val="24"/>
                <w:szCs w:val="24"/>
                <w:lang w:val="ru-RU"/>
              </w:rPr>
              <w:t xml:space="preserve"> </w:t>
            </w:r>
            <w:proofErr w:type="spellStart"/>
            <w:r w:rsidRPr="003443B8">
              <w:rPr>
                <w:rFonts w:ascii="Times New Roman" w:hAnsi="Times New Roman" w:cs="Times New Roman"/>
                <w:b/>
                <w:bCs/>
                <w:sz w:val="24"/>
                <w:szCs w:val="24"/>
                <w:lang w:val="ru-RU"/>
              </w:rPr>
              <w:t>виміру</w:t>
            </w:r>
            <w:proofErr w:type="spellEnd"/>
            <w:r w:rsidRPr="003443B8">
              <w:rPr>
                <w:rFonts w:ascii="Times New Roman" w:hAnsi="Times New Roman" w:cs="Times New Roman"/>
                <w:b/>
                <w:bCs/>
                <w:sz w:val="24"/>
                <w:szCs w:val="24"/>
                <w:lang w:val="ru-RU"/>
              </w:rPr>
              <w:t xml:space="preserve">, </w:t>
            </w:r>
            <w:r w:rsidRPr="003443B8">
              <w:rPr>
                <w:rFonts w:ascii="Times New Roman" w:hAnsi="Times New Roman" w:cs="Times New Roman"/>
                <w:b/>
                <w:bCs/>
                <w:spacing w:val="-1"/>
                <w:sz w:val="24"/>
                <w:szCs w:val="24"/>
                <w:lang w:val="ru-RU"/>
              </w:rPr>
              <w:t>грн. з ПДВ</w:t>
            </w:r>
            <w:r w:rsidRPr="003443B8">
              <w:rPr>
                <w:rFonts w:ascii="Times New Roman" w:hAnsi="Times New Roman" w:cs="Times New Roman"/>
                <w:b/>
                <w:bCs/>
                <w:sz w:val="24"/>
                <w:szCs w:val="24"/>
                <w:lang w:val="ru-RU"/>
              </w:rPr>
              <w:t>*</w:t>
            </w:r>
          </w:p>
        </w:tc>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971152" w:rsidRPr="003443B8" w:rsidRDefault="00971152" w:rsidP="00971152">
            <w:pPr>
              <w:shd w:val="clear" w:color="auto" w:fill="FFFFFF"/>
              <w:rPr>
                <w:rFonts w:ascii="Times New Roman" w:hAnsi="Times New Roman" w:cs="Times New Roman"/>
                <w:b/>
                <w:bCs/>
                <w:spacing w:val="-1"/>
                <w:sz w:val="24"/>
                <w:szCs w:val="24"/>
                <w:lang w:val="ru-RU"/>
              </w:rPr>
            </w:pPr>
            <w:proofErr w:type="spellStart"/>
            <w:r w:rsidRPr="003443B8">
              <w:rPr>
                <w:rFonts w:ascii="Times New Roman" w:hAnsi="Times New Roman" w:cs="Times New Roman"/>
                <w:b/>
                <w:bCs/>
                <w:sz w:val="24"/>
                <w:szCs w:val="24"/>
                <w:lang w:val="ru-RU"/>
              </w:rPr>
              <w:t>Загальна</w:t>
            </w:r>
            <w:proofErr w:type="spellEnd"/>
            <w:r w:rsidRPr="003443B8">
              <w:rPr>
                <w:rFonts w:ascii="Times New Roman" w:hAnsi="Times New Roman" w:cs="Times New Roman"/>
                <w:b/>
                <w:bCs/>
                <w:sz w:val="24"/>
                <w:szCs w:val="24"/>
                <w:lang w:val="ru-RU"/>
              </w:rPr>
              <w:t xml:space="preserve"> </w:t>
            </w:r>
            <w:proofErr w:type="spellStart"/>
            <w:r w:rsidRPr="003443B8">
              <w:rPr>
                <w:rFonts w:ascii="Times New Roman" w:hAnsi="Times New Roman" w:cs="Times New Roman"/>
                <w:b/>
                <w:bCs/>
                <w:sz w:val="24"/>
                <w:szCs w:val="24"/>
                <w:lang w:val="ru-RU"/>
              </w:rPr>
              <w:t>вартість</w:t>
            </w:r>
            <w:proofErr w:type="spellEnd"/>
            <w:r w:rsidRPr="003443B8">
              <w:rPr>
                <w:rFonts w:ascii="Times New Roman" w:hAnsi="Times New Roman" w:cs="Times New Roman"/>
                <w:b/>
                <w:bCs/>
                <w:sz w:val="24"/>
                <w:szCs w:val="24"/>
                <w:lang w:val="ru-RU"/>
              </w:rPr>
              <w:t>,</w:t>
            </w:r>
          </w:p>
          <w:p w:rsidR="00971152" w:rsidRPr="003443B8" w:rsidRDefault="00971152" w:rsidP="00971152">
            <w:pPr>
              <w:shd w:val="clear" w:color="auto" w:fill="FFFFFF"/>
              <w:rPr>
                <w:rFonts w:ascii="Times New Roman" w:hAnsi="Times New Roman" w:cs="Times New Roman"/>
                <w:sz w:val="24"/>
                <w:szCs w:val="24"/>
                <w:lang w:val="ru-RU"/>
              </w:rPr>
            </w:pPr>
            <w:r w:rsidRPr="003443B8">
              <w:rPr>
                <w:rFonts w:ascii="Times New Roman" w:hAnsi="Times New Roman" w:cs="Times New Roman"/>
                <w:b/>
                <w:bCs/>
                <w:spacing w:val="-1"/>
                <w:sz w:val="24"/>
                <w:szCs w:val="24"/>
                <w:lang w:val="ru-RU"/>
              </w:rPr>
              <w:t>грн. з ПДВ*</w:t>
            </w:r>
          </w:p>
        </w:tc>
      </w:tr>
      <w:tr w:rsidR="00971152" w:rsidRPr="00680D25" w:rsidTr="00971152">
        <w:trPr>
          <w:gridAfter w:val="1"/>
          <w:wAfter w:w="13" w:type="dxa"/>
          <w:trHeight w:hRule="exact" w:val="438"/>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hd w:val="clear" w:color="auto" w:fill="FFFFFF"/>
              <w:ind w:right="14"/>
              <w:rPr>
                <w:rFonts w:ascii="Times New Roman" w:hAnsi="Times New Roman" w:cs="Times New Roman"/>
                <w:b/>
                <w:bCs/>
                <w:sz w:val="24"/>
                <w:szCs w:val="24"/>
              </w:rPr>
            </w:pPr>
            <w:r w:rsidRPr="00680D25">
              <w:rPr>
                <w:rFonts w:ascii="Times New Roman" w:hAnsi="Times New Roman" w:cs="Times New Roman"/>
                <w:b/>
                <w:bCs/>
                <w:sz w:val="24"/>
                <w:szCs w:val="24"/>
              </w:rPr>
              <w:t>1</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DD6091" w:rsidP="00971152">
            <w:pPr>
              <w:snapToGrid w:val="0"/>
              <w:jc w:val="both"/>
              <w:rPr>
                <w:rFonts w:ascii="Times New Roman" w:hAnsi="Times New Roman" w:cs="Times New Roman"/>
                <w:sz w:val="24"/>
                <w:szCs w:val="24"/>
              </w:rPr>
            </w:pPr>
            <w:r>
              <w:rPr>
                <w:rFonts w:ascii="Times New Roman" w:hAnsi="Times New Roman" w:cs="Times New Roman"/>
                <w:b/>
                <w:sz w:val="24"/>
                <w:szCs w:val="24"/>
              </w:rPr>
              <w:t>Шоколад</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napToGrid w:val="0"/>
              <w:jc w:val="center"/>
              <w:rPr>
                <w:rFonts w:ascii="Times New Roman" w:hAnsi="Times New Roman" w:cs="Times New Roman"/>
                <w:sz w:val="24"/>
                <w:szCs w:val="24"/>
              </w:rPr>
            </w:pPr>
            <w:r w:rsidRPr="00680D25">
              <w:rPr>
                <w:rFonts w:ascii="Times New Roman" w:hAnsi="Times New Roman" w:cs="Times New Roman"/>
                <w:sz w:val="24"/>
                <w:szCs w:val="24"/>
              </w:rPr>
              <w:t>кг</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DD6091" w:rsidP="00DD6091">
            <w:pPr>
              <w:snapToGrid w:val="0"/>
              <w:jc w:val="center"/>
              <w:rPr>
                <w:rFonts w:ascii="Times New Roman" w:hAnsi="Times New Roman" w:cs="Times New Roman"/>
                <w:sz w:val="24"/>
                <w:szCs w:val="24"/>
              </w:rPr>
            </w:pPr>
            <w:r>
              <w:rPr>
                <w:rFonts w:ascii="Times New Roman" w:hAnsi="Times New Roman" w:cs="Times New Roman"/>
                <w:sz w:val="24"/>
                <w:szCs w:val="24"/>
              </w:rPr>
              <w:t>12</w:t>
            </w:r>
            <w:r w:rsidR="00971152" w:rsidRPr="00680D25">
              <w:rPr>
                <w:rFonts w:ascii="Times New Roman" w:hAnsi="Times New Roman" w:cs="Times New Roman"/>
                <w:sz w:val="24"/>
                <w:szCs w:val="24"/>
              </w:rPr>
              <w:t>0</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hd w:val="clear" w:color="auto" w:fill="FFFFFF"/>
              <w:spacing w:line="240" w:lineRule="atLeast"/>
              <w:contextualSpacing/>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hd w:val="clear" w:color="auto" w:fill="FFFFFF"/>
              <w:spacing w:line="240" w:lineRule="atLeast"/>
              <w:contextualSpacing/>
              <w:rPr>
                <w:rFonts w:ascii="Times New Roman" w:hAnsi="Times New Roman" w:cs="Times New Roman"/>
                <w:b/>
                <w:bCs/>
                <w:sz w:val="24"/>
                <w:szCs w:val="24"/>
              </w:rPr>
            </w:pPr>
          </w:p>
        </w:tc>
      </w:tr>
      <w:tr w:rsidR="00971152" w:rsidRPr="00680D25" w:rsidTr="00971152">
        <w:trPr>
          <w:gridAfter w:val="1"/>
          <w:wAfter w:w="13" w:type="dxa"/>
          <w:trHeight w:hRule="exact" w:val="309"/>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hd w:val="clear" w:color="auto" w:fill="FFFFFF"/>
              <w:rPr>
                <w:rFonts w:ascii="Times New Roman" w:hAnsi="Times New Roman" w:cs="Times New Roman"/>
                <w:b/>
                <w:sz w:val="24"/>
                <w:szCs w:val="24"/>
              </w:rPr>
            </w:pPr>
            <w:r w:rsidRPr="00680D25">
              <w:rPr>
                <w:rFonts w:ascii="Times New Roman" w:hAnsi="Times New Roman" w:cs="Times New Roman"/>
                <w:b/>
                <w:sz w:val="24"/>
                <w:szCs w:val="24"/>
              </w:rPr>
              <w:t>2</w:t>
            </w:r>
          </w:p>
          <w:p w:rsidR="00971152" w:rsidRPr="00680D25" w:rsidRDefault="00971152" w:rsidP="00971152">
            <w:pPr>
              <w:shd w:val="clear" w:color="auto" w:fill="FFFFFF"/>
              <w:rPr>
                <w:rFonts w:ascii="Times New Roman" w:hAnsi="Times New Roman" w:cs="Times New Roman"/>
                <w:b/>
                <w:sz w:val="24"/>
                <w:szCs w:val="24"/>
              </w:rPr>
            </w:pP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DD6091" w:rsidP="00971152">
            <w:pPr>
              <w:snapToGrid w:val="0"/>
              <w:jc w:val="both"/>
              <w:rPr>
                <w:rFonts w:ascii="Times New Roman" w:hAnsi="Times New Roman" w:cs="Times New Roman"/>
                <w:sz w:val="24"/>
                <w:szCs w:val="24"/>
              </w:rPr>
            </w:pPr>
            <w:r>
              <w:rPr>
                <w:rFonts w:ascii="Times New Roman" w:hAnsi="Times New Roman" w:cs="Times New Roman"/>
                <w:b/>
                <w:sz w:val="24"/>
                <w:szCs w:val="24"/>
              </w:rPr>
              <w:t>Какао</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napToGrid w:val="0"/>
              <w:jc w:val="center"/>
              <w:rPr>
                <w:rFonts w:ascii="Times New Roman" w:hAnsi="Times New Roman" w:cs="Times New Roman"/>
                <w:sz w:val="24"/>
                <w:szCs w:val="24"/>
              </w:rPr>
            </w:pPr>
            <w:r w:rsidRPr="00680D25">
              <w:rPr>
                <w:rFonts w:ascii="Times New Roman" w:hAnsi="Times New Roman" w:cs="Times New Roman"/>
                <w:sz w:val="24"/>
                <w:szCs w:val="24"/>
              </w:rPr>
              <w:t>кг</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971152" w:rsidRPr="00C56314" w:rsidRDefault="00DD6091" w:rsidP="00971152">
            <w:pPr>
              <w:snapToGrid w:val="0"/>
              <w:jc w:val="center"/>
              <w:rPr>
                <w:rFonts w:ascii="Times New Roman" w:hAnsi="Times New Roman" w:cs="Times New Roman"/>
                <w:sz w:val="24"/>
                <w:szCs w:val="24"/>
              </w:rPr>
            </w:pPr>
            <w:r>
              <w:rPr>
                <w:rFonts w:ascii="Times New Roman" w:hAnsi="Times New Roman" w:cs="Times New Roman"/>
                <w:sz w:val="24"/>
                <w:szCs w:val="24"/>
              </w:rPr>
              <w:t>6</w:t>
            </w:r>
            <w:r w:rsidR="00971152">
              <w:rPr>
                <w:rFonts w:ascii="Times New Roman" w:hAnsi="Times New Roman" w:cs="Times New Roman"/>
                <w:sz w:val="24"/>
                <w:szCs w:val="24"/>
              </w:rPr>
              <w:t>0</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pacing w:line="240" w:lineRule="atLeast"/>
              <w:contextualSpacing/>
              <w:rPr>
                <w:rFonts w:ascii="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971152" w:rsidRPr="00680D25" w:rsidRDefault="00971152" w:rsidP="00971152">
            <w:pPr>
              <w:spacing w:line="240" w:lineRule="atLeast"/>
              <w:contextualSpacing/>
              <w:rPr>
                <w:rFonts w:ascii="Times New Roman" w:hAnsi="Times New Roman" w:cs="Times New Roman"/>
                <w:b/>
                <w:bCs/>
                <w:sz w:val="24"/>
                <w:szCs w:val="24"/>
              </w:rPr>
            </w:pPr>
          </w:p>
        </w:tc>
      </w:tr>
      <w:tr w:rsidR="00971152" w:rsidTr="00971152">
        <w:tblPrEx>
          <w:tblCellMar>
            <w:left w:w="108" w:type="dxa"/>
            <w:right w:w="108" w:type="dxa"/>
          </w:tblCellMar>
          <w:tblLook w:val="04A0" w:firstRow="1" w:lastRow="0" w:firstColumn="1" w:lastColumn="0" w:noHBand="0" w:noVBand="1"/>
        </w:tblPrEx>
        <w:trPr>
          <w:cantSplit/>
          <w:trHeight w:val="264"/>
        </w:trPr>
        <w:tc>
          <w:tcPr>
            <w:tcW w:w="8159" w:type="dxa"/>
            <w:gridSpan w:val="5"/>
            <w:tcBorders>
              <w:top w:val="single" w:sz="4" w:space="0" w:color="000000"/>
              <w:left w:val="single" w:sz="4" w:space="0" w:color="000000"/>
              <w:bottom w:val="single" w:sz="4" w:space="0" w:color="000000"/>
              <w:right w:val="nil"/>
            </w:tcBorders>
            <w:vAlign w:val="center"/>
            <w:hideMark/>
          </w:tcPr>
          <w:p w:rsidR="00971152" w:rsidRPr="00680D25" w:rsidRDefault="00971152" w:rsidP="00971152">
            <w:pPr>
              <w:keepNext/>
              <w:keepLines/>
              <w:shd w:val="clear" w:color="auto" w:fill="FFFFFF"/>
              <w:snapToGrid w:val="0"/>
              <w:jc w:val="right"/>
              <w:rPr>
                <w:rFonts w:ascii="Times New Roman" w:hAnsi="Times New Roman" w:cs="Times New Roman"/>
                <w:b/>
                <w:sz w:val="24"/>
                <w:szCs w:val="24"/>
              </w:rPr>
            </w:pPr>
            <w:r w:rsidRPr="00680D25">
              <w:rPr>
                <w:rFonts w:ascii="Times New Roman" w:hAnsi="Times New Roman" w:cs="Times New Roman"/>
                <w:b/>
                <w:sz w:val="24"/>
                <w:szCs w:val="24"/>
              </w:rPr>
              <w:t>*Сума без ПДВ (грн.)**</w:t>
            </w:r>
          </w:p>
        </w:tc>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971152" w:rsidRPr="00680D25" w:rsidRDefault="00971152" w:rsidP="00971152">
            <w:pPr>
              <w:keepNext/>
              <w:keepLines/>
              <w:shd w:val="clear" w:color="auto" w:fill="FFFFFF"/>
              <w:snapToGrid w:val="0"/>
              <w:jc w:val="center"/>
              <w:rPr>
                <w:rFonts w:ascii="Times New Roman" w:hAnsi="Times New Roman" w:cs="Times New Roman"/>
                <w:i/>
                <w:sz w:val="24"/>
                <w:szCs w:val="24"/>
              </w:rPr>
            </w:pPr>
          </w:p>
        </w:tc>
      </w:tr>
      <w:tr w:rsidR="00971152" w:rsidTr="00971152">
        <w:tblPrEx>
          <w:tblCellMar>
            <w:left w:w="108" w:type="dxa"/>
            <w:right w:w="108" w:type="dxa"/>
          </w:tblCellMar>
          <w:tblLook w:val="04A0" w:firstRow="1" w:lastRow="0" w:firstColumn="1" w:lastColumn="0" w:noHBand="0" w:noVBand="1"/>
        </w:tblPrEx>
        <w:trPr>
          <w:cantSplit/>
          <w:trHeight w:val="439"/>
        </w:trPr>
        <w:tc>
          <w:tcPr>
            <w:tcW w:w="8159" w:type="dxa"/>
            <w:gridSpan w:val="5"/>
            <w:tcBorders>
              <w:top w:val="single" w:sz="4" w:space="0" w:color="000000"/>
              <w:left w:val="single" w:sz="4" w:space="0" w:color="000000"/>
              <w:bottom w:val="single" w:sz="4" w:space="0" w:color="000000"/>
              <w:right w:val="nil"/>
            </w:tcBorders>
            <w:vAlign w:val="center"/>
            <w:hideMark/>
          </w:tcPr>
          <w:p w:rsidR="00971152" w:rsidRPr="00680D25" w:rsidRDefault="00971152" w:rsidP="00971152">
            <w:pPr>
              <w:keepNext/>
              <w:keepLines/>
              <w:shd w:val="clear" w:color="auto" w:fill="FFFFFF"/>
              <w:snapToGrid w:val="0"/>
              <w:jc w:val="right"/>
              <w:rPr>
                <w:rFonts w:ascii="Times New Roman" w:hAnsi="Times New Roman" w:cs="Times New Roman"/>
                <w:b/>
                <w:bCs/>
                <w:spacing w:val="-8"/>
                <w:sz w:val="24"/>
                <w:szCs w:val="24"/>
              </w:rPr>
            </w:pPr>
            <w:r w:rsidRPr="00680D25">
              <w:rPr>
                <w:rFonts w:ascii="Times New Roman" w:hAnsi="Times New Roman" w:cs="Times New Roman"/>
                <w:b/>
                <w:bCs/>
                <w:spacing w:val="-8"/>
                <w:sz w:val="24"/>
                <w:szCs w:val="24"/>
              </w:rPr>
              <w:t>ПДВ***</w:t>
            </w:r>
          </w:p>
          <w:p w:rsidR="00971152" w:rsidRPr="00680D25" w:rsidRDefault="00971152" w:rsidP="00971152">
            <w:pPr>
              <w:keepNext/>
              <w:keepLines/>
              <w:shd w:val="clear" w:color="auto" w:fill="FFFFFF"/>
              <w:jc w:val="right"/>
              <w:rPr>
                <w:rFonts w:ascii="Times New Roman" w:hAnsi="Times New Roman" w:cs="Times New Roman"/>
                <w:b/>
                <w:sz w:val="24"/>
                <w:szCs w:val="24"/>
              </w:rPr>
            </w:pPr>
            <w:r w:rsidRPr="00680D25">
              <w:rPr>
                <w:rFonts w:ascii="Times New Roman" w:hAnsi="Times New Roman" w:cs="Times New Roman"/>
                <w:b/>
                <w:bCs/>
                <w:spacing w:val="-8"/>
                <w:sz w:val="24"/>
                <w:szCs w:val="24"/>
              </w:rPr>
              <w:t xml:space="preserve"> (грн.)</w:t>
            </w:r>
            <w:r w:rsidRPr="00680D25">
              <w:rPr>
                <w:rFonts w:ascii="Times New Roman" w:hAnsi="Times New Roman" w:cs="Times New Roman"/>
                <w:b/>
                <w:sz w:val="24"/>
                <w:szCs w:val="24"/>
              </w:rPr>
              <w:t xml:space="preserve"> **</w:t>
            </w:r>
          </w:p>
        </w:tc>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971152" w:rsidRPr="00680D25" w:rsidRDefault="00971152" w:rsidP="00971152">
            <w:pPr>
              <w:keepNext/>
              <w:keepLines/>
              <w:shd w:val="clear" w:color="auto" w:fill="FFFFFF"/>
              <w:snapToGrid w:val="0"/>
              <w:jc w:val="center"/>
              <w:rPr>
                <w:rFonts w:ascii="Times New Roman" w:hAnsi="Times New Roman" w:cs="Times New Roman"/>
                <w:i/>
                <w:sz w:val="24"/>
                <w:szCs w:val="24"/>
              </w:rPr>
            </w:pPr>
          </w:p>
        </w:tc>
      </w:tr>
      <w:tr w:rsidR="00971152" w:rsidTr="00971152">
        <w:tblPrEx>
          <w:tblCellMar>
            <w:left w:w="108" w:type="dxa"/>
            <w:right w:w="108" w:type="dxa"/>
          </w:tblCellMar>
          <w:tblLook w:val="04A0" w:firstRow="1" w:lastRow="0" w:firstColumn="1" w:lastColumn="0" w:noHBand="0" w:noVBand="1"/>
        </w:tblPrEx>
        <w:trPr>
          <w:cantSplit/>
          <w:trHeight w:val="424"/>
        </w:trPr>
        <w:tc>
          <w:tcPr>
            <w:tcW w:w="8159" w:type="dxa"/>
            <w:gridSpan w:val="5"/>
            <w:tcBorders>
              <w:top w:val="single" w:sz="4" w:space="0" w:color="000000"/>
              <w:left w:val="single" w:sz="4" w:space="0" w:color="000000"/>
              <w:bottom w:val="single" w:sz="4" w:space="0" w:color="000000"/>
              <w:right w:val="nil"/>
            </w:tcBorders>
            <w:vAlign w:val="center"/>
            <w:hideMark/>
          </w:tcPr>
          <w:p w:rsidR="00971152" w:rsidRPr="00680D25" w:rsidRDefault="00971152" w:rsidP="00971152">
            <w:pPr>
              <w:keepNext/>
              <w:keepLines/>
              <w:shd w:val="clear" w:color="auto" w:fill="FFFFFF"/>
              <w:snapToGrid w:val="0"/>
              <w:jc w:val="right"/>
              <w:rPr>
                <w:rFonts w:ascii="Times New Roman" w:hAnsi="Times New Roman" w:cs="Times New Roman"/>
                <w:b/>
                <w:sz w:val="24"/>
                <w:szCs w:val="24"/>
              </w:rPr>
            </w:pPr>
            <w:r w:rsidRPr="00680D25">
              <w:rPr>
                <w:rFonts w:ascii="Times New Roman" w:hAnsi="Times New Roman" w:cs="Times New Roman"/>
                <w:b/>
                <w:sz w:val="24"/>
                <w:szCs w:val="24"/>
              </w:rPr>
              <w:t xml:space="preserve">*Всього </w:t>
            </w:r>
            <w:r w:rsidRPr="00680D25">
              <w:rPr>
                <w:rFonts w:ascii="Times New Roman" w:hAnsi="Times New Roman" w:cs="Times New Roman"/>
                <w:b/>
                <w:bCs/>
                <w:spacing w:val="-8"/>
                <w:sz w:val="24"/>
                <w:szCs w:val="24"/>
              </w:rPr>
              <w:t>(грн.)</w:t>
            </w:r>
            <w:r w:rsidRPr="00680D25">
              <w:rPr>
                <w:rFonts w:ascii="Times New Roman" w:hAnsi="Times New Roman" w:cs="Times New Roman"/>
                <w:b/>
                <w:sz w:val="24"/>
                <w:szCs w:val="24"/>
              </w:rPr>
              <w:t xml:space="preserve"> **</w:t>
            </w:r>
          </w:p>
        </w:tc>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971152" w:rsidRPr="00680D25" w:rsidRDefault="00971152" w:rsidP="00971152">
            <w:pPr>
              <w:keepNext/>
              <w:keepLines/>
              <w:shd w:val="clear" w:color="auto" w:fill="FFFFFF"/>
              <w:snapToGrid w:val="0"/>
              <w:jc w:val="center"/>
              <w:rPr>
                <w:rFonts w:ascii="Times New Roman" w:hAnsi="Times New Roman" w:cs="Times New Roman"/>
                <w:sz w:val="24"/>
                <w:szCs w:val="24"/>
              </w:rPr>
            </w:pPr>
          </w:p>
        </w:tc>
      </w:tr>
    </w:tbl>
    <w:p w:rsidR="00971152" w:rsidRPr="00145EDB" w:rsidRDefault="00971152" w:rsidP="00971152">
      <w:pPr>
        <w:spacing w:after="0"/>
        <w:jc w:val="both"/>
        <w:rPr>
          <w:rFonts w:ascii="Times New Roman" w:hAnsi="Times New Roman" w:cs="Times New Roman"/>
          <w:sz w:val="24"/>
          <w:szCs w:val="24"/>
        </w:rPr>
      </w:pPr>
    </w:p>
    <w:p w:rsidR="00971152" w:rsidRPr="00145EDB" w:rsidRDefault="00971152" w:rsidP="00971152">
      <w:pPr>
        <w:spacing w:after="0"/>
        <w:jc w:val="both"/>
        <w:rPr>
          <w:rFonts w:ascii="Times New Roman" w:hAnsi="Times New Roman" w:cs="Times New Roman"/>
          <w:b/>
          <w:sz w:val="24"/>
          <w:szCs w:val="24"/>
        </w:rPr>
      </w:pPr>
      <w:r w:rsidRPr="00145EDB">
        <w:rPr>
          <w:rFonts w:ascii="Times New Roman" w:hAnsi="Times New Roman" w:cs="Times New Roman"/>
          <w:b/>
          <w:sz w:val="24"/>
          <w:szCs w:val="24"/>
        </w:rPr>
        <w:t>Загальна вартість пропозиції складає: ______________</w:t>
      </w:r>
      <w:r>
        <w:rPr>
          <w:rFonts w:ascii="Times New Roman" w:hAnsi="Times New Roman" w:cs="Times New Roman"/>
          <w:b/>
          <w:sz w:val="24"/>
          <w:szCs w:val="24"/>
        </w:rPr>
        <w:t>_____________________________</w:t>
      </w:r>
    </w:p>
    <w:p w:rsidR="00971152" w:rsidRPr="00145EDB" w:rsidRDefault="00971152" w:rsidP="00971152">
      <w:pPr>
        <w:spacing w:after="0"/>
        <w:jc w:val="center"/>
        <w:rPr>
          <w:rFonts w:ascii="Times New Roman" w:hAnsi="Times New Roman" w:cs="Times New Roman"/>
          <w:b/>
          <w:sz w:val="24"/>
          <w:szCs w:val="24"/>
        </w:rPr>
      </w:pPr>
      <w:r w:rsidRPr="00145EDB">
        <w:rPr>
          <w:rFonts w:ascii="Times New Roman" w:hAnsi="Times New Roman" w:cs="Times New Roman"/>
          <w:b/>
          <w:sz w:val="24"/>
          <w:szCs w:val="24"/>
        </w:rPr>
        <w:t>__________________________________________________</w:t>
      </w:r>
      <w:r>
        <w:rPr>
          <w:rFonts w:ascii="Times New Roman" w:hAnsi="Times New Roman" w:cs="Times New Roman"/>
          <w:b/>
          <w:sz w:val="24"/>
          <w:szCs w:val="24"/>
        </w:rPr>
        <w:t xml:space="preserve">___________________________ </w:t>
      </w:r>
      <w:r w:rsidRPr="00145EDB">
        <w:rPr>
          <w:rFonts w:ascii="Times New Roman" w:hAnsi="Times New Roman" w:cs="Times New Roman"/>
          <w:b/>
          <w:sz w:val="24"/>
          <w:szCs w:val="24"/>
        </w:rPr>
        <w:t>(прописом)</w:t>
      </w:r>
    </w:p>
    <w:p w:rsidR="00425C45" w:rsidRDefault="00971152" w:rsidP="00971152">
      <w:pPr>
        <w:widowControl w:val="0"/>
        <w:tabs>
          <w:tab w:val="left" w:pos="1080"/>
        </w:tabs>
        <w:spacing w:after="0"/>
        <w:ind w:left="16"/>
        <w:jc w:val="both"/>
        <w:rPr>
          <w:rFonts w:ascii="Times New Roman" w:eastAsia="Times New Roman" w:hAnsi="Times New Roman" w:cs="Times New Roman"/>
          <w:sz w:val="24"/>
          <w:szCs w:val="24"/>
          <w:lang w:eastAsia="ru-RU"/>
        </w:rPr>
      </w:pPr>
      <w:r w:rsidRPr="00145EDB">
        <w:rPr>
          <w:rFonts w:ascii="Times New Roman" w:eastAsia="Times New Roman" w:hAnsi="Times New Roman" w:cs="Times New Roman"/>
          <w:sz w:val="24"/>
          <w:szCs w:val="24"/>
          <w:lang w:eastAsia="ru-RU"/>
        </w:rPr>
        <w:t>1. Зазначена ціна тендерної пропозиції є остаточною</w:t>
      </w:r>
      <w:r w:rsidR="00425C45">
        <w:rPr>
          <w:rFonts w:ascii="Times New Roman" w:eastAsia="Times New Roman" w:hAnsi="Times New Roman" w:cs="Times New Roman"/>
          <w:sz w:val="24"/>
          <w:szCs w:val="24"/>
          <w:lang w:eastAsia="ru-RU"/>
        </w:rPr>
        <w:t>.</w:t>
      </w:r>
    </w:p>
    <w:p w:rsidR="00971152" w:rsidRPr="00145EDB" w:rsidRDefault="00971152" w:rsidP="00971152">
      <w:pPr>
        <w:widowControl w:val="0"/>
        <w:tabs>
          <w:tab w:val="left" w:pos="1080"/>
        </w:tabs>
        <w:spacing w:after="0"/>
        <w:ind w:left="16"/>
        <w:jc w:val="both"/>
        <w:rPr>
          <w:rFonts w:ascii="Times New Roman" w:eastAsia="Times New Roman" w:hAnsi="Times New Roman" w:cs="Times New Roman"/>
          <w:sz w:val="24"/>
          <w:szCs w:val="24"/>
          <w:lang w:eastAsia="ru-RU"/>
        </w:rPr>
      </w:pPr>
      <w:r w:rsidRPr="00145EDB">
        <w:rPr>
          <w:rFonts w:ascii="Times New Roman" w:eastAsia="Times New Roman" w:hAnsi="Times New Roman" w:cs="Times New Roman"/>
          <w:sz w:val="24"/>
          <w:szCs w:val="24"/>
          <w:lang w:eastAsia="ru-RU"/>
        </w:rPr>
        <w:t>2. Ми погоджуємо</w:t>
      </w:r>
      <w:r>
        <w:rPr>
          <w:rFonts w:ascii="Times New Roman" w:eastAsia="Times New Roman" w:hAnsi="Times New Roman" w:cs="Times New Roman"/>
          <w:sz w:val="24"/>
          <w:szCs w:val="24"/>
          <w:lang w:eastAsia="ru-RU"/>
        </w:rPr>
        <w:t>ся з умовами, що замовник може</w:t>
      </w:r>
      <w:r w:rsidRPr="00145EDB">
        <w:rPr>
          <w:rFonts w:ascii="Times New Roman" w:eastAsia="Times New Roman" w:hAnsi="Times New Roman" w:cs="Times New Roman"/>
          <w:sz w:val="24"/>
          <w:szCs w:val="24"/>
          <w:lang w:eastAsia="ru-RU"/>
        </w:rPr>
        <w:t xml:space="preserve"> відхилити нашу тендерну пропозицію згідно з умовами тендерної документації.</w:t>
      </w:r>
    </w:p>
    <w:p w:rsidR="00971152" w:rsidRPr="00145EDB" w:rsidRDefault="00971152" w:rsidP="00971152">
      <w:pPr>
        <w:spacing w:after="0"/>
        <w:jc w:val="both"/>
        <w:rPr>
          <w:rFonts w:ascii="Times New Roman" w:eastAsia="Times New Roman" w:hAnsi="Times New Roman" w:cs="Times New Roman"/>
          <w:color w:val="000000"/>
          <w:sz w:val="24"/>
          <w:szCs w:val="24"/>
          <w:lang w:eastAsia="ru-RU"/>
        </w:rPr>
      </w:pPr>
      <w:r w:rsidRPr="00145EDB">
        <w:rPr>
          <w:rFonts w:ascii="Times New Roman" w:eastAsia="Times New Roman" w:hAnsi="Times New Roman" w:cs="Times New Roman"/>
          <w:sz w:val="24"/>
          <w:szCs w:val="24"/>
          <w:lang w:eastAsia="ru-RU"/>
        </w:rPr>
        <w:t xml:space="preserve">3. Якщо наша пропозиція буде акцептована, ми зобов'язуємося підписати Договір із замовником </w:t>
      </w:r>
      <w:r w:rsidRPr="00145EDB">
        <w:rPr>
          <w:rFonts w:ascii="Times New Roman" w:eastAsia="Times New Roman" w:hAnsi="Times New Roman" w:cs="Times New Roman"/>
          <w:color w:val="000000"/>
          <w:sz w:val="24"/>
          <w:szCs w:val="24"/>
          <w:lang w:eastAsia="ru-RU"/>
        </w:rPr>
        <w:t xml:space="preserve">не пізніше ніж через </w:t>
      </w:r>
      <w:r w:rsidR="00425C45">
        <w:rPr>
          <w:rFonts w:ascii="Times New Roman" w:eastAsia="Times New Roman" w:hAnsi="Times New Roman" w:cs="Times New Roman"/>
          <w:color w:val="000000"/>
          <w:sz w:val="24"/>
          <w:szCs w:val="24"/>
          <w:lang w:eastAsia="ru-RU"/>
        </w:rPr>
        <w:t>15</w:t>
      </w:r>
      <w:r w:rsidRPr="00145EDB">
        <w:rPr>
          <w:rFonts w:ascii="Times New Roman" w:eastAsia="Times New Roman" w:hAnsi="Times New Roman" w:cs="Times New Roman"/>
          <w:color w:val="000000"/>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w:t>
      </w:r>
      <w:r w:rsidR="00425C45">
        <w:rPr>
          <w:rFonts w:ascii="Times New Roman" w:eastAsia="Times New Roman" w:hAnsi="Times New Roman" w:cs="Times New Roman"/>
          <w:color w:val="000000"/>
          <w:sz w:val="24"/>
          <w:szCs w:val="24"/>
          <w:lang w:eastAsia="ru-RU"/>
        </w:rPr>
        <w:t>5</w:t>
      </w:r>
      <w:r w:rsidRPr="00145EDB">
        <w:rPr>
          <w:rFonts w:ascii="Times New Roman" w:eastAsia="Times New Roman" w:hAnsi="Times New Roman" w:cs="Times New Roman"/>
          <w:color w:val="000000"/>
          <w:sz w:val="24"/>
          <w:szCs w:val="24"/>
          <w:lang w:eastAsia="ru-RU"/>
        </w:rPr>
        <w:t xml:space="preserve"> днів </w:t>
      </w:r>
      <w:r w:rsidRPr="00145EDB">
        <w:rPr>
          <w:rFonts w:ascii="Times New Roman" w:eastAsia="Times New Roman" w:hAnsi="Times New Roman" w:cs="Times New Roman"/>
          <w:sz w:val="24"/>
          <w:szCs w:val="24"/>
          <w:lang w:eastAsia="ru-RU"/>
        </w:rPr>
        <w:t>з дати оприлюднення на веб-порталі Уповноваженого органу повідомлення про намір укласти договір про закупівлю.</w:t>
      </w:r>
    </w:p>
    <w:p w:rsidR="00971152" w:rsidRPr="00145EDB" w:rsidRDefault="00971152" w:rsidP="00971152">
      <w:pPr>
        <w:spacing w:after="0"/>
        <w:jc w:val="both"/>
        <w:rPr>
          <w:rFonts w:ascii="Times New Roman" w:eastAsia="Times New Roman" w:hAnsi="Times New Roman" w:cs="Times New Roman"/>
          <w:color w:val="000000"/>
          <w:sz w:val="24"/>
          <w:szCs w:val="24"/>
          <w:lang w:eastAsia="ru-RU"/>
        </w:rPr>
      </w:pPr>
    </w:p>
    <w:tbl>
      <w:tblPr>
        <w:tblW w:w="10244" w:type="dxa"/>
        <w:tblBorders>
          <w:top w:val="single" w:sz="4" w:space="0" w:color="000000"/>
        </w:tblBorders>
        <w:tblLook w:val="04A0" w:firstRow="1" w:lastRow="0" w:firstColumn="1" w:lastColumn="0" w:noHBand="0" w:noVBand="1"/>
      </w:tblPr>
      <w:tblGrid>
        <w:gridCol w:w="3112"/>
        <w:gridCol w:w="2801"/>
        <w:gridCol w:w="4331"/>
      </w:tblGrid>
      <w:tr w:rsidR="00971152" w:rsidRPr="00145EDB" w:rsidTr="00971152">
        <w:trPr>
          <w:cantSplit/>
          <w:trHeight w:val="132"/>
        </w:trPr>
        <w:tc>
          <w:tcPr>
            <w:tcW w:w="3112" w:type="dxa"/>
            <w:tcBorders>
              <w:top w:val="single" w:sz="4" w:space="0" w:color="000000"/>
            </w:tcBorders>
            <w:shd w:val="clear" w:color="auto" w:fill="auto"/>
          </w:tcPr>
          <w:p w:rsidR="00971152" w:rsidRPr="00145EDB" w:rsidRDefault="00971152" w:rsidP="00971152">
            <w:pPr>
              <w:snapToGrid w:val="0"/>
              <w:spacing w:after="0"/>
              <w:jc w:val="center"/>
              <w:rPr>
                <w:rFonts w:ascii="Times New Roman" w:hAnsi="Times New Roman" w:cs="Times New Roman"/>
                <w:sz w:val="24"/>
                <w:szCs w:val="24"/>
              </w:rPr>
            </w:pPr>
            <w:r w:rsidRPr="00145EDB">
              <w:rPr>
                <w:rFonts w:ascii="Times New Roman" w:hAnsi="Times New Roman" w:cs="Times New Roman"/>
                <w:sz w:val="24"/>
                <w:szCs w:val="24"/>
              </w:rPr>
              <w:t>(посада керівника)</w:t>
            </w:r>
          </w:p>
        </w:tc>
        <w:tc>
          <w:tcPr>
            <w:tcW w:w="2801" w:type="dxa"/>
            <w:tcBorders>
              <w:top w:val="single" w:sz="4" w:space="0" w:color="000000"/>
            </w:tcBorders>
            <w:shd w:val="clear" w:color="auto" w:fill="auto"/>
          </w:tcPr>
          <w:p w:rsidR="00971152" w:rsidRPr="00145EDB" w:rsidRDefault="00971152" w:rsidP="00971152">
            <w:pPr>
              <w:snapToGrid w:val="0"/>
              <w:spacing w:after="0"/>
              <w:jc w:val="center"/>
              <w:rPr>
                <w:rFonts w:ascii="Times New Roman" w:hAnsi="Times New Roman" w:cs="Times New Roman"/>
                <w:sz w:val="24"/>
                <w:szCs w:val="24"/>
              </w:rPr>
            </w:pPr>
            <w:r w:rsidRPr="00145EDB">
              <w:rPr>
                <w:rFonts w:ascii="Times New Roman" w:hAnsi="Times New Roman" w:cs="Times New Roman"/>
                <w:sz w:val="24"/>
                <w:szCs w:val="24"/>
              </w:rPr>
              <w:t>(П.І.Б.)</w:t>
            </w:r>
          </w:p>
        </w:tc>
        <w:tc>
          <w:tcPr>
            <w:tcW w:w="4331" w:type="dxa"/>
            <w:tcBorders>
              <w:top w:val="single" w:sz="4" w:space="0" w:color="000000"/>
            </w:tcBorders>
            <w:shd w:val="clear" w:color="auto" w:fill="auto"/>
          </w:tcPr>
          <w:p w:rsidR="00971152" w:rsidRPr="00145EDB" w:rsidRDefault="00971152" w:rsidP="00971152">
            <w:pPr>
              <w:snapToGrid w:val="0"/>
              <w:spacing w:after="0"/>
              <w:jc w:val="center"/>
              <w:rPr>
                <w:rFonts w:ascii="Times New Roman" w:hAnsi="Times New Roman" w:cs="Times New Roman"/>
                <w:sz w:val="24"/>
                <w:szCs w:val="24"/>
              </w:rPr>
            </w:pPr>
            <w:r w:rsidRPr="00145EDB">
              <w:rPr>
                <w:rFonts w:ascii="Times New Roman" w:hAnsi="Times New Roman" w:cs="Times New Roman"/>
                <w:sz w:val="24"/>
                <w:szCs w:val="24"/>
              </w:rPr>
              <w:t>(підпис), М. П.</w:t>
            </w:r>
          </w:p>
          <w:p w:rsidR="00971152" w:rsidRPr="00145EDB" w:rsidRDefault="00971152" w:rsidP="00971152">
            <w:pPr>
              <w:spacing w:after="0"/>
              <w:jc w:val="center"/>
              <w:rPr>
                <w:rFonts w:ascii="Times New Roman" w:hAnsi="Times New Roman" w:cs="Times New Roman"/>
                <w:sz w:val="24"/>
                <w:szCs w:val="24"/>
              </w:rPr>
            </w:pPr>
          </w:p>
        </w:tc>
      </w:tr>
    </w:tbl>
    <w:p w:rsidR="00971152" w:rsidRPr="003443B8" w:rsidRDefault="00971152" w:rsidP="00971152">
      <w:pPr>
        <w:spacing w:after="0"/>
        <w:jc w:val="both"/>
        <w:rPr>
          <w:rFonts w:ascii="Times New Roman" w:hAnsi="Times New Roman" w:cs="Times New Roman"/>
          <w:sz w:val="24"/>
          <w:szCs w:val="24"/>
          <w:lang w:val="ru-RU"/>
        </w:rPr>
      </w:pPr>
      <w:r w:rsidRPr="00145EDB">
        <w:rPr>
          <w:rFonts w:ascii="Times New Roman" w:hAnsi="Times New Roman" w:cs="Times New Roman"/>
          <w:b/>
          <w:i/>
          <w:sz w:val="24"/>
          <w:szCs w:val="24"/>
          <w:vertAlign w:val="superscript"/>
        </w:rPr>
        <w:t>1</w:t>
      </w:r>
      <w:r w:rsidRPr="00145EDB">
        <w:rPr>
          <w:rFonts w:ascii="Times New Roman" w:hAnsi="Times New Roman" w:cs="Times New Roman"/>
          <w:i/>
          <w:sz w:val="24"/>
          <w:szCs w:val="24"/>
        </w:rPr>
        <w:t xml:space="preserve"> Ціна за одиницю має враховувати всі витрати</w:t>
      </w:r>
      <w:r w:rsidR="00425C45">
        <w:rPr>
          <w:rFonts w:ascii="Times New Roman" w:hAnsi="Times New Roman" w:cs="Times New Roman"/>
          <w:i/>
          <w:sz w:val="24"/>
          <w:szCs w:val="24"/>
        </w:rPr>
        <w:t xml:space="preserve"> </w:t>
      </w:r>
      <w:r w:rsidRPr="00145EDB">
        <w:rPr>
          <w:rFonts w:ascii="Times New Roman" w:hAnsi="Times New Roman" w:cs="Times New Roman"/>
          <w:i/>
          <w:sz w:val="24"/>
          <w:szCs w:val="24"/>
        </w:rPr>
        <w:t xml:space="preserve">учасника (постачальника) </w:t>
      </w:r>
      <w:r w:rsidRPr="00145EDB">
        <w:rPr>
          <w:rFonts w:ascii="Times New Roman" w:hAnsi="Times New Roman" w:cs="Times New Roman"/>
          <w:i/>
          <w:color w:val="000000"/>
          <w:sz w:val="24"/>
          <w:szCs w:val="24"/>
        </w:rPr>
        <w:t xml:space="preserve">на закупку продуктів, транспорт, а також </w:t>
      </w:r>
      <w:r w:rsidRPr="00145EDB">
        <w:rPr>
          <w:rFonts w:ascii="Times New Roman" w:hAnsi="Times New Roman" w:cs="Times New Roman"/>
          <w:i/>
          <w:sz w:val="24"/>
          <w:szCs w:val="24"/>
        </w:rPr>
        <w:t>з урахуванням податків і зборів, що сплачуються або мають бути сплачені, в тому числі на страхування та інше.</w:t>
      </w:r>
    </w:p>
    <w:p w:rsidR="00971152" w:rsidRPr="003443B8" w:rsidRDefault="00971152" w:rsidP="00971152">
      <w:pPr>
        <w:spacing w:after="0"/>
        <w:jc w:val="both"/>
        <w:rPr>
          <w:rFonts w:ascii="Times New Roman" w:eastAsia="Times New Roman" w:hAnsi="Times New Roman" w:cs="Times New Roman"/>
          <w:sz w:val="24"/>
          <w:szCs w:val="24"/>
          <w:lang w:eastAsia="ru-RU"/>
        </w:rPr>
      </w:pPr>
      <w:r w:rsidRPr="00145EDB">
        <w:rPr>
          <w:rFonts w:ascii="Times New Roman" w:hAnsi="Times New Roman" w:cs="Times New Roman"/>
          <w:b/>
          <w:i/>
          <w:sz w:val="24"/>
          <w:szCs w:val="24"/>
          <w:vertAlign w:val="superscript"/>
        </w:rPr>
        <w:t>2</w:t>
      </w:r>
      <w:r w:rsidRPr="00145EDB">
        <w:rPr>
          <w:rFonts w:ascii="Times New Roman" w:hAnsi="Times New Roman" w:cs="Times New Roman"/>
          <w:i/>
          <w:sz w:val="24"/>
          <w:szCs w:val="24"/>
        </w:rPr>
        <w:t xml:space="preserve"> Загальна ціна має враховувати всі затрати учасника (постачальника) на </w:t>
      </w:r>
      <w:r w:rsidRPr="00145EDB">
        <w:rPr>
          <w:rFonts w:ascii="Times New Roman" w:hAnsi="Times New Roman" w:cs="Times New Roman"/>
          <w:i/>
          <w:color w:val="000000"/>
          <w:sz w:val="24"/>
          <w:szCs w:val="24"/>
        </w:rPr>
        <w:t xml:space="preserve">закупку продуктів, транспорт, а також </w:t>
      </w:r>
      <w:r w:rsidRPr="00145EDB">
        <w:rPr>
          <w:rFonts w:ascii="Times New Roman" w:hAnsi="Times New Roman" w:cs="Times New Roman"/>
          <w:i/>
          <w:sz w:val="24"/>
          <w:szCs w:val="24"/>
        </w:rPr>
        <w:t xml:space="preserve">з урахуванням податків і зборів, що сплачуються або мають бути сплачені, в тому числі на страхування та інше. </w:t>
      </w:r>
      <w:r w:rsidRPr="00145EDB">
        <w:rPr>
          <w:rFonts w:ascii="Times New Roman" w:eastAsia="Times New Roman" w:hAnsi="Times New Roman" w:cs="Times New Roman"/>
          <w:sz w:val="24"/>
          <w:szCs w:val="24"/>
          <w:lang w:eastAsia="ru-RU"/>
        </w:rPr>
        <w:t>*</w:t>
      </w:r>
      <w:r w:rsidRPr="00145EDB">
        <w:rPr>
          <w:rFonts w:ascii="Times New Roman" w:eastAsia="Times New Roman" w:hAnsi="Times New Roman" w:cs="Times New Roman"/>
          <w:i/>
          <w:sz w:val="24"/>
          <w:szCs w:val="24"/>
          <w:lang w:eastAsia="ru-RU"/>
        </w:rPr>
        <w:t>У разі надання пропозицій Учасником – не платником ПДВ, такі пропозиції надаються без врахування ПДВ та у графі «Загальна ціна, грн., з ПДВ» зазначається Учасником «Ціна без ПДВ»</w:t>
      </w:r>
    </w:p>
    <w:p w:rsidR="00971152" w:rsidRDefault="00971152">
      <w:pPr>
        <w:widowControl w:val="0"/>
        <w:spacing w:after="0" w:line="240" w:lineRule="auto"/>
        <w:jc w:val="both"/>
        <w:rPr>
          <w:rFonts w:ascii="Times New Roman" w:eastAsia="Times New Roman" w:hAnsi="Times New Roman" w:cs="Times New Roman"/>
          <w:sz w:val="24"/>
          <w:szCs w:val="24"/>
        </w:rPr>
      </w:pPr>
    </w:p>
    <w:sectPr w:rsidR="00971152">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28" w:rsidRDefault="00EC1C28">
      <w:pPr>
        <w:spacing w:after="0" w:line="240" w:lineRule="auto"/>
      </w:pPr>
      <w:r>
        <w:separator/>
      </w:r>
    </w:p>
  </w:endnote>
  <w:endnote w:type="continuationSeparator" w:id="0">
    <w:p w:rsidR="00EC1C28" w:rsidRDefault="00EC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2" w:rsidRDefault="009711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7681">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2" w:rsidRDefault="009711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28" w:rsidRDefault="00EC1C28">
      <w:pPr>
        <w:spacing w:after="0" w:line="240" w:lineRule="auto"/>
      </w:pPr>
      <w:r>
        <w:separator/>
      </w:r>
    </w:p>
  </w:footnote>
  <w:footnote w:type="continuationSeparator" w:id="0">
    <w:p w:rsidR="00EC1C28" w:rsidRDefault="00EC1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374"/>
    <w:multiLevelType w:val="hybridMultilevel"/>
    <w:tmpl w:val="92C2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702A02"/>
    <w:multiLevelType w:val="multilevel"/>
    <w:tmpl w:val="80B4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9B6B36"/>
    <w:multiLevelType w:val="multilevel"/>
    <w:tmpl w:val="5C3605B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47AA7BED"/>
    <w:multiLevelType w:val="multilevel"/>
    <w:tmpl w:val="31E2307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4E7F0E"/>
    <w:multiLevelType w:val="multilevel"/>
    <w:tmpl w:val="051C53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60"/>
    <w:rsid w:val="001F7681"/>
    <w:rsid w:val="002747D4"/>
    <w:rsid w:val="00425C45"/>
    <w:rsid w:val="00713179"/>
    <w:rsid w:val="00971152"/>
    <w:rsid w:val="00984260"/>
    <w:rsid w:val="00B300EC"/>
    <w:rsid w:val="00C2095B"/>
    <w:rsid w:val="00DC61E2"/>
    <w:rsid w:val="00DD6091"/>
    <w:rsid w:val="00EC1C28"/>
    <w:rsid w:val="00FA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61B4"/>
  <w15:docId w15:val="{47E1BAD7-C02C-413E-8335-92E57FFB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basedOn w:val="a0"/>
    <w:link w:val="a3"/>
    <w:rsid w:val="00DD6091"/>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50922?ed=2022_08_16&amp;an=12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2_08_16&amp;an=12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80" TargetMode="External"/><Relationship Id="rId5" Type="http://schemas.openxmlformats.org/officeDocument/2006/relationships/webSettings" Target="webSettings.xml"/><Relationship Id="rId15" Type="http://schemas.openxmlformats.org/officeDocument/2006/relationships/hyperlink" Target="https://ips.ligazakon.net/document/view/t112939?ed=2022_01_27" TargetMode="External"/><Relationship Id="rId10" Type="http://schemas.openxmlformats.org/officeDocument/2006/relationships/hyperlink" Target="https://ips.ligazakon.net/document/view/t150922?ed=2022_08_16&amp;an=12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t150922?ed=2022_08_16&amp;an=1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11622</Words>
  <Characters>66250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Tatyana</cp:lastModifiedBy>
  <cp:revision>9</cp:revision>
  <dcterms:created xsi:type="dcterms:W3CDTF">2023-01-26T12:38:00Z</dcterms:created>
  <dcterms:modified xsi:type="dcterms:W3CDTF">2023-01-27T08:48:00Z</dcterms:modified>
</cp:coreProperties>
</file>