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F6717" w:rsidRPr="00866F58" w:rsidTr="00E36266">
        <w:trPr>
          <w:divId w:val="866287137"/>
          <w:trHeight w:val="2866"/>
        </w:trPr>
        <w:tc>
          <w:tcPr>
            <w:tcW w:w="5670" w:type="dxa"/>
            <w:tcBorders>
              <w:top w:val="nil"/>
              <w:left w:val="nil"/>
              <w:bottom w:val="nil"/>
              <w:right w:val="nil"/>
            </w:tcBorders>
          </w:tcPr>
          <w:p w:rsidR="00CF6717" w:rsidRPr="00866F58" w:rsidRDefault="00CF6717" w:rsidP="00EC0E53">
            <w:pPr>
              <w:widowControl/>
              <w:tabs>
                <w:tab w:val="left" w:pos="-249"/>
              </w:tabs>
              <w:ind w:left="0" w:right="0"/>
              <w:jc w:val="left"/>
              <w:outlineLvl w:val="0"/>
              <w:rPr>
                <w:sz w:val="24"/>
                <w:szCs w:val="24"/>
              </w:rPr>
            </w:pPr>
            <w:bookmarkStart w:id="0" w:name="_Toc382896064"/>
            <w:bookmarkStart w:id="1" w:name="_Toc382897103"/>
            <w:r w:rsidRPr="00866F58">
              <w:rPr>
                <w:sz w:val="24"/>
                <w:szCs w:val="24"/>
              </w:rPr>
              <w:t>ЗАТВЕРДЖЕНО:</w:t>
            </w:r>
            <w:bookmarkEnd w:id="0"/>
            <w:bookmarkEnd w:id="1"/>
          </w:p>
          <w:p w:rsidR="00CF6717" w:rsidRPr="00866F58" w:rsidRDefault="00985110" w:rsidP="003C628E">
            <w:pPr>
              <w:pStyle w:val="aa"/>
              <w:tabs>
                <w:tab w:val="left" w:pos="-249"/>
              </w:tabs>
              <w:spacing w:before="0" w:beforeAutospacing="0" w:after="0" w:afterAutospacing="0"/>
              <w:ind w:left="33"/>
              <w:outlineLvl w:val="0"/>
              <w:rPr>
                <w:lang w:eastAsia="ru-RU"/>
              </w:rPr>
            </w:pPr>
            <w:r w:rsidRPr="00866F58">
              <w:rPr>
                <w:lang w:eastAsia="ru-RU"/>
              </w:rPr>
              <w:t>Протокол уповноваженої особи ДП «Гарантований покупець»</w:t>
            </w:r>
          </w:p>
          <w:p w:rsidR="005220B6" w:rsidRPr="00866F58" w:rsidRDefault="000008F5" w:rsidP="003C628E">
            <w:pPr>
              <w:widowControl/>
              <w:tabs>
                <w:tab w:val="left" w:pos="0"/>
              </w:tabs>
              <w:ind w:left="33" w:right="0"/>
              <w:jc w:val="left"/>
              <w:rPr>
                <w:sz w:val="24"/>
                <w:szCs w:val="24"/>
              </w:rPr>
            </w:pPr>
            <w:r w:rsidRPr="00A46D13">
              <w:rPr>
                <w:sz w:val="24"/>
                <w:szCs w:val="24"/>
              </w:rPr>
              <w:t>в</w:t>
            </w:r>
            <w:r w:rsidR="00985110" w:rsidRPr="00A46D13">
              <w:rPr>
                <w:sz w:val="24"/>
                <w:szCs w:val="24"/>
              </w:rPr>
              <w:t>ід</w:t>
            </w:r>
            <w:r w:rsidRPr="00A46D13">
              <w:rPr>
                <w:sz w:val="24"/>
                <w:szCs w:val="24"/>
              </w:rPr>
              <w:t xml:space="preserve"> </w:t>
            </w:r>
            <w:r w:rsidR="003E7635" w:rsidRPr="00A46D13">
              <w:rPr>
                <w:sz w:val="24"/>
                <w:szCs w:val="24"/>
                <w:lang w:val="ru-RU"/>
              </w:rPr>
              <w:t>15</w:t>
            </w:r>
            <w:r w:rsidR="00985110" w:rsidRPr="00A46D13">
              <w:rPr>
                <w:sz w:val="24"/>
                <w:szCs w:val="24"/>
              </w:rPr>
              <w:t>.</w:t>
            </w:r>
            <w:r w:rsidR="003E7635" w:rsidRPr="00A46D13">
              <w:rPr>
                <w:sz w:val="24"/>
                <w:szCs w:val="24"/>
              </w:rPr>
              <w:t>02</w:t>
            </w:r>
            <w:r w:rsidR="00985110" w:rsidRPr="00A46D13">
              <w:rPr>
                <w:sz w:val="24"/>
                <w:szCs w:val="24"/>
              </w:rPr>
              <w:t>.20</w:t>
            </w:r>
            <w:r w:rsidR="003E7635" w:rsidRPr="00A46D13">
              <w:rPr>
                <w:sz w:val="24"/>
                <w:szCs w:val="24"/>
              </w:rPr>
              <w:t>24</w:t>
            </w:r>
            <w:r w:rsidR="00985110" w:rsidRPr="00A46D13">
              <w:rPr>
                <w:sz w:val="24"/>
                <w:szCs w:val="24"/>
              </w:rPr>
              <w:t xml:space="preserve"> №</w:t>
            </w:r>
            <w:r w:rsidR="004D35FF" w:rsidRPr="00A46D13">
              <w:rPr>
                <w:sz w:val="24"/>
                <w:szCs w:val="24"/>
              </w:rPr>
              <w:t xml:space="preserve"> </w:t>
            </w:r>
            <w:r w:rsidR="00A46D13" w:rsidRPr="00A46D13">
              <w:rPr>
                <w:sz w:val="24"/>
                <w:szCs w:val="24"/>
              </w:rPr>
              <w:t>9/24-1-УО</w:t>
            </w:r>
          </w:p>
          <w:p w:rsidR="00ED2B35" w:rsidRPr="00866F58" w:rsidRDefault="00985110" w:rsidP="003C628E">
            <w:pPr>
              <w:ind w:left="33"/>
              <w:jc w:val="left"/>
              <w:rPr>
                <w:sz w:val="24"/>
                <w:szCs w:val="24"/>
              </w:rPr>
            </w:pPr>
            <w:bookmarkStart w:id="2" w:name="_Hlk32582237"/>
            <w:r w:rsidRPr="00866F58">
              <w:rPr>
                <w:sz w:val="24"/>
                <w:szCs w:val="24"/>
              </w:rPr>
              <w:t xml:space="preserve">Уповноважена особа – </w:t>
            </w:r>
            <w:r w:rsidR="00ED2B35" w:rsidRPr="00866F58">
              <w:rPr>
                <w:sz w:val="24"/>
                <w:szCs w:val="24"/>
              </w:rPr>
              <w:t xml:space="preserve"> </w:t>
            </w:r>
          </w:p>
          <w:p w:rsidR="00246113" w:rsidRPr="00866F58" w:rsidRDefault="00F77845" w:rsidP="003C628E">
            <w:pPr>
              <w:widowControl/>
              <w:tabs>
                <w:tab w:val="left" w:pos="0"/>
              </w:tabs>
              <w:ind w:left="33" w:right="0"/>
              <w:jc w:val="left"/>
              <w:rPr>
                <w:sz w:val="24"/>
                <w:szCs w:val="24"/>
              </w:rPr>
            </w:pPr>
            <w:r w:rsidRPr="00866F58">
              <w:rPr>
                <w:sz w:val="24"/>
                <w:szCs w:val="24"/>
              </w:rPr>
              <w:t>начальник</w:t>
            </w:r>
            <w:r w:rsidR="00647509" w:rsidRPr="00866F58">
              <w:rPr>
                <w:sz w:val="24"/>
                <w:szCs w:val="24"/>
              </w:rPr>
              <w:t xml:space="preserve"> відділу </w:t>
            </w:r>
            <w:r w:rsidR="00985110" w:rsidRPr="00866F58">
              <w:rPr>
                <w:sz w:val="24"/>
                <w:szCs w:val="24"/>
              </w:rPr>
              <w:t xml:space="preserve">супроводження закупівель </w:t>
            </w:r>
            <w:r w:rsidR="00647509" w:rsidRPr="00866F58" w:rsidDel="00647509">
              <w:rPr>
                <w:sz w:val="24"/>
                <w:szCs w:val="24"/>
              </w:rPr>
              <w:t xml:space="preserve"> </w:t>
            </w:r>
          </w:p>
          <w:p w:rsidR="00647509" w:rsidRPr="00866F58" w:rsidRDefault="00647509" w:rsidP="003C628E">
            <w:pPr>
              <w:pStyle w:val="aa"/>
              <w:tabs>
                <w:tab w:val="left" w:pos="-249"/>
              </w:tabs>
              <w:spacing w:before="0" w:beforeAutospacing="0" w:after="0" w:afterAutospacing="0"/>
              <w:ind w:left="33"/>
              <w:outlineLvl w:val="0"/>
              <w:rPr>
                <w:lang w:eastAsia="ru-RU"/>
              </w:rPr>
            </w:pPr>
          </w:p>
          <w:p w:rsidR="00CF6717" w:rsidRPr="00866F58" w:rsidRDefault="00ED2B35" w:rsidP="003C628E">
            <w:pPr>
              <w:pStyle w:val="aa"/>
              <w:tabs>
                <w:tab w:val="left" w:pos="-249"/>
              </w:tabs>
              <w:spacing w:before="0" w:beforeAutospacing="0" w:after="0" w:afterAutospacing="0"/>
              <w:ind w:left="33"/>
              <w:outlineLvl w:val="0"/>
            </w:pPr>
            <w:r w:rsidRPr="00866F58">
              <w:rPr>
                <w:lang w:eastAsia="ru-RU"/>
              </w:rPr>
              <w:t>______</w:t>
            </w:r>
            <w:r w:rsidR="00E0494C" w:rsidRPr="00866F58">
              <w:rPr>
                <w:i/>
                <w:iCs/>
                <w:lang w:eastAsia="ru-RU"/>
              </w:rPr>
              <w:t>___</w:t>
            </w:r>
            <w:r w:rsidRPr="00866F58">
              <w:rPr>
                <w:lang w:eastAsia="ru-RU"/>
              </w:rPr>
              <w:t>______________</w:t>
            </w:r>
            <w:r w:rsidR="00665316" w:rsidRPr="00866F58">
              <w:rPr>
                <w:lang w:eastAsia="ru-RU"/>
              </w:rPr>
              <w:t>Яна</w:t>
            </w:r>
            <w:r w:rsidR="00985110" w:rsidRPr="00866F58">
              <w:rPr>
                <w:lang w:eastAsia="ru-RU"/>
              </w:rPr>
              <w:t xml:space="preserve"> П</w:t>
            </w:r>
            <w:r w:rsidR="00665316" w:rsidRPr="00866F58">
              <w:rPr>
                <w:lang w:eastAsia="ru-RU"/>
              </w:rPr>
              <w:t>УСТОВЄТОВА</w:t>
            </w:r>
            <w:r w:rsidR="00647509" w:rsidRPr="00866F58">
              <w:rPr>
                <w:lang w:eastAsia="ru-RU"/>
              </w:rPr>
              <w:t xml:space="preserve"> </w:t>
            </w:r>
            <w:bookmarkEnd w:id="2"/>
          </w:p>
        </w:tc>
      </w:tr>
    </w:tbl>
    <w:p w:rsidR="00CF6717" w:rsidRPr="00866F58" w:rsidRDefault="00CF6717" w:rsidP="003C628E">
      <w:pPr>
        <w:widowControl/>
        <w:tabs>
          <w:tab w:val="left" w:pos="0"/>
        </w:tabs>
        <w:ind w:left="0" w:right="0"/>
        <w:outlineLvl w:val="0"/>
        <w:divId w:val="866287137"/>
        <w:rPr>
          <w:sz w:val="28"/>
          <w:szCs w:val="24"/>
        </w:rPr>
      </w:pPr>
    </w:p>
    <w:p w:rsidR="00CF6717" w:rsidRPr="00866F58" w:rsidRDefault="00CF6717" w:rsidP="003C628E">
      <w:pPr>
        <w:widowControl/>
        <w:tabs>
          <w:tab w:val="left" w:pos="0"/>
        </w:tabs>
        <w:ind w:left="0" w:right="0"/>
        <w:jc w:val="left"/>
        <w:outlineLvl w:val="0"/>
        <w:divId w:val="866287137"/>
        <w:rPr>
          <w:sz w:val="28"/>
          <w:szCs w:val="24"/>
        </w:rPr>
      </w:pPr>
    </w:p>
    <w:p w:rsidR="00CF6717" w:rsidRPr="00866F58" w:rsidRDefault="00CF6717" w:rsidP="003C628E">
      <w:pPr>
        <w:widowControl/>
        <w:tabs>
          <w:tab w:val="left" w:pos="0"/>
        </w:tabs>
        <w:ind w:left="0" w:right="0"/>
        <w:jc w:val="left"/>
        <w:outlineLvl w:val="0"/>
        <w:divId w:val="866287137"/>
        <w:rPr>
          <w:sz w:val="28"/>
          <w:szCs w:val="24"/>
        </w:rPr>
      </w:pPr>
    </w:p>
    <w:p w:rsidR="00CF6717" w:rsidRPr="00866F58" w:rsidRDefault="00CF6717" w:rsidP="003C628E">
      <w:pPr>
        <w:widowControl/>
        <w:tabs>
          <w:tab w:val="left" w:pos="0"/>
        </w:tabs>
        <w:ind w:left="0" w:right="0"/>
        <w:jc w:val="left"/>
        <w:outlineLvl w:val="0"/>
        <w:divId w:val="866287137"/>
        <w:rPr>
          <w:sz w:val="28"/>
          <w:szCs w:val="24"/>
        </w:rPr>
      </w:pPr>
    </w:p>
    <w:p w:rsidR="00CF6717" w:rsidRPr="00866F58" w:rsidRDefault="00CF6717" w:rsidP="003C628E">
      <w:pPr>
        <w:widowControl/>
        <w:tabs>
          <w:tab w:val="left" w:pos="0"/>
        </w:tabs>
        <w:ind w:left="0" w:right="0"/>
        <w:outlineLvl w:val="0"/>
        <w:divId w:val="866287137"/>
        <w:rPr>
          <w:sz w:val="28"/>
          <w:szCs w:val="24"/>
        </w:rPr>
      </w:pPr>
    </w:p>
    <w:p w:rsidR="00CF6717" w:rsidRPr="00866F58" w:rsidRDefault="00CF6717" w:rsidP="003C628E">
      <w:pPr>
        <w:widowControl/>
        <w:tabs>
          <w:tab w:val="left" w:pos="0"/>
        </w:tabs>
        <w:ind w:left="0" w:right="0"/>
        <w:outlineLvl w:val="0"/>
        <w:divId w:val="866287137"/>
        <w:rPr>
          <w:sz w:val="28"/>
          <w:szCs w:val="24"/>
        </w:rPr>
      </w:pPr>
    </w:p>
    <w:p w:rsidR="00CF6717" w:rsidRPr="00866F58" w:rsidRDefault="00CF6717" w:rsidP="003C628E">
      <w:pPr>
        <w:widowControl/>
        <w:tabs>
          <w:tab w:val="left" w:pos="0"/>
        </w:tabs>
        <w:ind w:left="0" w:right="0"/>
        <w:outlineLvl w:val="0"/>
        <w:divId w:val="866287137"/>
        <w:rPr>
          <w:sz w:val="28"/>
          <w:szCs w:val="24"/>
        </w:rPr>
      </w:pPr>
    </w:p>
    <w:p w:rsidR="00CF6717" w:rsidRPr="00866F58" w:rsidRDefault="00E232D0" w:rsidP="003C628E">
      <w:pPr>
        <w:pStyle w:val="31"/>
        <w:tabs>
          <w:tab w:val="left" w:pos="0"/>
        </w:tabs>
        <w:spacing w:before="0" w:beforeAutospacing="0" w:after="0" w:afterAutospacing="0"/>
        <w:jc w:val="center"/>
        <w:divId w:val="866287137"/>
        <w:rPr>
          <w:rFonts w:ascii="Times New Roman" w:hAnsi="Times New Roman"/>
          <w:sz w:val="40"/>
          <w:lang w:val="uk-UA"/>
        </w:rPr>
      </w:pPr>
      <w:bookmarkStart w:id="3" w:name="_Toc382896068"/>
      <w:bookmarkStart w:id="4" w:name="_Toc382897107"/>
      <w:r w:rsidRPr="00866F58">
        <w:rPr>
          <w:rFonts w:ascii="Times New Roman" w:hAnsi="Times New Roman"/>
          <w:bCs w:val="0"/>
          <w:sz w:val="40"/>
          <w:szCs w:val="40"/>
          <w:bdr w:val="none" w:sz="0" w:space="0" w:color="auto" w:frame="1"/>
          <w:lang w:val="uk-UA" w:eastAsia="uk-UA"/>
        </w:rPr>
        <w:t xml:space="preserve">  </w:t>
      </w:r>
      <w:r w:rsidR="0086661D" w:rsidRPr="00866F58">
        <w:rPr>
          <w:rFonts w:ascii="Times New Roman" w:hAnsi="Times New Roman"/>
          <w:bCs w:val="0"/>
          <w:sz w:val="40"/>
          <w:szCs w:val="40"/>
          <w:bdr w:val="none" w:sz="0" w:space="0" w:color="auto" w:frame="1"/>
          <w:lang w:val="uk-UA" w:eastAsia="uk-UA"/>
        </w:rPr>
        <w:t>ТЕНДЕРНА</w:t>
      </w:r>
      <w:r w:rsidR="0086661D" w:rsidRPr="00866F58">
        <w:rPr>
          <w:rFonts w:ascii="Times New Roman" w:hAnsi="Times New Roman"/>
          <w:sz w:val="40"/>
          <w:lang w:val="uk-UA"/>
        </w:rPr>
        <w:t xml:space="preserve"> </w:t>
      </w:r>
      <w:r w:rsidR="00CF6717" w:rsidRPr="00866F58">
        <w:rPr>
          <w:rFonts w:ascii="Times New Roman" w:hAnsi="Times New Roman"/>
          <w:sz w:val="40"/>
          <w:lang w:val="uk-UA"/>
        </w:rPr>
        <w:t xml:space="preserve">ДОКУМЕНТАЦІЯ </w:t>
      </w:r>
      <w:r w:rsidR="00CF6717" w:rsidRPr="00866F58">
        <w:rPr>
          <w:rFonts w:ascii="Times New Roman" w:hAnsi="Times New Roman"/>
          <w:sz w:val="40"/>
          <w:lang w:val="uk-UA"/>
        </w:rPr>
        <w:tab/>
      </w:r>
      <w:bookmarkEnd w:id="3"/>
      <w:bookmarkEnd w:id="4"/>
    </w:p>
    <w:p w:rsidR="00CF6717" w:rsidRPr="00866F58" w:rsidRDefault="00CF6717" w:rsidP="003C628E">
      <w:pPr>
        <w:widowControl/>
        <w:tabs>
          <w:tab w:val="left" w:pos="0"/>
        </w:tabs>
        <w:ind w:left="0" w:right="0"/>
        <w:outlineLvl w:val="0"/>
        <w:divId w:val="866287137"/>
        <w:rPr>
          <w:b/>
          <w:sz w:val="24"/>
          <w:szCs w:val="24"/>
        </w:rPr>
      </w:pPr>
    </w:p>
    <w:p w:rsidR="00D427CA" w:rsidRPr="00866F58" w:rsidRDefault="00142C4D" w:rsidP="00142C4D">
      <w:pPr>
        <w:pStyle w:val="21"/>
        <w:tabs>
          <w:tab w:val="left" w:pos="0"/>
        </w:tabs>
        <w:spacing w:before="0" w:beforeAutospacing="0" w:after="0" w:afterAutospacing="0"/>
        <w:jc w:val="center"/>
        <w:divId w:val="866287137"/>
        <w:rPr>
          <w:rFonts w:ascii="Times New Roman" w:hAnsi="Times New Roman"/>
          <w:i w:val="0"/>
          <w:sz w:val="32"/>
          <w:szCs w:val="32"/>
          <w:lang w:val="uk-UA"/>
        </w:rPr>
      </w:pPr>
      <w:r w:rsidRPr="00866F58">
        <w:rPr>
          <w:rFonts w:ascii="Times New Roman" w:hAnsi="Times New Roman"/>
          <w:i w:val="0"/>
          <w:sz w:val="32"/>
          <w:szCs w:val="32"/>
          <w:lang w:val="uk-UA"/>
        </w:rPr>
        <w:t>за закупівлею</w:t>
      </w:r>
    </w:p>
    <w:p w:rsidR="00142C4D" w:rsidRPr="00866F58" w:rsidRDefault="00142C4D" w:rsidP="00142C4D">
      <w:pPr>
        <w:pStyle w:val="21"/>
        <w:tabs>
          <w:tab w:val="left" w:pos="0"/>
        </w:tabs>
        <w:spacing w:before="0" w:beforeAutospacing="0" w:after="0" w:afterAutospacing="0"/>
        <w:jc w:val="center"/>
        <w:divId w:val="866287137"/>
        <w:rPr>
          <w:rFonts w:ascii="Times New Roman" w:hAnsi="Times New Roman"/>
          <w:i w:val="0"/>
          <w:sz w:val="32"/>
          <w:szCs w:val="32"/>
          <w:lang w:val="uk-UA"/>
        </w:rPr>
      </w:pPr>
    </w:p>
    <w:p w:rsidR="00FA2074" w:rsidRPr="00866F58" w:rsidRDefault="0070357A" w:rsidP="003C628E">
      <w:pPr>
        <w:widowControl/>
        <w:tabs>
          <w:tab w:val="left" w:pos="0"/>
        </w:tabs>
        <w:ind w:left="0" w:right="0"/>
        <w:outlineLvl w:val="0"/>
        <w:divId w:val="866287137"/>
        <w:rPr>
          <w:sz w:val="28"/>
          <w:szCs w:val="24"/>
        </w:rPr>
      </w:pPr>
      <w:bookmarkStart w:id="5" w:name="_Hlk93409359"/>
      <w:r w:rsidRPr="00B205E0">
        <w:rPr>
          <w:rFonts w:eastAsia="Calibri"/>
          <w:b/>
          <w:sz w:val="32"/>
          <w:szCs w:val="32"/>
        </w:rPr>
        <w:t xml:space="preserve">ДК 021:2015 </w:t>
      </w:r>
      <w:bookmarkEnd w:id="5"/>
      <w:r w:rsidRPr="00B205E0">
        <w:rPr>
          <w:b/>
          <w:sz w:val="32"/>
          <w:szCs w:val="32"/>
        </w:rPr>
        <w:t>«09130000-9 – Нафта і дистиляти» (Паливо дизельне,</w:t>
      </w:r>
      <w:r w:rsidRPr="008C51EB">
        <w:rPr>
          <w:b/>
          <w:sz w:val="32"/>
          <w:szCs w:val="32"/>
        </w:rPr>
        <w:t xml:space="preserve"> бензин автомобільний А-95)</w:t>
      </w:r>
    </w:p>
    <w:p w:rsidR="00FA2074" w:rsidRPr="00866F58" w:rsidRDefault="00FA2074" w:rsidP="003C628E">
      <w:pPr>
        <w:widowControl/>
        <w:tabs>
          <w:tab w:val="left" w:pos="0"/>
        </w:tabs>
        <w:ind w:left="0" w:right="0"/>
        <w:outlineLvl w:val="0"/>
        <w:divId w:val="866287137"/>
        <w:rPr>
          <w:sz w:val="28"/>
          <w:szCs w:val="24"/>
        </w:rPr>
      </w:pPr>
    </w:p>
    <w:p w:rsidR="00FA2074" w:rsidRPr="00866F58" w:rsidRDefault="00FA2074" w:rsidP="003C628E">
      <w:pPr>
        <w:widowControl/>
        <w:tabs>
          <w:tab w:val="left" w:pos="0"/>
        </w:tabs>
        <w:ind w:left="0" w:right="0"/>
        <w:outlineLvl w:val="0"/>
        <w:divId w:val="866287137"/>
        <w:rPr>
          <w:sz w:val="28"/>
          <w:szCs w:val="24"/>
        </w:rPr>
      </w:pPr>
    </w:p>
    <w:p w:rsidR="00FA2074" w:rsidRPr="00866F58" w:rsidRDefault="00FA2074"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83101" w:rsidRPr="00866F58" w:rsidRDefault="00F83101" w:rsidP="003C628E">
      <w:pPr>
        <w:widowControl/>
        <w:tabs>
          <w:tab w:val="left" w:pos="0"/>
        </w:tabs>
        <w:ind w:left="0" w:right="0"/>
        <w:outlineLvl w:val="0"/>
        <w:divId w:val="866287137"/>
        <w:rPr>
          <w:sz w:val="28"/>
          <w:szCs w:val="24"/>
        </w:rPr>
      </w:pPr>
    </w:p>
    <w:p w:rsidR="00EA0E2C" w:rsidRPr="00866F58" w:rsidRDefault="00EA0E2C" w:rsidP="003C628E">
      <w:pPr>
        <w:widowControl/>
        <w:tabs>
          <w:tab w:val="left" w:pos="0"/>
        </w:tabs>
        <w:ind w:left="0" w:right="0"/>
        <w:outlineLvl w:val="0"/>
        <w:divId w:val="866287137"/>
        <w:rPr>
          <w:sz w:val="28"/>
          <w:szCs w:val="24"/>
        </w:rPr>
      </w:pPr>
    </w:p>
    <w:p w:rsidR="00373D50" w:rsidRPr="00866F58" w:rsidRDefault="00373D50" w:rsidP="003C628E">
      <w:pPr>
        <w:widowControl/>
        <w:tabs>
          <w:tab w:val="left" w:pos="0"/>
        </w:tabs>
        <w:ind w:left="0" w:right="0"/>
        <w:outlineLvl w:val="0"/>
        <w:divId w:val="866287137"/>
        <w:rPr>
          <w:sz w:val="28"/>
          <w:szCs w:val="24"/>
        </w:rPr>
      </w:pPr>
    </w:p>
    <w:p w:rsidR="008B7D88" w:rsidRPr="00866F58" w:rsidRDefault="008B7D88" w:rsidP="003C628E">
      <w:pPr>
        <w:widowControl/>
        <w:tabs>
          <w:tab w:val="left" w:pos="0"/>
        </w:tabs>
        <w:ind w:left="0" w:right="0"/>
        <w:outlineLvl w:val="0"/>
        <w:divId w:val="866287137"/>
        <w:rPr>
          <w:sz w:val="28"/>
          <w:szCs w:val="24"/>
        </w:rPr>
      </w:pPr>
    </w:p>
    <w:p w:rsidR="00906884" w:rsidRDefault="00906884" w:rsidP="00D2400F">
      <w:pPr>
        <w:widowControl/>
        <w:tabs>
          <w:tab w:val="left" w:pos="0"/>
        </w:tabs>
        <w:ind w:left="0" w:right="0"/>
        <w:jc w:val="both"/>
        <w:outlineLvl w:val="0"/>
        <w:divId w:val="866287137"/>
        <w:rPr>
          <w:sz w:val="28"/>
          <w:szCs w:val="24"/>
        </w:rPr>
      </w:pPr>
    </w:p>
    <w:p w:rsidR="000008F5" w:rsidRDefault="000008F5" w:rsidP="00D2400F">
      <w:pPr>
        <w:widowControl/>
        <w:tabs>
          <w:tab w:val="left" w:pos="0"/>
        </w:tabs>
        <w:ind w:left="0" w:right="0"/>
        <w:jc w:val="both"/>
        <w:outlineLvl w:val="0"/>
        <w:divId w:val="866287137"/>
        <w:rPr>
          <w:sz w:val="28"/>
          <w:szCs w:val="24"/>
        </w:rPr>
      </w:pPr>
    </w:p>
    <w:p w:rsidR="000008F5" w:rsidRPr="00866F58" w:rsidRDefault="000008F5" w:rsidP="00D2400F">
      <w:pPr>
        <w:widowControl/>
        <w:tabs>
          <w:tab w:val="left" w:pos="0"/>
        </w:tabs>
        <w:ind w:left="0" w:right="0"/>
        <w:jc w:val="both"/>
        <w:outlineLvl w:val="0"/>
        <w:divId w:val="866287137"/>
        <w:rPr>
          <w:sz w:val="28"/>
          <w:szCs w:val="24"/>
        </w:rPr>
      </w:pPr>
    </w:p>
    <w:p w:rsidR="00D2400F" w:rsidRPr="00866F58" w:rsidRDefault="00D2400F" w:rsidP="00D2400F">
      <w:pPr>
        <w:widowControl/>
        <w:tabs>
          <w:tab w:val="left" w:pos="0"/>
        </w:tabs>
        <w:ind w:left="0" w:right="0"/>
        <w:jc w:val="both"/>
        <w:outlineLvl w:val="0"/>
        <w:divId w:val="866287137"/>
        <w:rPr>
          <w:sz w:val="28"/>
          <w:szCs w:val="24"/>
        </w:rPr>
      </w:pPr>
    </w:p>
    <w:p w:rsidR="00CF6717" w:rsidRPr="00866F58" w:rsidRDefault="00CF6717" w:rsidP="003C628E">
      <w:pPr>
        <w:widowControl/>
        <w:tabs>
          <w:tab w:val="left" w:pos="0"/>
        </w:tabs>
        <w:ind w:left="0" w:right="0"/>
        <w:outlineLvl w:val="0"/>
        <w:divId w:val="866287137"/>
        <w:rPr>
          <w:b/>
          <w:sz w:val="22"/>
          <w:szCs w:val="24"/>
        </w:rPr>
      </w:pPr>
      <w:bookmarkStart w:id="6" w:name="_Toc382896070"/>
      <w:bookmarkStart w:id="7" w:name="_Toc382897109"/>
      <w:r w:rsidRPr="00866F58">
        <w:rPr>
          <w:b/>
          <w:sz w:val="22"/>
          <w:szCs w:val="24"/>
        </w:rPr>
        <w:t xml:space="preserve">м. </w:t>
      </w:r>
      <w:bookmarkEnd w:id="6"/>
      <w:bookmarkEnd w:id="7"/>
      <w:r w:rsidR="00985110" w:rsidRPr="00866F58">
        <w:rPr>
          <w:b/>
          <w:sz w:val="22"/>
          <w:szCs w:val="24"/>
        </w:rPr>
        <w:t>Київ</w:t>
      </w:r>
    </w:p>
    <w:p w:rsidR="00CF6717" w:rsidRPr="00866F58" w:rsidRDefault="00647509" w:rsidP="003C628E">
      <w:pPr>
        <w:widowControl/>
        <w:tabs>
          <w:tab w:val="left" w:pos="0"/>
        </w:tabs>
        <w:ind w:left="0" w:right="0"/>
        <w:outlineLvl w:val="0"/>
        <w:divId w:val="866287137"/>
        <w:rPr>
          <w:b/>
          <w:sz w:val="22"/>
          <w:szCs w:val="24"/>
        </w:rPr>
      </w:pPr>
      <w:bookmarkStart w:id="8" w:name="_Toc382896071"/>
      <w:bookmarkStart w:id="9" w:name="_Toc382897110"/>
      <w:r w:rsidRPr="00866F58">
        <w:rPr>
          <w:b/>
          <w:sz w:val="22"/>
          <w:szCs w:val="24"/>
        </w:rPr>
        <w:t>202</w:t>
      </w:r>
      <w:r w:rsidR="00276492">
        <w:rPr>
          <w:b/>
          <w:sz w:val="22"/>
          <w:szCs w:val="24"/>
        </w:rPr>
        <w:t>4</w:t>
      </w:r>
      <w:r w:rsidRPr="00866F58">
        <w:rPr>
          <w:b/>
          <w:sz w:val="22"/>
          <w:szCs w:val="24"/>
        </w:rPr>
        <w:t xml:space="preserve"> </w:t>
      </w:r>
      <w:r w:rsidR="00CF6717" w:rsidRPr="00866F58">
        <w:rPr>
          <w:b/>
          <w:sz w:val="22"/>
          <w:szCs w:val="24"/>
        </w:rPr>
        <w:t>р.</w:t>
      </w:r>
      <w:bookmarkEnd w:id="8"/>
      <w:bookmarkEnd w:id="9"/>
    </w:p>
    <w:p w:rsidR="00FB5B55" w:rsidRPr="00866F58" w:rsidRDefault="00FB5B55" w:rsidP="003C628E">
      <w:pPr>
        <w:widowControl/>
        <w:tabs>
          <w:tab w:val="left" w:pos="0"/>
        </w:tabs>
        <w:ind w:left="0" w:right="0"/>
        <w:outlineLvl w:val="0"/>
        <w:divId w:val="866287137"/>
        <w:rPr>
          <w:b/>
          <w:sz w:val="22"/>
          <w:szCs w:val="24"/>
        </w:rPr>
      </w:pPr>
    </w:p>
    <w:tbl>
      <w:tblPr>
        <w:tblW w:w="493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8"/>
        <w:gridCol w:w="3461"/>
        <w:gridCol w:w="5433"/>
      </w:tblGrid>
      <w:tr w:rsidR="00E530A7" w:rsidRPr="00866F58" w:rsidTr="00CE68C1">
        <w:trPr>
          <w:divId w:val="866287137"/>
          <w:trHeight w:val="492"/>
          <w:tblCellSpacing w:w="15" w:type="dxa"/>
          <w:jc w:val="center"/>
        </w:trPr>
        <w:tc>
          <w:tcPr>
            <w:tcW w:w="4969" w:type="pct"/>
            <w:gridSpan w:val="3"/>
            <w:tcBorders>
              <w:top w:val="outset" w:sz="6" w:space="0" w:color="auto"/>
              <w:bottom w:val="outset" w:sz="6" w:space="0" w:color="auto"/>
            </w:tcBorders>
            <w:vAlign w:val="center"/>
          </w:tcPr>
          <w:p w:rsidR="00EB30CB" w:rsidRPr="00866F58" w:rsidRDefault="00CF6717" w:rsidP="003C628E">
            <w:pPr>
              <w:pStyle w:val="aa"/>
              <w:tabs>
                <w:tab w:val="left" w:pos="-18"/>
              </w:tabs>
              <w:spacing w:before="0" w:beforeAutospacing="0" w:after="0" w:afterAutospacing="0"/>
              <w:jc w:val="center"/>
              <w:rPr>
                <w:b/>
                <w:bCs/>
                <w:lang w:eastAsia="ru-RU"/>
              </w:rPr>
            </w:pPr>
            <w:r w:rsidRPr="00866F58">
              <w:rPr>
                <w:b/>
                <w:sz w:val="22"/>
                <w:lang w:eastAsia="ru-RU"/>
              </w:rPr>
              <w:lastRenderedPageBreak/>
              <w:br w:type="page"/>
            </w:r>
            <w:r w:rsidR="00CA0F7F" w:rsidRPr="00866F58">
              <w:rPr>
                <w:b/>
                <w:bCs/>
                <w:lang w:eastAsia="ru-RU"/>
              </w:rPr>
              <w:t>1</w:t>
            </w:r>
            <w:r w:rsidR="00102EAE" w:rsidRPr="00866F58">
              <w:rPr>
                <w:b/>
                <w:bCs/>
                <w:lang w:eastAsia="ru-RU"/>
              </w:rPr>
              <w:t xml:space="preserve">. </w:t>
            </w:r>
            <w:r w:rsidR="004361D4" w:rsidRPr="00866F58">
              <w:rPr>
                <w:b/>
                <w:bCs/>
                <w:lang w:eastAsia="ru-RU"/>
              </w:rPr>
              <w:t>Загальні положення</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vAlign w:val="center"/>
          </w:tcPr>
          <w:p w:rsidR="00DC1237" w:rsidRPr="00866F58" w:rsidRDefault="00DC1237" w:rsidP="003C628E">
            <w:pPr>
              <w:pStyle w:val="aa"/>
              <w:tabs>
                <w:tab w:val="left" w:pos="0"/>
              </w:tabs>
              <w:spacing w:before="0" w:beforeAutospacing="0" w:after="0" w:afterAutospacing="0"/>
              <w:jc w:val="center"/>
              <w:rPr>
                <w:lang w:eastAsia="ru-RU"/>
              </w:rPr>
            </w:pPr>
            <w:r w:rsidRPr="00866F58">
              <w:rPr>
                <w:lang w:eastAsia="ru-RU"/>
              </w:rPr>
              <w:t>1</w:t>
            </w:r>
          </w:p>
        </w:tc>
        <w:tc>
          <w:tcPr>
            <w:tcW w:w="1768" w:type="pct"/>
            <w:tcBorders>
              <w:top w:val="outset" w:sz="6" w:space="0" w:color="auto"/>
              <w:bottom w:val="outset" w:sz="6" w:space="0" w:color="auto"/>
              <w:right w:val="outset" w:sz="6" w:space="0" w:color="auto"/>
            </w:tcBorders>
          </w:tcPr>
          <w:p w:rsidR="00DC1237" w:rsidRPr="00866F58" w:rsidRDefault="00DC1237" w:rsidP="003C628E">
            <w:pPr>
              <w:pStyle w:val="aa"/>
              <w:tabs>
                <w:tab w:val="left" w:pos="0"/>
              </w:tabs>
              <w:spacing w:before="0" w:beforeAutospacing="0" w:after="0" w:afterAutospacing="0"/>
              <w:jc w:val="center"/>
              <w:rPr>
                <w:lang w:eastAsia="ru-RU"/>
              </w:rPr>
            </w:pPr>
            <w:r w:rsidRPr="00866F58">
              <w:rPr>
                <w:lang w:eastAsia="ru-RU"/>
              </w:rPr>
              <w:t>2</w:t>
            </w:r>
          </w:p>
        </w:tc>
        <w:tc>
          <w:tcPr>
            <w:tcW w:w="2744" w:type="pct"/>
            <w:tcBorders>
              <w:top w:val="outset" w:sz="6" w:space="0" w:color="auto"/>
              <w:left w:val="outset" w:sz="6" w:space="0" w:color="auto"/>
              <w:bottom w:val="outset" w:sz="6" w:space="0" w:color="auto"/>
            </w:tcBorders>
            <w:vAlign w:val="center"/>
          </w:tcPr>
          <w:p w:rsidR="00DC1237" w:rsidRPr="00866F58" w:rsidRDefault="00DC1237" w:rsidP="003C628E">
            <w:pPr>
              <w:pStyle w:val="aa"/>
              <w:tabs>
                <w:tab w:val="left" w:pos="0"/>
              </w:tabs>
              <w:spacing w:before="0" w:beforeAutospacing="0" w:after="0" w:afterAutospacing="0"/>
              <w:jc w:val="center"/>
              <w:rPr>
                <w:lang w:eastAsia="ru-RU"/>
              </w:rPr>
            </w:pPr>
            <w:r w:rsidRPr="00866F58">
              <w:rPr>
                <w:lang w:eastAsia="ru-RU"/>
              </w:rPr>
              <w:t>3</w:t>
            </w:r>
          </w:p>
        </w:tc>
      </w:tr>
      <w:tr w:rsidR="00E530A7" w:rsidRPr="00866F58" w:rsidTr="00CE68C1">
        <w:trPr>
          <w:divId w:val="866287137"/>
          <w:trHeight w:val="3404"/>
          <w:tblCellSpacing w:w="15" w:type="dxa"/>
          <w:jc w:val="center"/>
        </w:trPr>
        <w:tc>
          <w:tcPr>
            <w:tcW w:w="426" w:type="pct"/>
            <w:tcBorders>
              <w:top w:val="outset" w:sz="6" w:space="0" w:color="auto"/>
              <w:bottom w:val="outset" w:sz="6" w:space="0" w:color="auto"/>
              <w:right w:val="outset" w:sz="6" w:space="0" w:color="auto"/>
            </w:tcBorders>
          </w:tcPr>
          <w:p w:rsidR="00DC1237" w:rsidRPr="00866F58" w:rsidRDefault="00CA0F7F" w:rsidP="003C628E">
            <w:pPr>
              <w:pStyle w:val="aa"/>
              <w:spacing w:before="0" w:beforeAutospacing="0" w:after="0" w:afterAutospacing="0"/>
              <w:jc w:val="center"/>
              <w:rPr>
                <w:lang w:eastAsia="ru-RU"/>
              </w:rPr>
            </w:pPr>
            <w:r w:rsidRPr="00866F58">
              <w:rPr>
                <w:b/>
                <w:bCs/>
                <w:lang w:eastAsia="ru-RU"/>
              </w:rPr>
              <w:t>1.</w:t>
            </w:r>
            <w:r w:rsidR="00DC1237" w:rsidRPr="00866F58">
              <w:rPr>
                <w:b/>
                <w:bCs/>
                <w:lang w:eastAsia="ru-RU"/>
              </w:rPr>
              <w:t>1.</w:t>
            </w:r>
          </w:p>
        </w:tc>
        <w:tc>
          <w:tcPr>
            <w:tcW w:w="1768" w:type="pct"/>
            <w:tcBorders>
              <w:top w:val="outset" w:sz="6" w:space="0" w:color="auto"/>
              <w:bottom w:val="outset" w:sz="6" w:space="0" w:color="auto"/>
              <w:right w:val="outset" w:sz="6" w:space="0" w:color="auto"/>
            </w:tcBorders>
          </w:tcPr>
          <w:p w:rsidR="00DC1237" w:rsidRPr="00866F58" w:rsidRDefault="00DC1237" w:rsidP="003C628E">
            <w:pPr>
              <w:pStyle w:val="aa"/>
              <w:tabs>
                <w:tab w:val="left" w:pos="167"/>
              </w:tabs>
              <w:spacing w:before="0" w:beforeAutospacing="0" w:after="0" w:afterAutospacing="0"/>
              <w:ind w:left="167"/>
              <w:rPr>
                <w:lang w:eastAsia="ru-RU"/>
              </w:rPr>
            </w:pPr>
            <w:r w:rsidRPr="00866F58">
              <w:rPr>
                <w:b/>
                <w:bCs/>
                <w:lang w:eastAsia="ru-RU"/>
              </w:rPr>
              <w:t xml:space="preserve">Терміни, які вживаються в </w:t>
            </w:r>
            <w:r w:rsidRPr="00866F58">
              <w:rPr>
                <w:b/>
                <w:lang w:eastAsia="uk-UA"/>
              </w:rPr>
              <w:t>тендерній документації</w:t>
            </w:r>
          </w:p>
        </w:tc>
        <w:tc>
          <w:tcPr>
            <w:tcW w:w="2744" w:type="pct"/>
            <w:tcBorders>
              <w:top w:val="outset" w:sz="6" w:space="0" w:color="auto"/>
              <w:left w:val="outset" w:sz="6" w:space="0" w:color="auto"/>
              <w:bottom w:val="outset" w:sz="6" w:space="0" w:color="auto"/>
            </w:tcBorders>
          </w:tcPr>
          <w:p w:rsidR="00DC1237" w:rsidRPr="00866F58" w:rsidRDefault="00DC1237" w:rsidP="0012593E">
            <w:pPr>
              <w:pStyle w:val="aa"/>
              <w:tabs>
                <w:tab w:val="left" w:pos="151"/>
              </w:tabs>
              <w:spacing w:before="0" w:beforeAutospacing="0" w:after="0" w:afterAutospacing="0"/>
              <w:ind w:left="151" w:right="121" w:firstLine="341"/>
              <w:jc w:val="both"/>
              <w:rPr>
                <w:lang w:eastAsia="uk-UA"/>
              </w:rPr>
            </w:pPr>
            <w:r w:rsidRPr="00866F58">
              <w:rPr>
                <w:lang w:eastAsia="uk-UA"/>
              </w:rPr>
              <w:t xml:space="preserve">Тендерну документацію розроблено відповідно до вимог Закону </w:t>
            </w:r>
            <w:r w:rsidRPr="00866F58">
              <w:rPr>
                <w:lang w:eastAsia="ru-RU"/>
              </w:rPr>
              <w:t xml:space="preserve">України «Про </w:t>
            </w:r>
            <w:r w:rsidRPr="00866F58">
              <w:rPr>
                <w:lang w:eastAsia="uk-UA"/>
              </w:rPr>
              <w:t>публічні закупівлі</w:t>
            </w:r>
            <w:r w:rsidRPr="00866F58">
              <w:rPr>
                <w:lang w:eastAsia="ru-RU"/>
              </w:rPr>
              <w:t>»</w:t>
            </w:r>
            <w:r w:rsidR="0026684A" w:rsidRPr="00866F58">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866F58">
              <w:rPr>
                <w:lang w:eastAsia="ru-RU"/>
              </w:rPr>
              <w:t xml:space="preserve">. </w:t>
            </w:r>
            <w:r w:rsidRPr="00866F58">
              <w:rPr>
                <w:lang w:eastAsia="uk-UA"/>
              </w:rPr>
              <w:t>Терміни вживаються у значенні, наведеному в Законі.</w:t>
            </w:r>
          </w:p>
          <w:p w:rsidR="00A2124D" w:rsidRPr="00866F58" w:rsidRDefault="00A2124D" w:rsidP="003C628E">
            <w:pPr>
              <w:pStyle w:val="aa"/>
              <w:tabs>
                <w:tab w:val="left" w:pos="151"/>
              </w:tabs>
              <w:spacing w:before="0" w:beforeAutospacing="0" w:after="0" w:afterAutospacing="0"/>
              <w:ind w:left="151" w:right="121" w:firstLine="431"/>
              <w:jc w:val="both"/>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DC1237" w:rsidRPr="00866F58" w:rsidRDefault="00CA0F7F" w:rsidP="003C628E">
            <w:pPr>
              <w:pStyle w:val="aa"/>
              <w:spacing w:before="0" w:beforeAutospacing="0" w:after="0" w:afterAutospacing="0"/>
              <w:jc w:val="center"/>
              <w:rPr>
                <w:lang w:eastAsia="ru-RU"/>
              </w:rPr>
            </w:pPr>
            <w:r w:rsidRPr="00866F58">
              <w:rPr>
                <w:b/>
                <w:bCs/>
                <w:lang w:eastAsia="ru-RU"/>
              </w:rPr>
              <w:t>1.</w:t>
            </w:r>
            <w:r w:rsidR="00DC1237" w:rsidRPr="00866F58">
              <w:rPr>
                <w:b/>
                <w:bCs/>
                <w:lang w:eastAsia="ru-RU"/>
              </w:rPr>
              <w:t>2.</w:t>
            </w:r>
          </w:p>
        </w:tc>
        <w:tc>
          <w:tcPr>
            <w:tcW w:w="1768" w:type="pct"/>
            <w:tcBorders>
              <w:top w:val="outset" w:sz="6" w:space="0" w:color="auto"/>
              <w:bottom w:val="outset" w:sz="6" w:space="0" w:color="auto"/>
              <w:right w:val="outset" w:sz="6" w:space="0" w:color="auto"/>
            </w:tcBorders>
          </w:tcPr>
          <w:p w:rsidR="00A92CD6" w:rsidRPr="00866F58" w:rsidRDefault="00DC1237" w:rsidP="003C628E">
            <w:pPr>
              <w:pStyle w:val="aa"/>
              <w:tabs>
                <w:tab w:val="left" w:pos="167"/>
              </w:tabs>
              <w:spacing w:before="0" w:beforeAutospacing="0" w:after="0" w:afterAutospacing="0"/>
              <w:ind w:left="167"/>
              <w:rPr>
                <w:lang w:eastAsia="ru-RU"/>
              </w:rPr>
            </w:pPr>
            <w:r w:rsidRPr="00866F58">
              <w:rPr>
                <w:b/>
                <w:bCs/>
                <w:lang w:eastAsia="ru-RU"/>
              </w:rPr>
              <w:t xml:space="preserve">Інформація про </w:t>
            </w:r>
            <w:r w:rsidR="00A50B83" w:rsidRPr="00866F58">
              <w:rPr>
                <w:b/>
                <w:bCs/>
                <w:lang w:eastAsia="ru-RU"/>
              </w:rPr>
              <w:t>з</w:t>
            </w:r>
            <w:r w:rsidRPr="00866F58">
              <w:rPr>
                <w:b/>
                <w:bCs/>
                <w:lang w:eastAsia="ru-RU"/>
              </w:rPr>
              <w:t xml:space="preserve">амовника </w:t>
            </w:r>
          </w:p>
        </w:tc>
        <w:tc>
          <w:tcPr>
            <w:tcW w:w="2744" w:type="pct"/>
            <w:tcBorders>
              <w:top w:val="outset" w:sz="6" w:space="0" w:color="auto"/>
              <w:left w:val="outset" w:sz="6" w:space="0" w:color="auto"/>
              <w:bottom w:val="outset" w:sz="6" w:space="0" w:color="auto"/>
            </w:tcBorders>
          </w:tcPr>
          <w:p w:rsidR="00DC1237" w:rsidRPr="00866F58" w:rsidRDefault="00DC1237" w:rsidP="003C628E">
            <w:pPr>
              <w:pStyle w:val="aa"/>
              <w:tabs>
                <w:tab w:val="left" w:pos="151"/>
              </w:tabs>
              <w:spacing w:before="0" w:beforeAutospacing="0" w:after="0" w:afterAutospacing="0"/>
              <w:ind w:left="151" w:right="121" w:firstLine="431"/>
              <w:rPr>
                <w:lang w:eastAsia="ru-RU"/>
              </w:rPr>
            </w:pPr>
            <w:r w:rsidRPr="00866F58">
              <w:rPr>
                <w:lang w:eastAsia="ru-RU"/>
              </w:rPr>
              <w:t>  </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DC1237" w:rsidRPr="00866F58" w:rsidRDefault="00CA0F7F" w:rsidP="003C628E">
            <w:pPr>
              <w:pStyle w:val="aa"/>
              <w:spacing w:before="0" w:beforeAutospacing="0" w:after="0" w:afterAutospacing="0"/>
              <w:jc w:val="center"/>
              <w:rPr>
                <w:lang w:eastAsia="ru-RU"/>
              </w:rPr>
            </w:pPr>
            <w:r w:rsidRPr="00866F58">
              <w:rPr>
                <w:lang w:eastAsia="ru-RU"/>
              </w:rPr>
              <w:t>1.</w:t>
            </w:r>
            <w:r w:rsidR="00DC1237" w:rsidRPr="00866F58">
              <w:rPr>
                <w:lang w:eastAsia="ru-RU"/>
              </w:rPr>
              <w:t>2.1.</w:t>
            </w:r>
          </w:p>
        </w:tc>
        <w:tc>
          <w:tcPr>
            <w:tcW w:w="1768" w:type="pct"/>
            <w:tcBorders>
              <w:top w:val="outset" w:sz="6" w:space="0" w:color="auto"/>
              <w:bottom w:val="outset" w:sz="6" w:space="0" w:color="auto"/>
              <w:right w:val="outset" w:sz="6" w:space="0" w:color="auto"/>
            </w:tcBorders>
          </w:tcPr>
          <w:p w:rsidR="00DC1237" w:rsidRPr="00866F58" w:rsidRDefault="0026788F" w:rsidP="003C628E">
            <w:pPr>
              <w:pStyle w:val="aa"/>
              <w:tabs>
                <w:tab w:val="left" w:pos="167"/>
              </w:tabs>
              <w:spacing w:before="0" w:beforeAutospacing="0" w:after="0" w:afterAutospacing="0"/>
              <w:ind w:left="167"/>
              <w:rPr>
                <w:lang w:eastAsia="ru-RU"/>
              </w:rPr>
            </w:pPr>
            <w:r w:rsidRPr="00866F58">
              <w:rPr>
                <w:lang w:eastAsia="ru-RU"/>
              </w:rPr>
              <w:t>Повне найменування </w:t>
            </w:r>
          </w:p>
        </w:tc>
        <w:tc>
          <w:tcPr>
            <w:tcW w:w="2744" w:type="pct"/>
            <w:tcBorders>
              <w:top w:val="outset" w:sz="6" w:space="0" w:color="auto"/>
              <w:left w:val="outset" w:sz="6" w:space="0" w:color="auto"/>
              <w:bottom w:val="outset" w:sz="6" w:space="0" w:color="auto"/>
            </w:tcBorders>
          </w:tcPr>
          <w:p w:rsidR="00DC1237" w:rsidRPr="00866F58" w:rsidRDefault="00DC1237" w:rsidP="0012593E">
            <w:pPr>
              <w:pStyle w:val="aa"/>
              <w:tabs>
                <w:tab w:val="left" w:pos="151"/>
              </w:tabs>
              <w:spacing w:before="0" w:beforeAutospacing="0" w:after="0" w:afterAutospacing="0"/>
              <w:ind w:left="151" w:right="121" w:firstLine="341"/>
              <w:jc w:val="both"/>
              <w:rPr>
                <w:lang w:eastAsia="ru-RU"/>
              </w:rPr>
            </w:pPr>
            <w:r w:rsidRPr="00866F58">
              <w:rPr>
                <w:lang w:eastAsia="ru-RU"/>
              </w:rPr>
              <w:t xml:space="preserve">Державне підприємство </w:t>
            </w:r>
            <w:r w:rsidR="005276B7" w:rsidRPr="00866F58">
              <w:rPr>
                <w:lang w:eastAsia="ru-RU"/>
              </w:rPr>
              <w:t>«Гарантований покупець»</w:t>
            </w:r>
            <w:r w:rsidRPr="00866F58">
              <w:rPr>
                <w:lang w:eastAsia="ru-RU"/>
              </w:rPr>
              <w:t xml:space="preserve"> (</w:t>
            </w:r>
            <w:r w:rsidR="005276B7" w:rsidRPr="00866F58">
              <w:rPr>
                <w:lang w:eastAsia="ru-RU"/>
              </w:rPr>
              <w:t>ДП «Гарантований покупець»</w:t>
            </w:r>
            <w:r w:rsidRPr="00866F58">
              <w:rPr>
                <w:lang w:eastAsia="ru-RU"/>
              </w:rPr>
              <w:t xml:space="preserve">), код ЄДРПОУ </w:t>
            </w:r>
            <w:r w:rsidR="005276B7" w:rsidRPr="00866F58">
              <w:rPr>
                <w:lang w:eastAsia="ru-RU"/>
              </w:rPr>
              <w:t>43068454</w:t>
            </w:r>
            <w:r w:rsidRPr="00866F58">
              <w:rPr>
                <w:lang w:eastAsia="ru-RU"/>
              </w:rPr>
              <w:t xml:space="preserve"> (надалі – </w:t>
            </w:r>
            <w:r w:rsidR="00E149A2" w:rsidRPr="00866F58">
              <w:rPr>
                <w:lang w:eastAsia="ru-RU"/>
              </w:rPr>
              <w:t>з</w:t>
            </w:r>
            <w:r w:rsidRPr="00866F58">
              <w:rPr>
                <w:lang w:eastAsia="ru-RU"/>
              </w:rPr>
              <w:t>амовник).</w:t>
            </w:r>
          </w:p>
          <w:p w:rsidR="00370277" w:rsidRPr="00866F58" w:rsidRDefault="00370277" w:rsidP="003C628E">
            <w:pPr>
              <w:pStyle w:val="aa"/>
              <w:tabs>
                <w:tab w:val="left" w:pos="151"/>
              </w:tabs>
              <w:spacing w:before="0" w:beforeAutospacing="0" w:after="0" w:afterAutospacing="0"/>
              <w:ind w:left="151" w:right="121" w:firstLine="431"/>
              <w:jc w:val="both"/>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1.2.2.</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lang w:eastAsia="ru-RU"/>
              </w:rPr>
              <w:t>Місцезнаходження</w:t>
            </w:r>
          </w:p>
        </w:tc>
        <w:tc>
          <w:tcPr>
            <w:tcW w:w="2744" w:type="pct"/>
            <w:tcBorders>
              <w:top w:val="outset" w:sz="6" w:space="0" w:color="auto"/>
              <w:left w:val="outset" w:sz="6" w:space="0" w:color="auto"/>
              <w:bottom w:val="outset" w:sz="6" w:space="0" w:color="auto"/>
            </w:tcBorders>
          </w:tcPr>
          <w:p w:rsidR="00370277" w:rsidRPr="00866F58" w:rsidRDefault="005276B7" w:rsidP="0012593E">
            <w:pPr>
              <w:pStyle w:val="aa"/>
              <w:tabs>
                <w:tab w:val="left" w:pos="151"/>
              </w:tabs>
              <w:spacing w:before="0" w:beforeAutospacing="0" w:after="0" w:afterAutospacing="0"/>
              <w:ind w:left="151" w:right="121" w:firstLine="341"/>
              <w:jc w:val="both"/>
              <w:rPr>
                <w:lang w:eastAsia="ru-RU"/>
              </w:rPr>
            </w:pPr>
            <w:r w:rsidRPr="00866F58">
              <w:rPr>
                <w:lang w:eastAsia="ru-RU"/>
              </w:rPr>
              <w:t>вул. Симона Петлюри, буд. 27</w:t>
            </w:r>
            <w:r w:rsidR="000F32C0" w:rsidRPr="00866F58">
              <w:rPr>
                <w:lang w:eastAsia="ru-RU"/>
              </w:rPr>
              <w:t xml:space="preserve">, </w:t>
            </w:r>
            <w:r w:rsidRPr="00866F58">
              <w:rPr>
                <w:lang w:eastAsia="ru-RU"/>
              </w:rPr>
              <w:t>м. Київ</w:t>
            </w:r>
            <w:r w:rsidR="000F32C0" w:rsidRPr="00866F58">
              <w:rPr>
                <w:lang w:eastAsia="ru-RU"/>
              </w:rPr>
              <w:t xml:space="preserve">, Україна, </w:t>
            </w:r>
            <w:r w:rsidRPr="00866F58">
              <w:rPr>
                <w:lang w:eastAsia="ru-RU"/>
              </w:rPr>
              <w:t>01032</w:t>
            </w:r>
            <w:r w:rsidR="000F32C0" w:rsidRPr="00866F58">
              <w:rPr>
                <w:lang w:eastAsia="ru-RU"/>
              </w:rPr>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1.2.3.</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lang w:eastAsia="ru-RU"/>
              </w:rPr>
              <w:t>Посадова особа замовника, уповноважена здійснювати зв'язок з учасниками </w:t>
            </w:r>
          </w:p>
        </w:tc>
        <w:tc>
          <w:tcPr>
            <w:tcW w:w="2744" w:type="pct"/>
            <w:tcBorders>
              <w:top w:val="outset" w:sz="6" w:space="0" w:color="auto"/>
              <w:left w:val="outset" w:sz="6" w:space="0" w:color="auto"/>
              <w:bottom w:val="outset" w:sz="6" w:space="0" w:color="auto"/>
            </w:tcBorders>
          </w:tcPr>
          <w:p w:rsidR="009C16D4" w:rsidRPr="00866F58" w:rsidRDefault="005276B7" w:rsidP="00B544C3">
            <w:pPr>
              <w:pStyle w:val="aa"/>
              <w:spacing w:before="120" w:beforeAutospacing="0" w:after="0" w:afterAutospacing="0"/>
              <w:ind w:left="206" w:firstLine="286"/>
              <w:jc w:val="both"/>
              <w:rPr>
                <w:sz w:val="23"/>
                <w:szCs w:val="23"/>
              </w:rPr>
            </w:pPr>
            <w:bookmarkStart w:id="10" w:name="_Hlk32582201"/>
            <w:r w:rsidRPr="00866F58">
              <w:rPr>
                <w:sz w:val="23"/>
                <w:szCs w:val="23"/>
              </w:rPr>
              <w:t>Пустовєтова Яна Віталіївна</w:t>
            </w:r>
            <w:r w:rsidR="00651A45" w:rsidRPr="00866F58">
              <w:rPr>
                <w:sz w:val="23"/>
                <w:szCs w:val="23"/>
              </w:rPr>
              <w:t xml:space="preserve">, </w:t>
            </w:r>
            <w:r w:rsidR="0026684A" w:rsidRPr="00866F58">
              <w:rPr>
                <w:sz w:val="23"/>
                <w:szCs w:val="23"/>
              </w:rPr>
              <w:t>уповноважена особа – начальник</w:t>
            </w:r>
            <w:r w:rsidR="00ED241B" w:rsidRPr="00866F58">
              <w:rPr>
                <w:sz w:val="23"/>
                <w:szCs w:val="23"/>
              </w:rPr>
              <w:t xml:space="preserve"> </w:t>
            </w:r>
            <w:r w:rsidR="00651A45" w:rsidRPr="00866F58">
              <w:rPr>
                <w:sz w:val="23"/>
                <w:szCs w:val="23"/>
              </w:rPr>
              <w:t xml:space="preserve">відділу </w:t>
            </w:r>
            <w:r w:rsidRPr="00866F58">
              <w:rPr>
                <w:sz w:val="23"/>
                <w:szCs w:val="23"/>
              </w:rPr>
              <w:t>супроводження закупівель</w:t>
            </w:r>
            <w:r w:rsidR="00ED241B" w:rsidRPr="00866F58">
              <w:rPr>
                <w:sz w:val="23"/>
                <w:szCs w:val="23"/>
              </w:rPr>
              <w:t xml:space="preserve">, </w:t>
            </w:r>
            <w:proofErr w:type="spellStart"/>
            <w:r w:rsidR="00ED241B" w:rsidRPr="00866F58">
              <w:rPr>
                <w:sz w:val="23"/>
                <w:szCs w:val="23"/>
              </w:rPr>
              <w:t>тел</w:t>
            </w:r>
            <w:proofErr w:type="spellEnd"/>
            <w:r w:rsidR="00ED241B" w:rsidRPr="00866F58">
              <w:rPr>
                <w:sz w:val="23"/>
                <w:szCs w:val="23"/>
              </w:rPr>
              <w:t>.: (044) 594 8</w:t>
            </w:r>
            <w:r w:rsidR="00CF72E0" w:rsidRPr="00866F58">
              <w:rPr>
                <w:sz w:val="23"/>
                <w:szCs w:val="23"/>
              </w:rPr>
              <w:t>6</w:t>
            </w:r>
            <w:r w:rsidR="00ED241B" w:rsidRPr="00866F58">
              <w:rPr>
                <w:sz w:val="23"/>
                <w:szCs w:val="23"/>
              </w:rPr>
              <w:t xml:space="preserve"> 2</w:t>
            </w:r>
            <w:r w:rsidR="00CF72E0" w:rsidRPr="00866F58">
              <w:rPr>
                <w:sz w:val="23"/>
                <w:szCs w:val="23"/>
              </w:rPr>
              <w:t>4</w:t>
            </w:r>
            <w:r w:rsidR="00F12C1E" w:rsidRPr="00866F58">
              <w:rPr>
                <w:sz w:val="23"/>
                <w:szCs w:val="23"/>
              </w:rPr>
              <w:t>,</w:t>
            </w:r>
            <w:r w:rsidR="00651A45" w:rsidRPr="00866F58">
              <w:rPr>
                <w:sz w:val="23"/>
                <w:szCs w:val="23"/>
              </w:rPr>
              <w:t xml:space="preserve"> </w:t>
            </w:r>
          </w:p>
          <w:p w:rsidR="003A07BD" w:rsidRPr="00866F58" w:rsidRDefault="00651A45" w:rsidP="00CF72E0">
            <w:pPr>
              <w:pStyle w:val="aa"/>
              <w:spacing w:before="120" w:beforeAutospacing="0" w:after="0" w:afterAutospacing="0"/>
              <w:ind w:left="206"/>
              <w:jc w:val="both"/>
              <w:rPr>
                <w:sz w:val="23"/>
                <w:szCs w:val="23"/>
              </w:rPr>
            </w:pPr>
            <w:r w:rsidRPr="00866F58">
              <w:rPr>
                <w:sz w:val="23"/>
                <w:szCs w:val="23"/>
              </w:rPr>
              <w:t>e-</w:t>
            </w:r>
            <w:proofErr w:type="spellStart"/>
            <w:r w:rsidRPr="00866F58">
              <w:rPr>
                <w:sz w:val="23"/>
                <w:szCs w:val="23"/>
              </w:rPr>
              <w:t>mail</w:t>
            </w:r>
            <w:proofErr w:type="spellEnd"/>
            <w:r w:rsidRPr="00866F58">
              <w:rPr>
                <w:sz w:val="23"/>
                <w:szCs w:val="23"/>
              </w:rPr>
              <w:t xml:space="preserve">: </w:t>
            </w:r>
            <w:hyperlink r:id="rId8" w:history="1">
              <w:r w:rsidR="00CF72E0" w:rsidRPr="00866F58">
                <w:rPr>
                  <w:rStyle w:val="af1"/>
                  <w:color w:val="auto"/>
                  <w:u w:val="none"/>
                </w:rPr>
                <w:t>zakupivli_gp@gpee.com.ua</w:t>
              </w:r>
            </w:hyperlink>
            <w:r w:rsidRPr="00866F58">
              <w:rPr>
                <w:sz w:val="23"/>
                <w:szCs w:val="23"/>
              </w:rPr>
              <w:t>.</w:t>
            </w:r>
            <w:bookmarkEnd w:id="10"/>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b/>
                <w:bCs/>
                <w:lang w:eastAsia="ru-RU"/>
              </w:rPr>
              <w:t>1.3.</w:t>
            </w:r>
          </w:p>
        </w:tc>
        <w:tc>
          <w:tcPr>
            <w:tcW w:w="1768" w:type="pct"/>
            <w:tcBorders>
              <w:top w:val="outset" w:sz="6" w:space="0" w:color="auto"/>
              <w:bottom w:val="outset" w:sz="6" w:space="0" w:color="auto"/>
              <w:right w:val="outset" w:sz="6" w:space="0" w:color="auto"/>
            </w:tcBorders>
          </w:tcPr>
          <w:p w:rsidR="00370277" w:rsidRPr="00866F58" w:rsidRDefault="000F32C0" w:rsidP="003C628E">
            <w:pPr>
              <w:pStyle w:val="aa"/>
              <w:tabs>
                <w:tab w:val="left" w:pos="167"/>
              </w:tabs>
              <w:spacing w:before="0" w:beforeAutospacing="0" w:after="0" w:afterAutospacing="0"/>
              <w:ind w:left="167"/>
              <w:rPr>
                <w:b/>
                <w:lang w:eastAsia="ru-RU"/>
              </w:rPr>
            </w:pPr>
            <w:r w:rsidRPr="00866F58">
              <w:rPr>
                <w:b/>
                <w:bCs/>
                <w:lang w:eastAsia="ru-RU"/>
              </w:rPr>
              <w:t>Процедура закупівлі</w:t>
            </w:r>
            <w:r w:rsidRPr="00866F58">
              <w:rPr>
                <w:lang w:eastAsia="ru-RU"/>
              </w:rPr>
              <w:t> </w:t>
            </w:r>
          </w:p>
        </w:tc>
        <w:tc>
          <w:tcPr>
            <w:tcW w:w="2744" w:type="pct"/>
            <w:tcBorders>
              <w:top w:val="outset" w:sz="6" w:space="0" w:color="auto"/>
              <w:left w:val="outset" w:sz="6" w:space="0" w:color="auto"/>
              <w:bottom w:val="outset" w:sz="6" w:space="0" w:color="auto"/>
            </w:tcBorders>
          </w:tcPr>
          <w:p w:rsidR="000F32C0" w:rsidRPr="00866F58" w:rsidRDefault="000F32C0" w:rsidP="00FD2D34">
            <w:pPr>
              <w:pStyle w:val="aa"/>
              <w:tabs>
                <w:tab w:val="left" w:pos="151"/>
              </w:tabs>
              <w:spacing w:before="0" w:beforeAutospacing="0" w:after="0" w:afterAutospacing="0"/>
              <w:ind w:left="151" w:right="121"/>
              <w:rPr>
                <w:b/>
                <w:lang w:eastAsia="ru-RU"/>
              </w:rPr>
            </w:pPr>
            <w:r w:rsidRPr="00866F58">
              <w:rPr>
                <w:b/>
                <w:lang w:eastAsia="ru-RU"/>
              </w:rPr>
              <w:t>Відкриті торги </w:t>
            </w:r>
            <w:r w:rsidR="00FD2D34" w:rsidRPr="00866F58">
              <w:rPr>
                <w:b/>
                <w:lang w:eastAsia="ru-RU"/>
              </w:rPr>
              <w:t>(з урахуванням Особливостей)</w:t>
            </w:r>
          </w:p>
          <w:p w:rsidR="000F32C0" w:rsidRPr="00866F58" w:rsidRDefault="000F32C0" w:rsidP="003C628E">
            <w:pPr>
              <w:pStyle w:val="aa"/>
              <w:tabs>
                <w:tab w:val="left" w:pos="151"/>
              </w:tabs>
              <w:spacing w:before="0" w:beforeAutospacing="0" w:after="0" w:afterAutospacing="0"/>
              <w:ind w:left="151" w:right="121" w:firstLine="431"/>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b/>
                <w:bCs/>
                <w:lang w:eastAsia="ru-RU"/>
              </w:rPr>
              <w:t>1.4.</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b/>
                <w:bCs/>
                <w:lang w:eastAsia="ru-RU"/>
              </w:rPr>
              <w:t>Інформація про предмет закупівлі</w:t>
            </w:r>
          </w:p>
          <w:p w:rsidR="00370277" w:rsidRPr="00866F58" w:rsidRDefault="00370277" w:rsidP="003C628E">
            <w:pPr>
              <w:pStyle w:val="aa"/>
              <w:tabs>
                <w:tab w:val="left" w:pos="167"/>
              </w:tabs>
              <w:spacing w:before="0" w:beforeAutospacing="0" w:after="0" w:afterAutospacing="0"/>
              <w:ind w:left="167"/>
              <w:rPr>
                <w:lang w:eastAsia="ru-RU"/>
              </w:rPr>
            </w:pPr>
          </w:p>
        </w:tc>
        <w:tc>
          <w:tcPr>
            <w:tcW w:w="2744" w:type="pct"/>
            <w:tcBorders>
              <w:top w:val="outset" w:sz="6" w:space="0" w:color="auto"/>
              <w:left w:val="outset" w:sz="6" w:space="0" w:color="auto"/>
              <w:bottom w:val="outset" w:sz="6" w:space="0" w:color="auto"/>
            </w:tcBorders>
          </w:tcPr>
          <w:p w:rsidR="000F32C0" w:rsidRPr="00866F58" w:rsidRDefault="000F32C0" w:rsidP="003C628E">
            <w:pPr>
              <w:pStyle w:val="aa"/>
              <w:tabs>
                <w:tab w:val="left" w:pos="151"/>
              </w:tabs>
              <w:spacing w:before="0" w:beforeAutospacing="0" w:after="0" w:afterAutospacing="0"/>
              <w:ind w:left="151" w:right="121"/>
              <w:rPr>
                <w:lang w:eastAsia="ru-RU"/>
              </w:rPr>
            </w:pPr>
          </w:p>
        </w:tc>
      </w:tr>
      <w:tr w:rsidR="00E530A7" w:rsidRPr="00866F58" w:rsidTr="00CE68C1">
        <w:trPr>
          <w:divId w:val="866287137"/>
          <w:trHeight w:val="910"/>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1.4.1.</w:t>
            </w:r>
          </w:p>
        </w:tc>
        <w:tc>
          <w:tcPr>
            <w:tcW w:w="1768" w:type="pct"/>
            <w:tcBorders>
              <w:top w:val="outset" w:sz="6" w:space="0" w:color="auto"/>
              <w:bottom w:val="outset" w:sz="6" w:space="0" w:color="auto"/>
              <w:right w:val="outset" w:sz="6" w:space="0" w:color="auto"/>
            </w:tcBorders>
          </w:tcPr>
          <w:p w:rsidR="000F32C0" w:rsidRPr="00866F58" w:rsidRDefault="000F32C0" w:rsidP="003C628E">
            <w:pPr>
              <w:widowControl/>
              <w:tabs>
                <w:tab w:val="left" w:pos="167"/>
              </w:tabs>
              <w:ind w:left="167" w:right="0"/>
              <w:jc w:val="left"/>
              <w:outlineLvl w:val="0"/>
              <w:rPr>
                <w:sz w:val="24"/>
                <w:szCs w:val="24"/>
              </w:rPr>
            </w:pPr>
            <w:r w:rsidRPr="00866F58">
              <w:rPr>
                <w:sz w:val="24"/>
                <w:szCs w:val="24"/>
                <w:lang w:eastAsia="uk-UA"/>
              </w:rPr>
              <w:t>Назва предмета закупівлі</w:t>
            </w:r>
          </w:p>
        </w:tc>
        <w:tc>
          <w:tcPr>
            <w:tcW w:w="2744" w:type="pct"/>
            <w:tcBorders>
              <w:top w:val="outset" w:sz="6" w:space="0" w:color="auto"/>
              <w:left w:val="outset" w:sz="6" w:space="0" w:color="auto"/>
              <w:bottom w:val="outset" w:sz="6" w:space="0" w:color="auto"/>
            </w:tcBorders>
          </w:tcPr>
          <w:p w:rsidR="004A10F7" w:rsidRPr="004A10F7" w:rsidRDefault="004A10F7" w:rsidP="0012593E">
            <w:pPr>
              <w:tabs>
                <w:tab w:val="left" w:pos="151"/>
              </w:tabs>
              <w:ind w:left="151" w:right="121" w:firstLine="341"/>
              <w:jc w:val="both"/>
              <w:rPr>
                <w:sz w:val="32"/>
                <w:szCs w:val="32"/>
              </w:rPr>
            </w:pPr>
            <w:r w:rsidRPr="004A10F7">
              <w:rPr>
                <w:rFonts w:eastAsia="Calibri"/>
                <w:sz w:val="24"/>
                <w:szCs w:val="24"/>
              </w:rPr>
              <w:t xml:space="preserve">ДК 021:2015 </w:t>
            </w:r>
            <w:bookmarkStart w:id="11" w:name="_Hlk158798139"/>
            <w:r w:rsidRPr="004A10F7">
              <w:rPr>
                <w:sz w:val="24"/>
                <w:szCs w:val="24"/>
              </w:rPr>
              <w:t>«09130000-9 – Нафта і дистиляти» (Паливо дизельне, бензин автомобільний А-95</w:t>
            </w:r>
            <w:r w:rsidRPr="00AF4B9A">
              <w:rPr>
                <w:sz w:val="24"/>
                <w:szCs w:val="24"/>
              </w:rPr>
              <w:t>)</w:t>
            </w:r>
            <w:bookmarkEnd w:id="11"/>
            <w:r w:rsidRPr="00AF4B9A">
              <w:rPr>
                <w:sz w:val="24"/>
                <w:szCs w:val="24"/>
              </w:rPr>
              <w:t>.</w:t>
            </w:r>
          </w:p>
          <w:p w:rsidR="004A10F7" w:rsidRDefault="004A10F7" w:rsidP="004A10F7">
            <w:pPr>
              <w:tabs>
                <w:tab w:val="left" w:pos="151"/>
              </w:tabs>
              <w:ind w:left="151" w:right="121" w:firstLine="341"/>
              <w:jc w:val="both"/>
              <w:rPr>
                <w:sz w:val="24"/>
                <w:szCs w:val="24"/>
                <w:shd w:val="clear" w:color="auto" w:fill="FFFFFF"/>
              </w:rPr>
            </w:pPr>
            <w:r w:rsidRPr="00C2056C">
              <w:rPr>
                <w:bCs/>
                <w:sz w:val="24"/>
                <w:szCs w:val="24"/>
              </w:rPr>
              <w:t>Код</w:t>
            </w:r>
            <w:r>
              <w:rPr>
                <w:bCs/>
                <w:sz w:val="24"/>
                <w:szCs w:val="24"/>
              </w:rPr>
              <w:t>и</w:t>
            </w:r>
            <w:r w:rsidRPr="00C2056C">
              <w:rPr>
                <w:bCs/>
                <w:sz w:val="24"/>
                <w:szCs w:val="24"/>
              </w:rPr>
              <w:t>, визначен</w:t>
            </w:r>
            <w:r>
              <w:rPr>
                <w:bCs/>
                <w:sz w:val="24"/>
                <w:szCs w:val="24"/>
              </w:rPr>
              <w:t>і</w:t>
            </w:r>
            <w:r w:rsidRPr="00C2056C">
              <w:rPr>
                <w:bCs/>
                <w:sz w:val="24"/>
                <w:szCs w:val="24"/>
              </w:rPr>
              <w:t xml:space="preserve"> </w:t>
            </w:r>
            <w:r w:rsidRPr="00C2056C">
              <w:rPr>
                <w:sz w:val="24"/>
                <w:szCs w:val="24"/>
                <w:shd w:val="clear" w:color="auto" w:fill="FFFFFF"/>
              </w:rPr>
              <w:t>згідно з Єдиним закупівельним словником, що найбільше відповіда</w:t>
            </w:r>
            <w:r>
              <w:rPr>
                <w:sz w:val="24"/>
                <w:szCs w:val="24"/>
                <w:shd w:val="clear" w:color="auto" w:fill="FFFFFF"/>
              </w:rPr>
              <w:t>ю</w:t>
            </w:r>
            <w:r>
              <w:t>ть</w:t>
            </w:r>
            <w:r w:rsidRPr="00C2056C">
              <w:rPr>
                <w:sz w:val="24"/>
                <w:szCs w:val="24"/>
                <w:shd w:val="clear" w:color="auto" w:fill="FFFFFF"/>
              </w:rPr>
              <w:t xml:space="preserve"> назв</w:t>
            </w:r>
            <w:r>
              <w:rPr>
                <w:sz w:val="24"/>
                <w:szCs w:val="24"/>
                <w:shd w:val="clear" w:color="auto" w:fill="FFFFFF"/>
              </w:rPr>
              <w:t>а</w:t>
            </w:r>
            <w:r w:rsidRPr="00C2056C">
              <w:rPr>
                <w:sz w:val="24"/>
                <w:szCs w:val="24"/>
                <w:shd w:val="clear" w:color="auto" w:fill="FFFFFF"/>
              </w:rPr>
              <w:t xml:space="preserve"> номенклатурн</w:t>
            </w:r>
            <w:r>
              <w:rPr>
                <w:sz w:val="24"/>
                <w:szCs w:val="24"/>
                <w:shd w:val="clear" w:color="auto" w:fill="FFFFFF"/>
              </w:rPr>
              <w:t>и</w:t>
            </w:r>
            <w:r>
              <w:t>х</w:t>
            </w:r>
            <w:r w:rsidRPr="00C2056C">
              <w:rPr>
                <w:sz w:val="24"/>
                <w:szCs w:val="24"/>
                <w:shd w:val="clear" w:color="auto" w:fill="FFFFFF"/>
              </w:rPr>
              <w:t xml:space="preserve"> позиці</w:t>
            </w:r>
            <w:r>
              <w:rPr>
                <w:sz w:val="24"/>
                <w:szCs w:val="24"/>
                <w:shd w:val="clear" w:color="auto" w:fill="FFFFFF"/>
              </w:rPr>
              <w:t>й</w:t>
            </w:r>
            <w:r w:rsidRPr="00C2056C">
              <w:rPr>
                <w:sz w:val="24"/>
                <w:szCs w:val="24"/>
                <w:shd w:val="clear" w:color="auto" w:fill="FFFFFF"/>
              </w:rPr>
              <w:t xml:space="preserve"> предмета закупівлі:</w:t>
            </w:r>
          </w:p>
          <w:p w:rsidR="004A10F7" w:rsidRPr="00A42640" w:rsidRDefault="004A10F7" w:rsidP="004A10F7">
            <w:pPr>
              <w:tabs>
                <w:tab w:val="left" w:pos="151"/>
              </w:tabs>
              <w:ind w:left="151" w:right="121" w:firstLine="341"/>
              <w:jc w:val="both"/>
              <w:rPr>
                <w:sz w:val="24"/>
                <w:szCs w:val="24"/>
                <w:shd w:val="clear" w:color="auto" w:fill="FFFFFF"/>
              </w:rPr>
            </w:pPr>
            <w:r w:rsidRPr="00A42640">
              <w:rPr>
                <w:rFonts w:eastAsia="Calibri"/>
                <w:sz w:val="24"/>
                <w:szCs w:val="24"/>
              </w:rPr>
              <w:t xml:space="preserve">ДК 021:2015 </w:t>
            </w:r>
            <w:r w:rsidRPr="00A42640">
              <w:rPr>
                <w:bCs/>
                <w:sz w:val="24"/>
                <w:szCs w:val="24"/>
              </w:rPr>
              <w:t>«</w:t>
            </w:r>
            <w:r w:rsidRPr="00A42640">
              <w:rPr>
                <w:sz w:val="24"/>
                <w:szCs w:val="24"/>
              </w:rPr>
              <w:t xml:space="preserve">09134220-5 </w:t>
            </w:r>
            <w:r w:rsidRPr="00A42640">
              <w:rPr>
                <w:color w:val="000000"/>
                <w:sz w:val="24"/>
                <w:szCs w:val="24"/>
              </w:rPr>
              <w:t xml:space="preserve">– </w:t>
            </w:r>
            <w:r w:rsidRPr="00A42640">
              <w:rPr>
                <w:sz w:val="24"/>
                <w:szCs w:val="24"/>
              </w:rPr>
              <w:t>Дизельне паливо (EN 590)</w:t>
            </w:r>
            <w:r w:rsidRPr="00A42640">
              <w:rPr>
                <w:color w:val="000000"/>
                <w:sz w:val="24"/>
                <w:szCs w:val="24"/>
              </w:rPr>
              <w:t>»;</w:t>
            </w:r>
            <w:r w:rsidRPr="00A42640">
              <w:rPr>
                <w:sz w:val="24"/>
                <w:szCs w:val="24"/>
                <w:shd w:val="clear" w:color="auto" w:fill="FFFFFF"/>
              </w:rPr>
              <w:t xml:space="preserve"> </w:t>
            </w:r>
          </w:p>
          <w:p w:rsidR="00BC72B7" w:rsidRPr="00866F58" w:rsidRDefault="004A10F7" w:rsidP="004A10F7">
            <w:pPr>
              <w:tabs>
                <w:tab w:val="left" w:pos="151"/>
              </w:tabs>
              <w:ind w:left="151" w:right="121" w:firstLine="476"/>
              <w:jc w:val="both"/>
              <w:rPr>
                <w:sz w:val="24"/>
                <w:szCs w:val="24"/>
              </w:rPr>
            </w:pPr>
            <w:r w:rsidRPr="00A42640">
              <w:rPr>
                <w:rFonts w:eastAsia="Calibri"/>
                <w:sz w:val="24"/>
                <w:szCs w:val="24"/>
              </w:rPr>
              <w:t xml:space="preserve">ДК 021:2015 </w:t>
            </w:r>
            <w:r w:rsidRPr="00A42640">
              <w:rPr>
                <w:bCs/>
                <w:sz w:val="24"/>
                <w:szCs w:val="24"/>
              </w:rPr>
              <w:t>«</w:t>
            </w:r>
            <w:r w:rsidRPr="00A42640">
              <w:rPr>
                <w:color w:val="000000"/>
                <w:sz w:val="24"/>
                <w:szCs w:val="24"/>
              </w:rPr>
              <w:t>09132100-4 – Неетильований бензин»</w:t>
            </w:r>
            <w:r w:rsidRPr="00A42640">
              <w:rPr>
                <w:sz w:val="24"/>
                <w:szCs w:val="24"/>
                <w:shd w:val="clear" w:color="auto" w:fill="FFFFFF"/>
              </w:rPr>
              <w:t>.</w:t>
            </w:r>
          </w:p>
        </w:tc>
      </w:tr>
      <w:tr w:rsidR="00E530A7" w:rsidRPr="00866F58" w:rsidTr="00CE68C1">
        <w:trPr>
          <w:divId w:val="866287137"/>
          <w:trHeight w:val="910"/>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1.4.2.</w:t>
            </w:r>
          </w:p>
        </w:tc>
        <w:tc>
          <w:tcPr>
            <w:tcW w:w="1768" w:type="pct"/>
            <w:tcBorders>
              <w:top w:val="outset" w:sz="6" w:space="0" w:color="auto"/>
              <w:bottom w:val="outset" w:sz="6" w:space="0" w:color="auto"/>
              <w:right w:val="outset" w:sz="6" w:space="0" w:color="auto"/>
            </w:tcBorders>
          </w:tcPr>
          <w:p w:rsidR="00370277" w:rsidRPr="00866F58" w:rsidRDefault="000F32C0" w:rsidP="003C628E">
            <w:pPr>
              <w:widowControl/>
              <w:tabs>
                <w:tab w:val="left" w:pos="167"/>
              </w:tabs>
              <w:ind w:left="167" w:right="0"/>
              <w:jc w:val="left"/>
              <w:outlineLvl w:val="0"/>
              <w:rPr>
                <w:sz w:val="24"/>
                <w:szCs w:val="24"/>
                <w:lang w:eastAsia="uk-UA"/>
              </w:rPr>
            </w:pPr>
            <w:r w:rsidRPr="00866F58">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44" w:type="pct"/>
            <w:tcBorders>
              <w:top w:val="outset" w:sz="6" w:space="0" w:color="auto"/>
              <w:left w:val="outset" w:sz="6" w:space="0" w:color="auto"/>
              <w:bottom w:val="outset" w:sz="6" w:space="0" w:color="auto"/>
            </w:tcBorders>
          </w:tcPr>
          <w:p w:rsidR="00181A3C" w:rsidRPr="00866F58" w:rsidRDefault="00181A3C" w:rsidP="0012593E">
            <w:pPr>
              <w:keepNext/>
              <w:keepLines/>
              <w:ind w:right="120" w:firstLine="372"/>
              <w:jc w:val="both"/>
              <w:rPr>
                <w:sz w:val="24"/>
                <w:szCs w:val="24"/>
              </w:rPr>
            </w:pPr>
            <w:r w:rsidRPr="00866F58">
              <w:rPr>
                <w:sz w:val="24"/>
                <w:szCs w:val="24"/>
              </w:rPr>
              <w:t>Закупівля здійснюється щодо предмету закупівлі в цілому. Окремі частини предмета закупівлі (лоти) не визначено.</w:t>
            </w:r>
          </w:p>
          <w:p w:rsidR="000F32C0" w:rsidRPr="00866F58" w:rsidRDefault="000F32C0" w:rsidP="003C628E">
            <w:pPr>
              <w:tabs>
                <w:tab w:val="left" w:pos="151"/>
              </w:tabs>
              <w:ind w:left="151" w:right="121"/>
              <w:jc w:val="both"/>
              <w:rPr>
                <w:sz w:val="24"/>
                <w:szCs w:val="24"/>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lastRenderedPageBreak/>
              <w:t>1.4.3.</w:t>
            </w:r>
          </w:p>
        </w:tc>
        <w:tc>
          <w:tcPr>
            <w:tcW w:w="1768" w:type="pct"/>
            <w:tcBorders>
              <w:top w:val="outset" w:sz="6" w:space="0" w:color="auto"/>
              <w:bottom w:val="outset" w:sz="6" w:space="0" w:color="auto"/>
              <w:right w:val="outset" w:sz="6" w:space="0" w:color="auto"/>
            </w:tcBorders>
          </w:tcPr>
          <w:p w:rsidR="000F32C0" w:rsidRPr="00866F58" w:rsidRDefault="00032B29" w:rsidP="008679A5">
            <w:pPr>
              <w:pStyle w:val="aa"/>
              <w:tabs>
                <w:tab w:val="left" w:pos="167"/>
              </w:tabs>
              <w:spacing w:before="0" w:beforeAutospacing="0" w:after="0" w:afterAutospacing="0"/>
              <w:ind w:left="167"/>
              <w:rPr>
                <w:lang w:eastAsia="ru-RU"/>
              </w:rPr>
            </w:pPr>
            <w:r w:rsidRPr="00866F58">
              <w:rPr>
                <w:lang w:eastAsia="ru-RU"/>
              </w:rPr>
              <w:t>Кількість товару та місце його поставки</w:t>
            </w:r>
          </w:p>
        </w:tc>
        <w:tc>
          <w:tcPr>
            <w:tcW w:w="2744" w:type="pct"/>
            <w:tcBorders>
              <w:top w:val="outset" w:sz="6" w:space="0" w:color="auto"/>
              <w:left w:val="outset" w:sz="6" w:space="0" w:color="auto"/>
              <w:bottom w:val="outset" w:sz="6" w:space="0" w:color="auto"/>
            </w:tcBorders>
          </w:tcPr>
          <w:p w:rsidR="006775C9" w:rsidRPr="00866F58" w:rsidRDefault="00F71F70" w:rsidP="0012593E">
            <w:pPr>
              <w:pStyle w:val="aa"/>
              <w:spacing w:before="0" w:beforeAutospacing="0" w:after="0" w:afterAutospacing="0"/>
              <w:ind w:left="201" w:right="122" w:firstLine="291"/>
              <w:jc w:val="both"/>
            </w:pPr>
            <w:r w:rsidRPr="004A10F7">
              <w:rPr>
                <w:lang w:eastAsia="ru-RU"/>
              </w:rPr>
              <w:t xml:space="preserve">вул. </w:t>
            </w:r>
            <w:r w:rsidR="001A17A9" w:rsidRPr="004A10F7">
              <w:rPr>
                <w:lang w:eastAsia="ru-RU"/>
              </w:rPr>
              <w:t>Сім’ї Прахових, 58/10</w:t>
            </w:r>
            <w:r w:rsidRPr="004A10F7">
              <w:rPr>
                <w:lang w:eastAsia="ru-RU"/>
              </w:rPr>
              <w:t>, м. Київ, Україна, 0103</w:t>
            </w:r>
            <w:r w:rsidR="001A17A9" w:rsidRPr="004A10F7">
              <w:rPr>
                <w:lang w:eastAsia="ru-RU"/>
              </w:rPr>
              <w:t>3</w:t>
            </w:r>
            <w:r w:rsidR="006775C9" w:rsidRPr="004A10F7">
              <w:t>.</w:t>
            </w:r>
          </w:p>
          <w:p w:rsidR="0009712C" w:rsidRPr="00866F58" w:rsidRDefault="00AE249D" w:rsidP="009A61D5">
            <w:pPr>
              <w:pStyle w:val="aa"/>
              <w:spacing w:before="0" w:beforeAutospacing="0" w:after="0" w:afterAutospacing="0"/>
              <w:ind w:left="198" w:right="125" w:firstLine="425"/>
              <w:jc w:val="both"/>
              <w:rPr>
                <w:b/>
              </w:rPr>
            </w:pPr>
            <w:r w:rsidRPr="00866F58">
              <w:t xml:space="preserve">Кількість товару: </w:t>
            </w:r>
            <w:r w:rsidR="004A10F7" w:rsidRPr="000A1F51">
              <w:t>наведено у додатку 2 до тендерної документації</w:t>
            </w:r>
            <w:r w:rsidR="004A10F7">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1.4.4.</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lang w:eastAsia="ru-RU"/>
              </w:rPr>
              <w:t>Строк поставки товар</w:t>
            </w:r>
            <w:r w:rsidR="008679A5" w:rsidRPr="00866F58">
              <w:rPr>
                <w:lang w:eastAsia="ru-RU"/>
              </w:rPr>
              <w:t>у</w:t>
            </w:r>
            <w:r w:rsidRPr="00866F58">
              <w:rPr>
                <w:lang w:eastAsia="ru-RU"/>
              </w:rPr>
              <w:t> </w:t>
            </w:r>
          </w:p>
        </w:tc>
        <w:tc>
          <w:tcPr>
            <w:tcW w:w="2744" w:type="pct"/>
            <w:tcBorders>
              <w:top w:val="outset" w:sz="6" w:space="0" w:color="auto"/>
              <w:left w:val="outset" w:sz="6" w:space="0" w:color="auto"/>
              <w:bottom w:val="outset" w:sz="6" w:space="0" w:color="auto"/>
            </w:tcBorders>
          </w:tcPr>
          <w:p w:rsidR="00370277" w:rsidRPr="00866F58" w:rsidRDefault="004A10F7" w:rsidP="003C628E">
            <w:pPr>
              <w:pStyle w:val="aa"/>
              <w:tabs>
                <w:tab w:val="left" w:pos="151"/>
              </w:tabs>
              <w:spacing w:before="0" w:beforeAutospacing="0" w:after="0" w:afterAutospacing="0"/>
              <w:ind w:left="151" w:right="121" w:firstLine="514"/>
              <w:jc w:val="both"/>
              <w:rPr>
                <w:b/>
              </w:rPr>
            </w:pPr>
            <w:r w:rsidRPr="00146420">
              <w:t xml:space="preserve">протягом 10 (десяти) днів </w:t>
            </w:r>
            <w:r>
              <w:t>після укладення договору про закупівлю</w:t>
            </w:r>
            <w:r w:rsidRPr="00FF2C69">
              <w:t>.</w:t>
            </w:r>
            <w:r w:rsidRPr="00FF2C69">
              <w:rPr>
                <w:lang w:eastAsia="uk-UA"/>
              </w:rPr>
              <w:t xml:space="preserve"> </w:t>
            </w:r>
            <w:r w:rsidRPr="00A46D13">
              <w:rPr>
                <w:lang w:eastAsia="uk-UA"/>
              </w:rPr>
              <w:t>Орієнтовно до 14.03.2024.</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b/>
                <w:bCs/>
                <w:lang w:eastAsia="ru-RU"/>
              </w:rPr>
              <w:t>1.5.</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b/>
                <w:bCs/>
                <w:lang w:eastAsia="ru-RU"/>
              </w:rPr>
              <w:t>Недискримінація учасників</w:t>
            </w:r>
            <w:r w:rsidRPr="00866F58">
              <w:rPr>
                <w:lang w:eastAsia="ru-RU"/>
              </w:rPr>
              <w:t> </w:t>
            </w:r>
          </w:p>
        </w:tc>
        <w:tc>
          <w:tcPr>
            <w:tcW w:w="2744" w:type="pct"/>
            <w:tcBorders>
              <w:top w:val="outset" w:sz="6" w:space="0" w:color="auto"/>
              <w:left w:val="outset" w:sz="6" w:space="0" w:color="auto"/>
              <w:bottom w:val="outset" w:sz="6" w:space="0" w:color="auto"/>
            </w:tcBorders>
          </w:tcPr>
          <w:p w:rsidR="00A2550D" w:rsidRPr="00866F58" w:rsidRDefault="00A2550D" w:rsidP="003C628E">
            <w:pPr>
              <w:pStyle w:val="aa"/>
              <w:spacing w:before="0" w:beforeAutospacing="0" w:after="0" w:afterAutospacing="0"/>
              <w:ind w:left="201" w:right="122" w:firstLine="426"/>
              <w:jc w:val="both"/>
            </w:pPr>
            <w:r w:rsidRPr="00866F58">
              <w:t xml:space="preserve">Учасник процедури закупівлі (далі </w:t>
            </w:r>
            <w:r w:rsidR="000A54D3" w:rsidRPr="00866F58">
              <w:t xml:space="preserve">– </w:t>
            </w:r>
            <w:r w:rsidRPr="00866F58">
              <w:t xml:space="preserve">учасник) </w:t>
            </w:r>
            <w:r w:rsidR="000A54D3" w:rsidRPr="00866F58">
              <w:t xml:space="preserve">– </w:t>
            </w:r>
            <w:r w:rsidRPr="00866F58">
              <w:t>фізична особа, у тому числі фізична особа</w:t>
            </w:r>
            <w:r w:rsidR="000A54D3" w:rsidRPr="00866F58">
              <w:t>-</w:t>
            </w:r>
            <w:r w:rsidRPr="00866F58">
              <w:t>підприємець, чи юридична особа (резидент або нерезидент), у тому числі об’єднання учасників, яка подала тендерну пропозицію.</w:t>
            </w:r>
          </w:p>
          <w:p w:rsidR="00AD4FFA" w:rsidRPr="00866F58" w:rsidRDefault="00AD4FFA" w:rsidP="003C628E">
            <w:pPr>
              <w:pStyle w:val="aa"/>
              <w:spacing w:before="0" w:beforeAutospacing="0" w:after="0" w:afterAutospacing="0"/>
              <w:ind w:left="201" w:right="122" w:firstLine="426"/>
              <w:jc w:val="both"/>
            </w:pPr>
            <w:r w:rsidRPr="00866F58">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866F58" w:rsidRDefault="00AD4FFA" w:rsidP="0026684A">
            <w:pPr>
              <w:ind w:left="119" w:right="139" w:firstLine="484"/>
              <w:contextualSpacing/>
              <w:jc w:val="both"/>
              <w:rPr>
                <w:sz w:val="24"/>
                <w:szCs w:val="24"/>
              </w:rPr>
            </w:pPr>
            <w:r w:rsidRPr="00866F58">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866F58" w:rsidRDefault="00AD4FFA" w:rsidP="0026684A">
            <w:pPr>
              <w:ind w:left="119" w:right="139" w:firstLine="484"/>
              <w:contextualSpacing/>
              <w:jc w:val="both"/>
              <w:rPr>
                <w:sz w:val="24"/>
                <w:szCs w:val="24"/>
              </w:rPr>
            </w:pPr>
            <w:r w:rsidRPr="00866F58">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866F58" w:rsidRDefault="00AD4FFA" w:rsidP="0026684A">
            <w:pPr>
              <w:ind w:left="119" w:right="139" w:firstLine="484"/>
              <w:contextualSpacing/>
              <w:jc w:val="both"/>
              <w:rPr>
                <w:sz w:val="24"/>
                <w:szCs w:val="24"/>
              </w:rPr>
            </w:pPr>
            <w:r w:rsidRPr="00866F58">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866F58">
              <w:rPr>
                <w:sz w:val="24"/>
                <w:szCs w:val="24"/>
              </w:rPr>
              <w:t>лист-роз’яснення</w:t>
            </w:r>
            <w:r w:rsidRPr="00866F58">
              <w:rPr>
                <w:sz w:val="24"/>
                <w:szCs w:val="24"/>
              </w:rPr>
              <w:t xml:space="preserve"> з посиланням на нормативно-правові акти держави, резидентом якої він є;</w:t>
            </w:r>
          </w:p>
          <w:p w:rsidR="00AD4FFA" w:rsidRPr="00866F58" w:rsidRDefault="00AD4FFA" w:rsidP="00AD4FFA">
            <w:pPr>
              <w:pStyle w:val="aa"/>
              <w:spacing w:before="0" w:beforeAutospacing="0" w:after="0" w:afterAutospacing="0"/>
              <w:ind w:left="198" w:right="125" w:firstLine="425"/>
              <w:jc w:val="both"/>
            </w:pPr>
            <w:r w:rsidRPr="00866F58">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866F58">
              <w:t>-</w:t>
            </w:r>
            <w:r w:rsidRPr="00866F58">
              <w:t>роз’яснення, в якому зазначає законодавчі підстави ненадання документів, передбачених до цією тендерною документацією.</w:t>
            </w:r>
          </w:p>
          <w:p w:rsidR="008A363D" w:rsidRPr="00866F58" w:rsidRDefault="008A363D" w:rsidP="003C628E">
            <w:pPr>
              <w:pStyle w:val="aa"/>
              <w:spacing w:before="0" w:beforeAutospacing="0" w:after="0" w:afterAutospacing="0"/>
              <w:ind w:left="201" w:right="122" w:firstLine="426"/>
              <w:jc w:val="both"/>
            </w:pPr>
            <w:r w:rsidRPr="00866F58">
              <w:t xml:space="preserve">Філії (представництва, відокремлені підрозділи) юридичних осіб, </w:t>
            </w:r>
            <w:r w:rsidRPr="00866F58">
              <w:rPr>
                <w:b/>
                <w:bCs/>
              </w:rPr>
              <w:t>які не мають статусу юридичних осіб</w:t>
            </w:r>
            <w:r w:rsidRPr="00866F58">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866F58" w:rsidRDefault="008A363D" w:rsidP="003C628E">
            <w:pPr>
              <w:pStyle w:val="aa"/>
              <w:spacing w:before="0" w:beforeAutospacing="0" w:after="0" w:afterAutospacing="0"/>
              <w:ind w:left="201" w:right="122" w:firstLine="426"/>
              <w:jc w:val="both"/>
              <w:rPr>
                <w:rFonts w:ascii="Calibri" w:hAnsi="Calibri"/>
              </w:rPr>
            </w:pPr>
            <w:r w:rsidRPr="00866F58">
              <w:t>В іншому випадку пропозиція підлягає відхиленн</w:t>
            </w:r>
            <w:r w:rsidR="00A2550D" w:rsidRPr="00866F58">
              <w:t>ю</w:t>
            </w:r>
            <w:r w:rsidRPr="00866F58">
              <w:t xml:space="preserve"> </w:t>
            </w:r>
            <w:r w:rsidR="00B544C3">
              <w:t>на підставі абзацу п’ятого підп</w:t>
            </w:r>
            <w:r w:rsidR="007206AD">
              <w:t>ункту 2 пункту 44 Особливостей</w:t>
            </w:r>
            <w:r w:rsidRPr="00866F58">
              <w:t>.</w:t>
            </w:r>
          </w:p>
          <w:p w:rsidR="00CA5732" w:rsidRPr="00866F58" w:rsidRDefault="00A2550D" w:rsidP="00A73473">
            <w:pPr>
              <w:pStyle w:val="aa"/>
              <w:tabs>
                <w:tab w:val="left" w:pos="151"/>
                <w:tab w:val="left" w:pos="1020"/>
              </w:tabs>
              <w:spacing w:before="0" w:beforeAutospacing="0" w:after="0" w:afterAutospacing="0"/>
              <w:ind w:left="151" w:right="121" w:firstLine="431"/>
              <w:jc w:val="both"/>
              <w:rPr>
                <w:lang w:eastAsia="ru-RU"/>
              </w:rPr>
            </w:pPr>
            <w:r w:rsidRPr="00866F58">
              <w:rPr>
                <w:lang w:eastAsia="ru-RU"/>
              </w:rPr>
              <w:t>Замовник забезпечу</w:t>
            </w:r>
            <w:r w:rsidR="00AD4FFA" w:rsidRPr="00866F58">
              <w:rPr>
                <w:lang w:eastAsia="ru-RU"/>
              </w:rPr>
              <w:t>є</w:t>
            </w:r>
            <w:r w:rsidRPr="00866F58">
              <w:rPr>
                <w:lang w:eastAsia="ru-RU"/>
              </w:rPr>
              <w:t xml:space="preserve"> вільний доступ усіх учасників до інформації про закупівлю, передбаченої Законом</w:t>
            </w:r>
            <w:r w:rsidR="006B4361" w:rsidRPr="00866F58">
              <w:rPr>
                <w:lang w:eastAsia="ru-RU"/>
              </w:rPr>
              <w:t xml:space="preserve"> та Особливостями</w:t>
            </w:r>
            <w:r w:rsidRPr="00866F58">
              <w:rPr>
                <w:lang w:eastAsia="ru-RU"/>
              </w:rPr>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b/>
                <w:bCs/>
                <w:lang w:eastAsia="ru-RU"/>
              </w:rPr>
              <w:lastRenderedPageBreak/>
              <w:t>1.6.</w:t>
            </w:r>
          </w:p>
        </w:tc>
        <w:tc>
          <w:tcPr>
            <w:tcW w:w="1768" w:type="pct"/>
            <w:tcBorders>
              <w:top w:val="outset" w:sz="6" w:space="0" w:color="auto"/>
              <w:bottom w:val="outset" w:sz="6" w:space="0" w:color="auto"/>
              <w:right w:val="outset" w:sz="6" w:space="0" w:color="auto"/>
            </w:tcBorders>
          </w:tcPr>
          <w:p w:rsidR="00370277" w:rsidRPr="00866F58" w:rsidRDefault="000F32C0" w:rsidP="003C628E">
            <w:pPr>
              <w:pStyle w:val="aa"/>
              <w:tabs>
                <w:tab w:val="left" w:pos="167"/>
              </w:tabs>
              <w:spacing w:before="0" w:beforeAutospacing="0" w:after="0" w:afterAutospacing="0"/>
              <w:ind w:left="167"/>
              <w:rPr>
                <w:lang w:eastAsia="ru-RU"/>
              </w:rPr>
            </w:pPr>
            <w:r w:rsidRPr="00866F58">
              <w:rPr>
                <w:b/>
                <w:lang w:eastAsia="uk-UA"/>
              </w:rPr>
              <w:t>Інформація про валюту, у якій повинн</w:t>
            </w:r>
            <w:r w:rsidR="00760DF8" w:rsidRPr="00866F58">
              <w:rPr>
                <w:b/>
                <w:lang w:eastAsia="uk-UA"/>
              </w:rPr>
              <w:t>а</w:t>
            </w:r>
            <w:r w:rsidRPr="00866F58">
              <w:rPr>
                <w:b/>
                <w:lang w:eastAsia="uk-UA"/>
              </w:rPr>
              <w:t xml:space="preserve"> бути зазначен</w:t>
            </w:r>
            <w:r w:rsidR="00760DF8" w:rsidRPr="00866F58">
              <w:rPr>
                <w:b/>
                <w:lang w:eastAsia="uk-UA"/>
              </w:rPr>
              <w:t>а</w:t>
            </w:r>
            <w:r w:rsidRPr="00866F58">
              <w:rPr>
                <w:b/>
                <w:lang w:eastAsia="uk-UA"/>
              </w:rPr>
              <w:t xml:space="preserve"> цін</w:t>
            </w:r>
            <w:r w:rsidR="00760DF8" w:rsidRPr="00866F58">
              <w:rPr>
                <w:b/>
                <w:lang w:eastAsia="uk-UA"/>
              </w:rPr>
              <w:t>а</w:t>
            </w:r>
            <w:r w:rsidRPr="00866F58">
              <w:rPr>
                <w:b/>
                <w:lang w:eastAsia="uk-UA"/>
              </w:rPr>
              <w:t xml:space="preserve"> тендерної пропозиції</w:t>
            </w:r>
          </w:p>
        </w:tc>
        <w:tc>
          <w:tcPr>
            <w:tcW w:w="2744" w:type="pct"/>
            <w:tcBorders>
              <w:top w:val="outset" w:sz="6" w:space="0" w:color="auto"/>
              <w:left w:val="outset" w:sz="6" w:space="0" w:color="auto"/>
              <w:bottom w:val="outset" w:sz="6" w:space="0" w:color="auto"/>
            </w:tcBorders>
          </w:tcPr>
          <w:p w:rsidR="000F32C0" w:rsidRPr="00866F58" w:rsidRDefault="000F32C0" w:rsidP="003C628E">
            <w:pPr>
              <w:pStyle w:val="aa"/>
              <w:tabs>
                <w:tab w:val="left" w:pos="151"/>
              </w:tabs>
              <w:spacing w:before="0" w:beforeAutospacing="0" w:after="0" w:afterAutospacing="0"/>
              <w:ind w:left="151" w:right="121" w:firstLine="431"/>
              <w:jc w:val="both"/>
              <w:rPr>
                <w:lang w:eastAsia="ru-RU"/>
              </w:rPr>
            </w:pPr>
            <w:r w:rsidRPr="00866F58">
              <w:rPr>
                <w:lang w:eastAsia="ru-RU"/>
              </w:rPr>
              <w:t xml:space="preserve">Валютою </w:t>
            </w:r>
            <w:r w:rsidRPr="00866F58">
              <w:rPr>
                <w:lang w:eastAsia="uk-UA"/>
              </w:rPr>
              <w:t xml:space="preserve">тендерної пропозиції </w:t>
            </w:r>
            <w:r w:rsidRPr="00866F58">
              <w:rPr>
                <w:lang w:eastAsia="ru-RU"/>
              </w:rPr>
              <w:t xml:space="preserve">є </w:t>
            </w:r>
            <w:r w:rsidR="00760DF8" w:rsidRPr="00866F58">
              <w:rPr>
                <w:lang w:eastAsia="ru-RU"/>
              </w:rPr>
              <w:t xml:space="preserve">українська </w:t>
            </w:r>
            <w:r w:rsidRPr="00866F58">
              <w:rPr>
                <w:lang w:eastAsia="ru-RU"/>
              </w:rPr>
              <w:t>гривня.</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b/>
                <w:bCs/>
                <w:lang w:eastAsia="ru-RU"/>
              </w:rPr>
            </w:pPr>
            <w:r w:rsidRPr="00866F58">
              <w:rPr>
                <w:b/>
                <w:bCs/>
                <w:lang w:eastAsia="ru-RU"/>
              </w:rPr>
              <w:t>1.7.</w:t>
            </w:r>
          </w:p>
          <w:p w:rsidR="000F32C0" w:rsidRPr="00866F58" w:rsidRDefault="000F32C0" w:rsidP="003C628E">
            <w:pPr>
              <w:pStyle w:val="aa"/>
              <w:spacing w:before="0" w:beforeAutospacing="0" w:after="0" w:afterAutospacing="0"/>
              <w:jc w:val="center"/>
              <w:rPr>
                <w:b/>
                <w:bCs/>
                <w:lang w:eastAsia="ru-RU"/>
              </w:rPr>
            </w:pP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bookmarkStart w:id="12" w:name="_Hlk40708238"/>
            <w:r w:rsidRPr="00866F58">
              <w:rPr>
                <w:b/>
                <w:lang w:eastAsia="uk-UA"/>
              </w:rPr>
              <w:t>Ін</w:t>
            </w:r>
            <w:r w:rsidR="003235FC" w:rsidRPr="00866F58">
              <w:rPr>
                <w:b/>
                <w:lang w:eastAsia="uk-UA"/>
              </w:rPr>
              <w:t xml:space="preserve">формація про мову (мови), </w:t>
            </w:r>
            <w:r w:rsidRPr="00866F58">
              <w:rPr>
                <w:b/>
                <w:lang w:eastAsia="uk-UA"/>
              </w:rPr>
              <w:t>яко</w:t>
            </w:r>
            <w:r w:rsidR="003235FC" w:rsidRPr="00866F58">
              <w:rPr>
                <w:b/>
                <w:lang w:eastAsia="uk-UA"/>
              </w:rPr>
              <w:t xml:space="preserve">ю (якими) повинно бути </w:t>
            </w:r>
            <w:r w:rsidRPr="00866F58">
              <w:rPr>
                <w:b/>
                <w:lang w:eastAsia="uk-UA"/>
              </w:rPr>
              <w:t>складено тендерні пропозиції</w:t>
            </w:r>
            <w:r w:rsidRPr="00866F58">
              <w:rPr>
                <w:lang w:eastAsia="uk-UA"/>
              </w:rPr>
              <w:t xml:space="preserve"> </w:t>
            </w:r>
            <w:bookmarkEnd w:id="12"/>
          </w:p>
        </w:tc>
        <w:tc>
          <w:tcPr>
            <w:tcW w:w="2744" w:type="pct"/>
            <w:tcBorders>
              <w:top w:val="outset" w:sz="6" w:space="0" w:color="auto"/>
              <w:left w:val="outset" w:sz="6" w:space="0" w:color="auto"/>
              <w:bottom w:val="outset" w:sz="6" w:space="0" w:color="auto"/>
            </w:tcBorders>
          </w:tcPr>
          <w:p w:rsidR="00404D62" w:rsidRPr="00866F58"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13" w:name="_Hlk40708276"/>
            <w:r w:rsidRPr="00866F58">
              <w:t xml:space="preserve">Усі документи, що готуються </w:t>
            </w:r>
            <w:r w:rsidR="00AD4FFA" w:rsidRPr="00866F58">
              <w:t>учасником</w:t>
            </w:r>
            <w:r w:rsidRPr="00866F58">
              <w:t>,</w:t>
            </w:r>
            <w:r w:rsidR="00A92E3A" w:rsidRPr="00866F58">
              <w:t xml:space="preserve"> </w:t>
            </w:r>
            <w:r w:rsidRPr="00866F58">
              <w:t>викладаються українською мовою.</w:t>
            </w:r>
          </w:p>
          <w:p w:rsidR="003F7A80" w:rsidRPr="00866F58" w:rsidRDefault="003F7A80" w:rsidP="003C628E">
            <w:pPr>
              <w:pStyle w:val="aa"/>
              <w:tabs>
                <w:tab w:val="left" w:pos="-684"/>
              </w:tabs>
              <w:spacing w:before="0" w:beforeAutospacing="0" w:after="0" w:afterAutospacing="0"/>
              <w:ind w:left="40" w:right="79" w:firstLine="420"/>
              <w:jc w:val="both"/>
            </w:pPr>
            <w:r w:rsidRPr="00866F58">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866F58">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866F58">
              <w:t xml:space="preserve">найменування </w:t>
            </w:r>
            <w:r w:rsidR="00760DF8" w:rsidRPr="00866F58">
              <w:t>торговельної марки (знаку для товарів та послуг)</w:t>
            </w:r>
            <w:r w:rsidR="00FF7F0F" w:rsidRPr="00866F58">
              <w:t>, бренду, виробників)</w:t>
            </w:r>
            <w:r w:rsidR="00A73473" w:rsidRPr="00866F58">
              <w:t xml:space="preserve"> </w:t>
            </w:r>
            <w:r w:rsidRPr="00866F58">
              <w:t>викладаються мовою їх загальноприйнятого застосування.</w:t>
            </w:r>
          </w:p>
          <w:p w:rsidR="00FE1DDC" w:rsidRPr="00866F58" w:rsidRDefault="00FF7F0F" w:rsidP="00AD4FFA">
            <w:pPr>
              <w:pStyle w:val="aa"/>
              <w:pBdr>
                <w:top w:val="nil"/>
                <w:left w:val="nil"/>
                <w:bottom w:val="nil"/>
                <w:right w:val="nil"/>
                <w:between w:val="nil"/>
              </w:pBdr>
              <w:spacing w:before="0" w:beforeAutospacing="0" w:after="0" w:afterAutospacing="0"/>
              <w:ind w:left="36" w:right="122" w:firstLine="431"/>
              <w:jc w:val="both"/>
            </w:pPr>
            <w:r w:rsidRPr="00866F58">
              <w:t>У</w:t>
            </w:r>
            <w:r w:rsidR="00FE1DDC" w:rsidRPr="00866F58">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866F58">
              <w:t>у</w:t>
            </w:r>
            <w:r w:rsidR="00FE1DDC" w:rsidRPr="00866F58">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866F58" w:rsidRDefault="00AD4FFA" w:rsidP="00AD4FFA">
            <w:pPr>
              <w:tabs>
                <w:tab w:val="left" w:pos="887"/>
              </w:tabs>
              <w:spacing w:line="276" w:lineRule="auto"/>
              <w:ind w:left="36" w:firstLine="426"/>
              <w:contextualSpacing/>
              <w:jc w:val="both"/>
              <w:rPr>
                <w:b/>
                <w:bCs/>
                <w:sz w:val="24"/>
                <w:szCs w:val="24"/>
              </w:rPr>
            </w:pPr>
            <w:r w:rsidRPr="00866F58">
              <w:rPr>
                <w:b/>
                <w:bCs/>
                <w:sz w:val="24"/>
                <w:szCs w:val="24"/>
              </w:rPr>
              <w:t>Виключення:</w:t>
            </w:r>
          </w:p>
          <w:p w:rsidR="00AD4FFA" w:rsidRPr="00866F58" w:rsidRDefault="00AD4FFA" w:rsidP="00AD4FFA">
            <w:pPr>
              <w:tabs>
                <w:tab w:val="left" w:pos="887"/>
              </w:tabs>
              <w:ind w:left="36" w:right="136" w:firstLine="426"/>
              <w:contextualSpacing/>
              <w:jc w:val="both"/>
              <w:rPr>
                <w:sz w:val="24"/>
                <w:szCs w:val="24"/>
              </w:rPr>
            </w:pPr>
            <w:r w:rsidRPr="00866F58">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866F58"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866F58">
              <w:rPr>
                <w:lang w:eastAsia="ru-RU"/>
              </w:rPr>
              <w:t xml:space="preserve">2. </w:t>
            </w:r>
            <w:r w:rsidRPr="00866F58">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5F3EB8" w:rsidRPr="00866F58">
              <w:t>з</w:t>
            </w:r>
            <w:r w:rsidRPr="00866F58">
              <w:t xml:space="preserve">і, в тому числі щодо мови, </w:t>
            </w:r>
            <w:r w:rsidR="0000007B">
              <w:t>з</w:t>
            </w:r>
            <w:r w:rsidRPr="00866F58">
              <w:t>амовник не розглядає інший(і) документ(и), що учасник надав додатково на підтвердження цієї</w:t>
            </w:r>
            <w:r w:rsidRPr="00866F58">
              <w:softHyphen/>
              <w:t xml:space="preserve"> вимоги, навіть якщо інший документ наданий іноземною мовою без перекладу.</w:t>
            </w:r>
          </w:p>
          <w:bookmarkEnd w:id="13"/>
          <w:p w:rsidR="00FA4C60" w:rsidRPr="00866F58" w:rsidRDefault="00FA4C60" w:rsidP="003C628E">
            <w:pPr>
              <w:ind w:right="119" w:firstLine="482"/>
              <w:jc w:val="both"/>
              <w:rPr>
                <w:b/>
              </w:rPr>
            </w:pPr>
          </w:p>
        </w:tc>
      </w:tr>
      <w:tr w:rsidR="00E530A7" w:rsidRPr="00866F58" w:rsidTr="00CE68C1">
        <w:trPr>
          <w:divId w:val="866287137"/>
          <w:tblCellSpacing w:w="15" w:type="dxa"/>
          <w:jc w:val="center"/>
        </w:trPr>
        <w:tc>
          <w:tcPr>
            <w:tcW w:w="4969" w:type="pct"/>
            <w:gridSpan w:val="3"/>
            <w:tcBorders>
              <w:top w:val="outset" w:sz="6" w:space="0" w:color="auto"/>
              <w:bottom w:val="outset" w:sz="6" w:space="0" w:color="auto"/>
            </w:tcBorders>
          </w:tcPr>
          <w:p w:rsidR="00370277" w:rsidRPr="00866F58" w:rsidRDefault="00370277" w:rsidP="003C628E">
            <w:pPr>
              <w:pStyle w:val="aa"/>
              <w:tabs>
                <w:tab w:val="left" w:pos="151"/>
              </w:tabs>
              <w:spacing w:before="0" w:beforeAutospacing="0" w:after="0" w:afterAutospacing="0"/>
              <w:ind w:left="151" w:right="121"/>
              <w:jc w:val="center"/>
              <w:rPr>
                <w:b/>
                <w:lang w:eastAsia="ru-RU"/>
              </w:rPr>
            </w:pPr>
          </w:p>
          <w:p w:rsidR="000F32C0" w:rsidRPr="00866F58" w:rsidRDefault="000F32C0" w:rsidP="003C628E">
            <w:pPr>
              <w:pStyle w:val="aa"/>
              <w:tabs>
                <w:tab w:val="left" w:pos="151"/>
              </w:tabs>
              <w:spacing w:before="0" w:beforeAutospacing="0" w:after="0" w:afterAutospacing="0"/>
              <w:ind w:left="151" w:right="121"/>
              <w:jc w:val="center"/>
              <w:rPr>
                <w:b/>
                <w:lang w:eastAsia="ru-RU"/>
              </w:rPr>
            </w:pPr>
            <w:r w:rsidRPr="00866F58">
              <w:rPr>
                <w:b/>
                <w:lang w:eastAsia="ru-RU"/>
              </w:rPr>
              <w:t>2. Порядок унесення змін та надання роз’яснень до тендерної документації</w:t>
            </w:r>
          </w:p>
          <w:p w:rsidR="00370277" w:rsidRPr="00866F58" w:rsidRDefault="00370277" w:rsidP="003C628E">
            <w:pPr>
              <w:pStyle w:val="aa"/>
              <w:tabs>
                <w:tab w:val="left" w:pos="151"/>
              </w:tabs>
              <w:spacing w:before="0" w:beforeAutospacing="0" w:after="0" w:afterAutospacing="0"/>
              <w:ind w:left="151" w:right="121"/>
              <w:jc w:val="center"/>
              <w:rPr>
                <w:b/>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b/>
                <w:bCs/>
                <w:lang w:eastAsia="ru-RU"/>
              </w:rPr>
            </w:pPr>
            <w:r w:rsidRPr="00866F58">
              <w:rPr>
                <w:b/>
                <w:bCs/>
                <w:lang w:eastAsia="ru-RU"/>
              </w:rPr>
              <w:t>2.1.</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uk-UA"/>
              </w:rPr>
            </w:pPr>
            <w:r w:rsidRPr="00866F58">
              <w:rPr>
                <w:b/>
                <w:lang w:eastAsia="uk-UA"/>
              </w:rPr>
              <w:t xml:space="preserve">Процедура надання роз’яснень щодо тендерної документації </w:t>
            </w:r>
          </w:p>
        </w:tc>
        <w:tc>
          <w:tcPr>
            <w:tcW w:w="2744" w:type="pct"/>
            <w:tcBorders>
              <w:top w:val="outset" w:sz="6" w:space="0" w:color="auto"/>
              <w:left w:val="outset" w:sz="6" w:space="0" w:color="auto"/>
              <w:bottom w:val="outset" w:sz="6" w:space="0" w:color="auto"/>
            </w:tcBorders>
          </w:tcPr>
          <w:p w:rsidR="00F954E9" w:rsidRPr="00866F58" w:rsidRDefault="004D5CC3" w:rsidP="004D5CC3">
            <w:pPr>
              <w:pBdr>
                <w:top w:val="nil"/>
                <w:left w:val="nil"/>
                <w:bottom w:val="nil"/>
                <w:right w:val="nil"/>
                <w:between w:val="nil"/>
              </w:pBdr>
              <w:ind w:left="36" w:right="122" w:firstLine="482"/>
              <w:jc w:val="both"/>
              <w:rPr>
                <w:sz w:val="24"/>
                <w:szCs w:val="24"/>
              </w:rPr>
            </w:pPr>
            <w:r w:rsidRPr="00866F58">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866F58">
              <w:rPr>
                <w:sz w:val="24"/>
                <w:szCs w:val="24"/>
                <w:shd w:val="clear" w:color="auto" w:fill="FFFFFF"/>
              </w:rPr>
              <w:lastRenderedPageBreak/>
              <w:t>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866F58" w:rsidRDefault="004D5CC3" w:rsidP="004D5CC3">
            <w:pPr>
              <w:widowControl/>
              <w:shd w:val="clear" w:color="auto" w:fill="FFFFFF"/>
              <w:ind w:left="0" w:right="0" w:firstLine="448"/>
              <w:jc w:val="both"/>
              <w:rPr>
                <w:sz w:val="24"/>
                <w:szCs w:val="24"/>
                <w:lang w:eastAsia="uk-UA"/>
              </w:rPr>
            </w:pPr>
            <w:r w:rsidRPr="00866F58">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866F58" w:rsidRDefault="004D5CC3" w:rsidP="004D5CC3">
            <w:pPr>
              <w:widowControl/>
              <w:shd w:val="clear" w:color="auto" w:fill="FFFFFF"/>
              <w:ind w:left="0" w:right="0" w:firstLine="448"/>
              <w:jc w:val="both"/>
              <w:rPr>
                <w:sz w:val="24"/>
                <w:szCs w:val="24"/>
                <w:lang w:eastAsia="uk-UA"/>
              </w:rPr>
            </w:pPr>
            <w:bookmarkStart w:id="14" w:name="n190"/>
            <w:bookmarkEnd w:id="14"/>
            <w:r w:rsidRPr="00866F58">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866F58" w:rsidRDefault="00CA5732" w:rsidP="003C628E">
            <w:pPr>
              <w:pStyle w:val="aa"/>
              <w:tabs>
                <w:tab w:val="left" w:pos="151"/>
              </w:tabs>
              <w:spacing w:before="0" w:beforeAutospacing="0" w:after="0" w:afterAutospacing="0"/>
              <w:ind w:left="153" w:right="119" w:firstLine="449"/>
              <w:jc w:val="both"/>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b/>
                <w:bCs/>
                <w:lang w:eastAsia="ru-RU"/>
              </w:rPr>
            </w:pPr>
            <w:r w:rsidRPr="00866F58">
              <w:rPr>
                <w:b/>
                <w:bCs/>
                <w:lang w:eastAsia="ru-RU"/>
              </w:rPr>
              <w:lastRenderedPageBreak/>
              <w:t>2.2.</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uk-UA"/>
              </w:rPr>
            </w:pPr>
            <w:r w:rsidRPr="00866F58">
              <w:rPr>
                <w:b/>
                <w:lang w:eastAsia="uk-UA"/>
              </w:rPr>
              <w:t xml:space="preserve">Унесення змін до тендерної документації </w:t>
            </w:r>
          </w:p>
        </w:tc>
        <w:tc>
          <w:tcPr>
            <w:tcW w:w="2744" w:type="pct"/>
            <w:tcBorders>
              <w:top w:val="outset" w:sz="6" w:space="0" w:color="auto"/>
              <w:left w:val="outset" w:sz="6" w:space="0" w:color="auto"/>
              <w:bottom w:val="outset" w:sz="6" w:space="0" w:color="auto"/>
            </w:tcBorders>
          </w:tcPr>
          <w:p w:rsidR="004D5CC3" w:rsidRPr="00866F58" w:rsidRDefault="004D5CC3" w:rsidP="004D5CC3">
            <w:pPr>
              <w:pStyle w:val="rvps2"/>
              <w:shd w:val="clear" w:color="auto" w:fill="FFFFFF"/>
              <w:spacing w:before="0" w:beforeAutospacing="0" w:after="0" w:afterAutospacing="0"/>
              <w:ind w:firstLine="448"/>
              <w:jc w:val="both"/>
            </w:pPr>
            <w:r w:rsidRPr="00866F58">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866F58">
                <w:rPr>
                  <w:rStyle w:val="af1"/>
                  <w:color w:val="auto"/>
                  <w:u w:val="none"/>
                </w:rPr>
                <w:t>статті 8</w:t>
              </w:r>
            </w:hyperlink>
            <w:r w:rsidRPr="00866F58">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F306F" w:rsidRPr="00866F58">
              <w:rPr>
                <w:rFonts w:eastAsia="Times New Roman"/>
              </w:rPr>
              <w:t>, а саме в оголошенні про проведення відкритих торгів,</w:t>
            </w:r>
            <w:r w:rsidRPr="00866F58">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866F58" w:rsidRDefault="004D5CC3" w:rsidP="002C0016">
            <w:pPr>
              <w:pStyle w:val="rvps2"/>
              <w:shd w:val="clear" w:color="auto" w:fill="FFFFFF"/>
              <w:spacing w:before="0" w:beforeAutospacing="0" w:after="150" w:afterAutospacing="0"/>
              <w:ind w:firstLine="450"/>
              <w:jc w:val="both"/>
            </w:pPr>
            <w:bookmarkStart w:id="15" w:name="n188"/>
            <w:bookmarkEnd w:id="15"/>
            <w:r w:rsidRPr="00866F58">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6F58">
              <w:t>машинозчитувальному</w:t>
            </w:r>
            <w:proofErr w:type="spellEnd"/>
            <w:r w:rsidRPr="00866F58">
              <w:t xml:space="preserve"> форматі розміщуються в електронній системі закупівель протягом одного дня з дати прийняття рішення про їх внесення.</w:t>
            </w:r>
          </w:p>
        </w:tc>
      </w:tr>
      <w:tr w:rsidR="00E530A7" w:rsidRPr="00866F58" w:rsidTr="00CE68C1">
        <w:trPr>
          <w:divId w:val="866287137"/>
          <w:trHeight w:val="557"/>
          <w:tblCellSpacing w:w="15" w:type="dxa"/>
          <w:jc w:val="center"/>
        </w:trPr>
        <w:tc>
          <w:tcPr>
            <w:tcW w:w="4969" w:type="pct"/>
            <w:gridSpan w:val="3"/>
            <w:tcBorders>
              <w:top w:val="outset" w:sz="6" w:space="0" w:color="auto"/>
              <w:bottom w:val="outset" w:sz="6" w:space="0" w:color="auto"/>
            </w:tcBorders>
          </w:tcPr>
          <w:p w:rsidR="00370277" w:rsidRPr="00866F58"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866F58"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866F58">
              <w:rPr>
                <w:b/>
                <w:bdr w:val="none" w:sz="0" w:space="0" w:color="auto" w:frame="1"/>
                <w:lang w:eastAsia="uk-UA"/>
              </w:rPr>
              <w:t>3. Інструкція з підготовки тендерної пропозиції</w:t>
            </w:r>
          </w:p>
          <w:p w:rsidR="00370277" w:rsidRPr="00866F58" w:rsidRDefault="00370277" w:rsidP="003C628E">
            <w:pPr>
              <w:pStyle w:val="aa"/>
              <w:tabs>
                <w:tab w:val="left" w:pos="151"/>
              </w:tabs>
              <w:spacing w:before="0" w:beforeAutospacing="0" w:after="0" w:afterAutospacing="0"/>
              <w:ind w:left="151" w:right="121"/>
              <w:jc w:val="center"/>
              <w:rPr>
                <w:b/>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F7893" w:rsidRPr="00866F58" w:rsidRDefault="009F7893" w:rsidP="003C628E">
            <w:pPr>
              <w:pStyle w:val="aa"/>
              <w:spacing w:before="0" w:beforeAutospacing="0" w:after="0" w:afterAutospacing="0"/>
              <w:jc w:val="center"/>
              <w:rPr>
                <w:b/>
                <w:bCs/>
                <w:lang w:eastAsia="ru-RU"/>
              </w:rPr>
            </w:pPr>
            <w:r w:rsidRPr="00866F58">
              <w:rPr>
                <w:b/>
                <w:bCs/>
                <w:lang w:eastAsia="ru-RU"/>
              </w:rPr>
              <w:lastRenderedPageBreak/>
              <w:t>3.1.</w:t>
            </w:r>
          </w:p>
        </w:tc>
        <w:tc>
          <w:tcPr>
            <w:tcW w:w="1768" w:type="pct"/>
            <w:tcBorders>
              <w:top w:val="outset" w:sz="6" w:space="0" w:color="auto"/>
              <w:bottom w:val="outset" w:sz="6" w:space="0" w:color="auto"/>
              <w:right w:val="outset" w:sz="6" w:space="0" w:color="auto"/>
            </w:tcBorders>
          </w:tcPr>
          <w:p w:rsidR="009F7893" w:rsidRPr="00866F58" w:rsidRDefault="009F7893" w:rsidP="003C628E">
            <w:pPr>
              <w:pStyle w:val="aa"/>
              <w:tabs>
                <w:tab w:val="left" w:pos="167"/>
              </w:tabs>
              <w:spacing w:before="0" w:beforeAutospacing="0" w:after="0" w:afterAutospacing="0"/>
              <w:ind w:left="167"/>
              <w:rPr>
                <w:lang w:eastAsia="ru-RU"/>
              </w:rPr>
            </w:pPr>
            <w:r w:rsidRPr="00866F58">
              <w:rPr>
                <w:b/>
                <w:lang w:eastAsia="uk-UA"/>
              </w:rPr>
              <w:t>Зміст і спосіб подання тендерної пропозиції</w:t>
            </w:r>
          </w:p>
          <w:p w:rsidR="009F7893" w:rsidRPr="00866F58" w:rsidRDefault="009F7893" w:rsidP="003C628E">
            <w:pPr>
              <w:pStyle w:val="aa"/>
              <w:tabs>
                <w:tab w:val="left" w:pos="167"/>
              </w:tabs>
              <w:spacing w:before="0" w:beforeAutospacing="0" w:after="0" w:afterAutospacing="0"/>
              <w:ind w:left="167"/>
              <w:rPr>
                <w:b/>
                <w:lang w:eastAsia="uk-UA"/>
              </w:rPr>
            </w:pPr>
          </w:p>
        </w:tc>
        <w:tc>
          <w:tcPr>
            <w:tcW w:w="2744" w:type="pct"/>
            <w:tcBorders>
              <w:top w:val="outset" w:sz="6" w:space="0" w:color="auto"/>
              <w:left w:val="outset" w:sz="6" w:space="0" w:color="auto"/>
              <w:bottom w:val="outset" w:sz="6" w:space="0" w:color="auto"/>
            </w:tcBorders>
          </w:tcPr>
          <w:p w:rsidR="009F7893" w:rsidRPr="00866F58" w:rsidRDefault="00861349" w:rsidP="00861349">
            <w:pPr>
              <w:shd w:val="clear" w:color="auto" w:fill="FFFFFF"/>
              <w:spacing w:after="150"/>
              <w:ind w:right="74" w:firstLine="450"/>
              <w:jc w:val="both"/>
              <w:rPr>
                <w:sz w:val="24"/>
                <w:szCs w:val="24"/>
                <w:lang w:eastAsia="uk-UA"/>
              </w:rPr>
            </w:pPr>
            <w:r w:rsidRPr="00866F58">
              <w:rPr>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E669A" w:rsidRPr="00866F58">
              <w:rPr>
                <w:sz w:val="24"/>
                <w:szCs w:val="24"/>
                <w:lang w:eastAsia="uk-UA"/>
              </w:rPr>
              <w:t xml:space="preserve"> </w:t>
            </w:r>
            <w:hyperlink r:id="rId10" w:anchor="n615" w:history="1">
              <w:r w:rsidRPr="0012593E">
                <w:rPr>
                  <w:sz w:val="24"/>
                  <w:szCs w:val="24"/>
                  <w:lang w:eastAsia="uk-UA"/>
                </w:rPr>
                <w:t>пункті 47</w:t>
              </w:r>
            </w:hyperlink>
            <w:r w:rsidR="009E669A" w:rsidRPr="00866F58">
              <w:rPr>
                <w:sz w:val="24"/>
                <w:szCs w:val="24"/>
                <w:lang w:eastAsia="uk-UA"/>
              </w:rPr>
              <w:t xml:space="preserve"> </w:t>
            </w:r>
            <w:r w:rsidR="007A5285" w:rsidRPr="00866F58">
              <w:rPr>
                <w:sz w:val="24"/>
                <w:szCs w:val="24"/>
                <w:lang w:eastAsia="uk-UA"/>
              </w:rPr>
              <w:t>О</w:t>
            </w:r>
            <w:r w:rsidRPr="00866F58">
              <w:rPr>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9F7893" w:rsidRPr="00866F58">
              <w:rPr>
                <w:sz w:val="24"/>
                <w:szCs w:val="24"/>
              </w:rPr>
              <w:t>, а саме:</w:t>
            </w:r>
          </w:p>
          <w:p w:rsidR="006F3E80" w:rsidRPr="00292819" w:rsidRDefault="00D444F3" w:rsidP="00DA3E4B">
            <w:pPr>
              <w:pStyle w:val="aff6"/>
              <w:numPr>
                <w:ilvl w:val="0"/>
                <w:numId w:val="39"/>
              </w:numPr>
              <w:pBdr>
                <w:top w:val="nil"/>
                <w:left w:val="nil"/>
                <w:bottom w:val="nil"/>
                <w:right w:val="nil"/>
                <w:between w:val="nil"/>
              </w:pBdr>
              <w:tabs>
                <w:tab w:val="left" w:pos="380"/>
              </w:tabs>
              <w:ind w:left="96" w:firstLine="314"/>
              <w:jc w:val="both"/>
            </w:pPr>
            <w:r w:rsidRPr="00D86CA7">
              <w:rPr>
                <w:lang w:val="uk-UA"/>
              </w:rPr>
              <w:t>документ</w:t>
            </w:r>
            <w:r>
              <w:rPr>
                <w:lang w:val="uk-UA"/>
              </w:rPr>
              <w:t>и</w:t>
            </w:r>
            <w:r w:rsidRPr="00D86CA7">
              <w:rPr>
                <w:lang w:val="uk-UA"/>
              </w:rPr>
              <w:t>, які вимагаються замовником для підтвердження відповідності учасника кваліфікаційним критеріям, встановленим статтею 16 Закону</w:t>
            </w:r>
            <w:r w:rsidR="00135777">
              <w:rPr>
                <w:lang w:val="uk-UA"/>
              </w:rPr>
              <w:t xml:space="preserve">, </w:t>
            </w:r>
            <w:r w:rsidRPr="00D86CA7">
              <w:rPr>
                <w:lang w:val="uk-UA"/>
              </w:rPr>
              <w:t>та інш</w:t>
            </w:r>
            <w:r w:rsidR="00FA02C6">
              <w:rPr>
                <w:lang w:val="uk-UA"/>
              </w:rPr>
              <w:t>і</w:t>
            </w:r>
            <w:r w:rsidRPr="00D86CA7">
              <w:rPr>
                <w:lang w:val="uk-UA"/>
              </w:rPr>
              <w:t xml:space="preserve"> документ</w:t>
            </w:r>
            <w:r w:rsidR="00FA02C6">
              <w:rPr>
                <w:lang w:val="uk-UA"/>
              </w:rPr>
              <w:t>и</w:t>
            </w:r>
            <w:r w:rsidRPr="00D86CA7">
              <w:rPr>
                <w:lang w:val="uk-UA"/>
              </w:rPr>
              <w:t xml:space="preserve"> необхідн</w:t>
            </w:r>
            <w:r w:rsidR="00FA02C6">
              <w:rPr>
                <w:lang w:val="uk-UA"/>
              </w:rPr>
              <w:t>і</w:t>
            </w:r>
            <w:r w:rsidRPr="00D86CA7">
              <w:rPr>
                <w:lang w:val="uk-UA"/>
              </w:rPr>
              <w:t xml:space="preserve"> для прийняття рішення про намір укласти договір про закупівлю</w:t>
            </w:r>
            <w:r>
              <w:rPr>
                <w:lang w:val="uk-UA"/>
              </w:rPr>
              <w:t xml:space="preserve"> згідно з </w:t>
            </w:r>
            <w:r w:rsidRPr="00292819">
              <w:rPr>
                <w:lang w:val="uk-UA"/>
              </w:rPr>
              <w:t xml:space="preserve">додатком </w:t>
            </w:r>
            <w:r w:rsidR="00292819" w:rsidRPr="00292819">
              <w:rPr>
                <w:lang w:val="uk-UA"/>
              </w:rPr>
              <w:t>1</w:t>
            </w:r>
            <w:r w:rsidRPr="00292819">
              <w:rPr>
                <w:lang w:val="uk-UA"/>
              </w:rPr>
              <w:t xml:space="preserve"> до тендерної документації</w:t>
            </w:r>
            <w:r w:rsidR="006F3E80" w:rsidRPr="00292819">
              <w:rPr>
                <w:lang w:val="uk-UA"/>
              </w:rPr>
              <w:t>;</w:t>
            </w:r>
          </w:p>
          <w:p w:rsidR="009F7893" w:rsidRPr="00292819" w:rsidRDefault="006F3E80" w:rsidP="00DA3E4B">
            <w:pPr>
              <w:pStyle w:val="aff6"/>
              <w:numPr>
                <w:ilvl w:val="0"/>
                <w:numId w:val="39"/>
              </w:numPr>
              <w:pBdr>
                <w:top w:val="nil"/>
                <w:left w:val="nil"/>
                <w:bottom w:val="nil"/>
                <w:right w:val="nil"/>
                <w:between w:val="nil"/>
              </w:pBdr>
              <w:tabs>
                <w:tab w:val="left" w:pos="380"/>
              </w:tabs>
              <w:ind w:left="96" w:firstLine="314"/>
              <w:jc w:val="both"/>
            </w:pPr>
            <w:r w:rsidRPr="00292819">
              <w:rPr>
                <w:lang w:val="uk-UA"/>
              </w:rPr>
              <w:t>технічну пропозицію</w:t>
            </w:r>
            <w:r w:rsidR="00D444F3" w:rsidRPr="00292819">
              <w:rPr>
                <w:lang w:val="uk-UA"/>
              </w:rPr>
              <w:t xml:space="preserve"> та документи відповідно до</w:t>
            </w:r>
            <w:r w:rsidRPr="00292819">
              <w:rPr>
                <w:lang w:val="uk-UA"/>
              </w:rPr>
              <w:t xml:space="preserve"> </w:t>
            </w:r>
            <w:r w:rsidR="00051227" w:rsidRPr="00292819">
              <w:rPr>
                <w:lang w:val="uk-UA"/>
              </w:rPr>
              <w:t xml:space="preserve">вимог </w:t>
            </w:r>
            <w:r w:rsidRPr="00292819">
              <w:rPr>
                <w:lang w:val="uk-UA"/>
              </w:rPr>
              <w:t xml:space="preserve">додатку </w:t>
            </w:r>
            <w:r w:rsidR="00292819" w:rsidRPr="00292819">
              <w:rPr>
                <w:lang w:val="uk-UA"/>
              </w:rPr>
              <w:t>2</w:t>
            </w:r>
            <w:r w:rsidRPr="00292819">
              <w:rPr>
                <w:lang w:val="uk-UA"/>
              </w:rPr>
              <w:t xml:space="preserve"> до тендерної документації;</w:t>
            </w:r>
          </w:p>
          <w:p w:rsidR="006F3E80" w:rsidRPr="00292819" w:rsidRDefault="00051227" w:rsidP="00DA3E4B">
            <w:pPr>
              <w:pStyle w:val="aff6"/>
              <w:numPr>
                <w:ilvl w:val="0"/>
                <w:numId w:val="39"/>
              </w:numPr>
              <w:pBdr>
                <w:top w:val="nil"/>
                <w:left w:val="nil"/>
                <w:bottom w:val="nil"/>
                <w:right w:val="nil"/>
                <w:between w:val="nil"/>
              </w:pBdr>
              <w:tabs>
                <w:tab w:val="left" w:pos="380"/>
              </w:tabs>
              <w:ind w:left="96" w:firstLine="314"/>
              <w:jc w:val="both"/>
            </w:pPr>
            <w:r w:rsidRPr="00292819">
              <w:rPr>
                <w:lang w:val="uk-UA"/>
              </w:rPr>
              <w:t xml:space="preserve">цінову пропозицію відповідно до додатку </w:t>
            </w:r>
            <w:r w:rsidR="00292819" w:rsidRPr="00292819">
              <w:rPr>
                <w:lang w:val="uk-UA"/>
              </w:rPr>
              <w:t>3</w:t>
            </w:r>
            <w:r w:rsidRPr="00292819">
              <w:rPr>
                <w:lang w:val="uk-UA"/>
              </w:rPr>
              <w:t xml:space="preserve"> до тендерної документації</w:t>
            </w:r>
            <w:r w:rsidR="00DA3E4B" w:rsidRPr="00292819">
              <w:rPr>
                <w:lang w:val="uk-UA"/>
              </w:rPr>
              <w:t>.</w:t>
            </w:r>
          </w:p>
          <w:p w:rsidR="00AA1077" w:rsidRPr="00866F58" w:rsidRDefault="00AA1077" w:rsidP="00AA1077">
            <w:pPr>
              <w:pStyle w:val="aa"/>
              <w:tabs>
                <w:tab w:val="left" w:pos="151"/>
              </w:tabs>
              <w:spacing w:before="0" w:beforeAutospacing="0" w:after="0" w:afterAutospacing="0"/>
              <w:ind w:left="57" w:firstLine="425"/>
              <w:jc w:val="both"/>
              <w:rPr>
                <w:lang w:eastAsia="ru-RU"/>
              </w:rPr>
            </w:pPr>
            <w:r w:rsidRPr="00866F58">
              <w:rPr>
                <w:lang w:eastAsia="ru-RU"/>
              </w:rPr>
              <w:t>Кожен учасник має право подати тільки одну тендерну пропозицію.</w:t>
            </w:r>
          </w:p>
          <w:p w:rsidR="00AA1077" w:rsidRPr="00866F58" w:rsidRDefault="00AA1077" w:rsidP="00AA1077">
            <w:pPr>
              <w:pStyle w:val="aa"/>
              <w:tabs>
                <w:tab w:val="left" w:pos="151"/>
              </w:tabs>
              <w:spacing w:before="0" w:beforeAutospacing="0" w:after="0" w:afterAutospacing="0"/>
              <w:ind w:left="57" w:firstLine="425"/>
              <w:jc w:val="both"/>
              <w:rPr>
                <w:lang w:eastAsia="ru-RU"/>
              </w:rPr>
            </w:pPr>
            <w:r w:rsidRPr="00866F58">
              <w:rPr>
                <w:lang w:eastAsia="ru-RU"/>
              </w:rPr>
              <w:t xml:space="preserve">Учасники повинні пропонувати предмет закупівлі в цілому. Подання пропозиції по частині предмета закупівлі не дозволяється. </w:t>
            </w:r>
          </w:p>
          <w:p w:rsidR="00051227" w:rsidRPr="006F3E80" w:rsidRDefault="00AA1077" w:rsidP="00AA1077">
            <w:pPr>
              <w:pStyle w:val="aff6"/>
              <w:pBdr>
                <w:top w:val="nil"/>
                <w:left w:val="nil"/>
                <w:bottom w:val="nil"/>
                <w:right w:val="nil"/>
                <w:between w:val="nil"/>
              </w:pBdr>
              <w:ind w:left="126" w:firstLine="426"/>
              <w:jc w:val="both"/>
            </w:pPr>
            <w:r w:rsidRPr="00866F58">
              <w:t>У разі якщо тендерна пропозиція подається об'єднанням учасників, до неї обов'язково включається документ про створення такого об'єднання.</w:t>
            </w:r>
          </w:p>
          <w:p w:rsidR="003B04A7" w:rsidRPr="003B04A7" w:rsidRDefault="003B04A7" w:rsidP="003B04A7">
            <w:pPr>
              <w:tabs>
                <w:tab w:val="left" w:pos="151"/>
              </w:tabs>
              <w:ind w:left="57" w:right="0" w:firstLine="425"/>
              <w:jc w:val="both"/>
              <w:rPr>
                <w:sz w:val="24"/>
                <w:szCs w:val="24"/>
              </w:rPr>
            </w:pPr>
            <w:r w:rsidRPr="003B04A7">
              <w:rPr>
                <w:sz w:val="24"/>
                <w:szCs w:val="24"/>
              </w:rPr>
              <w:t>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17.03.2022 року № 300 «Деякі питання забезпечення безперебійного функціонування системи надання електронних довірчих послуг».</w:t>
            </w:r>
          </w:p>
          <w:p w:rsidR="003B04A7" w:rsidRPr="003B04A7" w:rsidRDefault="003B04A7" w:rsidP="003B04A7">
            <w:pPr>
              <w:tabs>
                <w:tab w:val="left" w:pos="151"/>
              </w:tabs>
              <w:ind w:left="57" w:right="0" w:firstLine="425"/>
              <w:jc w:val="both"/>
              <w:rPr>
                <w:sz w:val="24"/>
                <w:szCs w:val="24"/>
              </w:rPr>
            </w:pPr>
            <w:r w:rsidRPr="003B04A7">
              <w:rPr>
                <w:sz w:val="24"/>
                <w:szCs w:val="24"/>
              </w:rPr>
              <w:t xml:space="preserve">Учасник під час подання тендерної пропозиції має накласти електронний підпис особи уповноваженої на підписання тендерної пропозиції учасника на тендерну пропозицію в цілому. Електронний підпис – електронні дані, які додаються підписувачем до інших електронних даних або логічно з ними пов’язуються і використовуються ним як підпис (пункт 12 частини першої статті 1 Закону України «Про електронні </w:t>
            </w:r>
            <w:r w:rsidRPr="003B04A7">
              <w:rPr>
                <w:sz w:val="24"/>
                <w:szCs w:val="24"/>
              </w:rPr>
              <w:lastRenderedPageBreak/>
              <w:t>довірчі послуги»). Під електронним підписом, з урахуванням вимог законодавства, в цій тендерній документації розуміється будь-який електронний підпис (кваліфікований електронний підпис, удосконалений електронний підпис тощо), який відображає ідентифікаційні дані особи, уповноваженої на підписання тендерної пропозиції.</w:t>
            </w:r>
          </w:p>
          <w:p w:rsidR="003B04A7" w:rsidRPr="003B04A7" w:rsidRDefault="003B04A7" w:rsidP="003B04A7">
            <w:pPr>
              <w:tabs>
                <w:tab w:val="left" w:pos="151"/>
              </w:tabs>
              <w:ind w:left="57" w:right="119" w:firstLine="425"/>
              <w:jc w:val="both"/>
              <w:rPr>
                <w:bCs/>
                <w:sz w:val="24"/>
                <w:szCs w:val="24"/>
              </w:rPr>
            </w:pPr>
            <w:r w:rsidRPr="003B04A7">
              <w:rPr>
                <w:bCs/>
                <w:sz w:val="24"/>
                <w:szCs w:val="24"/>
              </w:rPr>
              <w:t xml:space="preserve">Учасники процедури закупівлі подають документи (матеріали та інформацію) тендерної пропозиції у формі електронних документів та/або </w:t>
            </w:r>
            <w:proofErr w:type="spellStart"/>
            <w:r w:rsidRPr="003B04A7">
              <w:rPr>
                <w:bCs/>
                <w:sz w:val="24"/>
                <w:szCs w:val="24"/>
              </w:rPr>
              <w:t>скан</w:t>
            </w:r>
            <w:proofErr w:type="spellEnd"/>
            <w:r w:rsidRPr="003B04A7">
              <w:rPr>
                <w:bCs/>
                <w:sz w:val="24"/>
                <w:szCs w:val="24"/>
              </w:rPr>
              <w:t>-копій паперових документів через електронну систему закупівель. Документи тендерної пропозиції учасника мають бути чіткими та розбірливими для читання.</w:t>
            </w:r>
          </w:p>
          <w:p w:rsidR="003B04A7" w:rsidRPr="003B04A7" w:rsidRDefault="003B04A7" w:rsidP="003B04A7">
            <w:pPr>
              <w:tabs>
                <w:tab w:val="left" w:pos="151"/>
              </w:tabs>
              <w:ind w:left="57" w:right="119" w:firstLine="425"/>
              <w:jc w:val="both"/>
              <w:rPr>
                <w:bCs/>
                <w:sz w:val="24"/>
                <w:szCs w:val="24"/>
              </w:rPr>
            </w:pPr>
            <w:r w:rsidRPr="003B04A7">
              <w:rPr>
                <w:bCs/>
                <w:sz w:val="24"/>
                <w:szCs w:val="24"/>
              </w:rPr>
              <w:t xml:space="preserve">Документи (матеріали та інформація) тендерної пропозиції, які надані не у формі електронного документа, тобто у вигляді </w:t>
            </w:r>
            <w:proofErr w:type="spellStart"/>
            <w:r w:rsidRPr="003B04A7">
              <w:rPr>
                <w:bCs/>
                <w:sz w:val="24"/>
                <w:szCs w:val="24"/>
              </w:rPr>
              <w:t>скан</w:t>
            </w:r>
            <w:proofErr w:type="spellEnd"/>
            <w:r w:rsidRPr="003B04A7">
              <w:rPr>
                <w:bCs/>
                <w:sz w:val="24"/>
                <w:szCs w:val="24"/>
              </w:rPr>
              <w:t>-копій паперових документів, повинні містити підпис уповноваженої особи учасника закупівлі (із зазначенням прізвища та посади особи), а також відбит</w:t>
            </w:r>
            <w:r w:rsidR="00314E97">
              <w:rPr>
                <w:bCs/>
                <w:sz w:val="24"/>
                <w:szCs w:val="24"/>
              </w:rPr>
              <w:t>ок</w:t>
            </w:r>
            <w:r w:rsidRPr="003B04A7">
              <w:rPr>
                <w:bCs/>
                <w:sz w:val="24"/>
                <w:szCs w:val="24"/>
              </w:rPr>
              <w:t xml:space="preserve"> печатки учасника (у разі використання) (окрім документів, виданих іншими підприємствами / установами / організаціями).</w:t>
            </w:r>
          </w:p>
          <w:p w:rsidR="003B04A7" w:rsidRPr="003B04A7" w:rsidRDefault="003B04A7" w:rsidP="003B04A7">
            <w:pPr>
              <w:tabs>
                <w:tab w:val="left" w:pos="151"/>
              </w:tabs>
              <w:ind w:left="57" w:right="119" w:firstLine="425"/>
              <w:jc w:val="both"/>
              <w:rPr>
                <w:sz w:val="24"/>
                <w:szCs w:val="24"/>
              </w:rPr>
            </w:pPr>
            <w:r w:rsidRPr="003B04A7">
              <w:rPr>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3B04A7">
              <w:rPr>
                <w:bCs/>
                <w:sz w:val="24"/>
                <w:szCs w:val="24"/>
              </w:rPr>
              <w:t>електронного підпису</w:t>
            </w:r>
            <w:r w:rsidRPr="003B04A7">
              <w:rPr>
                <w:sz w:val="24"/>
                <w:szCs w:val="24"/>
              </w:rPr>
              <w:t>.</w:t>
            </w:r>
          </w:p>
          <w:p w:rsidR="003B04A7" w:rsidRPr="003B04A7" w:rsidRDefault="003B04A7" w:rsidP="003B04A7">
            <w:pPr>
              <w:tabs>
                <w:tab w:val="left" w:pos="151"/>
              </w:tabs>
              <w:ind w:left="57" w:right="119" w:firstLine="425"/>
              <w:jc w:val="both"/>
              <w:rPr>
                <w:bCs/>
                <w:sz w:val="24"/>
                <w:szCs w:val="24"/>
              </w:rPr>
            </w:pPr>
            <w:r w:rsidRPr="003B04A7">
              <w:rPr>
                <w:bCs/>
                <w:sz w:val="24"/>
                <w:szCs w:val="24"/>
              </w:rPr>
              <w:t>Увага! Скан-копія паперового документа, на яку накладено електронний підпис учасника не є електронним документом, а є електронною копією паперового документа.</w:t>
            </w:r>
          </w:p>
          <w:p w:rsidR="003B04A7" w:rsidRPr="003B04A7" w:rsidRDefault="003B04A7" w:rsidP="003B04A7">
            <w:pPr>
              <w:tabs>
                <w:tab w:val="left" w:pos="151"/>
              </w:tabs>
              <w:ind w:left="57" w:right="119" w:firstLine="425"/>
              <w:jc w:val="both"/>
              <w:rPr>
                <w:bCs/>
                <w:sz w:val="24"/>
                <w:szCs w:val="24"/>
              </w:rPr>
            </w:pPr>
            <w:r w:rsidRPr="003B04A7">
              <w:rPr>
                <w:bCs/>
                <w:sz w:val="24"/>
                <w:szCs w:val="24"/>
              </w:rPr>
              <w:t>Якщо електронні документи тендерної пропозиції видано іншою юридичною особою і на них уже накладено кваліфікований електронний підпис цієї юридичної особи (її представника), учаснику не потрібно накладати на такі документи свій електронний підпис.</w:t>
            </w:r>
          </w:p>
          <w:p w:rsidR="003B04A7" w:rsidRPr="003B04A7" w:rsidRDefault="003B04A7" w:rsidP="003B04A7">
            <w:pPr>
              <w:tabs>
                <w:tab w:val="left" w:pos="151"/>
              </w:tabs>
              <w:ind w:left="57" w:right="119" w:firstLine="425"/>
              <w:jc w:val="both"/>
              <w:rPr>
                <w:sz w:val="24"/>
                <w:szCs w:val="24"/>
              </w:rPr>
            </w:pPr>
            <w:r w:rsidRPr="003B04A7">
              <w:rPr>
                <w:sz w:val="24"/>
                <w:szCs w:val="24"/>
              </w:rPr>
              <w:t xml:space="preserve">Замовник перевіряє </w:t>
            </w:r>
            <w:r w:rsidRPr="003B04A7">
              <w:rPr>
                <w:bCs/>
                <w:sz w:val="24"/>
                <w:szCs w:val="24"/>
              </w:rPr>
              <w:t xml:space="preserve">електронний підпис </w:t>
            </w:r>
            <w:r w:rsidRPr="003B04A7">
              <w:rPr>
                <w:sz w:val="24"/>
                <w:szCs w:val="24"/>
              </w:rPr>
              <w:t>учасника на сайті центрального засвідчувального органу за посиланням https://czo.gov.ua/verify.</w:t>
            </w:r>
          </w:p>
          <w:p w:rsidR="003B04A7" w:rsidRPr="003B04A7" w:rsidRDefault="003B04A7" w:rsidP="003B04A7">
            <w:pPr>
              <w:tabs>
                <w:tab w:val="left" w:pos="151"/>
              </w:tabs>
              <w:ind w:left="57" w:right="119" w:firstLine="425"/>
              <w:jc w:val="both"/>
              <w:rPr>
                <w:sz w:val="24"/>
                <w:szCs w:val="24"/>
                <w:shd w:val="clear" w:color="auto" w:fill="FFFFFF"/>
              </w:rPr>
            </w:pPr>
            <w:r w:rsidRPr="003B04A7">
              <w:rPr>
                <w:sz w:val="24"/>
                <w:szCs w:val="24"/>
              </w:rPr>
              <w:t xml:space="preserve">Під час перевірки </w:t>
            </w:r>
            <w:r w:rsidRPr="003B04A7">
              <w:rPr>
                <w:bCs/>
                <w:sz w:val="24"/>
                <w:szCs w:val="24"/>
              </w:rPr>
              <w:t xml:space="preserve">електронного підпису, накладеного на тендерну пропозицію в цілому, </w:t>
            </w:r>
            <w:r w:rsidRPr="003B04A7">
              <w:rPr>
                <w:sz w:val="24"/>
                <w:szCs w:val="24"/>
              </w:rPr>
              <w:t xml:space="preserve">повинні відображатися ідентифікаційні дані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3B04A7">
              <w:rPr>
                <w:bCs/>
                <w:sz w:val="24"/>
                <w:szCs w:val="24"/>
              </w:rPr>
              <w:t xml:space="preserve">електронного підпису </w:t>
            </w:r>
            <w:r w:rsidRPr="003B04A7">
              <w:rPr>
                <w:sz w:val="24"/>
                <w:szCs w:val="24"/>
              </w:rPr>
              <w:t xml:space="preserve">відповідно до умов тендерної документації </w:t>
            </w:r>
            <w:r w:rsidRPr="003B04A7">
              <w:rPr>
                <w:sz w:val="24"/>
                <w:szCs w:val="24"/>
              </w:rPr>
              <w:lastRenderedPageBreak/>
              <w:t xml:space="preserve">тендерна пропозиція вважається такою, що </w:t>
            </w:r>
            <w:r w:rsidRPr="003B04A7">
              <w:rPr>
                <w:sz w:val="24"/>
                <w:szCs w:val="24"/>
                <w:shd w:val="clear" w:color="auto" w:fill="FFFFFF"/>
              </w:rPr>
              <w:t>не відповідає вимогам, установленим у тендерній документації відповідно до </w:t>
            </w:r>
            <w:hyperlink r:id="rId11" w:anchor="n1422" w:tgtFrame="_blank" w:history="1">
              <w:r w:rsidRPr="003B04A7">
                <w:rPr>
                  <w:rStyle w:val="af1"/>
                  <w:color w:val="auto"/>
                  <w:sz w:val="24"/>
                  <w:szCs w:val="24"/>
                  <w:u w:val="none"/>
                  <w:shd w:val="clear" w:color="auto" w:fill="FFFFFF"/>
                </w:rPr>
                <w:t>абзацу першого</w:t>
              </w:r>
            </w:hyperlink>
            <w:r w:rsidRPr="003B04A7">
              <w:rPr>
                <w:sz w:val="24"/>
                <w:szCs w:val="24"/>
                <w:shd w:val="clear" w:color="auto" w:fill="FFFFFF"/>
              </w:rPr>
              <w:t> частини третьої статті 22 Закону та буде відхилена на підставі абзацу п’ятого підпункту 2 пункту 44 Особливостей.</w:t>
            </w:r>
          </w:p>
          <w:p w:rsidR="003B04A7" w:rsidRPr="003B04A7" w:rsidRDefault="003B04A7" w:rsidP="003B04A7">
            <w:pPr>
              <w:tabs>
                <w:tab w:val="left" w:pos="887"/>
              </w:tabs>
              <w:ind w:left="36" w:right="136" w:firstLine="426"/>
              <w:contextualSpacing/>
              <w:jc w:val="both"/>
              <w:rPr>
                <w:sz w:val="24"/>
                <w:szCs w:val="24"/>
              </w:rPr>
            </w:pPr>
            <w:r w:rsidRPr="003B04A7">
              <w:rPr>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p>
          <w:p w:rsidR="009F7893" w:rsidRPr="00866F58" w:rsidRDefault="003B04A7" w:rsidP="003B04A7">
            <w:pPr>
              <w:tabs>
                <w:tab w:val="left" w:pos="151"/>
              </w:tabs>
              <w:ind w:left="57" w:right="119" w:firstLine="425"/>
              <w:jc w:val="both"/>
              <w:rPr>
                <w:sz w:val="24"/>
                <w:szCs w:val="24"/>
              </w:rPr>
            </w:pPr>
            <w:r w:rsidRPr="003B04A7">
              <w:rPr>
                <w:sz w:val="24"/>
                <w:szCs w:val="24"/>
              </w:rPr>
              <w:t>У випадку надання учасником на підтвердження однієї вимоги кількох документів, за умови, що одного або декількох з наданих документів достатньо для виконання встановленої замовником вимоги, замовник не розглядає інший(і) документ(и), що учасник надав додатково на підтвердження цієї</w:t>
            </w:r>
            <w:r w:rsidRPr="003B04A7">
              <w:rPr>
                <w:sz w:val="24"/>
                <w:szCs w:val="24"/>
              </w:rPr>
              <w:softHyphen/>
              <w:t xml:space="preserve"> вимоги.</w:t>
            </w:r>
            <w:r w:rsidR="009F7893" w:rsidRPr="00866F58">
              <w:rPr>
                <w:bCs/>
                <w:sz w:val="24"/>
                <w:szCs w:val="24"/>
              </w:rPr>
              <w:t xml:space="preserve"> </w:t>
            </w:r>
          </w:p>
          <w:p w:rsidR="009F7893" w:rsidRPr="00866F58" w:rsidRDefault="009F7893" w:rsidP="003C628E">
            <w:pPr>
              <w:tabs>
                <w:tab w:val="left" w:pos="151"/>
              </w:tabs>
              <w:ind w:left="57" w:right="119" w:firstLine="425"/>
              <w:jc w:val="both"/>
              <w:rPr>
                <w:sz w:val="24"/>
                <w:szCs w:val="24"/>
              </w:rPr>
            </w:pPr>
          </w:p>
          <w:p w:rsidR="009F7893" w:rsidRPr="00866F58" w:rsidRDefault="009F7893" w:rsidP="003C628E">
            <w:pPr>
              <w:tabs>
                <w:tab w:val="left" w:pos="151"/>
              </w:tabs>
              <w:ind w:left="57" w:right="139" w:firstLine="545"/>
              <w:jc w:val="both"/>
              <w:rPr>
                <w:sz w:val="24"/>
                <w:szCs w:val="24"/>
              </w:rPr>
            </w:pPr>
            <w:bookmarkStart w:id="16" w:name="_Hlk136505588"/>
            <w:r w:rsidRPr="00866F58">
              <w:rPr>
                <w:sz w:val="24"/>
                <w:szCs w:val="24"/>
              </w:rPr>
              <w:t>Документи, що не передбачені законодавством</w:t>
            </w:r>
            <w:bookmarkEnd w:id="16"/>
            <w:r w:rsidRPr="00866F58">
              <w:rPr>
                <w:sz w:val="24"/>
                <w:szCs w:val="24"/>
              </w:rPr>
              <w:t xml:space="preserve"> для учасників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відповідн</w:t>
            </w:r>
            <w:r w:rsidR="00EE2BAC">
              <w:rPr>
                <w:sz w:val="24"/>
                <w:szCs w:val="24"/>
              </w:rPr>
              <w:t>і</w:t>
            </w:r>
            <w:r w:rsidRPr="00866F58">
              <w:rPr>
                <w:sz w:val="24"/>
                <w:szCs w:val="24"/>
              </w:rPr>
              <w:t xml:space="preserve"> нормативно-</w:t>
            </w:r>
            <w:r w:rsidR="009B42F6" w:rsidRPr="00866F58">
              <w:rPr>
                <w:sz w:val="24"/>
                <w:szCs w:val="24"/>
              </w:rPr>
              <w:t>правов</w:t>
            </w:r>
            <w:r w:rsidR="00EE2BAC">
              <w:rPr>
                <w:sz w:val="24"/>
                <w:szCs w:val="24"/>
              </w:rPr>
              <w:t>і</w:t>
            </w:r>
            <w:r w:rsidRPr="00866F58">
              <w:rPr>
                <w:sz w:val="24"/>
                <w:szCs w:val="24"/>
              </w:rPr>
              <w:t xml:space="preserve"> акт</w:t>
            </w:r>
            <w:r w:rsidR="00EE2BAC">
              <w:rPr>
                <w:sz w:val="24"/>
                <w:szCs w:val="24"/>
              </w:rPr>
              <w:t>и</w:t>
            </w:r>
            <w:r w:rsidRPr="00866F58">
              <w:rPr>
                <w:sz w:val="24"/>
                <w:szCs w:val="24"/>
              </w:rPr>
              <w:t xml:space="preserve"> України.</w:t>
            </w:r>
            <w:r w:rsidR="00C850C8">
              <w:rPr>
                <w:sz w:val="24"/>
                <w:szCs w:val="24"/>
              </w:rPr>
              <w:t xml:space="preserve"> Такий лист може не надаватись учасником, якщо з вимоги замовника зрозуміло, який учасник та/або у якому випадку учасник має подавати відповідний документ (наприклад, «для учасників юридичних осіб…», «для учасника фізичної особи або фізичної особи-підприємця…», «…</w:t>
            </w:r>
            <w:r w:rsidR="00C850C8" w:rsidRPr="00866F58">
              <w:rPr>
                <w:sz w:val="24"/>
                <w:szCs w:val="24"/>
              </w:rPr>
              <w:t>для іншої посадової особи учасника</w:t>
            </w:r>
            <w:r w:rsidR="00C850C8">
              <w:rPr>
                <w:sz w:val="24"/>
                <w:szCs w:val="24"/>
              </w:rPr>
              <w:t xml:space="preserve"> </w:t>
            </w:r>
            <w:r w:rsidR="00C850C8" w:rsidRPr="00866F58">
              <w:rPr>
                <w:sz w:val="24"/>
                <w:szCs w:val="24"/>
              </w:rPr>
              <w:t>– довіреність (доручення) керівника учасника на ім’я уповноваженої особи учасника</w:t>
            </w:r>
            <w:r w:rsidR="00C850C8">
              <w:rPr>
                <w:sz w:val="24"/>
                <w:szCs w:val="24"/>
              </w:rPr>
              <w:t>…» тощо).</w:t>
            </w:r>
          </w:p>
          <w:p w:rsidR="009F7893" w:rsidRPr="00866F58" w:rsidRDefault="009F7893" w:rsidP="003C628E">
            <w:pPr>
              <w:pBdr>
                <w:top w:val="nil"/>
                <w:left w:val="nil"/>
                <w:bottom w:val="nil"/>
                <w:right w:val="nil"/>
                <w:between w:val="nil"/>
              </w:pBdr>
              <w:ind w:right="139" w:firstLine="482"/>
              <w:jc w:val="both"/>
              <w:rPr>
                <w:sz w:val="24"/>
                <w:szCs w:val="24"/>
              </w:rPr>
            </w:pPr>
            <w:r w:rsidRPr="00866F58">
              <w:rPr>
                <w:sz w:val="24"/>
                <w:szCs w:val="24"/>
              </w:rPr>
              <w:t>Відсутність документів, що не передбачені законодавством для учасників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7893" w:rsidRPr="00866F58" w:rsidRDefault="009F7893" w:rsidP="009B42F6">
            <w:pPr>
              <w:tabs>
                <w:tab w:val="left" w:pos="-684"/>
                <w:tab w:val="left" w:pos="323"/>
              </w:tabs>
              <w:ind w:left="0" w:right="86"/>
              <w:jc w:val="both"/>
              <w:rPr>
                <w:sz w:val="24"/>
                <w:szCs w:val="24"/>
              </w:rPr>
            </w:pPr>
          </w:p>
          <w:p w:rsidR="009F7893" w:rsidRPr="00866F58" w:rsidRDefault="009F7893" w:rsidP="003C628E">
            <w:pPr>
              <w:tabs>
                <w:tab w:val="left" w:pos="-684"/>
                <w:tab w:val="left" w:pos="323"/>
              </w:tabs>
              <w:ind w:left="38" w:right="86" w:firstLine="425"/>
              <w:jc w:val="both"/>
              <w:rPr>
                <w:sz w:val="24"/>
                <w:szCs w:val="24"/>
              </w:rPr>
            </w:pPr>
            <w:r w:rsidRPr="00866F58">
              <w:rPr>
                <w:sz w:val="24"/>
                <w:szCs w:val="24"/>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9B42F6" w:rsidRPr="00866F58">
              <w:rPr>
                <w:sz w:val="24"/>
                <w:szCs w:val="24"/>
              </w:rPr>
              <w:t>.</w:t>
            </w:r>
          </w:p>
          <w:p w:rsidR="009F7893" w:rsidRPr="00866F58" w:rsidRDefault="009F7893" w:rsidP="003C628E">
            <w:pPr>
              <w:tabs>
                <w:tab w:val="left" w:pos="151"/>
              </w:tabs>
              <w:ind w:left="57" w:right="119" w:firstLine="425"/>
              <w:jc w:val="both"/>
              <w:rPr>
                <w:sz w:val="24"/>
                <w:szCs w:val="24"/>
              </w:rPr>
            </w:pPr>
          </w:p>
          <w:p w:rsidR="009F7893" w:rsidRPr="00866F58" w:rsidRDefault="009F7893" w:rsidP="003C628E">
            <w:pPr>
              <w:tabs>
                <w:tab w:val="left" w:pos="151"/>
              </w:tabs>
              <w:ind w:left="57" w:right="119" w:firstLine="425"/>
              <w:jc w:val="both"/>
              <w:rPr>
                <w:sz w:val="24"/>
                <w:szCs w:val="24"/>
              </w:rPr>
            </w:pPr>
            <w:r w:rsidRPr="00866F58">
              <w:rPr>
                <w:sz w:val="24"/>
                <w:szCs w:val="24"/>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2377F" w:rsidRPr="00866F58" w:rsidRDefault="0092377F" w:rsidP="003C628E">
            <w:pPr>
              <w:pStyle w:val="aa"/>
              <w:spacing w:before="0" w:beforeAutospacing="0" w:after="0" w:afterAutospacing="0"/>
              <w:jc w:val="center"/>
              <w:rPr>
                <w:b/>
                <w:bCs/>
                <w:lang w:eastAsia="ru-RU"/>
              </w:rPr>
            </w:pPr>
            <w:r w:rsidRPr="00866F58">
              <w:rPr>
                <w:b/>
                <w:bCs/>
                <w:lang w:eastAsia="ru-RU"/>
              </w:rPr>
              <w:lastRenderedPageBreak/>
              <w:t>3.2.</w:t>
            </w:r>
          </w:p>
        </w:tc>
        <w:tc>
          <w:tcPr>
            <w:tcW w:w="1768" w:type="pct"/>
            <w:tcBorders>
              <w:top w:val="outset" w:sz="6" w:space="0" w:color="auto"/>
              <w:bottom w:val="outset" w:sz="6" w:space="0" w:color="auto"/>
              <w:right w:val="outset" w:sz="6" w:space="0" w:color="auto"/>
            </w:tcBorders>
          </w:tcPr>
          <w:p w:rsidR="0092377F" w:rsidRPr="00866F58" w:rsidRDefault="0092377F" w:rsidP="003C628E">
            <w:pPr>
              <w:pStyle w:val="aa"/>
              <w:tabs>
                <w:tab w:val="left" w:pos="167"/>
              </w:tabs>
              <w:spacing w:before="0" w:beforeAutospacing="0" w:after="0" w:afterAutospacing="0"/>
              <w:ind w:left="167"/>
              <w:rPr>
                <w:b/>
                <w:lang w:eastAsia="uk-UA"/>
              </w:rPr>
            </w:pPr>
            <w:r w:rsidRPr="00866F58">
              <w:rPr>
                <w:b/>
                <w:lang w:eastAsia="uk-UA"/>
              </w:rPr>
              <w:t xml:space="preserve">Забезпечення  тендерної пропозиції </w:t>
            </w:r>
          </w:p>
        </w:tc>
        <w:tc>
          <w:tcPr>
            <w:tcW w:w="2744" w:type="pct"/>
            <w:tcBorders>
              <w:top w:val="outset" w:sz="6" w:space="0" w:color="auto"/>
              <w:left w:val="outset" w:sz="6" w:space="0" w:color="auto"/>
              <w:bottom w:val="outset" w:sz="6" w:space="0" w:color="auto"/>
            </w:tcBorders>
          </w:tcPr>
          <w:p w:rsidR="008D7391" w:rsidRPr="00866F58" w:rsidRDefault="008D7391" w:rsidP="003C628E">
            <w:pPr>
              <w:pStyle w:val="aa"/>
              <w:spacing w:before="0" w:beforeAutospacing="0" w:after="0" w:afterAutospacing="0"/>
              <w:ind w:left="98" w:right="122" w:firstLine="425"/>
              <w:jc w:val="both"/>
            </w:pPr>
            <w:bookmarkStart w:id="17" w:name="_Hlk46241686"/>
            <w:r w:rsidRPr="00866F58">
              <w:rPr>
                <w:lang w:eastAsia="uk-UA"/>
              </w:rPr>
              <w:t>Замовник не вимагає надання учасниками забезпечення тендерної пропозиції</w:t>
            </w:r>
            <w:bookmarkEnd w:id="17"/>
          </w:p>
          <w:p w:rsidR="0092377F" w:rsidRPr="00866F58" w:rsidRDefault="0092377F" w:rsidP="003C628E">
            <w:pPr>
              <w:pStyle w:val="aa"/>
              <w:spacing w:before="0" w:beforeAutospacing="0" w:after="0" w:afterAutospacing="0"/>
              <w:ind w:left="177" w:right="122"/>
              <w:jc w:val="both"/>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30" w:before="72" w:afterLines="30" w:after="72"/>
              <w:ind w:left="0" w:right="0"/>
              <w:contextualSpacing/>
              <w:rPr>
                <w:b/>
                <w:sz w:val="24"/>
                <w:szCs w:val="24"/>
                <w:lang w:eastAsia="uk-UA"/>
              </w:rPr>
            </w:pPr>
            <w:r w:rsidRPr="00866F58">
              <w:rPr>
                <w:b/>
                <w:sz w:val="24"/>
                <w:szCs w:val="24"/>
                <w:lang w:eastAsia="uk-UA"/>
              </w:rPr>
              <w:lastRenderedPageBreak/>
              <w:t>3.3.</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866F58">
              <w:rPr>
                <w:rFonts w:ascii="Times New Roman" w:hAnsi="Times New Roman"/>
                <w:b/>
                <w:sz w:val="24"/>
                <w:szCs w:val="24"/>
                <w:lang w:eastAsia="uk-UA"/>
              </w:rPr>
              <w:t>Умови повернення чи неповернення забезпечення тендерної пропозиції</w:t>
            </w:r>
            <w:r w:rsidRPr="00866F58">
              <w:rPr>
                <w:rStyle w:val="ae"/>
                <w:rFonts w:ascii="Times New Roman" w:hAnsi="Times New Roman"/>
                <w:i/>
                <w:sz w:val="24"/>
                <w:szCs w:val="24"/>
              </w:rPr>
              <w:t xml:space="preserve"> </w:t>
            </w:r>
            <w:r w:rsidRPr="00866F58">
              <w:rPr>
                <w:rStyle w:val="ae"/>
                <w:rFonts w:ascii="Times New Roman" w:hAnsi="Times New Roman"/>
                <w:b/>
                <w:i/>
                <w:sz w:val="24"/>
                <w:szCs w:val="24"/>
              </w:rPr>
              <w:t>(якщо надання забезпечення вимагається замовником).</w:t>
            </w:r>
          </w:p>
        </w:tc>
        <w:tc>
          <w:tcPr>
            <w:tcW w:w="2744" w:type="pct"/>
            <w:tcBorders>
              <w:top w:val="outset" w:sz="6" w:space="0" w:color="auto"/>
              <w:left w:val="outset" w:sz="6" w:space="0" w:color="auto"/>
              <w:bottom w:val="outset" w:sz="6" w:space="0" w:color="auto"/>
            </w:tcBorders>
          </w:tcPr>
          <w:p w:rsidR="008D7391" w:rsidRPr="00866F58" w:rsidRDefault="008D7391" w:rsidP="003C628E">
            <w:pPr>
              <w:pStyle w:val="aa"/>
              <w:spacing w:before="0" w:beforeAutospacing="0" w:after="0" w:afterAutospacing="0"/>
              <w:ind w:left="98" w:right="122" w:firstLine="425"/>
              <w:jc w:val="both"/>
            </w:pPr>
            <w:r w:rsidRPr="00866F58">
              <w:rPr>
                <w:lang w:eastAsia="uk-UA"/>
              </w:rPr>
              <w:t>Замовник не вимагає надання учасниками забезпечення тендерної пропозиції</w:t>
            </w:r>
          </w:p>
          <w:p w:rsidR="000341C4" w:rsidRPr="00866F58" w:rsidRDefault="000341C4" w:rsidP="003C628E">
            <w:pPr>
              <w:pStyle w:val="rvps2"/>
              <w:widowControl w:val="0"/>
              <w:spacing w:before="0" w:beforeAutospacing="0" w:after="0" w:afterAutospacing="0"/>
              <w:ind w:left="151" w:right="121"/>
              <w:contextualSpacing/>
              <w:jc w:val="both"/>
              <w:textAlignment w:val="baseline"/>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30" w:before="72" w:afterLines="30" w:after="72"/>
              <w:ind w:left="0" w:right="42"/>
              <w:contextualSpacing/>
              <w:rPr>
                <w:b/>
                <w:sz w:val="24"/>
                <w:szCs w:val="24"/>
                <w:lang w:eastAsia="uk-UA"/>
              </w:rPr>
            </w:pPr>
            <w:r w:rsidRPr="00866F58">
              <w:rPr>
                <w:b/>
                <w:sz w:val="24"/>
                <w:szCs w:val="24"/>
                <w:lang w:eastAsia="uk-UA"/>
              </w:rPr>
              <w:t>3.4.</w:t>
            </w:r>
          </w:p>
        </w:tc>
        <w:tc>
          <w:tcPr>
            <w:tcW w:w="1768" w:type="pct"/>
            <w:tcBorders>
              <w:top w:val="outset" w:sz="6" w:space="0" w:color="auto"/>
              <w:bottom w:val="outset" w:sz="6" w:space="0" w:color="auto"/>
              <w:right w:val="outset" w:sz="6" w:space="0" w:color="auto"/>
            </w:tcBorders>
          </w:tcPr>
          <w:p w:rsidR="000F32C0" w:rsidRPr="00866F58" w:rsidRDefault="00AA56EC"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866F58">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44" w:type="pct"/>
            <w:tcBorders>
              <w:top w:val="outset" w:sz="6" w:space="0" w:color="auto"/>
              <w:left w:val="outset" w:sz="6" w:space="0" w:color="auto"/>
              <w:bottom w:val="outset" w:sz="6" w:space="0" w:color="auto"/>
            </w:tcBorders>
          </w:tcPr>
          <w:p w:rsidR="000F32C0" w:rsidRPr="00866F58" w:rsidRDefault="000F32C0" w:rsidP="003C628E">
            <w:pPr>
              <w:ind w:right="113" w:firstLine="369"/>
              <w:contextualSpacing/>
              <w:jc w:val="both"/>
              <w:rPr>
                <w:sz w:val="24"/>
                <w:szCs w:val="24"/>
                <w:lang w:eastAsia="uk-UA"/>
              </w:rPr>
            </w:pPr>
            <w:r w:rsidRPr="00866F58">
              <w:rPr>
                <w:sz w:val="24"/>
                <w:szCs w:val="24"/>
                <w:lang w:eastAsia="uk-UA"/>
              </w:rPr>
              <w:t xml:space="preserve">Тендерні пропозиції вважаються дійсними протягом </w:t>
            </w:r>
            <w:r w:rsidRPr="00866F58">
              <w:rPr>
                <w:b/>
                <w:sz w:val="24"/>
                <w:szCs w:val="24"/>
              </w:rPr>
              <w:t>120 (сто двадцять) календарних днів</w:t>
            </w:r>
            <w:r w:rsidRPr="00866F58">
              <w:rPr>
                <w:sz w:val="24"/>
                <w:szCs w:val="24"/>
                <w:lang w:eastAsia="uk-UA"/>
              </w:rPr>
              <w:t xml:space="preserve"> з дати </w:t>
            </w:r>
            <w:r w:rsidR="00DD5E48" w:rsidRPr="00866F58">
              <w:rPr>
                <w:sz w:val="24"/>
                <w:szCs w:val="24"/>
                <w:lang w:eastAsia="uk-UA"/>
              </w:rPr>
              <w:t>кінцевого строку подання</w:t>
            </w:r>
            <w:r w:rsidRPr="00866F58">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866F58" w:rsidRDefault="00640A9E" w:rsidP="003C628E">
            <w:pPr>
              <w:ind w:right="113" w:firstLine="369"/>
              <w:contextualSpacing/>
              <w:jc w:val="both"/>
              <w:rPr>
                <w:sz w:val="24"/>
                <w:szCs w:val="24"/>
                <w:lang w:eastAsia="uk-UA"/>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20" w:before="48"/>
              <w:ind w:left="0" w:right="42"/>
              <w:contextualSpacing/>
              <w:rPr>
                <w:b/>
                <w:sz w:val="24"/>
                <w:szCs w:val="24"/>
                <w:lang w:eastAsia="uk-UA"/>
              </w:rPr>
            </w:pPr>
            <w:r w:rsidRPr="00866F58">
              <w:rPr>
                <w:b/>
                <w:sz w:val="24"/>
                <w:szCs w:val="24"/>
                <w:lang w:eastAsia="uk-UA"/>
              </w:rPr>
              <w:t>3.5.</w:t>
            </w:r>
          </w:p>
        </w:tc>
        <w:tc>
          <w:tcPr>
            <w:tcW w:w="1768" w:type="pct"/>
            <w:tcBorders>
              <w:top w:val="outset" w:sz="6" w:space="0" w:color="auto"/>
              <w:bottom w:val="outset" w:sz="6" w:space="0" w:color="auto"/>
              <w:right w:val="outset" w:sz="6" w:space="0" w:color="auto"/>
            </w:tcBorders>
          </w:tcPr>
          <w:p w:rsidR="000F32C0" w:rsidRPr="00866F58" w:rsidRDefault="007609C1" w:rsidP="003C628E">
            <w:pPr>
              <w:tabs>
                <w:tab w:val="left" w:pos="167"/>
              </w:tabs>
              <w:spacing w:beforeLines="20" w:before="48"/>
              <w:ind w:left="167" w:right="-34"/>
              <w:contextualSpacing/>
              <w:jc w:val="left"/>
              <w:rPr>
                <w:b/>
                <w:sz w:val="24"/>
                <w:szCs w:val="24"/>
                <w:lang w:eastAsia="uk-UA"/>
              </w:rPr>
            </w:pPr>
            <w:r w:rsidRPr="00866F58">
              <w:rPr>
                <w:b/>
                <w:sz w:val="24"/>
                <w:szCs w:val="24"/>
              </w:rPr>
              <w:t>Кваліфікаційні критерії</w:t>
            </w:r>
            <w:r w:rsidR="00FC7C1C">
              <w:rPr>
                <w:b/>
                <w:sz w:val="24"/>
                <w:szCs w:val="24"/>
              </w:rPr>
              <w:t xml:space="preserve"> відповідно до статті 16 Закону з урахуванням положень Особливостей</w:t>
            </w:r>
            <w:r w:rsidRPr="00866F58">
              <w:rPr>
                <w:b/>
                <w:sz w:val="24"/>
                <w:szCs w:val="24"/>
              </w:rPr>
              <w:t xml:space="preserve"> </w:t>
            </w:r>
            <w:r w:rsidR="00110ADA" w:rsidRPr="00866F58">
              <w:rPr>
                <w:b/>
                <w:sz w:val="24"/>
                <w:szCs w:val="24"/>
              </w:rPr>
              <w:t>та підстави</w:t>
            </w:r>
            <w:r w:rsidR="00FC7C1C">
              <w:rPr>
                <w:b/>
                <w:sz w:val="24"/>
                <w:szCs w:val="24"/>
              </w:rPr>
              <w:t>,</w:t>
            </w:r>
            <w:r w:rsidR="00110ADA" w:rsidRPr="00866F58">
              <w:rPr>
                <w:b/>
                <w:sz w:val="24"/>
                <w:szCs w:val="24"/>
              </w:rPr>
              <w:t xml:space="preserve"> </w:t>
            </w:r>
            <w:r w:rsidR="00FC7C1C">
              <w:rPr>
                <w:b/>
                <w:sz w:val="24"/>
                <w:szCs w:val="24"/>
              </w:rPr>
              <w:t>встановлені</w:t>
            </w:r>
            <w:r w:rsidR="0076485A" w:rsidRPr="00866F58">
              <w:rPr>
                <w:b/>
                <w:sz w:val="24"/>
                <w:szCs w:val="24"/>
              </w:rPr>
              <w:t xml:space="preserve"> пунктом </w:t>
            </w:r>
            <w:r w:rsidR="0064042E" w:rsidRPr="00866F58">
              <w:rPr>
                <w:b/>
                <w:sz w:val="24"/>
                <w:szCs w:val="24"/>
              </w:rPr>
              <w:t xml:space="preserve">47  </w:t>
            </w:r>
            <w:r w:rsidR="0076485A" w:rsidRPr="00866F58">
              <w:rPr>
                <w:b/>
                <w:sz w:val="24"/>
                <w:szCs w:val="24"/>
              </w:rPr>
              <w:t>Особливостей</w:t>
            </w:r>
          </w:p>
        </w:tc>
        <w:tc>
          <w:tcPr>
            <w:tcW w:w="2744" w:type="pct"/>
            <w:tcBorders>
              <w:top w:val="outset" w:sz="6" w:space="0" w:color="auto"/>
              <w:left w:val="outset" w:sz="6" w:space="0" w:color="auto"/>
              <w:bottom w:val="outset" w:sz="6" w:space="0" w:color="auto"/>
            </w:tcBorders>
          </w:tcPr>
          <w:p w:rsidR="00EC4DD8" w:rsidRPr="00CC7082" w:rsidRDefault="00E4304A" w:rsidP="00EC4DD8">
            <w:pPr>
              <w:ind w:right="0" w:firstLine="372"/>
              <w:jc w:val="both"/>
              <w:rPr>
                <w:sz w:val="24"/>
                <w:szCs w:val="24"/>
              </w:rPr>
            </w:pPr>
            <w:r w:rsidRPr="004319C6">
              <w:rPr>
                <w:sz w:val="24"/>
                <w:szCs w:val="24"/>
              </w:rPr>
              <w:t>Керуючись</w:t>
            </w:r>
            <w:r w:rsidR="00CC7082" w:rsidRPr="004319C6">
              <w:rPr>
                <w:sz w:val="24"/>
                <w:szCs w:val="24"/>
              </w:rPr>
              <w:t xml:space="preserve"> абзацом першим</w:t>
            </w:r>
            <w:r w:rsidRPr="004319C6">
              <w:rPr>
                <w:sz w:val="24"/>
                <w:szCs w:val="24"/>
              </w:rPr>
              <w:t xml:space="preserve"> пункт</w:t>
            </w:r>
            <w:r w:rsidR="00CC7082" w:rsidRPr="004319C6">
              <w:rPr>
                <w:sz w:val="24"/>
                <w:szCs w:val="24"/>
              </w:rPr>
              <w:t>у</w:t>
            </w:r>
            <w:r w:rsidR="004319C6" w:rsidRPr="004319C6">
              <w:rPr>
                <w:sz w:val="24"/>
                <w:szCs w:val="24"/>
              </w:rPr>
              <w:t xml:space="preserve"> 29 та абзацом першим пункту</w:t>
            </w:r>
            <w:r w:rsidRPr="004319C6">
              <w:rPr>
                <w:sz w:val="24"/>
                <w:szCs w:val="24"/>
              </w:rPr>
              <w:t xml:space="preserve"> 48 Особливостей замовник </w:t>
            </w:r>
            <w:r w:rsidR="00846451" w:rsidRPr="004319C6">
              <w:rPr>
                <w:sz w:val="24"/>
                <w:szCs w:val="24"/>
              </w:rPr>
              <w:t>не застосовує до учасників кваліфікаційні критерії, визначені статтею 16 Закону</w:t>
            </w:r>
            <w:r w:rsidR="00292819" w:rsidRPr="004319C6">
              <w:rPr>
                <w:sz w:val="24"/>
                <w:szCs w:val="24"/>
              </w:rPr>
              <w:t>.</w:t>
            </w:r>
          </w:p>
          <w:p w:rsidR="0076485A" w:rsidRPr="00866F58" w:rsidRDefault="0076485A" w:rsidP="0076485A">
            <w:pPr>
              <w:ind w:right="0"/>
              <w:jc w:val="both"/>
              <w:rPr>
                <w:b/>
                <w:sz w:val="24"/>
                <w:szCs w:val="24"/>
                <w:lang w:eastAsia="uk-UA"/>
              </w:rPr>
            </w:pPr>
            <w:r w:rsidRPr="00866F58">
              <w:rPr>
                <w:b/>
                <w:sz w:val="24"/>
                <w:szCs w:val="24"/>
              </w:rPr>
              <w:t xml:space="preserve">Підстави, </w:t>
            </w:r>
            <w:r w:rsidR="00376A76">
              <w:rPr>
                <w:b/>
                <w:sz w:val="24"/>
                <w:szCs w:val="24"/>
              </w:rPr>
              <w:t>встановлені</w:t>
            </w:r>
            <w:r w:rsidRPr="00866F58">
              <w:rPr>
                <w:b/>
                <w:sz w:val="24"/>
                <w:szCs w:val="24"/>
              </w:rPr>
              <w:t xml:space="preserve"> пунктом </w:t>
            </w:r>
            <w:r w:rsidR="006B6446" w:rsidRPr="00866F58">
              <w:rPr>
                <w:b/>
                <w:sz w:val="24"/>
                <w:szCs w:val="24"/>
              </w:rPr>
              <w:t xml:space="preserve">47 </w:t>
            </w:r>
            <w:r w:rsidRPr="00866F58">
              <w:rPr>
                <w:b/>
                <w:sz w:val="24"/>
                <w:szCs w:val="24"/>
              </w:rPr>
              <w:t>Особливостей.</w:t>
            </w:r>
          </w:p>
          <w:p w:rsidR="0076485A" w:rsidRPr="00866F58" w:rsidRDefault="0076485A" w:rsidP="0076485A">
            <w:pPr>
              <w:ind w:right="0"/>
              <w:jc w:val="both"/>
              <w:rPr>
                <w:sz w:val="24"/>
                <w:szCs w:val="24"/>
              </w:rPr>
            </w:pPr>
            <w:r w:rsidRPr="00866F58">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485A" w:rsidRPr="00866F58" w:rsidRDefault="0076485A" w:rsidP="0076485A">
            <w:pPr>
              <w:spacing w:before="120"/>
              <w:ind w:right="0"/>
              <w:jc w:val="both"/>
              <w:rPr>
                <w:sz w:val="24"/>
                <w:szCs w:val="24"/>
              </w:rPr>
            </w:pPr>
            <w:r w:rsidRPr="00866F58">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485A" w:rsidRPr="00866F58" w:rsidRDefault="0076485A" w:rsidP="0076485A">
            <w:pPr>
              <w:spacing w:before="120"/>
              <w:ind w:right="0"/>
              <w:jc w:val="both"/>
              <w:rPr>
                <w:sz w:val="24"/>
                <w:szCs w:val="24"/>
              </w:rPr>
            </w:pPr>
            <w:r w:rsidRPr="00866F58">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485A" w:rsidRPr="00866F58" w:rsidRDefault="0076485A" w:rsidP="0076485A">
            <w:pPr>
              <w:spacing w:before="120"/>
              <w:ind w:right="0"/>
              <w:jc w:val="both"/>
              <w:rPr>
                <w:sz w:val="24"/>
                <w:szCs w:val="24"/>
              </w:rPr>
            </w:pPr>
            <w:r w:rsidRPr="00866F58">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85A" w:rsidRPr="00866F58" w:rsidRDefault="0076485A" w:rsidP="0076485A">
            <w:pPr>
              <w:spacing w:before="120"/>
              <w:ind w:right="0"/>
              <w:jc w:val="both"/>
              <w:rPr>
                <w:sz w:val="24"/>
                <w:szCs w:val="24"/>
              </w:rPr>
            </w:pPr>
            <w:r w:rsidRPr="00866F58">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111D6">
              <w:rPr>
                <w:sz w:val="24"/>
                <w:szCs w:val="24"/>
              </w:rPr>
              <w:t>«</w:t>
            </w:r>
            <w:r w:rsidRPr="00866F58">
              <w:rPr>
                <w:sz w:val="24"/>
                <w:szCs w:val="24"/>
              </w:rPr>
              <w:t>Про захист економічної конкуренції</w:t>
            </w:r>
            <w:r w:rsidR="00A111D6">
              <w:rPr>
                <w:sz w:val="24"/>
                <w:szCs w:val="24"/>
              </w:rPr>
              <w:t>»</w:t>
            </w:r>
            <w:r w:rsidRPr="00866F58">
              <w:rPr>
                <w:sz w:val="24"/>
                <w:szCs w:val="24"/>
              </w:rPr>
              <w:t xml:space="preserve">, у вигляді вчинення </w:t>
            </w:r>
            <w:proofErr w:type="spellStart"/>
            <w:r w:rsidRPr="00866F58">
              <w:rPr>
                <w:sz w:val="24"/>
                <w:szCs w:val="24"/>
              </w:rPr>
              <w:t>антиконкурентних</w:t>
            </w:r>
            <w:proofErr w:type="spellEnd"/>
            <w:r w:rsidRPr="00866F58">
              <w:rPr>
                <w:sz w:val="24"/>
                <w:szCs w:val="24"/>
              </w:rPr>
              <w:t xml:space="preserve"> узгоджених дій, що стосуються спотворення результатів тендерів;</w:t>
            </w:r>
          </w:p>
          <w:p w:rsidR="0076485A" w:rsidRPr="00866F58" w:rsidRDefault="0076485A" w:rsidP="0076485A">
            <w:pPr>
              <w:spacing w:before="120"/>
              <w:ind w:right="74"/>
              <w:jc w:val="both"/>
              <w:rPr>
                <w:sz w:val="24"/>
                <w:szCs w:val="24"/>
              </w:rPr>
            </w:pPr>
            <w:r w:rsidRPr="00866F58">
              <w:rPr>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85A" w:rsidRPr="00866F58" w:rsidRDefault="0076485A" w:rsidP="0076485A">
            <w:pPr>
              <w:spacing w:before="120"/>
              <w:ind w:right="74"/>
              <w:jc w:val="both"/>
              <w:rPr>
                <w:sz w:val="24"/>
                <w:szCs w:val="24"/>
              </w:rPr>
            </w:pPr>
            <w:r w:rsidRPr="00866F58">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85A" w:rsidRPr="00866F58" w:rsidRDefault="0076485A" w:rsidP="0076485A">
            <w:pPr>
              <w:spacing w:before="120"/>
              <w:ind w:right="74"/>
              <w:jc w:val="both"/>
              <w:rPr>
                <w:sz w:val="24"/>
                <w:szCs w:val="24"/>
                <w:lang w:eastAsia="uk-UA"/>
              </w:rPr>
            </w:pPr>
            <w:r w:rsidRPr="00866F58">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485A" w:rsidRPr="00866F58" w:rsidRDefault="0076485A" w:rsidP="0076485A">
            <w:pPr>
              <w:spacing w:before="120"/>
              <w:ind w:right="74"/>
              <w:jc w:val="both"/>
              <w:rPr>
                <w:sz w:val="24"/>
                <w:szCs w:val="24"/>
              </w:rPr>
            </w:pPr>
            <w:r w:rsidRPr="00866F58">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485A" w:rsidRPr="00866F58" w:rsidRDefault="0076485A" w:rsidP="0076485A">
            <w:pPr>
              <w:spacing w:before="120"/>
              <w:ind w:right="74"/>
              <w:jc w:val="both"/>
              <w:rPr>
                <w:sz w:val="24"/>
                <w:szCs w:val="24"/>
              </w:rPr>
            </w:pPr>
            <w:r w:rsidRPr="00866F58">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111D6">
              <w:rPr>
                <w:sz w:val="24"/>
                <w:szCs w:val="24"/>
              </w:rPr>
              <w:t>«</w:t>
            </w:r>
            <w:r w:rsidRPr="00866F58">
              <w:rPr>
                <w:sz w:val="24"/>
                <w:szCs w:val="24"/>
              </w:rPr>
              <w:t>Про державну реєстрацію юридичних осіб, фізичних осіб — підприємців та громадських формувань</w:t>
            </w:r>
            <w:r w:rsidR="00A111D6">
              <w:rPr>
                <w:sz w:val="24"/>
                <w:szCs w:val="24"/>
              </w:rPr>
              <w:t>»</w:t>
            </w:r>
            <w:r w:rsidRPr="00866F58">
              <w:rPr>
                <w:sz w:val="24"/>
                <w:szCs w:val="24"/>
              </w:rPr>
              <w:t xml:space="preserve"> (крім нерезидентів);</w:t>
            </w:r>
          </w:p>
          <w:p w:rsidR="0076485A" w:rsidRPr="00866F58" w:rsidRDefault="0076485A" w:rsidP="0076485A">
            <w:pPr>
              <w:spacing w:before="120"/>
              <w:ind w:right="74"/>
              <w:jc w:val="both"/>
              <w:rPr>
                <w:sz w:val="24"/>
                <w:szCs w:val="24"/>
              </w:rPr>
            </w:pPr>
            <w:r w:rsidRPr="00866F58">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66F58">
              <w:rPr>
                <w:sz w:val="24"/>
                <w:szCs w:val="24"/>
              </w:rPr>
              <w:br/>
              <w:t>20 млн. гривень (у тому числі за лотом);</w:t>
            </w:r>
          </w:p>
          <w:p w:rsidR="0076485A" w:rsidRPr="00191966" w:rsidRDefault="0076485A" w:rsidP="0076485A">
            <w:pPr>
              <w:spacing w:before="120"/>
              <w:ind w:right="74"/>
              <w:jc w:val="both"/>
              <w:rPr>
                <w:sz w:val="24"/>
                <w:szCs w:val="24"/>
              </w:rPr>
            </w:pPr>
            <w:r w:rsidRPr="00A46D13">
              <w:rPr>
                <w:sz w:val="24"/>
                <w:szCs w:val="24"/>
              </w:rPr>
              <w:t>11) </w:t>
            </w:r>
            <w:r w:rsidR="006D0CB3" w:rsidRPr="00A46D13">
              <w:rPr>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D0CB3" w:rsidRPr="00A46D13">
                <w:rPr>
                  <w:rStyle w:val="af1"/>
                  <w:color w:val="auto"/>
                  <w:sz w:val="24"/>
                  <w:szCs w:val="24"/>
                  <w:u w:val="none"/>
                  <w:shd w:val="clear" w:color="auto" w:fill="FFFFFF"/>
                </w:rPr>
                <w:t>Законом України</w:t>
              </w:r>
            </w:hyperlink>
            <w:r w:rsidR="006D0CB3" w:rsidRPr="00A46D13">
              <w:rPr>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r w:rsidRPr="00A46D13">
              <w:rPr>
                <w:sz w:val="24"/>
                <w:szCs w:val="24"/>
              </w:rPr>
              <w:t>;</w:t>
            </w:r>
          </w:p>
          <w:p w:rsidR="0076485A" w:rsidRPr="00866F58" w:rsidRDefault="0076485A" w:rsidP="0076485A">
            <w:pPr>
              <w:spacing w:before="120"/>
              <w:ind w:right="74"/>
              <w:jc w:val="both"/>
              <w:rPr>
                <w:sz w:val="24"/>
                <w:szCs w:val="24"/>
              </w:rPr>
            </w:pPr>
            <w:r w:rsidRPr="00866F58">
              <w:rPr>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866F58">
              <w:rPr>
                <w:sz w:val="24"/>
                <w:szCs w:val="24"/>
              </w:rPr>
              <w:lastRenderedPageBreak/>
              <w:t>будь-якими формами торгівлі людьми.</w:t>
            </w:r>
          </w:p>
          <w:p w:rsidR="003C332F" w:rsidRPr="00866F58" w:rsidRDefault="0076485A" w:rsidP="0076485A">
            <w:pPr>
              <w:ind w:left="119" w:right="136" w:firstLine="342"/>
              <w:contextualSpacing/>
              <w:jc w:val="both"/>
              <w:rPr>
                <w:sz w:val="24"/>
                <w:szCs w:val="24"/>
              </w:rPr>
            </w:pPr>
            <w:r w:rsidRPr="00866F58">
              <w:rPr>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E239C" w:rsidRPr="00866F58">
              <w:rPr>
                <w:sz w:val="24"/>
                <w:szCs w:val="24"/>
              </w:rPr>
              <w:t xml:space="preserve">із </w:t>
            </w:r>
            <w:r w:rsidRPr="00866F58">
              <w:rPr>
                <w:sz w:val="24"/>
                <w:szCs w:val="24"/>
              </w:rPr>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66F58">
              <w:rPr>
                <w:sz w:val="28"/>
                <w:szCs w:val="28"/>
              </w:rPr>
              <w:t xml:space="preserve"> </w:t>
            </w:r>
            <w:r w:rsidRPr="00866F58">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7BB2" w:rsidRPr="00866F58" w:rsidRDefault="0076485A" w:rsidP="00987BB2">
            <w:pPr>
              <w:ind w:left="119" w:right="136" w:firstLine="342"/>
              <w:contextualSpacing/>
              <w:jc w:val="both"/>
              <w:rPr>
                <w:sz w:val="24"/>
                <w:szCs w:val="24"/>
              </w:rPr>
            </w:pPr>
            <w:r w:rsidRPr="00866F58">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87BB2" w:rsidRPr="00866F58">
              <w:rPr>
                <w:sz w:val="24"/>
                <w:szCs w:val="24"/>
              </w:rPr>
              <w:t xml:space="preserve">47 </w:t>
            </w:r>
            <w:r w:rsidRPr="00866F58">
              <w:rPr>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87BB2" w:rsidRPr="00866F58" w:rsidRDefault="00987BB2" w:rsidP="00987BB2">
            <w:pPr>
              <w:ind w:left="119" w:right="136" w:firstLine="342"/>
              <w:contextualSpacing/>
              <w:jc w:val="both"/>
              <w:rPr>
                <w:sz w:val="24"/>
                <w:szCs w:val="24"/>
                <w:lang w:eastAsia="uk-UA"/>
              </w:rPr>
            </w:pPr>
            <w:r w:rsidRPr="00866F58">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w:t>
            </w:r>
            <w:r w:rsidR="009E669A" w:rsidRPr="00866F58">
              <w:rPr>
                <w:sz w:val="24"/>
                <w:szCs w:val="24"/>
                <w:lang w:eastAsia="uk-UA"/>
              </w:rPr>
              <w:t xml:space="preserve"> </w:t>
            </w:r>
            <w:hyperlink r:id="rId13" w:tgtFrame="_blank" w:history="1">
              <w:r w:rsidRPr="0012593E">
                <w:rPr>
                  <w:sz w:val="24"/>
                  <w:szCs w:val="24"/>
                  <w:lang w:eastAsia="uk-UA"/>
                </w:rPr>
                <w:t>Законом України</w:t>
              </w:r>
            </w:hyperlink>
            <w:r w:rsidR="009E669A" w:rsidRPr="0012593E">
              <w:rPr>
                <w:sz w:val="24"/>
                <w:szCs w:val="24"/>
                <w:lang w:eastAsia="uk-UA"/>
              </w:rPr>
              <w:t xml:space="preserve"> </w:t>
            </w:r>
            <w:r w:rsidRPr="00866F58">
              <w:rPr>
                <w:sz w:val="24"/>
                <w:szCs w:val="24"/>
                <w:lang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7BB2" w:rsidRPr="00866F58" w:rsidRDefault="00987BB2" w:rsidP="0076485A">
            <w:pPr>
              <w:ind w:left="119" w:right="136" w:firstLine="342"/>
              <w:contextualSpacing/>
              <w:jc w:val="both"/>
              <w:rPr>
                <w:sz w:val="24"/>
                <w:szCs w:val="24"/>
              </w:rPr>
            </w:pPr>
          </w:p>
          <w:p w:rsidR="00E14C2E" w:rsidRDefault="000A0350" w:rsidP="00E14C2E">
            <w:pPr>
              <w:spacing w:after="80"/>
              <w:ind w:left="126" w:right="74" w:firstLine="284"/>
              <w:jc w:val="both"/>
              <w:rPr>
                <w:sz w:val="24"/>
                <w:szCs w:val="24"/>
              </w:rPr>
            </w:pPr>
            <w:r w:rsidRPr="00E14C2E">
              <w:rPr>
                <w:sz w:val="24"/>
                <w:szCs w:val="24"/>
                <w:lang w:eastAsia="uk-UA"/>
              </w:rPr>
              <w:t>Учасник процедури закупівлі</w:t>
            </w:r>
            <w:r w:rsidR="00DC0405" w:rsidRPr="00E14C2E">
              <w:rPr>
                <w:sz w:val="24"/>
                <w:szCs w:val="24"/>
                <w:lang w:eastAsia="uk-UA"/>
              </w:rPr>
              <w:t xml:space="preserve"> (у </w:t>
            </w:r>
            <w:proofErr w:type="spellStart"/>
            <w:r w:rsidR="00DC0405" w:rsidRPr="00E14C2E">
              <w:rPr>
                <w:sz w:val="24"/>
                <w:szCs w:val="24"/>
                <w:lang w:eastAsia="uk-UA"/>
              </w:rPr>
              <w:t>т.ч</w:t>
            </w:r>
            <w:proofErr w:type="spellEnd"/>
            <w:r w:rsidR="00DC0405" w:rsidRPr="00E14C2E">
              <w:rPr>
                <w:sz w:val="24"/>
                <w:szCs w:val="24"/>
                <w:lang w:eastAsia="uk-UA"/>
              </w:rPr>
              <w:t>. об’єднання учасників)</w:t>
            </w:r>
            <w:r w:rsidRPr="00E14C2E">
              <w:rPr>
                <w:sz w:val="24"/>
                <w:szCs w:val="24"/>
                <w:lang w:eastAsia="uk-UA"/>
              </w:rPr>
              <w:t xml:space="preserve"> підтверджує відсутність підстав, зазначених в цьому пункті (крім</w:t>
            </w:r>
            <w:r w:rsidRPr="00E14C2E">
              <w:rPr>
                <w:sz w:val="24"/>
                <w:szCs w:val="24"/>
              </w:rPr>
              <w:t xml:space="preserve"> </w:t>
            </w:r>
            <w:hyperlink r:id="rId14" w:anchor="n616" w:history="1">
              <w:r w:rsidRPr="00E14C2E">
                <w:rPr>
                  <w:sz w:val="24"/>
                  <w:szCs w:val="24"/>
                  <w:lang w:eastAsia="uk-UA"/>
                </w:rPr>
                <w:t>підпунктів 1</w:t>
              </w:r>
            </w:hyperlink>
            <w:r w:rsidR="009E669A" w:rsidRPr="00E14C2E">
              <w:rPr>
                <w:sz w:val="24"/>
                <w:szCs w:val="24"/>
                <w:lang w:eastAsia="uk-UA"/>
              </w:rPr>
              <w:t xml:space="preserve"> </w:t>
            </w:r>
            <w:r w:rsidRPr="00E14C2E">
              <w:rPr>
                <w:sz w:val="24"/>
                <w:szCs w:val="24"/>
                <w:lang w:eastAsia="uk-UA"/>
              </w:rPr>
              <w:t>і</w:t>
            </w:r>
            <w:r w:rsidR="009E669A" w:rsidRPr="00E14C2E">
              <w:rPr>
                <w:sz w:val="24"/>
                <w:szCs w:val="24"/>
                <w:lang w:eastAsia="uk-UA"/>
              </w:rPr>
              <w:t xml:space="preserve"> </w:t>
            </w:r>
            <w:hyperlink r:id="rId15" w:anchor="n622" w:history="1">
              <w:r w:rsidRPr="00E14C2E">
                <w:rPr>
                  <w:sz w:val="24"/>
                  <w:szCs w:val="24"/>
                  <w:lang w:eastAsia="uk-UA"/>
                </w:rPr>
                <w:t>7</w:t>
              </w:r>
            </w:hyperlink>
            <w:r w:rsidRPr="00E14C2E">
              <w:rPr>
                <w:sz w:val="24"/>
                <w:szCs w:val="24"/>
                <w:lang w:eastAsia="uk-UA"/>
              </w:rPr>
              <w:t>,</w:t>
            </w:r>
            <w:r w:rsidR="009E669A" w:rsidRPr="00E14C2E">
              <w:rPr>
                <w:sz w:val="24"/>
                <w:szCs w:val="24"/>
                <w:lang w:eastAsia="uk-UA"/>
              </w:rPr>
              <w:t xml:space="preserve"> </w:t>
            </w:r>
            <w:hyperlink r:id="rId16" w:anchor="n628" w:history="1">
              <w:r w:rsidRPr="00E14C2E">
                <w:rPr>
                  <w:sz w:val="24"/>
                  <w:szCs w:val="24"/>
                  <w:lang w:eastAsia="uk-UA"/>
                </w:rPr>
                <w:t>абзацу чотирнадцятого</w:t>
              </w:r>
            </w:hyperlink>
            <w:r w:rsidR="00DC0405" w:rsidRPr="00E14C2E">
              <w:rPr>
                <w:sz w:val="24"/>
                <w:szCs w:val="24"/>
                <w:lang w:eastAsia="uk-UA"/>
              </w:rPr>
              <w:t xml:space="preserve"> </w:t>
            </w:r>
            <w:r w:rsidRPr="00E14C2E">
              <w:rPr>
                <w:sz w:val="24"/>
                <w:szCs w:val="24"/>
                <w:lang w:eastAsia="uk-UA"/>
              </w:rPr>
              <w:t>пункту</w:t>
            </w:r>
            <w:r w:rsidR="00F00EED" w:rsidRPr="00E14C2E">
              <w:rPr>
                <w:sz w:val="24"/>
                <w:szCs w:val="24"/>
                <w:lang w:eastAsia="uk-UA"/>
              </w:rPr>
              <w:t xml:space="preserve"> 47 Особливостей</w:t>
            </w:r>
            <w:r w:rsidRPr="00E14C2E">
              <w:rPr>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r w:rsidR="00E14C2E" w:rsidRPr="00E14C2E">
              <w:rPr>
                <w:sz w:val="24"/>
                <w:szCs w:val="24"/>
              </w:rPr>
              <w:t xml:space="preserve"> </w:t>
            </w:r>
          </w:p>
          <w:p w:rsidR="00E14C2E" w:rsidRPr="00E14C2E" w:rsidRDefault="00E14C2E" w:rsidP="00E14C2E">
            <w:pPr>
              <w:spacing w:after="80"/>
              <w:ind w:left="126" w:right="74" w:firstLine="284"/>
              <w:jc w:val="both"/>
              <w:rPr>
                <w:sz w:val="24"/>
                <w:szCs w:val="24"/>
              </w:rPr>
            </w:pPr>
            <w:r>
              <w:rPr>
                <w:sz w:val="24"/>
                <w:szCs w:val="24"/>
              </w:rPr>
              <w:t>При чому, я</w:t>
            </w:r>
            <w:r w:rsidRPr="00E14C2E">
              <w:rPr>
                <w:sz w:val="24"/>
                <w:szCs w:val="24"/>
              </w:rPr>
              <w:t>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w:t>
            </w:r>
            <w:r w:rsidRPr="00866F58">
              <w:rPr>
                <w:sz w:val="20"/>
              </w:rPr>
              <w:t xml:space="preserve"> </w:t>
            </w:r>
            <w:r w:rsidRPr="00E14C2E">
              <w:rPr>
                <w:sz w:val="24"/>
                <w:szCs w:val="24"/>
              </w:rPr>
              <w:t>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0A0350" w:rsidRPr="00E14C2E" w:rsidRDefault="00E14C2E" w:rsidP="00E14C2E">
            <w:pPr>
              <w:shd w:val="clear" w:color="auto" w:fill="FFFFFF"/>
              <w:spacing w:after="150"/>
              <w:ind w:left="0" w:right="74" w:firstLine="450"/>
              <w:jc w:val="both"/>
              <w:rPr>
                <w:sz w:val="24"/>
                <w:szCs w:val="24"/>
                <w:lang w:eastAsia="uk-UA"/>
              </w:rPr>
            </w:pPr>
            <w:r w:rsidRPr="00E14C2E">
              <w:rPr>
                <w:sz w:val="24"/>
                <w:szCs w:val="24"/>
              </w:rPr>
              <w:t>Крім того, якщо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A0350" w:rsidRPr="00866F58" w:rsidRDefault="000A0350" w:rsidP="000A0350">
            <w:pPr>
              <w:ind w:left="119" w:right="136" w:firstLine="342"/>
              <w:contextualSpacing/>
              <w:jc w:val="both"/>
              <w:rPr>
                <w:sz w:val="24"/>
                <w:szCs w:val="24"/>
              </w:rPr>
            </w:pPr>
            <w:bookmarkStart w:id="18" w:name="n631"/>
            <w:bookmarkStart w:id="19" w:name="n414"/>
            <w:bookmarkEnd w:id="18"/>
            <w:bookmarkEnd w:id="19"/>
            <w:r w:rsidRPr="00866F58">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w:t>
            </w:r>
            <w:r w:rsidR="00F00EED" w:rsidRPr="00866F58">
              <w:rPr>
                <w:sz w:val="24"/>
                <w:szCs w:val="24"/>
                <w:lang w:eastAsia="uk-UA"/>
              </w:rPr>
              <w:t xml:space="preserve"> </w:t>
            </w:r>
            <w:hyperlink r:id="rId17" w:anchor="n628" w:history="1">
              <w:r w:rsidRPr="0012593E">
                <w:rPr>
                  <w:sz w:val="24"/>
                  <w:szCs w:val="24"/>
                  <w:lang w:eastAsia="uk-UA"/>
                </w:rPr>
                <w:t>абзацу чотирнадцятого</w:t>
              </w:r>
            </w:hyperlink>
            <w:r w:rsidR="00F00EED" w:rsidRPr="00866F58">
              <w:rPr>
                <w:sz w:val="24"/>
                <w:szCs w:val="24"/>
                <w:lang w:eastAsia="uk-UA"/>
              </w:rPr>
              <w:t xml:space="preserve"> </w:t>
            </w:r>
            <w:r w:rsidRPr="00866F58">
              <w:rPr>
                <w:sz w:val="24"/>
                <w:szCs w:val="24"/>
                <w:lang w:eastAsia="uk-UA"/>
              </w:rPr>
              <w:t>цього пункту), крім самостійного декларування відсутності таких підстав учасником процедури закупівлі відповідно до</w:t>
            </w:r>
            <w:r w:rsidR="00F00EED" w:rsidRPr="00866F58">
              <w:rPr>
                <w:sz w:val="24"/>
                <w:szCs w:val="24"/>
                <w:lang w:eastAsia="uk-UA"/>
              </w:rPr>
              <w:t xml:space="preserve"> </w:t>
            </w:r>
            <w:hyperlink r:id="rId18" w:anchor="n630" w:history="1">
              <w:r w:rsidRPr="0012593E">
                <w:rPr>
                  <w:sz w:val="24"/>
                  <w:szCs w:val="24"/>
                  <w:lang w:eastAsia="uk-UA"/>
                </w:rPr>
                <w:t>абзацу шістнадцятого</w:t>
              </w:r>
            </w:hyperlink>
            <w:r w:rsidR="00F00EED" w:rsidRPr="0012593E">
              <w:rPr>
                <w:sz w:val="24"/>
                <w:szCs w:val="24"/>
                <w:lang w:eastAsia="uk-UA"/>
              </w:rPr>
              <w:t xml:space="preserve"> </w:t>
            </w:r>
            <w:r w:rsidRPr="00866F58">
              <w:rPr>
                <w:sz w:val="24"/>
                <w:szCs w:val="24"/>
                <w:lang w:eastAsia="uk-UA"/>
              </w:rPr>
              <w:t>пункту 47 Особливостей.</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20" w:before="48"/>
              <w:ind w:left="0" w:right="42"/>
              <w:contextualSpacing/>
              <w:rPr>
                <w:b/>
                <w:sz w:val="24"/>
                <w:szCs w:val="24"/>
                <w:lang w:eastAsia="uk-UA"/>
              </w:rPr>
            </w:pPr>
            <w:r w:rsidRPr="00866F58">
              <w:rPr>
                <w:b/>
                <w:sz w:val="24"/>
                <w:szCs w:val="24"/>
                <w:lang w:eastAsia="uk-UA"/>
              </w:rPr>
              <w:lastRenderedPageBreak/>
              <w:t>3.6.</w:t>
            </w:r>
          </w:p>
        </w:tc>
        <w:tc>
          <w:tcPr>
            <w:tcW w:w="1768" w:type="pct"/>
            <w:tcBorders>
              <w:top w:val="outset" w:sz="6" w:space="0" w:color="auto"/>
              <w:bottom w:val="outset" w:sz="6" w:space="0" w:color="auto"/>
              <w:right w:val="outset" w:sz="6" w:space="0" w:color="auto"/>
            </w:tcBorders>
          </w:tcPr>
          <w:p w:rsidR="000F32C0" w:rsidRPr="00866F58" w:rsidRDefault="000F32C0" w:rsidP="003C628E">
            <w:pPr>
              <w:tabs>
                <w:tab w:val="left" w:pos="167"/>
              </w:tabs>
              <w:spacing w:beforeLines="20" w:before="48"/>
              <w:ind w:left="167" w:right="-34"/>
              <w:contextualSpacing/>
              <w:jc w:val="left"/>
              <w:rPr>
                <w:b/>
                <w:sz w:val="24"/>
                <w:szCs w:val="24"/>
              </w:rPr>
            </w:pPr>
            <w:r w:rsidRPr="00866F58">
              <w:rPr>
                <w:b/>
                <w:sz w:val="24"/>
                <w:szCs w:val="24"/>
                <w:lang w:eastAsia="uk-UA"/>
              </w:rPr>
              <w:t xml:space="preserve">Інформація про технічні, якісні та кількісні характеристики предмета закупівлі </w:t>
            </w:r>
          </w:p>
        </w:tc>
        <w:tc>
          <w:tcPr>
            <w:tcW w:w="2744" w:type="pct"/>
            <w:tcBorders>
              <w:top w:val="outset" w:sz="6" w:space="0" w:color="auto"/>
              <w:left w:val="outset" w:sz="6" w:space="0" w:color="auto"/>
              <w:bottom w:val="outset" w:sz="6" w:space="0" w:color="auto"/>
            </w:tcBorders>
          </w:tcPr>
          <w:p w:rsidR="000F32C0" w:rsidRPr="00866F58" w:rsidRDefault="000F32C0" w:rsidP="003C628E">
            <w:pPr>
              <w:pStyle w:val="aa"/>
              <w:tabs>
                <w:tab w:val="left" w:pos="129"/>
              </w:tabs>
              <w:spacing w:before="0" w:beforeAutospacing="0" w:after="0" w:afterAutospacing="0"/>
              <w:ind w:left="129" w:right="139" w:firstLine="567"/>
              <w:jc w:val="both"/>
              <w:rPr>
                <w:lang w:eastAsia="ru-RU"/>
              </w:rPr>
            </w:pPr>
            <w:r w:rsidRPr="00866F58">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00E229C4" w:rsidRPr="00866F58">
              <w:rPr>
                <w:i/>
                <w:lang w:eastAsia="uk-UA"/>
              </w:rPr>
              <w:t xml:space="preserve"> </w:t>
            </w:r>
            <w:r w:rsidRPr="00866F58">
              <w:rPr>
                <w:lang w:eastAsia="uk-UA"/>
              </w:rPr>
              <w:t>учасника технічним, якісним, кількісним та іншим вимогам до предмета закупівлі, установленим замовником</w:t>
            </w:r>
            <w:r w:rsidRPr="00866F58">
              <w:rPr>
                <w:lang w:eastAsia="ru-RU"/>
              </w:rPr>
              <w:t xml:space="preserve"> відповідно </w:t>
            </w:r>
            <w:r w:rsidRPr="00866F58">
              <w:rPr>
                <w:shd w:val="clear" w:color="auto" w:fill="FFFFFF"/>
                <w:lang w:eastAsia="ru-RU"/>
              </w:rPr>
              <w:t xml:space="preserve">до </w:t>
            </w:r>
            <w:r w:rsidR="003B561D" w:rsidRPr="004319C6">
              <w:rPr>
                <w:shd w:val="clear" w:color="auto" w:fill="FFFFFF"/>
                <w:lang w:eastAsia="ru-RU"/>
              </w:rPr>
              <w:t>д</w:t>
            </w:r>
            <w:r w:rsidRPr="004319C6">
              <w:rPr>
                <w:shd w:val="clear" w:color="auto" w:fill="FFFFFF"/>
                <w:lang w:eastAsia="ru-RU"/>
              </w:rPr>
              <w:t>одат</w:t>
            </w:r>
            <w:r w:rsidR="00A111D6" w:rsidRPr="004319C6">
              <w:rPr>
                <w:shd w:val="clear" w:color="auto" w:fill="FFFFFF"/>
                <w:lang w:eastAsia="ru-RU"/>
              </w:rPr>
              <w:t>ку</w:t>
            </w:r>
            <w:r w:rsidRPr="004319C6">
              <w:rPr>
                <w:shd w:val="clear" w:color="auto" w:fill="FFFFFF"/>
                <w:lang w:eastAsia="ru-RU"/>
              </w:rPr>
              <w:t xml:space="preserve"> </w:t>
            </w:r>
            <w:r w:rsidR="004319C6" w:rsidRPr="004319C6">
              <w:rPr>
                <w:shd w:val="clear" w:color="auto" w:fill="FFFFFF"/>
                <w:lang w:eastAsia="ru-RU"/>
              </w:rPr>
              <w:t>2</w:t>
            </w:r>
            <w:r w:rsidR="00582208" w:rsidRPr="00866F58">
              <w:rPr>
                <w:shd w:val="clear" w:color="auto" w:fill="FFFFFF"/>
                <w:lang w:eastAsia="ru-RU"/>
              </w:rPr>
              <w:t xml:space="preserve"> </w:t>
            </w:r>
            <w:r w:rsidRPr="00866F58">
              <w:rPr>
                <w:shd w:val="clear" w:color="auto" w:fill="FFFFFF"/>
                <w:lang w:eastAsia="ru-RU"/>
              </w:rPr>
              <w:t xml:space="preserve">до </w:t>
            </w:r>
            <w:r w:rsidR="00476C50" w:rsidRPr="00866F58">
              <w:rPr>
                <w:shd w:val="clear" w:color="auto" w:fill="FFFFFF"/>
                <w:lang w:eastAsia="ru-RU"/>
              </w:rPr>
              <w:t>т</w:t>
            </w:r>
            <w:r w:rsidRPr="00866F58">
              <w:rPr>
                <w:shd w:val="clear" w:color="auto" w:fill="FFFFFF"/>
                <w:lang w:eastAsia="ru-RU"/>
              </w:rPr>
              <w:t>ендерної документації.</w:t>
            </w:r>
          </w:p>
          <w:p w:rsidR="001A15B9" w:rsidRPr="00866F58" w:rsidRDefault="001A15B9" w:rsidP="003C628E">
            <w:pPr>
              <w:pBdr>
                <w:top w:val="nil"/>
                <w:left w:val="nil"/>
                <w:bottom w:val="nil"/>
                <w:right w:val="nil"/>
                <w:between w:val="nil"/>
              </w:pBdr>
              <w:ind w:right="139" w:firstLine="624"/>
              <w:jc w:val="both"/>
              <w:rPr>
                <w:sz w:val="24"/>
                <w:szCs w:val="24"/>
              </w:rPr>
            </w:pPr>
            <w:r w:rsidRPr="00866F58">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476C50" w:rsidRPr="00866F58">
              <w:rPr>
                <w:sz w:val="24"/>
                <w:szCs w:val="24"/>
              </w:rPr>
              <w:t>ою</w:t>
            </w:r>
            <w:r w:rsidRPr="00866F58">
              <w:rPr>
                <w:sz w:val="24"/>
                <w:szCs w:val="24"/>
              </w:rPr>
              <w:t xml:space="preserve"> четвертою статті 5 Закону;</w:t>
            </w:r>
          </w:p>
          <w:p w:rsidR="003C332F" w:rsidRPr="00866F58" w:rsidRDefault="001A15B9" w:rsidP="003C628E">
            <w:pPr>
              <w:pStyle w:val="aa"/>
              <w:spacing w:before="0" w:beforeAutospacing="0" w:after="0" w:afterAutospacing="0"/>
              <w:ind w:left="129" w:right="139" w:firstLine="567"/>
              <w:jc w:val="both"/>
              <w:rPr>
                <w:lang w:eastAsia="ru-RU"/>
              </w:rPr>
            </w:pPr>
            <w:r w:rsidRPr="00866F58">
              <w:t xml:space="preserve">У цій </w:t>
            </w:r>
            <w:r w:rsidR="00476C50" w:rsidRPr="00866F58">
              <w:t>т</w:t>
            </w:r>
            <w:r w:rsidRPr="00866F58">
              <w:t>ендерній документації</w:t>
            </w:r>
            <w:r w:rsidRPr="00866F58">
              <w:rPr>
                <w:lang w:eastAsia="uk-UA"/>
              </w:rPr>
              <w:t xml:space="preserve"> в інформації</w:t>
            </w:r>
            <w:r w:rsidRPr="00866F58">
              <w:t xml:space="preserve">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530A7" w:rsidRPr="00866F58" w:rsidTr="00CE68C1">
        <w:trPr>
          <w:divId w:val="866287137"/>
          <w:trHeight w:val="1940"/>
          <w:tblCellSpacing w:w="15" w:type="dxa"/>
          <w:jc w:val="center"/>
        </w:trPr>
        <w:tc>
          <w:tcPr>
            <w:tcW w:w="426" w:type="pct"/>
            <w:tcBorders>
              <w:top w:val="outset" w:sz="6" w:space="0" w:color="auto"/>
              <w:bottom w:val="outset" w:sz="6" w:space="0" w:color="auto"/>
              <w:right w:val="outset" w:sz="6" w:space="0" w:color="auto"/>
            </w:tcBorders>
          </w:tcPr>
          <w:p w:rsidR="004F005D" w:rsidRPr="00866F58" w:rsidRDefault="004F005D" w:rsidP="003C628E">
            <w:pPr>
              <w:spacing w:beforeLines="20" w:before="48"/>
              <w:ind w:left="0" w:right="42"/>
              <w:contextualSpacing/>
              <w:rPr>
                <w:b/>
                <w:sz w:val="24"/>
                <w:szCs w:val="24"/>
                <w:lang w:eastAsia="uk-UA"/>
              </w:rPr>
            </w:pPr>
            <w:r w:rsidRPr="00866F58">
              <w:rPr>
                <w:b/>
                <w:sz w:val="24"/>
                <w:szCs w:val="24"/>
                <w:lang w:eastAsia="uk-UA"/>
              </w:rPr>
              <w:t>3.7.</w:t>
            </w:r>
          </w:p>
          <w:p w:rsidR="004F005D" w:rsidRPr="00866F58" w:rsidRDefault="004F005D" w:rsidP="003C628E">
            <w:pPr>
              <w:rPr>
                <w:sz w:val="24"/>
                <w:szCs w:val="24"/>
                <w:lang w:eastAsia="uk-UA"/>
              </w:rPr>
            </w:pPr>
          </w:p>
          <w:p w:rsidR="00517766" w:rsidRPr="00866F58" w:rsidRDefault="00517766" w:rsidP="003C628E">
            <w:pPr>
              <w:jc w:val="left"/>
              <w:rPr>
                <w:sz w:val="24"/>
                <w:szCs w:val="24"/>
                <w:lang w:eastAsia="uk-UA"/>
              </w:rPr>
            </w:pPr>
          </w:p>
        </w:tc>
        <w:tc>
          <w:tcPr>
            <w:tcW w:w="1768" w:type="pct"/>
            <w:tcBorders>
              <w:top w:val="outset" w:sz="6" w:space="0" w:color="auto"/>
              <w:bottom w:val="outset" w:sz="6" w:space="0" w:color="auto"/>
              <w:right w:val="outset" w:sz="6" w:space="0" w:color="auto"/>
            </w:tcBorders>
          </w:tcPr>
          <w:p w:rsidR="00517766" w:rsidRPr="00866F58" w:rsidRDefault="00517766" w:rsidP="003C628E">
            <w:pPr>
              <w:tabs>
                <w:tab w:val="left" w:pos="167"/>
              </w:tabs>
              <w:spacing w:beforeLines="20" w:before="48"/>
              <w:ind w:left="167" w:right="-34"/>
              <w:contextualSpacing/>
              <w:jc w:val="left"/>
              <w:rPr>
                <w:b/>
                <w:sz w:val="24"/>
                <w:szCs w:val="24"/>
                <w:lang w:eastAsia="uk-UA"/>
              </w:rPr>
            </w:pPr>
            <w:r w:rsidRPr="00866F58">
              <w:rPr>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44" w:type="pct"/>
            <w:tcBorders>
              <w:top w:val="outset" w:sz="6" w:space="0" w:color="auto"/>
              <w:left w:val="outset" w:sz="6" w:space="0" w:color="auto"/>
              <w:bottom w:val="outset" w:sz="6" w:space="0" w:color="auto"/>
            </w:tcBorders>
          </w:tcPr>
          <w:p w:rsidR="00517766" w:rsidRPr="00866F58" w:rsidRDefault="00517766" w:rsidP="003C628E">
            <w:pPr>
              <w:pBdr>
                <w:top w:val="nil"/>
                <w:left w:val="nil"/>
                <w:bottom w:val="nil"/>
                <w:right w:val="nil"/>
                <w:between w:val="nil"/>
              </w:pBdr>
              <w:ind w:right="139" w:firstLine="566"/>
              <w:jc w:val="both"/>
              <w:rPr>
                <w:sz w:val="24"/>
                <w:szCs w:val="24"/>
              </w:rPr>
            </w:pPr>
            <w:r w:rsidRPr="00866F58">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766" w:rsidRPr="00866F58" w:rsidRDefault="00517766" w:rsidP="003C628E">
            <w:pPr>
              <w:pBdr>
                <w:top w:val="nil"/>
                <w:left w:val="nil"/>
                <w:bottom w:val="nil"/>
                <w:right w:val="nil"/>
                <w:between w:val="nil"/>
              </w:pBdr>
              <w:ind w:right="139" w:firstLine="566"/>
              <w:jc w:val="both"/>
              <w:rPr>
                <w:sz w:val="24"/>
                <w:szCs w:val="24"/>
              </w:rPr>
            </w:pPr>
            <w:r w:rsidRPr="00866F58">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66F58">
              <w:rPr>
                <w:b/>
                <w:sz w:val="24"/>
                <w:szCs w:val="24"/>
              </w:rPr>
              <w:t xml:space="preserve"> </w:t>
            </w:r>
            <w:r w:rsidRPr="00866F58">
              <w:rPr>
                <w:sz w:val="24"/>
                <w:szCs w:val="24"/>
              </w:rPr>
              <w:t xml:space="preserve">рішення. </w:t>
            </w:r>
          </w:p>
          <w:p w:rsidR="00517766" w:rsidRPr="00866F58" w:rsidRDefault="00517766" w:rsidP="003C628E">
            <w:pPr>
              <w:pStyle w:val="aa"/>
              <w:tabs>
                <w:tab w:val="left" w:pos="129"/>
              </w:tabs>
              <w:spacing w:before="0" w:beforeAutospacing="0" w:after="0" w:afterAutospacing="0"/>
              <w:ind w:left="129" w:right="139" w:firstLine="567"/>
              <w:jc w:val="both"/>
              <w:rPr>
                <w:lang w:eastAsia="uk-UA"/>
              </w:rPr>
            </w:pPr>
            <w:r w:rsidRPr="00866F58">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7B4AEE" w:rsidRPr="00866F58" w:rsidRDefault="007B4AEE" w:rsidP="003C628E">
            <w:pPr>
              <w:spacing w:beforeLines="20" w:before="48"/>
              <w:ind w:left="0" w:right="42"/>
              <w:contextualSpacing/>
              <w:rPr>
                <w:b/>
                <w:sz w:val="24"/>
                <w:szCs w:val="24"/>
                <w:lang w:eastAsia="uk-UA"/>
              </w:rPr>
            </w:pPr>
            <w:r w:rsidRPr="00866F58">
              <w:rPr>
                <w:b/>
                <w:sz w:val="24"/>
                <w:szCs w:val="24"/>
                <w:lang w:eastAsia="uk-UA"/>
              </w:rPr>
              <w:lastRenderedPageBreak/>
              <w:t>3.8.</w:t>
            </w:r>
          </w:p>
        </w:tc>
        <w:tc>
          <w:tcPr>
            <w:tcW w:w="1768" w:type="pct"/>
            <w:tcBorders>
              <w:top w:val="outset" w:sz="6" w:space="0" w:color="auto"/>
              <w:bottom w:val="outset" w:sz="6" w:space="0" w:color="auto"/>
              <w:right w:val="outset" w:sz="6" w:space="0" w:color="auto"/>
            </w:tcBorders>
          </w:tcPr>
          <w:p w:rsidR="007B4AEE" w:rsidRPr="00866F58" w:rsidRDefault="007B4AEE" w:rsidP="003C628E">
            <w:pPr>
              <w:pStyle w:val="aa"/>
              <w:tabs>
                <w:tab w:val="left" w:pos="167"/>
              </w:tabs>
              <w:spacing w:before="0" w:beforeAutospacing="0" w:after="0" w:afterAutospacing="0"/>
              <w:ind w:left="167"/>
              <w:rPr>
                <w:b/>
                <w:lang w:eastAsia="uk-UA"/>
              </w:rPr>
            </w:pPr>
            <w:r w:rsidRPr="00866F58">
              <w:rPr>
                <w:b/>
                <w:lang w:eastAsia="ru-RU"/>
              </w:rPr>
              <w:t>Інформація про субпідрядника / співвиконавця</w:t>
            </w:r>
          </w:p>
        </w:tc>
        <w:tc>
          <w:tcPr>
            <w:tcW w:w="2744" w:type="pct"/>
            <w:tcBorders>
              <w:top w:val="outset" w:sz="6" w:space="0" w:color="auto"/>
              <w:left w:val="outset" w:sz="6" w:space="0" w:color="auto"/>
              <w:bottom w:val="outset" w:sz="6" w:space="0" w:color="auto"/>
            </w:tcBorders>
          </w:tcPr>
          <w:p w:rsidR="007B4AEE" w:rsidRPr="00866F58" w:rsidRDefault="00803538" w:rsidP="003C628E">
            <w:pPr>
              <w:tabs>
                <w:tab w:val="left" w:pos="-684"/>
                <w:tab w:val="left" w:pos="326"/>
              </w:tabs>
              <w:spacing w:beforeLines="20" w:before="48"/>
              <w:ind w:left="42" w:right="78" w:firstLine="425"/>
              <w:contextualSpacing/>
              <w:jc w:val="both"/>
              <w:rPr>
                <w:sz w:val="24"/>
                <w:szCs w:val="24"/>
                <w:shd w:val="clear" w:color="auto" w:fill="FFFFFF"/>
              </w:rPr>
            </w:pPr>
            <w:r w:rsidRPr="00866F58">
              <w:rPr>
                <w:sz w:val="24"/>
                <w:szCs w:val="24"/>
              </w:rPr>
              <w:t>Закуповується товар, тому вимоги щодо надання інформації про субпідрядника / співвиконавця не встановлюються.</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4F005D" w:rsidP="003C628E">
            <w:pPr>
              <w:spacing w:beforeLines="20" w:before="48"/>
              <w:ind w:left="0" w:right="42"/>
              <w:contextualSpacing/>
              <w:rPr>
                <w:b/>
                <w:sz w:val="24"/>
                <w:szCs w:val="24"/>
                <w:lang w:eastAsia="uk-UA"/>
              </w:rPr>
            </w:pPr>
            <w:r w:rsidRPr="00866F58">
              <w:rPr>
                <w:b/>
                <w:sz w:val="24"/>
                <w:szCs w:val="24"/>
                <w:lang w:eastAsia="uk-UA"/>
              </w:rPr>
              <w:t>3.</w:t>
            </w:r>
            <w:r w:rsidR="007B4AEE" w:rsidRPr="00866F58">
              <w:rPr>
                <w:b/>
                <w:sz w:val="24"/>
                <w:szCs w:val="24"/>
                <w:lang w:eastAsia="uk-UA"/>
              </w:rPr>
              <w:t>9</w:t>
            </w:r>
            <w:r w:rsidR="000F32C0" w:rsidRPr="00866F58">
              <w:rPr>
                <w:b/>
                <w:sz w:val="24"/>
                <w:szCs w:val="24"/>
                <w:lang w:eastAsia="uk-UA"/>
              </w:rPr>
              <w:t>.</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uk-UA"/>
              </w:rPr>
            </w:pPr>
            <w:r w:rsidRPr="00866F58">
              <w:rPr>
                <w:b/>
                <w:lang w:eastAsia="uk-UA"/>
              </w:rPr>
              <w:t>Унесення змін або відкликання тендерної пропозиції учасником</w:t>
            </w:r>
          </w:p>
        </w:tc>
        <w:tc>
          <w:tcPr>
            <w:tcW w:w="2744" w:type="pct"/>
            <w:tcBorders>
              <w:top w:val="outset" w:sz="6" w:space="0" w:color="auto"/>
              <w:left w:val="outset" w:sz="6" w:space="0" w:color="auto"/>
              <w:bottom w:val="outset" w:sz="6" w:space="0" w:color="auto"/>
            </w:tcBorders>
          </w:tcPr>
          <w:p w:rsidR="008D6090" w:rsidRPr="00866F58" w:rsidRDefault="0031165C" w:rsidP="003C628E">
            <w:pPr>
              <w:tabs>
                <w:tab w:val="left" w:pos="-684"/>
                <w:tab w:val="left" w:pos="326"/>
              </w:tabs>
              <w:spacing w:beforeLines="20" w:before="48"/>
              <w:ind w:left="42" w:right="78" w:firstLine="425"/>
              <w:contextualSpacing/>
              <w:jc w:val="both"/>
              <w:rPr>
                <w:sz w:val="24"/>
                <w:szCs w:val="24"/>
              </w:rPr>
            </w:pPr>
            <w:r w:rsidRPr="00866F58">
              <w:rPr>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w:t>
            </w:r>
            <w:r w:rsidR="00076C31">
              <w:rPr>
                <w:sz w:val="24"/>
                <w:szCs w:val="24"/>
                <w:shd w:val="clear" w:color="auto" w:fill="FFFFFF"/>
              </w:rPr>
              <w:t>а</w:t>
            </w:r>
            <w:r w:rsidRPr="00866F58">
              <w:rPr>
                <w:sz w:val="24"/>
                <w:szCs w:val="24"/>
                <w:shd w:val="clear" w:color="auto" w:fill="FFFFFF"/>
              </w:rPr>
              <w:t xml:space="preserve"> через електронну систему закупівель.</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7B4AEE" w:rsidRPr="00866F58" w:rsidRDefault="007B4AEE" w:rsidP="003C628E">
            <w:pPr>
              <w:spacing w:beforeLines="20" w:before="48"/>
              <w:ind w:left="0" w:right="42"/>
              <w:contextualSpacing/>
              <w:rPr>
                <w:b/>
                <w:sz w:val="24"/>
                <w:szCs w:val="24"/>
                <w:lang w:eastAsia="uk-UA"/>
              </w:rPr>
            </w:pPr>
            <w:r w:rsidRPr="00866F58">
              <w:rPr>
                <w:b/>
                <w:sz w:val="24"/>
                <w:szCs w:val="24"/>
                <w:lang w:eastAsia="uk-UA"/>
              </w:rPr>
              <w:t>3.10.</w:t>
            </w:r>
          </w:p>
        </w:tc>
        <w:tc>
          <w:tcPr>
            <w:tcW w:w="1768" w:type="pct"/>
            <w:tcBorders>
              <w:top w:val="outset" w:sz="6" w:space="0" w:color="auto"/>
              <w:bottom w:val="outset" w:sz="6" w:space="0" w:color="auto"/>
              <w:right w:val="outset" w:sz="6" w:space="0" w:color="auto"/>
            </w:tcBorders>
          </w:tcPr>
          <w:p w:rsidR="007B4AEE" w:rsidRPr="00866F58" w:rsidRDefault="007B4AEE" w:rsidP="003C628E">
            <w:pPr>
              <w:pStyle w:val="aa"/>
              <w:tabs>
                <w:tab w:val="left" w:pos="167"/>
              </w:tabs>
              <w:spacing w:before="0" w:beforeAutospacing="0" w:after="0" w:afterAutospacing="0"/>
              <w:ind w:left="167"/>
              <w:rPr>
                <w:b/>
                <w:lang w:eastAsia="ru-RU"/>
              </w:rPr>
            </w:pPr>
            <w:r w:rsidRPr="00866F58">
              <w:rPr>
                <w:b/>
                <w:lang w:eastAsia="ru-RU"/>
              </w:rPr>
              <w:t>Ступень локалізації виробництва</w:t>
            </w:r>
          </w:p>
        </w:tc>
        <w:tc>
          <w:tcPr>
            <w:tcW w:w="2744" w:type="pct"/>
            <w:tcBorders>
              <w:top w:val="outset" w:sz="6" w:space="0" w:color="auto"/>
              <w:left w:val="outset" w:sz="6" w:space="0" w:color="auto"/>
              <w:bottom w:val="outset" w:sz="6" w:space="0" w:color="auto"/>
            </w:tcBorders>
          </w:tcPr>
          <w:p w:rsidR="007B4AEE" w:rsidRPr="00866F58" w:rsidRDefault="007B4AEE" w:rsidP="000021D1">
            <w:pPr>
              <w:widowControl/>
              <w:tabs>
                <w:tab w:val="left" w:pos="-684"/>
                <w:tab w:val="left" w:pos="326"/>
                <w:tab w:val="left" w:pos="540"/>
              </w:tabs>
              <w:ind w:left="42" w:right="78" w:firstLine="425"/>
              <w:jc w:val="both"/>
              <w:rPr>
                <w:sz w:val="24"/>
                <w:szCs w:val="24"/>
              </w:rPr>
            </w:pPr>
            <w:r w:rsidRPr="00866F58">
              <w:rPr>
                <w:sz w:val="24"/>
                <w:szCs w:val="24"/>
              </w:rPr>
              <w:t>Не застосовується</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370048" w:rsidRPr="00866F58" w:rsidRDefault="00370048" w:rsidP="003C628E">
            <w:pPr>
              <w:spacing w:beforeLines="20" w:before="48"/>
              <w:ind w:left="0" w:right="42"/>
              <w:contextualSpacing/>
              <w:rPr>
                <w:b/>
                <w:sz w:val="24"/>
                <w:szCs w:val="24"/>
                <w:lang w:eastAsia="uk-UA"/>
              </w:rPr>
            </w:pPr>
            <w:r w:rsidRPr="00866F58">
              <w:rPr>
                <w:b/>
                <w:sz w:val="24"/>
                <w:szCs w:val="24"/>
                <w:lang w:eastAsia="uk-UA"/>
              </w:rPr>
              <w:t>3.</w:t>
            </w:r>
            <w:r w:rsidR="00AB64F3" w:rsidRPr="00866F58">
              <w:rPr>
                <w:b/>
                <w:sz w:val="24"/>
                <w:szCs w:val="24"/>
                <w:lang w:eastAsia="uk-UA"/>
              </w:rPr>
              <w:t>11</w:t>
            </w:r>
            <w:r w:rsidRPr="00866F58">
              <w:rPr>
                <w:b/>
                <w:sz w:val="24"/>
                <w:szCs w:val="24"/>
                <w:lang w:eastAsia="uk-UA"/>
              </w:rPr>
              <w:t>.</w:t>
            </w:r>
          </w:p>
        </w:tc>
        <w:tc>
          <w:tcPr>
            <w:tcW w:w="1768" w:type="pct"/>
            <w:tcBorders>
              <w:top w:val="outset" w:sz="6" w:space="0" w:color="auto"/>
              <w:bottom w:val="outset" w:sz="6" w:space="0" w:color="auto"/>
              <w:right w:val="outset" w:sz="6" w:space="0" w:color="auto"/>
            </w:tcBorders>
          </w:tcPr>
          <w:p w:rsidR="00370048" w:rsidRPr="00866F58" w:rsidRDefault="00370048" w:rsidP="003C628E">
            <w:pPr>
              <w:pStyle w:val="aa"/>
              <w:tabs>
                <w:tab w:val="left" w:pos="167"/>
              </w:tabs>
              <w:spacing w:before="0" w:beforeAutospacing="0" w:after="0" w:afterAutospacing="0"/>
              <w:ind w:left="167"/>
              <w:rPr>
                <w:b/>
                <w:lang w:eastAsia="uk-UA"/>
              </w:rPr>
            </w:pPr>
            <w:r w:rsidRPr="00866F58">
              <w:rPr>
                <w:b/>
                <w:lang w:eastAsia="ru-RU"/>
              </w:rPr>
              <w:t xml:space="preserve">Ціна тендерної пропозиції </w:t>
            </w:r>
          </w:p>
        </w:tc>
        <w:tc>
          <w:tcPr>
            <w:tcW w:w="2744" w:type="pct"/>
            <w:tcBorders>
              <w:top w:val="outset" w:sz="6" w:space="0" w:color="auto"/>
              <w:left w:val="outset" w:sz="6" w:space="0" w:color="auto"/>
              <w:bottom w:val="outset" w:sz="6" w:space="0" w:color="auto"/>
            </w:tcBorders>
          </w:tcPr>
          <w:p w:rsidR="00AE660F" w:rsidRPr="00866F58" w:rsidRDefault="000021D1" w:rsidP="000021D1">
            <w:pPr>
              <w:widowControl/>
              <w:tabs>
                <w:tab w:val="left" w:pos="-684"/>
                <w:tab w:val="left" w:pos="326"/>
                <w:tab w:val="left" w:pos="540"/>
              </w:tabs>
              <w:ind w:left="42" w:right="78" w:firstLine="425"/>
              <w:jc w:val="both"/>
              <w:rPr>
                <w:sz w:val="24"/>
                <w:szCs w:val="24"/>
              </w:rPr>
            </w:pPr>
            <w:r w:rsidRPr="00866F58">
              <w:rPr>
                <w:sz w:val="24"/>
                <w:szCs w:val="24"/>
              </w:rPr>
              <w:t xml:space="preserve">Замовник не приймає до розгляду </w:t>
            </w:r>
            <w:r w:rsidRPr="00866F58">
              <w:rPr>
                <w:sz w:val="24"/>
                <w:szCs w:val="24"/>
                <w:shd w:val="clear" w:color="auto"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341C4" w:rsidRPr="00866F58" w:rsidRDefault="00AE660F" w:rsidP="001C1372">
            <w:pPr>
              <w:ind w:left="0" w:right="140" w:firstLine="492"/>
              <w:jc w:val="both"/>
              <w:rPr>
                <w:sz w:val="24"/>
                <w:szCs w:val="24"/>
              </w:rPr>
            </w:pPr>
            <w:r w:rsidRPr="00866F58">
              <w:rPr>
                <w:sz w:val="24"/>
                <w:szCs w:val="24"/>
              </w:rPr>
              <w:t xml:space="preserve">Ціна пропозиції включає </w:t>
            </w:r>
            <w:r w:rsidR="00076C31">
              <w:rPr>
                <w:sz w:val="24"/>
                <w:szCs w:val="24"/>
              </w:rPr>
              <w:t>всі</w:t>
            </w:r>
            <w:r w:rsidRPr="00866F58">
              <w:rPr>
                <w:sz w:val="24"/>
                <w:szCs w:val="24"/>
              </w:rPr>
              <w:t xml:space="preserve"> податки збори та необхідні платежі, що сплачуються або мають бути сплачені учасником, прибуток тощо.</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BE170A" w:rsidRPr="00866F58" w:rsidRDefault="000202B0" w:rsidP="003C628E">
            <w:pPr>
              <w:spacing w:beforeLines="20" w:before="48"/>
              <w:ind w:left="0" w:right="42"/>
              <w:contextualSpacing/>
              <w:rPr>
                <w:b/>
                <w:sz w:val="24"/>
                <w:szCs w:val="24"/>
                <w:lang w:eastAsia="uk-UA"/>
              </w:rPr>
            </w:pPr>
            <w:r w:rsidRPr="00866F58">
              <w:rPr>
                <w:b/>
                <w:sz w:val="24"/>
                <w:szCs w:val="24"/>
                <w:lang w:val="en-US" w:eastAsia="uk-UA"/>
              </w:rPr>
              <w:t>3</w:t>
            </w:r>
            <w:r w:rsidRPr="00866F58">
              <w:rPr>
                <w:b/>
                <w:sz w:val="24"/>
                <w:szCs w:val="24"/>
                <w:lang w:eastAsia="uk-UA"/>
              </w:rPr>
              <w:t>.12</w:t>
            </w:r>
          </w:p>
        </w:tc>
        <w:tc>
          <w:tcPr>
            <w:tcW w:w="1768" w:type="pct"/>
            <w:tcBorders>
              <w:top w:val="outset" w:sz="6" w:space="0" w:color="auto"/>
              <w:bottom w:val="outset" w:sz="6" w:space="0" w:color="auto"/>
              <w:right w:val="outset" w:sz="6" w:space="0" w:color="auto"/>
            </w:tcBorders>
          </w:tcPr>
          <w:p w:rsidR="00BE170A" w:rsidRPr="00866F58" w:rsidRDefault="000202B0" w:rsidP="003C628E">
            <w:pPr>
              <w:pStyle w:val="aa"/>
              <w:tabs>
                <w:tab w:val="left" w:pos="167"/>
              </w:tabs>
              <w:spacing w:before="0" w:beforeAutospacing="0" w:after="0" w:afterAutospacing="0"/>
              <w:ind w:left="167"/>
              <w:rPr>
                <w:b/>
                <w:lang w:eastAsia="ru-RU"/>
              </w:rPr>
            </w:pPr>
            <w:r w:rsidRPr="00866F58">
              <w:rPr>
                <w:b/>
                <w:lang w:eastAsia="ru-RU"/>
              </w:rPr>
              <w:t>Інша інформація</w:t>
            </w:r>
          </w:p>
        </w:tc>
        <w:tc>
          <w:tcPr>
            <w:tcW w:w="2744" w:type="pct"/>
            <w:tcBorders>
              <w:top w:val="outset" w:sz="6" w:space="0" w:color="auto"/>
              <w:left w:val="outset" w:sz="6" w:space="0" w:color="auto"/>
              <w:bottom w:val="outset" w:sz="6" w:space="0" w:color="auto"/>
            </w:tcBorders>
          </w:tcPr>
          <w:p w:rsidR="00BE170A" w:rsidRPr="00866F58" w:rsidRDefault="00BE170A" w:rsidP="000021D1">
            <w:pPr>
              <w:widowControl/>
              <w:tabs>
                <w:tab w:val="left" w:pos="-684"/>
                <w:tab w:val="left" w:pos="326"/>
                <w:tab w:val="left" w:pos="540"/>
              </w:tabs>
              <w:ind w:left="42" w:right="78" w:firstLine="425"/>
              <w:jc w:val="both"/>
              <w:rPr>
                <w:sz w:val="24"/>
                <w:szCs w:val="24"/>
              </w:rPr>
            </w:pPr>
          </w:p>
        </w:tc>
      </w:tr>
      <w:tr w:rsidR="00E530A7" w:rsidRPr="00866F58" w:rsidTr="00CE68C1">
        <w:trPr>
          <w:divId w:val="866287137"/>
          <w:trHeight w:val="584"/>
          <w:tblCellSpacing w:w="15" w:type="dxa"/>
          <w:jc w:val="center"/>
        </w:trPr>
        <w:tc>
          <w:tcPr>
            <w:tcW w:w="4969" w:type="pct"/>
            <w:gridSpan w:val="3"/>
            <w:tcBorders>
              <w:top w:val="outset" w:sz="6" w:space="0" w:color="auto"/>
              <w:bottom w:val="outset" w:sz="6" w:space="0" w:color="auto"/>
            </w:tcBorders>
          </w:tcPr>
          <w:p w:rsidR="009C006E" w:rsidRPr="00866F58" w:rsidRDefault="009C006E" w:rsidP="003C628E">
            <w:pPr>
              <w:spacing w:beforeLines="20" w:before="48"/>
              <w:ind w:right="113" w:firstLine="414"/>
              <w:contextualSpacing/>
              <w:rPr>
                <w:b/>
                <w:sz w:val="24"/>
                <w:szCs w:val="24"/>
              </w:rPr>
            </w:pPr>
          </w:p>
          <w:p w:rsidR="00245B11" w:rsidRPr="00866F58" w:rsidRDefault="000F32C0" w:rsidP="003C628E">
            <w:pPr>
              <w:spacing w:beforeLines="20" w:before="48"/>
              <w:ind w:right="113" w:firstLine="414"/>
              <w:contextualSpacing/>
              <w:rPr>
                <w:b/>
                <w:sz w:val="24"/>
                <w:szCs w:val="24"/>
              </w:rPr>
            </w:pPr>
            <w:r w:rsidRPr="00866F58">
              <w:rPr>
                <w:b/>
                <w:sz w:val="24"/>
                <w:szCs w:val="24"/>
              </w:rPr>
              <w:t>4. Подання та розкриття тендерної пропозиції</w:t>
            </w:r>
          </w:p>
          <w:p w:rsidR="009C006E" w:rsidRPr="00866F58" w:rsidRDefault="009C006E" w:rsidP="003C628E">
            <w:pPr>
              <w:spacing w:beforeLines="20" w:before="48"/>
              <w:ind w:right="113" w:firstLine="414"/>
              <w:contextualSpacing/>
              <w:rPr>
                <w:b/>
                <w:sz w:val="24"/>
                <w:szCs w:val="24"/>
                <w:lang w:eastAsia="uk-UA"/>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20" w:before="48"/>
              <w:ind w:left="0" w:right="42"/>
              <w:contextualSpacing/>
              <w:rPr>
                <w:b/>
                <w:sz w:val="24"/>
                <w:szCs w:val="24"/>
                <w:lang w:eastAsia="uk-UA"/>
              </w:rPr>
            </w:pPr>
            <w:r w:rsidRPr="00866F58">
              <w:rPr>
                <w:b/>
                <w:sz w:val="24"/>
                <w:szCs w:val="24"/>
                <w:lang w:eastAsia="uk-UA"/>
              </w:rPr>
              <w:t>4.1.</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uk-UA"/>
              </w:rPr>
            </w:pPr>
            <w:r w:rsidRPr="00866F58">
              <w:rPr>
                <w:rStyle w:val="rvts0"/>
                <w:b/>
                <w:lang w:eastAsia="ru-RU"/>
              </w:rPr>
              <w:t>Кінцевий строк подання тендерної пропозиції</w:t>
            </w:r>
          </w:p>
        </w:tc>
        <w:tc>
          <w:tcPr>
            <w:tcW w:w="2744" w:type="pct"/>
            <w:tcBorders>
              <w:top w:val="outset" w:sz="6" w:space="0" w:color="auto"/>
              <w:left w:val="outset" w:sz="6" w:space="0" w:color="auto"/>
              <w:bottom w:val="outset" w:sz="6" w:space="0" w:color="auto"/>
            </w:tcBorders>
          </w:tcPr>
          <w:p w:rsidR="00C7023A" w:rsidRPr="00866F58" w:rsidRDefault="000F32C0" w:rsidP="00EC582F">
            <w:pPr>
              <w:spacing w:beforeLines="20" w:before="48"/>
              <w:ind w:left="66" w:right="113" w:firstLine="425"/>
              <w:contextualSpacing/>
              <w:jc w:val="both"/>
              <w:rPr>
                <w:sz w:val="24"/>
                <w:szCs w:val="24"/>
              </w:rPr>
            </w:pPr>
            <w:r w:rsidRPr="009E604E">
              <w:rPr>
                <w:sz w:val="24"/>
                <w:szCs w:val="24"/>
              </w:rPr>
              <w:t>Кінцевий строк подання тендерних пропозицій</w:t>
            </w:r>
            <w:r w:rsidR="00835122" w:rsidRPr="009E604E">
              <w:rPr>
                <w:sz w:val="24"/>
                <w:szCs w:val="24"/>
              </w:rPr>
              <w:t>:</w:t>
            </w:r>
            <w:r w:rsidR="00AA3BA7" w:rsidRPr="009E604E">
              <w:rPr>
                <w:sz w:val="24"/>
                <w:szCs w:val="24"/>
              </w:rPr>
              <w:t xml:space="preserve"> </w:t>
            </w:r>
            <w:r w:rsidR="00A46D13" w:rsidRPr="009E604E">
              <w:rPr>
                <w:b/>
                <w:sz w:val="24"/>
                <w:szCs w:val="24"/>
              </w:rPr>
              <w:t>08</w:t>
            </w:r>
            <w:r w:rsidR="00740C98" w:rsidRPr="009E604E">
              <w:rPr>
                <w:b/>
                <w:sz w:val="24"/>
                <w:szCs w:val="24"/>
              </w:rPr>
              <w:t>:</w:t>
            </w:r>
            <w:r w:rsidR="00A46D13" w:rsidRPr="009E604E">
              <w:rPr>
                <w:b/>
                <w:sz w:val="24"/>
                <w:szCs w:val="24"/>
              </w:rPr>
              <w:t>00</w:t>
            </w:r>
            <w:r w:rsidR="00740C98" w:rsidRPr="009E604E">
              <w:rPr>
                <w:b/>
                <w:sz w:val="24"/>
                <w:szCs w:val="24"/>
              </w:rPr>
              <w:t xml:space="preserve"> год.</w:t>
            </w:r>
            <w:r w:rsidR="007A32F9" w:rsidRPr="009E604E">
              <w:rPr>
                <w:b/>
                <w:bCs/>
                <w:sz w:val="24"/>
                <w:szCs w:val="24"/>
                <w:lang w:val="ru-RU"/>
              </w:rPr>
              <w:t xml:space="preserve"> </w:t>
            </w:r>
            <w:r w:rsidR="00A46D13" w:rsidRPr="009E604E">
              <w:rPr>
                <w:b/>
                <w:bCs/>
                <w:sz w:val="24"/>
                <w:szCs w:val="24"/>
                <w:lang w:val="ru-RU"/>
              </w:rPr>
              <w:t>23</w:t>
            </w:r>
            <w:r w:rsidR="004711AA" w:rsidRPr="009E604E">
              <w:rPr>
                <w:b/>
                <w:bCs/>
                <w:sz w:val="24"/>
                <w:szCs w:val="24"/>
              </w:rPr>
              <w:t>.</w:t>
            </w:r>
            <w:r w:rsidR="00A46D13" w:rsidRPr="009E604E">
              <w:rPr>
                <w:b/>
                <w:bCs/>
                <w:sz w:val="24"/>
                <w:szCs w:val="24"/>
              </w:rPr>
              <w:t>0</w:t>
            </w:r>
            <w:r w:rsidR="005B4C25">
              <w:rPr>
                <w:b/>
                <w:bCs/>
                <w:sz w:val="24"/>
                <w:szCs w:val="24"/>
              </w:rPr>
              <w:t>2</w:t>
            </w:r>
            <w:bookmarkStart w:id="20" w:name="_GoBack"/>
            <w:bookmarkEnd w:id="20"/>
            <w:r w:rsidR="004711AA" w:rsidRPr="009E604E">
              <w:rPr>
                <w:b/>
                <w:bCs/>
                <w:sz w:val="24"/>
                <w:szCs w:val="24"/>
              </w:rPr>
              <w:t>.20</w:t>
            </w:r>
            <w:r w:rsidR="00A46D13" w:rsidRPr="009E604E">
              <w:rPr>
                <w:b/>
                <w:bCs/>
                <w:sz w:val="24"/>
                <w:szCs w:val="24"/>
              </w:rPr>
              <w:t>24</w:t>
            </w:r>
            <w:r w:rsidR="00F921A1" w:rsidRPr="009E604E">
              <w:rPr>
                <w:b/>
                <w:sz w:val="24"/>
                <w:szCs w:val="24"/>
              </w:rPr>
              <w:t>.</w:t>
            </w:r>
          </w:p>
          <w:p w:rsidR="00F94CCC" w:rsidRPr="00866F58" w:rsidRDefault="00F94CCC" w:rsidP="00EC582F">
            <w:pPr>
              <w:spacing w:beforeLines="20" w:before="48"/>
              <w:ind w:left="66" w:right="113" w:firstLine="425"/>
              <w:contextualSpacing/>
              <w:jc w:val="both"/>
              <w:rPr>
                <w:sz w:val="24"/>
                <w:szCs w:val="24"/>
              </w:rPr>
            </w:pPr>
            <w:r w:rsidRPr="00866F58">
              <w:rPr>
                <w:sz w:val="24"/>
                <w:szCs w:val="24"/>
              </w:rPr>
              <w:t>Отримана тендерна пропозиція вноситься автоматично до реєстру отриманих тендерних пропозицій.</w:t>
            </w:r>
          </w:p>
          <w:p w:rsidR="00F94CCC" w:rsidRPr="00866F58" w:rsidRDefault="00F94CCC" w:rsidP="00EC582F">
            <w:pPr>
              <w:spacing w:beforeLines="20" w:before="48"/>
              <w:ind w:left="66" w:right="113" w:firstLine="425"/>
              <w:contextualSpacing/>
              <w:jc w:val="both"/>
              <w:rPr>
                <w:sz w:val="24"/>
                <w:szCs w:val="24"/>
              </w:rPr>
            </w:pPr>
            <w:r w:rsidRPr="00866F58">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866F58" w:rsidRDefault="00F94CCC" w:rsidP="00EC582F">
            <w:pPr>
              <w:spacing w:beforeLines="20" w:before="48"/>
              <w:ind w:left="66" w:right="113" w:firstLine="425"/>
              <w:contextualSpacing/>
              <w:jc w:val="both"/>
              <w:rPr>
                <w:sz w:val="24"/>
                <w:szCs w:val="24"/>
              </w:rPr>
            </w:pPr>
            <w:r w:rsidRPr="00866F58">
              <w:rPr>
                <w:sz w:val="24"/>
                <w:szCs w:val="24"/>
              </w:rPr>
              <w:t>Тендерні пропозиції після закінчення кінцевого строку їх подання не приймаються електронною системою закупівель.</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20" w:before="48"/>
              <w:ind w:left="0" w:right="34"/>
              <w:contextualSpacing/>
              <w:rPr>
                <w:b/>
                <w:sz w:val="24"/>
                <w:szCs w:val="24"/>
                <w:lang w:eastAsia="uk-UA"/>
              </w:rPr>
            </w:pPr>
            <w:r w:rsidRPr="00866F58">
              <w:rPr>
                <w:b/>
                <w:sz w:val="24"/>
                <w:szCs w:val="24"/>
                <w:lang w:eastAsia="uk-UA"/>
              </w:rPr>
              <w:t>4.2.</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ru-RU"/>
              </w:rPr>
            </w:pPr>
            <w:r w:rsidRPr="00866F58">
              <w:rPr>
                <w:b/>
                <w:lang w:eastAsia="ru-RU"/>
              </w:rPr>
              <w:t xml:space="preserve">Дата та час розкриття тендерної пропозиції </w:t>
            </w:r>
          </w:p>
        </w:tc>
        <w:tc>
          <w:tcPr>
            <w:tcW w:w="2744" w:type="pct"/>
            <w:tcBorders>
              <w:top w:val="outset" w:sz="6" w:space="0" w:color="auto"/>
              <w:left w:val="outset" w:sz="6" w:space="0" w:color="auto"/>
              <w:bottom w:val="outset" w:sz="6" w:space="0" w:color="auto"/>
            </w:tcBorders>
          </w:tcPr>
          <w:p w:rsidR="00A4166F" w:rsidRPr="00866F58" w:rsidRDefault="008E40D8" w:rsidP="00EC582F">
            <w:pPr>
              <w:ind w:left="0" w:right="121" w:firstLine="576"/>
              <w:contextualSpacing/>
              <w:jc w:val="both"/>
              <w:rPr>
                <w:sz w:val="24"/>
                <w:szCs w:val="24"/>
              </w:rPr>
            </w:pPr>
            <w:r w:rsidRPr="00866F58">
              <w:rPr>
                <w:sz w:val="24"/>
                <w:szCs w:val="24"/>
                <w:lang w:eastAsia="uk-UA"/>
              </w:rPr>
              <w:t>Дата і час розкриття тендерних пропозицій визнача</w:t>
            </w:r>
            <w:r w:rsidR="000B0967" w:rsidRPr="00866F58">
              <w:rPr>
                <w:sz w:val="24"/>
                <w:szCs w:val="24"/>
                <w:lang w:eastAsia="uk-UA"/>
              </w:rPr>
              <w:t>ю</w:t>
            </w:r>
            <w:r w:rsidRPr="00866F58">
              <w:rPr>
                <w:sz w:val="24"/>
                <w:szCs w:val="24"/>
                <w:lang w:eastAsia="uk-UA"/>
              </w:rPr>
              <w:t>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866F58">
              <w:rPr>
                <w:sz w:val="24"/>
                <w:szCs w:val="24"/>
              </w:rPr>
              <w:t xml:space="preserve"> </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20" w:before="48"/>
              <w:ind w:left="0" w:right="34"/>
              <w:contextualSpacing/>
              <w:rPr>
                <w:b/>
                <w:sz w:val="24"/>
                <w:szCs w:val="24"/>
                <w:lang w:eastAsia="uk-UA"/>
              </w:rPr>
            </w:pPr>
            <w:r w:rsidRPr="00866F58">
              <w:rPr>
                <w:b/>
                <w:sz w:val="24"/>
                <w:szCs w:val="24"/>
                <w:lang w:eastAsia="uk-UA"/>
              </w:rPr>
              <w:t>4.3.</w:t>
            </w:r>
          </w:p>
        </w:tc>
        <w:tc>
          <w:tcPr>
            <w:tcW w:w="1768" w:type="pct"/>
            <w:tcBorders>
              <w:top w:val="outset" w:sz="6" w:space="0" w:color="auto"/>
              <w:bottom w:val="outset" w:sz="6" w:space="0" w:color="auto"/>
              <w:right w:val="outset" w:sz="6" w:space="0" w:color="auto"/>
            </w:tcBorders>
          </w:tcPr>
          <w:p w:rsidR="0098516A" w:rsidRPr="00866F58" w:rsidRDefault="0098516A" w:rsidP="003C628E">
            <w:pPr>
              <w:pStyle w:val="aa"/>
              <w:tabs>
                <w:tab w:val="left" w:pos="167"/>
              </w:tabs>
              <w:spacing w:before="0" w:beforeAutospacing="0" w:after="0" w:afterAutospacing="0"/>
              <w:ind w:left="167"/>
              <w:rPr>
                <w:b/>
                <w:lang w:eastAsia="uk-UA"/>
              </w:rPr>
            </w:pPr>
            <w:r w:rsidRPr="00866F58">
              <w:rPr>
                <w:b/>
                <w:lang w:eastAsia="ru-RU"/>
              </w:rPr>
              <w:t>Процедура розкриття тендерних пропозицій</w:t>
            </w:r>
          </w:p>
        </w:tc>
        <w:tc>
          <w:tcPr>
            <w:tcW w:w="2744" w:type="pct"/>
            <w:tcBorders>
              <w:top w:val="outset" w:sz="6" w:space="0" w:color="auto"/>
              <w:left w:val="outset" w:sz="6" w:space="0" w:color="auto"/>
              <w:bottom w:val="outset" w:sz="6" w:space="0" w:color="auto"/>
            </w:tcBorders>
          </w:tcPr>
          <w:p w:rsidR="00EC582F" w:rsidRPr="00866F58" w:rsidRDefault="008E40D8" w:rsidP="00EC582F">
            <w:pPr>
              <w:pStyle w:val="tj"/>
              <w:shd w:val="clear" w:color="auto" w:fill="FFFFFF"/>
              <w:spacing w:before="0" w:beforeAutospacing="0" w:after="0" w:afterAutospacing="0"/>
              <w:ind w:firstLine="492"/>
              <w:jc w:val="both"/>
            </w:pPr>
            <w:bookmarkStart w:id="21" w:name="468"/>
            <w:bookmarkStart w:id="22" w:name="n766"/>
            <w:bookmarkStart w:id="23" w:name="_Hlk136515775"/>
            <w:bookmarkEnd w:id="21"/>
            <w:bookmarkEnd w:id="22"/>
            <w:r w:rsidRPr="00866F58">
              <w:rPr>
                <w:lang w:eastAsia="uk-UA"/>
              </w:rPr>
              <w:t xml:space="preserve">Розкриття тендерних пропозицій </w:t>
            </w:r>
            <w:bookmarkEnd w:id="23"/>
            <w:r w:rsidRPr="00866F58">
              <w:rPr>
                <w:lang w:eastAsia="uk-UA"/>
              </w:rPr>
              <w:t xml:space="preserve">здійснюється відповідно до статті 28 Закону </w:t>
            </w:r>
            <w:r w:rsidRPr="0012593E">
              <w:rPr>
                <w:lang w:eastAsia="uk-UA"/>
              </w:rPr>
              <w:t>(положення</w:t>
            </w:r>
            <w:r w:rsidR="00F00EED" w:rsidRPr="0012593E">
              <w:rPr>
                <w:lang w:eastAsia="uk-UA"/>
              </w:rPr>
              <w:t xml:space="preserve"> </w:t>
            </w:r>
            <w:hyperlink r:id="rId19" w:anchor="n1495" w:tgtFrame="_blank" w:history="1">
              <w:r w:rsidRPr="0012593E">
                <w:rPr>
                  <w:lang w:eastAsia="uk-UA"/>
                </w:rPr>
                <w:t>абзацу третього</w:t>
              </w:r>
            </w:hyperlink>
            <w:r w:rsidR="000C5460" w:rsidRPr="0012593E">
              <w:rPr>
                <w:lang w:eastAsia="uk-UA"/>
              </w:rPr>
              <w:t xml:space="preserve"> </w:t>
            </w:r>
            <w:r w:rsidRPr="0012593E">
              <w:rPr>
                <w:lang w:eastAsia="uk-UA"/>
              </w:rPr>
              <w:t>частини першої та</w:t>
            </w:r>
            <w:r w:rsidR="000C5460" w:rsidRPr="0012593E">
              <w:rPr>
                <w:lang w:eastAsia="uk-UA"/>
              </w:rPr>
              <w:t xml:space="preserve"> </w:t>
            </w:r>
            <w:hyperlink r:id="rId20" w:anchor="n1497" w:tgtFrame="_blank" w:history="1">
              <w:r w:rsidRPr="0012593E">
                <w:rPr>
                  <w:lang w:eastAsia="uk-UA"/>
                </w:rPr>
                <w:t>абзацу другого</w:t>
              </w:r>
            </w:hyperlink>
            <w:r w:rsidR="000C5460" w:rsidRPr="0012593E">
              <w:rPr>
                <w:lang w:eastAsia="uk-UA"/>
              </w:rPr>
              <w:t xml:space="preserve"> </w:t>
            </w:r>
            <w:r w:rsidRPr="0012593E">
              <w:rPr>
                <w:lang w:eastAsia="uk-UA"/>
              </w:rPr>
              <w:t>частини другої статті 28 Закону не застосовуються</w:t>
            </w:r>
            <w:r w:rsidRPr="00866F58">
              <w:rPr>
                <w:lang w:eastAsia="uk-UA"/>
              </w:rPr>
              <w:t>).</w:t>
            </w:r>
          </w:p>
          <w:p w:rsidR="004C0D4D" w:rsidRPr="0012593E" w:rsidRDefault="004C0D4D" w:rsidP="00EC582F">
            <w:pPr>
              <w:pStyle w:val="tj"/>
              <w:shd w:val="clear" w:color="auto" w:fill="FFFFFF"/>
              <w:spacing w:before="0" w:beforeAutospacing="0" w:after="0" w:afterAutospacing="0"/>
              <w:ind w:firstLine="492"/>
              <w:jc w:val="both"/>
              <w:rPr>
                <w:shd w:val="clear" w:color="auto" w:fill="FFFFFF"/>
              </w:rPr>
            </w:pPr>
            <w:r w:rsidRPr="0012593E">
              <w:rPr>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w:t>
            </w:r>
            <w:r w:rsidRPr="0012593E">
              <w:rPr>
                <w:shd w:val="clear" w:color="auto" w:fill="FFFFFF"/>
              </w:rPr>
              <w:lastRenderedPageBreak/>
              <w:t>проведення відкритих торгів, розкриває всю інформацію, зазначену в тендерній пропозиції, крім інформації, визначеної</w:t>
            </w:r>
            <w:r w:rsidR="000C5460" w:rsidRPr="0012593E">
              <w:rPr>
                <w:shd w:val="clear" w:color="auto" w:fill="FFFFFF"/>
              </w:rPr>
              <w:t xml:space="preserve"> </w:t>
            </w:r>
            <w:hyperlink r:id="rId21" w:anchor="n584" w:history="1">
              <w:r w:rsidRPr="0012593E">
                <w:rPr>
                  <w:rStyle w:val="af1"/>
                  <w:color w:val="auto"/>
                  <w:u w:val="none"/>
                  <w:shd w:val="clear" w:color="auto" w:fill="FFFFFF"/>
                </w:rPr>
                <w:t>пунктом 40</w:t>
              </w:r>
            </w:hyperlink>
            <w:r w:rsidR="000C5460" w:rsidRPr="00866F58">
              <w:t xml:space="preserve"> </w:t>
            </w:r>
            <w:r w:rsidR="00C02F6A" w:rsidRPr="0012593E">
              <w:rPr>
                <w:shd w:val="clear" w:color="auto" w:fill="FFFFFF"/>
              </w:rPr>
              <w:t>О</w:t>
            </w:r>
            <w:r w:rsidRPr="0012593E">
              <w:rPr>
                <w:shd w:val="clear" w:color="auto" w:fill="FFFFFF"/>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4C0D4D" w:rsidRPr="00866F58" w:rsidRDefault="004C0D4D" w:rsidP="00EC582F">
            <w:pPr>
              <w:pStyle w:val="tj"/>
              <w:shd w:val="clear" w:color="auto" w:fill="FFFFFF"/>
              <w:spacing w:before="0" w:beforeAutospacing="0" w:after="0" w:afterAutospacing="0"/>
              <w:ind w:firstLine="492"/>
              <w:jc w:val="both"/>
              <w:rPr>
                <w:lang w:eastAsia="uk-UA"/>
              </w:rPr>
            </w:pPr>
            <w:r w:rsidRPr="0012593E">
              <w:rPr>
                <w:shd w:val="clear" w:color="auto" w:fill="FFFFFF"/>
              </w:rPr>
              <w:t>Протокол розкриття тендерних пропозицій формується та оприлюднюється відповідно до частин</w:t>
            </w:r>
            <w:r w:rsidR="000C5460" w:rsidRPr="0012593E">
              <w:rPr>
                <w:shd w:val="clear" w:color="auto" w:fill="FFFFFF"/>
              </w:rPr>
              <w:t xml:space="preserve"> </w:t>
            </w:r>
            <w:hyperlink r:id="rId22" w:anchor="n1499" w:tgtFrame="_blank" w:history="1">
              <w:r w:rsidRPr="0012593E">
                <w:rPr>
                  <w:rStyle w:val="af1"/>
                  <w:color w:val="auto"/>
                  <w:u w:val="none"/>
                  <w:shd w:val="clear" w:color="auto" w:fill="FFFFFF"/>
                </w:rPr>
                <w:t>третьої</w:t>
              </w:r>
            </w:hyperlink>
            <w:r w:rsidR="000C5460" w:rsidRPr="00866F58">
              <w:t xml:space="preserve"> </w:t>
            </w:r>
            <w:r w:rsidRPr="0012593E">
              <w:rPr>
                <w:shd w:val="clear" w:color="auto" w:fill="FFFFFF"/>
              </w:rPr>
              <w:t>та</w:t>
            </w:r>
            <w:r w:rsidR="000C5460" w:rsidRPr="0012593E">
              <w:rPr>
                <w:shd w:val="clear" w:color="auto" w:fill="FFFFFF"/>
              </w:rPr>
              <w:t xml:space="preserve"> </w:t>
            </w:r>
            <w:hyperlink r:id="rId23" w:anchor="n1500" w:tgtFrame="_blank" w:history="1">
              <w:r w:rsidRPr="0012593E">
                <w:rPr>
                  <w:rStyle w:val="af1"/>
                  <w:color w:val="auto"/>
                  <w:u w:val="none"/>
                  <w:shd w:val="clear" w:color="auto" w:fill="FFFFFF"/>
                </w:rPr>
                <w:t>четвертої</w:t>
              </w:r>
            </w:hyperlink>
            <w:r w:rsidR="000C5460" w:rsidRPr="00866F58">
              <w:t xml:space="preserve"> </w:t>
            </w:r>
            <w:r w:rsidRPr="0012593E">
              <w:rPr>
                <w:shd w:val="clear" w:color="auto" w:fill="FFFFFF"/>
              </w:rPr>
              <w:t>статті 28 Закону.</w:t>
            </w:r>
          </w:p>
          <w:p w:rsidR="00EC582F" w:rsidRPr="00866F58" w:rsidRDefault="005B4C25" w:rsidP="00EC582F">
            <w:pPr>
              <w:pStyle w:val="tj"/>
              <w:shd w:val="clear" w:color="auto" w:fill="FFFFFF"/>
              <w:spacing w:before="0" w:beforeAutospacing="0" w:after="0" w:afterAutospacing="0"/>
              <w:ind w:firstLine="492"/>
              <w:jc w:val="both"/>
            </w:pPr>
            <w:hyperlink r:id="rId24" w:tgtFrame="_blank" w:history="1">
              <w:r w:rsidR="00EC582F" w:rsidRPr="00866F58">
                <w:rPr>
                  <w:rStyle w:val="af1"/>
                  <w:color w:val="auto"/>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866F58">
              <w:t> </w:t>
            </w:r>
            <w:hyperlink r:id="rId25" w:tgtFrame="_blank" w:history="1">
              <w:r w:rsidR="00EC582F" w:rsidRPr="00866F58">
                <w:rPr>
                  <w:rStyle w:val="hard-blue-color"/>
                </w:rPr>
                <w:t>статті 16 Закону</w:t>
              </w:r>
            </w:hyperlink>
            <w:hyperlink r:id="rId26" w:tgtFrame="_blank" w:history="1">
              <w:r w:rsidR="00EC582F" w:rsidRPr="00866F58">
                <w:rPr>
                  <w:rStyle w:val="af1"/>
                  <w:color w:val="auto"/>
                  <w:u w:val="none"/>
                </w:rPr>
                <w:t xml:space="preserve">, і документи, що підтверджують відсутність підстав, </w:t>
              </w:r>
              <w:r w:rsidR="003A5E6A" w:rsidRPr="00866F58">
                <w:rPr>
                  <w:rStyle w:val="af1"/>
                  <w:color w:val="auto"/>
                  <w:u w:val="none"/>
                </w:rPr>
                <w:t xml:space="preserve">визначених пунктом </w:t>
              </w:r>
              <w:r w:rsidR="008E40D8" w:rsidRPr="00866F58">
                <w:rPr>
                  <w:rStyle w:val="af1"/>
                  <w:color w:val="auto"/>
                  <w:u w:val="none"/>
                </w:rPr>
                <w:t>4</w:t>
              </w:r>
              <w:r w:rsidR="008E40D8" w:rsidRPr="00D97DC6">
                <w:rPr>
                  <w:rStyle w:val="af1"/>
                  <w:color w:val="auto"/>
                  <w:u w:val="none"/>
                </w:rPr>
                <w:t>7</w:t>
              </w:r>
              <w:r w:rsidR="008E40D8" w:rsidRPr="00866F58">
                <w:rPr>
                  <w:rStyle w:val="af1"/>
                  <w:color w:val="auto"/>
                  <w:u w:val="none"/>
                </w:rPr>
                <w:t xml:space="preserve"> </w:t>
              </w:r>
              <w:r w:rsidR="003A5E6A" w:rsidRPr="00866F58">
                <w:rPr>
                  <w:rStyle w:val="af1"/>
                  <w:color w:val="auto"/>
                  <w:u w:val="none"/>
                </w:rPr>
                <w:t>Особливостей</w:t>
              </w:r>
            </w:hyperlink>
            <w:hyperlink r:id="rId27" w:tgtFrame="_blank" w:history="1">
              <w:r w:rsidR="00EC582F" w:rsidRPr="00866F58">
                <w:rPr>
                  <w:rStyle w:val="af1"/>
                  <w:color w:val="auto"/>
                  <w:u w:val="none"/>
                </w:rPr>
                <w:t xml:space="preserve">. </w:t>
              </w:r>
            </w:hyperlink>
          </w:p>
          <w:p w:rsidR="0098516A" w:rsidRPr="00866F58" w:rsidRDefault="0098516A" w:rsidP="008B5104">
            <w:pPr>
              <w:pStyle w:val="tj"/>
              <w:shd w:val="clear" w:color="auto" w:fill="FFFFFF"/>
              <w:spacing w:before="0" w:beforeAutospacing="0" w:after="0" w:afterAutospacing="0"/>
              <w:ind w:firstLine="492"/>
              <w:jc w:val="both"/>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20" w:before="48"/>
              <w:ind w:left="0" w:right="34"/>
              <w:contextualSpacing/>
              <w:rPr>
                <w:b/>
                <w:sz w:val="24"/>
                <w:szCs w:val="24"/>
                <w:lang w:eastAsia="uk-UA"/>
              </w:rPr>
            </w:pPr>
            <w:r w:rsidRPr="00866F58">
              <w:rPr>
                <w:b/>
                <w:sz w:val="24"/>
                <w:szCs w:val="24"/>
                <w:lang w:eastAsia="uk-UA"/>
              </w:rPr>
              <w:lastRenderedPageBreak/>
              <w:t>4.4.</w:t>
            </w:r>
          </w:p>
        </w:tc>
        <w:tc>
          <w:tcPr>
            <w:tcW w:w="1768" w:type="pct"/>
            <w:tcBorders>
              <w:top w:val="outset" w:sz="6" w:space="0" w:color="auto"/>
              <w:bottom w:val="outset" w:sz="6" w:space="0" w:color="auto"/>
              <w:right w:val="outset" w:sz="6" w:space="0" w:color="auto"/>
            </w:tcBorders>
          </w:tcPr>
          <w:p w:rsidR="0098516A" w:rsidRPr="00866F58" w:rsidRDefault="0098516A" w:rsidP="003C628E">
            <w:pPr>
              <w:pStyle w:val="aa"/>
              <w:tabs>
                <w:tab w:val="left" w:pos="167"/>
              </w:tabs>
              <w:spacing w:before="0" w:beforeAutospacing="0" w:after="0" w:afterAutospacing="0"/>
              <w:ind w:left="167"/>
              <w:rPr>
                <w:b/>
                <w:lang w:eastAsia="ru-RU"/>
              </w:rPr>
            </w:pPr>
            <w:r w:rsidRPr="00866F58">
              <w:rPr>
                <w:b/>
                <w:lang w:eastAsia="ru-RU"/>
              </w:rPr>
              <w:t xml:space="preserve">Процедура електронного аукціону </w:t>
            </w:r>
          </w:p>
        </w:tc>
        <w:tc>
          <w:tcPr>
            <w:tcW w:w="2744" w:type="pct"/>
            <w:tcBorders>
              <w:top w:val="outset" w:sz="6" w:space="0" w:color="auto"/>
              <w:left w:val="outset" w:sz="6" w:space="0" w:color="auto"/>
              <w:bottom w:val="outset" w:sz="6" w:space="0" w:color="auto"/>
            </w:tcBorders>
          </w:tcPr>
          <w:p w:rsidR="000B0967" w:rsidRPr="00866F58" w:rsidRDefault="000B0967" w:rsidP="000B0967">
            <w:pPr>
              <w:pStyle w:val="rvps2"/>
              <w:shd w:val="clear" w:color="auto" w:fill="FFFFFF"/>
              <w:spacing w:before="0" w:beforeAutospacing="0" w:after="0" w:afterAutospacing="0"/>
              <w:ind w:firstLine="492"/>
              <w:jc w:val="both"/>
              <w:rPr>
                <w:rFonts w:eastAsia="Times New Roman"/>
              </w:rPr>
            </w:pPr>
            <w:r w:rsidRPr="00866F58">
              <w:rPr>
                <w:rFonts w:eastAsia="Times New Roman"/>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967" w:rsidRPr="0012593E" w:rsidRDefault="00AB03E6" w:rsidP="000B0967">
            <w:pPr>
              <w:pStyle w:val="rvps2"/>
              <w:shd w:val="clear" w:color="auto" w:fill="FFFFFF"/>
              <w:spacing w:before="0" w:beforeAutospacing="0" w:after="0" w:afterAutospacing="0"/>
              <w:ind w:firstLine="492"/>
              <w:jc w:val="both"/>
              <w:rPr>
                <w:shd w:val="clear" w:color="auto" w:fill="FFFFFF"/>
              </w:rPr>
            </w:pPr>
            <w:r w:rsidRPr="00866F58">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866F58" w:rsidRPr="00866F58">
              <w:rPr>
                <w:rFonts w:eastAsia="Times New Roman"/>
              </w:rPr>
              <w:t xml:space="preserve"> </w:t>
            </w:r>
            <w:hyperlink r:id="rId28" w:anchor="n1562" w:tgtFrame="_blank" w:history="1">
              <w:r w:rsidRPr="0012593E">
                <w:rPr>
                  <w:rFonts w:eastAsia="Times New Roman"/>
                </w:rPr>
                <w:t>статті 30</w:t>
              </w:r>
            </w:hyperlink>
            <w:r w:rsidR="00866F58" w:rsidRPr="0012593E">
              <w:rPr>
                <w:rFonts w:eastAsia="Times New Roman"/>
              </w:rPr>
              <w:t xml:space="preserve"> </w:t>
            </w:r>
            <w:r w:rsidRPr="00866F58">
              <w:rPr>
                <w:rFonts w:eastAsia="Times New Roman"/>
              </w:rPr>
              <w:t>Закону.</w:t>
            </w:r>
          </w:p>
          <w:p w:rsidR="0098516A" w:rsidRPr="00866F58" w:rsidRDefault="0098516A" w:rsidP="003C628E">
            <w:pPr>
              <w:pStyle w:val="aa"/>
              <w:tabs>
                <w:tab w:val="left" w:pos="-684"/>
              </w:tabs>
              <w:spacing w:before="0" w:beforeAutospacing="0" w:after="0" w:afterAutospacing="0"/>
              <w:ind w:left="42" w:right="78" w:firstLine="425"/>
              <w:jc w:val="both"/>
              <w:rPr>
                <w:rFonts w:eastAsia="Calibri"/>
              </w:rPr>
            </w:pPr>
          </w:p>
        </w:tc>
      </w:tr>
      <w:tr w:rsidR="00E530A7" w:rsidRPr="00866F58" w:rsidTr="00CE68C1">
        <w:trPr>
          <w:divId w:val="866287137"/>
          <w:trHeight w:val="807"/>
          <w:tblCellSpacing w:w="15" w:type="dxa"/>
          <w:jc w:val="center"/>
        </w:trPr>
        <w:tc>
          <w:tcPr>
            <w:tcW w:w="4969" w:type="pct"/>
            <w:gridSpan w:val="3"/>
            <w:tcBorders>
              <w:top w:val="outset" w:sz="6" w:space="0" w:color="auto"/>
              <w:bottom w:val="outset" w:sz="6" w:space="0" w:color="auto"/>
            </w:tcBorders>
          </w:tcPr>
          <w:p w:rsidR="0098516A" w:rsidRPr="00866F58" w:rsidRDefault="0098516A" w:rsidP="003C628E">
            <w:pPr>
              <w:pStyle w:val="aa"/>
              <w:spacing w:before="0" w:beforeAutospacing="0" w:after="0" w:afterAutospacing="0"/>
              <w:ind w:left="189" w:right="121" w:firstLine="425"/>
              <w:jc w:val="center"/>
              <w:rPr>
                <w:b/>
                <w:lang w:eastAsia="ru-RU"/>
              </w:rPr>
            </w:pPr>
          </w:p>
          <w:p w:rsidR="0098516A" w:rsidRPr="00866F58" w:rsidRDefault="0098516A" w:rsidP="003C628E">
            <w:pPr>
              <w:pStyle w:val="aa"/>
              <w:spacing w:before="0" w:beforeAutospacing="0" w:after="0" w:afterAutospacing="0"/>
              <w:ind w:left="189" w:right="121" w:firstLine="425"/>
              <w:jc w:val="center"/>
              <w:rPr>
                <w:rFonts w:eastAsia="Calibri"/>
                <w:b/>
                <w:lang w:eastAsia="ru-RU"/>
              </w:rPr>
            </w:pPr>
            <w:r w:rsidRPr="00866F58">
              <w:rPr>
                <w:b/>
                <w:lang w:eastAsia="ru-RU"/>
              </w:rPr>
              <w:t xml:space="preserve">5. Оцінка </w:t>
            </w:r>
            <w:r w:rsidR="00211F6D" w:rsidRPr="00866F58">
              <w:rPr>
                <w:b/>
                <w:lang w:eastAsia="ru-RU"/>
              </w:rPr>
              <w:t xml:space="preserve">та розгляд </w:t>
            </w:r>
            <w:r w:rsidRPr="00866F58">
              <w:rPr>
                <w:b/>
                <w:lang w:eastAsia="ru-RU"/>
              </w:rPr>
              <w:t>тендерної пропозиції</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tabs>
                <w:tab w:val="left" w:pos="549"/>
              </w:tabs>
              <w:spacing w:beforeLines="50" w:before="120" w:afterLines="50" w:after="120"/>
              <w:ind w:left="0" w:right="27"/>
              <w:contextualSpacing/>
              <w:rPr>
                <w:b/>
                <w:sz w:val="24"/>
                <w:szCs w:val="24"/>
                <w:lang w:eastAsia="uk-UA"/>
              </w:rPr>
            </w:pPr>
            <w:r w:rsidRPr="00866F58">
              <w:rPr>
                <w:b/>
                <w:sz w:val="24"/>
                <w:szCs w:val="24"/>
                <w:lang w:eastAsia="uk-UA"/>
              </w:rPr>
              <w:t>5.1.</w:t>
            </w:r>
          </w:p>
        </w:tc>
        <w:tc>
          <w:tcPr>
            <w:tcW w:w="1768" w:type="pct"/>
            <w:tcBorders>
              <w:top w:val="outset" w:sz="6" w:space="0" w:color="auto"/>
              <w:bottom w:val="outset" w:sz="6" w:space="0" w:color="auto"/>
              <w:right w:val="outset" w:sz="6" w:space="0" w:color="auto"/>
            </w:tcBorders>
          </w:tcPr>
          <w:p w:rsidR="0098516A" w:rsidRPr="00866F58" w:rsidRDefault="0098516A" w:rsidP="003C628E">
            <w:pPr>
              <w:widowControl/>
              <w:tabs>
                <w:tab w:val="left" w:pos="0"/>
                <w:tab w:val="left" w:pos="406"/>
              </w:tabs>
              <w:ind w:left="0" w:right="0"/>
              <w:jc w:val="left"/>
              <w:rPr>
                <w:b/>
                <w:sz w:val="24"/>
                <w:szCs w:val="24"/>
              </w:rPr>
            </w:pPr>
            <w:r w:rsidRPr="00866F58">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44" w:type="pct"/>
            <w:tcBorders>
              <w:top w:val="outset" w:sz="6" w:space="0" w:color="auto"/>
              <w:left w:val="outset" w:sz="6" w:space="0" w:color="auto"/>
              <w:bottom w:val="outset" w:sz="6" w:space="0" w:color="auto"/>
            </w:tcBorders>
          </w:tcPr>
          <w:p w:rsidR="00643BE3" w:rsidRPr="00866F58" w:rsidRDefault="006C65A0" w:rsidP="00CE68C1">
            <w:pPr>
              <w:pStyle w:val="tj"/>
              <w:shd w:val="clear" w:color="auto" w:fill="FFFFFF"/>
              <w:spacing w:before="0" w:beforeAutospacing="0" w:after="0" w:afterAutospacing="0"/>
              <w:ind w:left="126" w:right="74" w:firstLine="492"/>
              <w:jc w:val="both"/>
              <w:rPr>
                <w:lang w:eastAsia="uk-UA"/>
              </w:rPr>
            </w:pPr>
            <w:r w:rsidRPr="00866F58">
              <w:rPr>
                <w:lang w:eastAsia="uk-UA"/>
              </w:rPr>
              <w:t>Розгляд та оцінка тендерних пропозицій здійснюються відповідно до статті 29 Закону (положення</w:t>
            </w:r>
            <w:r w:rsidR="00643BE3" w:rsidRPr="00866F58">
              <w:rPr>
                <w:lang w:eastAsia="uk-UA"/>
              </w:rPr>
              <w:t xml:space="preserve"> </w:t>
            </w:r>
            <w:r w:rsidRPr="00866F58">
              <w:rPr>
                <w:lang w:eastAsia="uk-UA"/>
              </w:rPr>
              <w:t>частин</w:t>
            </w:r>
            <w:r w:rsidR="00643BE3" w:rsidRPr="00866F58">
              <w:rPr>
                <w:lang w:eastAsia="uk-UA"/>
              </w:rPr>
              <w:t xml:space="preserve"> </w:t>
            </w:r>
            <w:hyperlink r:id="rId29" w:anchor="n1513" w:tgtFrame="_blank" w:history="1">
              <w:r w:rsidRPr="0012593E">
                <w:rPr>
                  <w:lang w:eastAsia="uk-UA"/>
                </w:rPr>
                <w:t>другої</w:t>
              </w:r>
            </w:hyperlink>
            <w:r w:rsidRPr="0012593E">
              <w:rPr>
                <w:lang w:eastAsia="uk-UA"/>
              </w:rPr>
              <w:t>,</w:t>
            </w:r>
            <w:r w:rsidR="00643BE3" w:rsidRPr="0012593E">
              <w:rPr>
                <w:lang w:eastAsia="uk-UA"/>
              </w:rPr>
              <w:t xml:space="preserve"> </w:t>
            </w:r>
            <w:hyperlink r:id="rId30" w:anchor="n1531" w:tgtFrame="_blank" w:history="1">
              <w:r w:rsidRPr="0012593E">
                <w:rPr>
                  <w:lang w:eastAsia="uk-UA"/>
                </w:rPr>
                <w:t>дванадцятої</w:t>
              </w:r>
            </w:hyperlink>
            <w:r w:rsidRPr="0012593E">
              <w:rPr>
                <w:lang w:eastAsia="uk-UA"/>
              </w:rPr>
              <w:t>,</w:t>
            </w:r>
            <w:r w:rsidR="00643BE3" w:rsidRPr="0012593E">
              <w:rPr>
                <w:lang w:eastAsia="uk-UA"/>
              </w:rPr>
              <w:t xml:space="preserve"> </w:t>
            </w:r>
            <w:hyperlink r:id="rId31" w:anchor="n1553" w:tgtFrame="_blank" w:history="1">
              <w:r w:rsidRPr="0012593E">
                <w:rPr>
                  <w:lang w:eastAsia="uk-UA"/>
                </w:rPr>
                <w:t>шістнадцятої</w:t>
              </w:r>
            </w:hyperlink>
            <w:r w:rsidRPr="0012593E">
              <w:rPr>
                <w:lang w:eastAsia="uk-UA"/>
              </w:rPr>
              <w:t>, абзаців</w:t>
            </w:r>
            <w:r w:rsidR="00643BE3" w:rsidRPr="0012593E">
              <w:rPr>
                <w:lang w:eastAsia="uk-UA"/>
              </w:rPr>
              <w:t xml:space="preserve"> </w:t>
            </w:r>
            <w:hyperlink r:id="rId32" w:anchor="n1550" w:tgtFrame="_blank" w:history="1">
              <w:r w:rsidRPr="0012593E">
                <w:rPr>
                  <w:lang w:eastAsia="uk-UA"/>
                </w:rPr>
                <w:t>другого</w:t>
              </w:r>
            </w:hyperlink>
            <w:r w:rsidR="00643BE3" w:rsidRPr="0012593E">
              <w:rPr>
                <w:lang w:eastAsia="uk-UA"/>
              </w:rPr>
              <w:t xml:space="preserve"> </w:t>
            </w:r>
            <w:r w:rsidRPr="0012593E">
              <w:rPr>
                <w:lang w:eastAsia="uk-UA"/>
              </w:rPr>
              <w:t>і</w:t>
            </w:r>
            <w:r w:rsidR="00643BE3" w:rsidRPr="0012593E">
              <w:rPr>
                <w:lang w:eastAsia="uk-UA"/>
              </w:rPr>
              <w:t xml:space="preserve"> </w:t>
            </w:r>
            <w:hyperlink r:id="rId33" w:anchor="n1551" w:tgtFrame="_blank" w:history="1">
              <w:r w:rsidRPr="0012593E">
                <w:rPr>
                  <w:lang w:eastAsia="uk-UA"/>
                </w:rPr>
                <w:t>третього</w:t>
              </w:r>
            </w:hyperlink>
            <w:r w:rsidR="00643BE3" w:rsidRPr="0012593E">
              <w:rPr>
                <w:lang w:eastAsia="uk-UA"/>
              </w:rPr>
              <w:t xml:space="preserve"> </w:t>
            </w:r>
            <w:r w:rsidRPr="0012593E">
              <w:rPr>
                <w:lang w:eastAsia="uk-UA"/>
              </w:rPr>
              <w:t>частини п’ятнадцятої статті 29 Закону не застосовуються) з урахуванням положень</w:t>
            </w:r>
            <w:r w:rsidR="00643BE3" w:rsidRPr="0012593E">
              <w:rPr>
                <w:lang w:eastAsia="uk-UA"/>
              </w:rPr>
              <w:t xml:space="preserve"> </w:t>
            </w:r>
            <w:hyperlink r:id="rId34" w:anchor="n588" w:history="1">
              <w:r w:rsidRPr="0012593E">
                <w:rPr>
                  <w:lang w:eastAsia="uk-UA"/>
                </w:rPr>
                <w:t>пункту</w:t>
              </w:r>
              <w:r w:rsidR="00643BE3" w:rsidRPr="0012593E">
                <w:rPr>
                  <w:lang w:eastAsia="uk-UA"/>
                </w:rPr>
                <w:t xml:space="preserve"> </w:t>
              </w:r>
              <w:r w:rsidRPr="0012593E">
                <w:rPr>
                  <w:lang w:eastAsia="uk-UA"/>
                </w:rPr>
                <w:t>43</w:t>
              </w:r>
            </w:hyperlink>
            <w:r w:rsidRPr="0012593E">
              <w:rPr>
                <w:lang w:eastAsia="uk-UA"/>
              </w:rPr>
              <w:t> </w:t>
            </w:r>
            <w:r w:rsidR="00643BE3" w:rsidRPr="0012593E">
              <w:rPr>
                <w:lang w:eastAsia="uk-UA"/>
              </w:rPr>
              <w:t>О</w:t>
            </w:r>
            <w:r w:rsidRPr="0012593E">
              <w:rPr>
                <w:lang w:eastAsia="uk-UA"/>
              </w:rPr>
              <w:t>собливостей</w:t>
            </w:r>
            <w:r w:rsidRPr="00866F58">
              <w:rPr>
                <w:lang w:eastAsia="uk-UA"/>
              </w:rPr>
              <w:t>.</w:t>
            </w:r>
          </w:p>
          <w:p w:rsidR="00C02F6A" w:rsidRPr="00866F58" w:rsidRDefault="00C02F6A" w:rsidP="00CE68C1">
            <w:pPr>
              <w:pStyle w:val="tj"/>
              <w:shd w:val="clear" w:color="auto" w:fill="FFFFFF"/>
              <w:spacing w:before="0" w:beforeAutospacing="0" w:after="0" w:afterAutospacing="0"/>
              <w:ind w:left="126" w:right="74" w:firstLine="492"/>
              <w:jc w:val="both"/>
              <w:rPr>
                <w:lang w:eastAsia="uk-UA"/>
              </w:rPr>
            </w:pPr>
            <w:r w:rsidRPr="00866F58">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не проводить оцінку такої тендерної пропозиції та визначає таку тендерну пропозицію найбільш економічно вигідною.</w:t>
            </w:r>
          </w:p>
          <w:p w:rsidR="0098516A" w:rsidRPr="00866F58" w:rsidRDefault="0098516A" w:rsidP="003C628E">
            <w:pPr>
              <w:pStyle w:val="a9"/>
              <w:spacing w:after="0"/>
              <w:ind w:left="96" w:right="119" w:firstLine="567"/>
              <w:jc w:val="both"/>
              <w:rPr>
                <w:b/>
                <w:szCs w:val="24"/>
                <w:lang w:val="uk-UA"/>
              </w:rPr>
            </w:pPr>
            <w:r w:rsidRPr="00866F58">
              <w:rPr>
                <w:b/>
                <w:szCs w:val="24"/>
                <w:lang w:val="uk-UA"/>
              </w:rPr>
              <w:t>Для оцінки тендерних пропозицій використовується єдиний критерій оцінки «Ціна»</w:t>
            </w:r>
            <w:r w:rsidR="007A4A23" w:rsidRPr="00866F58">
              <w:rPr>
                <w:b/>
                <w:szCs w:val="24"/>
                <w:lang w:val="uk-UA"/>
              </w:rPr>
              <w:t xml:space="preserve">, </w:t>
            </w:r>
            <w:r w:rsidRPr="00866F58">
              <w:rPr>
                <w:b/>
                <w:szCs w:val="24"/>
                <w:lang w:val="uk-UA"/>
              </w:rPr>
              <w:t>питома вага критерію – 100% згідно</w:t>
            </w:r>
            <w:r w:rsidR="003B561D" w:rsidRPr="00866F58">
              <w:rPr>
                <w:b/>
                <w:szCs w:val="24"/>
                <w:lang w:val="uk-UA"/>
              </w:rPr>
              <w:t xml:space="preserve"> з </w:t>
            </w:r>
            <w:r w:rsidRPr="00866F58">
              <w:rPr>
                <w:b/>
                <w:szCs w:val="24"/>
                <w:lang w:val="uk-UA"/>
              </w:rPr>
              <w:t xml:space="preserve"> наступно</w:t>
            </w:r>
            <w:r w:rsidR="003B561D" w:rsidRPr="00866F58">
              <w:rPr>
                <w:b/>
                <w:szCs w:val="24"/>
                <w:lang w:val="uk-UA"/>
              </w:rPr>
              <w:t>ю</w:t>
            </w:r>
            <w:r w:rsidRPr="00866F58">
              <w:rPr>
                <w:b/>
                <w:szCs w:val="24"/>
                <w:lang w:val="uk-UA"/>
              </w:rPr>
              <w:t xml:space="preserve"> методик</w:t>
            </w:r>
            <w:r w:rsidR="003B561D" w:rsidRPr="00866F58">
              <w:rPr>
                <w:b/>
                <w:szCs w:val="24"/>
                <w:lang w:val="uk-UA"/>
              </w:rPr>
              <w:t>ою</w:t>
            </w:r>
            <w:r w:rsidRPr="00866F58">
              <w:rPr>
                <w:b/>
                <w:szCs w:val="24"/>
                <w:lang w:val="uk-UA"/>
              </w:rPr>
              <w:t>:</w:t>
            </w:r>
          </w:p>
          <w:p w:rsidR="0098516A" w:rsidRPr="00866F58" w:rsidRDefault="0098516A" w:rsidP="003C628E">
            <w:pPr>
              <w:ind w:left="96" w:right="119" w:firstLine="534"/>
              <w:contextualSpacing/>
              <w:jc w:val="both"/>
              <w:rPr>
                <w:b/>
                <w:sz w:val="24"/>
                <w:szCs w:val="24"/>
              </w:rPr>
            </w:pPr>
            <w:r w:rsidRPr="00866F58">
              <w:rPr>
                <w:b/>
                <w:sz w:val="24"/>
                <w:szCs w:val="24"/>
              </w:rPr>
              <w:t xml:space="preserve">Тендерна пропозиція, яка містить </w:t>
            </w:r>
            <w:r w:rsidRPr="00866F58">
              <w:rPr>
                <w:b/>
                <w:sz w:val="24"/>
                <w:szCs w:val="24"/>
              </w:rPr>
              <w:lastRenderedPageBreak/>
              <w:t xml:space="preserve">найнижчу </w:t>
            </w:r>
            <w:r w:rsidR="00992DB9" w:rsidRPr="00866F58">
              <w:rPr>
                <w:b/>
                <w:sz w:val="24"/>
                <w:szCs w:val="24"/>
              </w:rPr>
              <w:t>ц</w:t>
            </w:r>
            <w:r w:rsidRPr="00866F58">
              <w:rPr>
                <w:b/>
                <w:sz w:val="24"/>
                <w:szCs w:val="24"/>
              </w:rPr>
              <w:t>іну, визнається найбільш економічно вигідною.</w:t>
            </w:r>
          </w:p>
          <w:p w:rsidR="0098516A" w:rsidRPr="00866F58" w:rsidRDefault="0098516A" w:rsidP="0083382E">
            <w:pPr>
              <w:ind w:left="96" w:right="119" w:firstLine="534"/>
              <w:contextualSpacing/>
              <w:jc w:val="both"/>
              <w:rPr>
                <w:b/>
                <w:sz w:val="24"/>
                <w:szCs w:val="24"/>
              </w:rPr>
            </w:pPr>
            <w:r w:rsidRPr="00866F58">
              <w:rPr>
                <w:sz w:val="24"/>
                <w:szCs w:val="24"/>
              </w:rPr>
              <w:t>Під терміном «Ціна» мається на увазі ціна пропозиції учасника з урахуванням усіх податків, зборів та обов’язкових платежів, які сплачує учасник згідно</w:t>
            </w:r>
            <w:r w:rsidR="003B561D" w:rsidRPr="00866F58">
              <w:rPr>
                <w:sz w:val="24"/>
                <w:szCs w:val="24"/>
              </w:rPr>
              <w:t xml:space="preserve"> з</w:t>
            </w:r>
            <w:r w:rsidRPr="00866F58">
              <w:rPr>
                <w:sz w:val="24"/>
                <w:szCs w:val="24"/>
              </w:rPr>
              <w:t xml:space="preserve"> обрано</w:t>
            </w:r>
            <w:r w:rsidR="003B561D" w:rsidRPr="00866F58">
              <w:rPr>
                <w:sz w:val="24"/>
                <w:szCs w:val="24"/>
              </w:rPr>
              <w:t>ю</w:t>
            </w:r>
            <w:r w:rsidRPr="00866F58">
              <w:rPr>
                <w:sz w:val="24"/>
                <w:szCs w:val="24"/>
              </w:rPr>
              <w:t xml:space="preserve"> систем</w:t>
            </w:r>
            <w:r w:rsidR="003B561D" w:rsidRPr="00866F58">
              <w:rPr>
                <w:sz w:val="24"/>
                <w:szCs w:val="24"/>
              </w:rPr>
              <w:t>ою</w:t>
            </w:r>
            <w:r w:rsidRPr="00866F58">
              <w:rPr>
                <w:sz w:val="24"/>
                <w:szCs w:val="24"/>
              </w:rPr>
              <w:t xml:space="preserve"> оподаткування.</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tabs>
                <w:tab w:val="left" w:pos="549"/>
              </w:tabs>
              <w:spacing w:beforeLines="50" w:before="120" w:afterLines="50" w:after="120"/>
              <w:ind w:left="0" w:right="27"/>
              <w:contextualSpacing/>
              <w:rPr>
                <w:b/>
                <w:sz w:val="24"/>
                <w:szCs w:val="24"/>
                <w:lang w:eastAsia="uk-UA"/>
              </w:rPr>
            </w:pPr>
            <w:r w:rsidRPr="00866F58">
              <w:rPr>
                <w:b/>
                <w:sz w:val="24"/>
                <w:szCs w:val="24"/>
                <w:lang w:eastAsia="uk-UA"/>
              </w:rPr>
              <w:lastRenderedPageBreak/>
              <w:t>5.2.</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50" w:before="120" w:afterLines="50" w:after="120"/>
              <w:ind w:right="113"/>
              <w:contextualSpacing/>
              <w:jc w:val="left"/>
              <w:rPr>
                <w:b/>
                <w:sz w:val="24"/>
                <w:szCs w:val="24"/>
                <w:lang w:eastAsia="uk-UA"/>
              </w:rPr>
            </w:pPr>
            <w:r w:rsidRPr="00866F58">
              <w:rPr>
                <w:b/>
                <w:sz w:val="24"/>
                <w:szCs w:val="24"/>
              </w:rPr>
              <w:t>Строк розгляду тендерних пропозицій та визначення переможця процедури закупівлі</w:t>
            </w:r>
          </w:p>
        </w:tc>
        <w:tc>
          <w:tcPr>
            <w:tcW w:w="2744" w:type="pct"/>
            <w:tcBorders>
              <w:top w:val="outset" w:sz="6" w:space="0" w:color="auto"/>
              <w:left w:val="outset" w:sz="6" w:space="0" w:color="auto"/>
              <w:bottom w:val="outset" w:sz="6" w:space="0" w:color="auto"/>
            </w:tcBorders>
          </w:tcPr>
          <w:p w:rsidR="00D607E2" w:rsidRPr="00866F58" w:rsidRDefault="008510FB" w:rsidP="00CE68C1">
            <w:pPr>
              <w:pStyle w:val="tj"/>
              <w:shd w:val="clear" w:color="auto" w:fill="FFFFFF"/>
              <w:spacing w:before="0" w:beforeAutospacing="0" w:after="0" w:afterAutospacing="0"/>
              <w:ind w:left="126" w:right="81" w:firstLine="492"/>
              <w:jc w:val="both"/>
            </w:pPr>
            <w:bookmarkStart w:id="24" w:name="478"/>
            <w:bookmarkEnd w:id="24"/>
            <w:r w:rsidRPr="00866F58">
              <w:rPr>
                <w:shd w:val="clear" w:color="auto" w:fill="FFFFFF"/>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2DA5" w:rsidRPr="00866F58" w:rsidRDefault="00C82DA5" w:rsidP="00CE68C1">
            <w:pPr>
              <w:pStyle w:val="tj"/>
              <w:shd w:val="clear" w:color="auto" w:fill="FFFFFF"/>
              <w:spacing w:before="0" w:beforeAutospacing="0" w:after="0" w:afterAutospacing="0"/>
              <w:ind w:left="126" w:right="81" w:firstLine="492"/>
              <w:jc w:val="both"/>
              <w:rPr>
                <w:lang w:eastAsia="uk-UA"/>
              </w:rPr>
            </w:pPr>
          </w:p>
          <w:p w:rsidR="00C82DA5" w:rsidRPr="00866F58" w:rsidRDefault="005B4C25" w:rsidP="00CE68C1">
            <w:pPr>
              <w:pStyle w:val="tj"/>
              <w:shd w:val="clear" w:color="auto" w:fill="FFFFFF"/>
              <w:spacing w:before="0" w:beforeAutospacing="0" w:after="0" w:afterAutospacing="0"/>
              <w:ind w:left="126" w:right="81" w:firstLine="492"/>
              <w:jc w:val="both"/>
            </w:pPr>
            <w:hyperlink r:id="rId35" w:tgtFrame="_blank" w:history="1">
              <w:r w:rsidR="00C82DA5" w:rsidRPr="00866F58">
                <w:rPr>
                  <w:rStyle w:val="af1"/>
                  <w:color w:val="auto"/>
                  <w:u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866F58" w:rsidRDefault="005B4C25" w:rsidP="00CE68C1">
            <w:pPr>
              <w:pStyle w:val="tj"/>
              <w:shd w:val="clear" w:color="auto" w:fill="FFFFFF"/>
              <w:spacing w:before="0" w:beforeAutospacing="0" w:after="0" w:afterAutospacing="0"/>
              <w:ind w:left="141" w:firstLine="492"/>
              <w:jc w:val="both"/>
            </w:pPr>
            <w:hyperlink r:id="rId36" w:tgtFrame="_blank" w:history="1">
              <w:r w:rsidR="00C82DA5" w:rsidRPr="00866F58">
                <w:rPr>
                  <w:rStyle w:val="af1"/>
                  <w:color w:val="auto"/>
                  <w:u w:val="none"/>
                </w:rPr>
                <w:t>У разі відхилення найбільш економічно вигідної тендерної пропозиції</w:t>
              </w:r>
              <w:r w:rsidR="008510FB" w:rsidRPr="00866F58">
                <w:rPr>
                  <w:rStyle w:val="af1"/>
                  <w:color w:val="auto"/>
                  <w:u w:val="none"/>
                </w:rPr>
                <w:t>,</w:t>
              </w:r>
              <w:r w:rsidR="00C82DA5" w:rsidRPr="00866F58">
                <w:rPr>
                  <w:rStyle w:val="af1"/>
                  <w:color w:val="auto"/>
                  <w:u w:val="none"/>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51D3C" w:rsidRPr="00866F58">
                <w:rPr>
                  <w:rStyle w:val="af1"/>
                  <w:color w:val="auto"/>
                  <w:u w:val="none"/>
                </w:rPr>
                <w:t>О</w:t>
              </w:r>
              <w:r w:rsidR="00C82DA5" w:rsidRPr="00866F58">
                <w:rPr>
                  <w:rStyle w:val="af1"/>
                  <w:color w:val="auto"/>
                  <w:u w:val="none"/>
                </w:rPr>
                <w:t>собливостями.</w:t>
              </w:r>
            </w:hyperlink>
          </w:p>
          <w:p w:rsidR="00513BFC" w:rsidRPr="00866F58" w:rsidRDefault="00513BFC" w:rsidP="00CE68C1">
            <w:pPr>
              <w:widowControl/>
              <w:shd w:val="clear" w:color="auto" w:fill="FFFFFF"/>
              <w:ind w:left="141" w:right="0" w:firstLine="450"/>
              <w:jc w:val="both"/>
              <w:rPr>
                <w:sz w:val="24"/>
                <w:szCs w:val="24"/>
                <w:lang w:eastAsia="uk-UA"/>
              </w:rPr>
            </w:pPr>
            <w:r w:rsidRPr="00866F58">
              <w:rPr>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1E96" w:rsidRPr="00866F58" w:rsidRDefault="003F1E96" w:rsidP="00CE68C1">
            <w:pPr>
              <w:widowControl/>
              <w:shd w:val="clear" w:color="auto" w:fill="FFFFFF"/>
              <w:ind w:left="141" w:right="0" w:firstLine="450"/>
              <w:jc w:val="both"/>
              <w:rPr>
                <w:sz w:val="24"/>
                <w:szCs w:val="24"/>
                <w:shd w:val="clear" w:color="auto" w:fill="FFFFFF"/>
              </w:rPr>
            </w:pPr>
            <w:bookmarkStart w:id="25" w:name="n132"/>
            <w:bookmarkEnd w:id="25"/>
            <w:r w:rsidRPr="00866F58">
              <w:rPr>
                <w:sz w:val="24"/>
                <w:szCs w:val="24"/>
                <w:shd w:val="clear" w:color="auto" w:fill="FFFFFF"/>
              </w:rPr>
              <w:t xml:space="preserve">Під невідповідністю в інформації та/або документах, що подані учасником процедури закупівлі у складі </w:t>
            </w:r>
            <w:r w:rsidR="00CE7DCE" w:rsidRPr="00866F58">
              <w:rPr>
                <w:sz w:val="24"/>
                <w:szCs w:val="24"/>
                <w:shd w:val="clear" w:color="auto" w:fill="FFFFFF"/>
              </w:rPr>
              <w:t xml:space="preserve">тендерної </w:t>
            </w:r>
            <w:r w:rsidRPr="00866F58">
              <w:rPr>
                <w:sz w:val="24"/>
                <w:szCs w:val="24"/>
                <w:shd w:val="clear" w:color="auto" w:fill="FFFFFF"/>
              </w:rPr>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37" w:tgtFrame="_blank" w:history="1">
              <w:r w:rsidRPr="00866F58">
                <w:rPr>
                  <w:rStyle w:val="af1"/>
                  <w:color w:val="auto"/>
                  <w:sz w:val="24"/>
                  <w:szCs w:val="24"/>
                  <w:u w:val="none"/>
                  <w:shd w:val="clear" w:color="auto" w:fill="FFFFFF"/>
                </w:rPr>
                <w:t>та/або відсутності інформації</w:t>
              </w:r>
            </w:hyperlink>
            <w:r w:rsidRPr="00866F58">
              <w:rPr>
                <w:sz w:val="24"/>
                <w:szCs w:val="24"/>
                <w:shd w:val="clear" w:color="auto" w:fill="FFFFFF"/>
              </w:rPr>
              <w:t xml:space="preserve"> (та/або документів) про технічні та якісні характеристики предмета закупівлі, що пропонується учасником </w:t>
            </w:r>
            <w:r w:rsidRPr="00866F58">
              <w:rPr>
                <w:sz w:val="24"/>
                <w:szCs w:val="24"/>
                <w:shd w:val="clear" w:color="auto" w:fill="FFFFFF"/>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26" w:name="n133"/>
            <w:bookmarkEnd w:id="26"/>
          </w:p>
          <w:p w:rsidR="00513BFC" w:rsidRPr="00866F58" w:rsidRDefault="00513BFC" w:rsidP="00513BFC">
            <w:pPr>
              <w:widowControl/>
              <w:shd w:val="clear" w:color="auto" w:fill="FFFFFF"/>
              <w:ind w:left="0" w:right="0" w:firstLine="450"/>
              <w:jc w:val="both"/>
              <w:rPr>
                <w:sz w:val="24"/>
                <w:szCs w:val="24"/>
                <w:lang w:eastAsia="uk-UA"/>
              </w:rPr>
            </w:pPr>
            <w:r w:rsidRPr="00866F58">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866F58" w:rsidRDefault="0098516A" w:rsidP="006D1829">
            <w:pPr>
              <w:tabs>
                <w:tab w:val="left" w:pos="-684"/>
              </w:tabs>
              <w:ind w:left="0" w:right="78"/>
              <w:jc w:val="both"/>
              <w:rPr>
                <w:sz w:val="24"/>
                <w:szCs w:val="24"/>
              </w:rPr>
            </w:pPr>
          </w:p>
          <w:p w:rsidR="00EC5863" w:rsidRPr="00866F58" w:rsidRDefault="00CE7DCE" w:rsidP="00EC5863">
            <w:pPr>
              <w:pStyle w:val="tj"/>
              <w:shd w:val="clear" w:color="auto" w:fill="FFFFFF"/>
              <w:spacing w:before="0" w:beforeAutospacing="0" w:after="0" w:afterAutospacing="0"/>
              <w:ind w:firstLine="492"/>
              <w:jc w:val="both"/>
              <w:rPr>
                <w:b/>
                <w:lang w:eastAsia="uk-UA"/>
              </w:rPr>
            </w:pPr>
            <w:r w:rsidRPr="00866F58">
              <w:rPr>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5863" w:rsidRPr="00866F58" w:rsidRDefault="005B4C25" w:rsidP="00EC5863">
            <w:pPr>
              <w:pStyle w:val="tj"/>
              <w:shd w:val="clear" w:color="auto" w:fill="FFFFFF"/>
              <w:spacing w:before="0" w:beforeAutospacing="0" w:after="0" w:afterAutospacing="0"/>
              <w:ind w:firstLine="492"/>
              <w:jc w:val="both"/>
            </w:pPr>
            <w:hyperlink r:id="rId38" w:tgtFrame="_blank" w:history="1">
              <w:r w:rsidR="00EC5863" w:rsidRPr="00866F58">
                <w:rPr>
                  <w:rStyle w:val="af1"/>
                  <w:color w:val="auto"/>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EC5863" w:rsidRPr="00866F58" w:rsidRDefault="00EC5863" w:rsidP="00EC5863">
            <w:pPr>
              <w:pStyle w:val="tj"/>
              <w:shd w:val="clear" w:color="auto" w:fill="FFFFFF"/>
              <w:spacing w:before="0" w:beforeAutospacing="0" w:after="0" w:afterAutospacing="0"/>
              <w:ind w:firstLine="492"/>
              <w:jc w:val="both"/>
            </w:pPr>
          </w:p>
          <w:p w:rsidR="0098516A" w:rsidRPr="00866F58" w:rsidRDefault="0098516A" w:rsidP="00513BFC">
            <w:pPr>
              <w:tabs>
                <w:tab w:val="left" w:pos="-684"/>
              </w:tabs>
              <w:ind w:left="0" w:right="78"/>
              <w:jc w:val="both"/>
              <w:rPr>
                <w:sz w:val="24"/>
                <w:szCs w:val="24"/>
              </w:rPr>
            </w:pPr>
          </w:p>
          <w:p w:rsidR="0098516A" w:rsidRPr="00866F58" w:rsidRDefault="0098516A" w:rsidP="00513BFC">
            <w:pPr>
              <w:tabs>
                <w:tab w:val="left" w:pos="-684"/>
              </w:tabs>
              <w:ind w:left="42" w:right="78" w:firstLine="425"/>
              <w:jc w:val="both"/>
              <w:rPr>
                <w:sz w:val="24"/>
                <w:szCs w:val="24"/>
              </w:rPr>
            </w:pPr>
            <w:bookmarkStart w:id="27" w:name="n820"/>
            <w:bookmarkStart w:id="28" w:name="n821"/>
            <w:bookmarkEnd w:id="27"/>
            <w:bookmarkEnd w:id="28"/>
            <w:r w:rsidRPr="00866F58">
              <w:rPr>
                <w:sz w:val="24"/>
                <w:szCs w:val="24"/>
              </w:rPr>
              <w:t>Замовник має право звернутися за підтвердженням інформації, наданої учасником</w:t>
            </w:r>
            <w:r w:rsidR="009621B3" w:rsidRPr="00866F58">
              <w:rPr>
                <w:sz w:val="24"/>
                <w:szCs w:val="24"/>
              </w:rPr>
              <w:t>/переможцем</w:t>
            </w:r>
            <w:r w:rsidRPr="00866F58">
              <w:rPr>
                <w:sz w:val="24"/>
                <w:szCs w:val="24"/>
              </w:rPr>
              <w:t>, до органів державної влади, підприємств, установ, організацій відповідно до їх компетенції.</w:t>
            </w:r>
          </w:p>
          <w:bookmarkStart w:id="29" w:name="n822"/>
          <w:bookmarkEnd w:id="29"/>
          <w:p w:rsidR="00923407" w:rsidRPr="00866F58" w:rsidRDefault="00923407" w:rsidP="00923407">
            <w:pPr>
              <w:pStyle w:val="tj"/>
              <w:shd w:val="clear" w:color="auto" w:fill="FFFFFF"/>
              <w:spacing w:before="0" w:beforeAutospacing="0" w:after="0" w:afterAutospacing="0"/>
              <w:ind w:firstLine="492"/>
              <w:jc w:val="both"/>
              <w:rPr>
                <w:lang w:eastAsia="uk-UA"/>
              </w:rPr>
            </w:pPr>
            <w:r w:rsidRPr="00866F58">
              <w:lastRenderedPageBreak/>
              <w:fldChar w:fldCharType="begin"/>
            </w:r>
            <w:r w:rsidRPr="00866F58">
              <w:instrText xml:space="preserve"> HYPERLINK "https://ips.ligazakon.net/document/view/kp230157?ed=2023_02_17&amp;an=93" \t "_blank" </w:instrText>
            </w:r>
            <w:r w:rsidRPr="00866F58">
              <w:fldChar w:fldCharType="separate"/>
            </w:r>
            <w:r w:rsidRPr="00866F58">
              <w:rPr>
                <w:rStyle w:val="af1"/>
                <w:color w:val="auto"/>
                <w:u w:val="non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303405" w:rsidRPr="00866F58">
              <w:rPr>
                <w:rStyle w:val="af1"/>
                <w:color w:val="auto"/>
                <w:u w:val="none"/>
              </w:rPr>
              <w:t>4</w:t>
            </w:r>
            <w:r w:rsidR="00303405" w:rsidRPr="00F46718">
              <w:rPr>
                <w:rStyle w:val="af1"/>
                <w:color w:val="auto"/>
                <w:u w:val="none"/>
              </w:rPr>
              <w:t>7</w:t>
            </w:r>
            <w:r w:rsidR="00303405" w:rsidRPr="00866F58">
              <w:rPr>
                <w:rStyle w:val="af1"/>
                <w:color w:val="auto"/>
                <w:u w:val="none"/>
              </w:rPr>
              <w:t xml:space="preserve"> </w:t>
            </w:r>
            <w:r w:rsidR="0030439E" w:rsidRPr="00866F58">
              <w:rPr>
                <w:rStyle w:val="af1"/>
                <w:color w:val="auto"/>
                <w:u w:val="none"/>
              </w:rPr>
              <w:t>О</w:t>
            </w:r>
            <w:r w:rsidRPr="00866F58">
              <w:rPr>
                <w:rStyle w:val="af1"/>
                <w:color w:val="auto"/>
                <w:u w:val="none"/>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66F58">
              <w:fldChar w:fldCharType="end"/>
            </w:r>
          </w:p>
          <w:p w:rsidR="0098516A" w:rsidRPr="00866F58" w:rsidRDefault="0098516A" w:rsidP="00513BFC">
            <w:pPr>
              <w:tabs>
                <w:tab w:val="left" w:pos="-684"/>
              </w:tabs>
              <w:ind w:left="42" w:right="78" w:firstLine="425"/>
              <w:jc w:val="both"/>
              <w:rPr>
                <w:sz w:val="24"/>
                <w:szCs w:val="24"/>
              </w:rPr>
            </w:pPr>
          </w:p>
          <w:p w:rsidR="0098516A" w:rsidRPr="00866F58" w:rsidRDefault="0098516A" w:rsidP="008B1F76">
            <w:pPr>
              <w:tabs>
                <w:tab w:val="left" w:pos="-684"/>
              </w:tabs>
              <w:ind w:left="42" w:right="78" w:firstLine="425"/>
              <w:jc w:val="both"/>
              <w:rPr>
                <w:sz w:val="24"/>
                <w:szCs w:val="24"/>
              </w:rPr>
            </w:pPr>
            <w:r w:rsidRPr="00866F58">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866F58" w:rsidRDefault="008B1F76" w:rsidP="008B1F76">
            <w:pPr>
              <w:tabs>
                <w:tab w:val="left" w:pos="-684"/>
              </w:tabs>
              <w:ind w:left="42" w:right="78" w:firstLine="425"/>
              <w:jc w:val="both"/>
              <w:rPr>
                <w:sz w:val="24"/>
                <w:szCs w:val="24"/>
              </w:rPr>
            </w:pPr>
          </w:p>
          <w:p w:rsidR="0098516A" w:rsidRPr="00866F58" w:rsidRDefault="00A60B92" w:rsidP="00513BFC">
            <w:pPr>
              <w:tabs>
                <w:tab w:val="left" w:pos="-684"/>
              </w:tabs>
              <w:ind w:left="42" w:right="78" w:firstLine="425"/>
              <w:jc w:val="both"/>
              <w:rPr>
                <w:sz w:val="24"/>
                <w:szCs w:val="24"/>
              </w:rPr>
            </w:pPr>
            <w:r w:rsidRPr="00866F58">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9" w:anchor="n1039" w:tgtFrame="_blank" w:history="1">
              <w:r w:rsidRPr="00866F58">
                <w:rPr>
                  <w:rStyle w:val="af1"/>
                  <w:color w:val="auto"/>
                  <w:sz w:val="24"/>
                  <w:szCs w:val="24"/>
                  <w:u w:val="none"/>
                  <w:shd w:val="clear" w:color="auto" w:fill="FFFFFF"/>
                </w:rPr>
                <w:t>статті 10</w:t>
              </w:r>
            </w:hyperlink>
            <w:r w:rsidRPr="00866F58">
              <w:rPr>
                <w:sz w:val="24"/>
                <w:szCs w:val="24"/>
                <w:shd w:val="clear" w:color="auto" w:fill="FFFFFF"/>
              </w:rPr>
              <w:t> Закону.</w:t>
            </w:r>
          </w:p>
          <w:p w:rsidR="0098516A" w:rsidRPr="00866F58" w:rsidRDefault="0098516A" w:rsidP="00513BFC">
            <w:pPr>
              <w:pStyle w:val="aa"/>
              <w:spacing w:before="0" w:beforeAutospacing="0" w:after="0" w:afterAutospacing="0"/>
              <w:ind w:left="35" w:right="121" w:firstLine="561"/>
              <w:jc w:val="both"/>
              <w:rPr>
                <w:rFonts w:eastAsia="Calibri"/>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tabs>
                <w:tab w:val="left" w:pos="549"/>
              </w:tabs>
              <w:spacing w:beforeLines="50" w:before="120" w:afterLines="50" w:after="120"/>
              <w:ind w:left="0" w:right="27"/>
              <w:contextualSpacing/>
              <w:rPr>
                <w:b/>
                <w:sz w:val="24"/>
                <w:szCs w:val="24"/>
                <w:lang w:eastAsia="uk-UA"/>
              </w:rPr>
            </w:pPr>
            <w:r w:rsidRPr="00866F58">
              <w:rPr>
                <w:b/>
                <w:sz w:val="24"/>
                <w:szCs w:val="24"/>
                <w:lang w:eastAsia="uk-UA"/>
              </w:rPr>
              <w:lastRenderedPageBreak/>
              <w:t>5.3.</w:t>
            </w:r>
          </w:p>
        </w:tc>
        <w:tc>
          <w:tcPr>
            <w:tcW w:w="1768" w:type="pct"/>
            <w:tcBorders>
              <w:top w:val="outset" w:sz="6" w:space="0" w:color="auto"/>
              <w:bottom w:val="outset" w:sz="6" w:space="0" w:color="auto"/>
              <w:right w:val="outset" w:sz="6" w:space="0" w:color="auto"/>
            </w:tcBorders>
          </w:tcPr>
          <w:p w:rsidR="0098516A" w:rsidRPr="00866F58" w:rsidRDefault="0098516A" w:rsidP="003C628E">
            <w:pPr>
              <w:widowControl/>
              <w:tabs>
                <w:tab w:val="left" w:pos="0"/>
                <w:tab w:val="left" w:pos="406"/>
              </w:tabs>
              <w:ind w:left="0" w:right="0"/>
              <w:jc w:val="left"/>
              <w:rPr>
                <w:b/>
                <w:sz w:val="24"/>
                <w:szCs w:val="24"/>
              </w:rPr>
            </w:pPr>
            <w:r w:rsidRPr="00866F58">
              <w:rPr>
                <w:b/>
                <w:sz w:val="24"/>
                <w:szCs w:val="24"/>
              </w:rPr>
              <w:t xml:space="preserve">Відхилення тендерних пропозицій </w:t>
            </w:r>
          </w:p>
        </w:tc>
        <w:tc>
          <w:tcPr>
            <w:tcW w:w="2744" w:type="pct"/>
            <w:tcBorders>
              <w:top w:val="outset" w:sz="6" w:space="0" w:color="auto"/>
              <w:left w:val="outset" w:sz="6" w:space="0" w:color="auto"/>
              <w:bottom w:val="outset" w:sz="6" w:space="0" w:color="auto"/>
            </w:tcBorders>
          </w:tcPr>
          <w:p w:rsidR="00A60B92" w:rsidRPr="00866F58" w:rsidRDefault="00A60B92" w:rsidP="001123C5">
            <w:pPr>
              <w:pStyle w:val="rvps2"/>
              <w:shd w:val="clear" w:color="auto" w:fill="FFFFFF"/>
              <w:spacing w:before="0" w:beforeAutospacing="0" w:after="0" w:afterAutospacing="0"/>
              <w:ind w:firstLine="465"/>
              <w:jc w:val="both"/>
            </w:pPr>
            <w:r w:rsidRPr="00866F58">
              <w:t>Замовник відхиляє тендерну пропозицію із зазначенням аргументації в електронній системі закупівель у разі, коли:</w:t>
            </w:r>
          </w:p>
          <w:p w:rsidR="00EE32A6" w:rsidRPr="00866F58" w:rsidRDefault="009D386A" w:rsidP="00370BCF">
            <w:pPr>
              <w:pStyle w:val="tj"/>
              <w:numPr>
                <w:ilvl w:val="0"/>
                <w:numId w:val="21"/>
              </w:numPr>
              <w:shd w:val="clear" w:color="auto" w:fill="FFFFFF"/>
              <w:spacing w:before="0" w:beforeAutospacing="0" w:after="0" w:afterAutospacing="0"/>
              <w:rPr>
                <w:lang w:eastAsia="uk-UA"/>
              </w:rPr>
            </w:pPr>
            <w:bookmarkStart w:id="30" w:name="n135"/>
            <w:bookmarkEnd w:id="30"/>
            <w:r w:rsidRPr="00866F58">
              <w:t>учасник процедури закупівлі:</w:t>
            </w:r>
          </w:p>
          <w:p w:rsidR="00EC4081" w:rsidRPr="00866F58" w:rsidRDefault="00EC4081" w:rsidP="00EE32A6">
            <w:pPr>
              <w:pStyle w:val="tj"/>
              <w:shd w:val="clear" w:color="auto" w:fill="FFFFFF"/>
              <w:spacing w:before="0" w:beforeAutospacing="0" w:after="0" w:afterAutospacing="0"/>
              <w:ind w:left="66" w:firstLine="284"/>
              <w:jc w:val="both"/>
            </w:pPr>
            <w:r w:rsidRPr="00866F58">
              <w:rPr>
                <w:lang w:eastAsia="uk-UA"/>
              </w:rPr>
              <w:t xml:space="preserve">підпадає під підстави, встановлені </w:t>
            </w:r>
            <w:hyperlink r:id="rId40" w:anchor="n615" w:history="1">
              <w:r w:rsidRPr="0012593E">
                <w:rPr>
                  <w:lang w:eastAsia="uk-UA"/>
                </w:rPr>
                <w:t>пунктом 47</w:t>
              </w:r>
            </w:hyperlink>
            <w:r w:rsidRPr="0012593E">
              <w:rPr>
                <w:lang w:eastAsia="uk-UA"/>
              </w:rPr>
              <w:t xml:space="preserve"> </w:t>
            </w:r>
            <w:r w:rsidRPr="00866F58">
              <w:rPr>
                <w:lang w:eastAsia="uk-UA"/>
              </w:rPr>
              <w:t>Особливостей;</w:t>
            </w:r>
          </w:p>
          <w:p w:rsidR="00A60B92" w:rsidRPr="00866F58" w:rsidRDefault="009D386A" w:rsidP="00EE32A6">
            <w:pPr>
              <w:pStyle w:val="tj"/>
              <w:shd w:val="clear" w:color="auto" w:fill="FFFFFF"/>
              <w:spacing w:before="0" w:beforeAutospacing="0" w:after="0" w:afterAutospacing="0"/>
              <w:ind w:left="66" w:firstLine="284"/>
              <w:jc w:val="both"/>
              <w:rPr>
                <w:lang w:eastAsia="uk-UA"/>
              </w:rPr>
            </w:pPr>
            <w:r w:rsidRPr="00866F58">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C4081" w:rsidRPr="00866F58">
              <w:t xml:space="preserve">першим </w:t>
            </w:r>
            <w:hyperlink r:id="rId41" w:tgtFrame="_blank" w:history="1">
              <w:r w:rsidRPr="00866F58">
                <w:rPr>
                  <w:rStyle w:val="af1"/>
                  <w:color w:val="auto"/>
                  <w:u w:val="none"/>
                </w:rPr>
                <w:t xml:space="preserve">пункту </w:t>
              </w:r>
              <w:r w:rsidR="00EC4081" w:rsidRPr="00866F58">
                <w:rPr>
                  <w:rStyle w:val="af1"/>
                  <w:color w:val="auto"/>
                  <w:u w:val="none"/>
                </w:rPr>
                <w:t xml:space="preserve">42 </w:t>
              </w:r>
              <w:r w:rsidRPr="00866F58">
                <w:rPr>
                  <w:rStyle w:val="af1"/>
                  <w:color w:val="auto"/>
                  <w:u w:val="none"/>
                </w:rPr>
                <w:t>Особливостей</w:t>
              </w:r>
            </w:hyperlink>
            <w:r w:rsidRPr="00866F58">
              <w:t>;</w:t>
            </w:r>
          </w:p>
          <w:bookmarkStart w:id="31" w:name="n137"/>
          <w:bookmarkEnd w:id="31"/>
          <w:p w:rsidR="00A60B92" w:rsidRPr="00866F58" w:rsidRDefault="004B4043" w:rsidP="001123C5">
            <w:pPr>
              <w:pStyle w:val="rvps2"/>
              <w:shd w:val="clear" w:color="auto" w:fill="FFFFFF"/>
              <w:spacing w:before="0" w:beforeAutospacing="0" w:after="0" w:afterAutospacing="0"/>
              <w:ind w:firstLine="450"/>
              <w:jc w:val="both"/>
            </w:pPr>
            <w:r w:rsidRPr="00866F58">
              <w:fldChar w:fldCharType="begin"/>
            </w:r>
            <w:r w:rsidRPr="00866F58">
              <w:instrText xml:space="preserve"> HYPERLINK "https://ips.ligazakon.net/document/view/kp230157?ed=2023_02_17&amp;an=101" \t "_blank" </w:instrText>
            </w:r>
            <w:r w:rsidRPr="00866F58">
              <w:fldChar w:fldCharType="separate"/>
            </w:r>
            <w:r w:rsidRPr="00866F58">
              <w:rPr>
                <w:rStyle w:val="af1"/>
                <w:color w:val="auto"/>
                <w:u w:val="none"/>
                <w:shd w:val="clear" w:color="auto" w:fill="FFFFFF"/>
              </w:rPr>
              <w:t>не надав забезпечення тендерної пропозиції, якщо таке забезпечення вимагалося замовником;</w:t>
            </w:r>
            <w:r w:rsidRPr="00866F58">
              <w:fldChar w:fldCharType="end"/>
            </w:r>
          </w:p>
          <w:p w:rsidR="00A60B92" w:rsidRPr="00866F58" w:rsidRDefault="004B4043" w:rsidP="001123C5">
            <w:pPr>
              <w:pStyle w:val="rvps2"/>
              <w:shd w:val="clear" w:color="auto" w:fill="FFFFFF"/>
              <w:spacing w:before="0" w:beforeAutospacing="0" w:after="0" w:afterAutospacing="0"/>
              <w:ind w:firstLine="450"/>
              <w:jc w:val="both"/>
            </w:pPr>
            <w:bookmarkStart w:id="32" w:name="n138"/>
            <w:bookmarkEnd w:id="32"/>
            <w:r w:rsidRPr="00866F58">
              <w:rPr>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866F58">
              <w:rPr>
                <w:shd w:val="clear" w:color="auto" w:fill="FFFFFF"/>
              </w:rPr>
              <w:lastRenderedPageBreak/>
              <w:t>системі закупівель повідомлення з вимогою про усунення таких невідповідностей;</w:t>
            </w:r>
          </w:p>
          <w:p w:rsidR="00A60B92" w:rsidRPr="00866F58" w:rsidRDefault="004B4043" w:rsidP="001123C5">
            <w:pPr>
              <w:pStyle w:val="rvps2"/>
              <w:shd w:val="clear" w:color="auto" w:fill="FFFFFF"/>
              <w:spacing w:before="0" w:beforeAutospacing="0" w:after="0" w:afterAutospacing="0"/>
              <w:ind w:firstLine="450"/>
              <w:jc w:val="both"/>
            </w:pPr>
            <w:bookmarkStart w:id="33" w:name="n139"/>
            <w:bookmarkEnd w:id="33"/>
            <w:r w:rsidRPr="00866F58">
              <w:rPr>
                <w:shd w:val="clear" w:color="auto" w:fill="FFFFFF"/>
              </w:rPr>
              <w:t xml:space="preserve">не надав обґрунтування аномально низької ціни тендерної пропозиції протягом строку, </w:t>
            </w:r>
            <w:r w:rsidR="009C574E" w:rsidRPr="00866F58">
              <w:rPr>
                <w:shd w:val="clear" w:color="auto" w:fill="FFFFFF"/>
              </w:rPr>
              <w:t xml:space="preserve">визначеного </w:t>
            </w:r>
            <w:hyperlink r:id="rId42" w:anchor="n1543" w:tgtFrame="_blank" w:history="1">
              <w:r w:rsidR="009C574E" w:rsidRPr="0012593E">
                <w:rPr>
                  <w:rFonts w:eastAsia="Times New Roman"/>
                </w:rPr>
                <w:t>абзацом першим</w:t>
              </w:r>
            </w:hyperlink>
            <w:r w:rsidR="009C574E" w:rsidRPr="0012593E">
              <w:rPr>
                <w:rFonts w:eastAsia="Times New Roman"/>
              </w:rPr>
              <w:t xml:space="preserve"> частини чотирнадцятої статті 29 Закону/</w:t>
            </w:r>
            <w:hyperlink r:id="rId43" w:anchor="n581" w:history="1">
              <w:r w:rsidR="009C574E" w:rsidRPr="0012593E">
                <w:rPr>
                  <w:rFonts w:eastAsia="Times New Roman"/>
                </w:rPr>
                <w:t>абзацом дев’ятим</w:t>
              </w:r>
            </w:hyperlink>
            <w:r w:rsidR="009C574E" w:rsidRPr="0012593E">
              <w:rPr>
                <w:rFonts w:eastAsia="Times New Roman"/>
              </w:rPr>
              <w:t xml:space="preserve"> пункту 37</w:t>
            </w:r>
            <w:r w:rsidR="00B151F3" w:rsidRPr="0012593E">
              <w:rPr>
                <w:rFonts w:eastAsia="Times New Roman"/>
              </w:rPr>
              <w:t xml:space="preserve"> Особливостей</w:t>
            </w:r>
            <w:r w:rsidRPr="00866F58">
              <w:rPr>
                <w:shd w:val="clear" w:color="auto" w:fill="FFFFFF"/>
              </w:rPr>
              <w:t>;</w:t>
            </w:r>
          </w:p>
          <w:p w:rsidR="00A60B92" w:rsidRPr="00866F58" w:rsidRDefault="004B6D1E" w:rsidP="001123C5">
            <w:pPr>
              <w:pStyle w:val="rvps2"/>
              <w:shd w:val="clear" w:color="auto" w:fill="FFFFFF"/>
              <w:spacing w:before="0" w:beforeAutospacing="0" w:after="0" w:afterAutospacing="0"/>
              <w:ind w:firstLine="450"/>
              <w:jc w:val="both"/>
            </w:pPr>
            <w:bookmarkStart w:id="34" w:name="n140"/>
            <w:bookmarkEnd w:id="34"/>
            <w:r w:rsidRPr="00866F58">
              <w:rPr>
                <w:shd w:val="clear" w:color="auto" w:fill="FFFFFF"/>
              </w:rPr>
              <w:t>визначив конфіденційною інформацію, що не може бути визначена як конфіденційна відповідно до вимог </w:t>
            </w:r>
            <w:hyperlink r:id="rId44" w:tgtFrame="_blank" w:history="1">
              <w:r w:rsidRPr="00866F58">
                <w:rPr>
                  <w:rStyle w:val="af1"/>
                  <w:color w:val="auto"/>
                  <w:u w:val="none"/>
                  <w:shd w:val="clear" w:color="auto" w:fill="FFFFFF"/>
                </w:rPr>
                <w:t xml:space="preserve">абзацу другого пункту </w:t>
              </w:r>
              <w:r w:rsidR="004D7573" w:rsidRPr="00866F58">
                <w:rPr>
                  <w:rStyle w:val="af1"/>
                  <w:color w:val="auto"/>
                  <w:u w:val="none"/>
                  <w:shd w:val="clear" w:color="auto" w:fill="FFFFFF"/>
                </w:rPr>
                <w:t>4</w:t>
              </w:r>
              <w:r w:rsidR="004D7573" w:rsidRPr="00F561A9">
                <w:rPr>
                  <w:rStyle w:val="af1"/>
                  <w:color w:val="auto"/>
                  <w:u w:val="none"/>
                  <w:shd w:val="clear" w:color="auto" w:fill="FFFFFF"/>
                </w:rPr>
                <w:t>0</w:t>
              </w:r>
              <w:r w:rsidR="004D7573" w:rsidRPr="00866F58">
                <w:rPr>
                  <w:rStyle w:val="af1"/>
                  <w:color w:val="auto"/>
                  <w:u w:val="none"/>
                  <w:shd w:val="clear" w:color="auto" w:fill="FFFFFF"/>
                </w:rPr>
                <w:t xml:space="preserve"> </w:t>
              </w:r>
              <w:r w:rsidRPr="00866F58">
                <w:rPr>
                  <w:rStyle w:val="af1"/>
                  <w:color w:val="auto"/>
                  <w:u w:val="none"/>
                  <w:shd w:val="clear" w:color="auto" w:fill="FFFFFF"/>
                </w:rPr>
                <w:t>Особливостей</w:t>
              </w:r>
            </w:hyperlink>
            <w:r w:rsidR="00A60B92" w:rsidRPr="00866F58">
              <w:t>;</w:t>
            </w:r>
          </w:p>
          <w:bookmarkStart w:id="35" w:name="n141"/>
          <w:bookmarkEnd w:id="35"/>
          <w:p w:rsidR="00A60B92" w:rsidRPr="00685902" w:rsidRDefault="004319C6" w:rsidP="001123C5">
            <w:pPr>
              <w:pStyle w:val="rvps2"/>
              <w:shd w:val="clear" w:color="auto" w:fill="FFFFFF"/>
              <w:spacing w:before="0" w:beforeAutospacing="0" w:after="0" w:afterAutospacing="0"/>
              <w:ind w:firstLine="450"/>
              <w:jc w:val="both"/>
            </w:pPr>
            <w:r w:rsidRPr="00685902">
              <w:fldChar w:fldCharType="begin"/>
            </w:r>
            <w:r w:rsidRPr="00685902">
              <w:instrText xml:space="preserve"> HYPERLINK "https://ips.ligazakon.net/document/view/kp240131?ed=2024_02_09&amp;an=30" \t "_blank" </w:instrText>
            </w:r>
            <w:r w:rsidRPr="00685902">
              <w:fldChar w:fldCharType="separate"/>
            </w:r>
            <w:r w:rsidRPr="00685902">
              <w:rPr>
                <w:rStyle w:val="af1"/>
                <w:color w:val="auto"/>
                <w:u w:val="none"/>
                <w:shd w:val="clear" w:color="auto" w:fill="FFFFFF"/>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r w:rsidRPr="00685902">
              <w:fldChar w:fldCharType="end"/>
            </w:r>
            <w:r w:rsidRPr="00685902">
              <w:rPr>
                <w:shd w:val="clear" w:color="auto" w:fill="FFFFFF"/>
              </w:rPr>
              <w:t> </w:t>
            </w:r>
            <w:hyperlink r:id="rId45" w:tgtFrame="_blank" w:history="1">
              <w:r w:rsidRPr="00685902">
                <w:rPr>
                  <w:rStyle w:val="hard-blue-color"/>
                  <w:shd w:val="clear" w:color="auto" w:fill="FFFFFF"/>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685902">
              <w:rPr>
                <w:shd w:val="clear" w:color="auto" w:fill="FFFFFF"/>
              </w:rPr>
              <w:t> </w:t>
            </w:r>
            <w:hyperlink r:id="rId46" w:tgtFrame="_blank" w:history="1">
              <w:r w:rsidRPr="00685902">
                <w:rPr>
                  <w:rStyle w:val="af1"/>
                  <w:color w:val="auto"/>
                  <w:u w:val="none"/>
                  <w:shd w:val="clear" w:color="auto" w:fill="FFFFFF"/>
                </w:rPr>
                <w:t>(Офіційний вісник України, 2022 р., N 84, ст. 5176);</w:t>
              </w:r>
            </w:hyperlink>
          </w:p>
          <w:p w:rsidR="00A60B92" w:rsidRPr="00866F58" w:rsidRDefault="00A60B92" w:rsidP="001123C5">
            <w:pPr>
              <w:pStyle w:val="rvps2"/>
              <w:shd w:val="clear" w:color="auto" w:fill="FFFFFF"/>
              <w:spacing w:before="0" w:beforeAutospacing="0" w:after="0" w:afterAutospacing="0"/>
              <w:ind w:firstLine="450"/>
              <w:jc w:val="both"/>
            </w:pPr>
            <w:bookmarkStart w:id="36" w:name="n142"/>
            <w:bookmarkEnd w:id="36"/>
            <w:r w:rsidRPr="00866F58">
              <w:t>2) тендерна пропозиція:</w:t>
            </w:r>
          </w:p>
          <w:bookmarkStart w:id="37" w:name="n143"/>
          <w:bookmarkEnd w:id="37"/>
          <w:p w:rsidR="00A60B92" w:rsidRPr="00866F58" w:rsidRDefault="00EE32A6" w:rsidP="001123C5">
            <w:pPr>
              <w:pStyle w:val="rvps2"/>
              <w:shd w:val="clear" w:color="auto" w:fill="FFFFFF"/>
              <w:spacing w:before="0" w:beforeAutospacing="0" w:after="0" w:afterAutospacing="0"/>
              <w:ind w:firstLine="450"/>
              <w:jc w:val="both"/>
            </w:pPr>
            <w:r w:rsidRPr="00866F58">
              <w:fldChar w:fldCharType="begin"/>
            </w:r>
            <w:r w:rsidRPr="00866F58">
              <w:instrText xml:space="preserve"> HYPERLINK "https://ips.ligazakon.net/document/view/kp230157?ed=2023_02_17&amp;an=107" \t "_blank" </w:instrText>
            </w:r>
            <w:r w:rsidRPr="00866F58">
              <w:fldChar w:fldCharType="separate"/>
            </w:r>
            <w:r w:rsidRPr="00866F58">
              <w:rPr>
                <w:rStyle w:val="af1"/>
                <w:color w:val="auto"/>
                <w:u w:val="none"/>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492888" w:rsidRPr="00866F58">
              <w:rPr>
                <w:rStyle w:val="af1"/>
                <w:color w:val="auto"/>
                <w:u w:val="none"/>
                <w:shd w:val="clear" w:color="auto" w:fill="FFFFFF"/>
              </w:rPr>
              <w:t xml:space="preserve">в </w:t>
            </w:r>
            <w:r w:rsidRPr="00866F58">
              <w:rPr>
                <w:rStyle w:val="af1"/>
                <w:color w:val="auto"/>
                <w:u w:val="none"/>
                <w:shd w:val="clear" w:color="auto" w:fill="FFFFFF"/>
              </w:rPr>
              <w:t xml:space="preserve">інформації та/або документах, що може бути усунена учасником процедури закупівлі відповідно до пункту </w:t>
            </w:r>
            <w:r w:rsidR="00492888" w:rsidRPr="00866F58">
              <w:rPr>
                <w:rStyle w:val="af1"/>
                <w:color w:val="auto"/>
                <w:u w:val="none"/>
                <w:shd w:val="clear" w:color="auto" w:fill="FFFFFF"/>
              </w:rPr>
              <w:t xml:space="preserve">43 </w:t>
            </w:r>
            <w:r w:rsidR="007A43C4" w:rsidRPr="00866F58">
              <w:rPr>
                <w:rStyle w:val="af1"/>
                <w:color w:val="auto"/>
                <w:u w:val="none"/>
                <w:shd w:val="clear" w:color="auto" w:fill="FFFFFF"/>
              </w:rPr>
              <w:t>О</w:t>
            </w:r>
            <w:r w:rsidRPr="00866F58">
              <w:rPr>
                <w:rStyle w:val="af1"/>
                <w:color w:val="auto"/>
                <w:u w:val="none"/>
                <w:shd w:val="clear" w:color="auto" w:fill="FFFFFF"/>
              </w:rPr>
              <w:t>собливостей;</w:t>
            </w:r>
            <w:r w:rsidRPr="00866F58">
              <w:fldChar w:fldCharType="end"/>
            </w:r>
          </w:p>
          <w:p w:rsidR="00A60B92" w:rsidRPr="00866F58" w:rsidRDefault="00A60B92" w:rsidP="001123C5">
            <w:pPr>
              <w:pStyle w:val="rvps2"/>
              <w:shd w:val="clear" w:color="auto" w:fill="FFFFFF"/>
              <w:spacing w:before="0" w:beforeAutospacing="0" w:after="0" w:afterAutospacing="0"/>
              <w:ind w:firstLine="450"/>
              <w:jc w:val="both"/>
            </w:pPr>
            <w:bookmarkStart w:id="38" w:name="n144"/>
            <w:bookmarkStart w:id="39" w:name="n145"/>
            <w:bookmarkEnd w:id="38"/>
            <w:bookmarkEnd w:id="39"/>
            <w:r w:rsidRPr="00866F58">
              <w:lastRenderedPageBreak/>
              <w:t>є такою, строк дії якої закінчився;</w:t>
            </w:r>
          </w:p>
          <w:p w:rsidR="00A60B92" w:rsidRPr="00866F58" w:rsidRDefault="00A60B92" w:rsidP="001123C5">
            <w:pPr>
              <w:pStyle w:val="rvps2"/>
              <w:shd w:val="clear" w:color="auto" w:fill="FFFFFF"/>
              <w:spacing w:before="0" w:beforeAutospacing="0" w:after="0" w:afterAutospacing="0"/>
              <w:ind w:firstLine="450"/>
              <w:jc w:val="both"/>
            </w:pPr>
            <w:bookmarkStart w:id="40" w:name="n146"/>
            <w:bookmarkEnd w:id="40"/>
            <w:r w:rsidRPr="00866F5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866F58" w:rsidRDefault="00A60B92" w:rsidP="001123C5">
            <w:pPr>
              <w:pStyle w:val="rvps2"/>
              <w:shd w:val="clear" w:color="auto" w:fill="FFFFFF"/>
              <w:spacing w:before="0" w:beforeAutospacing="0" w:after="0" w:afterAutospacing="0"/>
              <w:ind w:firstLine="450"/>
              <w:jc w:val="both"/>
            </w:pPr>
            <w:bookmarkStart w:id="41" w:name="n147"/>
            <w:bookmarkEnd w:id="41"/>
            <w:r w:rsidRPr="00866F58">
              <w:t>не відповідає вимогам, установленим у тендерній документації відповідно до </w:t>
            </w:r>
            <w:r w:rsidR="00594CA4" w:rsidRPr="00866F58">
              <w:t xml:space="preserve"> </w:t>
            </w:r>
            <w:hyperlink r:id="rId47" w:anchor="n1422" w:tgtFrame="_blank" w:history="1">
              <w:r w:rsidRPr="00866F58">
                <w:rPr>
                  <w:rStyle w:val="af1"/>
                  <w:color w:val="auto"/>
                  <w:u w:val="none"/>
                </w:rPr>
                <w:t>абзацу першого</w:t>
              </w:r>
            </w:hyperlink>
            <w:r w:rsidRPr="00866F58">
              <w:t> частини третьої статті 22 Закону;</w:t>
            </w:r>
          </w:p>
          <w:p w:rsidR="00A60B92" w:rsidRPr="00866F58" w:rsidRDefault="00A60B92" w:rsidP="001123C5">
            <w:pPr>
              <w:pStyle w:val="rvps2"/>
              <w:shd w:val="clear" w:color="auto" w:fill="FFFFFF"/>
              <w:spacing w:before="0" w:beforeAutospacing="0" w:after="0" w:afterAutospacing="0"/>
              <w:ind w:firstLine="450"/>
              <w:jc w:val="both"/>
            </w:pPr>
            <w:bookmarkStart w:id="42" w:name="n148"/>
            <w:bookmarkEnd w:id="42"/>
            <w:r w:rsidRPr="00866F58">
              <w:t>3) переможець процедури закупівлі:</w:t>
            </w:r>
          </w:p>
          <w:p w:rsidR="00A60B92" w:rsidRPr="00866F58" w:rsidRDefault="00A60B92" w:rsidP="001123C5">
            <w:pPr>
              <w:pStyle w:val="rvps2"/>
              <w:shd w:val="clear" w:color="auto" w:fill="FFFFFF"/>
              <w:spacing w:before="0" w:beforeAutospacing="0" w:after="0" w:afterAutospacing="0"/>
              <w:ind w:firstLine="450"/>
              <w:jc w:val="both"/>
            </w:pPr>
            <w:bookmarkStart w:id="43" w:name="n149"/>
            <w:bookmarkEnd w:id="43"/>
            <w:r w:rsidRPr="00866F58">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866F58" w:rsidRDefault="00A60B92" w:rsidP="001123C5">
            <w:pPr>
              <w:pStyle w:val="rvps2"/>
              <w:shd w:val="clear" w:color="auto" w:fill="FFFFFF"/>
              <w:spacing w:before="0" w:beforeAutospacing="0" w:after="0" w:afterAutospacing="0"/>
              <w:ind w:firstLine="450"/>
              <w:jc w:val="both"/>
            </w:pPr>
            <w:bookmarkStart w:id="44" w:name="n150"/>
            <w:bookmarkEnd w:id="44"/>
            <w:r w:rsidRPr="00866F58">
              <w:t xml:space="preserve">не надав у спосіб, зазначений в тендерній документації, документи, що підтверджують відсутність підстав, </w:t>
            </w:r>
            <w:hyperlink r:id="rId48" w:tgtFrame="_blank" w:history="1">
              <w:r w:rsidR="00CE2D0B" w:rsidRPr="00866F58">
                <w:rPr>
                  <w:rStyle w:val="af1"/>
                  <w:color w:val="auto"/>
                  <w:u w:val="none"/>
                  <w:shd w:val="clear" w:color="auto" w:fill="FFFFFF"/>
                </w:rPr>
                <w:t xml:space="preserve">визначених </w:t>
              </w:r>
              <w:r w:rsidR="000214AA" w:rsidRPr="0012593E">
                <w:rPr>
                  <w:rFonts w:eastAsia="Times New Roman"/>
                </w:rPr>
                <w:t xml:space="preserve">у </w:t>
              </w:r>
              <w:hyperlink r:id="rId49" w:anchor="n618" w:history="1">
                <w:r w:rsidR="000214AA" w:rsidRPr="0012593E">
                  <w:rPr>
                    <w:rFonts w:eastAsia="Times New Roman"/>
                  </w:rPr>
                  <w:t>підпунктах 3</w:t>
                </w:r>
              </w:hyperlink>
              <w:r w:rsidR="000214AA" w:rsidRPr="0012593E">
                <w:rPr>
                  <w:rFonts w:eastAsia="Times New Roman"/>
                </w:rPr>
                <w:t xml:space="preserve">, </w:t>
              </w:r>
              <w:hyperlink r:id="rId50" w:anchor="n620" w:history="1">
                <w:r w:rsidR="000214AA" w:rsidRPr="0012593E">
                  <w:rPr>
                    <w:rFonts w:eastAsia="Times New Roman"/>
                  </w:rPr>
                  <w:t>5</w:t>
                </w:r>
              </w:hyperlink>
              <w:r w:rsidR="000214AA" w:rsidRPr="0012593E">
                <w:rPr>
                  <w:rFonts w:eastAsia="Times New Roman"/>
                </w:rPr>
                <w:t xml:space="preserve">, </w:t>
              </w:r>
              <w:hyperlink r:id="rId51" w:anchor="n621" w:history="1">
                <w:r w:rsidR="000214AA" w:rsidRPr="0012593E">
                  <w:rPr>
                    <w:rFonts w:eastAsia="Times New Roman"/>
                  </w:rPr>
                  <w:t>6</w:t>
                </w:r>
              </w:hyperlink>
              <w:r w:rsidR="000214AA" w:rsidRPr="0012593E">
                <w:rPr>
                  <w:rFonts w:eastAsia="Times New Roman"/>
                </w:rPr>
                <w:t xml:space="preserve"> і </w:t>
              </w:r>
              <w:hyperlink r:id="rId52" w:anchor="n627" w:history="1">
                <w:r w:rsidR="000214AA" w:rsidRPr="0012593E">
                  <w:rPr>
                    <w:rFonts w:eastAsia="Times New Roman"/>
                  </w:rPr>
                  <w:t>12</w:t>
                </w:r>
              </w:hyperlink>
              <w:r w:rsidR="000214AA" w:rsidRPr="0012593E">
                <w:rPr>
                  <w:rFonts w:eastAsia="Times New Roman"/>
                </w:rPr>
                <w:t xml:space="preserve"> та в </w:t>
              </w:r>
              <w:hyperlink r:id="rId53" w:anchor="n628" w:history="1">
                <w:r w:rsidR="000214AA" w:rsidRPr="0012593E">
                  <w:rPr>
                    <w:rFonts w:eastAsia="Times New Roman"/>
                  </w:rPr>
                  <w:t>абзаці чотирнадцятому</w:t>
                </w:r>
              </w:hyperlink>
              <w:r w:rsidR="000214AA" w:rsidRPr="0012593E">
                <w:rPr>
                  <w:rFonts w:eastAsia="Times New Roman"/>
                </w:rPr>
                <w:t xml:space="preserve"> пункту 47</w:t>
              </w:r>
              <w:r w:rsidR="00CE2D0B" w:rsidRPr="00866F58">
                <w:rPr>
                  <w:rStyle w:val="af1"/>
                  <w:color w:val="auto"/>
                  <w:u w:val="none"/>
                  <w:shd w:val="clear" w:color="auto" w:fill="FFFFFF"/>
                </w:rPr>
                <w:t xml:space="preserve"> Особливостей</w:t>
              </w:r>
            </w:hyperlink>
            <w:r w:rsidRPr="00866F58">
              <w:t>;</w:t>
            </w:r>
          </w:p>
          <w:p w:rsidR="00A60B92" w:rsidRPr="00866F58" w:rsidRDefault="00A60B92" w:rsidP="001123C5">
            <w:pPr>
              <w:pStyle w:val="rvps2"/>
              <w:shd w:val="clear" w:color="auto" w:fill="FFFFFF"/>
              <w:spacing w:before="0" w:beforeAutospacing="0" w:after="0" w:afterAutospacing="0"/>
              <w:ind w:firstLine="450"/>
              <w:jc w:val="both"/>
            </w:pPr>
            <w:bookmarkStart w:id="45" w:name="n151"/>
            <w:bookmarkStart w:id="46" w:name="n152"/>
            <w:bookmarkEnd w:id="45"/>
            <w:bookmarkEnd w:id="46"/>
            <w:r w:rsidRPr="00866F58">
              <w:t>не надав забезпечення виконання договору про закупівлю, якщо таке забезпечення вимагалося замовником;</w:t>
            </w:r>
          </w:p>
          <w:p w:rsidR="00A60B92" w:rsidRPr="00866F58" w:rsidRDefault="00A60B92" w:rsidP="001123C5">
            <w:pPr>
              <w:pStyle w:val="rvps2"/>
              <w:shd w:val="clear" w:color="auto" w:fill="FFFFFF"/>
              <w:spacing w:before="0" w:beforeAutospacing="0" w:after="0" w:afterAutospacing="0"/>
              <w:ind w:firstLine="450"/>
              <w:jc w:val="both"/>
            </w:pPr>
            <w:bookmarkStart w:id="47" w:name="n153"/>
            <w:bookmarkEnd w:id="47"/>
            <w:r w:rsidRPr="00866F58">
              <w:t xml:space="preserve">надав недостовірну інформацію, що є суттєвою для визначення результатів процедури закупівлі, яку замовником виявлено згідно </w:t>
            </w:r>
            <w:hyperlink r:id="rId54" w:anchor="n586" w:history="1">
              <w:r w:rsidR="000773E2" w:rsidRPr="0012593E">
                <w:rPr>
                  <w:rFonts w:eastAsia="Times New Roman"/>
                </w:rPr>
                <w:t>абзацом першим</w:t>
              </w:r>
            </w:hyperlink>
            <w:r w:rsidR="008C2248" w:rsidRPr="00866F58">
              <w:rPr>
                <w:rFonts w:eastAsia="Times New Roman"/>
              </w:rPr>
              <w:t xml:space="preserve"> </w:t>
            </w:r>
            <w:r w:rsidR="000773E2" w:rsidRPr="00866F58">
              <w:rPr>
                <w:rFonts w:eastAsia="Times New Roman"/>
              </w:rPr>
              <w:t>пункту 42</w:t>
            </w:r>
            <w:r w:rsidR="00617578" w:rsidRPr="00866F58">
              <w:t xml:space="preserve"> Особливостей</w:t>
            </w:r>
            <w:r w:rsidRPr="00866F58">
              <w:t>.</w:t>
            </w:r>
          </w:p>
          <w:p w:rsidR="00BB1F14" w:rsidRPr="00866F58" w:rsidRDefault="00BB1F14" w:rsidP="001123C5">
            <w:pPr>
              <w:pStyle w:val="rvps2"/>
              <w:shd w:val="clear" w:color="auto" w:fill="FFFFFF"/>
              <w:spacing w:before="0" w:beforeAutospacing="0" w:after="0" w:afterAutospacing="0"/>
              <w:ind w:firstLine="450"/>
              <w:jc w:val="both"/>
            </w:pPr>
          </w:p>
          <w:p w:rsidR="00A60B92" w:rsidRPr="00866F58" w:rsidRDefault="00A60B92" w:rsidP="00BB1F14">
            <w:pPr>
              <w:pStyle w:val="rvps2"/>
              <w:shd w:val="clear" w:color="auto" w:fill="FFFFFF"/>
              <w:spacing w:before="0" w:beforeAutospacing="0" w:after="0" w:afterAutospacing="0"/>
              <w:ind w:firstLine="448"/>
              <w:jc w:val="both"/>
            </w:pPr>
            <w:bookmarkStart w:id="48" w:name="n154"/>
            <w:bookmarkEnd w:id="48"/>
            <w:r w:rsidRPr="00866F58">
              <w:t>Замовник може відхилити тендерну пропозицію із зазначенням аргументації в електронній системі закупівель у разі, коли:</w:t>
            </w:r>
          </w:p>
          <w:p w:rsidR="00A60B92" w:rsidRPr="00866F58" w:rsidRDefault="00A60B92" w:rsidP="001123C5">
            <w:pPr>
              <w:pStyle w:val="rvps2"/>
              <w:shd w:val="clear" w:color="auto" w:fill="FFFFFF"/>
              <w:spacing w:before="0" w:beforeAutospacing="0" w:after="0" w:afterAutospacing="0"/>
              <w:ind w:firstLine="448"/>
              <w:jc w:val="both"/>
            </w:pPr>
            <w:bookmarkStart w:id="49" w:name="n155"/>
            <w:bookmarkEnd w:id="49"/>
            <w:r w:rsidRPr="00866F58">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866F58" w:rsidRDefault="00A60B92" w:rsidP="001123C5">
            <w:pPr>
              <w:pStyle w:val="rvps2"/>
              <w:shd w:val="clear" w:color="auto" w:fill="FFFFFF"/>
              <w:spacing w:before="0" w:beforeAutospacing="0" w:after="0" w:afterAutospacing="0"/>
              <w:ind w:firstLine="448"/>
              <w:jc w:val="both"/>
            </w:pPr>
            <w:bookmarkStart w:id="50" w:name="n156"/>
            <w:bookmarkEnd w:id="50"/>
            <w:r w:rsidRPr="00866F58">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516A" w:rsidRPr="00866F58" w:rsidRDefault="0098516A" w:rsidP="002A2019">
            <w:pPr>
              <w:widowControl/>
              <w:tabs>
                <w:tab w:val="left" w:pos="1001"/>
              </w:tabs>
              <w:ind w:left="66" w:right="0" w:firstLine="331"/>
              <w:jc w:val="both"/>
              <w:rPr>
                <w:sz w:val="24"/>
                <w:szCs w:val="24"/>
                <w:lang w:eastAsia="uk-UA"/>
              </w:rPr>
            </w:pPr>
            <w:bookmarkStart w:id="51" w:name="n160"/>
            <w:bookmarkStart w:id="52" w:name="n161"/>
            <w:bookmarkEnd w:id="51"/>
            <w:bookmarkEnd w:id="52"/>
            <w:r w:rsidRPr="00866F58">
              <w:rPr>
                <w:sz w:val="24"/>
                <w:szCs w:val="24"/>
                <w:lang w:eastAsia="uk-UA"/>
              </w:rPr>
              <w:t xml:space="preserve">Замовник не відхиляє </w:t>
            </w:r>
            <w:r w:rsidRPr="00866F58">
              <w:rPr>
                <w:sz w:val="24"/>
                <w:szCs w:val="24"/>
              </w:rPr>
              <w:t>тендерну</w:t>
            </w:r>
            <w:r w:rsidRPr="00866F58">
              <w:rPr>
                <w:sz w:val="24"/>
                <w:szCs w:val="24"/>
                <w:lang w:eastAsia="uk-UA"/>
              </w:rPr>
              <w:t xml:space="preserve"> пропозицію, якщо учасником допущені формальні (несуттєві) помилки.</w:t>
            </w:r>
          </w:p>
          <w:p w:rsidR="0098516A" w:rsidRPr="00866F58" w:rsidRDefault="0098516A" w:rsidP="002A2019">
            <w:pPr>
              <w:widowControl/>
              <w:tabs>
                <w:tab w:val="left" w:pos="1001"/>
              </w:tabs>
              <w:ind w:left="66" w:right="0" w:firstLine="331"/>
              <w:jc w:val="both"/>
              <w:rPr>
                <w:sz w:val="24"/>
                <w:szCs w:val="24"/>
                <w:lang w:eastAsia="uk-UA"/>
              </w:rPr>
            </w:pPr>
            <w:r w:rsidRPr="00866F58">
              <w:rPr>
                <w:sz w:val="24"/>
                <w:szCs w:val="24"/>
                <w:lang w:eastAsia="uk-UA"/>
              </w:rPr>
              <w:lastRenderedPageBreak/>
              <w:t xml:space="preserve">Формальними (несуттєвими) вважаються помилки, що пов'язані з оформленням </w:t>
            </w:r>
            <w:r w:rsidRPr="00866F58">
              <w:rPr>
                <w:sz w:val="24"/>
                <w:szCs w:val="24"/>
              </w:rPr>
              <w:t>тендерної</w:t>
            </w:r>
            <w:r w:rsidRPr="00866F58">
              <w:rPr>
                <w:sz w:val="24"/>
                <w:szCs w:val="24"/>
                <w:lang w:eastAsia="uk-UA"/>
              </w:rPr>
              <w:t xml:space="preserve"> пропозиції та не впливають на зміст пропозиції, а саме</w:t>
            </w:r>
            <w:r w:rsidR="00FC5606" w:rsidRPr="00866F58">
              <w:rPr>
                <w:sz w:val="24"/>
                <w:szCs w:val="24"/>
                <w:lang w:eastAsia="uk-UA"/>
              </w:rPr>
              <w:t xml:space="preserve">: </w:t>
            </w:r>
            <w:r w:rsidRPr="00866F58">
              <w:rPr>
                <w:sz w:val="24"/>
                <w:szCs w:val="24"/>
                <w:lang w:eastAsia="uk-UA"/>
              </w:rPr>
              <w:t>технічні помилки та описки.</w:t>
            </w:r>
          </w:p>
          <w:p w:rsidR="0098516A" w:rsidRPr="00866F58" w:rsidRDefault="0098516A" w:rsidP="002A2019">
            <w:pPr>
              <w:tabs>
                <w:tab w:val="left" w:pos="-684"/>
                <w:tab w:val="left" w:pos="1001"/>
              </w:tabs>
              <w:ind w:left="66" w:right="0" w:firstLine="425"/>
              <w:jc w:val="both"/>
              <w:rPr>
                <w:sz w:val="24"/>
                <w:szCs w:val="24"/>
                <w:lang w:eastAsia="uk-UA"/>
              </w:rPr>
            </w:pPr>
            <w:r w:rsidRPr="00866F58">
              <w:rPr>
                <w:sz w:val="24"/>
                <w:szCs w:val="24"/>
                <w:lang w:eastAsia="uk-UA"/>
              </w:rPr>
              <w:t>Опис та приклади формальних (несуттєвих) помилок:</w:t>
            </w:r>
          </w:p>
          <w:p w:rsidR="0098516A" w:rsidRPr="00866F58" w:rsidRDefault="0098516A" w:rsidP="002A2019">
            <w:pPr>
              <w:tabs>
                <w:tab w:val="left" w:pos="-684"/>
                <w:tab w:val="left" w:pos="721"/>
              </w:tabs>
              <w:ind w:left="66" w:right="0" w:firstLine="425"/>
              <w:jc w:val="both"/>
              <w:rPr>
                <w:sz w:val="24"/>
              </w:rPr>
            </w:pPr>
            <w:r w:rsidRPr="00866F58">
              <w:rPr>
                <w:sz w:val="24"/>
                <w:szCs w:val="24"/>
                <w:lang w:eastAsia="uk-UA"/>
              </w:rPr>
              <w:t>1. Інформація/документ, подана учасником процедури закупівлі</w:t>
            </w:r>
            <w:r w:rsidRPr="00866F58">
              <w:rPr>
                <w:sz w:val="24"/>
              </w:rPr>
              <w:t xml:space="preserve"> у складі тендерної пропозиції</w:t>
            </w:r>
            <w:r w:rsidRPr="00866F58">
              <w:rPr>
                <w:sz w:val="24"/>
                <w:szCs w:val="24"/>
                <w:lang w:eastAsia="uk-UA"/>
              </w:rPr>
              <w:t>, містить помилку (помилки) у частині:</w:t>
            </w:r>
          </w:p>
          <w:p w:rsidR="0098516A" w:rsidRPr="00866F58" w:rsidRDefault="0098516A" w:rsidP="002A2019">
            <w:pPr>
              <w:tabs>
                <w:tab w:val="left" w:pos="-684"/>
                <w:tab w:val="left" w:pos="721"/>
              </w:tabs>
              <w:ind w:left="66" w:right="0" w:firstLine="425"/>
              <w:jc w:val="both"/>
              <w:rPr>
                <w:sz w:val="24"/>
                <w:szCs w:val="24"/>
                <w:lang w:eastAsia="uk-UA"/>
              </w:rPr>
            </w:pPr>
            <w:r w:rsidRPr="00866F58">
              <w:rPr>
                <w:sz w:val="24"/>
                <w:szCs w:val="24"/>
                <w:lang w:eastAsia="uk-UA"/>
              </w:rPr>
              <w:t>уживання великої літери;</w:t>
            </w:r>
          </w:p>
          <w:p w:rsidR="0098516A" w:rsidRPr="00866F58" w:rsidRDefault="0098516A" w:rsidP="002A2019">
            <w:pPr>
              <w:tabs>
                <w:tab w:val="left" w:pos="-684"/>
                <w:tab w:val="left" w:pos="721"/>
              </w:tabs>
              <w:ind w:left="66" w:right="0" w:firstLine="425"/>
              <w:jc w:val="both"/>
              <w:rPr>
                <w:sz w:val="24"/>
                <w:szCs w:val="24"/>
                <w:lang w:eastAsia="uk-UA"/>
              </w:rPr>
            </w:pPr>
            <w:r w:rsidRPr="00866F58">
              <w:rPr>
                <w:sz w:val="24"/>
                <w:szCs w:val="24"/>
                <w:lang w:eastAsia="uk-UA"/>
              </w:rPr>
              <w:t>уживання розділових знаків та відмінювання слів у реченні;</w:t>
            </w:r>
          </w:p>
          <w:p w:rsidR="0098516A" w:rsidRPr="00866F58" w:rsidRDefault="0098516A" w:rsidP="002A2019">
            <w:pPr>
              <w:tabs>
                <w:tab w:val="left" w:pos="-684"/>
                <w:tab w:val="left" w:pos="721"/>
              </w:tabs>
              <w:ind w:left="66" w:right="0" w:firstLine="425"/>
              <w:jc w:val="both"/>
              <w:rPr>
                <w:sz w:val="24"/>
                <w:szCs w:val="24"/>
                <w:lang w:eastAsia="uk-UA"/>
              </w:rPr>
            </w:pPr>
            <w:r w:rsidRPr="00866F58">
              <w:rPr>
                <w:sz w:val="24"/>
                <w:szCs w:val="24"/>
                <w:lang w:eastAsia="uk-UA"/>
              </w:rPr>
              <w:t xml:space="preserve">використання слова або </w:t>
            </w:r>
            <w:proofErr w:type="spellStart"/>
            <w:r w:rsidRPr="00866F58">
              <w:rPr>
                <w:sz w:val="24"/>
                <w:szCs w:val="24"/>
                <w:lang w:eastAsia="uk-UA"/>
              </w:rPr>
              <w:t>мовного</w:t>
            </w:r>
            <w:proofErr w:type="spellEnd"/>
            <w:r w:rsidRPr="00866F58">
              <w:rPr>
                <w:sz w:val="24"/>
                <w:szCs w:val="24"/>
                <w:lang w:eastAsia="uk-UA"/>
              </w:rPr>
              <w:t xml:space="preserve"> звороту, запозичених з іншої мови;</w:t>
            </w:r>
          </w:p>
          <w:p w:rsidR="0098516A" w:rsidRPr="00866F58" w:rsidRDefault="0098516A" w:rsidP="002A2019">
            <w:pPr>
              <w:tabs>
                <w:tab w:val="left" w:pos="-684"/>
                <w:tab w:val="left" w:pos="721"/>
              </w:tabs>
              <w:ind w:left="66" w:right="0" w:firstLine="425"/>
              <w:jc w:val="both"/>
              <w:rPr>
                <w:sz w:val="24"/>
                <w:szCs w:val="24"/>
                <w:lang w:eastAsia="uk-UA"/>
              </w:rPr>
            </w:pPr>
            <w:r w:rsidRPr="00866F58">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застосування правил переносу частини слова з рядка в рядок;</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написання слів разом та/або окремо, та/або через дефіс;</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3. Невірна</w:t>
            </w:r>
            <w:r w:rsidRPr="00866F58">
              <w:rPr>
                <w:sz w:val="24"/>
                <w:szCs w:val="24"/>
              </w:rPr>
              <w:t xml:space="preserve"> назва документа</w:t>
            </w:r>
            <w:r w:rsidRPr="00866F58">
              <w:rPr>
                <w:sz w:val="24"/>
                <w:szCs w:val="24"/>
                <w:lang w:eastAsia="uk-UA"/>
              </w:rPr>
              <w:t xml:space="preserve"> (документів),</w:t>
            </w:r>
            <w:r w:rsidRPr="00866F58">
              <w:rPr>
                <w:sz w:val="24"/>
                <w:szCs w:val="24"/>
              </w:rPr>
              <w:t xml:space="preserve"> що </w:t>
            </w:r>
            <w:r w:rsidRPr="00866F58">
              <w:rPr>
                <w:sz w:val="24"/>
                <w:szCs w:val="24"/>
                <w:lang w:eastAsia="uk-UA"/>
              </w:rPr>
              <w:t>подається</w:t>
            </w:r>
            <w:r w:rsidRPr="00866F58">
              <w:rPr>
                <w:sz w:val="24"/>
                <w:szCs w:val="24"/>
              </w:rPr>
              <w:t xml:space="preserve"> учасником</w:t>
            </w:r>
            <w:r w:rsidRPr="00866F58">
              <w:rPr>
                <w:sz w:val="24"/>
                <w:szCs w:val="24"/>
                <w:lang w:eastAsia="uk-UA"/>
              </w:rPr>
              <w:t xml:space="preserve"> процедури закупівлі</w:t>
            </w:r>
            <w:r w:rsidRPr="00866F58">
              <w:rPr>
                <w:sz w:val="24"/>
                <w:szCs w:val="24"/>
              </w:rPr>
              <w:t xml:space="preserve"> у </w:t>
            </w:r>
            <w:r w:rsidRPr="00866F58">
              <w:rPr>
                <w:sz w:val="24"/>
                <w:szCs w:val="24"/>
                <w:lang w:eastAsia="uk-UA"/>
              </w:rPr>
              <w:t>складі тендерної пропозиції,</w:t>
            </w:r>
            <w:r w:rsidRPr="00866F58">
              <w:rPr>
                <w:sz w:val="24"/>
                <w:szCs w:val="24"/>
              </w:rPr>
              <w:t xml:space="preserve"> зміст </w:t>
            </w:r>
            <w:r w:rsidRPr="00866F58">
              <w:rPr>
                <w:sz w:val="24"/>
                <w:szCs w:val="24"/>
                <w:lang w:eastAsia="uk-UA"/>
              </w:rPr>
              <w:t>якого відповідає вимогам, визначеним замовником у тендерній документації.</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 xml:space="preserve">5. У складі тендерної пропозиції немає </w:t>
            </w:r>
            <w:r w:rsidRPr="00866F58">
              <w:rPr>
                <w:sz w:val="24"/>
                <w:szCs w:val="24"/>
                <w:lang w:eastAsia="uk-UA"/>
              </w:rPr>
              <w:lastRenderedPageBreak/>
              <w:t xml:space="preserve">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866F58">
              <w:rPr>
                <w:sz w:val="24"/>
                <w:szCs w:val="24"/>
              </w:rPr>
              <w:t xml:space="preserve">такого документа </w:t>
            </w:r>
            <w:r w:rsidRPr="00866F58">
              <w:rPr>
                <w:sz w:val="24"/>
                <w:szCs w:val="24"/>
                <w:lang w:eastAsia="uk-UA"/>
              </w:rPr>
              <w:t xml:space="preserve">в тендерній </w:t>
            </w:r>
            <w:r w:rsidRPr="00866F58">
              <w:rPr>
                <w:sz w:val="24"/>
                <w:szCs w:val="24"/>
              </w:rPr>
              <w:t>документації</w:t>
            </w:r>
            <w:r w:rsidRPr="00866F58">
              <w:rPr>
                <w:sz w:val="24"/>
                <w:szCs w:val="24"/>
                <w:lang w:eastAsia="uk-UA"/>
              </w:rPr>
              <w:t>.</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w:t>
            </w:r>
            <w:r w:rsidRPr="00866F58">
              <w:rPr>
                <w:sz w:val="24"/>
                <w:szCs w:val="24"/>
              </w:rPr>
              <w:t xml:space="preserve"> на </w:t>
            </w:r>
            <w:r w:rsidRPr="00866F58">
              <w:rPr>
                <w:sz w:val="24"/>
                <w:szCs w:val="24"/>
                <w:lang w:eastAsia="uk-UA"/>
              </w:rPr>
              <w:t>цей документ (документи) накладено її кваліфікований електронний підпис.</w:t>
            </w:r>
          </w:p>
          <w:p w:rsidR="0098516A" w:rsidRPr="00866F58" w:rsidRDefault="0098516A" w:rsidP="00844A17">
            <w:pPr>
              <w:tabs>
                <w:tab w:val="left" w:pos="-684"/>
                <w:tab w:val="left" w:pos="721"/>
              </w:tabs>
              <w:ind w:left="54" w:right="74" w:firstLine="425"/>
              <w:jc w:val="both"/>
              <w:rPr>
                <w:sz w:val="24"/>
                <w:szCs w:val="24"/>
              </w:rPr>
            </w:pPr>
            <w:r w:rsidRPr="00866F58">
              <w:rPr>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866F58">
              <w:rPr>
                <w:sz w:val="24"/>
                <w:szCs w:val="24"/>
              </w:rPr>
              <w:t>довільній формі</w:t>
            </w:r>
            <w:r w:rsidRPr="00866F58">
              <w:rPr>
                <w:sz w:val="24"/>
                <w:szCs w:val="24"/>
                <w:lang w:eastAsia="uk-UA"/>
              </w:rPr>
              <w:t xml:space="preserve"> та не містить вихідного номера.</w:t>
            </w:r>
          </w:p>
          <w:p w:rsidR="0098516A" w:rsidRPr="00866F58" w:rsidRDefault="0098516A" w:rsidP="00844A17">
            <w:pPr>
              <w:tabs>
                <w:tab w:val="left" w:pos="-684"/>
                <w:tab w:val="left" w:pos="721"/>
              </w:tabs>
              <w:ind w:left="54" w:right="0" w:firstLine="425"/>
              <w:jc w:val="both"/>
              <w:rPr>
                <w:sz w:val="24"/>
                <w:szCs w:val="24"/>
                <w:lang w:eastAsia="uk-UA"/>
              </w:rPr>
            </w:pPr>
            <w:r w:rsidRPr="00866F58">
              <w:rPr>
                <w:sz w:val="24"/>
                <w:szCs w:val="24"/>
                <w:lang w:eastAsia="uk-UA"/>
              </w:rPr>
              <w:t>8. Подання документа учасником процедури закупівлі у складі тендерної пропозиції</w:t>
            </w:r>
            <w:r w:rsidRPr="00866F58">
              <w:rPr>
                <w:sz w:val="24"/>
                <w:szCs w:val="24"/>
              </w:rPr>
              <w:t xml:space="preserve">, що </w:t>
            </w:r>
            <w:r w:rsidRPr="00866F58">
              <w:rPr>
                <w:sz w:val="24"/>
                <w:szCs w:val="24"/>
                <w:lang w:eastAsia="uk-UA"/>
              </w:rPr>
              <w:t>є сканованою копією оригіналу документа/електронного документа.</w:t>
            </w:r>
          </w:p>
          <w:p w:rsidR="0098516A" w:rsidRPr="00866F58" w:rsidRDefault="0098516A" w:rsidP="00844A17">
            <w:pPr>
              <w:tabs>
                <w:tab w:val="left" w:pos="-684"/>
                <w:tab w:val="left" w:pos="721"/>
              </w:tabs>
              <w:ind w:left="54" w:right="0" w:firstLine="425"/>
              <w:jc w:val="both"/>
              <w:rPr>
                <w:sz w:val="24"/>
                <w:szCs w:val="24"/>
                <w:lang w:eastAsia="uk-UA"/>
              </w:rPr>
            </w:pPr>
            <w:r w:rsidRPr="00866F58">
              <w:rPr>
                <w:sz w:val="24"/>
                <w:szCs w:val="24"/>
                <w:lang w:eastAsia="uk-UA"/>
              </w:rPr>
              <w:t>9. Подання документа учасником процедури закупівлі</w:t>
            </w:r>
            <w:r w:rsidRPr="00866F58">
              <w:rPr>
                <w:sz w:val="24"/>
                <w:szCs w:val="24"/>
              </w:rPr>
              <w:t xml:space="preserve"> у складі тендерної </w:t>
            </w:r>
            <w:r w:rsidRPr="00866F58">
              <w:rPr>
                <w:sz w:val="24"/>
                <w:szCs w:val="24"/>
                <w:lang w:eastAsia="uk-UA"/>
              </w:rPr>
              <w:t>пропозиції, який засвідчений підписом уповноваженої особи</w:t>
            </w:r>
            <w:r w:rsidRPr="00866F58">
              <w:rPr>
                <w:sz w:val="24"/>
                <w:szCs w:val="24"/>
              </w:rPr>
              <w:t xml:space="preserve"> учасника </w:t>
            </w:r>
            <w:r w:rsidRPr="00866F58">
              <w:rPr>
                <w:sz w:val="24"/>
                <w:szCs w:val="24"/>
                <w:lang w:eastAsia="uk-UA"/>
              </w:rPr>
              <w:t xml:space="preserve">процедури закупівлі та додатково містить підпис (візу) особи, повноваження якої учасником процедури закупівлі не підтверджені </w:t>
            </w:r>
            <w:r w:rsidRPr="00866F58">
              <w:rPr>
                <w:sz w:val="24"/>
                <w:szCs w:val="24"/>
              </w:rPr>
              <w:t xml:space="preserve">(наприклад, </w:t>
            </w:r>
            <w:r w:rsidRPr="00866F58">
              <w:rPr>
                <w:sz w:val="24"/>
                <w:szCs w:val="24"/>
                <w:lang w:eastAsia="uk-UA"/>
              </w:rPr>
              <w:t>переклад документа завізований перекладачем тощо).</w:t>
            </w:r>
          </w:p>
          <w:p w:rsidR="0098516A" w:rsidRPr="00866F58" w:rsidRDefault="0098516A" w:rsidP="00844A17">
            <w:pPr>
              <w:tabs>
                <w:tab w:val="left" w:pos="-684"/>
                <w:tab w:val="left" w:pos="721"/>
              </w:tabs>
              <w:ind w:left="54" w:right="0" w:firstLine="425"/>
              <w:jc w:val="both"/>
              <w:rPr>
                <w:sz w:val="24"/>
                <w:szCs w:val="24"/>
              </w:rPr>
            </w:pPr>
            <w:r w:rsidRPr="00866F58">
              <w:rPr>
                <w:sz w:val="24"/>
                <w:szCs w:val="24"/>
                <w:lang w:eastAsia="uk-UA"/>
              </w:rPr>
              <w:t>10. Подання документа (</w:t>
            </w:r>
            <w:r w:rsidRPr="00866F58">
              <w:rPr>
                <w:sz w:val="24"/>
                <w:szCs w:val="24"/>
              </w:rPr>
              <w:t>документів</w:t>
            </w:r>
            <w:r w:rsidRPr="00866F58">
              <w:rPr>
                <w:sz w:val="24"/>
                <w:szCs w:val="24"/>
                <w:lang w:eastAsia="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16A" w:rsidRPr="00866F58" w:rsidRDefault="0098516A" w:rsidP="00844A17">
            <w:pPr>
              <w:tabs>
                <w:tab w:val="left" w:pos="-684"/>
                <w:tab w:val="left" w:pos="721"/>
              </w:tabs>
              <w:ind w:left="54" w:right="0" w:firstLine="425"/>
              <w:jc w:val="both"/>
              <w:rPr>
                <w:sz w:val="24"/>
                <w:szCs w:val="24"/>
              </w:rPr>
            </w:pPr>
            <w:r w:rsidRPr="00866F58">
              <w:rPr>
                <w:sz w:val="24"/>
                <w:szCs w:val="24"/>
                <w:lang w:eastAsia="uk-UA"/>
              </w:rPr>
              <w:t>11. Подання</w:t>
            </w:r>
            <w:r w:rsidRPr="00866F58">
              <w:rPr>
                <w:sz w:val="24"/>
                <w:szCs w:val="24"/>
              </w:rPr>
              <w:t xml:space="preserve"> документа </w:t>
            </w:r>
            <w:r w:rsidRPr="00866F58">
              <w:rPr>
                <w:sz w:val="24"/>
                <w:szCs w:val="24"/>
                <w:lang w:eastAsia="uk-UA"/>
              </w:rPr>
              <w:t>(документів) учасником процедури закупівлі</w:t>
            </w:r>
            <w:r w:rsidRPr="00866F58">
              <w:rPr>
                <w:sz w:val="24"/>
                <w:szCs w:val="24"/>
              </w:rPr>
              <w:t xml:space="preserve"> у складі тендерної пропозиції</w:t>
            </w:r>
            <w:r w:rsidRPr="00866F58">
              <w:rPr>
                <w:sz w:val="24"/>
                <w:szCs w:val="24"/>
                <w:lang w:eastAsia="uk-UA"/>
              </w:rPr>
              <w:t>, в якому позиція цифри (цифр) у сумі є некоректною, при цьому сума, що зазначена прописом, є правильною.</w:t>
            </w:r>
          </w:p>
          <w:p w:rsidR="0098516A" w:rsidRPr="00866F58" w:rsidRDefault="0098516A" w:rsidP="00844A17">
            <w:pPr>
              <w:tabs>
                <w:tab w:val="left" w:pos="-684"/>
                <w:tab w:val="left" w:pos="721"/>
              </w:tabs>
              <w:ind w:left="54" w:right="0" w:firstLine="425"/>
              <w:jc w:val="both"/>
              <w:rPr>
                <w:sz w:val="24"/>
                <w:szCs w:val="24"/>
              </w:rPr>
            </w:pPr>
            <w:r w:rsidRPr="00866F58">
              <w:rPr>
                <w:sz w:val="24"/>
                <w:szCs w:val="24"/>
                <w:lang w:eastAsia="uk-UA"/>
              </w:rPr>
              <w:t>12. Подання документа (документів) учасником процедури закупівлі у</w:t>
            </w:r>
            <w:r w:rsidRPr="00866F58">
              <w:rPr>
                <w:sz w:val="24"/>
                <w:szCs w:val="24"/>
              </w:rPr>
              <w:t xml:space="preserve"> складі тендерної пропозиції </w:t>
            </w:r>
            <w:r w:rsidRPr="00866F58">
              <w:rPr>
                <w:sz w:val="24"/>
                <w:szCs w:val="24"/>
                <w:lang w:eastAsia="uk-UA"/>
              </w:rPr>
              <w:t>в форматі, що відрізняється від формату, який вимагається замовником</w:t>
            </w:r>
            <w:r w:rsidRPr="00866F58">
              <w:rPr>
                <w:sz w:val="24"/>
                <w:szCs w:val="24"/>
              </w:rPr>
              <w:t xml:space="preserve"> у тендерній документації, </w:t>
            </w:r>
            <w:r w:rsidRPr="00866F58">
              <w:rPr>
                <w:sz w:val="24"/>
                <w:szCs w:val="24"/>
                <w:lang w:eastAsia="uk-UA"/>
              </w:rPr>
              <w:t>при цьому такий формат документа забезпечує можливість його перегляду</w:t>
            </w:r>
            <w:r w:rsidRPr="00866F58">
              <w:rPr>
                <w:sz w:val="24"/>
                <w:szCs w:val="24"/>
              </w:rPr>
              <w:t>.</w:t>
            </w:r>
          </w:p>
          <w:p w:rsidR="0098516A" w:rsidRPr="00866F58" w:rsidRDefault="0098516A" w:rsidP="00844A17">
            <w:pPr>
              <w:tabs>
                <w:tab w:val="left" w:pos="-684"/>
                <w:tab w:val="left" w:pos="721"/>
              </w:tabs>
              <w:ind w:left="54" w:right="0" w:firstLine="425"/>
              <w:jc w:val="both"/>
              <w:rPr>
                <w:sz w:val="24"/>
                <w:szCs w:val="24"/>
                <w:lang w:eastAsia="uk-UA"/>
              </w:rPr>
            </w:pPr>
            <w:bookmarkStart w:id="53" w:name="_Hlk72327311"/>
            <w:r w:rsidRPr="00866F58">
              <w:rPr>
                <w:sz w:val="24"/>
                <w:szCs w:val="24"/>
              </w:rPr>
              <w:t xml:space="preserve">13. Відсутність у документі інформації, яка вимагалася </w:t>
            </w:r>
            <w:r w:rsidR="00076C31">
              <w:rPr>
                <w:sz w:val="24"/>
                <w:szCs w:val="24"/>
              </w:rPr>
              <w:t>з</w:t>
            </w:r>
            <w:r w:rsidRPr="00866F58">
              <w:rPr>
                <w:sz w:val="24"/>
                <w:szCs w:val="24"/>
              </w:rPr>
              <w:t xml:space="preserve">амовником, у разі якщо ця інформація наявна в іншому документі </w:t>
            </w:r>
            <w:r w:rsidRPr="00866F58">
              <w:rPr>
                <w:sz w:val="24"/>
                <w:szCs w:val="24"/>
                <w:lang w:eastAsia="uk-UA"/>
              </w:rPr>
              <w:t>тендерної пропозиції учасника.</w:t>
            </w:r>
          </w:p>
          <w:bookmarkEnd w:id="53"/>
          <w:p w:rsidR="0098516A" w:rsidRPr="00866F58" w:rsidRDefault="0098516A" w:rsidP="00844A17">
            <w:pPr>
              <w:tabs>
                <w:tab w:val="left" w:pos="-684"/>
                <w:tab w:val="left" w:pos="721"/>
              </w:tabs>
              <w:ind w:left="54" w:right="0" w:firstLine="425"/>
              <w:jc w:val="both"/>
              <w:rPr>
                <w:sz w:val="24"/>
                <w:szCs w:val="24"/>
                <w:lang w:eastAsia="en-US"/>
              </w:rPr>
            </w:pPr>
            <w:r w:rsidRPr="00866F58">
              <w:rPr>
                <w:sz w:val="24"/>
                <w:szCs w:val="24"/>
              </w:rPr>
              <w:t>1</w:t>
            </w:r>
            <w:r w:rsidR="00992DB9" w:rsidRPr="00866F58">
              <w:rPr>
                <w:sz w:val="24"/>
                <w:szCs w:val="24"/>
              </w:rPr>
              <w:t>4</w:t>
            </w:r>
            <w:r w:rsidRPr="00866F58">
              <w:rPr>
                <w:sz w:val="24"/>
                <w:szCs w:val="24"/>
              </w:rPr>
              <w:t xml:space="preserve">. Надання в тендерній пропозиції документів, які мають недоліки (прострочені, невірно оформлені, тощо), та їх надання не вимагалося </w:t>
            </w:r>
            <w:r w:rsidR="00076C31">
              <w:rPr>
                <w:sz w:val="24"/>
                <w:szCs w:val="24"/>
              </w:rPr>
              <w:lastRenderedPageBreak/>
              <w:t>з</w:t>
            </w:r>
            <w:r w:rsidRPr="00866F58">
              <w:rPr>
                <w:sz w:val="24"/>
                <w:szCs w:val="24"/>
              </w:rPr>
              <w:t xml:space="preserve">амовником в тендерній документації. </w:t>
            </w:r>
          </w:p>
          <w:p w:rsidR="00992DB9" w:rsidRPr="00866F58" w:rsidRDefault="00992DB9" w:rsidP="00844A17">
            <w:pPr>
              <w:spacing w:line="276" w:lineRule="auto"/>
              <w:ind w:right="0"/>
              <w:contextualSpacing/>
              <w:jc w:val="both"/>
              <w:rPr>
                <w:sz w:val="24"/>
                <w:szCs w:val="24"/>
              </w:rPr>
            </w:pPr>
            <w:r w:rsidRPr="00866F58">
              <w:rPr>
                <w:sz w:val="24"/>
                <w:szCs w:val="24"/>
              </w:rPr>
              <w:t>Приклади формальних помилок:</w:t>
            </w:r>
          </w:p>
          <w:p w:rsidR="00992DB9" w:rsidRPr="00866F58" w:rsidRDefault="00992DB9" w:rsidP="00844A17">
            <w:pPr>
              <w:spacing w:line="276" w:lineRule="auto"/>
              <w:ind w:right="0"/>
              <w:contextualSpacing/>
              <w:jc w:val="both"/>
              <w:rPr>
                <w:sz w:val="24"/>
                <w:szCs w:val="24"/>
              </w:rPr>
            </w:pPr>
            <w:r w:rsidRPr="00866F58">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2DB9" w:rsidRPr="00866F58" w:rsidRDefault="00992DB9" w:rsidP="00844A17">
            <w:pPr>
              <w:spacing w:line="276" w:lineRule="auto"/>
              <w:ind w:right="0"/>
              <w:contextualSpacing/>
              <w:jc w:val="both"/>
              <w:rPr>
                <w:sz w:val="24"/>
                <w:szCs w:val="24"/>
              </w:rPr>
            </w:pPr>
            <w:r w:rsidRPr="00866F58">
              <w:rPr>
                <w:sz w:val="24"/>
                <w:szCs w:val="24"/>
              </w:rPr>
              <w:t>-  «</w:t>
            </w:r>
            <w:proofErr w:type="spellStart"/>
            <w:r w:rsidRPr="00866F58">
              <w:rPr>
                <w:sz w:val="24"/>
                <w:szCs w:val="24"/>
              </w:rPr>
              <w:t>м.київ</w:t>
            </w:r>
            <w:proofErr w:type="spellEnd"/>
            <w:r w:rsidRPr="00866F58">
              <w:rPr>
                <w:sz w:val="24"/>
                <w:szCs w:val="24"/>
              </w:rPr>
              <w:t>» замість «</w:t>
            </w:r>
            <w:proofErr w:type="spellStart"/>
            <w:r w:rsidRPr="00866F58">
              <w:rPr>
                <w:sz w:val="24"/>
                <w:szCs w:val="24"/>
              </w:rPr>
              <w:t>м.Київ</w:t>
            </w:r>
            <w:proofErr w:type="spellEnd"/>
            <w:r w:rsidRPr="00866F58">
              <w:rPr>
                <w:sz w:val="24"/>
                <w:szCs w:val="24"/>
              </w:rPr>
              <w:t>»;</w:t>
            </w:r>
          </w:p>
          <w:p w:rsidR="00992DB9" w:rsidRPr="00866F58" w:rsidRDefault="00992DB9" w:rsidP="00844A17">
            <w:pPr>
              <w:spacing w:line="276" w:lineRule="auto"/>
              <w:ind w:right="0"/>
              <w:contextualSpacing/>
              <w:jc w:val="both"/>
              <w:rPr>
                <w:sz w:val="24"/>
                <w:szCs w:val="24"/>
              </w:rPr>
            </w:pPr>
            <w:r w:rsidRPr="00866F58">
              <w:rPr>
                <w:sz w:val="24"/>
                <w:szCs w:val="24"/>
              </w:rPr>
              <w:t>- «поряд -</w:t>
            </w:r>
            <w:proofErr w:type="spellStart"/>
            <w:r w:rsidRPr="00866F58">
              <w:rPr>
                <w:sz w:val="24"/>
                <w:szCs w:val="24"/>
              </w:rPr>
              <w:t>ок</w:t>
            </w:r>
            <w:proofErr w:type="spellEnd"/>
            <w:r w:rsidRPr="00866F58">
              <w:rPr>
                <w:sz w:val="24"/>
                <w:szCs w:val="24"/>
              </w:rPr>
              <w:t>» замість «</w:t>
            </w:r>
            <w:proofErr w:type="spellStart"/>
            <w:r w:rsidRPr="00866F58">
              <w:rPr>
                <w:sz w:val="24"/>
                <w:szCs w:val="24"/>
              </w:rPr>
              <w:t>поря</w:t>
            </w:r>
            <w:proofErr w:type="spellEnd"/>
            <w:r w:rsidRPr="00866F58">
              <w:rPr>
                <w:sz w:val="24"/>
                <w:szCs w:val="24"/>
              </w:rPr>
              <w:t>-док»;</w:t>
            </w:r>
          </w:p>
          <w:p w:rsidR="00992DB9" w:rsidRPr="00866F58" w:rsidRDefault="00992DB9" w:rsidP="00844A17">
            <w:pPr>
              <w:spacing w:line="276" w:lineRule="auto"/>
              <w:ind w:right="0"/>
              <w:contextualSpacing/>
              <w:jc w:val="both"/>
              <w:rPr>
                <w:sz w:val="24"/>
                <w:szCs w:val="24"/>
              </w:rPr>
            </w:pPr>
            <w:r w:rsidRPr="00866F58">
              <w:rPr>
                <w:sz w:val="24"/>
                <w:szCs w:val="24"/>
              </w:rPr>
              <w:t>- «</w:t>
            </w:r>
            <w:proofErr w:type="spellStart"/>
            <w:r w:rsidRPr="00866F58">
              <w:rPr>
                <w:sz w:val="24"/>
                <w:szCs w:val="24"/>
              </w:rPr>
              <w:t>ненадається</w:t>
            </w:r>
            <w:proofErr w:type="spellEnd"/>
            <w:r w:rsidRPr="00866F58">
              <w:rPr>
                <w:sz w:val="24"/>
                <w:szCs w:val="24"/>
              </w:rPr>
              <w:t>» замість «не надається»»;</w:t>
            </w:r>
          </w:p>
          <w:p w:rsidR="00992DB9" w:rsidRPr="00866F58" w:rsidRDefault="00992DB9" w:rsidP="00844A17">
            <w:pPr>
              <w:spacing w:line="276" w:lineRule="auto"/>
              <w:ind w:right="0"/>
              <w:contextualSpacing/>
              <w:jc w:val="both"/>
              <w:rPr>
                <w:sz w:val="24"/>
                <w:szCs w:val="24"/>
              </w:rPr>
            </w:pPr>
            <w:r w:rsidRPr="00866F58">
              <w:rPr>
                <w:sz w:val="24"/>
                <w:szCs w:val="24"/>
              </w:rPr>
              <w:t>- «______________№_____________» замість «14.08.2020 №320/13/14-01»;</w:t>
            </w:r>
          </w:p>
          <w:p w:rsidR="0098516A" w:rsidRPr="00866F58" w:rsidRDefault="00992DB9" w:rsidP="00992DB9">
            <w:pPr>
              <w:widowControl/>
              <w:tabs>
                <w:tab w:val="left" w:pos="1001"/>
                <w:tab w:val="left" w:pos="1040"/>
              </w:tabs>
              <w:ind w:left="178" w:right="121"/>
              <w:contextualSpacing/>
              <w:jc w:val="both"/>
              <w:rPr>
                <w:sz w:val="24"/>
                <w:szCs w:val="24"/>
              </w:rPr>
            </w:pPr>
            <w:r w:rsidRPr="00866F58">
              <w:rPr>
                <w:sz w:val="24"/>
                <w:szCs w:val="24"/>
              </w:rPr>
              <w:t>- учасник розмістив (завантажив) документ у форматі «JPG» замість  документа у форматі «</w:t>
            </w:r>
            <w:proofErr w:type="spellStart"/>
            <w:r w:rsidRPr="00866F58">
              <w:rPr>
                <w:sz w:val="24"/>
                <w:szCs w:val="24"/>
              </w:rPr>
              <w:t>pdf</w:t>
            </w:r>
            <w:proofErr w:type="spellEnd"/>
            <w:r w:rsidRPr="00866F58">
              <w:rPr>
                <w:sz w:val="24"/>
                <w:szCs w:val="24"/>
              </w:rPr>
              <w:t>» (</w:t>
            </w:r>
            <w:proofErr w:type="spellStart"/>
            <w:r w:rsidRPr="00866F58">
              <w:rPr>
                <w:sz w:val="24"/>
                <w:szCs w:val="24"/>
              </w:rPr>
              <w:t>PortableDocumentFormat</w:t>
            </w:r>
            <w:proofErr w:type="spellEnd"/>
            <w:r w:rsidRPr="00866F58">
              <w:rPr>
                <w:sz w:val="24"/>
                <w:szCs w:val="24"/>
              </w:rPr>
              <w:t>)».</w:t>
            </w:r>
          </w:p>
          <w:p w:rsidR="0098516A" w:rsidRPr="00866F58" w:rsidRDefault="0098516A" w:rsidP="00844A17">
            <w:pPr>
              <w:pStyle w:val="aa"/>
              <w:spacing w:before="0" w:beforeAutospacing="0" w:after="0" w:afterAutospacing="0"/>
              <w:ind w:left="151" w:firstLine="331"/>
              <w:jc w:val="both"/>
              <w:rPr>
                <w:lang w:eastAsia="uk-UA"/>
              </w:rPr>
            </w:pPr>
            <w:r w:rsidRPr="00866F58">
              <w:rPr>
                <w:lang w:eastAsia="uk-UA"/>
              </w:rPr>
              <w:t xml:space="preserve">Інформація про відхилення тендерної пропозиції, у тому числі підстави такого відхилення (з посиланням на відповідні норми </w:t>
            </w:r>
            <w:r w:rsidR="00EA2AEF" w:rsidRPr="00866F58">
              <w:rPr>
                <w:lang w:eastAsia="uk-UA"/>
              </w:rPr>
              <w:t>Особливостей</w:t>
            </w:r>
            <w:r w:rsidRPr="00866F58">
              <w:rPr>
                <w:lang w:eastAsia="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8516A" w:rsidRPr="00866F58" w:rsidRDefault="0098516A" w:rsidP="003C628E">
            <w:pPr>
              <w:pStyle w:val="aa"/>
              <w:spacing w:before="0" w:beforeAutospacing="0" w:after="0" w:afterAutospacing="0"/>
              <w:ind w:left="151" w:right="121" w:firstLine="567"/>
              <w:jc w:val="both"/>
              <w:rPr>
                <w:lang w:eastAsia="uk-UA"/>
              </w:rPr>
            </w:pPr>
          </w:p>
        </w:tc>
      </w:tr>
      <w:tr w:rsidR="00E530A7" w:rsidRPr="00866F58" w:rsidTr="00CE68C1">
        <w:trPr>
          <w:divId w:val="866287137"/>
          <w:trHeight w:val="755"/>
          <w:tblCellSpacing w:w="15" w:type="dxa"/>
          <w:jc w:val="center"/>
        </w:trPr>
        <w:tc>
          <w:tcPr>
            <w:tcW w:w="4969" w:type="pct"/>
            <w:gridSpan w:val="3"/>
            <w:tcBorders>
              <w:top w:val="outset" w:sz="6" w:space="0" w:color="auto"/>
              <w:bottom w:val="outset" w:sz="6" w:space="0" w:color="auto"/>
            </w:tcBorders>
          </w:tcPr>
          <w:p w:rsidR="0098516A" w:rsidRPr="00866F58"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866F58" w:rsidRDefault="0098516A" w:rsidP="003C628E">
            <w:pPr>
              <w:pStyle w:val="aa"/>
              <w:spacing w:before="0" w:beforeAutospacing="0" w:after="0" w:afterAutospacing="0"/>
              <w:ind w:left="151" w:right="121" w:firstLine="567"/>
              <w:jc w:val="center"/>
              <w:rPr>
                <w:rFonts w:eastAsia="Calibri"/>
                <w:b/>
                <w:lang w:eastAsia="ru-RU"/>
              </w:rPr>
            </w:pPr>
            <w:r w:rsidRPr="00866F58">
              <w:rPr>
                <w:b/>
                <w:bdr w:val="none" w:sz="0" w:space="0" w:color="auto" w:frame="1"/>
                <w:lang w:eastAsia="uk-UA"/>
              </w:rPr>
              <w:t>6. Результати тендеру та укладання договору про закупівлю</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tabs>
                <w:tab w:val="left" w:pos="549"/>
              </w:tabs>
              <w:spacing w:beforeLines="50" w:before="120" w:afterLines="50" w:after="120"/>
              <w:ind w:left="0" w:right="27"/>
              <w:contextualSpacing/>
              <w:rPr>
                <w:b/>
                <w:sz w:val="24"/>
                <w:szCs w:val="24"/>
                <w:lang w:eastAsia="uk-UA"/>
              </w:rPr>
            </w:pPr>
            <w:r w:rsidRPr="00866F58">
              <w:rPr>
                <w:b/>
                <w:sz w:val="24"/>
                <w:szCs w:val="24"/>
                <w:lang w:eastAsia="uk-UA"/>
              </w:rPr>
              <w:t>6.1.</w:t>
            </w:r>
          </w:p>
        </w:tc>
        <w:tc>
          <w:tcPr>
            <w:tcW w:w="1768" w:type="pct"/>
            <w:tcBorders>
              <w:top w:val="outset" w:sz="6" w:space="0" w:color="auto"/>
              <w:bottom w:val="outset" w:sz="6" w:space="0" w:color="auto"/>
              <w:right w:val="outset" w:sz="6" w:space="0" w:color="auto"/>
            </w:tcBorders>
          </w:tcPr>
          <w:p w:rsidR="0098516A" w:rsidRPr="00866F58" w:rsidRDefault="0098516A" w:rsidP="003C628E">
            <w:pPr>
              <w:widowControl/>
              <w:tabs>
                <w:tab w:val="left" w:pos="0"/>
                <w:tab w:val="left" w:pos="406"/>
              </w:tabs>
              <w:ind w:left="0" w:right="0"/>
              <w:jc w:val="left"/>
              <w:rPr>
                <w:b/>
                <w:sz w:val="24"/>
                <w:szCs w:val="24"/>
              </w:rPr>
            </w:pPr>
            <w:r w:rsidRPr="00866F58">
              <w:rPr>
                <w:b/>
                <w:sz w:val="24"/>
                <w:szCs w:val="24"/>
                <w:lang w:eastAsia="uk-UA"/>
              </w:rPr>
              <w:t xml:space="preserve">Відміна тендеру чи визнання тендеру таким, що не відбувся </w:t>
            </w:r>
          </w:p>
        </w:tc>
        <w:tc>
          <w:tcPr>
            <w:tcW w:w="2744" w:type="pct"/>
            <w:tcBorders>
              <w:top w:val="outset" w:sz="6" w:space="0" w:color="auto"/>
              <w:left w:val="outset" w:sz="6" w:space="0" w:color="auto"/>
              <w:bottom w:val="outset" w:sz="6" w:space="0" w:color="auto"/>
            </w:tcBorders>
          </w:tcPr>
          <w:p w:rsidR="006A09BA" w:rsidRPr="00866F58" w:rsidRDefault="006A09BA" w:rsidP="006A09BA">
            <w:pPr>
              <w:widowControl/>
              <w:shd w:val="clear" w:color="auto" w:fill="FFFFFF"/>
              <w:spacing w:after="150"/>
              <w:ind w:left="0" w:right="0" w:firstLine="450"/>
              <w:jc w:val="both"/>
              <w:rPr>
                <w:sz w:val="24"/>
                <w:szCs w:val="24"/>
                <w:lang w:eastAsia="uk-UA"/>
              </w:rPr>
            </w:pPr>
            <w:r w:rsidRPr="00866F58">
              <w:rPr>
                <w:sz w:val="24"/>
                <w:szCs w:val="24"/>
                <w:lang w:eastAsia="uk-UA"/>
              </w:rPr>
              <w:t>Замовник відміняє відкриті торги у разі:</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4" w:name="n174"/>
            <w:bookmarkEnd w:id="54"/>
            <w:r w:rsidRPr="00866F58">
              <w:rPr>
                <w:sz w:val="24"/>
                <w:szCs w:val="24"/>
                <w:lang w:eastAsia="uk-UA"/>
              </w:rPr>
              <w:t>1) відсутності подальшої потреби в закупівлі товарів, робіт чи послуг;</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5" w:name="n175"/>
            <w:bookmarkEnd w:id="55"/>
            <w:r w:rsidRPr="00866F58">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6" w:name="n176"/>
            <w:bookmarkEnd w:id="56"/>
            <w:r w:rsidRPr="00866F58">
              <w:rPr>
                <w:sz w:val="24"/>
                <w:szCs w:val="24"/>
                <w:lang w:eastAsia="uk-UA"/>
              </w:rPr>
              <w:t>3) скорочення обсягу видатків на здійснення закупівлі товарів, робіт чи послуг;</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7" w:name="n177"/>
            <w:bookmarkEnd w:id="57"/>
            <w:r w:rsidRPr="00866F58">
              <w:rPr>
                <w:sz w:val="24"/>
                <w:szCs w:val="24"/>
                <w:lang w:eastAsia="uk-UA"/>
              </w:rPr>
              <w:t>4) коли здійснення закупівлі стало неможливим внаслідок дії обставин непереборної сили.</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8" w:name="n178"/>
            <w:bookmarkEnd w:id="58"/>
            <w:r w:rsidRPr="00866F58">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9" w:name="n179"/>
            <w:bookmarkEnd w:id="59"/>
            <w:r w:rsidRPr="00866F58">
              <w:rPr>
                <w:sz w:val="24"/>
                <w:szCs w:val="24"/>
                <w:lang w:eastAsia="uk-UA"/>
              </w:rPr>
              <w:t>Відкриті торги автоматично відміняються електронною системою закупівель у разі:</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60" w:name="n180"/>
            <w:bookmarkEnd w:id="60"/>
            <w:r w:rsidRPr="00866F58">
              <w:rPr>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41DAD" w:rsidRPr="00866F58" w:rsidRDefault="006A09BA" w:rsidP="00B42CD9">
            <w:pPr>
              <w:widowControl/>
              <w:shd w:val="clear" w:color="auto" w:fill="FFFFFF"/>
              <w:spacing w:after="150"/>
              <w:ind w:left="0" w:right="0" w:firstLine="450"/>
              <w:jc w:val="both"/>
              <w:rPr>
                <w:sz w:val="24"/>
                <w:szCs w:val="24"/>
                <w:lang w:eastAsia="uk-UA"/>
              </w:rPr>
            </w:pPr>
            <w:bookmarkStart w:id="61" w:name="n181"/>
            <w:bookmarkEnd w:id="61"/>
            <w:r w:rsidRPr="00866F58">
              <w:rPr>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B42CD9" w:rsidRPr="00866F58">
              <w:rPr>
                <w:sz w:val="24"/>
                <w:szCs w:val="24"/>
                <w:lang w:eastAsia="uk-UA"/>
              </w:rPr>
              <w:t>О</w:t>
            </w:r>
            <w:r w:rsidRPr="00866F58">
              <w:rPr>
                <w:sz w:val="24"/>
                <w:szCs w:val="24"/>
                <w:lang w:eastAsia="uk-UA"/>
              </w:rPr>
              <w:t>собливостями.</w:t>
            </w:r>
            <w:r w:rsidR="00741DAD" w:rsidRPr="00866F58">
              <w:rPr>
                <w:sz w:val="24"/>
                <w:szCs w:val="24"/>
                <w:lang w:eastAsia="uk-UA"/>
              </w:rPr>
              <w:t xml:space="preserve"> </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62" w:name="n182"/>
            <w:bookmarkEnd w:id="62"/>
            <w:r w:rsidRPr="00866F58">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1DAD" w:rsidRPr="00866F58" w:rsidRDefault="00741DAD" w:rsidP="00741DAD">
            <w:pPr>
              <w:widowControl/>
              <w:shd w:val="clear" w:color="auto" w:fill="FFFFFF"/>
              <w:spacing w:after="150"/>
              <w:ind w:left="0" w:right="0" w:firstLine="450"/>
              <w:jc w:val="both"/>
              <w:rPr>
                <w:sz w:val="24"/>
                <w:szCs w:val="24"/>
                <w:lang w:eastAsia="uk-UA"/>
              </w:rPr>
            </w:pPr>
            <w:r w:rsidRPr="00866F58">
              <w:rPr>
                <w:sz w:val="24"/>
                <w:szCs w:val="24"/>
                <w:lang w:eastAsia="uk-UA"/>
              </w:rPr>
              <w:t>Відкриті торги можуть бути відмінені частково (за лотом).</w:t>
            </w:r>
          </w:p>
          <w:p w:rsidR="0098516A" w:rsidRPr="00866F58" w:rsidRDefault="006A09BA" w:rsidP="006A09BA">
            <w:pPr>
              <w:pStyle w:val="aa"/>
              <w:tabs>
                <w:tab w:val="left" w:pos="151"/>
              </w:tabs>
              <w:spacing w:before="0" w:beforeAutospacing="0" w:after="0" w:afterAutospacing="0"/>
              <w:ind w:right="139" w:firstLine="465"/>
              <w:jc w:val="both"/>
              <w:rPr>
                <w:shd w:val="clear" w:color="auto" w:fill="FFFFFF"/>
              </w:rPr>
            </w:pPr>
            <w:r w:rsidRPr="00866F58">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866F58" w:rsidRDefault="006A09BA" w:rsidP="006A09BA">
            <w:pPr>
              <w:pStyle w:val="aa"/>
              <w:tabs>
                <w:tab w:val="left" w:pos="151"/>
              </w:tabs>
              <w:spacing w:before="0" w:beforeAutospacing="0" w:after="0" w:afterAutospacing="0"/>
              <w:ind w:right="139" w:firstLine="465"/>
              <w:jc w:val="both"/>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lastRenderedPageBreak/>
              <w:t>6.2.</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Строк укладання договору </w:t>
            </w:r>
          </w:p>
        </w:tc>
        <w:tc>
          <w:tcPr>
            <w:tcW w:w="2744" w:type="pct"/>
            <w:tcBorders>
              <w:top w:val="outset" w:sz="6" w:space="0" w:color="auto"/>
              <w:left w:val="outset" w:sz="6" w:space="0" w:color="auto"/>
              <w:bottom w:val="outset" w:sz="6" w:space="0" w:color="auto"/>
            </w:tcBorders>
          </w:tcPr>
          <w:p w:rsidR="00C6229C" w:rsidRPr="00866F58" w:rsidRDefault="00C6229C" w:rsidP="00C6229C">
            <w:pPr>
              <w:pStyle w:val="rvps2"/>
              <w:shd w:val="clear" w:color="auto" w:fill="FFFFFF"/>
              <w:spacing w:before="0" w:beforeAutospacing="0" w:after="150" w:afterAutospacing="0"/>
              <w:ind w:firstLine="450"/>
              <w:jc w:val="both"/>
            </w:pPr>
            <w:r w:rsidRPr="00866F58">
              <w:t>Рішення про намір укласти договір про закупівлю приймається замовником відповідно до </w:t>
            </w:r>
            <w:hyperlink r:id="rId55" w:anchor="n1611" w:tgtFrame="_blank" w:history="1">
              <w:r w:rsidRPr="00866F58">
                <w:rPr>
                  <w:rStyle w:val="af1"/>
                  <w:color w:val="auto"/>
                  <w:u w:val="none"/>
                </w:rPr>
                <w:t>статті 33</w:t>
              </w:r>
            </w:hyperlink>
            <w:r w:rsidRPr="00866F58">
              <w:t xml:space="preserve"> Закону та пункту </w:t>
            </w:r>
            <w:r w:rsidR="0093748D" w:rsidRPr="00866F58">
              <w:t xml:space="preserve">49 </w:t>
            </w:r>
            <w:r w:rsidRPr="00866F58">
              <w:t>Особливостей.</w:t>
            </w:r>
          </w:p>
          <w:p w:rsidR="00C6229C" w:rsidRPr="00866F58" w:rsidRDefault="00C6229C" w:rsidP="00C6229C">
            <w:pPr>
              <w:pStyle w:val="rvps2"/>
              <w:shd w:val="clear" w:color="auto" w:fill="FFFFFF"/>
              <w:spacing w:before="0" w:beforeAutospacing="0" w:after="150" w:afterAutospacing="0"/>
              <w:ind w:firstLine="450"/>
              <w:jc w:val="both"/>
            </w:pPr>
            <w:bookmarkStart w:id="63" w:name="n168"/>
            <w:bookmarkEnd w:id="63"/>
            <w:r w:rsidRPr="00866F58">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866F58" w:rsidRDefault="00C6229C" w:rsidP="00C6229C">
            <w:pPr>
              <w:pStyle w:val="rvps2"/>
              <w:shd w:val="clear" w:color="auto" w:fill="FFFFFF"/>
              <w:spacing w:before="0" w:beforeAutospacing="0" w:after="150" w:afterAutospacing="0"/>
              <w:ind w:firstLine="450"/>
              <w:jc w:val="both"/>
            </w:pPr>
            <w:bookmarkStart w:id="64" w:name="n169"/>
            <w:bookmarkEnd w:id="64"/>
            <w:r w:rsidRPr="00866F58">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Pr="00866F58" w:rsidRDefault="00C6229C" w:rsidP="00C6229C">
            <w:pPr>
              <w:pStyle w:val="rvps2"/>
              <w:shd w:val="clear" w:color="auto" w:fill="FFFFFF"/>
              <w:spacing w:before="0" w:beforeAutospacing="0" w:after="150" w:afterAutospacing="0"/>
              <w:ind w:firstLine="450"/>
              <w:jc w:val="both"/>
            </w:pPr>
            <w:bookmarkStart w:id="65" w:name="n170"/>
            <w:bookmarkEnd w:id="65"/>
            <w:r w:rsidRPr="00866F58">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866F58" w:rsidRDefault="00C6229C" w:rsidP="00E63315">
            <w:pPr>
              <w:pStyle w:val="rvps2"/>
              <w:shd w:val="clear" w:color="auto" w:fill="FFFFFF"/>
              <w:spacing w:before="0" w:beforeAutospacing="0" w:after="150" w:afterAutospacing="0"/>
              <w:ind w:firstLine="450"/>
              <w:jc w:val="both"/>
            </w:pPr>
            <w:r w:rsidRPr="00866F58">
              <w:t xml:space="preserve">У разі подання скарги до органу оскарження після оприлюднення в електронній системі закупівель повідомлення про намір укласти договір </w:t>
            </w:r>
            <w:r w:rsidRPr="00866F58">
              <w:lastRenderedPageBreak/>
              <w:t>про закупівлю перебіг строку для укладення договору про закупівлю зупиняється.</w:t>
            </w:r>
            <w:bookmarkStart w:id="66" w:name="n171"/>
            <w:bookmarkEnd w:id="66"/>
          </w:p>
        </w:tc>
      </w:tr>
      <w:tr w:rsidR="00E530A7" w:rsidRPr="00866F58" w:rsidTr="00CE68C1">
        <w:trPr>
          <w:divId w:val="866287137"/>
          <w:trHeight w:val="759"/>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lang w:eastAsia="uk-UA"/>
              </w:rPr>
            </w:pPr>
            <w:r w:rsidRPr="00866F58">
              <w:rPr>
                <w:b/>
                <w:sz w:val="24"/>
                <w:szCs w:val="24"/>
                <w:lang w:eastAsia="uk-UA"/>
              </w:rPr>
              <w:lastRenderedPageBreak/>
              <w:t>6.3.</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Подання документів учасником, що  визнаний переможцем торгів</w:t>
            </w:r>
            <w:r w:rsidRPr="00866F58">
              <w:rPr>
                <w:sz w:val="24"/>
                <w:szCs w:val="24"/>
                <w:lang w:eastAsia="uk-UA"/>
              </w:rPr>
              <w:t xml:space="preserve"> </w:t>
            </w:r>
          </w:p>
        </w:tc>
        <w:tc>
          <w:tcPr>
            <w:tcW w:w="2744" w:type="pct"/>
            <w:tcBorders>
              <w:top w:val="outset" w:sz="6" w:space="0" w:color="auto"/>
              <w:left w:val="outset" w:sz="6" w:space="0" w:color="auto"/>
              <w:bottom w:val="outset" w:sz="6" w:space="0" w:color="auto"/>
            </w:tcBorders>
          </w:tcPr>
          <w:p w:rsidR="0098516A" w:rsidRPr="00866F58" w:rsidRDefault="0098516A" w:rsidP="003C628E">
            <w:pPr>
              <w:tabs>
                <w:tab w:val="left" w:pos="151"/>
              </w:tabs>
              <w:spacing w:after="120"/>
              <w:ind w:left="119" w:right="119" w:firstLine="408"/>
              <w:jc w:val="both"/>
              <w:rPr>
                <w:sz w:val="24"/>
                <w:szCs w:val="24"/>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t>6.3.</w:t>
            </w:r>
            <w:r w:rsidR="00076C31">
              <w:rPr>
                <w:b/>
                <w:sz w:val="24"/>
                <w:szCs w:val="24"/>
              </w:rPr>
              <w:t>1</w:t>
            </w:r>
            <w:r w:rsidRPr="00866F58">
              <w:rPr>
                <w:b/>
                <w:sz w:val="24"/>
                <w:szCs w:val="24"/>
              </w:rPr>
              <w:t>.</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Надання переможцем документів</w:t>
            </w:r>
            <w:r w:rsidRPr="00866F58">
              <w:rPr>
                <w:b/>
                <w:sz w:val="24"/>
                <w:szCs w:val="24"/>
              </w:rPr>
              <w:t xml:space="preserve">, що підтверджують відсутність підстав, визначених </w:t>
            </w:r>
            <w:r w:rsidR="00AC571C" w:rsidRPr="00866F58">
              <w:rPr>
                <w:b/>
                <w:sz w:val="24"/>
                <w:szCs w:val="24"/>
              </w:rPr>
              <w:t xml:space="preserve">пунктом </w:t>
            </w:r>
            <w:r w:rsidR="0093748D" w:rsidRPr="00866F58">
              <w:rPr>
                <w:b/>
                <w:sz w:val="24"/>
                <w:szCs w:val="24"/>
              </w:rPr>
              <w:t xml:space="preserve">47 </w:t>
            </w:r>
            <w:r w:rsidR="00AC571C" w:rsidRPr="00866F58">
              <w:rPr>
                <w:b/>
                <w:sz w:val="24"/>
                <w:szCs w:val="24"/>
              </w:rPr>
              <w:t>Особливостей</w:t>
            </w:r>
            <w:r w:rsidRPr="00866F58" w:rsidDel="00CB6574">
              <w:rPr>
                <w:b/>
                <w:sz w:val="24"/>
                <w:szCs w:val="24"/>
                <w:lang w:eastAsia="uk-UA"/>
              </w:rPr>
              <w:t xml:space="preserve"> </w:t>
            </w:r>
          </w:p>
        </w:tc>
        <w:tc>
          <w:tcPr>
            <w:tcW w:w="2744" w:type="pct"/>
            <w:tcBorders>
              <w:top w:val="outset" w:sz="6" w:space="0" w:color="auto"/>
              <w:left w:val="outset" w:sz="6" w:space="0" w:color="auto"/>
              <w:bottom w:val="outset" w:sz="6" w:space="0" w:color="auto"/>
            </w:tcBorders>
          </w:tcPr>
          <w:p w:rsidR="00CC16D0" w:rsidRPr="00245A61" w:rsidRDefault="005B4C25" w:rsidP="00CC16D0">
            <w:pPr>
              <w:widowControl/>
              <w:tabs>
                <w:tab w:val="left" w:pos="151"/>
              </w:tabs>
              <w:ind w:left="151" w:right="121" w:firstLine="454"/>
              <w:jc w:val="both"/>
              <w:rPr>
                <w:sz w:val="24"/>
                <w:szCs w:val="24"/>
              </w:rPr>
            </w:pPr>
            <w:hyperlink r:id="rId56" w:tgtFrame="_blank" w:history="1">
              <w:r w:rsidR="00CC16D0" w:rsidRPr="00245A61">
                <w:rPr>
                  <w:rStyle w:val="af1"/>
                  <w:color w:val="auto"/>
                  <w:sz w:val="24"/>
                  <w:szCs w:val="24"/>
                  <w:u w:val="none"/>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hyperlink>
            <w:r w:rsidR="00CC16D0" w:rsidRPr="00245A61">
              <w:rPr>
                <w:sz w:val="24"/>
                <w:szCs w:val="24"/>
              </w:rPr>
              <w:t xml:space="preserve">з урахуванням вимог додатку </w:t>
            </w:r>
            <w:r w:rsidR="009036AD">
              <w:rPr>
                <w:sz w:val="24"/>
                <w:szCs w:val="24"/>
              </w:rPr>
              <w:t>5</w:t>
            </w:r>
            <w:r w:rsidR="00CC16D0" w:rsidRPr="00245A61">
              <w:rPr>
                <w:sz w:val="24"/>
                <w:szCs w:val="24"/>
              </w:rPr>
              <w:t xml:space="preserve">  до тендерної документації.</w:t>
            </w:r>
          </w:p>
          <w:p w:rsidR="00076C31" w:rsidRPr="00076C31" w:rsidRDefault="00CC16D0" w:rsidP="00CC16D0">
            <w:pPr>
              <w:widowControl/>
              <w:tabs>
                <w:tab w:val="left" w:pos="151"/>
              </w:tabs>
              <w:ind w:left="151" w:right="121" w:firstLine="454"/>
              <w:jc w:val="both"/>
              <w:rPr>
                <w:i/>
                <w:sz w:val="24"/>
                <w:szCs w:val="24"/>
              </w:rPr>
            </w:pPr>
            <w:r w:rsidRPr="00245A61">
              <w:rPr>
                <w:i/>
                <w:sz w:val="24"/>
                <w:szCs w:val="24"/>
              </w:rPr>
              <w:t>*першим днем початку перебігу строку є день оприлюднення в електронній системі закупівель повідомлення про намір укласти договір про закупівлю</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t>6.3.</w:t>
            </w:r>
            <w:r w:rsidR="00076C31">
              <w:rPr>
                <w:b/>
                <w:sz w:val="24"/>
                <w:szCs w:val="24"/>
              </w:rPr>
              <w:t>2</w:t>
            </w:r>
            <w:r w:rsidRPr="00866F58">
              <w:rPr>
                <w:b/>
                <w:sz w:val="24"/>
                <w:szCs w:val="24"/>
              </w:rPr>
              <w:t>.</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Надання документів </w:t>
            </w:r>
            <w:r w:rsidR="000C4916">
              <w:rPr>
                <w:b/>
                <w:sz w:val="24"/>
                <w:szCs w:val="24"/>
                <w:lang w:eastAsia="uk-UA"/>
              </w:rPr>
              <w:t xml:space="preserve">для укладення </w:t>
            </w:r>
            <w:r w:rsidRPr="00866F58">
              <w:rPr>
                <w:b/>
                <w:sz w:val="24"/>
                <w:szCs w:val="24"/>
                <w:lang w:eastAsia="uk-UA"/>
              </w:rPr>
              <w:t>догов</w:t>
            </w:r>
            <w:r w:rsidR="000C4916">
              <w:rPr>
                <w:b/>
                <w:sz w:val="24"/>
                <w:szCs w:val="24"/>
                <w:lang w:eastAsia="uk-UA"/>
              </w:rPr>
              <w:t>о</w:t>
            </w:r>
            <w:r w:rsidRPr="00866F58">
              <w:rPr>
                <w:b/>
                <w:sz w:val="24"/>
                <w:szCs w:val="24"/>
                <w:lang w:eastAsia="uk-UA"/>
              </w:rPr>
              <w:t>р</w:t>
            </w:r>
            <w:r w:rsidR="000C4916">
              <w:rPr>
                <w:b/>
                <w:sz w:val="24"/>
                <w:szCs w:val="24"/>
                <w:lang w:eastAsia="uk-UA"/>
              </w:rPr>
              <w:t>у</w:t>
            </w:r>
            <w:r w:rsidRPr="00866F58">
              <w:rPr>
                <w:b/>
                <w:sz w:val="24"/>
                <w:szCs w:val="24"/>
                <w:lang w:eastAsia="uk-UA"/>
              </w:rPr>
              <w:t xml:space="preserve"> про закупівлю</w:t>
            </w:r>
          </w:p>
        </w:tc>
        <w:tc>
          <w:tcPr>
            <w:tcW w:w="2744" w:type="pct"/>
            <w:tcBorders>
              <w:top w:val="outset" w:sz="6" w:space="0" w:color="auto"/>
              <w:left w:val="outset" w:sz="6" w:space="0" w:color="auto"/>
              <w:bottom w:val="outset" w:sz="6" w:space="0" w:color="auto"/>
            </w:tcBorders>
          </w:tcPr>
          <w:p w:rsidR="0098516A" w:rsidRDefault="0049341C" w:rsidP="003C628E">
            <w:pPr>
              <w:widowControl/>
              <w:tabs>
                <w:tab w:val="left" w:pos="-684"/>
                <w:tab w:val="left" w:pos="5145"/>
                <w:tab w:val="left" w:pos="5287"/>
              </w:tabs>
              <w:ind w:left="42" w:right="78" w:firstLine="425"/>
              <w:jc w:val="both"/>
              <w:rPr>
                <w:sz w:val="24"/>
              </w:rPr>
            </w:pPr>
            <w:r w:rsidRPr="0049341C">
              <w:rPr>
                <w:sz w:val="24"/>
              </w:rPr>
              <w:t xml:space="preserve">Переможець процедури закупівлі у строк, що не перевищує </w:t>
            </w:r>
            <w:r w:rsidR="00A11E15">
              <w:rPr>
                <w:sz w:val="24"/>
              </w:rPr>
              <w:t>10</w:t>
            </w:r>
            <w:r w:rsidRPr="0049341C">
              <w:rPr>
                <w:sz w:val="24"/>
              </w:rPr>
              <w:t xml:space="preserve"> дні</w:t>
            </w:r>
            <w:r w:rsidR="00A11E15">
              <w:rPr>
                <w:sz w:val="24"/>
              </w:rPr>
              <w:t>в</w:t>
            </w:r>
            <w:r w:rsidRPr="0049341C">
              <w:rPr>
                <w:sz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A11E15">
              <w:rPr>
                <w:sz w:val="24"/>
              </w:rPr>
              <w:t xml:space="preserve">або на паперових носіях </w:t>
            </w:r>
            <w:r w:rsidRPr="0049341C">
              <w:rPr>
                <w:sz w:val="24"/>
              </w:rPr>
              <w:t xml:space="preserve">документи, передбачені </w:t>
            </w:r>
            <w:r w:rsidRPr="009036AD">
              <w:rPr>
                <w:sz w:val="24"/>
              </w:rPr>
              <w:t xml:space="preserve">додатком </w:t>
            </w:r>
            <w:r w:rsidR="009036AD" w:rsidRPr="009036AD">
              <w:rPr>
                <w:sz w:val="24"/>
              </w:rPr>
              <w:t>6</w:t>
            </w:r>
            <w:r w:rsidRPr="0049341C">
              <w:rPr>
                <w:sz w:val="24"/>
              </w:rPr>
              <w:t xml:space="preserve"> до тендерної документації</w:t>
            </w:r>
            <w:r w:rsidR="0098516A" w:rsidRPr="0049341C">
              <w:rPr>
                <w:sz w:val="24"/>
              </w:rPr>
              <w:t>.</w:t>
            </w:r>
          </w:p>
          <w:p w:rsidR="00A11E15" w:rsidRDefault="00A11E15" w:rsidP="003C628E">
            <w:pPr>
              <w:widowControl/>
              <w:tabs>
                <w:tab w:val="left" w:pos="-684"/>
                <w:tab w:val="left" w:pos="5145"/>
                <w:tab w:val="left" w:pos="5287"/>
              </w:tabs>
              <w:ind w:left="42" w:right="78" w:firstLine="425"/>
              <w:jc w:val="both"/>
              <w:rPr>
                <w:sz w:val="24"/>
              </w:rPr>
            </w:pPr>
            <w:r>
              <w:rPr>
                <w:sz w:val="24"/>
              </w:rPr>
              <w:t>Увага! У разі надання документів через електронну систему закупівель, на кожен з таких документів має бути накладено кваліфікований електронний підпис уповноваженої особи учасника.</w:t>
            </w:r>
          </w:p>
          <w:p w:rsidR="00A11E15" w:rsidRDefault="00A11E15" w:rsidP="003C628E">
            <w:pPr>
              <w:widowControl/>
              <w:tabs>
                <w:tab w:val="left" w:pos="-684"/>
                <w:tab w:val="left" w:pos="5145"/>
                <w:tab w:val="left" w:pos="5287"/>
              </w:tabs>
              <w:ind w:left="42" w:right="78" w:firstLine="425"/>
              <w:jc w:val="both"/>
              <w:rPr>
                <w:sz w:val="24"/>
              </w:rPr>
            </w:pPr>
            <w:r>
              <w:rPr>
                <w:sz w:val="24"/>
              </w:rPr>
              <w:t>У разі надання документів на паперових носіях, такі документи мають бути засвідчені підписом уповноваженої особи учасника із зазначенням посади, прізвища та ініціалів.</w:t>
            </w:r>
          </w:p>
          <w:p w:rsidR="00AE5F4C" w:rsidRPr="0049341C" w:rsidDel="00CB6574" w:rsidRDefault="00AE5F4C" w:rsidP="003C628E">
            <w:pPr>
              <w:widowControl/>
              <w:tabs>
                <w:tab w:val="left" w:pos="-684"/>
                <w:tab w:val="left" w:pos="5145"/>
                <w:tab w:val="left" w:pos="5287"/>
              </w:tabs>
              <w:ind w:left="42" w:right="78" w:firstLine="425"/>
              <w:jc w:val="both"/>
              <w:rPr>
                <w:sz w:val="24"/>
              </w:rPr>
            </w:pPr>
            <w:r w:rsidRPr="00076C31">
              <w:rPr>
                <w:i/>
                <w:sz w:val="24"/>
                <w:szCs w:val="24"/>
              </w:rPr>
              <w:t>*першим днем початку перебігу строку є день оприлюднення в електронній системі закупівель повідомлення про намір укласти договір про закупівлю</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20133D">
            <w:pPr>
              <w:spacing w:beforeLines="40" w:before="96" w:afterLines="40" w:after="96"/>
              <w:ind w:left="0" w:right="113"/>
              <w:contextualSpacing/>
              <w:jc w:val="both"/>
              <w:rPr>
                <w:b/>
                <w:sz w:val="24"/>
                <w:szCs w:val="24"/>
              </w:rPr>
            </w:pPr>
            <w:r w:rsidRPr="00866F58">
              <w:rPr>
                <w:b/>
                <w:sz w:val="24"/>
                <w:szCs w:val="24"/>
              </w:rPr>
              <w:t>6.4.</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Про</w:t>
            </w:r>
            <w:r w:rsidR="003766F6" w:rsidRPr="00866F58">
              <w:rPr>
                <w:b/>
                <w:sz w:val="24"/>
                <w:szCs w:val="24"/>
                <w:lang w:eastAsia="uk-UA"/>
              </w:rPr>
              <w:t>є</w:t>
            </w:r>
            <w:r w:rsidRPr="00866F58">
              <w:rPr>
                <w:b/>
                <w:sz w:val="24"/>
                <w:szCs w:val="24"/>
                <w:lang w:eastAsia="uk-UA"/>
              </w:rPr>
              <w:t xml:space="preserve">кт договору про закупівлю </w:t>
            </w:r>
          </w:p>
        </w:tc>
        <w:tc>
          <w:tcPr>
            <w:tcW w:w="2744" w:type="pct"/>
            <w:tcBorders>
              <w:top w:val="outset" w:sz="6" w:space="0" w:color="auto"/>
              <w:left w:val="outset" w:sz="6" w:space="0" w:color="auto"/>
              <w:bottom w:val="outset" w:sz="6" w:space="0" w:color="auto"/>
            </w:tcBorders>
          </w:tcPr>
          <w:p w:rsidR="0098516A" w:rsidRPr="00866F58" w:rsidRDefault="0098516A" w:rsidP="003C628E">
            <w:pPr>
              <w:ind w:left="119" w:right="113" w:firstLine="457"/>
              <w:contextualSpacing/>
              <w:jc w:val="both"/>
              <w:rPr>
                <w:sz w:val="24"/>
                <w:szCs w:val="24"/>
              </w:rPr>
            </w:pPr>
            <w:r w:rsidRPr="00866F58">
              <w:rPr>
                <w:sz w:val="24"/>
                <w:szCs w:val="24"/>
              </w:rPr>
              <w:t>Проєкт договору складається замовником з урахуванням особливостей предмету закупівлі.</w:t>
            </w:r>
          </w:p>
          <w:p w:rsidR="0098516A" w:rsidRPr="00866F58" w:rsidRDefault="0098516A" w:rsidP="003C628E">
            <w:pPr>
              <w:ind w:left="119" w:right="113" w:firstLine="457"/>
              <w:contextualSpacing/>
              <w:jc w:val="both"/>
              <w:rPr>
                <w:sz w:val="24"/>
                <w:szCs w:val="24"/>
              </w:rPr>
            </w:pPr>
            <w:r w:rsidRPr="00866F58">
              <w:rPr>
                <w:sz w:val="24"/>
                <w:szCs w:val="24"/>
              </w:rPr>
              <w:t xml:space="preserve">У складі тендерної документації замовником </w:t>
            </w:r>
            <w:r w:rsidR="00DD098E">
              <w:rPr>
                <w:sz w:val="24"/>
                <w:szCs w:val="24"/>
              </w:rPr>
              <w:t>на</w:t>
            </w:r>
            <w:r w:rsidRPr="00866F58">
              <w:rPr>
                <w:sz w:val="24"/>
                <w:szCs w:val="24"/>
              </w:rPr>
              <w:t xml:space="preserve">дається проєкт договору про закупівлю з обов’язковим зазначенням </w:t>
            </w:r>
            <w:r w:rsidR="00135B91">
              <w:rPr>
                <w:sz w:val="24"/>
                <w:szCs w:val="24"/>
              </w:rPr>
              <w:t xml:space="preserve">порядку </w:t>
            </w:r>
            <w:r w:rsidRPr="00866F58">
              <w:rPr>
                <w:sz w:val="24"/>
                <w:szCs w:val="24"/>
              </w:rPr>
              <w:t>змін його умов (</w:t>
            </w:r>
            <w:r w:rsidR="00286FC5" w:rsidRPr="009036AD">
              <w:rPr>
                <w:sz w:val="24"/>
                <w:szCs w:val="24"/>
              </w:rPr>
              <w:t>д</w:t>
            </w:r>
            <w:r w:rsidRPr="009036AD">
              <w:rPr>
                <w:sz w:val="24"/>
                <w:szCs w:val="24"/>
              </w:rPr>
              <w:t xml:space="preserve">одаток </w:t>
            </w:r>
            <w:r w:rsidR="009036AD" w:rsidRPr="009036AD">
              <w:rPr>
                <w:sz w:val="24"/>
                <w:szCs w:val="24"/>
              </w:rPr>
              <w:t>4</w:t>
            </w:r>
            <w:r w:rsidRPr="009036AD">
              <w:rPr>
                <w:sz w:val="24"/>
                <w:szCs w:val="24"/>
              </w:rPr>
              <w:t xml:space="preserve"> до</w:t>
            </w:r>
            <w:r w:rsidRPr="00866F58">
              <w:rPr>
                <w:sz w:val="24"/>
                <w:szCs w:val="24"/>
              </w:rPr>
              <w:t xml:space="preserve"> </w:t>
            </w:r>
            <w:r w:rsidR="00593332" w:rsidRPr="00866F58">
              <w:rPr>
                <w:sz w:val="24"/>
                <w:szCs w:val="24"/>
              </w:rPr>
              <w:t>т</w:t>
            </w:r>
            <w:r w:rsidRPr="00866F58">
              <w:rPr>
                <w:sz w:val="24"/>
                <w:szCs w:val="24"/>
              </w:rPr>
              <w:t>ендерної документації).</w:t>
            </w:r>
          </w:p>
          <w:p w:rsidR="006062A8" w:rsidRPr="00866F58" w:rsidRDefault="006062A8" w:rsidP="006062A8">
            <w:pPr>
              <w:ind w:right="0" w:firstLine="372"/>
              <w:jc w:val="both"/>
              <w:rPr>
                <w:sz w:val="24"/>
                <w:szCs w:val="24"/>
              </w:rPr>
            </w:pPr>
            <w:r w:rsidRPr="00866F58">
              <w:rPr>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1A0851" w:rsidRPr="00866F58">
              <w:rPr>
                <w:sz w:val="24"/>
                <w:szCs w:val="24"/>
              </w:rPr>
              <w:t xml:space="preserve">другої </w:t>
            </w:r>
            <w:r w:rsidRPr="00866F58">
              <w:rPr>
                <w:sz w:val="24"/>
                <w:szCs w:val="24"/>
              </w:rPr>
              <w:t>– п’ятої, сьомої – дев’ятої статті 41 Закону, та Особливостей.</w:t>
            </w:r>
          </w:p>
          <w:p w:rsidR="00F0143D" w:rsidRPr="00866F58" w:rsidRDefault="00F0143D" w:rsidP="006062A8">
            <w:pPr>
              <w:ind w:right="0" w:firstLine="372"/>
              <w:jc w:val="both"/>
              <w:rPr>
                <w:sz w:val="24"/>
                <w:szCs w:val="24"/>
              </w:rPr>
            </w:pPr>
            <w:r w:rsidRPr="00866F58">
              <w:rPr>
                <w:sz w:val="24"/>
                <w:szCs w:val="24"/>
                <w:lang w:eastAsia="uk-UA"/>
              </w:rPr>
              <w:t xml:space="preserve">Переможець процедури закупівлі під час </w:t>
            </w:r>
            <w:r w:rsidRPr="00866F58">
              <w:rPr>
                <w:sz w:val="24"/>
                <w:szCs w:val="24"/>
                <w:lang w:eastAsia="uk-UA"/>
              </w:rPr>
              <w:lastRenderedPageBreak/>
              <w:t>укладення договору про закупівлю повинен надати відповідну інформацію про право підписання договору про закупівлю.</w:t>
            </w:r>
          </w:p>
          <w:p w:rsidR="006062A8" w:rsidRPr="00866F58" w:rsidRDefault="006062A8" w:rsidP="006062A8">
            <w:pPr>
              <w:ind w:right="0" w:firstLine="372"/>
              <w:jc w:val="both"/>
              <w:rPr>
                <w:sz w:val="24"/>
                <w:szCs w:val="24"/>
                <w:lang w:eastAsia="uk-UA"/>
              </w:rPr>
            </w:pPr>
            <w:r w:rsidRPr="00866F58">
              <w:rPr>
                <w:sz w:val="24"/>
                <w:szCs w:val="24"/>
              </w:rPr>
              <w:t>Умови договору про закупівлю не повинні відрізнятися від змісту тендерної пропозиції переможця процедури закупівлі,</w:t>
            </w:r>
            <w:r w:rsidR="00F0143D" w:rsidRPr="00866F58">
              <w:rPr>
                <w:sz w:val="24"/>
                <w:szCs w:val="24"/>
              </w:rPr>
              <w:t xml:space="preserve"> </w:t>
            </w:r>
            <w:r w:rsidR="00F0143D" w:rsidRPr="00866F58">
              <w:rPr>
                <w:sz w:val="24"/>
                <w:szCs w:val="24"/>
                <w:lang w:eastAsia="uk-UA"/>
              </w:rPr>
              <w:t>у тому числі за результатами електронного аукціону,</w:t>
            </w:r>
            <w:r w:rsidRPr="00866F58">
              <w:rPr>
                <w:sz w:val="24"/>
                <w:szCs w:val="24"/>
              </w:rPr>
              <w:t xml:space="preserve"> крім випадків:</w:t>
            </w:r>
          </w:p>
          <w:p w:rsidR="006062A8" w:rsidRPr="00866F58" w:rsidRDefault="006062A8" w:rsidP="006062A8">
            <w:pPr>
              <w:ind w:right="0" w:firstLine="372"/>
              <w:jc w:val="both"/>
              <w:rPr>
                <w:sz w:val="24"/>
                <w:szCs w:val="24"/>
              </w:rPr>
            </w:pPr>
            <w:r w:rsidRPr="00866F58">
              <w:rPr>
                <w:sz w:val="24"/>
                <w:szCs w:val="24"/>
              </w:rPr>
              <w:t>визначення грошового еквівалента зобов’язання в іноземній валюті;</w:t>
            </w:r>
          </w:p>
          <w:p w:rsidR="006062A8" w:rsidRPr="00866F58" w:rsidRDefault="006062A8" w:rsidP="006062A8">
            <w:pPr>
              <w:ind w:right="0" w:firstLine="372"/>
              <w:jc w:val="both"/>
              <w:rPr>
                <w:sz w:val="24"/>
                <w:szCs w:val="24"/>
              </w:rPr>
            </w:pPr>
            <w:r w:rsidRPr="00866F58">
              <w:rPr>
                <w:sz w:val="24"/>
                <w:szCs w:val="24"/>
              </w:rPr>
              <w:t>перерахунку ціни в бік зменшення ціни тендерної пропозиції переможця без зменшення обсягів закупівлі;</w:t>
            </w:r>
          </w:p>
          <w:p w:rsidR="006062A8" w:rsidRPr="00866F58" w:rsidRDefault="006062A8" w:rsidP="006062A8">
            <w:pPr>
              <w:ind w:right="0" w:firstLine="372"/>
              <w:jc w:val="both"/>
              <w:rPr>
                <w:sz w:val="24"/>
                <w:szCs w:val="24"/>
                <w:lang w:eastAsia="uk-UA"/>
              </w:rPr>
            </w:pPr>
            <w:r w:rsidRPr="00866F58">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062A8" w:rsidRPr="00866F58" w:rsidRDefault="006062A8" w:rsidP="003C628E">
            <w:pPr>
              <w:ind w:left="119" w:right="113" w:firstLine="457"/>
              <w:contextualSpacing/>
              <w:jc w:val="both"/>
              <w:rPr>
                <w:sz w:val="24"/>
                <w:szCs w:val="24"/>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lastRenderedPageBreak/>
              <w:t>6.5.</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Істотні умови, що обов’язково включаються до договору про закупівлю </w:t>
            </w:r>
          </w:p>
        </w:tc>
        <w:tc>
          <w:tcPr>
            <w:tcW w:w="2744" w:type="pct"/>
            <w:tcBorders>
              <w:top w:val="outset" w:sz="6" w:space="0" w:color="auto"/>
              <w:left w:val="outset" w:sz="6" w:space="0" w:color="auto"/>
              <w:bottom w:val="outset" w:sz="6" w:space="0" w:color="auto"/>
            </w:tcBorders>
          </w:tcPr>
          <w:p w:rsidR="0098516A" w:rsidRPr="00866F58" w:rsidRDefault="0098516A" w:rsidP="003C628E">
            <w:pPr>
              <w:pStyle w:val="aa"/>
              <w:spacing w:before="0" w:beforeAutospacing="0" w:after="0" w:afterAutospacing="0"/>
              <w:ind w:left="151" w:right="121" w:firstLine="454"/>
              <w:jc w:val="both"/>
            </w:pPr>
            <w:r w:rsidRPr="00866F58">
              <w:t>Істотні умови, які обов’язково включаються до договору про закупівлю, відповідають вимогам законодавства України.</w:t>
            </w:r>
          </w:p>
          <w:p w:rsidR="0098516A" w:rsidRPr="00866F58" w:rsidRDefault="0098516A" w:rsidP="003C628E">
            <w:pPr>
              <w:pStyle w:val="aa"/>
              <w:spacing w:before="0" w:beforeAutospacing="0" w:after="0" w:afterAutospacing="0"/>
              <w:ind w:left="151" w:right="121" w:firstLine="454"/>
              <w:jc w:val="both"/>
            </w:pPr>
            <w:r w:rsidRPr="00866F58">
              <w:t xml:space="preserve">Договір про закупівлю укладається в письмовій формі. </w:t>
            </w:r>
          </w:p>
          <w:p w:rsidR="0098516A" w:rsidRPr="00866F58" w:rsidRDefault="0098516A" w:rsidP="003C628E">
            <w:pPr>
              <w:pStyle w:val="aa"/>
              <w:spacing w:before="0" w:beforeAutospacing="0" w:after="0" w:afterAutospacing="0"/>
              <w:ind w:left="151" w:right="121" w:firstLine="454"/>
              <w:jc w:val="both"/>
            </w:pPr>
            <w:r w:rsidRPr="00866F58">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866F58">
              <w:t>пунктах 18, 19 Особливостей</w:t>
            </w:r>
            <w:r w:rsidRPr="00866F58">
              <w:t>.</w:t>
            </w:r>
          </w:p>
          <w:p w:rsidR="0098516A" w:rsidRPr="00866F58" w:rsidRDefault="0098516A" w:rsidP="003C628E">
            <w:pPr>
              <w:pStyle w:val="aa"/>
              <w:spacing w:before="0" w:beforeAutospacing="0" w:after="0" w:afterAutospacing="0"/>
              <w:ind w:left="176" w:right="119" w:firstLine="425"/>
              <w:jc w:val="both"/>
              <w:rPr>
                <w:rFonts w:eastAsia="Calibri"/>
                <w:lang w:eastAsia="en-US"/>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t>6.6.</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Дії замовника при відмові переможця торгів підписати договір про закупівлю </w:t>
            </w:r>
            <w:r w:rsidRPr="00866F58">
              <w:t> </w:t>
            </w:r>
          </w:p>
        </w:tc>
        <w:tc>
          <w:tcPr>
            <w:tcW w:w="2744" w:type="pct"/>
            <w:tcBorders>
              <w:top w:val="outset" w:sz="6" w:space="0" w:color="auto"/>
              <w:left w:val="outset" w:sz="6" w:space="0" w:color="auto"/>
              <w:bottom w:val="outset" w:sz="6" w:space="0" w:color="auto"/>
            </w:tcBorders>
          </w:tcPr>
          <w:p w:rsidR="00F75CA7" w:rsidRPr="009F3EB6" w:rsidRDefault="00F75CA7" w:rsidP="00F75CA7">
            <w:pPr>
              <w:ind w:left="119" w:right="113" w:firstLine="457"/>
              <w:contextualSpacing/>
              <w:jc w:val="both"/>
              <w:rPr>
                <w:sz w:val="24"/>
                <w:szCs w:val="24"/>
              </w:rPr>
            </w:pPr>
            <w:r w:rsidRPr="009F3EB6">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відповідно до додатку </w:t>
            </w:r>
            <w:r w:rsidR="00584935" w:rsidRPr="009F3EB6">
              <w:rPr>
                <w:sz w:val="24"/>
                <w:szCs w:val="24"/>
              </w:rPr>
              <w:t>6</w:t>
            </w:r>
            <w:r w:rsidRPr="009F3EB6">
              <w:rPr>
                <w:sz w:val="24"/>
                <w:szCs w:val="24"/>
              </w:rPr>
              <w:t xml:space="preserve"> до цієї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rsidR="005A1B0C" w:rsidRPr="00866F58" w:rsidRDefault="005A1B0C" w:rsidP="003C628E">
            <w:pPr>
              <w:ind w:left="119" w:right="113" w:firstLine="457"/>
              <w:contextualSpacing/>
              <w:jc w:val="both"/>
              <w:rPr>
                <w:sz w:val="24"/>
                <w:szCs w:val="24"/>
              </w:rPr>
            </w:pPr>
            <w:r w:rsidRPr="009F3EB6">
              <w:rPr>
                <w:sz w:val="24"/>
                <w:szCs w:val="24"/>
              </w:rPr>
              <w:t xml:space="preserve">У випадку ненадання або несвоєчасного надання, або неналежного засвідчення переможцем закупівлі документів визначених додатком </w:t>
            </w:r>
            <w:r w:rsidR="009F3EB6" w:rsidRPr="009F3EB6">
              <w:rPr>
                <w:sz w:val="24"/>
                <w:szCs w:val="24"/>
              </w:rPr>
              <w:t>6</w:t>
            </w:r>
            <w:r>
              <w:rPr>
                <w:sz w:val="24"/>
                <w:szCs w:val="24"/>
              </w:rPr>
              <w:t xml:space="preserve"> до тендерної документації, вважається, що переможець відмовився від укладення договору про закупівлю та замовник відхиляє його тендерну пропозицію на підставі абзацу другого підпункту 3 пункту 44 Особливостей.</w:t>
            </w:r>
          </w:p>
          <w:p w:rsidR="0098516A" w:rsidRPr="00866F58" w:rsidRDefault="004F1381" w:rsidP="003C628E">
            <w:pPr>
              <w:pStyle w:val="aa"/>
              <w:spacing w:before="0" w:beforeAutospacing="0" w:after="0" w:afterAutospacing="0"/>
              <w:ind w:left="151" w:right="121" w:firstLine="454"/>
              <w:jc w:val="both"/>
            </w:pPr>
            <w:r w:rsidRPr="00866F58">
              <w:rPr>
                <w:lang w:eastAsia="ru-RU"/>
              </w:rPr>
              <w:lastRenderedPageBreak/>
              <w:t xml:space="preserve">У разі відхилення тендерної пропозиції з підстави, визначеної підпунктом 3 пункту </w:t>
            </w:r>
            <w:r w:rsidR="00060E8F" w:rsidRPr="00866F58">
              <w:rPr>
                <w:lang w:eastAsia="ru-RU"/>
              </w:rPr>
              <w:t xml:space="preserve">44 </w:t>
            </w:r>
            <w:r w:rsidRPr="00866F58">
              <w:rPr>
                <w:lang w:eastAsia="ru-RU"/>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6DD2" w:rsidRPr="00866F58">
              <w:rPr>
                <w:lang w:eastAsia="ru-RU"/>
              </w:rPr>
              <w:t>О</w:t>
            </w:r>
            <w:r w:rsidRPr="00866F58">
              <w:rPr>
                <w:lang w:eastAsia="ru-RU"/>
              </w:rPr>
              <w:t xml:space="preserve">собливостей, та приймає рішення про намір укласти договір про закупівлю </w:t>
            </w:r>
            <w:r w:rsidR="00D56DD2" w:rsidRPr="00866F58">
              <w:rPr>
                <w:lang w:eastAsia="ru-RU"/>
              </w:rPr>
              <w:t>відповідно до статті</w:t>
            </w:r>
            <w:r w:rsidRPr="00866F58">
              <w:rPr>
                <w:lang w:eastAsia="ru-RU"/>
              </w:rPr>
              <w:t xml:space="preserve"> 33 Закону та пункт</w:t>
            </w:r>
            <w:r w:rsidR="00D56DD2" w:rsidRPr="00866F58">
              <w:rPr>
                <w:lang w:eastAsia="ru-RU"/>
              </w:rPr>
              <w:t xml:space="preserve">у </w:t>
            </w:r>
            <w:r w:rsidR="00060E8F" w:rsidRPr="00866F58">
              <w:rPr>
                <w:lang w:eastAsia="ru-RU"/>
              </w:rPr>
              <w:t xml:space="preserve">49 </w:t>
            </w:r>
            <w:r w:rsidR="00D56DD2" w:rsidRPr="00866F58">
              <w:rPr>
                <w:lang w:eastAsia="ru-RU"/>
              </w:rPr>
              <w:t>Особливостей</w:t>
            </w:r>
            <w:r w:rsidRPr="00866F58">
              <w:rPr>
                <w:lang w:eastAsia="ru-RU"/>
              </w:rPr>
              <w:t>.</w:t>
            </w:r>
          </w:p>
        </w:tc>
      </w:tr>
      <w:tr w:rsidR="0098516A"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lastRenderedPageBreak/>
              <w:t>6.7.</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Забезпечення виконання договору про закупівлю </w:t>
            </w:r>
          </w:p>
        </w:tc>
        <w:tc>
          <w:tcPr>
            <w:tcW w:w="2744" w:type="pct"/>
          </w:tcPr>
          <w:p w:rsidR="0098516A" w:rsidRPr="00866F58" w:rsidRDefault="0098516A" w:rsidP="003C628E">
            <w:pPr>
              <w:ind w:left="119" w:right="113" w:firstLine="457"/>
              <w:contextualSpacing/>
              <w:jc w:val="both"/>
              <w:rPr>
                <w:sz w:val="24"/>
                <w:szCs w:val="24"/>
              </w:rPr>
            </w:pPr>
            <w:r w:rsidRPr="00866F58">
              <w:rPr>
                <w:sz w:val="24"/>
                <w:szCs w:val="24"/>
              </w:rPr>
              <w:t>Надання забезпечення виконання</w:t>
            </w:r>
            <w:r w:rsidRPr="00866F58">
              <w:rPr>
                <w:i/>
                <w:iCs/>
                <w:sz w:val="24"/>
                <w:szCs w:val="24"/>
              </w:rPr>
              <w:t xml:space="preserve"> </w:t>
            </w:r>
            <w:r w:rsidRPr="00866F58">
              <w:rPr>
                <w:sz w:val="24"/>
                <w:szCs w:val="24"/>
              </w:rPr>
              <w:t>договору про закупівлю переможцем торгів не вимагається.</w:t>
            </w:r>
          </w:p>
        </w:tc>
      </w:tr>
    </w:tbl>
    <w:p w:rsidR="00247AFE" w:rsidRPr="00866F58" w:rsidRDefault="00247AFE" w:rsidP="003C628E">
      <w:pPr>
        <w:tabs>
          <w:tab w:val="left" w:pos="0"/>
        </w:tabs>
        <w:ind w:right="0"/>
        <w:rPr>
          <w:vanish/>
        </w:rPr>
      </w:pPr>
    </w:p>
    <w:p w:rsidR="00F00EC6" w:rsidRDefault="001831C8" w:rsidP="00F00EC6">
      <w:pPr>
        <w:pStyle w:val="aa"/>
        <w:tabs>
          <w:tab w:val="left" w:pos="0"/>
        </w:tabs>
        <w:spacing w:before="0" w:beforeAutospacing="0" w:after="0" w:afterAutospacing="0"/>
        <w:ind w:left="2832"/>
        <w:jc w:val="right"/>
        <w:rPr>
          <w:b/>
        </w:rPr>
      </w:pPr>
      <w:r w:rsidRPr="00866F58">
        <w:rPr>
          <w:sz w:val="20"/>
          <w:szCs w:val="20"/>
        </w:rPr>
        <w:br w:type="page"/>
      </w:r>
    </w:p>
    <w:p w:rsidR="004A4711" w:rsidRPr="00866F58" w:rsidRDefault="004A4711" w:rsidP="003C628E">
      <w:pPr>
        <w:pStyle w:val="aa"/>
        <w:tabs>
          <w:tab w:val="left" w:pos="0"/>
        </w:tabs>
        <w:spacing w:before="0" w:beforeAutospacing="0" w:after="0" w:afterAutospacing="0"/>
        <w:ind w:left="2832"/>
        <w:jc w:val="right"/>
        <w:rPr>
          <w:b/>
        </w:rPr>
      </w:pPr>
      <w:r w:rsidRPr="00866F58">
        <w:rPr>
          <w:b/>
        </w:rPr>
        <w:lastRenderedPageBreak/>
        <w:t xml:space="preserve">Додаток  </w:t>
      </w:r>
      <w:r w:rsidR="0070019E">
        <w:rPr>
          <w:b/>
        </w:rPr>
        <w:t>1</w:t>
      </w:r>
    </w:p>
    <w:p w:rsidR="004A4711" w:rsidRPr="00866F58" w:rsidRDefault="004A4711" w:rsidP="003C628E">
      <w:pPr>
        <w:pStyle w:val="110"/>
        <w:numPr>
          <w:ilvl w:val="0"/>
          <w:numId w:val="0"/>
        </w:numPr>
        <w:tabs>
          <w:tab w:val="left" w:pos="0"/>
          <w:tab w:val="left" w:pos="708"/>
        </w:tabs>
        <w:ind w:left="5850"/>
        <w:jc w:val="right"/>
        <w:rPr>
          <w:sz w:val="24"/>
          <w:szCs w:val="24"/>
        </w:rPr>
      </w:pPr>
      <w:bookmarkStart w:id="67" w:name="_Toc382896085"/>
      <w:bookmarkStart w:id="68" w:name="_Toc382897124"/>
      <w:r w:rsidRPr="00866F58">
        <w:rPr>
          <w:sz w:val="24"/>
          <w:szCs w:val="24"/>
        </w:rPr>
        <w:t xml:space="preserve">до </w:t>
      </w:r>
      <w:bookmarkEnd w:id="67"/>
      <w:bookmarkEnd w:id="68"/>
      <w:r w:rsidR="00C932DC" w:rsidRPr="00866F58">
        <w:rPr>
          <w:sz w:val="24"/>
          <w:szCs w:val="24"/>
        </w:rPr>
        <w:t>т</w:t>
      </w:r>
      <w:r w:rsidR="002F2584" w:rsidRPr="00866F58">
        <w:rPr>
          <w:sz w:val="24"/>
          <w:szCs w:val="24"/>
        </w:rPr>
        <w:t>ендерної документації</w:t>
      </w:r>
    </w:p>
    <w:p w:rsidR="008C5AE4" w:rsidRPr="00866F58" w:rsidRDefault="008C5AE4" w:rsidP="002B5AE7">
      <w:pPr>
        <w:pStyle w:val="110"/>
        <w:numPr>
          <w:ilvl w:val="0"/>
          <w:numId w:val="0"/>
        </w:numPr>
        <w:tabs>
          <w:tab w:val="left" w:pos="0"/>
        </w:tabs>
        <w:rPr>
          <w:bCs/>
          <w:sz w:val="24"/>
          <w:szCs w:val="24"/>
          <w:lang w:eastAsia="uk-UA"/>
        </w:rPr>
      </w:pPr>
    </w:p>
    <w:p w:rsidR="00CE634F" w:rsidRPr="00F00EC6" w:rsidRDefault="00F00EC6" w:rsidP="00F00EC6">
      <w:pPr>
        <w:widowControl/>
        <w:tabs>
          <w:tab w:val="left" w:pos="0"/>
          <w:tab w:val="right" w:pos="9639"/>
        </w:tabs>
        <w:ind w:left="0" w:right="0"/>
        <w:rPr>
          <w:b/>
          <w:sz w:val="24"/>
          <w:szCs w:val="24"/>
        </w:rPr>
      </w:pPr>
      <w:r w:rsidRPr="00F00EC6">
        <w:rPr>
          <w:b/>
          <w:sz w:val="24"/>
          <w:szCs w:val="24"/>
        </w:rPr>
        <w:t>Документи, які вимагаються замовником для підтвердження відповідності учасника кваліфікаційним критеріям, встановленим статтею 16 Закону, та інші документи необхідні для прийняття рішення про намір укласти договір про закупівлю</w:t>
      </w: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F00EC6">
      <w:pPr>
        <w:widowControl/>
        <w:tabs>
          <w:tab w:val="left" w:pos="0"/>
          <w:tab w:val="right" w:pos="9639"/>
        </w:tabs>
        <w:ind w:left="0" w:right="0" w:firstLine="709"/>
        <w:rPr>
          <w:b/>
          <w:sz w:val="24"/>
          <w:szCs w:val="24"/>
        </w:rPr>
      </w:pPr>
      <w:r>
        <w:rPr>
          <w:b/>
          <w:sz w:val="24"/>
          <w:szCs w:val="24"/>
        </w:rPr>
        <w:t xml:space="preserve">І. </w:t>
      </w:r>
      <w:r w:rsidRPr="00F00EC6">
        <w:rPr>
          <w:b/>
          <w:sz w:val="24"/>
          <w:szCs w:val="24"/>
        </w:rPr>
        <w:t>Документи, які повинен подати учасник для підтвердження відповідності кваліфікаційним критеріям</w:t>
      </w:r>
    </w:p>
    <w:p w:rsidR="00436D42" w:rsidRDefault="00436D42" w:rsidP="006804B2">
      <w:pPr>
        <w:widowControl/>
        <w:tabs>
          <w:tab w:val="left" w:pos="0"/>
          <w:tab w:val="right" w:pos="9639"/>
        </w:tabs>
        <w:ind w:left="0" w:right="0"/>
        <w:jc w:val="both"/>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Pr="009F3EB6" w:rsidRDefault="00F87A6D" w:rsidP="006804B2">
      <w:pPr>
        <w:pStyle w:val="aff6"/>
        <w:numPr>
          <w:ilvl w:val="0"/>
          <w:numId w:val="41"/>
        </w:numPr>
        <w:tabs>
          <w:tab w:val="left" w:pos="0"/>
          <w:tab w:val="right" w:pos="709"/>
          <w:tab w:val="left" w:pos="993"/>
        </w:tabs>
        <w:ind w:left="0" w:firstLine="709"/>
        <w:jc w:val="both"/>
      </w:pPr>
      <w:r w:rsidRPr="009F3EB6">
        <w:rPr>
          <w:lang w:val="uk-UA"/>
        </w:rPr>
        <w:t xml:space="preserve">Керуючись абзацом першим пункту </w:t>
      </w:r>
      <w:r w:rsidR="009F3EB6" w:rsidRPr="009F3EB6">
        <w:rPr>
          <w:lang w:val="uk-UA"/>
        </w:rPr>
        <w:t xml:space="preserve">29 та абзацом першим пункту </w:t>
      </w:r>
      <w:r w:rsidRPr="009F3EB6">
        <w:rPr>
          <w:lang w:val="uk-UA"/>
        </w:rPr>
        <w:t>48 Особливостей замовник не застосовує до учасників кваліфікаційні критерії, визначені статтею 16 Закону</w:t>
      </w:r>
      <w:r w:rsidR="006804B2" w:rsidRPr="009F3EB6">
        <w:rPr>
          <w:lang w:val="uk-UA"/>
        </w:rPr>
        <w:t>.</w:t>
      </w:r>
    </w:p>
    <w:p w:rsidR="006804B2" w:rsidRDefault="006804B2" w:rsidP="006804B2">
      <w:pPr>
        <w:pStyle w:val="aff6"/>
        <w:tabs>
          <w:tab w:val="left" w:pos="0"/>
          <w:tab w:val="right" w:pos="709"/>
          <w:tab w:val="left" w:pos="993"/>
        </w:tabs>
        <w:ind w:left="709"/>
        <w:jc w:val="both"/>
        <w:rPr>
          <w:b/>
        </w:rPr>
      </w:pPr>
    </w:p>
    <w:p w:rsidR="006804B2" w:rsidRDefault="00700CDB" w:rsidP="00700CDB">
      <w:pPr>
        <w:pStyle w:val="aff6"/>
        <w:tabs>
          <w:tab w:val="left" w:pos="0"/>
          <w:tab w:val="left" w:pos="993"/>
          <w:tab w:val="right" w:pos="1418"/>
        </w:tabs>
        <w:ind w:left="0"/>
        <w:jc w:val="center"/>
        <w:rPr>
          <w:b/>
          <w:lang w:val="uk-UA"/>
        </w:rPr>
      </w:pPr>
      <w:r>
        <w:rPr>
          <w:b/>
          <w:lang w:val="uk-UA"/>
        </w:rPr>
        <w:t>ІІ. І</w:t>
      </w:r>
      <w:r w:rsidRPr="00F00EC6">
        <w:rPr>
          <w:b/>
          <w:lang w:val="uk-UA"/>
        </w:rPr>
        <w:t>нші документи необхідні для прийняття рішення про намір укласти договір про закупівлю</w:t>
      </w:r>
    </w:p>
    <w:p w:rsidR="00700CDB" w:rsidRDefault="00700CDB" w:rsidP="00700CDB">
      <w:pPr>
        <w:pStyle w:val="aff6"/>
        <w:tabs>
          <w:tab w:val="left" w:pos="0"/>
          <w:tab w:val="left" w:pos="993"/>
          <w:tab w:val="right" w:pos="1418"/>
        </w:tabs>
        <w:ind w:left="0"/>
        <w:jc w:val="center"/>
        <w:rPr>
          <w:b/>
          <w:lang w:val="uk-UA"/>
        </w:rPr>
      </w:pPr>
    </w:p>
    <w:p w:rsidR="00700CDB" w:rsidRPr="007F224F" w:rsidRDefault="00700CDB" w:rsidP="006E3060">
      <w:pPr>
        <w:pStyle w:val="aff6"/>
        <w:numPr>
          <w:ilvl w:val="0"/>
          <w:numId w:val="43"/>
        </w:numPr>
        <w:pBdr>
          <w:top w:val="nil"/>
          <w:left w:val="nil"/>
          <w:bottom w:val="nil"/>
          <w:right w:val="nil"/>
          <w:between w:val="nil"/>
        </w:pBdr>
        <w:tabs>
          <w:tab w:val="left" w:pos="142"/>
          <w:tab w:val="left" w:pos="709"/>
          <w:tab w:val="left" w:pos="993"/>
        </w:tabs>
        <w:ind w:left="0" w:firstLine="709"/>
        <w:jc w:val="both"/>
      </w:pPr>
      <w:r w:rsidRPr="00700CDB">
        <w:t>Технічна пропозиці</w:t>
      </w:r>
      <w:r>
        <w:rPr>
          <w:lang w:val="uk-UA"/>
        </w:rPr>
        <w:t>я</w:t>
      </w:r>
      <w:r w:rsidRPr="00700CDB">
        <w:t xml:space="preserve"> </w:t>
      </w:r>
      <w:r w:rsidRPr="009F3EB6">
        <w:t>та документи</w:t>
      </w:r>
      <w:r w:rsidRPr="00700CDB">
        <w:t xml:space="preserve"> відповідно до вимог </w:t>
      </w:r>
      <w:r w:rsidRPr="007F224F">
        <w:t xml:space="preserve">додатку </w:t>
      </w:r>
      <w:r w:rsidR="009F3EB6" w:rsidRPr="007F224F">
        <w:rPr>
          <w:lang w:val="uk-UA"/>
        </w:rPr>
        <w:t>2</w:t>
      </w:r>
      <w:r w:rsidRPr="007F224F">
        <w:t xml:space="preserve"> до тендерної документації</w:t>
      </w:r>
      <w:r w:rsidRPr="007F224F">
        <w:rPr>
          <w:lang w:val="uk-UA"/>
        </w:rPr>
        <w:t>.</w:t>
      </w:r>
    </w:p>
    <w:p w:rsidR="006E3060" w:rsidRPr="006E3060" w:rsidRDefault="00700CDB" w:rsidP="006E3060">
      <w:pPr>
        <w:pStyle w:val="aff6"/>
        <w:numPr>
          <w:ilvl w:val="0"/>
          <w:numId w:val="43"/>
        </w:numPr>
        <w:tabs>
          <w:tab w:val="left" w:pos="0"/>
          <w:tab w:val="left" w:pos="142"/>
          <w:tab w:val="left" w:pos="709"/>
          <w:tab w:val="left" w:pos="993"/>
          <w:tab w:val="right" w:pos="1418"/>
        </w:tabs>
        <w:ind w:left="0" w:firstLine="709"/>
        <w:jc w:val="both"/>
        <w:rPr>
          <w:b/>
        </w:rPr>
      </w:pPr>
      <w:r w:rsidRPr="007F224F">
        <w:rPr>
          <w:lang w:val="uk-UA"/>
        </w:rPr>
        <w:t>Ц</w:t>
      </w:r>
      <w:r w:rsidRPr="007F224F">
        <w:t>інов</w:t>
      </w:r>
      <w:r w:rsidRPr="007F224F">
        <w:rPr>
          <w:lang w:val="uk-UA"/>
        </w:rPr>
        <w:t>а</w:t>
      </w:r>
      <w:r w:rsidRPr="007F224F">
        <w:t xml:space="preserve"> пропозиці</w:t>
      </w:r>
      <w:r w:rsidRPr="007F224F">
        <w:rPr>
          <w:lang w:val="uk-UA"/>
        </w:rPr>
        <w:t>я</w:t>
      </w:r>
      <w:r w:rsidRPr="007F224F">
        <w:t xml:space="preserve"> відповідно до додатку </w:t>
      </w:r>
      <w:r w:rsidR="007F224F" w:rsidRPr="007F224F">
        <w:rPr>
          <w:lang w:val="uk-UA"/>
        </w:rPr>
        <w:t>3</w:t>
      </w:r>
      <w:r w:rsidRPr="007F224F">
        <w:t xml:space="preserve"> до тендерної документації</w:t>
      </w:r>
      <w:r>
        <w:rPr>
          <w:lang w:val="uk-UA"/>
        </w:rPr>
        <w:t>.</w:t>
      </w:r>
    </w:p>
    <w:p w:rsidR="00700CDB" w:rsidRDefault="00700CDB" w:rsidP="00773137">
      <w:pPr>
        <w:pStyle w:val="aff6"/>
        <w:numPr>
          <w:ilvl w:val="0"/>
          <w:numId w:val="43"/>
        </w:numPr>
        <w:tabs>
          <w:tab w:val="left" w:pos="0"/>
          <w:tab w:val="left" w:pos="142"/>
          <w:tab w:val="left" w:pos="709"/>
          <w:tab w:val="left" w:pos="993"/>
          <w:tab w:val="right" w:pos="1418"/>
        </w:tabs>
        <w:spacing w:line="257" w:lineRule="auto"/>
        <w:ind w:left="51" w:firstLine="658"/>
        <w:jc w:val="both"/>
        <w:rPr>
          <w:lang w:eastAsia="en-US"/>
        </w:rPr>
      </w:pPr>
      <w:r w:rsidRPr="006E3060">
        <w:rPr>
          <w:lang w:val="uk-UA"/>
        </w:rPr>
        <w:t>На підтвердження відсутності підстав, визначених абзацом чотирнадцятим пункту 4</w:t>
      </w:r>
      <w:r w:rsidR="00CA3E2C">
        <w:rPr>
          <w:lang w:val="uk-UA"/>
        </w:rPr>
        <w:t>7</w:t>
      </w:r>
      <w:r w:rsidRPr="006E3060">
        <w:rPr>
          <w:lang w:val="uk-UA"/>
        </w:rPr>
        <w:t xml:space="preserve"> Особливостей, надати </w:t>
      </w:r>
      <w:r w:rsidR="006E3060" w:rsidRPr="006E3060">
        <w:rPr>
          <w:lang w:eastAsia="en-US"/>
        </w:rPr>
        <w:t xml:space="preserve">довідку в довільній формі про те, що </w:t>
      </w:r>
      <w:r w:rsidR="006E3060">
        <w:rPr>
          <w:lang w:val="uk-UA" w:eastAsia="en-US"/>
        </w:rPr>
        <w:t>учасником</w:t>
      </w:r>
      <w:r w:rsidR="006E3060" w:rsidRPr="006E3060">
        <w:rPr>
          <w:lang w:eastAsia="en-US"/>
        </w:rPr>
        <w:t xml:space="preserve">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6E3060">
        <w:rPr>
          <w:lang w:val="uk-UA" w:eastAsia="en-US"/>
        </w:rPr>
        <w:t xml:space="preserve"> або довідку </w:t>
      </w:r>
      <w:r w:rsidR="006E3060" w:rsidRPr="006E3060">
        <w:rPr>
          <w:lang w:eastAsia="en-US"/>
        </w:rPr>
        <w:t>в довільній формі про т</w:t>
      </w:r>
      <w:r w:rsidR="006E3060">
        <w:rPr>
          <w:lang w:val="uk-UA" w:eastAsia="en-US"/>
        </w:rPr>
        <w:t xml:space="preserve">е, що між учасником та замовником раніше не укладались договори; або </w:t>
      </w:r>
      <w:r w:rsidR="006E3060" w:rsidRPr="00866F58">
        <w:rPr>
          <w:lang w:eastAsia="en-US"/>
        </w:rPr>
        <w:t>учасник процедури закупівлі, що перебуває в обставинах, зазначених в абзаці 14 пункту 4</w:t>
      </w:r>
      <w:r w:rsidR="006E3060">
        <w:rPr>
          <w:lang w:eastAsia="en-US"/>
        </w:rPr>
        <w:t>7</w:t>
      </w:r>
      <w:r w:rsidR="006E3060" w:rsidRPr="00866F58">
        <w:rPr>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EB3DF5" w:rsidRPr="003E3172" w:rsidRDefault="0037607C" w:rsidP="0037607C">
      <w:pPr>
        <w:pStyle w:val="aff6"/>
        <w:numPr>
          <w:ilvl w:val="0"/>
          <w:numId w:val="43"/>
        </w:numPr>
        <w:tabs>
          <w:tab w:val="left" w:pos="887"/>
          <w:tab w:val="left" w:pos="993"/>
        </w:tabs>
        <w:ind w:left="0" w:right="-2" w:firstLine="709"/>
        <w:jc w:val="both"/>
      </w:pPr>
      <w:r>
        <w:rPr>
          <w:lang w:val="uk-UA"/>
        </w:rPr>
        <w:t>Д</w:t>
      </w:r>
      <w:r w:rsidRPr="003E3172">
        <w:t>окументи</w:t>
      </w:r>
      <w:r w:rsidR="00EB3DF5" w:rsidRPr="003E3172">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B3DF5" w:rsidRPr="00866F58" w:rsidRDefault="0037607C" w:rsidP="0037607C">
      <w:pPr>
        <w:tabs>
          <w:tab w:val="left" w:pos="887"/>
          <w:tab w:val="left" w:pos="993"/>
        </w:tabs>
        <w:ind w:left="0" w:right="-2" w:firstLine="709"/>
        <w:jc w:val="both"/>
        <w:rPr>
          <w:sz w:val="24"/>
          <w:szCs w:val="24"/>
        </w:rPr>
      </w:pPr>
      <w:r>
        <w:rPr>
          <w:sz w:val="24"/>
          <w:szCs w:val="24"/>
        </w:rPr>
        <w:t xml:space="preserve">а) </w:t>
      </w:r>
      <w:r w:rsidR="00EB3DF5" w:rsidRPr="00866F58">
        <w:rPr>
          <w:sz w:val="24"/>
          <w:szCs w:val="24"/>
        </w:rPr>
        <w:t xml:space="preserve">для керівника учасника – виписка з протоколу зборів засновників </w:t>
      </w:r>
      <w:r>
        <w:rPr>
          <w:sz w:val="24"/>
          <w:szCs w:val="24"/>
        </w:rPr>
        <w:t xml:space="preserve">(або учасників, або членів наглядової ради), </w:t>
      </w:r>
      <w:r w:rsidR="00EB3DF5" w:rsidRPr="00866F58">
        <w:rPr>
          <w:sz w:val="24"/>
          <w:szCs w:val="24"/>
        </w:rPr>
        <w:t>або протокол зборів засновників</w:t>
      </w:r>
      <w:r>
        <w:rPr>
          <w:sz w:val="24"/>
          <w:szCs w:val="24"/>
        </w:rPr>
        <w:t xml:space="preserve"> (або учасників, або членів наглядової ради)</w:t>
      </w:r>
      <w:r w:rsidR="00EB3DF5" w:rsidRPr="00866F58">
        <w:rPr>
          <w:sz w:val="24"/>
          <w:szCs w:val="24"/>
        </w:rPr>
        <w:t xml:space="preserve"> та/або наказ про призначення (витяг з наказу), що підтверджує повноваження керівника учасника;</w:t>
      </w:r>
    </w:p>
    <w:p w:rsidR="00EB3DF5" w:rsidRDefault="00EB3DF5" w:rsidP="001C62B2">
      <w:pPr>
        <w:tabs>
          <w:tab w:val="left" w:pos="151"/>
        </w:tabs>
        <w:autoSpaceDE w:val="0"/>
        <w:autoSpaceDN w:val="0"/>
        <w:adjustRightInd w:val="0"/>
        <w:ind w:left="36" w:right="121" w:firstLine="673"/>
        <w:jc w:val="both"/>
        <w:rPr>
          <w:sz w:val="24"/>
          <w:szCs w:val="24"/>
        </w:rPr>
      </w:pPr>
      <w:r w:rsidRPr="00866F58">
        <w:rPr>
          <w:sz w:val="24"/>
          <w:szCs w:val="24"/>
        </w:rPr>
        <w:t>для іншої посадової особи учасника</w:t>
      </w:r>
      <w:r>
        <w:rPr>
          <w:sz w:val="24"/>
          <w:szCs w:val="24"/>
        </w:rPr>
        <w:t xml:space="preserve"> </w:t>
      </w:r>
      <w:r w:rsidRPr="00866F58">
        <w:rPr>
          <w:sz w:val="24"/>
          <w:szCs w:val="24"/>
        </w:rPr>
        <w:t xml:space="preserve">– довіреність (доручення) керівника учасника на ім’я уповноваженої особи учасника та </w:t>
      </w:r>
      <w:r w:rsidR="0037607C">
        <w:rPr>
          <w:sz w:val="24"/>
          <w:szCs w:val="24"/>
        </w:rPr>
        <w:t>документи на керівника учасника відповідно до вимог підпункту а) цього пункту</w:t>
      </w:r>
      <w:r w:rsidRPr="00866F58">
        <w:rPr>
          <w:sz w:val="24"/>
          <w:szCs w:val="24"/>
        </w:rPr>
        <w:t>;</w:t>
      </w:r>
    </w:p>
    <w:p w:rsidR="00EB3DF5" w:rsidRPr="00866F58" w:rsidRDefault="00EB3DF5" w:rsidP="001C62B2">
      <w:pPr>
        <w:tabs>
          <w:tab w:val="left" w:pos="151"/>
        </w:tabs>
        <w:autoSpaceDE w:val="0"/>
        <w:autoSpaceDN w:val="0"/>
        <w:adjustRightInd w:val="0"/>
        <w:ind w:left="36" w:right="121" w:firstLine="673"/>
        <w:jc w:val="both"/>
        <w:rPr>
          <w:sz w:val="24"/>
          <w:szCs w:val="24"/>
        </w:rPr>
      </w:pPr>
      <w:r>
        <w:rPr>
          <w:sz w:val="24"/>
          <w:szCs w:val="24"/>
        </w:rPr>
        <w:t xml:space="preserve">для представника фізичної особи/ фізичної особи-підприємця – довіреність або договір доручення з учасником та документи учасника, визначені у пункті </w:t>
      </w:r>
      <w:r w:rsidR="0037607C">
        <w:rPr>
          <w:sz w:val="24"/>
          <w:szCs w:val="24"/>
        </w:rPr>
        <w:t>5</w:t>
      </w:r>
      <w:r>
        <w:rPr>
          <w:sz w:val="24"/>
          <w:szCs w:val="24"/>
        </w:rPr>
        <w:t xml:space="preserve"> цього </w:t>
      </w:r>
      <w:r w:rsidR="0037607C">
        <w:rPr>
          <w:sz w:val="24"/>
          <w:szCs w:val="24"/>
        </w:rPr>
        <w:t>розділу.</w:t>
      </w:r>
    </w:p>
    <w:p w:rsidR="00EB3DF5" w:rsidRPr="00866F58" w:rsidRDefault="0037607C" w:rsidP="0037607C">
      <w:pPr>
        <w:numPr>
          <w:ilvl w:val="0"/>
          <w:numId w:val="43"/>
        </w:numPr>
        <w:tabs>
          <w:tab w:val="left" w:pos="151"/>
          <w:tab w:val="left" w:pos="993"/>
        </w:tabs>
        <w:autoSpaceDE w:val="0"/>
        <w:autoSpaceDN w:val="0"/>
        <w:adjustRightInd w:val="0"/>
        <w:ind w:left="0" w:right="121" w:firstLine="709"/>
        <w:jc w:val="both"/>
        <w:rPr>
          <w:sz w:val="24"/>
          <w:szCs w:val="24"/>
        </w:rPr>
      </w:pPr>
      <w:r>
        <w:rPr>
          <w:sz w:val="24"/>
          <w:szCs w:val="24"/>
        </w:rPr>
        <w:t>Учасник фізична особа/ фізична особа-підприємець</w:t>
      </w:r>
      <w:r w:rsidRPr="00866F58">
        <w:rPr>
          <w:sz w:val="24"/>
          <w:szCs w:val="24"/>
        </w:rPr>
        <w:t xml:space="preserve"> </w:t>
      </w:r>
      <w:r>
        <w:rPr>
          <w:sz w:val="24"/>
          <w:szCs w:val="24"/>
        </w:rPr>
        <w:t>надає:</w:t>
      </w:r>
      <w:r w:rsidR="00EB3DF5" w:rsidRPr="00866F58">
        <w:rPr>
          <w:sz w:val="24"/>
          <w:szCs w:val="24"/>
        </w:rPr>
        <w:t xml:space="preserve"> </w:t>
      </w:r>
    </w:p>
    <w:p w:rsidR="00EB3DF5" w:rsidRPr="00866F58" w:rsidRDefault="00EB3DF5" w:rsidP="00B91A03">
      <w:pPr>
        <w:autoSpaceDE w:val="0"/>
        <w:autoSpaceDN w:val="0"/>
        <w:adjustRightInd w:val="0"/>
        <w:ind w:left="0" w:right="121" w:firstLine="709"/>
        <w:jc w:val="both"/>
        <w:rPr>
          <w:rStyle w:val="afffffff2"/>
          <w:rFonts w:ascii="Times New Roman" w:hAnsi="Times New Roman"/>
          <w:b w:val="0"/>
          <w:sz w:val="24"/>
          <w:szCs w:val="24"/>
        </w:rPr>
      </w:pPr>
      <w:bookmarkStart w:id="69" w:name="_Hlk149642534"/>
      <w:r w:rsidRPr="00517980">
        <w:rPr>
          <w:rStyle w:val="afffffff2"/>
          <w:rFonts w:ascii="Times New Roman" w:hAnsi="Times New Roman"/>
          <w:b w:val="0"/>
          <w:sz w:val="24"/>
          <w:szCs w:val="24"/>
        </w:rPr>
        <w:t xml:space="preserve">а) копію дійсного паспорту </w:t>
      </w:r>
      <w:r w:rsidR="00F85E5E" w:rsidRPr="00517980">
        <w:rPr>
          <w:rStyle w:val="afffffff2"/>
          <w:rFonts w:ascii="Times New Roman" w:hAnsi="Times New Roman"/>
          <w:b w:val="0"/>
          <w:sz w:val="24"/>
          <w:szCs w:val="24"/>
        </w:rPr>
        <w:t xml:space="preserve">громадянина України </w:t>
      </w:r>
      <w:r w:rsidRPr="00517980">
        <w:rPr>
          <w:rStyle w:val="afffffff2"/>
          <w:rFonts w:ascii="Times New Roman" w:hAnsi="Times New Roman"/>
          <w:b w:val="0"/>
          <w:sz w:val="24"/>
          <w:szCs w:val="24"/>
        </w:rPr>
        <w:t>(</w:t>
      </w:r>
      <w:r w:rsidR="0014661F" w:rsidRPr="00517980">
        <w:rPr>
          <w:rStyle w:val="afffffff2"/>
          <w:rFonts w:ascii="Times New Roman" w:hAnsi="Times New Roman"/>
          <w:b w:val="0"/>
          <w:sz w:val="24"/>
          <w:szCs w:val="24"/>
        </w:rPr>
        <w:t xml:space="preserve">для паспортів у вигляді книжечки – </w:t>
      </w:r>
      <w:r w:rsidRPr="00517980">
        <w:rPr>
          <w:rStyle w:val="afffffff2"/>
          <w:rFonts w:ascii="Times New Roman" w:hAnsi="Times New Roman"/>
          <w:b w:val="0"/>
          <w:sz w:val="24"/>
          <w:szCs w:val="24"/>
        </w:rPr>
        <w:t>усі сторінки з інформацією) або іншого документу, що посвідчує особу згідно зі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bookmarkEnd w:id="69"/>
    <w:p w:rsidR="00EB3DF5" w:rsidRDefault="00EB3DF5" w:rsidP="00B91A03">
      <w:pPr>
        <w:ind w:left="0" w:right="120" w:firstLine="709"/>
        <w:jc w:val="both"/>
        <w:rPr>
          <w:rStyle w:val="afffffff2"/>
          <w:rFonts w:ascii="Times New Roman" w:hAnsi="Times New Roman"/>
          <w:b w:val="0"/>
          <w:sz w:val="24"/>
          <w:szCs w:val="24"/>
        </w:rPr>
      </w:pPr>
      <w:r w:rsidRPr="00866F58">
        <w:rPr>
          <w:rStyle w:val="afffffff2"/>
          <w:rFonts w:ascii="Times New Roman" w:hAnsi="Times New Roman"/>
          <w:b w:val="0"/>
          <w:sz w:val="24"/>
          <w:szCs w:val="24"/>
        </w:rPr>
        <w:t xml:space="preserve">б) за наявності, </w:t>
      </w:r>
      <w:r w:rsidR="00DB226D">
        <w:rPr>
          <w:rStyle w:val="afffffff2"/>
          <w:rFonts w:ascii="Times New Roman" w:hAnsi="Times New Roman"/>
          <w:b w:val="0"/>
          <w:sz w:val="24"/>
          <w:szCs w:val="24"/>
        </w:rPr>
        <w:t xml:space="preserve">копію реєстраційного номеру облікової картки платника податків </w:t>
      </w:r>
      <w:r w:rsidRPr="00866F58">
        <w:rPr>
          <w:rStyle w:val="afffffff2"/>
          <w:rFonts w:ascii="Times New Roman" w:hAnsi="Times New Roman"/>
          <w:b w:val="0"/>
          <w:sz w:val="24"/>
          <w:szCs w:val="24"/>
        </w:rPr>
        <w:t>(коду);</w:t>
      </w:r>
    </w:p>
    <w:p w:rsidR="00EB3DF5" w:rsidRPr="00866F58" w:rsidRDefault="00EB3DF5" w:rsidP="00B91A03">
      <w:pPr>
        <w:ind w:left="0" w:right="120" w:firstLine="709"/>
        <w:jc w:val="both"/>
        <w:rPr>
          <w:rStyle w:val="afffffff2"/>
          <w:rFonts w:ascii="Times New Roman" w:hAnsi="Times New Roman"/>
          <w:b w:val="0"/>
          <w:sz w:val="24"/>
          <w:szCs w:val="24"/>
        </w:rPr>
      </w:pPr>
      <w:r>
        <w:rPr>
          <w:rStyle w:val="afffffff2"/>
          <w:rFonts w:ascii="Times New Roman" w:hAnsi="Times New Roman"/>
          <w:b w:val="0"/>
          <w:sz w:val="24"/>
          <w:szCs w:val="24"/>
        </w:rPr>
        <w:t xml:space="preserve">в) </w:t>
      </w:r>
      <w:r w:rsidRPr="00D35608">
        <w:rPr>
          <w:rStyle w:val="afffffff2"/>
          <w:rFonts w:ascii="Times New Roman" w:hAnsi="Times New Roman"/>
          <w:b w:val="0"/>
          <w:sz w:val="24"/>
          <w:szCs w:val="24"/>
        </w:rPr>
        <w:t>лист-з</w:t>
      </w:r>
      <w:r>
        <w:rPr>
          <w:rStyle w:val="afffffff2"/>
          <w:rFonts w:ascii="Times New Roman" w:hAnsi="Times New Roman"/>
          <w:b w:val="0"/>
          <w:sz w:val="24"/>
          <w:szCs w:val="24"/>
        </w:rPr>
        <w:t>г</w:t>
      </w:r>
      <w:r w:rsidRPr="00D35608">
        <w:rPr>
          <w:rStyle w:val="afffffff2"/>
          <w:rFonts w:ascii="Times New Roman" w:hAnsi="Times New Roman"/>
          <w:b w:val="0"/>
          <w:sz w:val="24"/>
          <w:szCs w:val="24"/>
        </w:rPr>
        <w:t>оду на обробку персональних даних</w:t>
      </w:r>
      <w:r w:rsidR="00B91A03">
        <w:rPr>
          <w:rStyle w:val="afffffff2"/>
          <w:rFonts w:ascii="Times New Roman" w:hAnsi="Times New Roman"/>
          <w:b w:val="0"/>
          <w:sz w:val="24"/>
          <w:szCs w:val="24"/>
        </w:rPr>
        <w:t xml:space="preserve"> за формою № 1, що додається</w:t>
      </w:r>
      <w:r w:rsidR="001C62B2">
        <w:rPr>
          <w:rStyle w:val="afffffff2"/>
          <w:rFonts w:ascii="Times New Roman" w:hAnsi="Times New Roman"/>
          <w:b w:val="0"/>
          <w:sz w:val="24"/>
          <w:szCs w:val="24"/>
        </w:rPr>
        <w:t>.</w:t>
      </w:r>
    </w:p>
    <w:p w:rsidR="00620C30" w:rsidRPr="002A2610" w:rsidRDefault="001C62B2" w:rsidP="00620C30">
      <w:pPr>
        <w:ind w:left="0" w:right="120" w:firstLine="709"/>
        <w:jc w:val="both"/>
        <w:rPr>
          <w:sz w:val="24"/>
          <w:szCs w:val="24"/>
        </w:rPr>
      </w:pPr>
      <w:r>
        <w:rPr>
          <w:rStyle w:val="afffffff2"/>
          <w:rFonts w:ascii="Times New Roman" w:hAnsi="Times New Roman"/>
          <w:b w:val="0"/>
          <w:sz w:val="24"/>
          <w:szCs w:val="24"/>
        </w:rPr>
        <w:t>6</w:t>
      </w:r>
      <w:r w:rsidR="00B91A03">
        <w:rPr>
          <w:rStyle w:val="afffffff2"/>
          <w:rFonts w:ascii="Times New Roman" w:hAnsi="Times New Roman"/>
          <w:b w:val="0"/>
          <w:sz w:val="24"/>
          <w:szCs w:val="24"/>
        </w:rPr>
        <w:t xml:space="preserve">. </w:t>
      </w:r>
      <w:r w:rsidR="00620C30">
        <w:rPr>
          <w:sz w:val="24"/>
          <w:szCs w:val="24"/>
        </w:rPr>
        <w:t>Г</w:t>
      </w:r>
      <w:r w:rsidR="00620C30" w:rsidRPr="0012593E">
        <w:rPr>
          <w:sz w:val="24"/>
          <w:szCs w:val="24"/>
        </w:rPr>
        <w:t xml:space="preserve">арантійний лист, що учасник не </w:t>
      </w:r>
      <w:r w:rsidR="00620C30" w:rsidRPr="002A2610">
        <w:rPr>
          <w:sz w:val="24"/>
          <w:szCs w:val="24"/>
        </w:rPr>
        <w:t xml:space="preserve">є </w:t>
      </w:r>
      <w:hyperlink r:id="rId57" w:tgtFrame="_blank" w:history="1">
        <w:r w:rsidR="00620C30" w:rsidRPr="002A2610">
          <w:rPr>
            <w:rStyle w:val="af1"/>
            <w:color w:val="auto"/>
            <w:sz w:val="24"/>
            <w:szCs w:val="24"/>
            <w:u w:val="none"/>
            <w:shd w:val="clear" w:color="auto" w:fill="FFFFFF"/>
          </w:rPr>
          <w:t xml:space="preserve">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00620C30" w:rsidRPr="002A2610">
          <w:rPr>
            <w:rStyle w:val="af1"/>
            <w:color w:val="auto"/>
            <w:sz w:val="24"/>
            <w:szCs w:val="24"/>
            <w:u w:val="none"/>
            <w:shd w:val="clear" w:color="auto" w:fill="FFFFFF"/>
          </w:rPr>
          <w:lastRenderedPageBreak/>
          <w:t xml:space="preserve">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w:t>
        </w:r>
        <w:r w:rsidR="00620C30">
          <w:rPr>
            <w:rStyle w:val="af1"/>
            <w:color w:val="auto"/>
            <w:sz w:val="24"/>
            <w:szCs w:val="24"/>
            <w:u w:val="none"/>
            <w:shd w:val="clear" w:color="auto" w:fill="FFFFFF"/>
          </w:rPr>
          <w:t>не</w:t>
        </w:r>
        <w:r w:rsidR="00620C30" w:rsidRPr="002A2610">
          <w:rPr>
            <w:rStyle w:val="af1"/>
            <w:color w:val="auto"/>
            <w:sz w:val="24"/>
            <w:szCs w:val="24"/>
            <w:u w:val="none"/>
            <w:shd w:val="clear" w:color="auto" w:fill="FFFFFF"/>
          </w:rPr>
          <w:t xml:space="preserve">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00620C30" w:rsidRPr="002A2610">
        <w:rPr>
          <w:sz w:val="24"/>
          <w:szCs w:val="24"/>
          <w:shd w:val="clear" w:color="auto" w:fill="FFFFFF"/>
        </w:rPr>
        <w:t> </w:t>
      </w:r>
      <w:hyperlink r:id="rId58" w:tgtFrame="_blank" w:history="1">
        <w:r w:rsidR="00620C30" w:rsidRPr="002A2610">
          <w:rPr>
            <w:rStyle w:val="hard-blue-color"/>
            <w:sz w:val="24"/>
            <w:szCs w:val="24"/>
            <w:shd w:val="clear" w:color="auto" w:fill="FFFFFF"/>
          </w:rPr>
          <w:t xml:space="preserve">постановою Кабінету Міністрів України від 12 жовтня 2022 р. N 1178 </w:t>
        </w:r>
        <w:r w:rsidR="00620C30">
          <w:rPr>
            <w:rStyle w:val="hard-blue-color"/>
            <w:sz w:val="24"/>
            <w:szCs w:val="24"/>
            <w:shd w:val="clear" w:color="auto" w:fill="FFFFFF"/>
          </w:rPr>
          <w:t>«</w:t>
        </w:r>
        <w:r w:rsidR="00620C30" w:rsidRPr="002A2610">
          <w:rPr>
            <w:rStyle w:val="hard-blue-color"/>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620C30">
          <w:rPr>
            <w:rStyle w:val="hard-blue-color"/>
            <w:sz w:val="24"/>
            <w:szCs w:val="24"/>
            <w:shd w:val="clear" w:color="auto" w:fill="FFFFFF"/>
          </w:rPr>
          <w:t>«</w:t>
        </w:r>
        <w:r w:rsidR="00620C30" w:rsidRPr="002A2610">
          <w:rPr>
            <w:rStyle w:val="hard-blue-color"/>
            <w:sz w:val="24"/>
            <w:szCs w:val="24"/>
            <w:shd w:val="clear" w:color="auto" w:fill="FFFFFF"/>
          </w:rPr>
          <w:t>Про публічні закупівлі</w:t>
        </w:r>
        <w:r w:rsidR="00620C30">
          <w:rPr>
            <w:rStyle w:val="hard-blue-color"/>
            <w:sz w:val="24"/>
            <w:szCs w:val="24"/>
            <w:shd w:val="clear" w:color="auto" w:fill="FFFFFF"/>
          </w:rPr>
          <w:t>»</w:t>
        </w:r>
        <w:r w:rsidR="00620C30" w:rsidRPr="002A2610">
          <w:rPr>
            <w:rStyle w:val="hard-blue-color"/>
            <w:sz w:val="24"/>
            <w:szCs w:val="24"/>
            <w:shd w:val="clear" w:color="auto" w:fill="FFFFFF"/>
          </w:rPr>
          <w:t>, на період дії правового режиму воєнного стану в Україні та протягом 90 днів з дня його припинення або скасування</w:t>
        </w:r>
      </w:hyperlink>
      <w:r w:rsidR="00620C30">
        <w:rPr>
          <w:sz w:val="24"/>
          <w:szCs w:val="24"/>
        </w:rPr>
        <w:t>»</w:t>
      </w:r>
      <w:r w:rsidR="00620C30" w:rsidRPr="002A2610">
        <w:rPr>
          <w:sz w:val="24"/>
          <w:szCs w:val="24"/>
          <w:shd w:val="clear" w:color="auto" w:fill="FFFFFF"/>
        </w:rPr>
        <w:t> </w:t>
      </w:r>
      <w:hyperlink r:id="rId59" w:tgtFrame="_blank" w:history="1">
        <w:r w:rsidR="00620C30" w:rsidRPr="002A2610">
          <w:rPr>
            <w:rStyle w:val="af1"/>
            <w:color w:val="auto"/>
            <w:sz w:val="24"/>
            <w:szCs w:val="24"/>
            <w:u w:val="none"/>
            <w:shd w:val="clear" w:color="auto" w:fill="FFFFFF"/>
          </w:rPr>
          <w:t>(Офіційний вісник України, 2022 р., N 84, ст. 5176)</w:t>
        </w:r>
      </w:hyperlink>
      <w:r w:rsidR="00620C30">
        <w:rPr>
          <w:rStyle w:val="af1"/>
          <w:color w:val="auto"/>
          <w:sz w:val="24"/>
          <w:szCs w:val="24"/>
          <w:u w:val="none"/>
          <w:shd w:val="clear" w:color="auto" w:fill="FFFFFF"/>
        </w:rPr>
        <w:t>.</w:t>
      </w:r>
    </w:p>
    <w:p w:rsidR="00EB3DF5" w:rsidRPr="00866F58" w:rsidRDefault="00EB3DF5" w:rsidP="00B91A03">
      <w:pPr>
        <w:ind w:left="0" w:right="120" w:firstLine="709"/>
        <w:jc w:val="both"/>
        <w:rPr>
          <w:sz w:val="24"/>
          <w:szCs w:val="24"/>
        </w:rPr>
      </w:pPr>
    </w:p>
    <w:p w:rsidR="00EB3DF5" w:rsidRPr="00866F58" w:rsidRDefault="00EB3DF5" w:rsidP="00B91A03">
      <w:pPr>
        <w:ind w:left="0" w:right="74" w:firstLine="709"/>
        <w:jc w:val="both"/>
        <w:rPr>
          <w:sz w:val="24"/>
          <w:szCs w:val="24"/>
          <w:lang w:eastAsia="en-US"/>
        </w:rPr>
      </w:pPr>
      <w:r w:rsidRPr="00866F58">
        <w:rPr>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00620C30" w:rsidRPr="00620C30">
        <w:rPr>
          <w:sz w:val="24"/>
          <w:szCs w:val="24"/>
        </w:rPr>
        <w:t xml:space="preserve">/ Ісламської Республіки Іран </w:t>
      </w:r>
      <w:r w:rsidRPr="00866F58">
        <w:rPr>
          <w:sz w:val="24"/>
          <w:szCs w:val="24"/>
        </w:rPr>
        <w:t>та проживає на території України на законних підставах, то учасник у складі тендерної пропозиції має надати:</w:t>
      </w:r>
    </w:p>
    <w:p w:rsidR="00EB3DF5" w:rsidRPr="00866F58" w:rsidRDefault="00EB3DF5" w:rsidP="00B91A03">
      <w:pPr>
        <w:spacing w:after="160" w:line="254" w:lineRule="auto"/>
        <w:ind w:left="0" w:right="74" w:firstLine="709"/>
        <w:contextualSpacing/>
        <w:jc w:val="both"/>
        <w:rPr>
          <w:sz w:val="24"/>
          <w:szCs w:val="24"/>
        </w:rPr>
      </w:pPr>
      <w:r w:rsidRPr="00866F58">
        <w:rPr>
          <w:sz w:val="24"/>
          <w:szCs w:val="24"/>
        </w:rPr>
        <w:t>у паспорті громадянина колишнього СРСР зразка 1974 року відмітку про постійну чи тимчасову прописку на території України або зареєстр</w:t>
      </w:r>
      <w:r w:rsidR="00621F25">
        <w:rPr>
          <w:sz w:val="24"/>
          <w:szCs w:val="24"/>
        </w:rPr>
        <w:t>ований</w:t>
      </w:r>
      <w:r w:rsidRPr="00866F58">
        <w:rPr>
          <w:sz w:val="24"/>
          <w:szCs w:val="24"/>
        </w:rPr>
        <w:t xml:space="preserve"> на території України свій національний паспорт</w:t>
      </w:r>
    </w:p>
    <w:p w:rsidR="00EB3DF5" w:rsidRPr="00866F58" w:rsidRDefault="00EB3DF5" w:rsidP="00621F25">
      <w:pPr>
        <w:ind w:left="0" w:firstLine="709"/>
        <w:jc w:val="both"/>
        <w:rPr>
          <w:sz w:val="24"/>
          <w:szCs w:val="24"/>
        </w:rPr>
      </w:pPr>
      <w:r w:rsidRPr="00866F58">
        <w:rPr>
          <w:sz w:val="24"/>
          <w:szCs w:val="24"/>
        </w:rPr>
        <w:t xml:space="preserve">або </w:t>
      </w:r>
    </w:p>
    <w:p w:rsidR="00EB3DF5" w:rsidRPr="00866F58" w:rsidRDefault="00EB3DF5" w:rsidP="00621F25">
      <w:pPr>
        <w:spacing w:after="160" w:line="254" w:lineRule="auto"/>
        <w:ind w:left="0" w:right="0" w:firstLine="709"/>
        <w:contextualSpacing/>
        <w:jc w:val="both"/>
        <w:rPr>
          <w:sz w:val="24"/>
          <w:szCs w:val="24"/>
        </w:rPr>
      </w:pPr>
      <w:r w:rsidRPr="00866F58">
        <w:rPr>
          <w:sz w:val="24"/>
          <w:szCs w:val="24"/>
        </w:rPr>
        <w:t>посвідку на постійне чи тимчасове проживання на території України,</w:t>
      </w:r>
    </w:p>
    <w:p w:rsidR="00EB3DF5" w:rsidRPr="00866F58" w:rsidRDefault="00EB3DF5" w:rsidP="00621F25">
      <w:pPr>
        <w:ind w:left="0" w:firstLine="709"/>
        <w:jc w:val="both"/>
        <w:rPr>
          <w:sz w:val="24"/>
          <w:szCs w:val="24"/>
        </w:rPr>
      </w:pPr>
      <w:r w:rsidRPr="00866F58">
        <w:rPr>
          <w:sz w:val="24"/>
          <w:szCs w:val="24"/>
        </w:rPr>
        <w:t xml:space="preserve">або </w:t>
      </w:r>
    </w:p>
    <w:p w:rsidR="00EB3DF5" w:rsidRPr="00866F58" w:rsidRDefault="00EB3DF5" w:rsidP="00621F25">
      <w:pPr>
        <w:ind w:left="0" w:right="0" w:firstLine="709"/>
        <w:jc w:val="both"/>
        <w:rPr>
          <w:sz w:val="24"/>
          <w:szCs w:val="24"/>
        </w:rPr>
      </w:pPr>
      <w:r w:rsidRPr="00866F58">
        <w:rPr>
          <w:sz w:val="24"/>
          <w:szCs w:val="24"/>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w:t>
      </w:r>
    </w:p>
    <w:p w:rsidR="00EB3DF5" w:rsidRPr="00866F58" w:rsidRDefault="00EB3DF5" w:rsidP="00621F25">
      <w:pPr>
        <w:ind w:left="0" w:firstLine="709"/>
        <w:jc w:val="both"/>
        <w:rPr>
          <w:sz w:val="24"/>
          <w:szCs w:val="24"/>
          <w:lang w:eastAsia="en-US"/>
        </w:rPr>
      </w:pPr>
      <w:r w:rsidRPr="00866F58">
        <w:rPr>
          <w:sz w:val="24"/>
          <w:szCs w:val="24"/>
        </w:rPr>
        <w:t xml:space="preserve">або </w:t>
      </w:r>
    </w:p>
    <w:p w:rsidR="00EB3DF5" w:rsidRDefault="00EB3DF5" w:rsidP="00621F25">
      <w:pPr>
        <w:ind w:left="0" w:right="74" w:firstLine="709"/>
        <w:jc w:val="both"/>
        <w:rPr>
          <w:sz w:val="24"/>
          <w:szCs w:val="24"/>
        </w:rPr>
      </w:pPr>
      <w:r w:rsidRPr="00866F58">
        <w:rPr>
          <w:sz w:val="24"/>
          <w:szCs w:val="24"/>
        </w:rPr>
        <w:t>посвідчення біженця чи документ, що підтверджує надання притулку в Україні</w:t>
      </w:r>
      <w:r w:rsidR="00621F25">
        <w:rPr>
          <w:sz w:val="24"/>
          <w:szCs w:val="24"/>
        </w:rPr>
        <w:t>.</w:t>
      </w:r>
    </w:p>
    <w:p w:rsidR="00621F25" w:rsidRDefault="00621F25" w:rsidP="00621F25">
      <w:pPr>
        <w:pStyle w:val="aa"/>
        <w:spacing w:before="0" w:beforeAutospacing="0" w:after="160" w:afterAutospacing="0"/>
        <w:ind w:firstLine="709"/>
        <w:jc w:val="both"/>
        <w:rPr>
          <w:lang w:eastAsia="uk-UA"/>
        </w:rPr>
      </w:pPr>
      <w:r>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20C30">
        <w:rPr>
          <w:color w:val="000000"/>
        </w:rPr>
        <w:t xml:space="preserve"> </w:t>
      </w:r>
      <w:r w:rsidR="00620C30" w:rsidRPr="00620C30">
        <w:rPr>
          <w:color w:val="000000"/>
        </w:rPr>
        <w:t xml:space="preserve"> / Ісламської Республіки Іран</w:t>
      </w:r>
      <w:r>
        <w:rPr>
          <w:color w:val="000000"/>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21F25" w:rsidRDefault="00621F25" w:rsidP="00621F25">
      <w:pPr>
        <w:pStyle w:val="aa"/>
        <w:numPr>
          <w:ilvl w:val="0"/>
          <w:numId w:val="44"/>
        </w:numPr>
        <w:tabs>
          <w:tab w:val="clear" w:pos="720"/>
          <w:tab w:val="num" w:pos="426"/>
          <w:tab w:val="left" w:pos="993"/>
        </w:tabs>
        <w:spacing w:before="0" w:beforeAutospacing="0" w:after="160" w:afterAutospacing="0"/>
        <w:ind w:left="0" w:firstLine="709"/>
        <w:jc w:val="both"/>
        <w:textAlignment w:val="baseline"/>
        <w:rPr>
          <w:color w:val="000000"/>
        </w:rPr>
      </w:pPr>
      <w:r>
        <w:rPr>
          <w:color w:val="000000"/>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21F25" w:rsidRDefault="00621F25" w:rsidP="00621F25">
      <w:pPr>
        <w:pStyle w:val="aa"/>
        <w:tabs>
          <w:tab w:val="num" w:pos="426"/>
          <w:tab w:val="left" w:pos="993"/>
        </w:tabs>
        <w:spacing w:before="0" w:beforeAutospacing="0" w:after="160" w:afterAutospacing="0"/>
        <w:ind w:firstLine="709"/>
        <w:jc w:val="both"/>
      </w:pPr>
      <w:r>
        <w:rPr>
          <w:color w:val="000000"/>
        </w:rPr>
        <w:t>або </w:t>
      </w:r>
    </w:p>
    <w:p w:rsidR="00621F25" w:rsidRDefault="00621F25" w:rsidP="00621F25">
      <w:pPr>
        <w:pStyle w:val="aa"/>
        <w:numPr>
          <w:ilvl w:val="0"/>
          <w:numId w:val="45"/>
        </w:numPr>
        <w:tabs>
          <w:tab w:val="clear" w:pos="720"/>
          <w:tab w:val="num" w:pos="426"/>
          <w:tab w:val="left" w:pos="993"/>
        </w:tabs>
        <w:spacing w:before="0" w:beforeAutospacing="0" w:after="160" w:afterAutospacing="0"/>
        <w:ind w:left="0" w:firstLine="709"/>
        <w:jc w:val="both"/>
        <w:textAlignment w:val="baseline"/>
        <w:rPr>
          <w:color w:val="000000"/>
        </w:rPr>
      </w:pPr>
      <w:r>
        <w:rPr>
          <w:color w:val="000000"/>
        </w:rPr>
        <w:t>згоду самого власника активів про передачу активів, підпис якої нотаріально завірений в установленому законодавством порядку.</w:t>
      </w:r>
    </w:p>
    <w:p w:rsidR="00621F25" w:rsidRPr="00621F25" w:rsidRDefault="00621F25" w:rsidP="00621F25">
      <w:pPr>
        <w:pStyle w:val="aa"/>
        <w:spacing w:before="0" w:beforeAutospacing="0" w:after="160" w:afterAutospacing="0"/>
        <w:ind w:firstLine="709"/>
        <w:jc w:val="both"/>
        <w:rPr>
          <w:i/>
        </w:rPr>
      </w:pPr>
      <w:r w:rsidRPr="00621F25">
        <w:rPr>
          <w:i/>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B3DF5" w:rsidRPr="001C62B2" w:rsidRDefault="001C62B2" w:rsidP="00621F25">
      <w:pPr>
        <w:pStyle w:val="a9"/>
        <w:shd w:val="clear" w:color="auto" w:fill="FFFFFF"/>
        <w:tabs>
          <w:tab w:val="left" w:pos="151"/>
          <w:tab w:val="left" w:pos="906"/>
        </w:tabs>
        <w:spacing w:after="0"/>
        <w:ind w:left="0" w:right="121" w:firstLine="709"/>
        <w:jc w:val="both"/>
        <w:rPr>
          <w:szCs w:val="24"/>
          <w:lang w:val="uk-UA"/>
        </w:rPr>
      </w:pPr>
      <w:r>
        <w:rPr>
          <w:szCs w:val="24"/>
          <w:lang w:val="uk-UA" w:eastAsia="ru-RU"/>
        </w:rPr>
        <w:t>7</w:t>
      </w:r>
      <w:r w:rsidR="004E4017">
        <w:rPr>
          <w:szCs w:val="24"/>
          <w:lang w:val="uk-UA" w:eastAsia="ru-RU"/>
        </w:rPr>
        <w:t>.</w:t>
      </w:r>
      <w:r w:rsidR="00EB3DF5" w:rsidRPr="00866F58">
        <w:rPr>
          <w:szCs w:val="24"/>
          <w:lang w:val="uk-UA" w:eastAsia="ru-RU"/>
        </w:rPr>
        <w:t xml:space="preserve"> </w:t>
      </w:r>
      <w:r w:rsidR="004E4017">
        <w:rPr>
          <w:szCs w:val="24"/>
          <w:lang w:val="uk-UA"/>
        </w:rPr>
        <w:t>Л</w:t>
      </w:r>
      <w:proofErr w:type="spellStart"/>
      <w:r w:rsidR="00EB3DF5" w:rsidRPr="00866F58">
        <w:rPr>
          <w:szCs w:val="24"/>
        </w:rPr>
        <w:t>ист</w:t>
      </w:r>
      <w:proofErr w:type="spellEnd"/>
      <w:r w:rsidR="00EB3DF5" w:rsidRPr="00866F58">
        <w:rPr>
          <w:szCs w:val="24"/>
        </w:rPr>
        <w:t>-згода за формою</w:t>
      </w:r>
      <w:r w:rsidR="00621F25">
        <w:rPr>
          <w:szCs w:val="24"/>
          <w:lang w:val="uk-UA"/>
        </w:rPr>
        <w:t xml:space="preserve"> № 2</w:t>
      </w:r>
      <w:r w:rsidR="00EB3DF5" w:rsidRPr="00866F58">
        <w:rPr>
          <w:szCs w:val="24"/>
        </w:rPr>
        <w:t xml:space="preserve">, </w:t>
      </w:r>
      <w:r w:rsidR="00621F25">
        <w:rPr>
          <w:szCs w:val="24"/>
          <w:lang w:val="uk-UA"/>
        </w:rPr>
        <w:t>що додається</w:t>
      </w:r>
      <w:r w:rsidR="00EB3DF5" w:rsidRPr="00866F58">
        <w:rPr>
          <w:szCs w:val="24"/>
        </w:rPr>
        <w:t xml:space="preserve">, про те, що учасник погоджується та приймає до виконання (у випадку визначення його переможцем процедури закупівлі) проєкт договору </w:t>
      </w:r>
      <w:r w:rsidR="00EB3DF5" w:rsidRPr="00866F58">
        <w:rPr>
          <w:szCs w:val="24"/>
        </w:rPr>
        <w:lastRenderedPageBreak/>
        <w:t xml:space="preserve">про закупівлю, який наведений </w:t>
      </w:r>
      <w:r w:rsidR="00EB3DF5" w:rsidRPr="00517980">
        <w:rPr>
          <w:szCs w:val="24"/>
        </w:rPr>
        <w:t xml:space="preserve">у додатку </w:t>
      </w:r>
      <w:r w:rsidR="00517980" w:rsidRPr="00517980">
        <w:rPr>
          <w:szCs w:val="24"/>
          <w:lang w:val="uk-UA"/>
        </w:rPr>
        <w:t>4</w:t>
      </w:r>
      <w:r w:rsidR="002B22F5">
        <w:rPr>
          <w:szCs w:val="24"/>
          <w:lang w:val="uk-UA"/>
        </w:rPr>
        <w:t xml:space="preserve"> </w:t>
      </w:r>
      <w:r w:rsidR="00EB3DF5" w:rsidRPr="00866F58">
        <w:rPr>
          <w:szCs w:val="24"/>
        </w:rPr>
        <w:t>до тендерної документації, та інших умов тендерної документації</w:t>
      </w:r>
      <w:r w:rsidR="00621F25">
        <w:rPr>
          <w:szCs w:val="24"/>
          <w:lang w:val="uk-UA"/>
        </w:rPr>
        <w:t>**</w:t>
      </w:r>
      <w:r>
        <w:rPr>
          <w:szCs w:val="24"/>
          <w:lang w:val="uk-UA"/>
        </w:rPr>
        <w:t>.</w:t>
      </w:r>
    </w:p>
    <w:p w:rsidR="00EB3DF5" w:rsidRPr="00866F58" w:rsidRDefault="00621F25" w:rsidP="00621F25">
      <w:pPr>
        <w:ind w:left="0" w:right="122" w:firstLine="709"/>
        <w:jc w:val="both"/>
        <w:rPr>
          <w:i/>
          <w:sz w:val="24"/>
          <w:szCs w:val="24"/>
        </w:rPr>
      </w:pPr>
      <w:r>
        <w:rPr>
          <w:i/>
          <w:sz w:val="24"/>
          <w:szCs w:val="24"/>
        </w:rPr>
        <w:t>**</w:t>
      </w:r>
      <w:r w:rsidR="00EB3DF5" w:rsidRPr="00866F58">
        <w:rPr>
          <w:i/>
          <w:sz w:val="24"/>
          <w:szCs w:val="24"/>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та невідповідністю пропозиції умовам </w:t>
      </w:r>
      <w:r w:rsidR="001C62B2">
        <w:rPr>
          <w:i/>
          <w:sz w:val="24"/>
          <w:szCs w:val="24"/>
        </w:rPr>
        <w:t>т</w:t>
      </w:r>
      <w:r w:rsidR="00EB3DF5" w:rsidRPr="00866F58">
        <w:rPr>
          <w:i/>
          <w:sz w:val="24"/>
          <w:szCs w:val="24"/>
        </w:rPr>
        <w:t>ендерної документації, що приводить до відхилення такої пропозиції учасника</w:t>
      </w:r>
      <w:r w:rsidR="001C62B2">
        <w:rPr>
          <w:i/>
          <w:sz w:val="24"/>
          <w:szCs w:val="24"/>
        </w:rPr>
        <w:t>.</w:t>
      </w:r>
      <w:r w:rsidR="00EB3DF5" w:rsidRPr="00866F58">
        <w:rPr>
          <w:i/>
          <w:sz w:val="24"/>
          <w:szCs w:val="24"/>
        </w:rPr>
        <w:t xml:space="preserve"> </w:t>
      </w:r>
    </w:p>
    <w:p w:rsidR="00EB3DF5" w:rsidRPr="00866F58" w:rsidRDefault="004E4017" w:rsidP="001C62B2">
      <w:pPr>
        <w:ind w:left="0" w:right="-6" w:firstLine="709"/>
        <w:jc w:val="both"/>
        <w:rPr>
          <w:sz w:val="24"/>
          <w:szCs w:val="24"/>
        </w:rPr>
      </w:pPr>
      <w:r>
        <w:rPr>
          <w:sz w:val="24"/>
          <w:szCs w:val="24"/>
        </w:rPr>
        <w:t>8.</w:t>
      </w:r>
      <w:r w:rsidR="00EB3DF5" w:rsidRPr="00866F58">
        <w:rPr>
          <w:sz w:val="24"/>
          <w:szCs w:val="24"/>
        </w:rPr>
        <w:t xml:space="preserve"> </w:t>
      </w:r>
      <w:r w:rsidR="001C62B2">
        <w:rPr>
          <w:sz w:val="24"/>
          <w:szCs w:val="24"/>
        </w:rPr>
        <w:t>Д</w:t>
      </w:r>
      <w:r w:rsidR="00EB3DF5" w:rsidRPr="00866F58">
        <w:rPr>
          <w:sz w:val="24"/>
          <w:szCs w:val="24"/>
        </w:rPr>
        <w:t>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1C62B2">
        <w:rPr>
          <w:sz w:val="24"/>
          <w:szCs w:val="24"/>
        </w:rPr>
        <w:t>***</w:t>
      </w:r>
      <w:r w:rsidR="00EB3DF5" w:rsidRPr="00866F58">
        <w:rPr>
          <w:sz w:val="24"/>
          <w:szCs w:val="24"/>
        </w:rPr>
        <w:t>. У разі, якщо місцезнаходження учасника зареєстроване на тимчасово окупованій території</w:t>
      </w:r>
      <w:r w:rsidR="001C62B2">
        <w:rPr>
          <w:sz w:val="24"/>
          <w:szCs w:val="24"/>
        </w:rPr>
        <w:t>***</w:t>
      </w:r>
      <w:r w:rsidR="00EB3DF5" w:rsidRPr="00866F58">
        <w:rPr>
          <w:sz w:val="24"/>
          <w:szCs w:val="24"/>
        </w:rPr>
        <w:t xml:space="preserve">, учасник має надати підтвердження зміни податкової адреси на іншу територію України видане уповноваженим на це органом. </w:t>
      </w:r>
    </w:p>
    <w:p w:rsidR="005B79C8" w:rsidRDefault="00EB3DF5" w:rsidP="00004931">
      <w:pPr>
        <w:ind w:left="0" w:right="0" w:firstLine="709"/>
        <w:jc w:val="both"/>
        <w:rPr>
          <w:sz w:val="24"/>
          <w:szCs w:val="24"/>
        </w:rPr>
      </w:pPr>
      <w:r w:rsidRPr="00866F58">
        <w:rPr>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1C62B2">
        <w:rPr>
          <w:sz w:val="24"/>
          <w:szCs w:val="24"/>
        </w:rPr>
        <w:t>п’ятого</w:t>
      </w:r>
      <w:r w:rsidRPr="00866F58">
        <w:rPr>
          <w:sz w:val="24"/>
          <w:szCs w:val="24"/>
        </w:rPr>
        <w:t xml:space="preserve"> підпункту 2 пункту 4</w:t>
      </w:r>
      <w:r w:rsidR="00C16841">
        <w:rPr>
          <w:sz w:val="24"/>
          <w:szCs w:val="24"/>
        </w:rPr>
        <w:t>4</w:t>
      </w:r>
      <w:r w:rsidRPr="00866F58">
        <w:rPr>
          <w:sz w:val="24"/>
          <w:szCs w:val="24"/>
        </w:rPr>
        <w:t xml:space="preserve"> Особливостей</w:t>
      </w:r>
      <w:r w:rsidR="00004931">
        <w:rPr>
          <w:sz w:val="24"/>
          <w:szCs w:val="24"/>
        </w:rPr>
        <w:t>.</w:t>
      </w:r>
    </w:p>
    <w:p w:rsidR="00004931" w:rsidRPr="001C62B2" w:rsidRDefault="00004931" w:rsidP="00004931">
      <w:pPr>
        <w:ind w:left="0" w:right="-3" w:firstLine="709"/>
        <w:jc w:val="both"/>
        <w:rPr>
          <w:sz w:val="24"/>
          <w:szCs w:val="24"/>
        </w:rPr>
      </w:pPr>
      <w:r>
        <w:rPr>
          <w:sz w:val="24"/>
          <w:szCs w:val="24"/>
        </w:rPr>
        <w:t>***</w:t>
      </w:r>
      <w:r w:rsidRPr="001C62B2">
        <w:rPr>
          <w:sz w:val="24"/>
          <w:szCs w:val="24"/>
        </w:rPr>
        <w:t xml:space="preserve">Тимчасово окуповані території визначаються </w:t>
      </w:r>
      <w:r w:rsidRPr="001C62B2">
        <w:rPr>
          <w:color w:val="000000"/>
          <w:sz w:val="24"/>
          <w:szCs w:val="24"/>
        </w:rPr>
        <w:t xml:space="preserve">Переліком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004E4017">
        <w:rPr>
          <w:color w:val="000000"/>
          <w:sz w:val="24"/>
          <w:szCs w:val="24"/>
        </w:rPr>
        <w:t xml:space="preserve">                       </w:t>
      </w:r>
      <w:r w:rsidRPr="001C62B2">
        <w:rPr>
          <w:color w:val="000000"/>
          <w:sz w:val="24"/>
          <w:szCs w:val="24"/>
        </w:rPr>
        <w:t>№ 309 (зі змінами)</w:t>
      </w:r>
      <w:r>
        <w:rPr>
          <w:color w:val="000000"/>
          <w:sz w:val="24"/>
          <w:szCs w:val="24"/>
        </w:rPr>
        <w:t>, щодо яких не встановлена дата завершення тимчасової окупації.</w:t>
      </w:r>
      <w:r w:rsidRPr="001C62B2">
        <w:rPr>
          <w:sz w:val="24"/>
          <w:szCs w:val="24"/>
        </w:rPr>
        <w:t xml:space="preserve"> </w:t>
      </w:r>
    </w:p>
    <w:p w:rsidR="00004931" w:rsidRDefault="004E4017" w:rsidP="00004931">
      <w:pPr>
        <w:ind w:left="0" w:right="0" w:firstLine="709"/>
        <w:jc w:val="both"/>
        <w:rPr>
          <w:sz w:val="24"/>
          <w:szCs w:val="24"/>
          <w:lang w:eastAsia="en-US"/>
        </w:rPr>
      </w:pPr>
      <w:r w:rsidRPr="004E4017">
        <w:rPr>
          <w:sz w:val="24"/>
          <w:szCs w:val="24"/>
          <w:lang w:eastAsia="en-US"/>
        </w:rPr>
        <w:t xml:space="preserve">9. </w:t>
      </w:r>
      <w:r>
        <w:rPr>
          <w:sz w:val="24"/>
          <w:szCs w:val="24"/>
          <w:lang w:eastAsia="en-US"/>
        </w:rPr>
        <w:t>Інформація про учасника, за формою № 3, що додається.</w:t>
      </w:r>
    </w:p>
    <w:p w:rsidR="00607743" w:rsidRPr="00607743" w:rsidRDefault="00607743" w:rsidP="00004931">
      <w:pPr>
        <w:ind w:left="0" w:right="0" w:firstLine="709"/>
        <w:jc w:val="both"/>
        <w:rPr>
          <w:sz w:val="24"/>
          <w:szCs w:val="24"/>
          <w:lang w:eastAsia="en-US"/>
        </w:rPr>
      </w:pPr>
      <w:r w:rsidRPr="00607743">
        <w:rPr>
          <w:sz w:val="24"/>
          <w:szCs w:val="24"/>
          <w:lang w:eastAsia="en-US"/>
        </w:rPr>
        <w:t>10. Документ про створення об'єднання учасників, якщо тендерна пропозиція подається об'єднанням учасників</w:t>
      </w:r>
      <w:r>
        <w:rPr>
          <w:sz w:val="24"/>
          <w:szCs w:val="24"/>
          <w:lang w:eastAsia="en-US"/>
        </w:rPr>
        <w:t>.</w:t>
      </w:r>
    </w:p>
    <w:p w:rsidR="00F00EC6" w:rsidRDefault="00F00EC6" w:rsidP="003C628E">
      <w:pPr>
        <w:widowControl/>
        <w:tabs>
          <w:tab w:val="left" w:pos="0"/>
          <w:tab w:val="right" w:pos="9639"/>
        </w:tabs>
        <w:ind w:left="4950" w:right="0"/>
        <w:jc w:val="left"/>
        <w:rPr>
          <w:b/>
          <w:sz w:val="24"/>
          <w:szCs w:val="24"/>
        </w:rPr>
      </w:pPr>
    </w:p>
    <w:p w:rsidR="003F3324" w:rsidRPr="00EB3DF5" w:rsidRDefault="003F3324" w:rsidP="003C628E">
      <w:pPr>
        <w:widowControl/>
        <w:tabs>
          <w:tab w:val="left" w:pos="0"/>
          <w:tab w:val="right" w:pos="9639"/>
        </w:tabs>
        <w:ind w:left="4950" w:right="0"/>
        <w:jc w:val="left"/>
        <w:rPr>
          <w:b/>
          <w:sz w:val="24"/>
          <w:szCs w:val="24"/>
          <w:lang w:val="ru-RU"/>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620C30" w:rsidRDefault="00620C30" w:rsidP="003C628E">
      <w:pPr>
        <w:widowControl/>
        <w:tabs>
          <w:tab w:val="left" w:pos="0"/>
          <w:tab w:val="right" w:pos="9639"/>
        </w:tabs>
        <w:ind w:left="4950" w:right="0"/>
        <w:jc w:val="left"/>
        <w:rPr>
          <w:b/>
          <w:sz w:val="24"/>
          <w:szCs w:val="24"/>
        </w:rPr>
      </w:pPr>
    </w:p>
    <w:p w:rsidR="00F00EC6" w:rsidRPr="00EE2668" w:rsidRDefault="00B91A03" w:rsidP="00B91A03">
      <w:pPr>
        <w:widowControl/>
        <w:tabs>
          <w:tab w:val="left" w:pos="0"/>
          <w:tab w:val="right" w:pos="9639"/>
        </w:tabs>
        <w:ind w:left="5387" w:right="0"/>
        <w:jc w:val="left"/>
        <w:rPr>
          <w:b/>
          <w:sz w:val="24"/>
          <w:szCs w:val="24"/>
        </w:rPr>
      </w:pPr>
      <w:r w:rsidRPr="00EE2668">
        <w:rPr>
          <w:b/>
          <w:sz w:val="24"/>
          <w:szCs w:val="24"/>
        </w:rPr>
        <w:lastRenderedPageBreak/>
        <w:t>Форма № 1</w:t>
      </w:r>
    </w:p>
    <w:p w:rsidR="00B91A03" w:rsidRPr="00EE2668" w:rsidRDefault="00B91A03" w:rsidP="00B91A03">
      <w:pPr>
        <w:widowControl/>
        <w:tabs>
          <w:tab w:val="left" w:pos="0"/>
          <w:tab w:val="right" w:pos="9639"/>
        </w:tabs>
        <w:ind w:left="5387" w:right="0"/>
        <w:jc w:val="left"/>
        <w:rPr>
          <w:b/>
          <w:sz w:val="24"/>
          <w:szCs w:val="24"/>
        </w:rPr>
      </w:pPr>
      <w:r w:rsidRPr="00EE2668">
        <w:rPr>
          <w:b/>
          <w:sz w:val="24"/>
          <w:szCs w:val="24"/>
        </w:rPr>
        <w:t xml:space="preserve">до додатку </w:t>
      </w:r>
      <w:r w:rsidR="00EE2668" w:rsidRPr="00EE2668">
        <w:rPr>
          <w:b/>
          <w:sz w:val="24"/>
          <w:szCs w:val="24"/>
        </w:rPr>
        <w:t>1</w:t>
      </w:r>
      <w:r w:rsidRPr="00EE2668">
        <w:rPr>
          <w:b/>
          <w:sz w:val="24"/>
          <w:szCs w:val="24"/>
        </w:rPr>
        <w:t xml:space="preserve"> до тендерної документації</w:t>
      </w:r>
    </w:p>
    <w:p w:rsidR="00B91A03" w:rsidRPr="00EE2668" w:rsidRDefault="00B91A03" w:rsidP="00B91A03">
      <w:pPr>
        <w:widowControl/>
        <w:tabs>
          <w:tab w:val="left" w:pos="0"/>
          <w:tab w:val="right" w:pos="9639"/>
        </w:tabs>
        <w:ind w:left="5387" w:right="0"/>
        <w:jc w:val="left"/>
        <w:rPr>
          <w:b/>
          <w:sz w:val="24"/>
          <w:szCs w:val="24"/>
        </w:rPr>
      </w:pPr>
    </w:p>
    <w:p w:rsidR="00B91A03" w:rsidRPr="00EE2668" w:rsidRDefault="00B91A03" w:rsidP="00B9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b/>
          <w:i/>
          <w:sz w:val="32"/>
          <w:szCs w:val="32"/>
          <w:u w:val="single"/>
          <w:lang w:eastAsia="ar-SA"/>
        </w:rPr>
      </w:pPr>
      <w:r w:rsidRPr="00EE2668">
        <w:rPr>
          <w:b/>
          <w:i/>
          <w:sz w:val="32"/>
          <w:szCs w:val="32"/>
          <w:u w:val="single"/>
          <w:lang w:eastAsia="ar-SA"/>
        </w:rPr>
        <w:t>Подається виключно учасниками фізичними особами</w:t>
      </w:r>
      <w:r w:rsidR="00DB226D" w:rsidRPr="00EE2668">
        <w:rPr>
          <w:b/>
          <w:i/>
          <w:sz w:val="32"/>
          <w:szCs w:val="32"/>
          <w:u w:val="single"/>
          <w:lang w:eastAsia="ar-SA"/>
        </w:rPr>
        <w:t xml:space="preserve"> та фізичними особами-підприємцями</w:t>
      </w:r>
    </w:p>
    <w:p w:rsidR="00B91A03" w:rsidRPr="00EE2668" w:rsidRDefault="00B91A03" w:rsidP="00B9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b/>
          <w:i/>
          <w:sz w:val="24"/>
          <w:szCs w:val="24"/>
          <w:lang w:eastAsia="ar-SA"/>
        </w:rPr>
      </w:pPr>
    </w:p>
    <w:p w:rsidR="00B91A03" w:rsidRPr="00EE2668" w:rsidRDefault="00B91A03" w:rsidP="00B91A03">
      <w:pPr>
        <w:tabs>
          <w:tab w:val="left" w:pos="3345"/>
        </w:tabs>
        <w:suppressAutoHyphens/>
        <w:contextualSpacing/>
        <w:rPr>
          <w:b/>
          <w:sz w:val="24"/>
          <w:szCs w:val="24"/>
          <w:lang w:eastAsia="ar-SA"/>
        </w:rPr>
      </w:pPr>
    </w:p>
    <w:p w:rsidR="00B91A03" w:rsidRPr="00EE2668" w:rsidRDefault="00B91A03" w:rsidP="00B91A03">
      <w:pPr>
        <w:tabs>
          <w:tab w:val="left" w:pos="3345"/>
        </w:tabs>
        <w:suppressAutoHyphens/>
        <w:contextualSpacing/>
        <w:rPr>
          <w:b/>
          <w:sz w:val="24"/>
          <w:szCs w:val="24"/>
          <w:lang w:eastAsia="ar-SA"/>
        </w:rPr>
      </w:pPr>
    </w:p>
    <w:p w:rsidR="00B91A03" w:rsidRPr="00EE2668" w:rsidRDefault="00B91A03" w:rsidP="00B91A03">
      <w:pPr>
        <w:tabs>
          <w:tab w:val="left" w:pos="3345"/>
        </w:tabs>
        <w:suppressAutoHyphens/>
        <w:contextualSpacing/>
        <w:rPr>
          <w:sz w:val="24"/>
          <w:szCs w:val="24"/>
          <w:lang w:eastAsia="ar-SA"/>
        </w:rPr>
      </w:pPr>
      <w:r w:rsidRPr="00EE2668">
        <w:rPr>
          <w:b/>
          <w:sz w:val="24"/>
          <w:szCs w:val="24"/>
          <w:lang w:eastAsia="ar-SA"/>
        </w:rPr>
        <w:t>Лист-згода на обробку персональних даних</w:t>
      </w:r>
    </w:p>
    <w:p w:rsidR="00B91A03" w:rsidRPr="00EE2668" w:rsidRDefault="00B91A03" w:rsidP="00B91A03">
      <w:pPr>
        <w:tabs>
          <w:tab w:val="left" w:pos="3345"/>
        </w:tabs>
        <w:suppressAutoHyphens/>
        <w:contextualSpacing/>
        <w:rPr>
          <w:sz w:val="24"/>
          <w:szCs w:val="24"/>
          <w:lang w:eastAsia="ar-SA"/>
        </w:rPr>
      </w:pPr>
    </w:p>
    <w:p w:rsidR="00B91A03" w:rsidRPr="00EE2668" w:rsidRDefault="00B91A03" w:rsidP="004E4017">
      <w:pPr>
        <w:tabs>
          <w:tab w:val="left" w:pos="0"/>
        </w:tabs>
        <w:suppressAutoHyphens/>
        <w:ind w:left="0" w:right="140" w:firstLine="709"/>
        <w:contextualSpacing/>
        <w:jc w:val="both"/>
        <w:rPr>
          <w:sz w:val="24"/>
          <w:szCs w:val="24"/>
          <w:lang w:eastAsia="ar-SA"/>
        </w:rPr>
      </w:pPr>
      <w:r w:rsidRPr="00EE2668">
        <w:rPr>
          <w:sz w:val="24"/>
          <w:szCs w:val="24"/>
          <w:lang w:eastAsia="ar-SA"/>
        </w:rPr>
        <w:t>Відповідно до Закону «Про захист персональних даних», я _______________________</w:t>
      </w:r>
      <w:r w:rsidRPr="00EE2668">
        <w:rPr>
          <w:sz w:val="24"/>
          <w:szCs w:val="24"/>
        </w:rPr>
        <w:t xml:space="preserve"> </w:t>
      </w:r>
      <w:r w:rsidRPr="00EE2668">
        <w:rPr>
          <w:i/>
          <w:sz w:val="24"/>
          <w:szCs w:val="24"/>
        </w:rPr>
        <w:t>(зазначити прізвище, ім'я, по-батькові (за наявності))</w:t>
      </w:r>
      <w:r w:rsidRPr="00EE2668">
        <w:rPr>
          <w:sz w:val="24"/>
          <w:szCs w:val="24"/>
        </w:rPr>
        <w:t xml:space="preserve">, </w:t>
      </w:r>
      <w:r w:rsidRPr="00EE2668">
        <w:rPr>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відносинах.  </w:t>
      </w:r>
    </w:p>
    <w:p w:rsidR="00B91A03" w:rsidRPr="00EE2668" w:rsidRDefault="00B91A03" w:rsidP="00B9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sz w:val="24"/>
          <w:szCs w:val="24"/>
          <w:lang w:eastAsia="ar-SA"/>
        </w:rPr>
      </w:pPr>
    </w:p>
    <w:p w:rsidR="00B91A03" w:rsidRPr="00EE2668" w:rsidRDefault="00B91A03" w:rsidP="00B91A03">
      <w:pPr>
        <w:autoSpaceDE w:val="0"/>
        <w:autoSpaceDN w:val="0"/>
        <w:contextualSpacing/>
        <w:jc w:val="both"/>
        <w:rPr>
          <w:sz w:val="24"/>
          <w:szCs w:val="24"/>
        </w:rPr>
      </w:pPr>
    </w:p>
    <w:p w:rsidR="00B91A03" w:rsidRPr="00EE2668" w:rsidRDefault="00B91A03" w:rsidP="00B91A03">
      <w:pPr>
        <w:autoSpaceDE w:val="0"/>
        <w:autoSpaceDN w:val="0"/>
        <w:contextualSpacing/>
        <w:jc w:val="both"/>
        <w:rPr>
          <w:sz w:val="24"/>
          <w:szCs w:val="24"/>
        </w:rPr>
      </w:pPr>
    </w:p>
    <w:p w:rsidR="00B91A03" w:rsidRPr="00EE2668" w:rsidRDefault="00B91A03" w:rsidP="00B91A03">
      <w:pPr>
        <w:autoSpaceDE w:val="0"/>
        <w:autoSpaceDN w:val="0"/>
        <w:contextualSpacing/>
        <w:jc w:val="both"/>
        <w:rPr>
          <w:sz w:val="24"/>
          <w:szCs w:val="24"/>
        </w:rPr>
      </w:pPr>
      <w:r w:rsidRPr="00EE2668">
        <w:rPr>
          <w:sz w:val="24"/>
          <w:szCs w:val="24"/>
        </w:rPr>
        <w:t>Датовано: "___" ________________ 20__ року</w:t>
      </w:r>
    </w:p>
    <w:p w:rsidR="00B91A03" w:rsidRPr="00EE2668" w:rsidRDefault="00B91A03" w:rsidP="00B91A03">
      <w:pPr>
        <w:autoSpaceDE w:val="0"/>
        <w:autoSpaceDN w:val="0"/>
        <w:contextualSpacing/>
        <w:jc w:val="both"/>
        <w:rPr>
          <w:i/>
          <w:iCs/>
          <w:sz w:val="24"/>
          <w:szCs w:val="24"/>
        </w:rPr>
      </w:pPr>
      <w:r w:rsidRPr="00EE2668">
        <w:rPr>
          <w:i/>
          <w:iCs/>
          <w:sz w:val="24"/>
          <w:szCs w:val="24"/>
        </w:rPr>
        <w:t>_____________________________________________________________</w:t>
      </w:r>
    </w:p>
    <w:p w:rsidR="00B91A03" w:rsidRPr="00EE2668" w:rsidRDefault="00B91A03" w:rsidP="00B91A03">
      <w:pPr>
        <w:autoSpaceDE w:val="0"/>
        <w:autoSpaceDN w:val="0"/>
        <w:contextualSpacing/>
        <w:jc w:val="both"/>
        <w:rPr>
          <w:i/>
          <w:iCs/>
          <w:sz w:val="20"/>
        </w:rPr>
      </w:pPr>
      <w:r w:rsidRPr="00EE2668">
        <w:rPr>
          <w:i/>
          <w:iCs/>
          <w:sz w:val="24"/>
          <w:szCs w:val="24"/>
        </w:rPr>
        <w:t xml:space="preserve"> </w:t>
      </w:r>
      <w:r w:rsidRPr="00EE2668">
        <w:rPr>
          <w:i/>
          <w:iCs/>
          <w:sz w:val="20"/>
        </w:rPr>
        <w:t>[Підпис]    [прізвище, ініціали]</w:t>
      </w:r>
    </w:p>
    <w:p w:rsidR="00B91A03" w:rsidRPr="00EE2668" w:rsidRDefault="00B91A03" w:rsidP="00B91A03">
      <w:pPr>
        <w:contextualSpacing/>
        <w:rPr>
          <w:rFonts w:eastAsia="Arial"/>
          <w:sz w:val="24"/>
          <w:szCs w:val="24"/>
        </w:rPr>
      </w:pPr>
    </w:p>
    <w:p w:rsidR="00B91A03" w:rsidRPr="00EE2668" w:rsidRDefault="00B91A03" w:rsidP="00B91A03">
      <w:pPr>
        <w:contextualSpacing/>
        <w:rPr>
          <w:b/>
          <w:sz w:val="24"/>
          <w:szCs w:val="24"/>
        </w:rPr>
      </w:pPr>
      <w:r w:rsidRPr="00EE2668">
        <w:rPr>
          <w:b/>
          <w:sz w:val="24"/>
          <w:szCs w:val="24"/>
        </w:rPr>
        <w:br w:type="page"/>
      </w:r>
    </w:p>
    <w:p w:rsidR="00621F25" w:rsidRPr="00EE2668" w:rsidRDefault="00621F25" w:rsidP="00621F25">
      <w:pPr>
        <w:widowControl/>
        <w:tabs>
          <w:tab w:val="left" w:pos="5245"/>
        </w:tabs>
        <w:ind w:left="5245" w:right="-2"/>
        <w:jc w:val="left"/>
        <w:rPr>
          <w:b/>
          <w:sz w:val="24"/>
          <w:szCs w:val="24"/>
        </w:rPr>
      </w:pPr>
      <w:r w:rsidRPr="00EE2668">
        <w:rPr>
          <w:b/>
          <w:sz w:val="24"/>
          <w:szCs w:val="24"/>
        </w:rPr>
        <w:lastRenderedPageBreak/>
        <w:t>Форма № 2</w:t>
      </w:r>
    </w:p>
    <w:p w:rsidR="00B91A03" w:rsidRPr="00EE2668" w:rsidRDefault="00621F25" w:rsidP="00621F25">
      <w:pPr>
        <w:widowControl/>
        <w:tabs>
          <w:tab w:val="left" w:pos="5245"/>
        </w:tabs>
        <w:ind w:left="5245" w:right="-2"/>
        <w:jc w:val="left"/>
        <w:rPr>
          <w:b/>
          <w:sz w:val="24"/>
          <w:szCs w:val="24"/>
        </w:rPr>
      </w:pPr>
      <w:r w:rsidRPr="00EE2668">
        <w:rPr>
          <w:b/>
          <w:sz w:val="24"/>
          <w:szCs w:val="24"/>
        </w:rPr>
        <w:t xml:space="preserve">до додатку </w:t>
      </w:r>
      <w:r w:rsidR="00EE2668" w:rsidRPr="00EE2668">
        <w:rPr>
          <w:b/>
          <w:sz w:val="24"/>
          <w:szCs w:val="24"/>
        </w:rPr>
        <w:t>1</w:t>
      </w:r>
      <w:r w:rsidRPr="00EE2668">
        <w:rPr>
          <w:b/>
          <w:sz w:val="24"/>
          <w:szCs w:val="24"/>
        </w:rPr>
        <w:t xml:space="preserve"> до тендерної документації</w:t>
      </w:r>
    </w:p>
    <w:p w:rsidR="00F00EC6" w:rsidRPr="00EE2668" w:rsidRDefault="00F00EC6" w:rsidP="003C628E">
      <w:pPr>
        <w:widowControl/>
        <w:tabs>
          <w:tab w:val="left" w:pos="0"/>
          <w:tab w:val="right" w:pos="9639"/>
        </w:tabs>
        <w:ind w:left="4950" w:right="0"/>
        <w:jc w:val="left"/>
        <w:rPr>
          <w:b/>
          <w:sz w:val="24"/>
          <w:szCs w:val="24"/>
        </w:rPr>
      </w:pPr>
    </w:p>
    <w:p w:rsidR="00F00EC6" w:rsidRPr="00EE2668" w:rsidRDefault="00F00EC6" w:rsidP="003C628E">
      <w:pPr>
        <w:widowControl/>
        <w:tabs>
          <w:tab w:val="left" w:pos="0"/>
          <w:tab w:val="right" w:pos="9639"/>
        </w:tabs>
        <w:ind w:left="4950" w:right="0"/>
        <w:jc w:val="left"/>
        <w:rPr>
          <w:b/>
          <w:sz w:val="24"/>
          <w:szCs w:val="24"/>
        </w:rPr>
      </w:pPr>
    </w:p>
    <w:p w:rsidR="00F00EC6" w:rsidRPr="00EE2668" w:rsidRDefault="00F00EC6" w:rsidP="003C628E">
      <w:pPr>
        <w:widowControl/>
        <w:tabs>
          <w:tab w:val="left" w:pos="0"/>
          <w:tab w:val="right" w:pos="9639"/>
        </w:tabs>
        <w:ind w:left="4950" w:right="0"/>
        <w:jc w:val="left"/>
        <w:rPr>
          <w:b/>
          <w:sz w:val="24"/>
          <w:szCs w:val="24"/>
        </w:rPr>
      </w:pPr>
    </w:p>
    <w:p w:rsidR="00F00EC6" w:rsidRPr="00EE2668" w:rsidRDefault="00F00EC6" w:rsidP="003C628E">
      <w:pPr>
        <w:widowControl/>
        <w:tabs>
          <w:tab w:val="left" w:pos="0"/>
          <w:tab w:val="right" w:pos="9639"/>
        </w:tabs>
        <w:ind w:left="4950" w:right="0"/>
        <w:jc w:val="left"/>
        <w:rPr>
          <w:b/>
          <w:sz w:val="24"/>
          <w:szCs w:val="24"/>
        </w:rPr>
      </w:pPr>
    </w:p>
    <w:p w:rsidR="00621F25" w:rsidRPr="00EE2668" w:rsidRDefault="00621F25" w:rsidP="00621F25">
      <w:pPr>
        <w:pStyle w:val="aff2"/>
        <w:tabs>
          <w:tab w:val="left" w:pos="151"/>
        </w:tabs>
        <w:spacing w:after="120"/>
        <w:ind w:left="151" w:right="121" w:firstLine="411"/>
        <w:jc w:val="center"/>
        <w:rPr>
          <w:rFonts w:ascii="Times New Roman" w:hAnsi="Times New Roman"/>
          <w:b/>
          <w:sz w:val="24"/>
          <w:szCs w:val="24"/>
        </w:rPr>
      </w:pPr>
      <w:r w:rsidRPr="00EE2668">
        <w:rPr>
          <w:rFonts w:ascii="Times New Roman" w:hAnsi="Times New Roman"/>
          <w:b/>
          <w:sz w:val="24"/>
          <w:szCs w:val="24"/>
        </w:rPr>
        <w:t>Лист-згода</w:t>
      </w:r>
    </w:p>
    <w:p w:rsidR="00621F25" w:rsidRPr="00EE2668" w:rsidRDefault="00621F25" w:rsidP="00621F25">
      <w:pPr>
        <w:pStyle w:val="aff2"/>
        <w:tabs>
          <w:tab w:val="left" w:pos="151"/>
        </w:tabs>
        <w:spacing w:after="120"/>
        <w:ind w:left="151" w:right="121" w:firstLine="411"/>
        <w:rPr>
          <w:rFonts w:ascii="Times New Roman" w:hAnsi="Times New Roman"/>
          <w:sz w:val="24"/>
          <w:szCs w:val="24"/>
        </w:rPr>
      </w:pPr>
    </w:p>
    <w:p w:rsidR="00621F25" w:rsidRPr="00866F58" w:rsidRDefault="00621F25" w:rsidP="00621F25">
      <w:pPr>
        <w:tabs>
          <w:tab w:val="left" w:pos="426"/>
        </w:tabs>
        <w:ind w:left="0" w:right="121" w:firstLine="709"/>
        <w:jc w:val="both"/>
        <w:rPr>
          <w:bCs/>
          <w:sz w:val="24"/>
          <w:szCs w:val="24"/>
        </w:rPr>
      </w:pPr>
      <w:r w:rsidRPr="00EE2668">
        <w:rPr>
          <w:sz w:val="24"/>
          <w:szCs w:val="24"/>
        </w:rPr>
        <w:t xml:space="preserve">Ми </w:t>
      </w:r>
      <w:r w:rsidR="00F214B4" w:rsidRPr="00EE2668">
        <w:rPr>
          <w:sz w:val="24"/>
          <w:szCs w:val="24"/>
        </w:rPr>
        <w:t>(Я)</w:t>
      </w:r>
      <w:r w:rsidRPr="00EE2668">
        <w:rPr>
          <w:sz w:val="24"/>
          <w:szCs w:val="24"/>
        </w:rPr>
        <w:t>________________ цим листом погоджуємося</w:t>
      </w:r>
      <w:r w:rsidR="004512E3" w:rsidRPr="00EE2668">
        <w:rPr>
          <w:sz w:val="24"/>
          <w:szCs w:val="24"/>
        </w:rPr>
        <w:t xml:space="preserve"> (-</w:t>
      </w:r>
      <w:proofErr w:type="spellStart"/>
      <w:r w:rsidR="004512E3" w:rsidRPr="00EE2668">
        <w:rPr>
          <w:sz w:val="24"/>
          <w:szCs w:val="24"/>
        </w:rPr>
        <w:t>юсь</w:t>
      </w:r>
      <w:proofErr w:type="spellEnd"/>
      <w:r w:rsidR="004512E3" w:rsidRPr="00EE2668">
        <w:rPr>
          <w:sz w:val="24"/>
          <w:szCs w:val="24"/>
        </w:rPr>
        <w:t>)</w:t>
      </w:r>
      <w:r w:rsidRPr="00EE2668">
        <w:rPr>
          <w:sz w:val="24"/>
          <w:szCs w:val="24"/>
        </w:rPr>
        <w:t xml:space="preserve"> з проєктом договору, наведеним у додатку </w:t>
      </w:r>
      <w:r w:rsidR="00EE2668" w:rsidRPr="00EE2668">
        <w:rPr>
          <w:sz w:val="24"/>
          <w:szCs w:val="24"/>
        </w:rPr>
        <w:t>4</w:t>
      </w:r>
      <w:r w:rsidR="004512E3" w:rsidRPr="00EE2668">
        <w:rPr>
          <w:sz w:val="24"/>
          <w:szCs w:val="24"/>
        </w:rPr>
        <w:t xml:space="preserve"> </w:t>
      </w:r>
      <w:r w:rsidRPr="00EE2668">
        <w:rPr>
          <w:sz w:val="24"/>
          <w:szCs w:val="24"/>
        </w:rPr>
        <w:t xml:space="preserve">до тендерної документації за закупівлею </w:t>
      </w:r>
      <w:r w:rsidRPr="00EE2668">
        <w:rPr>
          <w:b/>
          <w:sz w:val="24"/>
          <w:szCs w:val="24"/>
        </w:rPr>
        <w:t xml:space="preserve">ДК 021:2015 </w:t>
      </w:r>
      <w:r w:rsidR="00EE2668" w:rsidRPr="00EE2668">
        <w:rPr>
          <w:b/>
          <w:sz w:val="24"/>
          <w:szCs w:val="24"/>
        </w:rPr>
        <w:t xml:space="preserve">ДК 021:2015 </w:t>
      </w:r>
      <w:r w:rsidR="00EE2668" w:rsidRPr="00EE2668">
        <w:rPr>
          <w:sz w:val="24"/>
          <w:szCs w:val="24"/>
        </w:rPr>
        <w:t>«</w:t>
      </w:r>
      <w:r w:rsidR="00EE2668" w:rsidRPr="00EE2668">
        <w:rPr>
          <w:b/>
          <w:sz w:val="24"/>
          <w:szCs w:val="24"/>
        </w:rPr>
        <w:t>09130000-9 – Нафта і дистиляти» (Паливо дизельне, бензин</w:t>
      </w:r>
      <w:r w:rsidR="00EE2668" w:rsidRPr="00C13E1B">
        <w:rPr>
          <w:b/>
          <w:sz w:val="24"/>
          <w:szCs w:val="24"/>
        </w:rPr>
        <w:t xml:space="preserve"> автомобільний А</w:t>
      </w:r>
      <w:r w:rsidR="00EE2668" w:rsidRPr="00EE2668">
        <w:rPr>
          <w:b/>
          <w:sz w:val="24"/>
          <w:szCs w:val="24"/>
        </w:rPr>
        <w:t>-95)</w:t>
      </w:r>
      <w:r w:rsidRPr="00EE2668">
        <w:rPr>
          <w:b/>
          <w:color w:val="000000"/>
          <w:sz w:val="24"/>
          <w:szCs w:val="24"/>
        </w:rPr>
        <w:t>.</w:t>
      </w:r>
      <w:r w:rsidRPr="00866F58">
        <w:rPr>
          <w:sz w:val="24"/>
          <w:szCs w:val="24"/>
        </w:rPr>
        <w:t xml:space="preserve"> </w:t>
      </w:r>
    </w:p>
    <w:p w:rsidR="00621F25" w:rsidRPr="00866F58" w:rsidRDefault="00621F25" w:rsidP="00621F25">
      <w:pPr>
        <w:pStyle w:val="aff2"/>
        <w:tabs>
          <w:tab w:val="left" w:pos="426"/>
        </w:tabs>
        <w:spacing w:after="120"/>
        <w:ind w:right="121" w:firstLine="709"/>
        <w:jc w:val="both"/>
        <w:rPr>
          <w:rFonts w:ascii="Times New Roman" w:hAnsi="Times New Roman"/>
          <w:sz w:val="24"/>
          <w:szCs w:val="24"/>
        </w:rPr>
      </w:pPr>
      <w:r w:rsidRPr="00866F58">
        <w:rPr>
          <w:rFonts w:ascii="Times New Roman" w:hAnsi="Times New Roman"/>
          <w:sz w:val="24"/>
          <w:szCs w:val="24"/>
        </w:rPr>
        <w:t>У разі визначення нас</w:t>
      </w:r>
      <w:r w:rsidR="004512E3">
        <w:rPr>
          <w:rFonts w:ascii="Times New Roman" w:hAnsi="Times New Roman"/>
          <w:sz w:val="24"/>
          <w:szCs w:val="24"/>
        </w:rPr>
        <w:t xml:space="preserve"> (мене)</w:t>
      </w:r>
      <w:r w:rsidRPr="00866F58">
        <w:rPr>
          <w:rFonts w:ascii="Times New Roman" w:hAnsi="Times New Roman"/>
          <w:sz w:val="24"/>
          <w:szCs w:val="24"/>
        </w:rPr>
        <w:t xml:space="preserve"> переможцем та прийняття рішення про намір укласти договір про закупівлю, візьмемо на себе зобов</w:t>
      </w:r>
      <w:r w:rsidR="004512E3">
        <w:rPr>
          <w:rFonts w:ascii="Times New Roman" w:hAnsi="Times New Roman"/>
          <w:sz w:val="24"/>
          <w:szCs w:val="24"/>
        </w:rPr>
        <w:t>’</w:t>
      </w:r>
      <w:r w:rsidRPr="00866F58">
        <w:rPr>
          <w:rFonts w:ascii="Times New Roman" w:hAnsi="Times New Roman"/>
          <w:sz w:val="24"/>
          <w:szCs w:val="24"/>
        </w:rPr>
        <w:t>язання виконати всі умови, передбачені тендерною документацією, у тому числі надати документи та інформацію, що підтверджують відсутність підстав для відхилення нашої тендерної пропозиції з підстав, визначених пунктом 4</w:t>
      </w:r>
      <w:r>
        <w:rPr>
          <w:rFonts w:ascii="Times New Roman" w:hAnsi="Times New Roman"/>
          <w:sz w:val="24"/>
          <w:szCs w:val="24"/>
        </w:rPr>
        <w:t>7</w:t>
      </w:r>
      <w:r w:rsidRPr="00866F58">
        <w:rPr>
          <w:rFonts w:ascii="Times New Roman" w:hAnsi="Times New Roman"/>
          <w:sz w:val="24"/>
          <w:szCs w:val="24"/>
        </w:rPr>
        <w:t xml:space="preserve">  Особливостей </w:t>
      </w:r>
      <w:r w:rsidRPr="00866F58">
        <w:rPr>
          <w:rFonts w:ascii="Times New Roman" w:hAnsi="Times New Roman"/>
          <w:sz w:val="24"/>
          <w:szCs w:val="24"/>
          <w:lang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Pr="00866F58">
        <w:rPr>
          <w:rFonts w:ascii="Times New Roman" w:hAnsi="Times New Roman"/>
          <w:sz w:val="24"/>
          <w:szCs w:val="24"/>
        </w:rPr>
        <w:t xml:space="preserve">у строк, що не перевищує 4 (чотирьох) календарних днів з дати оприлюднення на веб-порталі Уповноваженого органу повідомлення про намір укласти договір. У разі ненадання документів відповідно до всіх вимог тендерної документації в зазначені строки – ми погоджуємося, що замовник відхиляє нашу тендерну пропозицію та переходить до розгляду наступної найбільш економічно вигідної пропозиції. </w:t>
      </w:r>
    </w:p>
    <w:p w:rsidR="00621F25" w:rsidRPr="00866F58" w:rsidRDefault="00621F25" w:rsidP="00621F25">
      <w:pPr>
        <w:jc w:val="both"/>
      </w:pPr>
    </w:p>
    <w:p w:rsidR="00621F25" w:rsidRPr="00866F58" w:rsidRDefault="00621F25" w:rsidP="00621F25">
      <w:pPr>
        <w:jc w:val="both"/>
      </w:pPr>
    </w:p>
    <w:p w:rsidR="00621F25" w:rsidRPr="00866F58" w:rsidRDefault="00621F25" w:rsidP="00621F25">
      <w:pPr>
        <w:jc w:val="both"/>
      </w:pPr>
    </w:p>
    <w:p w:rsidR="00621F25" w:rsidRPr="00866F58" w:rsidRDefault="00621F25" w:rsidP="00621F25">
      <w:pPr>
        <w:widowControl/>
        <w:tabs>
          <w:tab w:val="left" w:pos="0"/>
        </w:tabs>
        <w:ind w:left="0" w:right="0"/>
        <w:jc w:val="both"/>
        <w:rPr>
          <w:sz w:val="24"/>
          <w:szCs w:val="24"/>
        </w:rPr>
      </w:pPr>
      <w:r w:rsidRPr="00866F58">
        <w:rPr>
          <w:sz w:val="24"/>
          <w:szCs w:val="24"/>
        </w:rPr>
        <w:t>(ПІБ, посада та підпис уповноваженої особи учасника)</w:t>
      </w:r>
      <w:r w:rsidR="004D3D84" w:rsidRPr="004D3D84">
        <w:rPr>
          <w:sz w:val="24"/>
          <w:szCs w:val="24"/>
        </w:rPr>
        <w:t xml:space="preserve"> </w:t>
      </w:r>
      <w:r w:rsidR="004D3D84" w:rsidRPr="00866F58">
        <w:rPr>
          <w:sz w:val="24"/>
          <w:szCs w:val="24"/>
        </w:rPr>
        <w:t>*</w:t>
      </w:r>
    </w:p>
    <w:p w:rsidR="00621F25" w:rsidRPr="00866F58" w:rsidRDefault="00621F25" w:rsidP="00621F25">
      <w:pPr>
        <w:widowControl/>
        <w:tabs>
          <w:tab w:val="left" w:pos="0"/>
        </w:tabs>
        <w:ind w:left="0" w:right="0"/>
        <w:jc w:val="both"/>
        <w:rPr>
          <w:sz w:val="24"/>
          <w:szCs w:val="24"/>
        </w:rPr>
      </w:pPr>
    </w:p>
    <w:p w:rsidR="00621F25" w:rsidRPr="00866F58" w:rsidRDefault="00621F25" w:rsidP="00621F25">
      <w:pPr>
        <w:widowControl/>
        <w:tabs>
          <w:tab w:val="left" w:pos="0"/>
        </w:tabs>
        <w:ind w:left="0" w:right="-23"/>
        <w:jc w:val="both"/>
        <w:rPr>
          <w:sz w:val="24"/>
          <w:szCs w:val="24"/>
        </w:rPr>
      </w:pPr>
      <w:proofErr w:type="spellStart"/>
      <w:r w:rsidRPr="00866F58">
        <w:rPr>
          <w:sz w:val="24"/>
          <w:szCs w:val="24"/>
        </w:rPr>
        <w:t>м.п</w:t>
      </w:r>
      <w:proofErr w:type="spellEnd"/>
      <w:r w:rsidRPr="00866F58">
        <w:rPr>
          <w:sz w:val="24"/>
          <w:szCs w:val="24"/>
        </w:rPr>
        <w:t xml:space="preserve">. (за умови її використання) </w:t>
      </w:r>
    </w:p>
    <w:p w:rsidR="00621F25" w:rsidRPr="00866F58" w:rsidRDefault="00621F25" w:rsidP="00621F25">
      <w:pPr>
        <w:widowControl/>
        <w:tabs>
          <w:tab w:val="left" w:pos="0"/>
        </w:tabs>
        <w:ind w:left="0" w:right="-23"/>
        <w:jc w:val="both"/>
        <w:rPr>
          <w:i/>
          <w:sz w:val="24"/>
          <w:szCs w:val="24"/>
        </w:rPr>
      </w:pPr>
    </w:p>
    <w:p w:rsidR="00621F25" w:rsidRPr="00866F58" w:rsidRDefault="00621F25" w:rsidP="00621F25">
      <w:pPr>
        <w:widowControl/>
        <w:tabs>
          <w:tab w:val="left" w:pos="0"/>
        </w:tabs>
        <w:ind w:left="0" w:right="-23"/>
        <w:jc w:val="both"/>
        <w:rPr>
          <w:i/>
          <w:sz w:val="24"/>
          <w:szCs w:val="24"/>
        </w:rPr>
      </w:pPr>
      <w:r w:rsidRPr="00866F58">
        <w:rPr>
          <w:i/>
          <w:sz w:val="24"/>
          <w:szCs w:val="24"/>
        </w:rPr>
        <w:t xml:space="preserve">* вимога щодо засвідчення документа власноручним підписом учасника/уповноваженої особи учасника </w:t>
      </w:r>
      <w:r w:rsidR="00D370F2">
        <w:rPr>
          <w:i/>
          <w:sz w:val="24"/>
          <w:szCs w:val="24"/>
        </w:rPr>
        <w:t xml:space="preserve">та печаткою </w:t>
      </w:r>
      <w:r w:rsidRPr="00866F58">
        <w:rPr>
          <w:i/>
          <w:sz w:val="24"/>
          <w:szCs w:val="24"/>
        </w:rPr>
        <w:t xml:space="preserve">не застосовується, якщо документ надано у формі електронного документа із накладанням </w:t>
      </w:r>
      <w:r w:rsidR="004512E3">
        <w:rPr>
          <w:i/>
          <w:sz w:val="24"/>
          <w:szCs w:val="24"/>
        </w:rPr>
        <w:t>електронного підпису</w:t>
      </w:r>
      <w:r w:rsidRPr="00866F58">
        <w:rPr>
          <w:i/>
          <w:sz w:val="24"/>
          <w:szCs w:val="24"/>
        </w:rPr>
        <w:t>.</w:t>
      </w:r>
    </w:p>
    <w:p w:rsidR="00F00EC6" w:rsidRDefault="00F00EC6" w:rsidP="00621F25">
      <w:pPr>
        <w:widowControl/>
        <w:tabs>
          <w:tab w:val="left" w:pos="0"/>
          <w:tab w:val="right" w:pos="9639"/>
        </w:tabs>
        <w:ind w:left="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4512E3">
      <w:pPr>
        <w:widowControl/>
        <w:tabs>
          <w:tab w:val="left" w:pos="5245"/>
        </w:tabs>
        <w:ind w:left="5529" w:right="-2"/>
        <w:jc w:val="left"/>
        <w:rPr>
          <w:b/>
          <w:sz w:val="24"/>
          <w:szCs w:val="24"/>
        </w:rPr>
      </w:pPr>
      <w:r>
        <w:rPr>
          <w:b/>
          <w:sz w:val="24"/>
          <w:szCs w:val="24"/>
        </w:rPr>
        <w:lastRenderedPageBreak/>
        <w:t>Форма № 3</w:t>
      </w:r>
    </w:p>
    <w:p w:rsidR="004512E3" w:rsidRDefault="004512E3" w:rsidP="004512E3">
      <w:pPr>
        <w:widowControl/>
        <w:tabs>
          <w:tab w:val="left" w:pos="0"/>
          <w:tab w:val="right" w:pos="9639"/>
        </w:tabs>
        <w:ind w:left="5529" w:right="0"/>
        <w:jc w:val="left"/>
        <w:rPr>
          <w:b/>
          <w:sz w:val="24"/>
          <w:szCs w:val="24"/>
        </w:rPr>
      </w:pPr>
      <w:r w:rsidRPr="00EE2668">
        <w:rPr>
          <w:b/>
          <w:sz w:val="24"/>
          <w:szCs w:val="24"/>
        </w:rPr>
        <w:t xml:space="preserve">до додатку </w:t>
      </w:r>
      <w:r w:rsidR="00EE2668" w:rsidRPr="00EE2668">
        <w:rPr>
          <w:b/>
          <w:sz w:val="24"/>
          <w:szCs w:val="24"/>
        </w:rPr>
        <w:t>1</w:t>
      </w:r>
      <w:r w:rsidRPr="00EE2668">
        <w:rPr>
          <w:b/>
          <w:sz w:val="24"/>
          <w:szCs w:val="24"/>
        </w:rPr>
        <w:t xml:space="preserve"> до тендерної документації</w:t>
      </w:r>
    </w:p>
    <w:p w:rsidR="004512E3" w:rsidRDefault="004512E3" w:rsidP="003C628E">
      <w:pPr>
        <w:widowControl/>
        <w:tabs>
          <w:tab w:val="left" w:pos="0"/>
          <w:tab w:val="right" w:pos="9639"/>
        </w:tabs>
        <w:ind w:left="4950" w:right="0"/>
        <w:jc w:val="left"/>
        <w:rPr>
          <w:b/>
          <w:sz w:val="24"/>
          <w:szCs w:val="24"/>
        </w:rPr>
      </w:pPr>
    </w:p>
    <w:p w:rsidR="004512E3" w:rsidRDefault="004512E3" w:rsidP="004512E3">
      <w:pPr>
        <w:widowControl/>
        <w:tabs>
          <w:tab w:val="left" w:pos="0"/>
          <w:tab w:val="right" w:pos="9639"/>
        </w:tabs>
        <w:ind w:left="0" w:right="0"/>
        <w:jc w:val="left"/>
        <w:rPr>
          <w:b/>
          <w:sz w:val="24"/>
          <w:szCs w:val="24"/>
        </w:rPr>
      </w:pPr>
    </w:p>
    <w:p w:rsidR="004512E3" w:rsidRDefault="004512E3" w:rsidP="004512E3">
      <w:pPr>
        <w:widowControl/>
        <w:tabs>
          <w:tab w:val="left" w:pos="0"/>
          <w:tab w:val="right" w:pos="9639"/>
        </w:tabs>
        <w:ind w:left="0" w:right="0"/>
        <w:jc w:val="left"/>
        <w:rPr>
          <w:b/>
          <w:sz w:val="24"/>
          <w:szCs w:val="24"/>
        </w:rPr>
      </w:pPr>
    </w:p>
    <w:tbl>
      <w:tblPr>
        <w:tblW w:w="9955" w:type="dxa"/>
        <w:tblInd w:w="-184" w:type="dxa"/>
        <w:tblLayout w:type="fixed"/>
        <w:tblLook w:val="0400" w:firstRow="0" w:lastRow="0" w:firstColumn="0" w:lastColumn="0" w:noHBand="0" w:noVBand="1"/>
      </w:tblPr>
      <w:tblGrid>
        <w:gridCol w:w="9955"/>
      </w:tblGrid>
      <w:tr w:rsidR="008C611A" w:rsidRPr="008C611A" w:rsidTr="008C611A">
        <w:trPr>
          <w:trHeight w:val="112"/>
        </w:trPr>
        <w:tc>
          <w:tcPr>
            <w:tcW w:w="995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C611A" w:rsidRDefault="008C611A" w:rsidP="008C611A">
            <w:pPr>
              <w:widowControl/>
              <w:tabs>
                <w:tab w:val="left" w:pos="0"/>
                <w:tab w:val="right" w:pos="9639"/>
              </w:tabs>
              <w:ind w:left="0" w:right="0"/>
              <w:rPr>
                <w:b/>
                <w:sz w:val="24"/>
                <w:szCs w:val="24"/>
              </w:rPr>
            </w:pPr>
            <w:r>
              <w:rPr>
                <w:b/>
                <w:sz w:val="24"/>
                <w:szCs w:val="24"/>
              </w:rPr>
              <w:t>Інформація про учасника</w:t>
            </w:r>
          </w:p>
          <w:p w:rsidR="008C611A" w:rsidRPr="008C611A" w:rsidRDefault="008C611A" w:rsidP="008C611A">
            <w:pPr>
              <w:widowControl/>
              <w:ind w:left="100" w:right="0"/>
              <w:contextualSpacing/>
              <w:rPr>
                <w:b/>
                <w:sz w:val="24"/>
                <w:szCs w:val="24"/>
                <w:lang w:eastAsia="en-US"/>
              </w:rPr>
            </w:pPr>
          </w:p>
        </w:tc>
      </w:tr>
      <w:tr w:rsidR="008C611A" w:rsidRPr="008C611A" w:rsidTr="008C611A">
        <w:trPr>
          <w:trHeight w:val="400"/>
        </w:trPr>
        <w:tc>
          <w:tcPr>
            <w:tcW w:w="99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611A" w:rsidRDefault="008C611A" w:rsidP="008C611A">
            <w:pPr>
              <w:widowControl/>
              <w:numPr>
                <w:ilvl w:val="0"/>
                <w:numId w:val="46"/>
              </w:numPr>
              <w:spacing w:after="160" w:line="259" w:lineRule="auto"/>
              <w:ind w:left="0" w:right="0" w:firstLine="426"/>
              <w:contextualSpacing/>
              <w:jc w:val="both"/>
              <w:rPr>
                <w:sz w:val="22"/>
                <w:szCs w:val="22"/>
                <w:lang w:eastAsia="en-US"/>
              </w:rPr>
            </w:pPr>
            <w:r w:rsidRPr="008C611A">
              <w:rPr>
                <w:sz w:val="22"/>
                <w:szCs w:val="22"/>
                <w:lang w:eastAsia="en-US"/>
              </w:rPr>
              <w:t>Повн</w:t>
            </w:r>
            <w:r>
              <w:rPr>
                <w:sz w:val="22"/>
                <w:szCs w:val="22"/>
                <w:lang w:eastAsia="en-US"/>
              </w:rPr>
              <w:t>е</w:t>
            </w:r>
            <w:r w:rsidRPr="008C611A">
              <w:rPr>
                <w:sz w:val="22"/>
                <w:szCs w:val="22"/>
                <w:lang w:eastAsia="en-US"/>
              </w:rPr>
              <w:t xml:space="preserve"> </w:t>
            </w:r>
            <w:r>
              <w:rPr>
                <w:sz w:val="22"/>
                <w:szCs w:val="22"/>
                <w:lang w:eastAsia="en-US"/>
              </w:rPr>
              <w:t>найменування</w:t>
            </w:r>
            <w:r w:rsidRPr="008C611A">
              <w:rPr>
                <w:sz w:val="22"/>
                <w:szCs w:val="22"/>
                <w:lang w:eastAsia="en-US"/>
              </w:rPr>
              <w:t xml:space="preserve"> учасника</w:t>
            </w:r>
            <w:r>
              <w:rPr>
                <w:sz w:val="22"/>
                <w:szCs w:val="22"/>
                <w:lang w:eastAsia="en-US"/>
              </w:rPr>
              <w:t xml:space="preserve"> (назва та організаційно-правова форма)</w:t>
            </w:r>
            <w:r w:rsidRPr="008C611A">
              <w:rPr>
                <w:sz w:val="22"/>
                <w:szCs w:val="22"/>
                <w:lang w:eastAsia="en-US"/>
              </w:rPr>
              <w:t>: __________________</w:t>
            </w:r>
          </w:p>
          <w:p w:rsidR="008C611A" w:rsidRDefault="008C611A" w:rsidP="008C611A">
            <w:pPr>
              <w:widowControl/>
              <w:numPr>
                <w:ilvl w:val="0"/>
                <w:numId w:val="46"/>
              </w:numPr>
              <w:spacing w:after="160" w:line="259" w:lineRule="auto"/>
              <w:ind w:left="0" w:right="0" w:firstLine="426"/>
              <w:contextualSpacing/>
              <w:jc w:val="both"/>
              <w:rPr>
                <w:sz w:val="22"/>
                <w:szCs w:val="22"/>
                <w:lang w:eastAsia="en-US"/>
              </w:rPr>
            </w:pPr>
            <w:r>
              <w:rPr>
                <w:sz w:val="22"/>
                <w:szCs w:val="22"/>
                <w:lang w:eastAsia="en-US"/>
              </w:rPr>
              <w:t>Скорочене найменування учасника_________________________________________________</w:t>
            </w:r>
          </w:p>
          <w:p w:rsidR="008C611A" w:rsidRPr="008C611A" w:rsidRDefault="008C611A" w:rsidP="008C611A">
            <w:pPr>
              <w:widowControl/>
              <w:numPr>
                <w:ilvl w:val="0"/>
                <w:numId w:val="46"/>
              </w:numPr>
              <w:spacing w:after="160" w:line="259" w:lineRule="auto"/>
              <w:ind w:left="0" w:right="0" w:firstLine="426"/>
              <w:contextualSpacing/>
              <w:jc w:val="both"/>
              <w:rPr>
                <w:sz w:val="22"/>
                <w:szCs w:val="22"/>
                <w:lang w:eastAsia="en-US"/>
              </w:rPr>
            </w:pPr>
            <w:r w:rsidRPr="008C611A">
              <w:rPr>
                <w:sz w:val="22"/>
                <w:szCs w:val="22"/>
                <w:lang w:eastAsia="en-US"/>
              </w:rPr>
              <w:t>Код ЄДРПОУ</w:t>
            </w:r>
            <w:r w:rsidR="00917B3A">
              <w:rPr>
                <w:sz w:val="22"/>
                <w:szCs w:val="22"/>
                <w:lang w:eastAsia="en-US"/>
              </w:rPr>
              <w:t xml:space="preserve"> (або РНОКПП для фізичних осіб/ фізичних осіб-підприємців)</w:t>
            </w:r>
            <w:r w:rsidRPr="008C611A">
              <w:rPr>
                <w:sz w:val="22"/>
                <w:szCs w:val="22"/>
                <w:lang w:eastAsia="en-US"/>
              </w:rPr>
              <w:t>: _____________</w:t>
            </w:r>
          </w:p>
          <w:p w:rsidR="008C611A" w:rsidRPr="008C611A" w:rsidRDefault="008C611A" w:rsidP="008C611A">
            <w:pPr>
              <w:widowControl/>
              <w:numPr>
                <w:ilvl w:val="0"/>
                <w:numId w:val="46"/>
              </w:numPr>
              <w:spacing w:after="160" w:line="259" w:lineRule="auto"/>
              <w:ind w:left="0" w:right="0" w:firstLine="426"/>
              <w:contextualSpacing/>
              <w:jc w:val="both"/>
              <w:rPr>
                <w:sz w:val="22"/>
                <w:szCs w:val="22"/>
                <w:lang w:eastAsia="en-US"/>
              </w:rPr>
            </w:pPr>
            <w:r w:rsidRPr="008C611A">
              <w:rPr>
                <w:sz w:val="22"/>
                <w:szCs w:val="22"/>
                <w:lang w:eastAsia="en-US"/>
              </w:rPr>
              <w:t>Юридична адреса: ___________________________________________________</w:t>
            </w:r>
            <w:r>
              <w:rPr>
                <w:sz w:val="22"/>
                <w:szCs w:val="22"/>
                <w:lang w:eastAsia="en-US"/>
              </w:rPr>
              <w:t>____________</w:t>
            </w:r>
          </w:p>
          <w:p w:rsidR="008C611A" w:rsidRPr="008C611A" w:rsidRDefault="008C611A" w:rsidP="008C611A">
            <w:pPr>
              <w:widowControl/>
              <w:numPr>
                <w:ilvl w:val="0"/>
                <w:numId w:val="46"/>
              </w:numPr>
              <w:spacing w:after="160" w:line="259" w:lineRule="auto"/>
              <w:ind w:left="0" w:right="0" w:firstLine="426"/>
              <w:contextualSpacing/>
              <w:jc w:val="both"/>
              <w:rPr>
                <w:sz w:val="22"/>
                <w:szCs w:val="22"/>
                <w:lang w:eastAsia="en-US"/>
              </w:rPr>
            </w:pPr>
            <w:r w:rsidRPr="008C611A">
              <w:rPr>
                <w:sz w:val="22"/>
                <w:szCs w:val="22"/>
                <w:lang w:eastAsia="en-US"/>
              </w:rPr>
              <w:t>Поштова адреса: _____________________________________________________</w:t>
            </w:r>
            <w:r>
              <w:rPr>
                <w:sz w:val="22"/>
                <w:szCs w:val="22"/>
                <w:lang w:eastAsia="en-US"/>
              </w:rPr>
              <w:t>____________</w:t>
            </w:r>
          </w:p>
          <w:p w:rsidR="008C611A" w:rsidRDefault="008C611A" w:rsidP="008C611A">
            <w:pPr>
              <w:widowControl/>
              <w:numPr>
                <w:ilvl w:val="0"/>
                <w:numId w:val="46"/>
              </w:numPr>
              <w:spacing w:after="160" w:line="259" w:lineRule="auto"/>
              <w:ind w:left="0" w:right="0" w:firstLine="426"/>
              <w:contextualSpacing/>
              <w:jc w:val="both"/>
              <w:rPr>
                <w:sz w:val="22"/>
                <w:szCs w:val="22"/>
                <w:lang w:eastAsia="en-US"/>
              </w:rPr>
            </w:pPr>
            <w:r w:rsidRPr="008C611A">
              <w:rPr>
                <w:sz w:val="22"/>
                <w:szCs w:val="22"/>
                <w:lang w:eastAsia="en-US"/>
              </w:rPr>
              <w:t>Банківські реквізити:</w:t>
            </w:r>
            <w:r w:rsidR="004A793C">
              <w:rPr>
                <w:sz w:val="22"/>
                <w:szCs w:val="22"/>
                <w:lang w:eastAsia="en-US"/>
              </w:rPr>
              <w:t>____________________</w:t>
            </w:r>
            <w:r w:rsidRPr="008C611A">
              <w:rPr>
                <w:sz w:val="22"/>
                <w:szCs w:val="22"/>
                <w:lang w:eastAsia="en-US"/>
              </w:rPr>
              <w:t>_____________________________</w:t>
            </w:r>
            <w:r>
              <w:rPr>
                <w:sz w:val="22"/>
                <w:szCs w:val="22"/>
                <w:lang w:eastAsia="en-US"/>
              </w:rPr>
              <w:t>____________</w:t>
            </w:r>
          </w:p>
          <w:p w:rsidR="00917B3A" w:rsidRPr="008C611A" w:rsidRDefault="00917B3A" w:rsidP="00917B3A">
            <w:pPr>
              <w:widowControl/>
              <w:numPr>
                <w:ilvl w:val="0"/>
                <w:numId w:val="46"/>
              </w:numPr>
              <w:spacing w:after="160" w:line="259" w:lineRule="auto"/>
              <w:ind w:left="0" w:right="0" w:firstLine="426"/>
              <w:contextualSpacing/>
              <w:jc w:val="both"/>
              <w:rPr>
                <w:sz w:val="22"/>
                <w:szCs w:val="22"/>
                <w:lang w:eastAsia="en-US"/>
              </w:rPr>
            </w:pPr>
            <w:r w:rsidRPr="008C611A">
              <w:rPr>
                <w:sz w:val="22"/>
                <w:szCs w:val="22"/>
                <w:lang w:eastAsia="en-US"/>
              </w:rPr>
              <w:t>Статус платника податку: _____________________________________________</w:t>
            </w:r>
            <w:r>
              <w:rPr>
                <w:sz w:val="22"/>
                <w:szCs w:val="22"/>
                <w:lang w:eastAsia="en-US"/>
              </w:rPr>
              <w:t>____________</w:t>
            </w:r>
          </w:p>
          <w:p w:rsidR="008C611A" w:rsidRPr="008C611A" w:rsidRDefault="008C611A" w:rsidP="008C611A">
            <w:pPr>
              <w:widowControl/>
              <w:numPr>
                <w:ilvl w:val="0"/>
                <w:numId w:val="46"/>
              </w:numPr>
              <w:spacing w:after="160" w:line="259" w:lineRule="auto"/>
              <w:ind w:left="0" w:right="0" w:firstLine="426"/>
              <w:contextualSpacing/>
              <w:jc w:val="both"/>
              <w:rPr>
                <w:sz w:val="22"/>
                <w:szCs w:val="22"/>
                <w:lang w:eastAsia="en-US"/>
              </w:rPr>
            </w:pPr>
            <w:r w:rsidRPr="008C611A">
              <w:rPr>
                <w:sz w:val="22"/>
                <w:szCs w:val="22"/>
                <w:lang w:eastAsia="en-US"/>
              </w:rPr>
              <w:t>Індивідуальний податковий номер</w:t>
            </w:r>
            <w:r>
              <w:rPr>
                <w:sz w:val="22"/>
                <w:szCs w:val="22"/>
                <w:lang w:eastAsia="en-US"/>
              </w:rPr>
              <w:t xml:space="preserve"> (за наявності)</w:t>
            </w:r>
            <w:r w:rsidRPr="008C611A">
              <w:rPr>
                <w:sz w:val="22"/>
                <w:szCs w:val="22"/>
                <w:lang w:eastAsia="en-US"/>
              </w:rPr>
              <w:t>: _____________________________________</w:t>
            </w:r>
          </w:p>
          <w:p w:rsidR="008C611A" w:rsidRPr="008C611A" w:rsidRDefault="008C611A" w:rsidP="000D2647">
            <w:pPr>
              <w:widowControl/>
              <w:numPr>
                <w:ilvl w:val="0"/>
                <w:numId w:val="46"/>
              </w:numPr>
              <w:spacing w:after="160" w:line="259" w:lineRule="auto"/>
              <w:ind w:left="0" w:right="0" w:firstLine="426"/>
              <w:contextualSpacing/>
              <w:jc w:val="both"/>
              <w:rPr>
                <w:sz w:val="22"/>
                <w:szCs w:val="22"/>
                <w:lang w:eastAsia="en-US"/>
              </w:rPr>
            </w:pPr>
            <w:r w:rsidRPr="008C611A">
              <w:rPr>
                <w:sz w:val="22"/>
                <w:szCs w:val="22"/>
                <w:lang w:eastAsia="en-US"/>
              </w:rPr>
              <w:t xml:space="preserve">Відомості про керівника (посада, ПІБ, </w:t>
            </w:r>
            <w:proofErr w:type="spellStart"/>
            <w:r w:rsidRPr="008C611A">
              <w:rPr>
                <w:sz w:val="22"/>
                <w:szCs w:val="22"/>
                <w:lang w:eastAsia="en-US"/>
              </w:rPr>
              <w:t>тел</w:t>
            </w:r>
            <w:proofErr w:type="spellEnd"/>
            <w:r w:rsidRPr="008C611A">
              <w:rPr>
                <w:sz w:val="22"/>
                <w:szCs w:val="22"/>
                <w:lang w:eastAsia="en-US"/>
              </w:rPr>
              <w:t>.): ____________________________</w:t>
            </w:r>
            <w:r w:rsidR="00183E11">
              <w:rPr>
                <w:sz w:val="22"/>
                <w:szCs w:val="22"/>
                <w:lang w:eastAsia="en-US"/>
              </w:rPr>
              <w:t>______________</w:t>
            </w:r>
          </w:p>
          <w:p w:rsidR="008C611A" w:rsidRPr="008C611A" w:rsidRDefault="008C611A" w:rsidP="000D2647">
            <w:pPr>
              <w:widowControl/>
              <w:numPr>
                <w:ilvl w:val="0"/>
                <w:numId w:val="46"/>
              </w:numPr>
              <w:spacing w:after="160" w:line="259" w:lineRule="auto"/>
              <w:ind w:left="0" w:right="0" w:firstLine="426"/>
              <w:contextualSpacing/>
              <w:jc w:val="both"/>
              <w:rPr>
                <w:sz w:val="22"/>
                <w:szCs w:val="22"/>
                <w:lang w:eastAsia="en-US"/>
              </w:rPr>
            </w:pPr>
            <w:r w:rsidRPr="008C611A">
              <w:rPr>
                <w:sz w:val="22"/>
                <w:szCs w:val="22"/>
                <w:lang w:eastAsia="en-US"/>
              </w:rPr>
              <w:t xml:space="preserve">Відомості про підписанта договору (заповнюється </w:t>
            </w:r>
            <w:r w:rsidR="00406D51">
              <w:rPr>
                <w:sz w:val="22"/>
                <w:szCs w:val="22"/>
                <w:lang w:eastAsia="en-US"/>
              </w:rPr>
              <w:t>у</w:t>
            </w:r>
            <w:r w:rsidRPr="008C611A">
              <w:rPr>
                <w:sz w:val="22"/>
                <w:szCs w:val="22"/>
                <w:lang w:eastAsia="en-US"/>
              </w:rPr>
              <w:t xml:space="preserve"> разі</w:t>
            </w:r>
            <w:r w:rsidR="00406D51">
              <w:rPr>
                <w:sz w:val="22"/>
                <w:szCs w:val="22"/>
                <w:lang w:eastAsia="en-US"/>
              </w:rPr>
              <w:t>,</w:t>
            </w:r>
            <w:r w:rsidRPr="008C611A">
              <w:rPr>
                <w:sz w:val="22"/>
                <w:szCs w:val="22"/>
                <w:lang w:eastAsia="en-US"/>
              </w:rPr>
              <w:t xml:space="preserve"> якщо підписантом є інша особа ніж керівник) (посада, ПІБ, </w:t>
            </w:r>
            <w:proofErr w:type="spellStart"/>
            <w:r w:rsidRPr="008C611A">
              <w:rPr>
                <w:sz w:val="22"/>
                <w:szCs w:val="22"/>
                <w:lang w:eastAsia="en-US"/>
              </w:rPr>
              <w:t>тел</w:t>
            </w:r>
            <w:proofErr w:type="spellEnd"/>
            <w:r w:rsidRPr="008C611A">
              <w:rPr>
                <w:sz w:val="22"/>
                <w:szCs w:val="22"/>
                <w:lang w:eastAsia="en-US"/>
              </w:rPr>
              <w:t>.</w:t>
            </w:r>
            <w:r w:rsidR="003C403E">
              <w:rPr>
                <w:sz w:val="22"/>
                <w:szCs w:val="22"/>
                <w:lang w:eastAsia="en-US"/>
              </w:rPr>
              <w:t>,</w:t>
            </w:r>
            <w:r w:rsidRPr="008C611A">
              <w:rPr>
                <w:sz w:val="22"/>
                <w:szCs w:val="22"/>
                <w:lang w:eastAsia="en-US"/>
              </w:rPr>
              <w:t xml:space="preserve"> документ на підставі якого має право підписувати договір</w:t>
            </w:r>
            <w:r w:rsidR="003C403E">
              <w:rPr>
                <w:sz w:val="22"/>
                <w:szCs w:val="22"/>
                <w:lang w:eastAsia="en-US"/>
              </w:rPr>
              <w:t>)</w:t>
            </w:r>
            <w:r w:rsidRPr="008C611A">
              <w:rPr>
                <w:sz w:val="22"/>
                <w:szCs w:val="22"/>
                <w:lang w:eastAsia="en-US"/>
              </w:rPr>
              <w:t>______________________________________________________________________________</w:t>
            </w:r>
          </w:p>
          <w:p w:rsidR="008C611A" w:rsidRPr="008C611A" w:rsidRDefault="00B136E7" w:rsidP="000D2647">
            <w:pPr>
              <w:widowControl/>
              <w:numPr>
                <w:ilvl w:val="0"/>
                <w:numId w:val="46"/>
              </w:numPr>
              <w:tabs>
                <w:tab w:val="left" w:pos="784"/>
              </w:tabs>
              <w:spacing w:after="160" w:line="259" w:lineRule="auto"/>
              <w:ind w:left="0" w:right="0" w:firstLine="426"/>
              <w:contextualSpacing/>
              <w:jc w:val="both"/>
              <w:rPr>
                <w:sz w:val="22"/>
                <w:szCs w:val="22"/>
                <w:lang w:eastAsia="en-US"/>
              </w:rPr>
            </w:pPr>
            <w:r w:rsidRPr="008C611A">
              <w:rPr>
                <w:sz w:val="22"/>
                <w:szCs w:val="22"/>
                <w:lang w:eastAsia="en-US"/>
              </w:rPr>
              <w:t xml:space="preserve">Відомості про </w:t>
            </w:r>
            <w:r>
              <w:rPr>
                <w:sz w:val="22"/>
                <w:szCs w:val="22"/>
                <w:lang w:eastAsia="en-US"/>
              </w:rPr>
              <w:t>контактну особу</w:t>
            </w:r>
            <w:r w:rsidR="004D3D84">
              <w:rPr>
                <w:sz w:val="22"/>
                <w:szCs w:val="22"/>
                <w:lang w:eastAsia="en-US"/>
              </w:rPr>
              <w:t xml:space="preserve"> учасника, яка комунікуватиме із замовником стосовно організаційних питань, у разі визначення учасника переможцем закупівлі </w:t>
            </w:r>
            <w:r w:rsidRPr="008C611A">
              <w:rPr>
                <w:sz w:val="22"/>
                <w:szCs w:val="22"/>
                <w:lang w:eastAsia="en-US"/>
              </w:rPr>
              <w:t xml:space="preserve"> </w:t>
            </w:r>
            <w:r w:rsidR="004D3D84" w:rsidRPr="008C611A">
              <w:rPr>
                <w:sz w:val="22"/>
                <w:szCs w:val="22"/>
                <w:lang w:eastAsia="en-US"/>
              </w:rPr>
              <w:t xml:space="preserve">(заповнюється </w:t>
            </w:r>
            <w:r w:rsidR="00406D51">
              <w:rPr>
                <w:sz w:val="22"/>
                <w:szCs w:val="22"/>
                <w:lang w:eastAsia="en-US"/>
              </w:rPr>
              <w:t>у</w:t>
            </w:r>
            <w:r w:rsidR="004D3D84" w:rsidRPr="008C611A">
              <w:rPr>
                <w:sz w:val="22"/>
                <w:szCs w:val="22"/>
                <w:lang w:eastAsia="en-US"/>
              </w:rPr>
              <w:t xml:space="preserve"> разі</w:t>
            </w:r>
            <w:r w:rsidR="00406D51">
              <w:rPr>
                <w:sz w:val="22"/>
                <w:szCs w:val="22"/>
                <w:lang w:eastAsia="en-US"/>
              </w:rPr>
              <w:t>,</w:t>
            </w:r>
            <w:r w:rsidR="004D3D84" w:rsidRPr="008C611A">
              <w:rPr>
                <w:sz w:val="22"/>
                <w:szCs w:val="22"/>
                <w:lang w:eastAsia="en-US"/>
              </w:rPr>
              <w:t xml:space="preserve"> якщо </w:t>
            </w:r>
            <w:r w:rsidR="004D3D84" w:rsidRPr="000D2647">
              <w:rPr>
                <w:sz w:val="22"/>
                <w:szCs w:val="22"/>
                <w:lang w:eastAsia="en-US"/>
              </w:rPr>
              <w:t>така особа відмінна від зазначених у пунктах 9 та/або 10 цієї</w:t>
            </w:r>
            <w:r w:rsidR="003C403E" w:rsidRPr="000D2647">
              <w:rPr>
                <w:sz w:val="22"/>
                <w:szCs w:val="22"/>
                <w:lang w:eastAsia="en-US"/>
              </w:rPr>
              <w:t xml:space="preserve"> довідки</w:t>
            </w:r>
            <w:r w:rsidR="004D3D84" w:rsidRPr="008C611A">
              <w:rPr>
                <w:sz w:val="22"/>
                <w:szCs w:val="22"/>
                <w:lang w:eastAsia="en-US"/>
              </w:rPr>
              <w:t xml:space="preserve">) </w:t>
            </w:r>
            <w:r w:rsidRPr="008C611A">
              <w:rPr>
                <w:sz w:val="22"/>
                <w:szCs w:val="22"/>
                <w:lang w:eastAsia="en-US"/>
              </w:rPr>
              <w:t xml:space="preserve">(посада, ПІБ, </w:t>
            </w:r>
            <w:proofErr w:type="spellStart"/>
            <w:r w:rsidRPr="008C611A">
              <w:rPr>
                <w:sz w:val="22"/>
                <w:szCs w:val="22"/>
                <w:lang w:eastAsia="en-US"/>
              </w:rPr>
              <w:t>тел</w:t>
            </w:r>
            <w:proofErr w:type="spellEnd"/>
            <w:r w:rsidRPr="008C611A">
              <w:rPr>
                <w:sz w:val="22"/>
                <w:szCs w:val="22"/>
                <w:lang w:eastAsia="en-US"/>
              </w:rPr>
              <w:t>.)</w:t>
            </w:r>
            <w:r w:rsidR="004D3D84">
              <w:rPr>
                <w:sz w:val="22"/>
                <w:szCs w:val="22"/>
                <w:lang w:eastAsia="en-US"/>
              </w:rPr>
              <w:t>__________________</w:t>
            </w:r>
          </w:p>
          <w:p w:rsidR="008C611A" w:rsidRPr="008C611A" w:rsidRDefault="008C611A" w:rsidP="008C611A">
            <w:pPr>
              <w:widowControl/>
              <w:ind w:left="140" w:right="120" w:hanging="20"/>
              <w:contextualSpacing/>
              <w:jc w:val="both"/>
              <w:rPr>
                <w:rFonts w:eastAsia="Calibri"/>
                <w:sz w:val="24"/>
                <w:szCs w:val="24"/>
                <w:lang w:eastAsia="en-US"/>
              </w:rPr>
            </w:pPr>
          </w:p>
          <w:p w:rsidR="008C611A" w:rsidRPr="008C611A" w:rsidRDefault="008C611A" w:rsidP="008C611A">
            <w:pPr>
              <w:widowControl/>
              <w:ind w:left="140" w:right="120" w:hanging="20"/>
              <w:contextualSpacing/>
              <w:jc w:val="both"/>
              <w:rPr>
                <w:rFonts w:eastAsia="Calibri"/>
                <w:sz w:val="24"/>
                <w:szCs w:val="24"/>
                <w:lang w:eastAsia="en-US"/>
              </w:rPr>
            </w:pPr>
          </w:p>
        </w:tc>
      </w:tr>
    </w:tbl>
    <w:p w:rsidR="004D3D84" w:rsidRDefault="004D3D84" w:rsidP="004D3D84">
      <w:pPr>
        <w:widowControl/>
        <w:tabs>
          <w:tab w:val="left" w:pos="0"/>
        </w:tabs>
        <w:ind w:left="0" w:right="0"/>
        <w:jc w:val="both"/>
        <w:rPr>
          <w:sz w:val="24"/>
          <w:szCs w:val="24"/>
        </w:rPr>
      </w:pPr>
    </w:p>
    <w:p w:rsidR="004D3D84" w:rsidRPr="00866F58" w:rsidRDefault="004D3D84" w:rsidP="004D3D84">
      <w:pPr>
        <w:widowControl/>
        <w:tabs>
          <w:tab w:val="left" w:pos="0"/>
        </w:tabs>
        <w:ind w:left="0" w:right="0"/>
        <w:jc w:val="both"/>
        <w:rPr>
          <w:sz w:val="24"/>
          <w:szCs w:val="24"/>
        </w:rPr>
      </w:pPr>
      <w:r w:rsidRPr="00866F58">
        <w:rPr>
          <w:sz w:val="24"/>
          <w:szCs w:val="24"/>
        </w:rPr>
        <w:t>(ПІБ, посада та підпис уповноваженої особи учасника)</w:t>
      </w:r>
      <w:r w:rsidRPr="004D3D84">
        <w:rPr>
          <w:sz w:val="24"/>
          <w:szCs w:val="24"/>
        </w:rPr>
        <w:t xml:space="preserve"> </w:t>
      </w:r>
      <w:r w:rsidRPr="00866F58">
        <w:rPr>
          <w:sz w:val="24"/>
          <w:szCs w:val="24"/>
        </w:rPr>
        <w:t>*</w:t>
      </w:r>
    </w:p>
    <w:p w:rsidR="004D3D84" w:rsidRPr="00866F58" w:rsidRDefault="004D3D84" w:rsidP="004D3D84">
      <w:pPr>
        <w:widowControl/>
        <w:tabs>
          <w:tab w:val="left" w:pos="0"/>
        </w:tabs>
        <w:ind w:left="0" w:right="0"/>
        <w:jc w:val="both"/>
        <w:rPr>
          <w:sz w:val="24"/>
          <w:szCs w:val="24"/>
        </w:rPr>
      </w:pPr>
    </w:p>
    <w:p w:rsidR="004D3D84" w:rsidRPr="00866F58" w:rsidRDefault="004D3D84" w:rsidP="004D3D84">
      <w:pPr>
        <w:widowControl/>
        <w:tabs>
          <w:tab w:val="left" w:pos="0"/>
        </w:tabs>
        <w:ind w:left="0" w:right="-23"/>
        <w:jc w:val="both"/>
        <w:rPr>
          <w:sz w:val="24"/>
          <w:szCs w:val="24"/>
        </w:rPr>
      </w:pPr>
      <w:proofErr w:type="spellStart"/>
      <w:r w:rsidRPr="00866F58">
        <w:rPr>
          <w:sz w:val="24"/>
          <w:szCs w:val="24"/>
        </w:rPr>
        <w:t>м.п</w:t>
      </w:r>
      <w:proofErr w:type="spellEnd"/>
      <w:r w:rsidRPr="00866F58">
        <w:rPr>
          <w:sz w:val="24"/>
          <w:szCs w:val="24"/>
        </w:rPr>
        <w:t xml:space="preserve">. (за умови її використання) </w:t>
      </w:r>
    </w:p>
    <w:p w:rsidR="004D3D84" w:rsidRPr="00866F58" w:rsidRDefault="004D3D84" w:rsidP="004D3D84">
      <w:pPr>
        <w:widowControl/>
        <w:tabs>
          <w:tab w:val="left" w:pos="0"/>
        </w:tabs>
        <w:ind w:left="0" w:right="-23"/>
        <w:jc w:val="both"/>
        <w:rPr>
          <w:i/>
          <w:sz w:val="24"/>
          <w:szCs w:val="24"/>
        </w:rPr>
      </w:pPr>
    </w:p>
    <w:p w:rsidR="004D3D84" w:rsidRPr="00866F58" w:rsidRDefault="004D3D84" w:rsidP="004D3D84">
      <w:pPr>
        <w:widowControl/>
        <w:tabs>
          <w:tab w:val="left" w:pos="0"/>
        </w:tabs>
        <w:ind w:left="0" w:right="-23"/>
        <w:jc w:val="both"/>
        <w:rPr>
          <w:i/>
          <w:sz w:val="24"/>
          <w:szCs w:val="24"/>
        </w:rPr>
      </w:pPr>
      <w:r w:rsidRPr="00866F58">
        <w:rPr>
          <w:i/>
          <w:sz w:val="24"/>
          <w:szCs w:val="24"/>
        </w:rPr>
        <w:t xml:space="preserve">* вимога щодо засвідчення документа власноручним підписом учасника/уповноваженої особи учасника </w:t>
      </w:r>
      <w:r w:rsidR="00D370F2">
        <w:rPr>
          <w:i/>
          <w:sz w:val="24"/>
          <w:szCs w:val="24"/>
        </w:rPr>
        <w:t xml:space="preserve">та печаткою </w:t>
      </w:r>
      <w:r w:rsidRPr="00866F58">
        <w:rPr>
          <w:i/>
          <w:sz w:val="24"/>
          <w:szCs w:val="24"/>
        </w:rPr>
        <w:t xml:space="preserve">не застосовується, якщо документ надано у формі електронного документа із накладанням </w:t>
      </w:r>
      <w:r>
        <w:rPr>
          <w:i/>
          <w:sz w:val="24"/>
          <w:szCs w:val="24"/>
        </w:rPr>
        <w:t>електронного підпису</w:t>
      </w:r>
      <w:r w:rsidRPr="00866F58">
        <w:rPr>
          <w:i/>
          <w:sz w:val="24"/>
          <w:szCs w:val="24"/>
        </w:rPr>
        <w:t>.</w:t>
      </w:r>
    </w:p>
    <w:p w:rsidR="004512E3" w:rsidRDefault="004512E3">
      <w:pPr>
        <w:widowControl/>
        <w:ind w:left="0" w:right="0"/>
        <w:jc w:val="left"/>
        <w:rPr>
          <w:b/>
          <w:sz w:val="24"/>
          <w:szCs w:val="24"/>
        </w:rPr>
      </w:pPr>
    </w:p>
    <w:p w:rsidR="004D3D84" w:rsidRDefault="004D3D84">
      <w:pPr>
        <w:widowControl/>
        <w:ind w:left="0" w:right="0"/>
        <w:jc w:val="left"/>
        <w:rPr>
          <w:b/>
          <w:sz w:val="24"/>
          <w:szCs w:val="24"/>
        </w:rPr>
      </w:pPr>
    </w:p>
    <w:p w:rsidR="004512E3" w:rsidRPr="00866F58" w:rsidRDefault="004512E3" w:rsidP="003C628E">
      <w:pPr>
        <w:widowControl/>
        <w:tabs>
          <w:tab w:val="left" w:pos="0"/>
          <w:tab w:val="right" w:pos="9639"/>
        </w:tabs>
        <w:ind w:left="4950" w:right="0"/>
        <w:jc w:val="left"/>
        <w:rPr>
          <w:b/>
          <w:sz w:val="24"/>
          <w:szCs w:val="24"/>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Pr="00866F58" w:rsidRDefault="00812815" w:rsidP="00812815">
      <w:pPr>
        <w:pStyle w:val="aa"/>
        <w:tabs>
          <w:tab w:val="left" w:pos="0"/>
        </w:tabs>
        <w:spacing w:before="0" w:beforeAutospacing="0" w:after="0" w:afterAutospacing="0"/>
        <w:ind w:left="2832"/>
        <w:jc w:val="right"/>
        <w:rPr>
          <w:b/>
        </w:rPr>
      </w:pPr>
      <w:r w:rsidRPr="00866F58">
        <w:rPr>
          <w:b/>
        </w:rPr>
        <w:lastRenderedPageBreak/>
        <w:t xml:space="preserve">Додаток  </w:t>
      </w:r>
      <w:r>
        <w:rPr>
          <w:b/>
        </w:rPr>
        <w:t>2</w:t>
      </w:r>
    </w:p>
    <w:p w:rsidR="00812815" w:rsidRDefault="00812815" w:rsidP="00812815">
      <w:pPr>
        <w:pStyle w:val="110"/>
        <w:numPr>
          <w:ilvl w:val="0"/>
          <w:numId w:val="0"/>
        </w:numPr>
        <w:tabs>
          <w:tab w:val="left" w:pos="0"/>
          <w:tab w:val="left" w:pos="708"/>
        </w:tabs>
        <w:ind w:left="5850"/>
        <w:jc w:val="right"/>
        <w:rPr>
          <w:sz w:val="24"/>
          <w:szCs w:val="24"/>
        </w:rPr>
      </w:pPr>
      <w:r w:rsidRPr="00866F58">
        <w:rPr>
          <w:sz w:val="24"/>
          <w:szCs w:val="24"/>
        </w:rPr>
        <w:t>до тендерної документації</w:t>
      </w:r>
    </w:p>
    <w:p w:rsidR="00812815" w:rsidRDefault="00812815" w:rsidP="00812815">
      <w:pPr>
        <w:pStyle w:val="110"/>
        <w:numPr>
          <w:ilvl w:val="0"/>
          <w:numId w:val="0"/>
        </w:numPr>
        <w:tabs>
          <w:tab w:val="left" w:pos="0"/>
          <w:tab w:val="left" w:pos="708"/>
        </w:tabs>
        <w:ind w:left="5850"/>
        <w:jc w:val="right"/>
        <w:rPr>
          <w:sz w:val="24"/>
          <w:szCs w:val="24"/>
        </w:rPr>
      </w:pPr>
    </w:p>
    <w:p w:rsidR="00812815" w:rsidRDefault="00812815" w:rsidP="00812815">
      <w:pPr>
        <w:pStyle w:val="110"/>
        <w:numPr>
          <w:ilvl w:val="0"/>
          <w:numId w:val="0"/>
        </w:numPr>
        <w:tabs>
          <w:tab w:val="left" w:pos="0"/>
          <w:tab w:val="left" w:pos="708"/>
        </w:tabs>
        <w:jc w:val="center"/>
        <w:rPr>
          <w:sz w:val="24"/>
          <w:szCs w:val="24"/>
        </w:rPr>
      </w:pPr>
      <w:r w:rsidRPr="00EE2668">
        <w:rPr>
          <w:sz w:val="24"/>
          <w:szCs w:val="24"/>
        </w:rPr>
        <w:t>Технічні, якісні та кількісні характеристики</w:t>
      </w:r>
      <w:r>
        <w:rPr>
          <w:sz w:val="24"/>
          <w:szCs w:val="24"/>
        </w:rPr>
        <w:t xml:space="preserve"> </w:t>
      </w:r>
    </w:p>
    <w:p w:rsidR="00812815" w:rsidRDefault="00812815" w:rsidP="00812815">
      <w:pPr>
        <w:pStyle w:val="110"/>
        <w:numPr>
          <w:ilvl w:val="0"/>
          <w:numId w:val="0"/>
        </w:numPr>
        <w:tabs>
          <w:tab w:val="left" w:pos="0"/>
          <w:tab w:val="left" w:pos="708"/>
        </w:tabs>
        <w:jc w:val="center"/>
        <w:rPr>
          <w:sz w:val="24"/>
          <w:szCs w:val="24"/>
        </w:rPr>
      </w:pPr>
    </w:p>
    <w:p w:rsidR="00812815" w:rsidRDefault="00812815" w:rsidP="00812815">
      <w:pPr>
        <w:pStyle w:val="110"/>
        <w:numPr>
          <w:ilvl w:val="0"/>
          <w:numId w:val="0"/>
        </w:numPr>
        <w:tabs>
          <w:tab w:val="left" w:pos="0"/>
          <w:tab w:val="left" w:pos="708"/>
        </w:tabs>
        <w:jc w:val="center"/>
        <w:rPr>
          <w:sz w:val="24"/>
          <w:szCs w:val="24"/>
        </w:rPr>
      </w:pPr>
      <w:r>
        <w:rPr>
          <w:sz w:val="24"/>
          <w:szCs w:val="24"/>
        </w:rPr>
        <w:t>І. Технічна специфікація</w:t>
      </w:r>
    </w:p>
    <w:p w:rsidR="00812815" w:rsidRDefault="00812815" w:rsidP="00812815">
      <w:pPr>
        <w:pStyle w:val="110"/>
        <w:numPr>
          <w:ilvl w:val="0"/>
          <w:numId w:val="0"/>
        </w:numPr>
        <w:tabs>
          <w:tab w:val="left" w:pos="0"/>
          <w:tab w:val="left" w:pos="708"/>
        </w:tabs>
        <w:jc w:val="center"/>
        <w:rPr>
          <w:sz w:val="24"/>
          <w:szCs w:val="24"/>
        </w:rPr>
      </w:pPr>
    </w:p>
    <w:p w:rsidR="004162C9" w:rsidRPr="001D2353" w:rsidRDefault="004162C9" w:rsidP="004162C9">
      <w:pPr>
        <w:pStyle w:val="aff6"/>
        <w:numPr>
          <w:ilvl w:val="0"/>
          <w:numId w:val="20"/>
        </w:numPr>
        <w:ind w:left="0" w:firstLine="709"/>
        <w:contextualSpacing/>
        <w:jc w:val="both"/>
        <w:rPr>
          <w:spacing w:val="-5"/>
          <w:lang w:val="uk-UA"/>
        </w:rPr>
      </w:pPr>
      <w:r w:rsidRPr="001D2353">
        <w:rPr>
          <w:lang w:val="uk-UA"/>
        </w:rPr>
        <w:t xml:space="preserve">Предметом закупівлі є паливо дизельне, бензин автомобільний А-95 </w:t>
      </w:r>
      <w:r w:rsidRPr="001D2353">
        <w:rPr>
          <w:spacing w:val="-5"/>
          <w:lang w:val="uk-UA"/>
        </w:rPr>
        <w:t xml:space="preserve">(далі – Товар) згідно з таблицею. </w:t>
      </w:r>
    </w:p>
    <w:p w:rsidR="004162C9" w:rsidRPr="001D2353" w:rsidRDefault="004162C9" w:rsidP="004162C9">
      <w:pPr>
        <w:pStyle w:val="aff6"/>
        <w:tabs>
          <w:tab w:val="left" w:pos="1701"/>
        </w:tabs>
        <w:ind w:left="0" w:firstLine="709"/>
        <w:jc w:val="right"/>
        <w:rPr>
          <w:lang w:val="uk-UA"/>
        </w:rPr>
      </w:pPr>
      <w:r>
        <w:rPr>
          <w:lang w:val="uk-UA"/>
        </w:rPr>
        <w:t>т</w:t>
      </w:r>
      <w:r w:rsidRPr="001D2353">
        <w:rPr>
          <w:lang w:val="uk-UA"/>
        </w:rPr>
        <w:t>аблиця</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551"/>
        <w:gridCol w:w="1791"/>
      </w:tblGrid>
      <w:tr w:rsidR="004162C9" w:rsidRPr="001D2353" w:rsidTr="00CE27BA">
        <w:trPr>
          <w:trHeight w:val="485"/>
          <w:jc w:val="center"/>
        </w:trPr>
        <w:tc>
          <w:tcPr>
            <w:tcW w:w="5103" w:type="dxa"/>
            <w:vAlign w:val="center"/>
          </w:tcPr>
          <w:p w:rsidR="004162C9" w:rsidRPr="001D2353" w:rsidRDefault="004162C9" w:rsidP="00CE27BA">
            <w:pPr>
              <w:rPr>
                <w:sz w:val="24"/>
                <w:szCs w:val="24"/>
              </w:rPr>
            </w:pPr>
            <w:r w:rsidRPr="001D2353">
              <w:rPr>
                <w:sz w:val="24"/>
                <w:szCs w:val="24"/>
              </w:rPr>
              <w:t>Характеристика</w:t>
            </w:r>
          </w:p>
        </w:tc>
        <w:tc>
          <w:tcPr>
            <w:tcW w:w="2551" w:type="dxa"/>
            <w:vAlign w:val="center"/>
          </w:tcPr>
          <w:p w:rsidR="004162C9" w:rsidRPr="001D2353" w:rsidRDefault="004162C9" w:rsidP="00CE27BA">
            <w:pPr>
              <w:ind w:right="-1"/>
              <w:rPr>
                <w:sz w:val="24"/>
                <w:szCs w:val="24"/>
              </w:rPr>
            </w:pPr>
            <w:r w:rsidRPr="001D2353">
              <w:rPr>
                <w:sz w:val="24"/>
                <w:szCs w:val="24"/>
              </w:rPr>
              <w:t>Одиниця виміру</w:t>
            </w:r>
          </w:p>
        </w:tc>
        <w:tc>
          <w:tcPr>
            <w:tcW w:w="1791" w:type="dxa"/>
            <w:vAlign w:val="center"/>
          </w:tcPr>
          <w:p w:rsidR="004162C9" w:rsidRPr="001D2353" w:rsidRDefault="004162C9" w:rsidP="00CE27BA">
            <w:pPr>
              <w:ind w:right="-1"/>
              <w:rPr>
                <w:sz w:val="24"/>
                <w:szCs w:val="24"/>
              </w:rPr>
            </w:pPr>
            <w:r w:rsidRPr="001D2353">
              <w:rPr>
                <w:sz w:val="24"/>
                <w:szCs w:val="24"/>
              </w:rPr>
              <w:t>Кількість</w:t>
            </w:r>
          </w:p>
        </w:tc>
      </w:tr>
      <w:tr w:rsidR="004162C9" w:rsidRPr="001D2353" w:rsidTr="00CE27BA">
        <w:trPr>
          <w:trHeight w:val="421"/>
          <w:jc w:val="center"/>
        </w:trPr>
        <w:tc>
          <w:tcPr>
            <w:tcW w:w="5103" w:type="dxa"/>
            <w:vAlign w:val="center"/>
          </w:tcPr>
          <w:p w:rsidR="004162C9" w:rsidRPr="001D2353" w:rsidRDefault="004162C9" w:rsidP="00CE27BA">
            <w:pPr>
              <w:snapToGrid w:val="0"/>
              <w:rPr>
                <w:sz w:val="24"/>
                <w:szCs w:val="24"/>
              </w:rPr>
            </w:pPr>
            <w:r w:rsidRPr="001D2353">
              <w:rPr>
                <w:sz w:val="24"/>
                <w:szCs w:val="24"/>
              </w:rPr>
              <w:t xml:space="preserve">Паливо дизельне Євро5 </w:t>
            </w:r>
          </w:p>
        </w:tc>
        <w:tc>
          <w:tcPr>
            <w:tcW w:w="2551" w:type="dxa"/>
            <w:vAlign w:val="center"/>
          </w:tcPr>
          <w:p w:rsidR="004162C9" w:rsidRPr="001D2353" w:rsidRDefault="004162C9" w:rsidP="00CE27BA">
            <w:pPr>
              <w:ind w:right="0"/>
              <w:rPr>
                <w:sz w:val="24"/>
                <w:szCs w:val="24"/>
              </w:rPr>
            </w:pPr>
            <w:r w:rsidRPr="001D2353">
              <w:rPr>
                <w:sz w:val="24"/>
                <w:szCs w:val="24"/>
              </w:rPr>
              <w:t>літр</w:t>
            </w:r>
          </w:p>
        </w:tc>
        <w:tc>
          <w:tcPr>
            <w:tcW w:w="1791" w:type="dxa"/>
            <w:vAlign w:val="center"/>
          </w:tcPr>
          <w:p w:rsidR="004162C9" w:rsidRPr="001D2353" w:rsidRDefault="004162C9" w:rsidP="00CE27BA">
            <w:pPr>
              <w:ind w:right="0"/>
              <w:rPr>
                <w:sz w:val="24"/>
                <w:szCs w:val="24"/>
              </w:rPr>
            </w:pPr>
            <w:r w:rsidRPr="001D2353">
              <w:rPr>
                <w:sz w:val="24"/>
                <w:szCs w:val="24"/>
              </w:rPr>
              <w:t>2000</w:t>
            </w:r>
          </w:p>
        </w:tc>
      </w:tr>
      <w:tr w:rsidR="004162C9" w:rsidRPr="001D2353" w:rsidTr="00CE27BA">
        <w:trPr>
          <w:trHeight w:val="413"/>
          <w:jc w:val="center"/>
        </w:trPr>
        <w:tc>
          <w:tcPr>
            <w:tcW w:w="5103" w:type="dxa"/>
            <w:vAlign w:val="center"/>
          </w:tcPr>
          <w:p w:rsidR="004162C9" w:rsidRPr="001D2353" w:rsidRDefault="004162C9" w:rsidP="00CE27BA">
            <w:pPr>
              <w:snapToGrid w:val="0"/>
              <w:rPr>
                <w:bCs/>
                <w:sz w:val="24"/>
                <w:szCs w:val="24"/>
              </w:rPr>
            </w:pPr>
            <w:r w:rsidRPr="001D2353">
              <w:rPr>
                <w:sz w:val="24"/>
                <w:szCs w:val="24"/>
              </w:rPr>
              <w:t xml:space="preserve">Бензин А-95-Євро5 </w:t>
            </w:r>
          </w:p>
        </w:tc>
        <w:tc>
          <w:tcPr>
            <w:tcW w:w="2551" w:type="dxa"/>
            <w:vAlign w:val="center"/>
          </w:tcPr>
          <w:p w:rsidR="004162C9" w:rsidRPr="001D2353" w:rsidRDefault="004162C9" w:rsidP="00CE27BA">
            <w:pPr>
              <w:ind w:right="0"/>
              <w:rPr>
                <w:sz w:val="24"/>
                <w:szCs w:val="24"/>
              </w:rPr>
            </w:pPr>
            <w:r w:rsidRPr="001D2353">
              <w:rPr>
                <w:sz w:val="24"/>
                <w:szCs w:val="24"/>
              </w:rPr>
              <w:t>літр</w:t>
            </w:r>
          </w:p>
        </w:tc>
        <w:tc>
          <w:tcPr>
            <w:tcW w:w="1791" w:type="dxa"/>
            <w:vAlign w:val="center"/>
          </w:tcPr>
          <w:p w:rsidR="004162C9" w:rsidRPr="001D2353" w:rsidRDefault="004162C9" w:rsidP="00CE27BA">
            <w:pPr>
              <w:ind w:right="0"/>
              <w:rPr>
                <w:sz w:val="24"/>
                <w:szCs w:val="24"/>
              </w:rPr>
            </w:pPr>
            <w:r w:rsidRPr="001D2353">
              <w:rPr>
                <w:sz w:val="24"/>
                <w:szCs w:val="24"/>
              </w:rPr>
              <w:t>2100</w:t>
            </w:r>
          </w:p>
        </w:tc>
      </w:tr>
    </w:tbl>
    <w:p w:rsidR="004162C9" w:rsidRPr="001D2353" w:rsidRDefault="004162C9" w:rsidP="004162C9">
      <w:pPr>
        <w:pStyle w:val="aff6"/>
        <w:numPr>
          <w:ilvl w:val="0"/>
          <w:numId w:val="20"/>
        </w:numPr>
        <w:tabs>
          <w:tab w:val="left" w:pos="993"/>
        </w:tabs>
        <w:ind w:left="0" w:firstLine="709"/>
        <w:contextualSpacing/>
        <w:jc w:val="both"/>
        <w:rPr>
          <w:bCs/>
          <w:lang w:val="uk-UA"/>
        </w:rPr>
      </w:pPr>
      <w:r w:rsidRPr="001D2353">
        <w:rPr>
          <w:lang w:val="uk-UA"/>
        </w:rPr>
        <w:t xml:space="preserve">Товар повинен відповідати характеристикам </w:t>
      </w:r>
      <w:r w:rsidRPr="001D2353">
        <w:rPr>
          <w:color w:val="000000"/>
          <w:shd w:val="clear" w:color="auto" w:fill="FFFFFF"/>
          <w:lang w:val="uk-UA"/>
        </w:rPr>
        <w:t>ДСТУ 7688:2015 «</w:t>
      </w:r>
      <w:r w:rsidRPr="001D2353">
        <w:rPr>
          <w:lang w:val="uk-UA"/>
        </w:rPr>
        <w:t>Паливо дизельне Євро. Технічні умови</w:t>
      </w:r>
      <w:r w:rsidRPr="001D2353">
        <w:rPr>
          <w:color w:val="000000"/>
          <w:shd w:val="clear" w:color="auto" w:fill="FFFFFF"/>
          <w:lang w:val="uk-UA"/>
        </w:rPr>
        <w:t xml:space="preserve">», ДСТУ 7687:2015 «Бензини автомобільні Євро. Технічні умови» </w:t>
      </w:r>
      <w:r w:rsidRPr="001D2353">
        <w:rPr>
          <w:lang w:val="uk-UA"/>
        </w:rPr>
        <w:t xml:space="preserve">та Технічному </w:t>
      </w:r>
      <w:r w:rsidRPr="001D2353">
        <w:rPr>
          <w:bCs/>
          <w:lang w:val="uk-UA"/>
        </w:rPr>
        <w:t xml:space="preserve">регламенту </w:t>
      </w:r>
      <w:r w:rsidRPr="001D2353">
        <w:rPr>
          <w:bCs/>
          <w:shd w:val="clear" w:color="auto" w:fill="FFFFFF"/>
          <w:lang w:val="uk-UA"/>
        </w:rPr>
        <w:t>щодо вимог до автомобільних бензинів, дизельного, суднових та котельних палив</w:t>
      </w:r>
      <w:r w:rsidRPr="001D2353">
        <w:rPr>
          <w:lang w:val="uk-UA"/>
        </w:rPr>
        <w:t xml:space="preserve"> затвердженому постановою Кабінету Міністрів України від 01.08.2013 № 927</w:t>
      </w:r>
      <w:r w:rsidRPr="001D2353">
        <w:rPr>
          <w:bCs/>
          <w:lang w:val="uk-UA"/>
        </w:rPr>
        <w:t>.</w:t>
      </w:r>
    </w:p>
    <w:p w:rsidR="004162C9" w:rsidRPr="001D2353" w:rsidRDefault="004162C9" w:rsidP="004162C9">
      <w:pPr>
        <w:pStyle w:val="aff6"/>
        <w:numPr>
          <w:ilvl w:val="0"/>
          <w:numId w:val="20"/>
        </w:numPr>
        <w:shd w:val="clear" w:color="auto" w:fill="FFFFFF"/>
        <w:tabs>
          <w:tab w:val="left" w:pos="993"/>
        </w:tabs>
        <w:spacing w:line="240" w:lineRule="atLeast"/>
        <w:ind w:left="0" w:firstLine="709"/>
        <w:contextualSpacing/>
        <w:jc w:val="both"/>
        <w:rPr>
          <w:lang w:val="uk-UA"/>
        </w:rPr>
      </w:pPr>
      <w:r w:rsidRPr="001D2353">
        <w:rPr>
          <w:lang w:val="uk-UA"/>
        </w:rPr>
        <w:t>Датою поставки Товару та переходу права власності на Товар до замовника є дата підписання представниками сторін видаткової накладної на Товар.</w:t>
      </w:r>
    </w:p>
    <w:p w:rsidR="004162C9" w:rsidRPr="001D2353" w:rsidRDefault="004162C9" w:rsidP="004162C9">
      <w:pPr>
        <w:pStyle w:val="aff6"/>
        <w:numPr>
          <w:ilvl w:val="0"/>
          <w:numId w:val="20"/>
        </w:numPr>
        <w:tabs>
          <w:tab w:val="left" w:pos="993"/>
        </w:tabs>
        <w:ind w:left="0" w:firstLine="709"/>
        <w:contextualSpacing/>
        <w:jc w:val="both"/>
        <w:rPr>
          <w:lang w:val="uk-UA"/>
        </w:rPr>
      </w:pPr>
      <w:r w:rsidRPr="001D2353">
        <w:rPr>
          <w:lang w:val="uk-UA"/>
        </w:rPr>
        <w:t xml:space="preserve">З моменту переходу права власності на Товар до замовника, Товар залишається на зберіганні в учасника-переможця закупівлі (безоплатно). Відпуск Товару замовнику зі зберігання здійснюється на підставі пред’явлених талонів за місцем знаходження автозаправних станцій </w:t>
      </w:r>
      <w:bookmarkStart w:id="70" w:name="_Hlk158793084"/>
      <w:r w:rsidRPr="001D2353">
        <w:rPr>
          <w:lang w:val="uk-UA"/>
        </w:rPr>
        <w:t>та/або автозаправних комплексів</w:t>
      </w:r>
      <w:bookmarkEnd w:id="70"/>
      <w:r w:rsidRPr="001D2353">
        <w:rPr>
          <w:lang w:val="uk-UA"/>
        </w:rPr>
        <w:t xml:space="preserve"> учасника-переможця закупівлі.</w:t>
      </w:r>
    </w:p>
    <w:p w:rsidR="004162C9" w:rsidRPr="001D2353" w:rsidRDefault="004162C9" w:rsidP="004162C9">
      <w:pPr>
        <w:pStyle w:val="aff6"/>
        <w:numPr>
          <w:ilvl w:val="0"/>
          <w:numId w:val="20"/>
        </w:numPr>
        <w:tabs>
          <w:tab w:val="left" w:pos="993"/>
        </w:tabs>
        <w:ind w:left="0" w:firstLine="709"/>
        <w:contextualSpacing/>
        <w:jc w:val="both"/>
        <w:rPr>
          <w:lang w:val="uk-UA"/>
        </w:rPr>
      </w:pPr>
      <w:r w:rsidRPr="001D2353">
        <w:rPr>
          <w:lang w:val="uk-UA"/>
        </w:rPr>
        <w:t>Учасник гарантує замовнику можливість одержання (відпуск) Товару за талонами на автозаправних станціях та/або автозаправних комплексах у межах міста Києва та Київської області.</w:t>
      </w:r>
    </w:p>
    <w:p w:rsidR="004162C9" w:rsidRPr="001D2353" w:rsidRDefault="004162C9" w:rsidP="004162C9">
      <w:pPr>
        <w:pStyle w:val="aff6"/>
        <w:numPr>
          <w:ilvl w:val="0"/>
          <w:numId w:val="20"/>
        </w:numPr>
        <w:tabs>
          <w:tab w:val="left" w:pos="993"/>
        </w:tabs>
        <w:ind w:left="0" w:firstLine="709"/>
        <w:contextualSpacing/>
        <w:jc w:val="both"/>
        <w:rPr>
          <w:spacing w:val="-5"/>
          <w:lang w:val="uk-UA"/>
        </w:rPr>
      </w:pPr>
      <w:r w:rsidRPr="001D2353">
        <w:rPr>
          <w:spacing w:val="-5"/>
          <w:lang w:val="uk-UA"/>
        </w:rPr>
        <w:t xml:space="preserve">Учасник </w:t>
      </w:r>
      <w:r w:rsidRPr="001D2353">
        <w:rPr>
          <w:bCs/>
          <w:lang w:val="uk-UA"/>
        </w:rPr>
        <w:t>передає замовнику талони на всю кількість Товару номіналом 10 л, які є засобом отримання замовником Товару, згідно з умовами договору.</w:t>
      </w:r>
    </w:p>
    <w:p w:rsidR="004162C9" w:rsidRPr="00C01742" w:rsidRDefault="004162C9" w:rsidP="004162C9">
      <w:pPr>
        <w:pStyle w:val="aff6"/>
        <w:ind w:left="0" w:firstLine="709"/>
        <w:jc w:val="both"/>
        <w:rPr>
          <w:bCs/>
        </w:rPr>
      </w:pPr>
      <w:r w:rsidRPr="001D2353">
        <w:rPr>
          <w:bCs/>
          <w:lang w:val="uk-UA"/>
        </w:rPr>
        <w:t xml:space="preserve">7*. Строк дії талонів не може бути менше 365 днів з можливістю безоплатного подовження строку їх використання </w:t>
      </w:r>
      <w:bookmarkStart w:id="71" w:name="_Hlk158734344"/>
      <w:r w:rsidRPr="001D2353">
        <w:rPr>
          <w:bCs/>
          <w:lang w:val="uk-UA"/>
        </w:rPr>
        <w:t>без збільшення ціни, передбаченої договором про закупівлю, та без здійснення будь-яких доплат замовником</w:t>
      </w:r>
      <w:bookmarkEnd w:id="71"/>
      <w:r w:rsidRPr="001D2353">
        <w:rPr>
          <w:bCs/>
          <w:lang w:val="uk-UA"/>
        </w:rPr>
        <w:t>.</w:t>
      </w:r>
    </w:p>
    <w:p w:rsidR="004162C9" w:rsidRPr="00146420" w:rsidRDefault="004162C9" w:rsidP="004162C9">
      <w:pPr>
        <w:pStyle w:val="aff6"/>
        <w:pBdr>
          <w:top w:val="nil"/>
          <w:left w:val="nil"/>
          <w:bottom w:val="nil"/>
          <w:right w:val="nil"/>
          <w:between w:val="nil"/>
        </w:pBdr>
        <w:ind w:left="1070"/>
        <w:jc w:val="both"/>
        <w:rPr>
          <w:i/>
          <w:lang w:val="uk-UA"/>
        </w:rPr>
      </w:pPr>
    </w:p>
    <w:p w:rsidR="00812815" w:rsidRPr="004162C9" w:rsidRDefault="004162C9" w:rsidP="004162C9">
      <w:pPr>
        <w:pStyle w:val="aff6"/>
        <w:pBdr>
          <w:top w:val="nil"/>
          <w:left w:val="nil"/>
          <w:bottom w:val="nil"/>
          <w:right w:val="nil"/>
          <w:between w:val="nil"/>
        </w:pBdr>
        <w:ind w:left="0"/>
        <w:jc w:val="both"/>
        <w:rPr>
          <w:lang w:val="uk-UA"/>
        </w:rPr>
      </w:pPr>
      <w:r w:rsidRPr="00146420">
        <w:rPr>
          <w:i/>
          <w:lang w:val="uk-UA"/>
        </w:rPr>
        <w:t>* У технічній пропозиції учасник зазначає строк дії талонів, які він пропонує.</w:t>
      </w:r>
    </w:p>
    <w:p w:rsidR="00812815" w:rsidRDefault="00812815" w:rsidP="00812815">
      <w:pPr>
        <w:pStyle w:val="110"/>
        <w:numPr>
          <w:ilvl w:val="0"/>
          <w:numId w:val="0"/>
        </w:numPr>
        <w:tabs>
          <w:tab w:val="left" w:pos="0"/>
          <w:tab w:val="left" w:pos="708"/>
        </w:tabs>
        <w:jc w:val="center"/>
        <w:rPr>
          <w:sz w:val="24"/>
          <w:szCs w:val="24"/>
        </w:rPr>
      </w:pPr>
    </w:p>
    <w:p w:rsidR="00812815" w:rsidRPr="00866F58" w:rsidRDefault="00812815" w:rsidP="00812815">
      <w:pPr>
        <w:pStyle w:val="110"/>
        <w:numPr>
          <w:ilvl w:val="0"/>
          <w:numId w:val="0"/>
        </w:numPr>
        <w:tabs>
          <w:tab w:val="left" w:pos="0"/>
          <w:tab w:val="left" w:pos="708"/>
        </w:tabs>
        <w:jc w:val="center"/>
        <w:rPr>
          <w:sz w:val="24"/>
          <w:szCs w:val="24"/>
        </w:rPr>
      </w:pPr>
      <w:r>
        <w:rPr>
          <w:sz w:val="24"/>
          <w:szCs w:val="24"/>
        </w:rPr>
        <w:t>ІІ. Інші документи, що подаються для підтвердження характеристик товару, запропонованого учасником</w:t>
      </w:r>
    </w:p>
    <w:p w:rsidR="003C403E" w:rsidRDefault="003C403E" w:rsidP="00A12CF9">
      <w:pPr>
        <w:pStyle w:val="110"/>
        <w:numPr>
          <w:ilvl w:val="0"/>
          <w:numId w:val="0"/>
        </w:numPr>
        <w:tabs>
          <w:tab w:val="left" w:pos="0"/>
        </w:tabs>
        <w:ind w:left="-142"/>
        <w:jc w:val="center"/>
        <w:rPr>
          <w:bCs/>
          <w:sz w:val="24"/>
          <w:szCs w:val="24"/>
          <w:lang w:eastAsia="uk-UA"/>
        </w:rPr>
      </w:pPr>
    </w:p>
    <w:p w:rsidR="004162C9" w:rsidRDefault="004162C9" w:rsidP="004162C9">
      <w:pPr>
        <w:pStyle w:val="110"/>
        <w:numPr>
          <w:ilvl w:val="1"/>
          <w:numId w:val="44"/>
        </w:numPr>
        <w:tabs>
          <w:tab w:val="left" w:pos="0"/>
          <w:tab w:val="left" w:pos="993"/>
        </w:tabs>
        <w:ind w:left="0" w:firstLine="709"/>
        <w:rPr>
          <w:b w:val="0"/>
          <w:bCs/>
          <w:sz w:val="24"/>
          <w:szCs w:val="24"/>
          <w:lang w:eastAsia="uk-UA"/>
        </w:rPr>
      </w:pPr>
      <w:r w:rsidRPr="009D1B68">
        <w:rPr>
          <w:b w:val="0"/>
          <w:bCs/>
          <w:sz w:val="24"/>
          <w:szCs w:val="24"/>
          <w:lang w:eastAsia="uk-UA"/>
        </w:rPr>
        <w:t xml:space="preserve">У складі тендерної пропозиції учасник </w:t>
      </w:r>
      <w:r>
        <w:rPr>
          <w:b w:val="0"/>
          <w:bCs/>
          <w:sz w:val="24"/>
          <w:szCs w:val="24"/>
          <w:lang w:eastAsia="uk-UA"/>
        </w:rPr>
        <w:t>надає</w:t>
      </w:r>
      <w:r w:rsidRPr="009D1B68">
        <w:rPr>
          <w:b w:val="0"/>
          <w:bCs/>
          <w:sz w:val="24"/>
          <w:szCs w:val="24"/>
          <w:lang w:eastAsia="uk-UA"/>
        </w:rPr>
        <w:t xml:space="preserve"> технічну пропозиці</w:t>
      </w:r>
      <w:r>
        <w:rPr>
          <w:b w:val="0"/>
          <w:bCs/>
          <w:sz w:val="24"/>
          <w:szCs w:val="24"/>
          <w:lang w:eastAsia="uk-UA"/>
        </w:rPr>
        <w:t>ю</w:t>
      </w:r>
      <w:r w:rsidRPr="009D1B68">
        <w:rPr>
          <w:b w:val="0"/>
          <w:bCs/>
          <w:sz w:val="24"/>
          <w:szCs w:val="24"/>
          <w:lang w:eastAsia="uk-UA"/>
        </w:rPr>
        <w:t>, яка повинна відповідати вимогам розділу І цього додатку</w:t>
      </w:r>
      <w:r>
        <w:rPr>
          <w:b w:val="0"/>
          <w:bCs/>
          <w:sz w:val="24"/>
          <w:szCs w:val="24"/>
          <w:lang w:eastAsia="uk-UA"/>
        </w:rPr>
        <w:t>.</w:t>
      </w:r>
    </w:p>
    <w:p w:rsidR="004162C9" w:rsidRPr="009D1B68" w:rsidRDefault="004162C9" w:rsidP="004162C9">
      <w:pPr>
        <w:pStyle w:val="110"/>
        <w:numPr>
          <w:ilvl w:val="1"/>
          <w:numId w:val="44"/>
        </w:numPr>
        <w:tabs>
          <w:tab w:val="left" w:pos="0"/>
          <w:tab w:val="left" w:pos="993"/>
        </w:tabs>
        <w:ind w:left="0" w:firstLine="709"/>
        <w:rPr>
          <w:b w:val="0"/>
          <w:bCs/>
          <w:sz w:val="24"/>
          <w:szCs w:val="24"/>
          <w:lang w:eastAsia="uk-UA"/>
        </w:rPr>
      </w:pPr>
      <w:r>
        <w:rPr>
          <w:b w:val="0"/>
          <w:sz w:val="24"/>
          <w:szCs w:val="24"/>
        </w:rPr>
        <w:t>У</w:t>
      </w:r>
      <w:r w:rsidRPr="009D1B68">
        <w:rPr>
          <w:b w:val="0"/>
          <w:sz w:val="24"/>
          <w:szCs w:val="24"/>
        </w:rPr>
        <w:t>часник нада</w:t>
      </w:r>
      <w:r>
        <w:rPr>
          <w:b w:val="0"/>
          <w:sz w:val="24"/>
          <w:szCs w:val="24"/>
        </w:rPr>
        <w:t>є</w:t>
      </w:r>
      <w:r w:rsidRPr="009D1B68">
        <w:rPr>
          <w:b w:val="0"/>
          <w:sz w:val="24"/>
          <w:szCs w:val="24"/>
        </w:rPr>
        <w:t xml:space="preserve"> </w:t>
      </w:r>
      <w:r w:rsidRPr="009D1B68">
        <w:rPr>
          <w:b w:val="0"/>
          <w:bCs/>
          <w:sz w:val="24"/>
          <w:szCs w:val="24"/>
        </w:rPr>
        <w:t xml:space="preserve">сертифікат відповідності та/або паспорт якості, які підтверджують  відповідність товару, що реалізується учасником, вимогам ДСТУ </w:t>
      </w:r>
      <w:r w:rsidRPr="009D1B68">
        <w:rPr>
          <w:b w:val="0"/>
          <w:spacing w:val="-5"/>
          <w:sz w:val="24"/>
          <w:szCs w:val="24"/>
        </w:rPr>
        <w:t>7687:2015</w:t>
      </w:r>
      <w:r w:rsidRPr="009D1B68">
        <w:rPr>
          <w:b w:val="0"/>
          <w:bCs/>
          <w:sz w:val="24"/>
          <w:szCs w:val="24"/>
        </w:rPr>
        <w:t xml:space="preserve"> «</w:t>
      </w:r>
      <w:r w:rsidRPr="009D1B68">
        <w:rPr>
          <w:b w:val="0"/>
          <w:sz w:val="24"/>
          <w:szCs w:val="24"/>
        </w:rPr>
        <w:t>Бензини автомобільні Євро</w:t>
      </w:r>
      <w:r w:rsidRPr="009D1B68">
        <w:rPr>
          <w:b w:val="0"/>
          <w:bCs/>
          <w:sz w:val="24"/>
          <w:szCs w:val="24"/>
        </w:rPr>
        <w:t xml:space="preserve">. Технічні умови» та Технічному регламенту </w:t>
      </w:r>
      <w:r w:rsidRPr="009D1B68">
        <w:rPr>
          <w:b w:val="0"/>
          <w:bCs/>
          <w:sz w:val="24"/>
          <w:szCs w:val="24"/>
          <w:shd w:val="clear" w:color="auto" w:fill="FFFFFF"/>
        </w:rPr>
        <w:t xml:space="preserve">щодо вимог до автомобільних бензинів, дизельного, суднових та котельних палив, затвердженому </w:t>
      </w:r>
      <w:r w:rsidRPr="009D1B68">
        <w:rPr>
          <w:b w:val="0"/>
          <w:sz w:val="24"/>
          <w:szCs w:val="24"/>
        </w:rPr>
        <w:t>постановою Кабінету Міністрів України від 01.08.2013 № 927</w:t>
      </w:r>
      <w:r w:rsidR="00FE3D85">
        <w:rPr>
          <w:b w:val="0"/>
          <w:sz w:val="24"/>
          <w:szCs w:val="24"/>
        </w:rPr>
        <w:t xml:space="preserve">. </w:t>
      </w:r>
      <w:r w:rsidR="00FE3D85">
        <w:rPr>
          <w:b w:val="0"/>
          <w:bCs/>
          <w:sz w:val="24"/>
          <w:szCs w:val="24"/>
        </w:rPr>
        <w:t>С</w:t>
      </w:r>
      <w:r w:rsidR="00FE3D85" w:rsidRPr="009D1B68">
        <w:rPr>
          <w:b w:val="0"/>
          <w:bCs/>
          <w:sz w:val="24"/>
          <w:szCs w:val="24"/>
        </w:rPr>
        <w:t>ертифікат відповідності та/або паспорт якості</w:t>
      </w:r>
      <w:r w:rsidR="00FE3D85">
        <w:rPr>
          <w:b w:val="0"/>
          <w:bCs/>
          <w:sz w:val="24"/>
          <w:szCs w:val="24"/>
        </w:rPr>
        <w:t xml:space="preserve"> надаються разом із додатками, що ними передбачені</w:t>
      </w:r>
      <w:r w:rsidRPr="009D1B68">
        <w:rPr>
          <w:b w:val="0"/>
          <w:bCs/>
          <w:sz w:val="24"/>
          <w:szCs w:val="24"/>
        </w:rPr>
        <w:t>;</w:t>
      </w:r>
    </w:p>
    <w:p w:rsidR="004162C9" w:rsidRDefault="004162C9" w:rsidP="004162C9">
      <w:pPr>
        <w:pStyle w:val="110"/>
        <w:numPr>
          <w:ilvl w:val="1"/>
          <w:numId w:val="44"/>
        </w:numPr>
        <w:tabs>
          <w:tab w:val="left" w:pos="0"/>
          <w:tab w:val="left" w:pos="993"/>
        </w:tabs>
        <w:ind w:left="0" w:firstLine="709"/>
        <w:rPr>
          <w:b w:val="0"/>
          <w:bCs/>
          <w:sz w:val="24"/>
          <w:szCs w:val="24"/>
          <w:lang w:eastAsia="uk-UA"/>
        </w:rPr>
      </w:pPr>
      <w:r>
        <w:rPr>
          <w:b w:val="0"/>
          <w:sz w:val="24"/>
          <w:szCs w:val="24"/>
        </w:rPr>
        <w:t>У</w:t>
      </w:r>
      <w:r w:rsidRPr="009D1B68">
        <w:rPr>
          <w:b w:val="0"/>
          <w:sz w:val="24"/>
          <w:szCs w:val="24"/>
        </w:rPr>
        <w:t>часник нада</w:t>
      </w:r>
      <w:r>
        <w:rPr>
          <w:b w:val="0"/>
          <w:sz w:val="24"/>
          <w:szCs w:val="24"/>
        </w:rPr>
        <w:t>є</w:t>
      </w:r>
      <w:r w:rsidRPr="009D1B68">
        <w:rPr>
          <w:b w:val="0"/>
          <w:sz w:val="24"/>
          <w:szCs w:val="24"/>
        </w:rPr>
        <w:t xml:space="preserve"> </w:t>
      </w:r>
      <w:r w:rsidRPr="009D1B68">
        <w:rPr>
          <w:b w:val="0"/>
          <w:bCs/>
          <w:sz w:val="24"/>
          <w:szCs w:val="24"/>
        </w:rPr>
        <w:t xml:space="preserve">сертифікат відповідності та/або паспорт якості, які підтверджують  відповідність товару, що реалізується учасником, вимогам ДСТУ </w:t>
      </w:r>
      <w:r w:rsidRPr="009D1B68">
        <w:rPr>
          <w:b w:val="0"/>
          <w:sz w:val="24"/>
          <w:szCs w:val="24"/>
        </w:rPr>
        <w:t xml:space="preserve">7688:2015 «Паливо дизельне Євро. Технічні умови» </w:t>
      </w:r>
      <w:r w:rsidRPr="009D1B68">
        <w:rPr>
          <w:b w:val="0"/>
          <w:bCs/>
          <w:sz w:val="24"/>
          <w:szCs w:val="24"/>
        </w:rPr>
        <w:t xml:space="preserve">та Технічному регламенту </w:t>
      </w:r>
      <w:r w:rsidRPr="009D1B68">
        <w:rPr>
          <w:b w:val="0"/>
          <w:bCs/>
          <w:sz w:val="24"/>
          <w:szCs w:val="24"/>
          <w:shd w:val="clear" w:color="auto" w:fill="FFFFFF"/>
        </w:rPr>
        <w:t xml:space="preserve">щодо вимог до автомобільних бензинів, дизельного, суднових та котельних палив затвердженому, </w:t>
      </w:r>
      <w:r w:rsidRPr="009D1B68">
        <w:rPr>
          <w:b w:val="0"/>
          <w:sz w:val="24"/>
          <w:szCs w:val="24"/>
        </w:rPr>
        <w:t>постановою Кабінету Міністрів України від 01.08.2013 № 927</w:t>
      </w:r>
      <w:r w:rsidR="00CE27BA">
        <w:rPr>
          <w:b w:val="0"/>
          <w:sz w:val="24"/>
          <w:szCs w:val="24"/>
        </w:rPr>
        <w:t xml:space="preserve">. </w:t>
      </w:r>
      <w:r w:rsidR="00CE27BA">
        <w:rPr>
          <w:b w:val="0"/>
          <w:bCs/>
          <w:sz w:val="24"/>
          <w:szCs w:val="24"/>
        </w:rPr>
        <w:t>С</w:t>
      </w:r>
      <w:r w:rsidR="00CE27BA" w:rsidRPr="009D1B68">
        <w:rPr>
          <w:b w:val="0"/>
          <w:bCs/>
          <w:sz w:val="24"/>
          <w:szCs w:val="24"/>
        </w:rPr>
        <w:t>ертифікат відповідності та/або паспорт якості</w:t>
      </w:r>
      <w:r w:rsidR="00CE27BA">
        <w:rPr>
          <w:b w:val="0"/>
          <w:bCs/>
          <w:sz w:val="24"/>
          <w:szCs w:val="24"/>
        </w:rPr>
        <w:t xml:space="preserve"> надаються разом із додатками, що ними передбачені</w:t>
      </w:r>
      <w:r w:rsidRPr="009D1B68">
        <w:rPr>
          <w:b w:val="0"/>
          <w:bCs/>
          <w:sz w:val="24"/>
          <w:szCs w:val="24"/>
        </w:rPr>
        <w:t>.</w:t>
      </w:r>
    </w:p>
    <w:p w:rsidR="004162C9" w:rsidRDefault="004162C9" w:rsidP="00A63E78">
      <w:pPr>
        <w:pStyle w:val="aa"/>
        <w:tabs>
          <w:tab w:val="left" w:pos="0"/>
        </w:tabs>
        <w:spacing w:before="0" w:beforeAutospacing="0" w:after="0" w:afterAutospacing="0"/>
        <w:rPr>
          <w:b/>
        </w:rPr>
      </w:pPr>
    </w:p>
    <w:p w:rsidR="00812815" w:rsidRPr="00866F58" w:rsidRDefault="00812815" w:rsidP="00812815">
      <w:pPr>
        <w:pStyle w:val="aa"/>
        <w:tabs>
          <w:tab w:val="left" w:pos="0"/>
        </w:tabs>
        <w:spacing w:before="0" w:beforeAutospacing="0" w:after="0" w:afterAutospacing="0"/>
        <w:ind w:left="2832"/>
        <w:jc w:val="right"/>
        <w:rPr>
          <w:b/>
        </w:rPr>
      </w:pPr>
      <w:r w:rsidRPr="00866F58">
        <w:rPr>
          <w:b/>
        </w:rPr>
        <w:lastRenderedPageBreak/>
        <w:t xml:space="preserve">Додаток  </w:t>
      </w:r>
      <w:r>
        <w:rPr>
          <w:b/>
        </w:rPr>
        <w:t>3</w:t>
      </w:r>
    </w:p>
    <w:p w:rsidR="00812815" w:rsidRDefault="00812815" w:rsidP="00812815">
      <w:pPr>
        <w:pStyle w:val="110"/>
        <w:numPr>
          <w:ilvl w:val="0"/>
          <w:numId w:val="0"/>
        </w:numPr>
        <w:tabs>
          <w:tab w:val="left" w:pos="0"/>
          <w:tab w:val="left" w:pos="708"/>
        </w:tabs>
        <w:ind w:left="5850"/>
        <w:jc w:val="right"/>
        <w:rPr>
          <w:sz w:val="24"/>
          <w:szCs w:val="24"/>
        </w:rPr>
      </w:pPr>
      <w:r w:rsidRPr="00866F58">
        <w:rPr>
          <w:sz w:val="24"/>
          <w:szCs w:val="24"/>
        </w:rPr>
        <w:t>до тендерної документації</w:t>
      </w:r>
    </w:p>
    <w:p w:rsidR="003C403E" w:rsidRDefault="003C403E" w:rsidP="00A12CF9">
      <w:pPr>
        <w:pStyle w:val="110"/>
        <w:numPr>
          <w:ilvl w:val="0"/>
          <w:numId w:val="0"/>
        </w:numPr>
        <w:tabs>
          <w:tab w:val="left" w:pos="0"/>
        </w:tabs>
        <w:ind w:left="-142"/>
        <w:jc w:val="center"/>
        <w:rPr>
          <w:bCs/>
          <w:sz w:val="24"/>
          <w:szCs w:val="24"/>
          <w:lang w:eastAsia="uk-UA"/>
        </w:rPr>
      </w:pPr>
    </w:p>
    <w:p w:rsidR="003C403E" w:rsidRDefault="003C403E" w:rsidP="00A12CF9">
      <w:pPr>
        <w:pStyle w:val="110"/>
        <w:numPr>
          <w:ilvl w:val="0"/>
          <w:numId w:val="0"/>
        </w:numPr>
        <w:tabs>
          <w:tab w:val="left" w:pos="0"/>
        </w:tabs>
        <w:ind w:left="-142"/>
        <w:jc w:val="center"/>
        <w:rPr>
          <w:bCs/>
          <w:sz w:val="24"/>
          <w:szCs w:val="24"/>
          <w:lang w:eastAsia="uk-UA"/>
        </w:rPr>
      </w:pPr>
    </w:p>
    <w:p w:rsidR="00CE634F" w:rsidRPr="00866F58" w:rsidRDefault="00CE634F" w:rsidP="00A12CF9">
      <w:pPr>
        <w:pStyle w:val="110"/>
        <w:numPr>
          <w:ilvl w:val="0"/>
          <w:numId w:val="0"/>
        </w:numPr>
        <w:tabs>
          <w:tab w:val="left" w:pos="0"/>
        </w:tabs>
        <w:ind w:left="-142"/>
        <w:jc w:val="center"/>
        <w:rPr>
          <w:bCs/>
          <w:sz w:val="24"/>
          <w:szCs w:val="24"/>
          <w:lang w:eastAsia="uk-UA"/>
        </w:rPr>
      </w:pPr>
      <w:r w:rsidRPr="00866F58">
        <w:rPr>
          <w:bCs/>
          <w:sz w:val="24"/>
          <w:szCs w:val="24"/>
          <w:lang w:eastAsia="uk-UA"/>
        </w:rPr>
        <w:t>ЦІНОВА ПРОПОЗИЦІЯ</w:t>
      </w:r>
    </w:p>
    <w:p w:rsidR="00FE72B4" w:rsidRPr="00866F58" w:rsidRDefault="00D953A5" w:rsidP="00A12CF9">
      <w:pPr>
        <w:widowControl/>
        <w:tabs>
          <w:tab w:val="left" w:pos="0"/>
        </w:tabs>
        <w:ind w:left="0" w:right="-2" w:hanging="9"/>
        <w:outlineLvl w:val="0"/>
        <w:rPr>
          <w:sz w:val="24"/>
          <w:szCs w:val="24"/>
        </w:rPr>
      </w:pPr>
      <w:r w:rsidRPr="00866F58">
        <w:rPr>
          <w:sz w:val="24"/>
          <w:szCs w:val="24"/>
        </w:rPr>
        <w:t xml:space="preserve">за </w:t>
      </w:r>
      <w:r w:rsidR="00CE634F" w:rsidRPr="00866F58">
        <w:rPr>
          <w:sz w:val="24"/>
          <w:szCs w:val="24"/>
        </w:rPr>
        <w:t>закупівл</w:t>
      </w:r>
      <w:r w:rsidRPr="00866F58">
        <w:rPr>
          <w:sz w:val="24"/>
          <w:szCs w:val="24"/>
        </w:rPr>
        <w:t>ею</w:t>
      </w:r>
      <w:r w:rsidR="00CE634F" w:rsidRPr="00866F58">
        <w:rPr>
          <w:sz w:val="24"/>
          <w:szCs w:val="24"/>
        </w:rPr>
        <w:t xml:space="preserve"> </w:t>
      </w:r>
    </w:p>
    <w:p w:rsidR="003A401A" w:rsidRPr="001A3C36" w:rsidRDefault="00C2056C" w:rsidP="00A12CF9">
      <w:pPr>
        <w:widowControl/>
        <w:tabs>
          <w:tab w:val="left" w:pos="0"/>
        </w:tabs>
        <w:ind w:left="0" w:right="-2" w:hanging="9"/>
        <w:outlineLvl w:val="0"/>
        <w:rPr>
          <w:b/>
          <w:color w:val="000000"/>
          <w:sz w:val="24"/>
          <w:szCs w:val="24"/>
        </w:rPr>
      </w:pPr>
      <w:r w:rsidRPr="001A3C36">
        <w:rPr>
          <w:rFonts w:eastAsia="Calibri"/>
          <w:b/>
          <w:sz w:val="24"/>
          <w:szCs w:val="24"/>
        </w:rPr>
        <w:t xml:space="preserve">ДК 021:2015 </w:t>
      </w:r>
      <w:r w:rsidR="004162C9" w:rsidRPr="001A3C36">
        <w:rPr>
          <w:b/>
          <w:sz w:val="24"/>
          <w:szCs w:val="24"/>
        </w:rPr>
        <w:t>«09130000-9 – Нафта і дистиляти» (Паливо дизельне, бензин автомобільний А-95)</w:t>
      </w:r>
    </w:p>
    <w:p w:rsidR="00812815" w:rsidRPr="001A3C36" w:rsidRDefault="00812815" w:rsidP="00A12CF9">
      <w:pPr>
        <w:widowControl/>
        <w:tabs>
          <w:tab w:val="left" w:pos="0"/>
        </w:tabs>
        <w:ind w:left="0" w:right="-2" w:hanging="9"/>
        <w:outlineLvl w:val="0"/>
        <w:rPr>
          <w:rFonts w:eastAsia="Calibri"/>
          <w:b/>
          <w:sz w:val="24"/>
          <w:szCs w:val="24"/>
        </w:rPr>
      </w:pPr>
      <w:bookmarkStart w:id="72" w:name="_Hlk158796909"/>
    </w:p>
    <w:tbl>
      <w:tblPr>
        <w:tblW w:w="9663" w:type="dxa"/>
        <w:tblInd w:w="108" w:type="dxa"/>
        <w:tblLook w:val="04A0" w:firstRow="1" w:lastRow="0" w:firstColumn="1" w:lastColumn="0" w:noHBand="0" w:noVBand="1"/>
      </w:tblPr>
      <w:tblGrid>
        <w:gridCol w:w="456"/>
        <w:gridCol w:w="3993"/>
        <w:gridCol w:w="1649"/>
        <w:gridCol w:w="1070"/>
        <w:gridCol w:w="1165"/>
        <w:gridCol w:w="1330"/>
      </w:tblGrid>
      <w:tr w:rsidR="00395901" w:rsidRPr="001A3C36" w:rsidTr="000A67EA">
        <w:trPr>
          <w:trHeight w:val="572"/>
        </w:trPr>
        <w:tc>
          <w:tcPr>
            <w:tcW w:w="456" w:type="dxa"/>
            <w:tcBorders>
              <w:top w:val="single" w:sz="8" w:space="0" w:color="auto"/>
              <w:left w:val="single" w:sz="8" w:space="0" w:color="auto"/>
              <w:bottom w:val="nil"/>
              <w:right w:val="nil"/>
            </w:tcBorders>
            <w:noWrap/>
            <w:vAlign w:val="center"/>
            <w:hideMark/>
          </w:tcPr>
          <w:p w:rsidR="00395901" w:rsidRPr="001A3C36" w:rsidRDefault="00395901" w:rsidP="00110ADA">
            <w:pPr>
              <w:widowControl/>
              <w:tabs>
                <w:tab w:val="left" w:pos="-4860"/>
              </w:tabs>
              <w:ind w:left="-111" w:right="-108" w:firstLine="31"/>
              <w:rPr>
                <w:rFonts w:cs="Arial"/>
                <w:bCs/>
                <w:sz w:val="24"/>
                <w:szCs w:val="24"/>
              </w:rPr>
            </w:pPr>
            <w:r w:rsidRPr="001A3C36">
              <w:rPr>
                <w:rFonts w:cs="Arial"/>
                <w:bCs/>
                <w:sz w:val="24"/>
                <w:szCs w:val="24"/>
              </w:rPr>
              <w:t>№ з/п</w:t>
            </w:r>
          </w:p>
        </w:tc>
        <w:tc>
          <w:tcPr>
            <w:tcW w:w="3993" w:type="dxa"/>
            <w:tcBorders>
              <w:top w:val="single" w:sz="8" w:space="0" w:color="auto"/>
              <w:left w:val="single" w:sz="4" w:space="0" w:color="auto"/>
              <w:bottom w:val="nil"/>
              <w:right w:val="single" w:sz="4" w:space="0" w:color="auto"/>
            </w:tcBorders>
            <w:vAlign w:val="center"/>
            <w:hideMark/>
          </w:tcPr>
          <w:p w:rsidR="00395901" w:rsidRPr="001A3C36" w:rsidRDefault="00395901" w:rsidP="00110ADA">
            <w:pPr>
              <w:widowControl/>
              <w:tabs>
                <w:tab w:val="left" w:pos="-4860"/>
              </w:tabs>
              <w:ind w:left="0" w:right="283"/>
              <w:rPr>
                <w:rFonts w:cs="Arial"/>
                <w:bCs/>
                <w:sz w:val="24"/>
                <w:szCs w:val="24"/>
              </w:rPr>
            </w:pPr>
            <w:r w:rsidRPr="001A3C36">
              <w:rPr>
                <w:rFonts w:cs="Arial"/>
                <w:bCs/>
                <w:sz w:val="24"/>
                <w:szCs w:val="24"/>
              </w:rPr>
              <w:t>Найменування</w:t>
            </w:r>
          </w:p>
          <w:p w:rsidR="00395901" w:rsidRPr="001A3C36" w:rsidRDefault="00395901" w:rsidP="00110ADA">
            <w:pPr>
              <w:widowControl/>
              <w:tabs>
                <w:tab w:val="left" w:pos="-4860"/>
              </w:tabs>
              <w:ind w:left="0" w:right="283"/>
              <w:rPr>
                <w:rFonts w:cs="Arial"/>
                <w:sz w:val="24"/>
                <w:szCs w:val="24"/>
                <w:lang w:eastAsia="uk-UA"/>
              </w:rPr>
            </w:pPr>
            <w:r w:rsidRPr="001A3C36">
              <w:rPr>
                <w:rFonts w:cs="Arial"/>
                <w:bCs/>
                <w:sz w:val="24"/>
                <w:szCs w:val="24"/>
              </w:rPr>
              <w:t xml:space="preserve">товару </w:t>
            </w:r>
          </w:p>
        </w:tc>
        <w:tc>
          <w:tcPr>
            <w:tcW w:w="1649" w:type="dxa"/>
            <w:tcBorders>
              <w:top w:val="single" w:sz="8" w:space="0" w:color="auto"/>
              <w:left w:val="single" w:sz="4" w:space="0" w:color="auto"/>
              <w:bottom w:val="nil"/>
              <w:right w:val="single" w:sz="8" w:space="0" w:color="000000"/>
            </w:tcBorders>
            <w:noWrap/>
            <w:vAlign w:val="center"/>
            <w:hideMark/>
          </w:tcPr>
          <w:p w:rsidR="00395901" w:rsidRPr="001A3C36" w:rsidRDefault="000A67EA" w:rsidP="000A67EA">
            <w:pPr>
              <w:widowControl/>
              <w:ind w:left="-108" w:right="0"/>
              <w:rPr>
                <w:rFonts w:cs="Arial"/>
                <w:bCs/>
                <w:sz w:val="24"/>
                <w:szCs w:val="24"/>
              </w:rPr>
            </w:pPr>
            <w:r w:rsidRPr="001A3C36">
              <w:rPr>
                <w:rFonts w:cs="Arial"/>
                <w:bCs/>
                <w:sz w:val="24"/>
                <w:szCs w:val="24"/>
              </w:rPr>
              <w:t>Одиниця виміру</w:t>
            </w:r>
          </w:p>
        </w:tc>
        <w:tc>
          <w:tcPr>
            <w:tcW w:w="1070" w:type="dxa"/>
            <w:tcBorders>
              <w:top w:val="single" w:sz="8" w:space="0" w:color="auto"/>
              <w:left w:val="single" w:sz="4" w:space="0" w:color="auto"/>
              <w:bottom w:val="nil"/>
              <w:right w:val="single" w:sz="8" w:space="0" w:color="000000"/>
            </w:tcBorders>
            <w:vAlign w:val="center"/>
            <w:hideMark/>
          </w:tcPr>
          <w:p w:rsidR="00395901" w:rsidRPr="001A3C36" w:rsidRDefault="00395901" w:rsidP="00110ADA">
            <w:pPr>
              <w:widowControl/>
              <w:ind w:left="-107" w:right="-79"/>
              <w:rPr>
                <w:rFonts w:cs="Arial"/>
                <w:bCs/>
                <w:sz w:val="24"/>
                <w:szCs w:val="24"/>
              </w:rPr>
            </w:pPr>
            <w:r w:rsidRPr="001A3C36">
              <w:rPr>
                <w:rFonts w:cs="Arial"/>
                <w:bCs/>
                <w:sz w:val="24"/>
                <w:szCs w:val="24"/>
              </w:rPr>
              <w:t>Кількість</w:t>
            </w:r>
          </w:p>
        </w:tc>
        <w:tc>
          <w:tcPr>
            <w:tcW w:w="1165" w:type="dxa"/>
            <w:tcBorders>
              <w:top w:val="single" w:sz="8" w:space="0" w:color="auto"/>
              <w:left w:val="single" w:sz="4" w:space="0" w:color="auto"/>
              <w:bottom w:val="nil"/>
              <w:right w:val="single" w:sz="8" w:space="0" w:color="000000"/>
            </w:tcBorders>
            <w:vAlign w:val="center"/>
            <w:hideMark/>
          </w:tcPr>
          <w:p w:rsidR="00395901" w:rsidRPr="001A3C36" w:rsidRDefault="00395901" w:rsidP="000A67EA">
            <w:pPr>
              <w:widowControl/>
              <w:ind w:left="0" w:right="-79"/>
              <w:rPr>
                <w:rFonts w:cs="Arial"/>
                <w:bCs/>
                <w:sz w:val="24"/>
                <w:szCs w:val="24"/>
              </w:rPr>
            </w:pPr>
            <w:r w:rsidRPr="001A3C36">
              <w:rPr>
                <w:rFonts w:cs="Arial"/>
                <w:bCs/>
                <w:sz w:val="24"/>
                <w:szCs w:val="24"/>
              </w:rPr>
              <w:t>Ціна</w:t>
            </w:r>
          </w:p>
          <w:p w:rsidR="00395901" w:rsidRPr="001A3C36" w:rsidRDefault="00395901" w:rsidP="000A67EA">
            <w:pPr>
              <w:widowControl/>
              <w:ind w:left="0" w:right="-69"/>
              <w:rPr>
                <w:rFonts w:cs="Arial"/>
                <w:bCs/>
                <w:sz w:val="24"/>
                <w:szCs w:val="24"/>
              </w:rPr>
            </w:pPr>
            <w:r w:rsidRPr="001A3C36">
              <w:rPr>
                <w:rFonts w:cs="Arial"/>
                <w:bCs/>
                <w:sz w:val="24"/>
                <w:szCs w:val="24"/>
              </w:rPr>
              <w:t>без     ПДВ</w:t>
            </w:r>
          </w:p>
        </w:tc>
        <w:tc>
          <w:tcPr>
            <w:tcW w:w="1330" w:type="dxa"/>
            <w:tcBorders>
              <w:top w:val="single" w:sz="8" w:space="0" w:color="auto"/>
              <w:left w:val="single" w:sz="4" w:space="0" w:color="auto"/>
              <w:bottom w:val="nil"/>
              <w:right w:val="single" w:sz="8" w:space="0" w:color="000000"/>
            </w:tcBorders>
            <w:vAlign w:val="center"/>
            <w:hideMark/>
          </w:tcPr>
          <w:p w:rsidR="00395901" w:rsidRPr="001A3C36" w:rsidRDefault="00395901" w:rsidP="00110ADA">
            <w:pPr>
              <w:widowControl/>
              <w:ind w:left="-145" w:right="-69"/>
              <w:rPr>
                <w:rFonts w:cs="Arial"/>
                <w:bCs/>
                <w:sz w:val="24"/>
                <w:szCs w:val="24"/>
              </w:rPr>
            </w:pPr>
            <w:r w:rsidRPr="001A3C36">
              <w:rPr>
                <w:rFonts w:cs="Arial"/>
                <w:bCs/>
                <w:sz w:val="24"/>
                <w:szCs w:val="24"/>
              </w:rPr>
              <w:t>Сума</w:t>
            </w:r>
          </w:p>
          <w:p w:rsidR="00395901" w:rsidRPr="001A3C36" w:rsidRDefault="00395901" w:rsidP="00110ADA">
            <w:pPr>
              <w:widowControl/>
              <w:ind w:left="-145" w:right="-69"/>
              <w:rPr>
                <w:rFonts w:cs="Arial"/>
                <w:bCs/>
                <w:sz w:val="24"/>
                <w:szCs w:val="24"/>
              </w:rPr>
            </w:pPr>
            <w:r w:rsidRPr="001A3C36">
              <w:rPr>
                <w:rFonts w:cs="Arial"/>
                <w:bCs/>
                <w:sz w:val="24"/>
                <w:szCs w:val="24"/>
              </w:rPr>
              <w:t xml:space="preserve">без </w:t>
            </w:r>
          </w:p>
          <w:p w:rsidR="00395901" w:rsidRPr="001A3C36" w:rsidRDefault="00395901" w:rsidP="00110ADA">
            <w:pPr>
              <w:widowControl/>
              <w:ind w:left="-145" w:right="-69"/>
              <w:rPr>
                <w:rFonts w:cs="Arial"/>
                <w:bCs/>
                <w:sz w:val="24"/>
                <w:szCs w:val="24"/>
              </w:rPr>
            </w:pPr>
            <w:r w:rsidRPr="001A3C36">
              <w:rPr>
                <w:rFonts w:cs="Arial"/>
                <w:bCs/>
                <w:sz w:val="24"/>
                <w:szCs w:val="24"/>
              </w:rPr>
              <w:t>ПДВ</w:t>
            </w:r>
          </w:p>
        </w:tc>
      </w:tr>
      <w:tr w:rsidR="00395901" w:rsidRPr="001A3C36" w:rsidTr="000A67EA">
        <w:trPr>
          <w:trHeight w:val="225"/>
        </w:trPr>
        <w:tc>
          <w:tcPr>
            <w:tcW w:w="456" w:type="dxa"/>
            <w:tcBorders>
              <w:top w:val="single" w:sz="4" w:space="0" w:color="auto"/>
              <w:left w:val="single" w:sz="8" w:space="0" w:color="auto"/>
              <w:bottom w:val="nil"/>
              <w:right w:val="nil"/>
            </w:tcBorders>
            <w:noWrap/>
            <w:hideMark/>
          </w:tcPr>
          <w:p w:rsidR="00395901" w:rsidRPr="001A3C36" w:rsidRDefault="00395901" w:rsidP="00110ADA">
            <w:pPr>
              <w:widowControl/>
              <w:ind w:left="0" w:right="0"/>
              <w:rPr>
                <w:rFonts w:cs="Arial"/>
                <w:sz w:val="24"/>
                <w:szCs w:val="24"/>
                <w:lang w:eastAsia="uk-UA"/>
              </w:rPr>
            </w:pPr>
            <w:r w:rsidRPr="001A3C36">
              <w:rPr>
                <w:rFonts w:cs="Arial"/>
                <w:sz w:val="24"/>
                <w:szCs w:val="24"/>
                <w:lang w:eastAsia="uk-UA"/>
              </w:rPr>
              <w:t>1</w:t>
            </w:r>
            <w:r w:rsidR="00811D3E" w:rsidRPr="001A3C36">
              <w:rPr>
                <w:rFonts w:cs="Arial"/>
                <w:sz w:val="24"/>
                <w:szCs w:val="24"/>
                <w:lang w:eastAsia="uk-UA"/>
              </w:rPr>
              <w:t>.</w:t>
            </w:r>
          </w:p>
        </w:tc>
        <w:tc>
          <w:tcPr>
            <w:tcW w:w="3993" w:type="dxa"/>
            <w:tcBorders>
              <w:top w:val="single" w:sz="4" w:space="0" w:color="auto"/>
              <w:left w:val="single" w:sz="4" w:space="0" w:color="auto"/>
              <w:bottom w:val="nil"/>
              <w:right w:val="single" w:sz="4" w:space="0" w:color="auto"/>
            </w:tcBorders>
          </w:tcPr>
          <w:p w:rsidR="00395901" w:rsidRPr="001A3C36" w:rsidRDefault="00395901" w:rsidP="00110ADA">
            <w:pPr>
              <w:widowControl/>
              <w:ind w:left="0" w:right="0"/>
              <w:jc w:val="left"/>
              <w:rPr>
                <w:rFonts w:cs="Arial"/>
                <w:sz w:val="24"/>
                <w:szCs w:val="24"/>
              </w:rPr>
            </w:pPr>
          </w:p>
        </w:tc>
        <w:tc>
          <w:tcPr>
            <w:tcW w:w="1649" w:type="dxa"/>
            <w:tcBorders>
              <w:top w:val="single" w:sz="4" w:space="0" w:color="auto"/>
              <w:left w:val="single" w:sz="4" w:space="0" w:color="auto"/>
              <w:bottom w:val="nil"/>
              <w:right w:val="nil"/>
            </w:tcBorders>
            <w:noWrap/>
            <w:vAlign w:val="center"/>
            <w:hideMark/>
          </w:tcPr>
          <w:p w:rsidR="00395901" w:rsidRPr="001A3C36" w:rsidRDefault="00395901" w:rsidP="00110ADA">
            <w:pPr>
              <w:widowControl/>
              <w:ind w:left="0" w:right="0"/>
              <w:jc w:val="left"/>
              <w:rPr>
                <w:rFonts w:cs="Arial"/>
                <w:sz w:val="24"/>
                <w:szCs w:val="24"/>
              </w:rPr>
            </w:pPr>
          </w:p>
        </w:tc>
        <w:tc>
          <w:tcPr>
            <w:tcW w:w="1070" w:type="dxa"/>
            <w:tcBorders>
              <w:top w:val="single" w:sz="4" w:space="0" w:color="auto"/>
              <w:left w:val="single" w:sz="4" w:space="0" w:color="auto"/>
              <w:bottom w:val="nil"/>
              <w:right w:val="single" w:sz="8" w:space="0" w:color="000000"/>
            </w:tcBorders>
            <w:noWrap/>
            <w:vAlign w:val="center"/>
            <w:hideMark/>
          </w:tcPr>
          <w:p w:rsidR="00395901" w:rsidRPr="001A3C36" w:rsidRDefault="00395901" w:rsidP="00110ADA">
            <w:pPr>
              <w:widowControl/>
              <w:ind w:left="0" w:right="0"/>
              <w:jc w:val="left"/>
              <w:rPr>
                <w:sz w:val="24"/>
                <w:szCs w:val="24"/>
                <w:lang w:eastAsia="uk-UA"/>
              </w:rPr>
            </w:pPr>
          </w:p>
        </w:tc>
        <w:tc>
          <w:tcPr>
            <w:tcW w:w="1165" w:type="dxa"/>
            <w:tcBorders>
              <w:top w:val="single" w:sz="4" w:space="0" w:color="auto"/>
              <w:left w:val="single" w:sz="4" w:space="0" w:color="auto"/>
              <w:bottom w:val="nil"/>
              <w:right w:val="single" w:sz="8" w:space="0" w:color="000000"/>
            </w:tcBorders>
            <w:vAlign w:val="center"/>
          </w:tcPr>
          <w:p w:rsidR="00395901" w:rsidRPr="001A3C36" w:rsidRDefault="00395901" w:rsidP="00110ADA">
            <w:pPr>
              <w:widowControl/>
              <w:ind w:left="0" w:right="0"/>
              <w:jc w:val="right"/>
              <w:rPr>
                <w:rFonts w:cs="Arial"/>
                <w:sz w:val="24"/>
                <w:szCs w:val="24"/>
                <w:lang w:eastAsia="uk-UA"/>
              </w:rPr>
            </w:pPr>
          </w:p>
        </w:tc>
        <w:tc>
          <w:tcPr>
            <w:tcW w:w="1330" w:type="dxa"/>
            <w:tcBorders>
              <w:top w:val="single" w:sz="4" w:space="0" w:color="auto"/>
              <w:left w:val="single" w:sz="4" w:space="0" w:color="auto"/>
              <w:bottom w:val="nil"/>
              <w:right w:val="single" w:sz="8" w:space="0" w:color="000000"/>
            </w:tcBorders>
            <w:vAlign w:val="center"/>
          </w:tcPr>
          <w:p w:rsidR="00395901" w:rsidRPr="001A3C36" w:rsidRDefault="00395901" w:rsidP="00110ADA">
            <w:pPr>
              <w:widowControl/>
              <w:ind w:left="0" w:right="0"/>
              <w:jc w:val="right"/>
              <w:rPr>
                <w:rFonts w:cs="Arial"/>
                <w:sz w:val="24"/>
                <w:szCs w:val="24"/>
                <w:lang w:eastAsia="uk-UA"/>
              </w:rPr>
            </w:pPr>
          </w:p>
        </w:tc>
      </w:tr>
      <w:tr w:rsidR="00395901" w:rsidRPr="001A3C36" w:rsidTr="000A67EA">
        <w:trPr>
          <w:trHeight w:val="225"/>
        </w:trPr>
        <w:tc>
          <w:tcPr>
            <w:tcW w:w="456" w:type="dxa"/>
            <w:tcBorders>
              <w:top w:val="single" w:sz="4" w:space="0" w:color="auto"/>
              <w:left w:val="single" w:sz="8" w:space="0" w:color="auto"/>
              <w:bottom w:val="nil"/>
              <w:right w:val="nil"/>
            </w:tcBorders>
            <w:noWrap/>
            <w:hideMark/>
          </w:tcPr>
          <w:p w:rsidR="00395901" w:rsidRPr="001A3C36" w:rsidRDefault="00811D3E" w:rsidP="00110ADA">
            <w:pPr>
              <w:widowControl/>
              <w:ind w:left="0" w:right="0"/>
              <w:rPr>
                <w:rFonts w:cs="Arial"/>
                <w:sz w:val="24"/>
                <w:szCs w:val="24"/>
                <w:lang w:eastAsia="uk-UA"/>
              </w:rPr>
            </w:pPr>
            <w:r w:rsidRPr="001A3C36">
              <w:rPr>
                <w:rFonts w:cs="Arial"/>
                <w:sz w:val="24"/>
                <w:szCs w:val="24"/>
                <w:lang w:eastAsia="uk-UA"/>
              </w:rPr>
              <w:t>2.</w:t>
            </w:r>
          </w:p>
        </w:tc>
        <w:tc>
          <w:tcPr>
            <w:tcW w:w="3993" w:type="dxa"/>
            <w:tcBorders>
              <w:top w:val="single" w:sz="4" w:space="0" w:color="auto"/>
              <w:left w:val="single" w:sz="4" w:space="0" w:color="auto"/>
              <w:bottom w:val="nil"/>
              <w:right w:val="single" w:sz="4" w:space="0" w:color="auto"/>
            </w:tcBorders>
          </w:tcPr>
          <w:p w:rsidR="00395901" w:rsidRPr="001A3C36" w:rsidRDefault="00395901" w:rsidP="00110ADA">
            <w:pPr>
              <w:widowControl/>
              <w:ind w:left="0" w:right="0"/>
              <w:jc w:val="left"/>
              <w:rPr>
                <w:rFonts w:cs="Arial"/>
                <w:sz w:val="24"/>
                <w:szCs w:val="24"/>
                <w:bdr w:val="none" w:sz="0" w:space="0" w:color="auto" w:frame="1"/>
              </w:rPr>
            </w:pPr>
          </w:p>
        </w:tc>
        <w:tc>
          <w:tcPr>
            <w:tcW w:w="1649" w:type="dxa"/>
            <w:tcBorders>
              <w:top w:val="single" w:sz="4" w:space="0" w:color="auto"/>
              <w:left w:val="single" w:sz="4" w:space="0" w:color="auto"/>
              <w:bottom w:val="nil"/>
              <w:right w:val="nil"/>
            </w:tcBorders>
            <w:noWrap/>
            <w:hideMark/>
          </w:tcPr>
          <w:p w:rsidR="00395901" w:rsidRPr="001A3C36" w:rsidRDefault="00395901" w:rsidP="00110ADA">
            <w:pPr>
              <w:widowControl/>
              <w:ind w:left="0" w:right="0"/>
              <w:jc w:val="left"/>
              <w:rPr>
                <w:rFonts w:cs="Arial"/>
                <w:sz w:val="24"/>
                <w:szCs w:val="24"/>
                <w:bdr w:val="none" w:sz="0" w:space="0" w:color="auto" w:frame="1"/>
              </w:rPr>
            </w:pPr>
          </w:p>
        </w:tc>
        <w:tc>
          <w:tcPr>
            <w:tcW w:w="1070" w:type="dxa"/>
            <w:tcBorders>
              <w:top w:val="single" w:sz="4" w:space="0" w:color="auto"/>
              <w:left w:val="single" w:sz="4" w:space="0" w:color="auto"/>
              <w:bottom w:val="nil"/>
              <w:right w:val="single" w:sz="8" w:space="0" w:color="000000"/>
            </w:tcBorders>
            <w:noWrap/>
            <w:vAlign w:val="center"/>
            <w:hideMark/>
          </w:tcPr>
          <w:p w:rsidR="00395901" w:rsidRPr="001A3C36" w:rsidRDefault="00395901" w:rsidP="00110ADA">
            <w:pPr>
              <w:widowControl/>
              <w:ind w:left="0" w:right="0"/>
              <w:jc w:val="left"/>
              <w:rPr>
                <w:sz w:val="24"/>
                <w:szCs w:val="24"/>
                <w:lang w:eastAsia="uk-UA"/>
              </w:rPr>
            </w:pPr>
          </w:p>
        </w:tc>
        <w:tc>
          <w:tcPr>
            <w:tcW w:w="1165" w:type="dxa"/>
            <w:tcBorders>
              <w:top w:val="single" w:sz="4" w:space="0" w:color="auto"/>
              <w:left w:val="single" w:sz="4" w:space="0" w:color="auto"/>
              <w:bottom w:val="nil"/>
              <w:right w:val="single" w:sz="8" w:space="0" w:color="000000"/>
            </w:tcBorders>
            <w:vAlign w:val="center"/>
          </w:tcPr>
          <w:p w:rsidR="00395901" w:rsidRPr="001A3C36" w:rsidRDefault="00395901" w:rsidP="00110ADA">
            <w:pPr>
              <w:widowControl/>
              <w:ind w:left="0" w:right="0"/>
              <w:jc w:val="right"/>
              <w:rPr>
                <w:rFonts w:cs="Arial"/>
                <w:sz w:val="24"/>
                <w:szCs w:val="24"/>
                <w:lang w:eastAsia="uk-UA"/>
              </w:rPr>
            </w:pPr>
          </w:p>
        </w:tc>
        <w:tc>
          <w:tcPr>
            <w:tcW w:w="1330" w:type="dxa"/>
            <w:tcBorders>
              <w:top w:val="single" w:sz="4" w:space="0" w:color="auto"/>
              <w:left w:val="single" w:sz="4" w:space="0" w:color="auto"/>
              <w:bottom w:val="nil"/>
              <w:right w:val="single" w:sz="8" w:space="0" w:color="000000"/>
            </w:tcBorders>
            <w:vAlign w:val="center"/>
          </w:tcPr>
          <w:p w:rsidR="00395901" w:rsidRPr="001A3C36" w:rsidRDefault="00395901" w:rsidP="00110ADA">
            <w:pPr>
              <w:widowControl/>
              <w:ind w:left="0" w:right="0"/>
              <w:jc w:val="right"/>
              <w:rPr>
                <w:rFonts w:cs="Arial"/>
                <w:sz w:val="24"/>
                <w:szCs w:val="24"/>
                <w:lang w:eastAsia="uk-UA"/>
              </w:rPr>
            </w:pPr>
          </w:p>
        </w:tc>
      </w:tr>
      <w:tr w:rsidR="00395901" w:rsidRPr="001A3C36" w:rsidTr="000A67EA">
        <w:trPr>
          <w:trHeight w:val="225"/>
        </w:trPr>
        <w:tc>
          <w:tcPr>
            <w:tcW w:w="8333" w:type="dxa"/>
            <w:gridSpan w:val="5"/>
            <w:tcBorders>
              <w:top w:val="single" w:sz="4" w:space="0" w:color="auto"/>
              <w:left w:val="single" w:sz="8" w:space="0" w:color="auto"/>
              <w:bottom w:val="single" w:sz="4" w:space="0" w:color="auto"/>
              <w:right w:val="single" w:sz="8" w:space="0" w:color="000000"/>
            </w:tcBorders>
            <w:hideMark/>
          </w:tcPr>
          <w:p w:rsidR="00395901" w:rsidRPr="001A3C36" w:rsidRDefault="00395901" w:rsidP="00110ADA">
            <w:pPr>
              <w:widowControl/>
              <w:tabs>
                <w:tab w:val="left" w:pos="-4860"/>
              </w:tabs>
              <w:ind w:left="0" w:right="0" w:firstLine="540"/>
              <w:jc w:val="right"/>
              <w:rPr>
                <w:rFonts w:cs="Arial"/>
                <w:sz w:val="24"/>
                <w:szCs w:val="24"/>
              </w:rPr>
            </w:pPr>
            <w:r w:rsidRPr="001A3C36">
              <w:rPr>
                <w:rFonts w:cs="Arial"/>
                <w:b/>
                <w:sz w:val="24"/>
                <w:szCs w:val="24"/>
                <w:lang w:eastAsia="zh-CN"/>
              </w:rPr>
              <w:t>Всього без ПДВ, грн.:</w:t>
            </w:r>
          </w:p>
        </w:tc>
        <w:tc>
          <w:tcPr>
            <w:tcW w:w="1330" w:type="dxa"/>
            <w:tcBorders>
              <w:top w:val="single" w:sz="4" w:space="0" w:color="auto"/>
              <w:left w:val="single" w:sz="8" w:space="0" w:color="auto"/>
              <w:bottom w:val="single" w:sz="4" w:space="0" w:color="auto"/>
              <w:right w:val="single" w:sz="8" w:space="0" w:color="000000"/>
            </w:tcBorders>
          </w:tcPr>
          <w:p w:rsidR="00395901" w:rsidRPr="001A3C36" w:rsidRDefault="00395901" w:rsidP="00110ADA">
            <w:pPr>
              <w:widowControl/>
              <w:tabs>
                <w:tab w:val="left" w:pos="-4860"/>
              </w:tabs>
              <w:ind w:left="0" w:right="0" w:firstLine="540"/>
              <w:jc w:val="right"/>
              <w:rPr>
                <w:rFonts w:cs="Arial"/>
                <w:sz w:val="24"/>
                <w:szCs w:val="24"/>
              </w:rPr>
            </w:pPr>
          </w:p>
        </w:tc>
      </w:tr>
      <w:tr w:rsidR="00395901" w:rsidRPr="001A3C36" w:rsidTr="000A67EA">
        <w:trPr>
          <w:trHeight w:val="225"/>
        </w:trPr>
        <w:tc>
          <w:tcPr>
            <w:tcW w:w="8333" w:type="dxa"/>
            <w:gridSpan w:val="5"/>
            <w:tcBorders>
              <w:top w:val="single" w:sz="4" w:space="0" w:color="auto"/>
              <w:left w:val="single" w:sz="8" w:space="0" w:color="auto"/>
              <w:bottom w:val="single" w:sz="4" w:space="0" w:color="auto"/>
              <w:right w:val="single" w:sz="8" w:space="0" w:color="000000"/>
            </w:tcBorders>
            <w:hideMark/>
          </w:tcPr>
          <w:p w:rsidR="00395901" w:rsidRPr="001A3C36" w:rsidRDefault="00395901" w:rsidP="00110ADA">
            <w:pPr>
              <w:widowControl/>
              <w:tabs>
                <w:tab w:val="left" w:pos="-4860"/>
              </w:tabs>
              <w:ind w:left="0" w:right="0" w:firstLine="540"/>
              <w:jc w:val="right"/>
              <w:rPr>
                <w:rFonts w:cs="Arial"/>
                <w:sz w:val="24"/>
                <w:szCs w:val="24"/>
              </w:rPr>
            </w:pPr>
            <w:r w:rsidRPr="001A3C36">
              <w:rPr>
                <w:rFonts w:cs="Arial"/>
                <w:b/>
                <w:sz w:val="24"/>
                <w:szCs w:val="24"/>
                <w:lang w:eastAsia="zh-CN"/>
              </w:rPr>
              <w:t>*ПДВ 20%, грн.:</w:t>
            </w:r>
          </w:p>
        </w:tc>
        <w:tc>
          <w:tcPr>
            <w:tcW w:w="1330" w:type="dxa"/>
            <w:tcBorders>
              <w:top w:val="single" w:sz="4" w:space="0" w:color="auto"/>
              <w:left w:val="single" w:sz="8" w:space="0" w:color="auto"/>
              <w:bottom w:val="single" w:sz="4" w:space="0" w:color="auto"/>
              <w:right w:val="single" w:sz="8" w:space="0" w:color="000000"/>
            </w:tcBorders>
          </w:tcPr>
          <w:p w:rsidR="00395901" w:rsidRPr="001A3C36" w:rsidRDefault="00395901" w:rsidP="00110ADA">
            <w:pPr>
              <w:widowControl/>
              <w:tabs>
                <w:tab w:val="left" w:pos="-4860"/>
              </w:tabs>
              <w:ind w:left="0" w:right="0" w:firstLine="540"/>
              <w:jc w:val="right"/>
              <w:rPr>
                <w:rFonts w:cs="Arial"/>
                <w:sz w:val="24"/>
                <w:szCs w:val="24"/>
              </w:rPr>
            </w:pPr>
          </w:p>
        </w:tc>
      </w:tr>
      <w:tr w:rsidR="00395901" w:rsidRPr="001A3C36" w:rsidTr="000A67EA">
        <w:trPr>
          <w:trHeight w:val="341"/>
        </w:trPr>
        <w:tc>
          <w:tcPr>
            <w:tcW w:w="8333" w:type="dxa"/>
            <w:gridSpan w:val="5"/>
            <w:tcBorders>
              <w:top w:val="single" w:sz="4" w:space="0" w:color="auto"/>
              <w:left w:val="single" w:sz="8" w:space="0" w:color="auto"/>
              <w:bottom w:val="single" w:sz="8" w:space="0" w:color="auto"/>
              <w:right w:val="single" w:sz="8" w:space="0" w:color="000000"/>
            </w:tcBorders>
            <w:hideMark/>
          </w:tcPr>
          <w:p w:rsidR="00395901" w:rsidRPr="001A3C36" w:rsidRDefault="00395901" w:rsidP="00110ADA">
            <w:pPr>
              <w:widowControl/>
              <w:tabs>
                <w:tab w:val="left" w:pos="-4860"/>
              </w:tabs>
              <w:ind w:left="0" w:right="0" w:firstLine="540"/>
              <w:jc w:val="right"/>
              <w:rPr>
                <w:rFonts w:cs="Arial"/>
                <w:sz w:val="24"/>
                <w:szCs w:val="24"/>
              </w:rPr>
            </w:pPr>
            <w:r w:rsidRPr="001A3C36">
              <w:rPr>
                <w:rFonts w:cs="Arial"/>
                <w:b/>
                <w:sz w:val="24"/>
                <w:szCs w:val="24"/>
                <w:lang w:eastAsia="zh-CN"/>
              </w:rPr>
              <w:t>*Разом з ПДВ, грн.:</w:t>
            </w:r>
          </w:p>
        </w:tc>
        <w:tc>
          <w:tcPr>
            <w:tcW w:w="1330" w:type="dxa"/>
            <w:tcBorders>
              <w:top w:val="single" w:sz="4" w:space="0" w:color="auto"/>
              <w:left w:val="single" w:sz="8" w:space="0" w:color="auto"/>
              <w:bottom w:val="single" w:sz="8" w:space="0" w:color="auto"/>
              <w:right w:val="single" w:sz="8" w:space="0" w:color="000000"/>
            </w:tcBorders>
          </w:tcPr>
          <w:p w:rsidR="00395901" w:rsidRPr="001A3C36" w:rsidRDefault="00395901" w:rsidP="00110ADA">
            <w:pPr>
              <w:widowControl/>
              <w:tabs>
                <w:tab w:val="left" w:pos="-4860"/>
              </w:tabs>
              <w:ind w:left="0" w:right="0" w:firstLine="540"/>
              <w:jc w:val="right"/>
              <w:rPr>
                <w:rFonts w:cs="Arial"/>
                <w:sz w:val="24"/>
                <w:szCs w:val="24"/>
              </w:rPr>
            </w:pPr>
          </w:p>
        </w:tc>
      </w:tr>
    </w:tbl>
    <w:p w:rsidR="00355B33" w:rsidRPr="001A3C36" w:rsidRDefault="00355B33" w:rsidP="00A12CF9">
      <w:pPr>
        <w:widowControl/>
        <w:tabs>
          <w:tab w:val="left" w:pos="0"/>
        </w:tabs>
        <w:ind w:left="0" w:right="-2"/>
        <w:jc w:val="both"/>
        <w:outlineLvl w:val="0"/>
        <w:rPr>
          <w:b/>
          <w:bCs/>
          <w:sz w:val="24"/>
          <w:szCs w:val="24"/>
        </w:rPr>
      </w:pPr>
    </w:p>
    <w:p w:rsidR="00CE634F" w:rsidRPr="001A3C36" w:rsidRDefault="00CE634F" w:rsidP="00212E4E">
      <w:pPr>
        <w:widowControl/>
        <w:tabs>
          <w:tab w:val="left" w:pos="0"/>
        </w:tabs>
        <w:ind w:left="0" w:right="-2" w:firstLine="426"/>
        <w:jc w:val="both"/>
        <w:outlineLvl w:val="0"/>
        <w:rPr>
          <w:sz w:val="24"/>
          <w:szCs w:val="24"/>
        </w:rPr>
      </w:pPr>
      <w:r w:rsidRPr="001A3C36">
        <w:rPr>
          <w:sz w:val="24"/>
          <w:szCs w:val="24"/>
        </w:rPr>
        <w:t xml:space="preserve">1. Після вивчення тендерної документації </w:t>
      </w:r>
      <w:r w:rsidR="0050763E" w:rsidRPr="001A3C36">
        <w:rPr>
          <w:sz w:val="24"/>
          <w:szCs w:val="24"/>
        </w:rPr>
        <w:t>за</w:t>
      </w:r>
      <w:r w:rsidRPr="001A3C36">
        <w:rPr>
          <w:sz w:val="24"/>
          <w:szCs w:val="24"/>
        </w:rPr>
        <w:t xml:space="preserve"> </w:t>
      </w:r>
      <w:r w:rsidR="00C76058" w:rsidRPr="001A3C36">
        <w:rPr>
          <w:sz w:val="24"/>
          <w:szCs w:val="24"/>
        </w:rPr>
        <w:t xml:space="preserve">закупівлею </w:t>
      </w:r>
      <w:r w:rsidR="00C2056C" w:rsidRPr="001A3C36">
        <w:rPr>
          <w:rFonts w:eastAsia="Calibri"/>
          <w:b/>
          <w:sz w:val="24"/>
          <w:szCs w:val="24"/>
        </w:rPr>
        <w:t xml:space="preserve">ДК 021:2015 </w:t>
      </w:r>
      <w:r w:rsidR="004162C9" w:rsidRPr="001A3C36">
        <w:rPr>
          <w:b/>
          <w:sz w:val="24"/>
          <w:szCs w:val="24"/>
        </w:rPr>
        <w:t>«09130000-9 – Нафта і дистиляти» (Паливо дизельне, бензин автомобільний А-95)</w:t>
      </w:r>
      <w:r w:rsidR="00C2056C" w:rsidRPr="001A3C36">
        <w:rPr>
          <w:b/>
          <w:color w:val="000000"/>
          <w:sz w:val="24"/>
          <w:szCs w:val="24"/>
        </w:rPr>
        <w:t xml:space="preserve"> </w:t>
      </w:r>
      <w:r w:rsidRPr="001A3C36">
        <w:rPr>
          <w:sz w:val="24"/>
          <w:szCs w:val="24"/>
        </w:rPr>
        <w:t>ми маємо можливість та згодні виконати  зазначене.</w:t>
      </w:r>
    </w:p>
    <w:p w:rsidR="00CE634F" w:rsidRPr="001A3C36" w:rsidRDefault="00CE634F" w:rsidP="00212E4E">
      <w:pPr>
        <w:tabs>
          <w:tab w:val="left" w:pos="0"/>
        </w:tabs>
        <w:ind w:left="0" w:right="-2" w:firstLine="426"/>
        <w:jc w:val="both"/>
        <w:rPr>
          <w:b/>
          <w:sz w:val="24"/>
          <w:szCs w:val="24"/>
        </w:rPr>
      </w:pPr>
      <w:r w:rsidRPr="001A3C36">
        <w:rPr>
          <w:sz w:val="24"/>
          <w:szCs w:val="24"/>
        </w:rPr>
        <w:t>2. Ми зобов</w:t>
      </w:r>
      <w:r w:rsidR="00812815" w:rsidRPr="001A3C36">
        <w:rPr>
          <w:sz w:val="24"/>
          <w:szCs w:val="24"/>
        </w:rPr>
        <w:t>’</w:t>
      </w:r>
      <w:r w:rsidRPr="001A3C36">
        <w:rPr>
          <w:sz w:val="24"/>
          <w:szCs w:val="24"/>
        </w:rPr>
        <w:t>язуємося виконувати свої зобов’язання відповідно до визначених нами умов та ціни пропозиції (сформованої з урахуванням усіх податків, зборів та обов’язкових платежів, які сплачуються або мають бути сплачені учасником) на загальну суму: ____________________грн. (</w:t>
      </w:r>
      <w:r w:rsidRPr="001A3C36">
        <w:rPr>
          <w:b/>
          <w:sz w:val="24"/>
          <w:szCs w:val="24"/>
        </w:rPr>
        <w:t>цифрами та словами)</w:t>
      </w:r>
      <w:r w:rsidR="0050763E" w:rsidRPr="001A3C36">
        <w:rPr>
          <w:bCs/>
          <w:sz w:val="24"/>
          <w:szCs w:val="24"/>
        </w:rPr>
        <w:t xml:space="preserve"> </w:t>
      </w:r>
      <w:bookmarkStart w:id="73" w:name="_Hlk149642653"/>
      <w:r w:rsidR="00236387" w:rsidRPr="001A3C36">
        <w:rPr>
          <w:bCs/>
          <w:i/>
          <w:sz w:val="24"/>
          <w:szCs w:val="24"/>
        </w:rPr>
        <w:t>(зазначити з ПДВ чи без ПДВ)</w:t>
      </w:r>
      <w:bookmarkEnd w:id="73"/>
      <w:r w:rsidRPr="001A3C36">
        <w:rPr>
          <w:i/>
          <w:sz w:val="24"/>
          <w:szCs w:val="24"/>
        </w:rPr>
        <w:t>.</w:t>
      </w:r>
    </w:p>
    <w:p w:rsidR="00D370F2" w:rsidRPr="001A3C36" w:rsidRDefault="00D370F2" w:rsidP="00D370F2">
      <w:pPr>
        <w:tabs>
          <w:tab w:val="left" w:pos="0"/>
        </w:tabs>
        <w:ind w:left="0" w:right="-2" w:firstLine="426"/>
        <w:jc w:val="both"/>
        <w:rPr>
          <w:sz w:val="24"/>
          <w:szCs w:val="24"/>
        </w:rPr>
      </w:pPr>
      <w:r w:rsidRPr="001A3C36">
        <w:rPr>
          <w:sz w:val="24"/>
          <w:szCs w:val="24"/>
        </w:rPr>
        <w:t xml:space="preserve">3. Якщо ми будемо визначені переможцем процедури закупівлі, ми беремо на себе зобов’язання виконати всі умови, передбачені нашою тендерною пропозицією та тендерною документацією. </w:t>
      </w:r>
    </w:p>
    <w:p w:rsidR="00CE634F" w:rsidRPr="001A3C36" w:rsidRDefault="00D370F2" w:rsidP="00D370F2">
      <w:pPr>
        <w:widowControl/>
        <w:tabs>
          <w:tab w:val="left" w:pos="0"/>
        </w:tabs>
        <w:ind w:left="0" w:right="0" w:firstLine="426"/>
        <w:jc w:val="both"/>
        <w:rPr>
          <w:i/>
          <w:sz w:val="24"/>
          <w:szCs w:val="24"/>
        </w:rPr>
      </w:pPr>
      <w:r w:rsidRPr="001A3C36">
        <w:rPr>
          <w:sz w:val="24"/>
          <w:szCs w:val="24"/>
        </w:rPr>
        <w:t>4. Ми згодні дотримуватися умов своєї пропозиції протягом 120 (ста двадцяти) календарних днів із дати кінцевого строку подання тендерної пропозиції. Наша пропозиція є обов’язковою для нас і може бути розглянута замовником у будь-який час до закінчення  зазначеного терміну.</w:t>
      </w:r>
    </w:p>
    <w:p w:rsidR="00D370F2" w:rsidRPr="001A3C36" w:rsidRDefault="00D370F2" w:rsidP="003C628E">
      <w:pPr>
        <w:widowControl/>
        <w:tabs>
          <w:tab w:val="left" w:pos="0"/>
        </w:tabs>
        <w:ind w:left="0" w:right="0"/>
        <w:jc w:val="both"/>
        <w:rPr>
          <w:sz w:val="24"/>
          <w:szCs w:val="24"/>
        </w:rPr>
      </w:pPr>
    </w:p>
    <w:p w:rsidR="00841C13" w:rsidRPr="001A3C36" w:rsidRDefault="00841C13" w:rsidP="003C628E">
      <w:pPr>
        <w:widowControl/>
        <w:tabs>
          <w:tab w:val="left" w:pos="0"/>
        </w:tabs>
        <w:ind w:left="0" w:right="0"/>
        <w:jc w:val="both"/>
        <w:rPr>
          <w:sz w:val="24"/>
          <w:szCs w:val="24"/>
        </w:rPr>
      </w:pPr>
      <w:r w:rsidRPr="001A3C36">
        <w:rPr>
          <w:sz w:val="24"/>
          <w:szCs w:val="24"/>
        </w:rPr>
        <w:t>(ПІБ</w:t>
      </w:r>
      <w:r w:rsidR="00316333" w:rsidRPr="001A3C36">
        <w:rPr>
          <w:sz w:val="24"/>
          <w:szCs w:val="24"/>
        </w:rPr>
        <w:t>, посада</w:t>
      </w:r>
      <w:r w:rsidRPr="001A3C36">
        <w:rPr>
          <w:sz w:val="24"/>
          <w:szCs w:val="24"/>
        </w:rPr>
        <w:t xml:space="preserve"> та підпис уповноваженої особи учасника)</w:t>
      </w:r>
      <w:r w:rsidR="00812815" w:rsidRPr="001A3C36">
        <w:rPr>
          <w:sz w:val="24"/>
          <w:szCs w:val="24"/>
        </w:rPr>
        <w:t xml:space="preserve"> **</w:t>
      </w:r>
    </w:p>
    <w:p w:rsidR="004A3C69" w:rsidRPr="001A3C36" w:rsidRDefault="00A42CE2" w:rsidP="003C628E">
      <w:pPr>
        <w:widowControl/>
        <w:tabs>
          <w:tab w:val="left" w:pos="0"/>
        </w:tabs>
        <w:ind w:left="0" w:right="0"/>
        <w:jc w:val="both"/>
        <w:rPr>
          <w:sz w:val="24"/>
          <w:szCs w:val="24"/>
        </w:rPr>
      </w:pPr>
      <w:proofErr w:type="spellStart"/>
      <w:r w:rsidRPr="001A3C36">
        <w:rPr>
          <w:sz w:val="24"/>
          <w:szCs w:val="24"/>
        </w:rPr>
        <w:t>м</w:t>
      </w:r>
      <w:r w:rsidR="00841C13" w:rsidRPr="001A3C36">
        <w:rPr>
          <w:sz w:val="24"/>
          <w:szCs w:val="24"/>
        </w:rPr>
        <w:t>.</w:t>
      </w:r>
      <w:r w:rsidRPr="001A3C36">
        <w:rPr>
          <w:sz w:val="24"/>
          <w:szCs w:val="24"/>
        </w:rPr>
        <w:t>п</w:t>
      </w:r>
      <w:proofErr w:type="spellEnd"/>
      <w:r w:rsidR="00841C13" w:rsidRPr="001A3C36">
        <w:rPr>
          <w:sz w:val="24"/>
          <w:szCs w:val="24"/>
        </w:rPr>
        <w:t>. (за умови її використання)</w:t>
      </w:r>
    </w:p>
    <w:p w:rsidR="004A3C69" w:rsidRPr="001A3C36" w:rsidRDefault="004A3C69" w:rsidP="003C628E">
      <w:pPr>
        <w:widowControl/>
        <w:tabs>
          <w:tab w:val="left" w:pos="0"/>
        </w:tabs>
        <w:ind w:left="0" w:right="-23"/>
        <w:jc w:val="both"/>
        <w:rPr>
          <w:i/>
          <w:sz w:val="24"/>
          <w:szCs w:val="24"/>
        </w:rPr>
      </w:pPr>
    </w:p>
    <w:p w:rsidR="00A12CF9" w:rsidRPr="001A3C36" w:rsidRDefault="003B4622" w:rsidP="003C628E">
      <w:pPr>
        <w:widowControl/>
        <w:tabs>
          <w:tab w:val="left" w:pos="0"/>
        </w:tabs>
        <w:ind w:left="0" w:right="-23"/>
        <w:jc w:val="both"/>
        <w:rPr>
          <w:i/>
          <w:sz w:val="20"/>
        </w:rPr>
      </w:pPr>
      <w:bookmarkStart w:id="74" w:name="_Hlk149642628"/>
      <w:r w:rsidRPr="001A3C36">
        <w:rPr>
          <w:i/>
          <w:sz w:val="20"/>
        </w:rPr>
        <w:t>*</w:t>
      </w:r>
      <w:r w:rsidR="00951D2E" w:rsidRPr="001A3C36">
        <w:rPr>
          <w:sz w:val="20"/>
        </w:rPr>
        <w:t xml:space="preserve"> </w:t>
      </w:r>
      <w:r w:rsidR="00951D2E" w:rsidRPr="001A3C36">
        <w:rPr>
          <w:i/>
          <w:sz w:val="20"/>
        </w:rPr>
        <w:t>рядки підлягають видаленню, якщо переможець не є платником ПДВ</w:t>
      </w:r>
      <w:r w:rsidR="00DD0842" w:rsidRPr="001A3C36">
        <w:rPr>
          <w:i/>
          <w:sz w:val="20"/>
        </w:rPr>
        <w:t>.</w:t>
      </w:r>
      <w:r w:rsidR="00A12CF9" w:rsidRPr="001A3C36">
        <w:rPr>
          <w:i/>
          <w:sz w:val="20"/>
        </w:rPr>
        <w:t xml:space="preserve"> </w:t>
      </w:r>
    </w:p>
    <w:bookmarkEnd w:id="74"/>
    <w:p w:rsidR="004A3C69" w:rsidRPr="00866F58" w:rsidRDefault="00AD6C41" w:rsidP="003C628E">
      <w:pPr>
        <w:widowControl/>
        <w:tabs>
          <w:tab w:val="left" w:pos="0"/>
        </w:tabs>
        <w:ind w:left="0" w:right="-23"/>
        <w:jc w:val="both"/>
        <w:rPr>
          <w:i/>
          <w:sz w:val="20"/>
        </w:rPr>
      </w:pPr>
      <w:r w:rsidRPr="001A3C36">
        <w:rPr>
          <w:i/>
          <w:sz w:val="20"/>
        </w:rPr>
        <w:t>*</w:t>
      </w:r>
      <w:r w:rsidR="004A3C69" w:rsidRPr="001A3C36">
        <w:rPr>
          <w:i/>
          <w:sz w:val="20"/>
        </w:rPr>
        <w:t xml:space="preserve">* вимога щодо засвідчення документа власноручним підписом учасника/уповноваженої особи учасника </w:t>
      </w:r>
      <w:r w:rsidR="00D370F2" w:rsidRPr="001A3C36">
        <w:rPr>
          <w:i/>
          <w:sz w:val="20"/>
        </w:rPr>
        <w:t xml:space="preserve">та печаткою </w:t>
      </w:r>
      <w:r w:rsidR="004A3C69" w:rsidRPr="001A3C36">
        <w:rPr>
          <w:i/>
          <w:sz w:val="20"/>
        </w:rPr>
        <w:t xml:space="preserve">не застосовується, якщо документ надано у формі електронного документа із накладанням </w:t>
      </w:r>
      <w:r w:rsidR="00E62A7A" w:rsidRPr="001A3C36">
        <w:rPr>
          <w:i/>
          <w:sz w:val="20"/>
        </w:rPr>
        <w:t>електронного підпису</w:t>
      </w:r>
      <w:r w:rsidR="004A3C69" w:rsidRPr="001A3C36">
        <w:rPr>
          <w:i/>
          <w:sz w:val="20"/>
        </w:rPr>
        <w:t>.</w:t>
      </w:r>
    </w:p>
    <w:bookmarkEnd w:id="72"/>
    <w:p w:rsidR="00AD6C41" w:rsidRPr="00866F58" w:rsidRDefault="00AD6C41" w:rsidP="003C628E">
      <w:pPr>
        <w:widowControl/>
        <w:tabs>
          <w:tab w:val="left" w:pos="0"/>
        </w:tabs>
        <w:ind w:left="0" w:right="-23"/>
        <w:jc w:val="both"/>
        <w:rPr>
          <w:i/>
          <w:sz w:val="24"/>
          <w:szCs w:val="24"/>
        </w:rPr>
      </w:pPr>
    </w:p>
    <w:p w:rsidR="00A12CF9" w:rsidRPr="00866F58" w:rsidRDefault="00A12CF9"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700253" w:rsidRPr="00866F58" w:rsidRDefault="00700253" w:rsidP="003C628E">
      <w:pPr>
        <w:widowControl/>
        <w:tabs>
          <w:tab w:val="left" w:pos="0"/>
          <w:tab w:val="right" w:pos="9639"/>
        </w:tabs>
        <w:ind w:left="0" w:right="0"/>
        <w:jc w:val="right"/>
        <w:rPr>
          <w:b/>
          <w:caps/>
          <w:sz w:val="24"/>
          <w:szCs w:val="24"/>
        </w:rPr>
      </w:pPr>
    </w:p>
    <w:p w:rsidR="00700253" w:rsidRPr="00866F58" w:rsidRDefault="00700253" w:rsidP="003C628E">
      <w:pPr>
        <w:widowControl/>
        <w:tabs>
          <w:tab w:val="left" w:pos="0"/>
          <w:tab w:val="right" w:pos="9639"/>
        </w:tabs>
        <w:ind w:left="0" w:right="0"/>
        <w:jc w:val="right"/>
        <w:rPr>
          <w:b/>
          <w:caps/>
          <w:sz w:val="24"/>
          <w:szCs w:val="24"/>
        </w:rPr>
      </w:pPr>
    </w:p>
    <w:p w:rsidR="00700253" w:rsidRDefault="00700253" w:rsidP="003C628E">
      <w:pPr>
        <w:widowControl/>
        <w:tabs>
          <w:tab w:val="left" w:pos="0"/>
          <w:tab w:val="right" w:pos="9639"/>
        </w:tabs>
        <w:ind w:left="0" w:right="0"/>
        <w:jc w:val="right"/>
        <w:rPr>
          <w:b/>
          <w:caps/>
          <w:sz w:val="24"/>
          <w:szCs w:val="24"/>
        </w:rPr>
      </w:pPr>
    </w:p>
    <w:p w:rsidR="00C2056C" w:rsidRPr="00866F58" w:rsidRDefault="00C2056C" w:rsidP="003C628E">
      <w:pPr>
        <w:widowControl/>
        <w:tabs>
          <w:tab w:val="left" w:pos="0"/>
          <w:tab w:val="right" w:pos="9639"/>
        </w:tabs>
        <w:ind w:left="0" w:right="0"/>
        <w:jc w:val="right"/>
        <w:rPr>
          <w:b/>
          <w:caps/>
          <w:sz w:val="24"/>
          <w:szCs w:val="24"/>
        </w:rPr>
      </w:pPr>
    </w:p>
    <w:p w:rsidR="00700253" w:rsidRPr="00866F58" w:rsidRDefault="00700253" w:rsidP="003C628E">
      <w:pPr>
        <w:widowControl/>
        <w:tabs>
          <w:tab w:val="left" w:pos="0"/>
          <w:tab w:val="right" w:pos="9639"/>
        </w:tabs>
        <w:ind w:left="0" w:right="0"/>
        <w:jc w:val="right"/>
        <w:rPr>
          <w:b/>
          <w:caps/>
          <w:sz w:val="24"/>
          <w:szCs w:val="24"/>
        </w:rPr>
      </w:pPr>
    </w:p>
    <w:p w:rsidR="00700253" w:rsidRPr="00866F58" w:rsidRDefault="00700253" w:rsidP="003C628E">
      <w:pPr>
        <w:widowControl/>
        <w:tabs>
          <w:tab w:val="left" w:pos="0"/>
          <w:tab w:val="right" w:pos="9639"/>
        </w:tabs>
        <w:ind w:left="0" w:right="0"/>
        <w:jc w:val="right"/>
        <w:rPr>
          <w:b/>
          <w:caps/>
          <w:sz w:val="24"/>
          <w:szCs w:val="24"/>
        </w:rPr>
      </w:pPr>
    </w:p>
    <w:p w:rsidR="00A176E5" w:rsidRPr="00866F58" w:rsidRDefault="006F307D" w:rsidP="00EF30E7">
      <w:pPr>
        <w:ind w:right="-2"/>
        <w:jc w:val="right"/>
        <w:rPr>
          <w:b/>
          <w:sz w:val="24"/>
          <w:szCs w:val="24"/>
        </w:rPr>
      </w:pPr>
      <w:r w:rsidRPr="00866F58">
        <w:rPr>
          <w:b/>
          <w:sz w:val="24"/>
          <w:szCs w:val="24"/>
        </w:rPr>
        <w:lastRenderedPageBreak/>
        <w:t>Д</w:t>
      </w:r>
      <w:r w:rsidR="00FE72B4" w:rsidRPr="00866F58">
        <w:rPr>
          <w:b/>
          <w:sz w:val="24"/>
          <w:szCs w:val="24"/>
        </w:rPr>
        <w:t xml:space="preserve">одаток </w:t>
      </w:r>
      <w:r w:rsidR="003843BA">
        <w:rPr>
          <w:b/>
          <w:sz w:val="24"/>
          <w:szCs w:val="24"/>
        </w:rPr>
        <w:t>4</w:t>
      </w:r>
      <w:r w:rsidR="00FE72B4" w:rsidRPr="00866F58">
        <w:rPr>
          <w:b/>
          <w:sz w:val="24"/>
          <w:szCs w:val="24"/>
        </w:rPr>
        <w:t xml:space="preserve"> </w:t>
      </w:r>
    </w:p>
    <w:p w:rsidR="00B50291" w:rsidRPr="00866F58" w:rsidRDefault="006F307D" w:rsidP="003C628E">
      <w:pPr>
        <w:ind w:right="0"/>
        <w:jc w:val="right"/>
        <w:rPr>
          <w:b/>
          <w:sz w:val="24"/>
          <w:szCs w:val="24"/>
        </w:rPr>
      </w:pPr>
      <w:r w:rsidRPr="00866F58">
        <w:rPr>
          <w:b/>
          <w:sz w:val="24"/>
          <w:szCs w:val="24"/>
        </w:rPr>
        <w:t xml:space="preserve">до </w:t>
      </w:r>
      <w:r w:rsidR="00C932DC" w:rsidRPr="00866F58">
        <w:rPr>
          <w:b/>
          <w:sz w:val="24"/>
          <w:szCs w:val="24"/>
        </w:rPr>
        <w:t>т</w:t>
      </w:r>
      <w:r w:rsidR="002F2584" w:rsidRPr="00866F58">
        <w:rPr>
          <w:b/>
          <w:sz w:val="24"/>
          <w:szCs w:val="24"/>
        </w:rPr>
        <w:t>ендерної документації</w:t>
      </w:r>
    </w:p>
    <w:p w:rsidR="00ED2F31" w:rsidRPr="00866F58" w:rsidRDefault="00ED2F31" w:rsidP="003C628E">
      <w:pPr>
        <w:ind w:right="0"/>
        <w:jc w:val="right"/>
        <w:rPr>
          <w:b/>
          <w:sz w:val="24"/>
          <w:szCs w:val="24"/>
        </w:rPr>
      </w:pPr>
    </w:p>
    <w:p w:rsidR="001A3C36" w:rsidRPr="00951B54" w:rsidRDefault="001A3C36" w:rsidP="001A3C36">
      <w:pPr>
        <w:ind w:right="0"/>
        <w:jc w:val="right"/>
        <w:rPr>
          <w:b/>
          <w:sz w:val="24"/>
          <w:szCs w:val="24"/>
        </w:rPr>
      </w:pPr>
      <w:bookmarkStart w:id="75" w:name="_Hlk39763216"/>
    </w:p>
    <w:p w:rsidR="001A3C36" w:rsidRPr="00951B54" w:rsidRDefault="001A3C36" w:rsidP="001A3C36">
      <w:pPr>
        <w:ind w:left="0" w:right="0"/>
        <w:jc w:val="both"/>
        <w:rPr>
          <w:b/>
          <w:sz w:val="24"/>
          <w:szCs w:val="24"/>
        </w:rPr>
      </w:pPr>
      <w:r w:rsidRPr="00951B54">
        <w:rPr>
          <w:b/>
          <w:sz w:val="24"/>
          <w:szCs w:val="24"/>
        </w:rPr>
        <w:t>Проєкт договору за закупівлею ДК 021:2015 «09130000-9 – Нафта і дистиляти» (Паливо дизельне, бензин автомобільний А-95)</w:t>
      </w:r>
    </w:p>
    <w:p w:rsidR="001A3C36" w:rsidRDefault="001A3C36" w:rsidP="001A3C36">
      <w:pPr>
        <w:widowControl/>
        <w:ind w:left="0" w:right="0"/>
        <w:jc w:val="left"/>
        <w:rPr>
          <w:i/>
          <w:sz w:val="20"/>
          <w:szCs w:val="24"/>
          <w:lang w:eastAsia="uk-UA"/>
        </w:rPr>
      </w:pPr>
    </w:p>
    <w:p w:rsidR="001A3C36" w:rsidRDefault="001A3C36" w:rsidP="001A3C36">
      <w:pPr>
        <w:widowControl/>
        <w:ind w:left="0" w:right="0"/>
        <w:jc w:val="left"/>
        <w:rPr>
          <w:i/>
          <w:sz w:val="20"/>
          <w:szCs w:val="24"/>
          <w:lang w:eastAsia="uk-UA"/>
        </w:rPr>
      </w:pPr>
    </w:p>
    <w:p w:rsidR="001A3C36" w:rsidRPr="00093463" w:rsidRDefault="001A3C36" w:rsidP="001A3C36">
      <w:pPr>
        <w:widowControl/>
        <w:suppressAutoHyphens/>
        <w:ind w:left="0" w:right="0"/>
        <w:rPr>
          <w:rFonts w:eastAsiaTheme="minorHAnsi" w:cstheme="minorBidi"/>
          <w:sz w:val="24"/>
          <w:szCs w:val="24"/>
          <w:lang w:eastAsia="ar-SA"/>
        </w:rPr>
      </w:pPr>
      <w:r w:rsidRPr="00093463">
        <w:rPr>
          <w:rFonts w:eastAsiaTheme="minorHAnsi" w:cstheme="minorBidi"/>
          <w:bCs/>
          <w:sz w:val="24"/>
          <w:szCs w:val="24"/>
          <w:lang w:eastAsia="ar-SA"/>
        </w:rPr>
        <w:t xml:space="preserve">м. Київ                                                                                      « ____ » _______________ </w:t>
      </w:r>
      <w:r w:rsidRPr="00093463">
        <w:rPr>
          <w:rFonts w:eastAsiaTheme="minorHAnsi" w:cstheme="minorBidi"/>
          <w:sz w:val="24"/>
          <w:szCs w:val="24"/>
          <w:lang w:eastAsia="ar-SA"/>
        </w:rPr>
        <w:t>2024 р.</w:t>
      </w:r>
    </w:p>
    <w:p w:rsidR="001A3C36" w:rsidRPr="00093463" w:rsidRDefault="001A3C36" w:rsidP="001A3C36">
      <w:pPr>
        <w:widowControl/>
        <w:suppressAutoHyphens/>
        <w:ind w:left="0" w:right="0" w:firstLine="851"/>
        <w:jc w:val="both"/>
        <w:rPr>
          <w:rFonts w:eastAsiaTheme="minorHAnsi" w:cstheme="minorBidi"/>
          <w:sz w:val="18"/>
          <w:szCs w:val="18"/>
          <w:lang w:eastAsia="ar-SA"/>
        </w:rPr>
      </w:pPr>
    </w:p>
    <w:p w:rsidR="001A3C36" w:rsidRPr="00093463" w:rsidRDefault="001A3C36" w:rsidP="001A3C36">
      <w:pPr>
        <w:widowControl/>
        <w:ind w:left="0" w:right="0" w:firstLine="709"/>
        <w:jc w:val="both"/>
        <w:rPr>
          <w:rFonts w:cstheme="minorBidi"/>
          <w:sz w:val="24"/>
          <w:szCs w:val="24"/>
          <w:lang w:eastAsia="en-US"/>
        </w:rPr>
      </w:pPr>
      <w:r w:rsidRPr="00093463">
        <w:rPr>
          <w:rFonts w:cstheme="minorBidi"/>
          <w:b/>
          <w:sz w:val="24"/>
          <w:szCs w:val="24"/>
          <w:lang w:eastAsia="en-US"/>
        </w:rPr>
        <w:t>___________________________________________________</w:t>
      </w:r>
      <w:r w:rsidRPr="00093463">
        <w:rPr>
          <w:rFonts w:cstheme="minorBidi"/>
          <w:sz w:val="24"/>
          <w:szCs w:val="24"/>
          <w:lang w:eastAsia="en-US"/>
        </w:rPr>
        <w:t xml:space="preserve">, далі – </w:t>
      </w:r>
      <w:r w:rsidRPr="00093463">
        <w:rPr>
          <w:rFonts w:cstheme="minorBidi"/>
          <w:b/>
          <w:sz w:val="24"/>
          <w:szCs w:val="24"/>
          <w:lang w:eastAsia="en-US"/>
        </w:rPr>
        <w:t>Постачальник</w:t>
      </w:r>
      <w:r w:rsidRPr="00093463">
        <w:rPr>
          <w:rFonts w:cstheme="minorBidi"/>
          <w:sz w:val="24"/>
          <w:szCs w:val="24"/>
          <w:lang w:eastAsia="en-US"/>
        </w:rPr>
        <w:t>, в особі ________________________________________, яка діє на підставі ________________, з однієї сторони, та</w:t>
      </w:r>
    </w:p>
    <w:p w:rsidR="001A3C36" w:rsidRPr="00093463" w:rsidRDefault="001A3C36" w:rsidP="001A3C36">
      <w:pPr>
        <w:widowControl/>
        <w:shd w:val="clear" w:color="auto" w:fill="FFFFFF"/>
        <w:ind w:left="0" w:right="0" w:firstLine="708"/>
        <w:jc w:val="both"/>
        <w:rPr>
          <w:rFonts w:eastAsiaTheme="minorHAnsi" w:cstheme="minorBidi"/>
          <w:b/>
          <w:color w:val="000000"/>
          <w:spacing w:val="1"/>
          <w:sz w:val="24"/>
          <w:szCs w:val="24"/>
          <w:lang w:eastAsia="en-US"/>
        </w:rPr>
      </w:pPr>
      <w:r w:rsidRPr="00093463">
        <w:rPr>
          <w:rFonts w:eastAsiaTheme="minorHAnsi" w:cstheme="minorBidi"/>
          <w:b/>
          <w:color w:val="000000"/>
          <w:sz w:val="24"/>
          <w:szCs w:val="24"/>
          <w:lang w:eastAsia="en-US"/>
        </w:rPr>
        <w:t>Державне підприємство «Гарантований покупець»</w:t>
      </w:r>
      <w:r w:rsidRPr="00093463">
        <w:rPr>
          <w:rFonts w:eastAsiaTheme="minorHAnsi" w:cstheme="minorBidi"/>
          <w:color w:val="000000"/>
          <w:sz w:val="24"/>
          <w:szCs w:val="24"/>
          <w:lang w:eastAsia="en-US"/>
        </w:rPr>
        <w:t xml:space="preserve">, далі – </w:t>
      </w:r>
      <w:r w:rsidRPr="00093463">
        <w:rPr>
          <w:rFonts w:eastAsiaTheme="minorHAnsi" w:cstheme="minorBidi"/>
          <w:b/>
          <w:color w:val="000000"/>
          <w:sz w:val="24"/>
          <w:szCs w:val="24"/>
          <w:lang w:eastAsia="en-US"/>
        </w:rPr>
        <w:t>Покупець</w:t>
      </w:r>
      <w:r w:rsidRPr="00093463">
        <w:rPr>
          <w:rFonts w:eastAsiaTheme="minorHAnsi" w:cstheme="minorBidi"/>
          <w:color w:val="000000"/>
          <w:sz w:val="24"/>
          <w:szCs w:val="24"/>
          <w:lang w:eastAsia="en-US"/>
        </w:rPr>
        <w:t xml:space="preserve">, в особі __________________________________________________________, який діє на підставі _____________________________________, з іншої сторони, у подальшому разом іменуються </w:t>
      </w:r>
      <w:r w:rsidRPr="00093463">
        <w:rPr>
          <w:rFonts w:eastAsiaTheme="minorHAnsi" w:cstheme="minorBidi"/>
          <w:b/>
          <w:color w:val="000000"/>
          <w:sz w:val="24"/>
          <w:szCs w:val="24"/>
          <w:lang w:eastAsia="en-US"/>
        </w:rPr>
        <w:t>Сторони</w:t>
      </w:r>
      <w:r w:rsidRPr="00093463">
        <w:rPr>
          <w:rFonts w:eastAsiaTheme="minorHAnsi" w:cstheme="minorBidi"/>
          <w:color w:val="000000"/>
          <w:sz w:val="24"/>
          <w:szCs w:val="24"/>
          <w:lang w:eastAsia="en-US"/>
        </w:rPr>
        <w:t xml:space="preserve">, а кожна окремо – </w:t>
      </w:r>
      <w:r w:rsidRPr="00093463">
        <w:rPr>
          <w:rFonts w:eastAsiaTheme="minorHAnsi" w:cstheme="minorBidi"/>
          <w:b/>
          <w:color w:val="000000"/>
          <w:sz w:val="24"/>
          <w:szCs w:val="24"/>
          <w:lang w:eastAsia="en-US"/>
        </w:rPr>
        <w:t>Сторона</w:t>
      </w:r>
      <w:r w:rsidRPr="00093463">
        <w:rPr>
          <w:rFonts w:eastAsiaTheme="minorHAnsi" w:cstheme="minorBidi"/>
          <w:color w:val="000000"/>
          <w:sz w:val="24"/>
          <w:szCs w:val="24"/>
          <w:lang w:eastAsia="en-US"/>
        </w:rPr>
        <w:t xml:space="preserve">, уклали цей договір поставки, далі – </w:t>
      </w:r>
      <w:r w:rsidRPr="00093463">
        <w:rPr>
          <w:rFonts w:eastAsiaTheme="minorHAnsi" w:cstheme="minorBidi"/>
          <w:b/>
          <w:color w:val="000000"/>
          <w:sz w:val="24"/>
          <w:szCs w:val="24"/>
          <w:lang w:eastAsia="en-US"/>
        </w:rPr>
        <w:t>Договір</w:t>
      </w:r>
      <w:r w:rsidRPr="00093463">
        <w:rPr>
          <w:rFonts w:eastAsiaTheme="minorHAnsi" w:cstheme="minorBidi"/>
          <w:color w:val="000000"/>
          <w:sz w:val="24"/>
          <w:szCs w:val="24"/>
          <w:lang w:eastAsia="en-US"/>
        </w:rPr>
        <w:t>, про наступне:</w:t>
      </w:r>
    </w:p>
    <w:p w:rsidR="001A3C36" w:rsidRPr="00093463" w:rsidRDefault="001A3C36" w:rsidP="001A3C36">
      <w:pPr>
        <w:widowControl/>
        <w:numPr>
          <w:ilvl w:val="0"/>
          <w:numId w:val="48"/>
        </w:numPr>
        <w:autoSpaceDE w:val="0"/>
        <w:autoSpaceDN w:val="0"/>
        <w:adjustRightInd w:val="0"/>
        <w:spacing w:after="160" w:line="240" w:lineRule="atLeast"/>
        <w:ind w:right="0"/>
        <w:rPr>
          <w:rFonts w:eastAsiaTheme="minorHAnsi" w:cstheme="minorBidi"/>
          <w:b/>
          <w:sz w:val="24"/>
          <w:szCs w:val="24"/>
          <w:lang w:eastAsia="en-US"/>
        </w:rPr>
      </w:pPr>
      <w:r w:rsidRPr="00093463">
        <w:rPr>
          <w:rFonts w:eastAsiaTheme="minorHAnsi" w:cstheme="minorBidi"/>
          <w:b/>
          <w:sz w:val="24"/>
          <w:szCs w:val="24"/>
          <w:lang w:eastAsia="en-US"/>
        </w:rPr>
        <w:t>ПРЕДМЕТ ДОГОВОРУ</w:t>
      </w:r>
    </w:p>
    <w:p w:rsidR="001A3C36" w:rsidRPr="00093463" w:rsidRDefault="001A3C36" w:rsidP="001A3C36">
      <w:pPr>
        <w:widowControl/>
        <w:shd w:val="clear" w:color="auto" w:fill="FFFFFF"/>
        <w:tabs>
          <w:tab w:val="left" w:leader="underscore" w:pos="4820"/>
          <w:tab w:val="left" w:pos="5812"/>
          <w:tab w:val="left" w:leader="underscore" w:pos="9115"/>
        </w:tabs>
        <w:spacing w:line="240" w:lineRule="atLeast"/>
        <w:ind w:left="2" w:right="0" w:firstLine="718"/>
        <w:jc w:val="both"/>
        <w:rPr>
          <w:rFonts w:eastAsiaTheme="minorHAnsi"/>
          <w:iCs/>
          <w:sz w:val="24"/>
          <w:szCs w:val="24"/>
          <w:lang w:eastAsia="en-US"/>
        </w:rPr>
      </w:pPr>
      <w:r w:rsidRPr="00093463">
        <w:rPr>
          <w:rFonts w:eastAsiaTheme="minorHAnsi" w:cstheme="minorBidi"/>
          <w:sz w:val="24"/>
          <w:szCs w:val="24"/>
          <w:lang w:eastAsia="en-US"/>
        </w:rPr>
        <w:t xml:space="preserve">1.1. В порядку та на умовах цього Договору, Постачальник зобов’язується поставити і передати у власність Покупцеві </w:t>
      </w:r>
      <w:r w:rsidRPr="00093463">
        <w:rPr>
          <w:rFonts w:eastAsiaTheme="minorHAnsi"/>
          <w:sz w:val="24"/>
          <w:szCs w:val="24"/>
          <w:lang w:eastAsia="en-US"/>
        </w:rPr>
        <w:t>паливо дизельне, бензин автомобільний А-95 відповідно до Специфікації (додаток № 1 до цього Договору) (далі – Товар) належної якості, а Покупець зобов’язується прийняти та оплатити Товар.</w:t>
      </w:r>
    </w:p>
    <w:p w:rsidR="001A3C36" w:rsidRPr="00093463" w:rsidRDefault="001A3C36" w:rsidP="001A3C36">
      <w:pPr>
        <w:widowControl/>
        <w:ind w:left="0" w:right="0" w:firstLine="709"/>
        <w:jc w:val="both"/>
        <w:rPr>
          <w:rFonts w:eastAsiaTheme="minorHAnsi"/>
          <w:sz w:val="24"/>
          <w:szCs w:val="24"/>
          <w:lang w:eastAsia="en-US"/>
        </w:rPr>
      </w:pPr>
      <w:r w:rsidRPr="00093463">
        <w:rPr>
          <w:rFonts w:eastAsiaTheme="minorHAnsi"/>
          <w:iCs/>
          <w:sz w:val="24"/>
          <w:szCs w:val="24"/>
          <w:lang w:eastAsia="en-US"/>
        </w:rPr>
        <w:t xml:space="preserve">1.2. </w:t>
      </w:r>
      <w:r w:rsidRPr="00093463">
        <w:rPr>
          <w:rFonts w:eastAsiaTheme="minorHAnsi" w:cstheme="minorBidi"/>
          <w:sz w:val="24"/>
          <w:szCs w:val="24"/>
          <w:lang w:eastAsia="en-US"/>
        </w:rPr>
        <w:t xml:space="preserve">Товар, </w:t>
      </w:r>
      <w:r w:rsidRPr="00093463">
        <w:rPr>
          <w:rFonts w:eastAsiaTheme="minorHAnsi"/>
          <w:sz w:val="24"/>
          <w:szCs w:val="22"/>
          <w:lang w:eastAsia="en-US"/>
        </w:rPr>
        <w:t>що є предметом цього Договору, визначено за кодом</w:t>
      </w:r>
      <w:r w:rsidRPr="00093463">
        <w:rPr>
          <w:rFonts w:eastAsiaTheme="minorHAnsi"/>
          <w:sz w:val="24"/>
          <w:szCs w:val="24"/>
          <w:lang w:eastAsia="en-US"/>
        </w:rPr>
        <w:t xml:space="preserve"> Єдиного закупівельного словника: </w:t>
      </w:r>
    </w:p>
    <w:p w:rsidR="001A3C36" w:rsidRPr="00093463" w:rsidRDefault="001A3C36" w:rsidP="001A3C36">
      <w:pPr>
        <w:widowControl/>
        <w:ind w:left="0" w:right="0" w:firstLine="709"/>
        <w:jc w:val="both"/>
        <w:rPr>
          <w:rFonts w:eastAsiaTheme="minorHAnsi" w:cstheme="minorBidi"/>
          <w:b/>
          <w:sz w:val="24"/>
          <w:szCs w:val="24"/>
          <w:lang w:eastAsia="en-US"/>
        </w:rPr>
      </w:pPr>
      <w:r w:rsidRPr="00093463">
        <w:rPr>
          <w:rFonts w:eastAsiaTheme="minorHAnsi" w:cstheme="minorBidi"/>
          <w:b/>
          <w:sz w:val="24"/>
          <w:szCs w:val="24"/>
          <w:lang w:eastAsia="en-US"/>
        </w:rPr>
        <w:t>ДК 021:2015 «09130000-9 – Нафта і дистиляти».</w:t>
      </w:r>
    </w:p>
    <w:p w:rsidR="001A3C36" w:rsidRPr="00093463" w:rsidRDefault="001A3C36" w:rsidP="001A3C36">
      <w:pPr>
        <w:widowControl/>
        <w:ind w:left="0" w:right="0" w:firstLine="709"/>
        <w:jc w:val="both"/>
        <w:rPr>
          <w:rFonts w:eastAsiaTheme="minorHAnsi" w:cstheme="minorBidi"/>
          <w:b/>
          <w:sz w:val="24"/>
          <w:szCs w:val="24"/>
          <w:lang w:eastAsia="en-US"/>
        </w:rPr>
      </w:pPr>
      <w:r w:rsidRPr="00093463">
        <w:rPr>
          <w:rFonts w:eastAsiaTheme="minorHAnsi" w:cstheme="minorBidi"/>
          <w:sz w:val="24"/>
          <w:szCs w:val="24"/>
          <w:lang w:eastAsia="en-US"/>
        </w:rPr>
        <w:t xml:space="preserve">1.3. Постачальник підтверджує, що Товар не знаходиться в заставі, не є предметом спору, під арештом, необтяжений правами третіх </w:t>
      </w:r>
      <w:proofErr w:type="spellStart"/>
      <w:r w:rsidRPr="00093463">
        <w:rPr>
          <w:rFonts w:eastAsiaTheme="minorHAnsi" w:cstheme="minorBidi"/>
          <w:sz w:val="24"/>
          <w:szCs w:val="24"/>
          <w:lang w:eastAsia="en-US"/>
        </w:rPr>
        <w:t>ociб</w:t>
      </w:r>
      <w:proofErr w:type="spellEnd"/>
      <w:r w:rsidRPr="00093463">
        <w:rPr>
          <w:rFonts w:eastAsiaTheme="minorHAnsi" w:cstheme="minorBidi"/>
          <w:sz w:val="24"/>
          <w:szCs w:val="24"/>
          <w:lang w:eastAsia="en-US"/>
        </w:rPr>
        <w:t>.</w:t>
      </w:r>
    </w:p>
    <w:p w:rsidR="001A3C36" w:rsidRPr="00093463" w:rsidRDefault="001A3C36" w:rsidP="001A3C36">
      <w:pPr>
        <w:widowControl/>
        <w:numPr>
          <w:ilvl w:val="0"/>
          <w:numId w:val="48"/>
        </w:numPr>
        <w:shd w:val="clear" w:color="auto" w:fill="FFFFFF"/>
        <w:autoSpaceDE w:val="0"/>
        <w:autoSpaceDN w:val="0"/>
        <w:adjustRightInd w:val="0"/>
        <w:spacing w:after="160" w:line="240" w:lineRule="atLeast"/>
        <w:ind w:right="0"/>
        <w:rPr>
          <w:rFonts w:eastAsiaTheme="minorHAnsi" w:cstheme="minorBidi"/>
          <w:b/>
          <w:bCs/>
          <w:sz w:val="24"/>
          <w:szCs w:val="24"/>
          <w:lang w:eastAsia="en-US"/>
        </w:rPr>
      </w:pPr>
      <w:r w:rsidRPr="00093463">
        <w:rPr>
          <w:rFonts w:eastAsiaTheme="minorHAnsi" w:cstheme="minorBidi"/>
          <w:b/>
          <w:bCs/>
          <w:sz w:val="24"/>
          <w:szCs w:val="24"/>
          <w:lang w:eastAsia="en-US"/>
        </w:rPr>
        <w:t>ЦІНА ДОГОВОРУ ТА ПОРЯДОК РОЗРАХУНКІВ</w:t>
      </w:r>
    </w:p>
    <w:p w:rsidR="001A3C36" w:rsidRPr="00093463" w:rsidRDefault="001A3C36" w:rsidP="001A3C36">
      <w:pPr>
        <w:widowControl/>
        <w:spacing w:line="240" w:lineRule="atLeast"/>
        <w:ind w:left="0" w:right="0" w:firstLine="708"/>
        <w:contextualSpacing/>
        <w:jc w:val="both"/>
        <w:rPr>
          <w:sz w:val="24"/>
          <w:szCs w:val="24"/>
        </w:rPr>
      </w:pPr>
      <w:r w:rsidRPr="00093463">
        <w:rPr>
          <w:sz w:val="24"/>
          <w:szCs w:val="24"/>
        </w:rPr>
        <w:t xml:space="preserve">2.1.* Ціна цього Договору </w:t>
      </w:r>
      <w:r w:rsidRPr="00093463">
        <w:rPr>
          <w:color w:val="000000"/>
          <w:sz w:val="24"/>
          <w:szCs w:val="24"/>
        </w:rPr>
        <w:t xml:space="preserve">складає  </w:t>
      </w:r>
      <w:r w:rsidRPr="00093463">
        <w:rPr>
          <w:b/>
          <w:color w:val="000000"/>
          <w:sz w:val="24"/>
          <w:szCs w:val="24"/>
        </w:rPr>
        <w:t>____________ грн.</w:t>
      </w:r>
      <w:r w:rsidRPr="00093463">
        <w:rPr>
          <w:color w:val="000000"/>
          <w:sz w:val="24"/>
          <w:szCs w:val="24"/>
        </w:rPr>
        <w:t xml:space="preserve"> (_______________________ грн. ___ коп.), у тому числі 20% ПДВ –______ грн. (___________________ грн. __ коп.). Вартість без ПДВ становить __________ грн. (_______________ грн. ___ коп.).</w:t>
      </w:r>
      <w:r w:rsidRPr="00093463">
        <w:rPr>
          <w:i/>
          <w:color w:val="000000"/>
          <w:sz w:val="24"/>
          <w:szCs w:val="24"/>
        </w:rPr>
        <w:t xml:space="preserve"> </w:t>
      </w:r>
      <w:r w:rsidRPr="00093463">
        <w:rPr>
          <w:color w:val="000000"/>
          <w:sz w:val="24"/>
          <w:szCs w:val="24"/>
        </w:rPr>
        <w:t>Розрахунки здійснюються в національній валюті України – гривні.</w:t>
      </w:r>
    </w:p>
    <w:p w:rsidR="001A3C36" w:rsidRPr="00093463" w:rsidRDefault="001A3C36" w:rsidP="001A3C36">
      <w:pPr>
        <w:widowControl/>
        <w:spacing w:line="240" w:lineRule="atLeast"/>
        <w:ind w:left="0" w:right="0" w:firstLine="708"/>
        <w:jc w:val="both"/>
        <w:rPr>
          <w:rFonts w:eastAsiaTheme="minorHAnsi" w:cstheme="minorBidi"/>
          <w:sz w:val="24"/>
          <w:szCs w:val="24"/>
          <w:lang w:eastAsia="en-US"/>
        </w:rPr>
      </w:pPr>
      <w:r w:rsidRPr="00093463">
        <w:rPr>
          <w:rFonts w:eastAsiaTheme="minorHAnsi" w:cstheme="minorBidi"/>
          <w:sz w:val="24"/>
          <w:szCs w:val="24"/>
          <w:lang w:eastAsia="en-US"/>
        </w:rPr>
        <w:t>2.2. Ціна цього Договору включає в себе сплату податків і зборів, обов’язкових платежів, що мають бути здійснені Постачальником, відповідно до вимог законодавства.</w:t>
      </w:r>
    </w:p>
    <w:p w:rsidR="001A3C36" w:rsidRPr="00093463" w:rsidRDefault="001A3C36" w:rsidP="001A3C36">
      <w:pPr>
        <w:widowControl/>
        <w:spacing w:line="240" w:lineRule="atLeast"/>
        <w:ind w:left="0" w:right="0" w:firstLine="708"/>
        <w:jc w:val="both"/>
        <w:rPr>
          <w:rFonts w:eastAsiaTheme="minorHAnsi" w:cstheme="minorBidi"/>
          <w:sz w:val="24"/>
          <w:szCs w:val="24"/>
          <w:lang w:eastAsia="en-US"/>
        </w:rPr>
      </w:pPr>
      <w:r w:rsidRPr="00093463">
        <w:rPr>
          <w:rFonts w:eastAsiaTheme="minorHAnsi" w:cstheme="minorBidi"/>
          <w:sz w:val="24"/>
          <w:szCs w:val="24"/>
          <w:lang w:eastAsia="en-US"/>
        </w:rPr>
        <w:t xml:space="preserve">2.3. Оплата здійснюється Покупцем після фактичного отримання талонів на Товар шляхом безготівкового переказу коштів на поточний рахунок Постачальника, вказаний у цьому Договорі, протягом 10 (десяти) днів після підписання уповноваженими представниками Сторін видаткової накладної на Товар та отримання рахунка-фактури, який надається Покупцю в день підписання видаткової накладної. </w:t>
      </w:r>
    </w:p>
    <w:p w:rsidR="001A3C36" w:rsidRPr="00093463" w:rsidRDefault="001A3C36" w:rsidP="001A3C36">
      <w:pPr>
        <w:widowControl/>
        <w:spacing w:line="240" w:lineRule="atLeast"/>
        <w:ind w:left="0" w:right="0" w:firstLine="709"/>
        <w:jc w:val="both"/>
        <w:rPr>
          <w:rFonts w:eastAsiaTheme="minorHAnsi" w:cstheme="minorBidi"/>
          <w:color w:val="000000"/>
          <w:spacing w:val="1"/>
          <w:sz w:val="24"/>
          <w:szCs w:val="24"/>
          <w:lang w:eastAsia="en-US"/>
        </w:rPr>
      </w:pPr>
      <w:r w:rsidRPr="00093463">
        <w:rPr>
          <w:rFonts w:eastAsiaTheme="minorHAnsi" w:cstheme="minorBidi"/>
          <w:color w:val="000000"/>
          <w:spacing w:val="1"/>
          <w:sz w:val="24"/>
          <w:szCs w:val="24"/>
          <w:lang w:eastAsia="en-US"/>
        </w:rPr>
        <w:t xml:space="preserve">2.4. Моментом оплати </w:t>
      </w:r>
      <w:r w:rsidRPr="00093463">
        <w:rPr>
          <w:rFonts w:eastAsiaTheme="minorHAnsi" w:cstheme="minorBidi"/>
          <w:spacing w:val="1"/>
          <w:sz w:val="24"/>
          <w:szCs w:val="24"/>
          <w:lang w:eastAsia="en-US"/>
        </w:rPr>
        <w:t xml:space="preserve">Покупцем </w:t>
      </w:r>
      <w:r w:rsidRPr="00093463">
        <w:rPr>
          <w:rFonts w:eastAsiaTheme="minorHAnsi" w:cstheme="minorBidi"/>
          <w:color w:val="000000"/>
          <w:spacing w:val="1"/>
          <w:sz w:val="24"/>
          <w:szCs w:val="24"/>
          <w:lang w:eastAsia="en-US"/>
        </w:rPr>
        <w:t xml:space="preserve">Товару </w:t>
      </w:r>
      <w:r w:rsidRPr="00093463">
        <w:rPr>
          <w:rFonts w:eastAsiaTheme="minorHAnsi" w:cstheme="minorBidi"/>
          <w:sz w:val="24"/>
          <w:szCs w:val="24"/>
          <w:lang w:eastAsia="en-US"/>
        </w:rPr>
        <w:t>є дата списання коштів з рахунку Покупця</w:t>
      </w:r>
      <w:r w:rsidRPr="00093463">
        <w:rPr>
          <w:rFonts w:eastAsiaTheme="minorHAnsi" w:cstheme="minorBidi"/>
          <w:color w:val="000000"/>
          <w:spacing w:val="1"/>
          <w:sz w:val="24"/>
          <w:szCs w:val="24"/>
          <w:lang w:eastAsia="en-US"/>
        </w:rPr>
        <w:t>.</w:t>
      </w:r>
    </w:p>
    <w:p w:rsidR="001A3C36" w:rsidRPr="00093463" w:rsidRDefault="001A3C36" w:rsidP="001A3C36">
      <w:pPr>
        <w:widowControl/>
        <w:spacing w:line="240" w:lineRule="atLeast"/>
        <w:ind w:left="0" w:right="0" w:firstLine="709"/>
        <w:jc w:val="both"/>
        <w:rPr>
          <w:rFonts w:eastAsiaTheme="minorHAnsi" w:cstheme="minorBidi"/>
          <w:color w:val="000000"/>
          <w:spacing w:val="1"/>
          <w:sz w:val="24"/>
          <w:szCs w:val="24"/>
          <w:lang w:eastAsia="en-US"/>
        </w:rPr>
      </w:pPr>
      <w:r w:rsidRPr="00093463">
        <w:rPr>
          <w:rFonts w:eastAsiaTheme="minorHAnsi" w:cstheme="minorBidi"/>
          <w:color w:val="000000"/>
          <w:spacing w:val="1"/>
          <w:sz w:val="24"/>
          <w:szCs w:val="24"/>
          <w:lang w:eastAsia="en-US"/>
        </w:rPr>
        <w:t>2.5. Усі платіжні документи за цим Договором оформлюються з дотриманням вимог чинного законодавства України до змісту і форми таких документів.</w:t>
      </w:r>
    </w:p>
    <w:p w:rsidR="001A3C36" w:rsidRPr="00093463" w:rsidRDefault="001A3C36" w:rsidP="001A3C36">
      <w:pPr>
        <w:widowControl/>
        <w:numPr>
          <w:ilvl w:val="0"/>
          <w:numId w:val="48"/>
        </w:numPr>
        <w:autoSpaceDE w:val="0"/>
        <w:autoSpaceDN w:val="0"/>
        <w:adjustRightInd w:val="0"/>
        <w:spacing w:after="160" w:line="240" w:lineRule="atLeast"/>
        <w:ind w:right="0"/>
        <w:outlineLvl w:val="0"/>
        <w:rPr>
          <w:rFonts w:eastAsiaTheme="minorHAnsi" w:cstheme="minorBidi"/>
          <w:b/>
          <w:bCs/>
          <w:sz w:val="24"/>
          <w:szCs w:val="24"/>
          <w:lang w:eastAsia="en-US"/>
        </w:rPr>
      </w:pPr>
      <w:r w:rsidRPr="00093463">
        <w:rPr>
          <w:rFonts w:eastAsiaTheme="minorHAnsi" w:cstheme="minorBidi"/>
          <w:b/>
          <w:bCs/>
          <w:sz w:val="24"/>
          <w:szCs w:val="24"/>
          <w:lang w:eastAsia="en-US"/>
        </w:rPr>
        <w:t>СТРОКИ, ПОРЯДОК ПОСТАВКИ</w:t>
      </w:r>
      <w:r w:rsidRPr="00093463">
        <w:rPr>
          <w:rFonts w:eastAsiaTheme="minorHAnsi" w:cstheme="minorBidi"/>
          <w:b/>
          <w:bCs/>
          <w:caps/>
          <w:sz w:val="24"/>
          <w:szCs w:val="24"/>
          <w:lang w:eastAsia="en-US"/>
        </w:rPr>
        <w:t xml:space="preserve"> ТА приймання</w:t>
      </w:r>
      <w:r w:rsidRPr="00093463">
        <w:rPr>
          <w:rFonts w:eastAsiaTheme="minorHAnsi" w:cstheme="minorBidi"/>
          <w:b/>
          <w:bCs/>
          <w:sz w:val="24"/>
          <w:szCs w:val="24"/>
          <w:lang w:eastAsia="en-US"/>
        </w:rPr>
        <w:t xml:space="preserve"> ТОВАРУ</w:t>
      </w:r>
    </w:p>
    <w:p w:rsidR="001A3C36" w:rsidRPr="00093463" w:rsidRDefault="001A3C36" w:rsidP="001A3C36">
      <w:pPr>
        <w:widowControl/>
        <w:shd w:val="clear" w:color="auto" w:fill="FFFFFF"/>
        <w:spacing w:line="240" w:lineRule="atLeast"/>
        <w:ind w:left="0" w:right="0" w:firstLine="709"/>
        <w:jc w:val="both"/>
        <w:rPr>
          <w:rFonts w:eastAsiaTheme="minorHAnsi" w:cstheme="minorBidi"/>
          <w:sz w:val="24"/>
          <w:szCs w:val="24"/>
          <w:lang w:eastAsia="en-US"/>
        </w:rPr>
      </w:pPr>
      <w:r w:rsidRPr="00093463">
        <w:rPr>
          <w:rFonts w:eastAsiaTheme="minorHAnsi" w:cstheme="minorBidi"/>
          <w:sz w:val="24"/>
          <w:szCs w:val="24"/>
          <w:lang w:eastAsia="en-US"/>
        </w:rPr>
        <w:t>3.1. Датою поставки Товару та переходу права власності на Товар до Покупця є дата підписання представниками Сторін видаткової накладної на Товар.</w:t>
      </w:r>
    </w:p>
    <w:p w:rsidR="001A3C36" w:rsidRPr="00093463" w:rsidRDefault="001A3C36" w:rsidP="001A3C36">
      <w:pPr>
        <w:widowControl/>
        <w:ind w:left="0" w:right="0" w:firstLine="709"/>
        <w:jc w:val="both"/>
        <w:rPr>
          <w:rFonts w:eastAsiaTheme="minorHAnsi" w:cstheme="minorBidi"/>
          <w:sz w:val="24"/>
          <w:szCs w:val="24"/>
          <w:lang w:eastAsia="en-US"/>
        </w:rPr>
      </w:pPr>
      <w:r w:rsidRPr="00093463">
        <w:rPr>
          <w:rFonts w:eastAsiaTheme="minorHAnsi" w:cstheme="minorBidi"/>
          <w:sz w:val="24"/>
          <w:szCs w:val="24"/>
          <w:lang w:eastAsia="en-US"/>
        </w:rPr>
        <w:t>3.2.</w:t>
      </w:r>
      <w:r w:rsidRPr="00093463">
        <w:rPr>
          <w:rFonts w:eastAsiaTheme="minorHAnsi" w:cstheme="minorBidi"/>
          <w:b/>
          <w:sz w:val="24"/>
          <w:szCs w:val="24"/>
          <w:lang w:eastAsia="en-US"/>
        </w:rPr>
        <w:t xml:space="preserve"> </w:t>
      </w:r>
      <w:r w:rsidRPr="00093463">
        <w:rPr>
          <w:rFonts w:eastAsiaTheme="minorHAnsi"/>
          <w:sz w:val="24"/>
          <w:szCs w:val="24"/>
          <w:lang w:eastAsia="en-US"/>
        </w:rPr>
        <w:t xml:space="preserve">З моменту переходу права власності на Товар до Покупця, Товар залишається на зберіганні у Постачальника (безоплатно). Відпуск Товару Покупцю зі зберігання здійснюється на підставі пред’явлених талонів </w:t>
      </w:r>
      <w:r w:rsidRPr="00093463">
        <w:rPr>
          <w:rFonts w:eastAsiaTheme="minorHAnsi" w:cstheme="minorBidi"/>
          <w:sz w:val="24"/>
          <w:szCs w:val="24"/>
          <w:lang w:eastAsia="en-US"/>
        </w:rPr>
        <w:t>за місцем знаходження автозаправних станцій/автозаправних комплексів (далі – АЗС/АЗК) (додаток № 2 до Договору)</w:t>
      </w:r>
      <w:r w:rsidRPr="00093463">
        <w:rPr>
          <w:rFonts w:eastAsiaTheme="minorHAnsi"/>
          <w:sz w:val="24"/>
          <w:szCs w:val="24"/>
          <w:lang w:eastAsia="en-US"/>
        </w:rPr>
        <w:t xml:space="preserve"> Постачальника</w:t>
      </w:r>
      <w:r w:rsidRPr="00093463">
        <w:rPr>
          <w:rFonts w:eastAsiaTheme="minorHAnsi" w:cstheme="minorBidi"/>
          <w:sz w:val="24"/>
          <w:szCs w:val="24"/>
          <w:lang w:eastAsia="en-US"/>
        </w:rPr>
        <w:t>.</w:t>
      </w:r>
    </w:p>
    <w:p w:rsidR="001A3C36" w:rsidRPr="00093463" w:rsidRDefault="001A3C36" w:rsidP="001A3C36">
      <w:pPr>
        <w:widowControl/>
        <w:ind w:left="0" w:right="0" w:firstLine="709"/>
        <w:jc w:val="both"/>
        <w:rPr>
          <w:rFonts w:eastAsiaTheme="minorHAnsi" w:cstheme="minorBidi"/>
          <w:sz w:val="24"/>
          <w:szCs w:val="24"/>
          <w:lang w:eastAsia="en-US"/>
        </w:rPr>
      </w:pPr>
      <w:r w:rsidRPr="00093463">
        <w:rPr>
          <w:rFonts w:eastAsiaTheme="minorHAnsi" w:cstheme="minorBidi"/>
          <w:sz w:val="24"/>
          <w:szCs w:val="24"/>
          <w:lang w:eastAsia="en-US"/>
        </w:rPr>
        <w:t xml:space="preserve">Талон – товарно-розпорядчий документ на Товар встановленої форми, на підставі якого здійснюється відпуск Товару на АЗС/АЗК. Талон надає Покупцю лише право отримати Товар. Талон не є </w:t>
      </w:r>
      <w:r w:rsidRPr="00093463">
        <w:rPr>
          <w:rFonts w:eastAsiaTheme="minorHAnsi"/>
          <w:sz w:val="24"/>
          <w:szCs w:val="24"/>
          <w:lang w:eastAsia="en-US"/>
        </w:rPr>
        <w:t>розрахунковим чи платіжним засобом</w:t>
      </w:r>
      <w:r w:rsidRPr="00093463">
        <w:rPr>
          <w:rFonts w:eastAsiaTheme="minorHAnsi" w:cstheme="minorBidi"/>
          <w:sz w:val="24"/>
          <w:szCs w:val="24"/>
          <w:lang w:eastAsia="en-US"/>
        </w:rPr>
        <w:t xml:space="preserve">. Покупець після отримання талонів від Постачальника самостійно визначає умови їх обліку, зберігання та використання. </w:t>
      </w:r>
      <w:r w:rsidRPr="00093463">
        <w:rPr>
          <w:rFonts w:eastAsiaTheme="minorHAnsi"/>
          <w:sz w:val="24"/>
          <w:szCs w:val="24"/>
          <w:lang w:eastAsia="en-US"/>
        </w:rPr>
        <w:t xml:space="preserve">Талони містять </w:t>
      </w:r>
      <w:r w:rsidRPr="00093463">
        <w:rPr>
          <w:rFonts w:eastAsiaTheme="minorHAnsi"/>
          <w:sz w:val="24"/>
          <w:szCs w:val="24"/>
          <w:lang w:eastAsia="en-US"/>
        </w:rPr>
        <w:lastRenderedPageBreak/>
        <w:t xml:space="preserve">необхідний ступінь захисту від підробок. Талон містить емблему торгової марки, вказівку на вид (марку) Товару та номінал тощо. </w:t>
      </w:r>
      <w:r w:rsidRPr="00093463">
        <w:rPr>
          <w:rFonts w:eastAsiaTheme="minorHAnsi" w:cstheme="minorBidi"/>
          <w:sz w:val="24"/>
          <w:szCs w:val="24"/>
          <w:lang w:eastAsia="en-US"/>
        </w:rPr>
        <w:t>Ризики втрати талону (талонів) (шляхом пошкодження, знищення чи викрадення) після його (їх) отримання несе Покупець. Строк</w:t>
      </w:r>
      <w:r w:rsidRPr="00093463">
        <w:rPr>
          <w:rFonts w:eastAsiaTheme="minorHAnsi" w:cstheme="minorBidi"/>
          <w:bCs/>
          <w:sz w:val="24"/>
          <w:szCs w:val="24"/>
          <w:lang w:eastAsia="en-US"/>
        </w:rPr>
        <w:t xml:space="preserve"> дії талонів становить_______ </w:t>
      </w:r>
      <w:r w:rsidRPr="00093463">
        <w:rPr>
          <w:rFonts w:eastAsiaTheme="minorHAnsi" w:cstheme="minorBidi"/>
          <w:bCs/>
          <w:i/>
          <w:sz w:val="24"/>
          <w:szCs w:val="24"/>
          <w:lang w:eastAsia="en-US"/>
        </w:rPr>
        <w:t xml:space="preserve">(заповнюється при укладанні договору про закупівлю та відповідає технічній пропозиції переможця закупівлі, але не може бути менше ніж </w:t>
      </w:r>
      <w:r w:rsidRPr="00093463">
        <w:rPr>
          <w:rFonts w:eastAsiaTheme="minorHAnsi"/>
          <w:i/>
          <w:sz w:val="24"/>
          <w:szCs w:val="24"/>
          <w:lang w:eastAsia="en-US"/>
        </w:rPr>
        <w:t>365 днів</w:t>
      </w:r>
      <w:r w:rsidRPr="00093463">
        <w:rPr>
          <w:rFonts w:eastAsiaTheme="minorHAnsi" w:cstheme="minorBidi"/>
          <w:bCs/>
          <w:i/>
          <w:sz w:val="24"/>
          <w:szCs w:val="24"/>
          <w:lang w:eastAsia="en-US"/>
        </w:rPr>
        <w:t xml:space="preserve"> з дня</w:t>
      </w:r>
      <w:r w:rsidRPr="00093463">
        <w:rPr>
          <w:rFonts w:eastAsiaTheme="minorHAnsi" w:cstheme="minorBidi"/>
          <w:i/>
          <w:sz w:val="24"/>
          <w:szCs w:val="24"/>
          <w:lang w:eastAsia="en-US"/>
        </w:rPr>
        <w:t xml:space="preserve"> їх отримання</w:t>
      </w:r>
      <w:r w:rsidRPr="00093463">
        <w:rPr>
          <w:rFonts w:eastAsiaTheme="minorHAnsi" w:cstheme="minorBidi"/>
          <w:bCs/>
          <w:i/>
          <w:sz w:val="24"/>
          <w:szCs w:val="24"/>
          <w:lang w:eastAsia="en-US"/>
        </w:rPr>
        <w:t xml:space="preserve"> Покупцем) </w:t>
      </w:r>
      <w:r w:rsidRPr="00093463">
        <w:rPr>
          <w:rFonts w:eastAsiaTheme="minorHAnsi"/>
          <w:bCs/>
          <w:sz w:val="24"/>
          <w:szCs w:val="24"/>
          <w:lang w:eastAsia="en-US"/>
        </w:rPr>
        <w:t>без збільшення ціни, передбаченої цим Договором (у тому числі за одиницю Товару), та без здійснення будь-яких доплат Покупцем</w:t>
      </w:r>
      <w:r w:rsidRPr="00093463">
        <w:rPr>
          <w:rFonts w:eastAsiaTheme="minorHAnsi" w:cstheme="minorBidi"/>
          <w:bCs/>
          <w:sz w:val="24"/>
          <w:szCs w:val="24"/>
          <w:lang w:eastAsia="en-US"/>
        </w:rPr>
        <w:t xml:space="preserve">. </w:t>
      </w:r>
    </w:p>
    <w:p w:rsidR="001A3C36" w:rsidRPr="00093463" w:rsidRDefault="001A3C36" w:rsidP="001A3C36">
      <w:pPr>
        <w:widowControl/>
        <w:shd w:val="clear" w:color="auto" w:fill="FFFFFF"/>
        <w:tabs>
          <w:tab w:val="left" w:pos="1596"/>
        </w:tabs>
        <w:spacing w:line="240" w:lineRule="atLeast"/>
        <w:ind w:left="0" w:right="0" w:firstLine="709"/>
        <w:jc w:val="both"/>
        <w:rPr>
          <w:rFonts w:eastAsiaTheme="minorHAnsi" w:cstheme="minorBidi"/>
          <w:sz w:val="24"/>
          <w:szCs w:val="24"/>
          <w:lang w:eastAsia="en-US"/>
        </w:rPr>
      </w:pPr>
      <w:r w:rsidRPr="00093463">
        <w:rPr>
          <w:rFonts w:eastAsiaTheme="minorHAnsi" w:cstheme="minorBidi"/>
          <w:sz w:val="24"/>
          <w:szCs w:val="24"/>
          <w:lang w:eastAsia="en-US"/>
        </w:rPr>
        <w:t xml:space="preserve">3.3. Постачальник зобов’язаний здійснити передачу талонів на всю кількість Товару, передбачену додатком № 1 до цього Договору, протягом 10 (десяти) днів після укладення цього Договору, </w:t>
      </w:r>
      <w:r w:rsidRPr="00093463">
        <w:rPr>
          <w:rFonts w:eastAsiaTheme="minorHAnsi"/>
          <w:sz w:val="24"/>
          <w:szCs w:val="24"/>
          <w:lang w:eastAsia="en-US"/>
        </w:rPr>
        <w:t>разом з видатковою накладною, яка оформлюються на підставі довіреності уповноваженого представника Покупця.</w:t>
      </w:r>
    </w:p>
    <w:p w:rsidR="001A3C36" w:rsidRPr="00093463" w:rsidRDefault="001A3C36" w:rsidP="001A3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709"/>
        <w:jc w:val="both"/>
        <w:rPr>
          <w:rFonts w:cs="Courier New"/>
          <w:sz w:val="24"/>
          <w:szCs w:val="24"/>
          <w:lang w:eastAsia="uk-UA"/>
        </w:rPr>
      </w:pPr>
      <w:r w:rsidRPr="00093463">
        <w:rPr>
          <w:rFonts w:cs="Courier New"/>
          <w:sz w:val="24"/>
          <w:szCs w:val="24"/>
          <w:lang w:eastAsia="uk-UA"/>
        </w:rPr>
        <w:t>3.4. Приймання талонів проводиться уповноваженим представником Покупця за адресою: м. Київ, вул. Сім’ї Прахових, 58/10</w:t>
      </w:r>
      <w:r w:rsidRPr="00093463">
        <w:rPr>
          <w:sz w:val="24"/>
          <w:szCs w:val="24"/>
          <w:lang w:eastAsia="uk-UA"/>
        </w:rPr>
        <w:t>.</w:t>
      </w:r>
    </w:p>
    <w:p w:rsidR="001A3C36" w:rsidRPr="00093463" w:rsidRDefault="001A3C36" w:rsidP="001A3C36">
      <w:pPr>
        <w:widowControl/>
        <w:shd w:val="clear" w:color="auto" w:fill="FFFFFF"/>
        <w:spacing w:line="240" w:lineRule="atLeast"/>
        <w:ind w:left="0" w:right="0" w:firstLine="709"/>
        <w:jc w:val="both"/>
        <w:rPr>
          <w:rFonts w:eastAsiaTheme="minorHAnsi" w:cstheme="minorBidi"/>
          <w:sz w:val="24"/>
          <w:szCs w:val="24"/>
          <w:lang w:eastAsia="en-US"/>
        </w:rPr>
      </w:pPr>
      <w:r w:rsidRPr="00093463">
        <w:rPr>
          <w:rFonts w:eastAsiaTheme="minorHAnsi" w:cstheme="minorBidi"/>
          <w:color w:val="000000"/>
          <w:sz w:val="24"/>
          <w:szCs w:val="24"/>
          <w:lang w:eastAsia="en-US"/>
        </w:rPr>
        <w:t xml:space="preserve">3.5. </w:t>
      </w:r>
      <w:r w:rsidRPr="00093463">
        <w:rPr>
          <w:rFonts w:eastAsiaTheme="minorHAnsi" w:cstheme="minorBidi"/>
          <w:sz w:val="24"/>
          <w:szCs w:val="24"/>
          <w:lang w:eastAsia="en-US"/>
        </w:rPr>
        <w:t xml:space="preserve">Товар відпускається цілодобово шляхом заправки автомобілів Покупця на АЗС/АЗК, перелік яких наведений у додатку № 2 до цього Договору та є його невід’ємною частиною, із дотриманням вимог Правил роздрібної торгівлі нафтопродуктами, затверджених постановою Кабінету Міністрів України від 20.12.1997 № 1442. </w:t>
      </w:r>
      <w:r w:rsidRPr="00093463">
        <w:rPr>
          <w:rFonts w:eastAsiaTheme="minorHAnsi"/>
          <w:sz w:val="24"/>
          <w:szCs w:val="24"/>
          <w:lang w:eastAsia="en-US"/>
        </w:rPr>
        <w:t>Для отримання Товару (заправки паливом транспортного засобу на АЗС</w:t>
      </w:r>
      <w:r w:rsidRPr="00093463">
        <w:rPr>
          <w:rFonts w:eastAsiaTheme="minorHAnsi" w:cstheme="minorBidi"/>
          <w:sz w:val="24"/>
          <w:szCs w:val="24"/>
          <w:lang w:eastAsia="en-US"/>
        </w:rPr>
        <w:t>/АЗК</w:t>
      </w:r>
      <w:r w:rsidRPr="00093463">
        <w:rPr>
          <w:rFonts w:eastAsiaTheme="minorHAnsi"/>
          <w:sz w:val="24"/>
          <w:szCs w:val="24"/>
          <w:lang w:eastAsia="en-US"/>
        </w:rPr>
        <w:t>) водій пред’являє оператору АЗС</w:t>
      </w:r>
      <w:r w:rsidRPr="00093463">
        <w:rPr>
          <w:rFonts w:eastAsiaTheme="minorHAnsi" w:cstheme="minorBidi"/>
          <w:sz w:val="24"/>
          <w:szCs w:val="24"/>
          <w:lang w:eastAsia="en-US"/>
        </w:rPr>
        <w:t>/АЗК</w:t>
      </w:r>
      <w:r w:rsidRPr="00093463">
        <w:rPr>
          <w:rFonts w:eastAsiaTheme="minorHAnsi"/>
          <w:sz w:val="24"/>
          <w:szCs w:val="24"/>
          <w:lang w:eastAsia="en-US"/>
        </w:rPr>
        <w:t xml:space="preserve"> талон. Оператор АЗС</w:t>
      </w:r>
      <w:r w:rsidRPr="00093463">
        <w:rPr>
          <w:rFonts w:eastAsiaTheme="minorHAnsi" w:cstheme="minorBidi"/>
          <w:sz w:val="24"/>
          <w:szCs w:val="24"/>
          <w:lang w:eastAsia="en-US"/>
        </w:rPr>
        <w:t>/АЗК</w:t>
      </w:r>
      <w:r w:rsidRPr="00093463">
        <w:rPr>
          <w:rFonts w:eastAsiaTheme="minorHAnsi"/>
          <w:sz w:val="24"/>
          <w:szCs w:val="24"/>
          <w:lang w:eastAsia="en-US"/>
        </w:rPr>
        <w:t xml:space="preserve"> здійснює відповідну ідентифікацію талона та здійснює відпуск відповідного Товару (виду, марки) у відповідній кількості</w:t>
      </w:r>
      <w:r w:rsidRPr="00093463">
        <w:rPr>
          <w:rFonts w:eastAsiaTheme="minorHAnsi" w:cstheme="minorBidi"/>
          <w:sz w:val="24"/>
          <w:szCs w:val="24"/>
          <w:lang w:eastAsia="en-US"/>
        </w:rPr>
        <w:t>.</w:t>
      </w:r>
    </w:p>
    <w:p w:rsidR="001A3C36" w:rsidRPr="00093463" w:rsidRDefault="001A3C36" w:rsidP="001A3C36">
      <w:pPr>
        <w:widowControl/>
        <w:shd w:val="clear" w:color="auto" w:fill="FFFFFF"/>
        <w:spacing w:line="240" w:lineRule="atLeast"/>
        <w:ind w:left="0" w:right="0" w:firstLine="709"/>
        <w:jc w:val="both"/>
        <w:rPr>
          <w:rFonts w:eastAsiaTheme="minorHAnsi"/>
          <w:color w:val="000000"/>
          <w:sz w:val="24"/>
          <w:szCs w:val="24"/>
          <w:lang w:eastAsia="en-US"/>
        </w:rPr>
      </w:pPr>
      <w:r w:rsidRPr="00093463">
        <w:rPr>
          <w:rFonts w:eastAsiaTheme="minorHAnsi"/>
          <w:sz w:val="24"/>
          <w:szCs w:val="24"/>
          <w:lang w:eastAsia="en-US"/>
        </w:rPr>
        <w:t>Постачальник гарантує Покупцю можливість відпуску Товару за талонами на АЗС</w:t>
      </w:r>
      <w:r w:rsidRPr="00093463">
        <w:rPr>
          <w:rFonts w:eastAsiaTheme="minorHAnsi" w:cstheme="minorBidi"/>
          <w:sz w:val="24"/>
          <w:szCs w:val="24"/>
          <w:lang w:eastAsia="en-US"/>
        </w:rPr>
        <w:t>/АЗК</w:t>
      </w:r>
      <w:r w:rsidRPr="00093463">
        <w:rPr>
          <w:rFonts w:eastAsiaTheme="minorHAnsi"/>
          <w:sz w:val="24"/>
          <w:szCs w:val="24"/>
          <w:lang w:eastAsia="en-US"/>
        </w:rPr>
        <w:t xml:space="preserve"> у межах міста Києва та Київської області.</w:t>
      </w:r>
    </w:p>
    <w:p w:rsidR="001A3C36" w:rsidRPr="00093463" w:rsidRDefault="001A3C36" w:rsidP="001A3C36">
      <w:pPr>
        <w:widowControl/>
        <w:shd w:val="clear" w:color="auto" w:fill="FFFFFF"/>
        <w:spacing w:line="240" w:lineRule="atLeast"/>
        <w:ind w:left="0" w:right="0" w:firstLine="709"/>
        <w:jc w:val="both"/>
        <w:rPr>
          <w:rFonts w:eastAsiaTheme="minorHAnsi"/>
          <w:sz w:val="24"/>
          <w:szCs w:val="24"/>
          <w:lang w:eastAsia="en-US"/>
        </w:rPr>
      </w:pPr>
      <w:r w:rsidRPr="00093463">
        <w:rPr>
          <w:rFonts w:eastAsiaTheme="minorHAnsi" w:cstheme="minorBidi"/>
          <w:color w:val="000000"/>
          <w:sz w:val="24"/>
          <w:szCs w:val="24"/>
          <w:lang w:eastAsia="en-US"/>
        </w:rPr>
        <w:t xml:space="preserve">3.6. </w:t>
      </w:r>
      <w:r w:rsidRPr="00093463">
        <w:rPr>
          <w:rFonts w:eastAsiaTheme="minorHAnsi"/>
          <w:sz w:val="24"/>
          <w:szCs w:val="24"/>
          <w:lang w:eastAsia="en-US"/>
        </w:rPr>
        <w:t>Протягом дії цього Договору Сторони мають право змінювати перелік АЗС</w:t>
      </w:r>
      <w:r w:rsidRPr="00093463">
        <w:rPr>
          <w:rFonts w:eastAsiaTheme="minorHAnsi" w:cstheme="minorBidi"/>
          <w:sz w:val="24"/>
          <w:szCs w:val="24"/>
          <w:lang w:eastAsia="en-US"/>
        </w:rPr>
        <w:t>/АЗК</w:t>
      </w:r>
      <w:r w:rsidRPr="00093463">
        <w:rPr>
          <w:rFonts w:eastAsiaTheme="minorHAnsi"/>
          <w:sz w:val="24"/>
          <w:szCs w:val="24"/>
          <w:lang w:eastAsia="en-US"/>
        </w:rPr>
        <w:t xml:space="preserve">  в частині доповнення та/або виключення АЗС</w:t>
      </w:r>
      <w:r w:rsidRPr="00093463">
        <w:rPr>
          <w:rFonts w:eastAsiaTheme="minorHAnsi" w:cstheme="minorBidi"/>
          <w:sz w:val="24"/>
          <w:szCs w:val="24"/>
          <w:lang w:eastAsia="en-US"/>
        </w:rPr>
        <w:t>/АЗК</w:t>
      </w:r>
      <w:r w:rsidRPr="00093463">
        <w:rPr>
          <w:rFonts w:eastAsiaTheme="minorHAnsi"/>
          <w:sz w:val="24"/>
          <w:szCs w:val="24"/>
          <w:lang w:eastAsia="en-US"/>
        </w:rPr>
        <w:t xml:space="preserve"> які не функціонують, шляхом внесення відповідних змін до додатку № 2 до цього Договору, що є невід’ємною частиною цього Договору.</w:t>
      </w:r>
    </w:p>
    <w:p w:rsidR="001A3C36" w:rsidRPr="00093463" w:rsidRDefault="001A3C36" w:rsidP="001A3C36">
      <w:pPr>
        <w:shd w:val="clear" w:color="auto" w:fill="FFFFFF"/>
        <w:tabs>
          <w:tab w:val="num" w:pos="705"/>
        </w:tabs>
        <w:autoSpaceDE w:val="0"/>
        <w:autoSpaceDN w:val="0"/>
        <w:adjustRightInd w:val="0"/>
        <w:ind w:left="0" w:right="0" w:firstLine="709"/>
        <w:jc w:val="both"/>
        <w:rPr>
          <w:rFonts w:eastAsiaTheme="minorHAnsi" w:cstheme="minorBidi"/>
          <w:color w:val="000000"/>
          <w:sz w:val="24"/>
          <w:szCs w:val="24"/>
          <w:lang w:eastAsia="en-US"/>
        </w:rPr>
      </w:pPr>
      <w:r w:rsidRPr="00093463">
        <w:rPr>
          <w:rFonts w:eastAsiaTheme="minorHAnsi" w:cstheme="minorBidi"/>
          <w:color w:val="000000"/>
          <w:sz w:val="24"/>
          <w:szCs w:val="24"/>
          <w:lang w:eastAsia="en-US"/>
        </w:rPr>
        <w:t xml:space="preserve">3.7. </w:t>
      </w:r>
      <w:r w:rsidRPr="00093463">
        <w:rPr>
          <w:rFonts w:eastAsiaTheme="minorHAnsi" w:cstheme="minorBidi"/>
          <w:sz w:val="24"/>
          <w:szCs w:val="24"/>
          <w:lang w:eastAsia="en-US"/>
        </w:rPr>
        <w:t>Постачальник гарантує збереження Товару, на який Покупець набув право власності, до моменту його фактичного отримання на АЗС/АЗК за талонами, а також можливість використання Покупцем за призначенням талонів в умовах виходу з ладу програмного забезпечення чи обладнання Постачальника чи власника АЗС/АЗК.</w:t>
      </w:r>
    </w:p>
    <w:p w:rsidR="001A3C36" w:rsidRPr="00093463" w:rsidRDefault="001A3C36" w:rsidP="001A3C36">
      <w:pPr>
        <w:widowControl/>
        <w:shd w:val="clear" w:color="auto" w:fill="FFFFFF"/>
        <w:spacing w:line="240" w:lineRule="atLeast"/>
        <w:ind w:left="0" w:right="0" w:firstLine="708"/>
        <w:jc w:val="both"/>
        <w:rPr>
          <w:rFonts w:eastAsiaTheme="minorHAnsi" w:cstheme="minorBidi"/>
          <w:sz w:val="24"/>
          <w:szCs w:val="24"/>
          <w:lang w:eastAsia="en-US"/>
        </w:rPr>
      </w:pPr>
      <w:r w:rsidRPr="00093463">
        <w:rPr>
          <w:rFonts w:eastAsiaTheme="minorHAnsi" w:cstheme="minorBidi"/>
          <w:color w:val="000000"/>
          <w:sz w:val="24"/>
          <w:szCs w:val="24"/>
          <w:lang w:eastAsia="en-US"/>
        </w:rPr>
        <w:t xml:space="preserve">3.8. </w:t>
      </w:r>
      <w:r w:rsidRPr="00093463">
        <w:rPr>
          <w:rFonts w:eastAsiaTheme="minorHAnsi" w:cstheme="minorBidi"/>
          <w:sz w:val="24"/>
          <w:szCs w:val="24"/>
          <w:lang w:eastAsia="en-US"/>
        </w:rPr>
        <w:t>У випадку не відпуску Товару шляхом заправки автомобілів Покупця на АЗС/АЗК з вини Постачальника після ідентифікації оператором АЗС/АЗК талону, невикористані талони замінюються на нові.</w:t>
      </w:r>
    </w:p>
    <w:p w:rsidR="001A3C36" w:rsidRPr="00093463" w:rsidRDefault="001A3C36" w:rsidP="001A3C36">
      <w:pPr>
        <w:widowControl/>
        <w:numPr>
          <w:ilvl w:val="0"/>
          <w:numId w:val="48"/>
        </w:numPr>
        <w:shd w:val="clear" w:color="auto" w:fill="FFFFFF"/>
        <w:autoSpaceDE w:val="0"/>
        <w:autoSpaceDN w:val="0"/>
        <w:adjustRightInd w:val="0"/>
        <w:spacing w:after="160" w:line="240" w:lineRule="atLeast"/>
        <w:ind w:right="0"/>
        <w:rPr>
          <w:rFonts w:eastAsiaTheme="minorHAnsi" w:cstheme="minorBidi"/>
          <w:sz w:val="24"/>
          <w:szCs w:val="24"/>
          <w:lang w:eastAsia="en-US"/>
        </w:rPr>
      </w:pPr>
      <w:r w:rsidRPr="00093463">
        <w:rPr>
          <w:rFonts w:eastAsiaTheme="minorHAnsi" w:cstheme="minorBidi"/>
          <w:b/>
          <w:bCs/>
          <w:sz w:val="24"/>
          <w:szCs w:val="24"/>
          <w:lang w:eastAsia="en-US"/>
        </w:rPr>
        <w:t>ЯКІСТЬ ТОВАРУ</w:t>
      </w:r>
    </w:p>
    <w:p w:rsidR="001A3C36" w:rsidRPr="00093463" w:rsidRDefault="001A3C36" w:rsidP="001A3C36">
      <w:pPr>
        <w:shd w:val="clear" w:color="auto" w:fill="FFFFFF"/>
        <w:autoSpaceDE w:val="0"/>
        <w:autoSpaceDN w:val="0"/>
        <w:adjustRightInd w:val="0"/>
        <w:spacing w:line="240" w:lineRule="atLeast"/>
        <w:ind w:left="0" w:right="0" w:firstLine="708"/>
        <w:jc w:val="both"/>
        <w:rPr>
          <w:rFonts w:eastAsiaTheme="minorHAnsi" w:cstheme="minorBidi"/>
          <w:color w:val="000000" w:themeColor="text1"/>
          <w:sz w:val="24"/>
          <w:szCs w:val="24"/>
          <w:lang w:eastAsia="en-US"/>
        </w:rPr>
      </w:pPr>
      <w:r w:rsidRPr="00093463">
        <w:rPr>
          <w:rFonts w:eastAsiaTheme="minorHAnsi" w:cstheme="minorBidi"/>
          <w:color w:val="000000" w:themeColor="text1"/>
          <w:sz w:val="24"/>
          <w:szCs w:val="24"/>
          <w:lang w:eastAsia="en-US"/>
        </w:rPr>
        <w:t xml:space="preserve">4.1. Якість Товару, що поставляється, </w:t>
      </w:r>
      <w:r w:rsidRPr="00093463">
        <w:rPr>
          <w:rFonts w:eastAsiaTheme="minorHAnsi"/>
          <w:sz w:val="24"/>
          <w:szCs w:val="24"/>
          <w:lang w:eastAsia="en-US"/>
        </w:rPr>
        <w:t xml:space="preserve">повинна відповідати вимогам ДСТУ 7687:2015 «Бензини автомобільні Євро. Технічні умови», </w:t>
      </w:r>
      <w:r w:rsidRPr="00093463">
        <w:rPr>
          <w:rFonts w:eastAsiaTheme="minorHAnsi"/>
          <w:bCs/>
          <w:sz w:val="24"/>
          <w:szCs w:val="24"/>
        </w:rPr>
        <w:t xml:space="preserve">ДСТУ </w:t>
      </w:r>
      <w:r w:rsidRPr="00093463">
        <w:rPr>
          <w:rFonts w:eastAsiaTheme="minorHAnsi"/>
          <w:sz w:val="24"/>
          <w:szCs w:val="24"/>
          <w:lang w:eastAsia="en-US"/>
        </w:rPr>
        <w:t>7688:2015 «Паливо дизельне Євро. Технічні умови</w:t>
      </w:r>
      <w:r w:rsidRPr="00093463">
        <w:rPr>
          <w:rFonts w:eastAsiaTheme="minorHAnsi"/>
          <w:sz w:val="24"/>
          <w:szCs w:val="24"/>
          <w:shd w:val="clear" w:color="auto" w:fill="FEFEFE"/>
          <w:lang w:eastAsia="en-US"/>
        </w:rPr>
        <w:t xml:space="preserve">» та </w:t>
      </w:r>
      <w:r w:rsidRPr="00093463">
        <w:rPr>
          <w:rFonts w:eastAsiaTheme="minorHAnsi"/>
          <w:sz w:val="24"/>
          <w:szCs w:val="24"/>
          <w:lang w:eastAsia="en-US"/>
        </w:rPr>
        <w:t>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w:t>
      </w:r>
      <w:r w:rsidRPr="00093463">
        <w:rPr>
          <w:rFonts w:eastAsiaTheme="minorHAnsi" w:cstheme="minorBidi"/>
          <w:color w:val="000000" w:themeColor="text1"/>
          <w:sz w:val="24"/>
          <w:szCs w:val="24"/>
          <w:lang w:eastAsia="en-US"/>
        </w:rPr>
        <w:t xml:space="preserve">.  </w:t>
      </w:r>
    </w:p>
    <w:p w:rsidR="001A3C36" w:rsidRPr="00093463" w:rsidRDefault="001A3C36" w:rsidP="001A3C36">
      <w:pPr>
        <w:widowControl/>
        <w:numPr>
          <w:ilvl w:val="0"/>
          <w:numId w:val="48"/>
        </w:numPr>
        <w:snapToGrid w:val="0"/>
        <w:spacing w:after="160" w:line="240" w:lineRule="atLeast"/>
        <w:ind w:right="-5"/>
        <w:rPr>
          <w:b/>
          <w:snapToGrid w:val="0"/>
          <w:sz w:val="24"/>
          <w:szCs w:val="24"/>
        </w:rPr>
      </w:pPr>
      <w:r w:rsidRPr="00093463">
        <w:rPr>
          <w:b/>
          <w:snapToGrid w:val="0"/>
          <w:sz w:val="24"/>
          <w:szCs w:val="24"/>
        </w:rPr>
        <w:t>ПРАВА ТА ОБОВ’ЯЗКИ СТОРІН</w:t>
      </w:r>
    </w:p>
    <w:p w:rsidR="001A3C36" w:rsidRPr="00093463" w:rsidRDefault="001A3C36" w:rsidP="001A3C36">
      <w:pPr>
        <w:widowControl/>
        <w:tabs>
          <w:tab w:val="left" w:pos="180"/>
          <w:tab w:val="num" w:pos="720"/>
          <w:tab w:val="left" w:pos="1260"/>
          <w:tab w:val="left" w:pos="1620"/>
        </w:tabs>
        <w:spacing w:line="240" w:lineRule="atLeast"/>
        <w:ind w:left="0" w:right="0" w:firstLine="720"/>
        <w:jc w:val="both"/>
        <w:rPr>
          <w:rFonts w:eastAsiaTheme="minorHAnsi" w:cstheme="minorBidi"/>
          <w:b/>
          <w:sz w:val="24"/>
          <w:szCs w:val="24"/>
          <w:lang w:eastAsia="en-US"/>
        </w:rPr>
      </w:pPr>
      <w:r w:rsidRPr="00093463">
        <w:rPr>
          <w:rFonts w:eastAsiaTheme="minorHAnsi" w:cstheme="minorBidi"/>
          <w:b/>
          <w:sz w:val="24"/>
          <w:szCs w:val="24"/>
          <w:lang w:eastAsia="en-US"/>
        </w:rPr>
        <w:t>5.1. Покупець зобов’язаний:</w:t>
      </w:r>
    </w:p>
    <w:p w:rsidR="001A3C36" w:rsidRPr="00093463" w:rsidRDefault="001A3C36" w:rsidP="001A3C36">
      <w:pPr>
        <w:widowControl/>
        <w:tabs>
          <w:tab w:val="left" w:pos="180"/>
          <w:tab w:val="num" w:pos="720"/>
          <w:tab w:val="left" w:pos="1260"/>
          <w:tab w:val="left" w:pos="1800"/>
          <w:tab w:val="left" w:pos="1980"/>
          <w:tab w:val="num" w:pos="2268"/>
        </w:tabs>
        <w:spacing w:line="240" w:lineRule="atLeast"/>
        <w:ind w:left="0" w:right="0" w:firstLine="720"/>
        <w:jc w:val="both"/>
        <w:rPr>
          <w:rFonts w:eastAsiaTheme="minorHAnsi" w:cstheme="minorBidi"/>
          <w:sz w:val="24"/>
          <w:szCs w:val="24"/>
          <w:lang w:eastAsia="en-US"/>
        </w:rPr>
      </w:pPr>
      <w:r w:rsidRPr="00093463">
        <w:rPr>
          <w:rFonts w:eastAsiaTheme="minorHAnsi" w:cstheme="minorBidi"/>
          <w:sz w:val="24"/>
          <w:szCs w:val="24"/>
          <w:lang w:eastAsia="en-US"/>
        </w:rPr>
        <w:t>5.1.1. Своєчасно здійснювати оплату за поставлений належної якості Товар відповідно до умов цього Договору.</w:t>
      </w:r>
    </w:p>
    <w:p w:rsidR="001A3C36" w:rsidRPr="00093463" w:rsidRDefault="001A3C36" w:rsidP="001A3C36">
      <w:pPr>
        <w:widowControl/>
        <w:tabs>
          <w:tab w:val="left" w:pos="180"/>
          <w:tab w:val="left" w:pos="1260"/>
          <w:tab w:val="left" w:pos="1800"/>
          <w:tab w:val="left" w:pos="1980"/>
          <w:tab w:val="num" w:pos="2268"/>
        </w:tabs>
        <w:spacing w:line="240" w:lineRule="atLeast"/>
        <w:ind w:left="0" w:right="0" w:firstLine="720"/>
        <w:jc w:val="both"/>
        <w:rPr>
          <w:rFonts w:eastAsiaTheme="minorHAnsi" w:cstheme="minorBidi"/>
          <w:sz w:val="24"/>
          <w:szCs w:val="24"/>
          <w:lang w:eastAsia="en-US"/>
        </w:rPr>
      </w:pPr>
      <w:r w:rsidRPr="00093463">
        <w:rPr>
          <w:rFonts w:eastAsiaTheme="minorHAnsi" w:cstheme="minorBidi"/>
          <w:sz w:val="24"/>
          <w:szCs w:val="24"/>
          <w:lang w:eastAsia="en-US"/>
        </w:rPr>
        <w:t xml:space="preserve">5.1.2. </w:t>
      </w:r>
      <w:bookmarkStart w:id="76" w:name="_Hlk156227748"/>
      <w:r w:rsidRPr="00093463">
        <w:rPr>
          <w:rFonts w:eastAsiaTheme="minorHAnsi" w:cstheme="minorBidi"/>
          <w:sz w:val="24"/>
          <w:szCs w:val="24"/>
          <w:lang w:eastAsia="en-US"/>
        </w:rPr>
        <w:t xml:space="preserve">Прийняти поставлений Товар </w:t>
      </w:r>
      <w:r w:rsidRPr="00093463">
        <w:rPr>
          <w:rFonts w:eastAsiaTheme="minorHAnsi" w:cstheme="minorBidi"/>
          <w:spacing w:val="-5"/>
          <w:sz w:val="24"/>
          <w:szCs w:val="24"/>
          <w:lang w:eastAsia="en-US"/>
        </w:rPr>
        <w:t>згідно з видатковою накладною</w:t>
      </w:r>
      <w:r w:rsidRPr="00093463">
        <w:rPr>
          <w:rFonts w:eastAsiaTheme="minorHAnsi" w:cstheme="minorBidi"/>
          <w:sz w:val="24"/>
          <w:szCs w:val="24"/>
          <w:lang w:eastAsia="en-US"/>
        </w:rPr>
        <w:t>.</w:t>
      </w:r>
      <w:bookmarkEnd w:id="76"/>
    </w:p>
    <w:p w:rsidR="001A3C36" w:rsidRPr="00093463" w:rsidRDefault="001A3C36" w:rsidP="001A3C36">
      <w:pPr>
        <w:widowControl/>
        <w:tabs>
          <w:tab w:val="left" w:pos="180"/>
          <w:tab w:val="left" w:pos="720"/>
        </w:tabs>
        <w:spacing w:line="240" w:lineRule="atLeast"/>
        <w:ind w:left="0" w:right="0" w:firstLine="720"/>
        <w:jc w:val="both"/>
        <w:rPr>
          <w:rFonts w:eastAsiaTheme="minorHAnsi" w:cstheme="minorBidi"/>
          <w:iCs/>
          <w:sz w:val="24"/>
          <w:szCs w:val="24"/>
          <w:lang w:eastAsia="en-US"/>
        </w:rPr>
      </w:pPr>
      <w:r w:rsidRPr="00093463">
        <w:rPr>
          <w:rFonts w:eastAsiaTheme="minorHAnsi" w:cstheme="minorBidi"/>
          <w:iCs/>
          <w:sz w:val="24"/>
          <w:szCs w:val="24"/>
          <w:lang w:eastAsia="en-US"/>
        </w:rPr>
        <w:t>5.1.3. Повідомити Постачальника про виявлені недоліки Товару та/або невідповідність Товару умовам цього Договору в порядку, передбаченому цим Договором.</w:t>
      </w:r>
    </w:p>
    <w:p w:rsidR="001A3C36" w:rsidRPr="00093463" w:rsidRDefault="001A3C36" w:rsidP="001A3C36">
      <w:pPr>
        <w:widowControl/>
        <w:tabs>
          <w:tab w:val="left" w:pos="180"/>
          <w:tab w:val="left" w:pos="720"/>
        </w:tabs>
        <w:spacing w:line="240" w:lineRule="atLeast"/>
        <w:ind w:left="0" w:right="0" w:firstLine="720"/>
        <w:jc w:val="both"/>
        <w:rPr>
          <w:rFonts w:eastAsiaTheme="minorHAnsi" w:cstheme="minorBidi"/>
          <w:iCs/>
          <w:sz w:val="24"/>
          <w:szCs w:val="24"/>
          <w:lang w:eastAsia="en-US"/>
        </w:rPr>
      </w:pPr>
      <w:r w:rsidRPr="00093463">
        <w:rPr>
          <w:rFonts w:eastAsiaTheme="minorHAnsi" w:cstheme="minorBidi"/>
          <w:iCs/>
          <w:sz w:val="24"/>
          <w:szCs w:val="24"/>
          <w:lang w:eastAsia="en-US"/>
        </w:rPr>
        <w:t>5.1.4. Складати Акти невідповідності кількості, якості, технічних характеристик Товару тощо (дефектні акти) у разі виявлення таких невідповідностей.</w:t>
      </w:r>
    </w:p>
    <w:p w:rsidR="001A3C36" w:rsidRPr="00093463" w:rsidRDefault="001A3C36" w:rsidP="001A3C36">
      <w:pPr>
        <w:widowControl/>
        <w:tabs>
          <w:tab w:val="left" w:pos="180"/>
          <w:tab w:val="left" w:pos="720"/>
        </w:tabs>
        <w:spacing w:line="240" w:lineRule="atLeast"/>
        <w:ind w:left="0" w:right="0" w:firstLine="720"/>
        <w:jc w:val="both"/>
        <w:rPr>
          <w:rFonts w:eastAsiaTheme="minorHAnsi" w:cstheme="minorBidi"/>
          <w:b/>
          <w:sz w:val="24"/>
          <w:szCs w:val="24"/>
          <w:lang w:eastAsia="en-US"/>
        </w:rPr>
      </w:pPr>
      <w:r w:rsidRPr="00093463">
        <w:rPr>
          <w:rFonts w:eastAsiaTheme="minorHAnsi" w:cstheme="minorBidi"/>
          <w:b/>
          <w:sz w:val="24"/>
          <w:szCs w:val="24"/>
          <w:lang w:eastAsia="en-US"/>
        </w:rPr>
        <w:t>5.2. Покупець має право:</w:t>
      </w:r>
    </w:p>
    <w:p w:rsidR="001A3C36" w:rsidRPr="00093463" w:rsidRDefault="001A3C36" w:rsidP="001A3C36">
      <w:pPr>
        <w:widowControl/>
        <w:tabs>
          <w:tab w:val="left" w:pos="180"/>
          <w:tab w:val="num" w:pos="720"/>
          <w:tab w:val="left" w:pos="1260"/>
          <w:tab w:val="left" w:pos="1800"/>
          <w:tab w:val="left" w:pos="1980"/>
          <w:tab w:val="num" w:pos="2268"/>
        </w:tabs>
        <w:spacing w:line="240" w:lineRule="atLeast"/>
        <w:ind w:left="0" w:right="0" w:firstLine="720"/>
        <w:jc w:val="both"/>
        <w:rPr>
          <w:rFonts w:eastAsiaTheme="minorHAnsi" w:cstheme="minorBidi"/>
          <w:sz w:val="24"/>
          <w:szCs w:val="24"/>
          <w:lang w:eastAsia="en-US"/>
        </w:rPr>
      </w:pPr>
      <w:r w:rsidRPr="00093463">
        <w:rPr>
          <w:rFonts w:eastAsiaTheme="minorHAnsi" w:cstheme="minorBidi"/>
          <w:sz w:val="24"/>
          <w:szCs w:val="24"/>
          <w:lang w:eastAsia="en-US"/>
        </w:rPr>
        <w:t>5.2.1. Достроково в односторонньому порядку розірвати цей Договір у разі невиконання зобов’язань Постачальником у встановлені цим Договором строки, а також інших підстав, передбачених цим Договором, повідомивши про це Постачальника за 10 (десять) календарних днів до дати розірвання Договору.</w:t>
      </w:r>
    </w:p>
    <w:p w:rsidR="001A3C36" w:rsidRPr="00093463" w:rsidRDefault="001A3C36" w:rsidP="001A3C36">
      <w:pPr>
        <w:widowControl/>
        <w:tabs>
          <w:tab w:val="left" w:pos="180"/>
          <w:tab w:val="num" w:pos="720"/>
          <w:tab w:val="left" w:pos="1260"/>
          <w:tab w:val="left" w:pos="1800"/>
          <w:tab w:val="left" w:pos="1980"/>
          <w:tab w:val="num" w:pos="2268"/>
        </w:tabs>
        <w:spacing w:line="240" w:lineRule="atLeast"/>
        <w:ind w:left="0" w:right="0" w:firstLine="720"/>
        <w:jc w:val="both"/>
        <w:rPr>
          <w:rFonts w:eastAsiaTheme="minorHAnsi" w:cstheme="minorBidi"/>
          <w:sz w:val="24"/>
          <w:szCs w:val="24"/>
          <w:lang w:eastAsia="en-US"/>
        </w:rPr>
      </w:pPr>
      <w:r w:rsidRPr="00093463">
        <w:rPr>
          <w:rFonts w:eastAsiaTheme="minorHAnsi" w:cstheme="minorBidi"/>
          <w:sz w:val="24"/>
          <w:szCs w:val="24"/>
          <w:lang w:eastAsia="en-US"/>
        </w:rPr>
        <w:lastRenderedPageBreak/>
        <w:t>5.2.2. Контролювати поставку Товару в строки, кількості, асортименті та якості, встановлені цим Договором.</w:t>
      </w:r>
    </w:p>
    <w:p w:rsidR="001A3C36" w:rsidRPr="00093463" w:rsidRDefault="001A3C36" w:rsidP="001A3C36">
      <w:pPr>
        <w:widowControl/>
        <w:tabs>
          <w:tab w:val="left" w:pos="180"/>
          <w:tab w:val="num" w:pos="720"/>
          <w:tab w:val="left" w:pos="1260"/>
          <w:tab w:val="left" w:pos="1800"/>
          <w:tab w:val="left" w:pos="1980"/>
          <w:tab w:val="num" w:pos="2268"/>
        </w:tabs>
        <w:spacing w:line="240" w:lineRule="atLeast"/>
        <w:ind w:left="0" w:right="0" w:firstLine="720"/>
        <w:jc w:val="both"/>
        <w:rPr>
          <w:rFonts w:eastAsiaTheme="minorHAnsi" w:cstheme="minorBidi"/>
          <w:sz w:val="24"/>
          <w:szCs w:val="24"/>
          <w:lang w:eastAsia="en-US"/>
        </w:rPr>
      </w:pPr>
      <w:r w:rsidRPr="00093463">
        <w:rPr>
          <w:rFonts w:eastAsiaTheme="minorHAnsi" w:cstheme="minorBidi"/>
          <w:sz w:val="24"/>
          <w:szCs w:val="24"/>
          <w:lang w:eastAsia="en-US"/>
        </w:rPr>
        <w:t>5.2.3. Відмовитись від прийняття й оплати Товару неналежної якості.</w:t>
      </w:r>
    </w:p>
    <w:p w:rsidR="001A3C36" w:rsidRPr="00093463" w:rsidRDefault="001A3C36" w:rsidP="001A3C36">
      <w:pPr>
        <w:widowControl/>
        <w:tabs>
          <w:tab w:val="left" w:pos="180"/>
          <w:tab w:val="num" w:pos="720"/>
          <w:tab w:val="left" w:pos="1260"/>
          <w:tab w:val="left" w:pos="1800"/>
          <w:tab w:val="left" w:pos="1980"/>
          <w:tab w:val="num" w:pos="2268"/>
        </w:tabs>
        <w:spacing w:line="240" w:lineRule="atLeast"/>
        <w:ind w:left="0" w:right="0" w:firstLine="720"/>
        <w:jc w:val="both"/>
        <w:rPr>
          <w:rFonts w:eastAsiaTheme="minorHAnsi" w:cstheme="minorBidi"/>
          <w:sz w:val="24"/>
          <w:szCs w:val="24"/>
          <w:lang w:eastAsia="en-US"/>
        </w:rPr>
      </w:pPr>
      <w:r w:rsidRPr="00093463">
        <w:rPr>
          <w:rFonts w:eastAsiaTheme="minorHAnsi" w:cstheme="minorBidi"/>
          <w:sz w:val="24"/>
          <w:szCs w:val="24"/>
          <w:lang w:eastAsia="en-US"/>
        </w:rPr>
        <w:t>5.2.4. Повернути Постачальнику видаткову накладну, не підписуючи її, рахунок-фактуру без здійснення оплати, в разі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цього Договору).</w:t>
      </w:r>
    </w:p>
    <w:p w:rsidR="001A3C36" w:rsidRPr="00093463" w:rsidRDefault="001A3C36" w:rsidP="001A3C36">
      <w:pPr>
        <w:widowControl/>
        <w:tabs>
          <w:tab w:val="left" w:pos="180"/>
          <w:tab w:val="num" w:pos="720"/>
          <w:tab w:val="left" w:pos="1260"/>
          <w:tab w:val="left" w:pos="1800"/>
          <w:tab w:val="left" w:pos="1980"/>
          <w:tab w:val="num" w:pos="2268"/>
        </w:tabs>
        <w:ind w:left="0" w:right="0" w:firstLine="720"/>
        <w:jc w:val="both"/>
        <w:rPr>
          <w:rFonts w:eastAsiaTheme="minorHAnsi"/>
          <w:sz w:val="24"/>
          <w:szCs w:val="24"/>
          <w:lang w:eastAsia="en-US"/>
        </w:rPr>
      </w:pPr>
      <w:r w:rsidRPr="00093463">
        <w:rPr>
          <w:rFonts w:eastAsiaTheme="minorHAnsi" w:cstheme="minorBidi"/>
          <w:sz w:val="24"/>
          <w:szCs w:val="24"/>
          <w:lang w:eastAsia="en-US"/>
        </w:rPr>
        <w:t>5.2.5. Вимагати від Постачальника усунення невідповідності Товару умовам цього Договору</w:t>
      </w:r>
      <w:r w:rsidRPr="00093463">
        <w:rPr>
          <w:rFonts w:eastAsiaTheme="minorHAnsi"/>
          <w:sz w:val="24"/>
          <w:szCs w:val="24"/>
          <w:lang w:eastAsia="en-US"/>
        </w:rPr>
        <w:t xml:space="preserve">, власними силами, засобами та за рахунок Постачальника на умовах та в порядку, визначеному цим Договором. </w:t>
      </w:r>
    </w:p>
    <w:p w:rsidR="001A3C36" w:rsidRPr="00093463" w:rsidRDefault="001A3C36" w:rsidP="001A3C36">
      <w:pPr>
        <w:widowControl/>
        <w:tabs>
          <w:tab w:val="left" w:pos="180"/>
          <w:tab w:val="num" w:pos="720"/>
          <w:tab w:val="left" w:pos="1260"/>
          <w:tab w:val="left" w:pos="1800"/>
          <w:tab w:val="left" w:pos="1980"/>
          <w:tab w:val="num" w:pos="2268"/>
        </w:tabs>
        <w:ind w:left="0" w:right="0" w:firstLine="720"/>
        <w:jc w:val="both"/>
        <w:rPr>
          <w:rFonts w:eastAsiaTheme="minorHAnsi"/>
          <w:sz w:val="24"/>
          <w:szCs w:val="22"/>
          <w:lang w:eastAsia="en-US"/>
        </w:rPr>
      </w:pPr>
      <w:r w:rsidRPr="00093463">
        <w:rPr>
          <w:rFonts w:eastAsiaTheme="minorHAnsi"/>
          <w:sz w:val="24"/>
          <w:szCs w:val="22"/>
          <w:lang w:eastAsia="en-US"/>
        </w:rPr>
        <w:t xml:space="preserve">5.2.6. Не приймати неякісний Товар та/або Товар, що не відповідає умовам цього Договору. </w:t>
      </w:r>
    </w:p>
    <w:p w:rsidR="001A3C36" w:rsidRPr="00093463" w:rsidRDefault="001A3C36" w:rsidP="001A3C36">
      <w:pPr>
        <w:widowControl/>
        <w:tabs>
          <w:tab w:val="left" w:pos="180"/>
          <w:tab w:val="num" w:pos="720"/>
          <w:tab w:val="left" w:pos="1260"/>
          <w:tab w:val="left" w:pos="1800"/>
          <w:tab w:val="left" w:pos="1980"/>
          <w:tab w:val="num" w:pos="2268"/>
        </w:tabs>
        <w:ind w:left="0" w:right="0" w:firstLine="720"/>
        <w:jc w:val="both"/>
        <w:rPr>
          <w:rFonts w:eastAsiaTheme="minorHAnsi"/>
          <w:sz w:val="24"/>
          <w:szCs w:val="22"/>
          <w:lang w:eastAsia="en-US"/>
        </w:rPr>
      </w:pPr>
      <w:r w:rsidRPr="00093463">
        <w:rPr>
          <w:rFonts w:eastAsiaTheme="minorHAnsi"/>
          <w:sz w:val="24"/>
          <w:szCs w:val="22"/>
          <w:lang w:eastAsia="en-US"/>
        </w:rPr>
        <w:t>5.2.7. 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rsidR="001A3C36" w:rsidRPr="00093463" w:rsidRDefault="001A3C36" w:rsidP="001A3C36">
      <w:pPr>
        <w:widowControl/>
        <w:tabs>
          <w:tab w:val="left" w:pos="180"/>
          <w:tab w:val="num" w:pos="720"/>
          <w:tab w:val="left" w:pos="1260"/>
          <w:tab w:val="left" w:pos="1800"/>
          <w:tab w:val="left" w:pos="1980"/>
          <w:tab w:val="num" w:pos="2268"/>
        </w:tabs>
        <w:ind w:left="0" w:right="0" w:firstLine="720"/>
        <w:jc w:val="both"/>
        <w:rPr>
          <w:rFonts w:eastAsiaTheme="minorHAnsi"/>
          <w:sz w:val="24"/>
          <w:szCs w:val="22"/>
          <w:lang w:eastAsia="en-US"/>
        </w:rPr>
      </w:pPr>
      <w:r w:rsidRPr="00093463">
        <w:rPr>
          <w:rFonts w:eastAsiaTheme="minorHAnsi"/>
          <w:sz w:val="24"/>
          <w:szCs w:val="22"/>
          <w:lang w:eastAsia="en-US"/>
        </w:rPr>
        <w:t>5.2.8. Інші права, передбачені цим Договором та законодавством України.</w:t>
      </w:r>
    </w:p>
    <w:p w:rsidR="001A3C36" w:rsidRPr="00093463" w:rsidRDefault="001A3C36" w:rsidP="001A3C36">
      <w:pPr>
        <w:widowControl/>
        <w:tabs>
          <w:tab w:val="left" w:pos="720"/>
          <w:tab w:val="left" w:pos="1620"/>
        </w:tabs>
        <w:ind w:left="0" w:right="0" w:firstLine="720"/>
        <w:jc w:val="both"/>
        <w:rPr>
          <w:rFonts w:eastAsiaTheme="minorHAnsi"/>
          <w:b/>
          <w:sz w:val="24"/>
          <w:szCs w:val="24"/>
          <w:lang w:eastAsia="en-US"/>
        </w:rPr>
      </w:pPr>
      <w:r w:rsidRPr="00093463">
        <w:rPr>
          <w:rFonts w:eastAsiaTheme="minorHAnsi"/>
          <w:b/>
          <w:sz w:val="24"/>
          <w:szCs w:val="24"/>
          <w:lang w:eastAsia="en-US"/>
        </w:rPr>
        <w:t>5.3.</w:t>
      </w:r>
      <w:r w:rsidRPr="00093463">
        <w:rPr>
          <w:rFonts w:eastAsiaTheme="minorHAnsi"/>
          <w:b/>
          <w:iCs/>
          <w:sz w:val="24"/>
          <w:szCs w:val="24"/>
          <w:lang w:eastAsia="en-US"/>
        </w:rPr>
        <w:t xml:space="preserve"> Постачальник</w:t>
      </w:r>
      <w:r w:rsidRPr="00093463">
        <w:rPr>
          <w:rFonts w:eastAsiaTheme="minorHAnsi"/>
          <w:b/>
          <w:sz w:val="24"/>
          <w:szCs w:val="24"/>
          <w:lang w:eastAsia="en-US"/>
        </w:rPr>
        <w:t xml:space="preserve"> зобов’язаний:</w:t>
      </w:r>
    </w:p>
    <w:p w:rsidR="001A3C36" w:rsidRPr="00093463" w:rsidRDefault="001A3C36" w:rsidP="001A3C36">
      <w:pPr>
        <w:widowControl/>
        <w:tabs>
          <w:tab w:val="left" w:pos="180"/>
          <w:tab w:val="num" w:pos="720"/>
          <w:tab w:val="left" w:pos="1260"/>
          <w:tab w:val="left" w:pos="1800"/>
          <w:tab w:val="left" w:pos="1980"/>
          <w:tab w:val="num" w:pos="2268"/>
        </w:tabs>
        <w:spacing w:line="240" w:lineRule="atLeast"/>
        <w:ind w:left="0" w:right="0" w:firstLine="720"/>
        <w:jc w:val="both"/>
        <w:rPr>
          <w:rFonts w:eastAsiaTheme="minorHAnsi" w:cstheme="minorBidi"/>
          <w:sz w:val="24"/>
          <w:szCs w:val="24"/>
          <w:lang w:eastAsia="en-US"/>
        </w:rPr>
      </w:pPr>
      <w:r w:rsidRPr="00093463">
        <w:rPr>
          <w:rFonts w:eastAsiaTheme="minorHAnsi" w:cstheme="minorBidi"/>
          <w:sz w:val="24"/>
          <w:szCs w:val="24"/>
          <w:lang w:eastAsia="en-US"/>
        </w:rPr>
        <w:t>5.3.1. Поставити Покупцю Товар у повному обсязі відповідно до Специфікації, у строк та на умовах, передбачених цим Договором.</w:t>
      </w:r>
    </w:p>
    <w:p w:rsidR="001A3C36" w:rsidRPr="00093463" w:rsidRDefault="001A3C36" w:rsidP="001A3C36">
      <w:pPr>
        <w:widowControl/>
        <w:tabs>
          <w:tab w:val="left" w:pos="180"/>
          <w:tab w:val="num" w:pos="720"/>
          <w:tab w:val="left" w:pos="1260"/>
          <w:tab w:val="left" w:pos="1560"/>
          <w:tab w:val="left" w:pos="1800"/>
          <w:tab w:val="left" w:pos="1980"/>
          <w:tab w:val="num" w:pos="2268"/>
        </w:tabs>
        <w:spacing w:line="240" w:lineRule="atLeast"/>
        <w:ind w:left="0" w:right="0" w:firstLine="720"/>
        <w:jc w:val="both"/>
        <w:rPr>
          <w:rFonts w:eastAsiaTheme="minorHAnsi" w:cstheme="minorBidi"/>
          <w:sz w:val="24"/>
          <w:szCs w:val="24"/>
          <w:lang w:eastAsia="en-US"/>
        </w:rPr>
      </w:pPr>
      <w:r w:rsidRPr="00093463">
        <w:rPr>
          <w:rFonts w:eastAsiaTheme="minorHAnsi" w:cstheme="minorBidi"/>
          <w:sz w:val="24"/>
          <w:szCs w:val="24"/>
          <w:lang w:eastAsia="en-US"/>
        </w:rPr>
        <w:t>5.3.2. Оформити та надати Покупцю разом з Товаром видаткову накладну та інші належним чином оформлені документи, передбачені вимогами чинного законодавства України та цим Договором.</w:t>
      </w:r>
    </w:p>
    <w:p w:rsidR="001A3C36" w:rsidRPr="00093463" w:rsidRDefault="001A3C36" w:rsidP="001A3C36">
      <w:pPr>
        <w:widowControl/>
        <w:tabs>
          <w:tab w:val="left" w:pos="180"/>
          <w:tab w:val="num" w:pos="720"/>
          <w:tab w:val="left" w:pos="1260"/>
          <w:tab w:val="left" w:pos="1800"/>
          <w:tab w:val="left" w:pos="1980"/>
          <w:tab w:val="num" w:pos="2268"/>
        </w:tabs>
        <w:spacing w:line="240" w:lineRule="atLeast"/>
        <w:ind w:left="0" w:right="0" w:firstLine="720"/>
        <w:jc w:val="both"/>
        <w:rPr>
          <w:rFonts w:eastAsiaTheme="minorHAnsi" w:cstheme="minorBidi"/>
          <w:sz w:val="24"/>
          <w:szCs w:val="24"/>
          <w:lang w:eastAsia="en-US"/>
        </w:rPr>
      </w:pPr>
      <w:r w:rsidRPr="00093463">
        <w:rPr>
          <w:rFonts w:eastAsiaTheme="minorHAnsi" w:cstheme="minorBidi"/>
          <w:sz w:val="24"/>
          <w:szCs w:val="24"/>
          <w:lang w:eastAsia="en-US"/>
        </w:rPr>
        <w:t>5.3.3. Забезпечити за свій рахунок перевезення Товару до місця призначення (АЗС/АЗК) та його зберігання до моменту передачі Покупцю (заправки транспортних засобів).</w:t>
      </w:r>
    </w:p>
    <w:p w:rsidR="001A3C36" w:rsidRPr="00093463" w:rsidRDefault="001A3C36" w:rsidP="001A3C36">
      <w:pPr>
        <w:widowControl/>
        <w:tabs>
          <w:tab w:val="left" w:pos="180"/>
          <w:tab w:val="num" w:pos="720"/>
          <w:tab w:val="left" w:pos="1260"/>
          <w:tab w:val="left" w:pos="1800"/>
          <w:tab w:val="left" w:pos="1980"/>
          <w:tab w:val="num" w:pos="2268"/>
        </w:tabs>
        <w:spacing w:line="240" w:lineRule="atLeast"/>
        <w:ind w:left="0" w:right="0" w:firstLine="720"/>
        <w:jc w:val="both"/>
        <w:rPr>
          <w:rFonts w:eastAsiaTheme="minorHAnsi" w:cstheme="minorBidi"/>
          <w:i/>
          <w:iCs/>
          <w:sz w:val="24"/>
          <w:szCs w:val="24"/>
          <w:lang w:eastAsia="en-US"/>
        </w:rPr>
      </w:pPr>
      <w:r w:rsidRPr="00093463">
        <w:rPr>
          <w:rFonts w:eastAsiaTheme="minorHAnsi" w:cstheme="minorBidi"/>
          <w:sz w:val="24"/>
          <w:szCs w:val="24"/>
          <w:lang w:eastAsia="en-US"/>
        </w:rPr>
        <w:t>5.3.4. Нести всі витрати щодо перевірки якості та кількості Товару</w:t>
      </w:r>
      <w:r w:rsidRPr="00093463">
        <w:rPr>
          <w:rFonts w:eastAsiaTheme="minorHAnsi" w:cstheme="minorBidi"/>
          <w:iCs/>
          <w:sz w:val="24"/>
          <w:szCs w:val="24"/>
          <w:lang w:eastAsia="en-US"/>
        </w:rPr>
        <w:t>, що є предметом цього Договору.</w:t>
      </w:r>
    </w:p>
    <w:p w:rsidR="001A3C36" w:rsidRPr="00093463" w:rsidRDefault="001A3C36" w:rsidP="001A3C36">
      <w:pPr>
        <w:widowControl/>
        <w:tabs>
          <w:tab w:val="left" w:pos="180"/>
          <w:tab w:val="num" w:pos="720"/>
          <w:tab w:val="left" w:pos="1260"/>
          <w:tab w:val="left" w:pos="1800"/>
          <w:tab w:val="left" w:pos="1980"/>
          <w:tab w:val="num" w:pos="2268"/>
        </w:tabs>
        <w:spacing w:line="240" w:lineRule="atLeast"/>
        <w:ind w:left="0" w:right="0" w:firstLine="720"/>
        <w:jc w:val="both"/>
        <w:rPr>
          <w:rFonts w:eastAsiaTheme="minorHAnsi" w:cstheme="minorBidi"/>
          <w:iCs/>
          <w:sz w:val="24"/>
          <w:szCs w:val="24"/>
          <w:lang w:eastAsia="en-US"/>
        </w:rPr>
      </w:pPr>
      <w:r w:rsidRPr="00093463">
        <w:rPr>
          <w:rFonts w:eastAsiaTheme="minorHAnsi" w:cstheme="minorBidi"/>
          <w:sz w:val="24"/>
          <w:szCs w:val="24"/>
          <w:lang w:eastAsia="en-US"/>
        </w:rPr>
        <w:t xml:space="preserve">5.3.5. </w:t>
      </w:r>
      <w:r w:rsidRPr="00093463">
        <w:rPr>
          <w:rFonts w:eastAsiaTheme="minorHAnsi" w:cstheme="minorBidi"/>
          <w:iCs/>
          <w:sz w:val="24"/>
          <w:szCs w:val="24"/>
          <w:lang w:eastAsia="en-US"/>
        </w:rPr>
        <w:t xml:space="preserve">Нести всі ризики та </w:t>
      </w:r>
      <w:r w:rsidRPr="00093463">
        <w:rPr>
          <w:rFonts w:eastAsiaTheme="minorHAnsi" w:cstheme="minorBidi"/>
          <w:sz w:val="24"/>
          <w:szCs w:val="24"/>
          <w:lang w:eastAsia="en-US"/>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r w:rsidRPr="00093463">
        <w:rPr>
          <w:rFonts w:eastAsiaTheme="minorHAnsi" w:cstheme="minorBidi"/>
          <w:iCs/>
          <w:sz w:val="24"/>
          <w:szCs w:val="24"/>
          <w:lang w:eastAsia="en-US"/>
        </w:rPr>
        <w:t>.</w:t>
      </w:r>
    </w:p>
    <w:p w:rsidR="001A3C36" w:rsidRPr="00093463" w:rsidRDefault="001A3C36" w:rsidP="001A3C36">
      <w:pPr>
        <w:widowControl/>
        <w:tabs>
          <w:tab w:val="left" w:pos="180"/>
          <w:tab w:val="num" w:pos="720"/>
          <w:tab w:val="left" w:pos="1260"/>
          <w:tab w:val="left" w:pos="1800"/>
          <w:tab w:val="left" w:pos="1980"/>
          <w:tab w:val="num" w:pos="2268"/>
        </w:tabs>
        <w:spacing w:line="240" w:lineRule="atLeast"/>
        <w:ind w:left="0" w:right="0" w:firstLine="720"/>
        <w:jc w:val="both"/>
        <w:rPr>
          <w:rFonts w:eastAsiaTheme="minorHAnsi" w:cstheme="minorBidi"/>
          <w:spacing w:val="1"/>
          <w:sz w:val="24"/>
          <w:szCs w:val="24"/>
          <w:lang w:eastAsia="en-US"/>
        </w:rPr>
      </w:pPr>
      <w:r w:rsidRPr="00093463">
        <w:rPr>
          <w:rFonts w:eastAsiaTheme="minorHAnsi" w:cstheme="minorBidi"/>
          <w:iCs/>
          <w:sz w:val="24"/>
          <w:szCs w:val="24"/>
          <w:lang w:eastAsia="en-US"/>
        </w:rPr>
        <w:t xml:space="preserve">5.3.6. </w:t>
      </w:r>
      <w:r w:rsidRPr="00093463">
        <w:rPr>
          <w:rFonts w:eastAsiaTheme="minorHAnsi" w:cstheme="minorBidi"/>
          <w:sz w:val="24"/>
          <w:szCs w:val="24"/>
          <w:lang w:eastAsia="en-US"/>
        </w:rPr>
        <w:t>Забезпечити відпуск товару через АЗС/АЗК, які зазначені у додатку № 2 до цього Договору</w:t>
      </w:r>
      <w:r w:rsidRPr="00093463">
        <w:rPr>
          <w:rFonts w:eastAsiaTheme="minorHAnsi" w:cstheme="minorBidi"/>
          <w:spacing w:val="1"/>
          <w:sz w:val="24"/>
          <w:szCs w:val="24"/>
          <w:lang w:eastAsia="en-US"/>
        </w:rPr>
        <w:t>.</w:t>
      </w:r>
    </w:p>
    <w:p w:rsidR="001A3C36" w:rsidRPr="00093463" w:rsidRDefault="001A3C36" w:rsidP="001A3C36">
      <w:pPr>
        <w:widowControl/>
        <w:tabs>
          <w:tab w:val="left" w:pos="180"/>
          <w:tab w:val="num" w:pos="720"/>
          <w:tab w:val="left" w:pos="1260"/>
          <w:tab w:val="left" w:pos="1800"/>
          <w:tab w:val="left" w:pos="1980"/>
          <w:tab w:val="num" w:pos="2268"/>
        </w:tabs>
        <w:spacing w:line="240" w:lineRule="atLeast"/>
        <w:ind w:left="0" w:right="0" w:firstLine="720"/>
        <w:jc w:val="both"/>
        <w:rPr>
          <w:rFonts w:eastAsiaTheme="minorHAnsi" w:cstheme="minorBidi"/>
          <w:spacing w:val="1"/>
          <w:sz w:val="24"/>
          <w:szCs w:val="24"/>
          <w:lang w:eastAsia="en-US"/>
        </w:rPr>
      </w:pPr>
      <w:r w:rsidRPr="00093463">
        <w:rPr>
          <w:rFonts w:eastAsiaTheme="minorHAnsi" w:cstheme="minorBidi"/>
          <w:sz w:val="24"/>
          <w:szCs w:val="24"/>
          <w:lang w:eastAsia="en-US"/>
        </w:rPr>
        <w:t xml:space="preserve">5.3.7. </w:t>
      </w:r>
      <w:r w:rsidRPr="00093463">
        <w:rPr>
          <w:rFonts w:eastAsiaTheme="minorHAnsi" w:cstheme="minorBidi"/>
          <w:spacing w:val="1"/>
          <w:sz w:val="24"/>
          <w:szCs w:val="24"/>
          <w:lang w:eastAsia="en-US"/>
        </w:rPr>
        <w:t xml:space="preserve">Виконувати інші обов’язки, передбачені цим Договором та законодавством України. </w:t>
      </w:r>
    </w:p>
    <w:p w:rsidR="001A3C36" w:rsidRPr="00093463" w:rsidRDefault="001A3C36" w:rsidP="001A3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right="0" w:firstLine="720"/>
        <w:jc w:val="left"/>
        <w:rPr>
          <w:rFonts w:eastAsiaTheme="minorHAnsi" w:cstheme="minorBidi"/>
          <w:b/>
          <w:sz w:val="24"/>
          <w:szCs w:val="24"/>
          <w:lang w:eastAsia="en-US"/>
        </w:rPr>
      </w:pPr>
      <w:r w:rsidRPr="00093463">
        <w:rPr>
          <w:rFonts w:eastAsiaTheme="minorHAnsi" w:cstheme="minorBidi"/>
          <w:b/>
          <w:sz w:val="24"/>
          <w:szCs w:val="24"/>
          <w:lang w:eastAsia="en-US"/>
        </w:rPr>
        <w:t>5.4. Постачальник має право:</w:t>
      </w:r>
    </w:p>
    <w:p w:rsidR="001A3C36" w:rsidRPr="00093463" w:rsidRDefault="001A3C36" w:rsidP="001A3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right="0" w:firstLine="720"/>
        <w:jc w:val="both"/>
        <w:rPr>
          <w:rFonts w:eastAsiaTheme="minorHAnsi" w:cstheme="minorBidi"/>
          <w:sz w:val="24"/>
          <w:szCs w:val="24"/>
          <w:lang w:eastAsia="en-US"/>
        </w:rPr>
      </w:pPr>
      <w:r w:rsidRPr="00093463">
        <w:rPr>
          <w:rFonts w:eastAsiaTheme="minorHAnsi" w:cstheme="minorBidi"/>
          <w:sz w:val="24"/>
          <w:szCs w:val="24"/>
          <w:lang w:eastAsia="en-US"/>
        </w:rPr>
        <w:t>5.4.1. Своєчасно отримувати плату за поставлений належної якості Товар відповідно до умов Договору.</w:t>
      </w:r>
    </w:p>
    <w:p w:rsidR="001A3C36" w:rsidRPr="00093463" w:rsidRDefault="001A3C36" w:rsidP="001A3C36">
      <w:pPr>
        <w:shd w:val="clear" w:color="auto" w:fill="FFFFFF"/>
        <w:autoSpaceDE w:val="0"/>
        <w:autoSpaceDN w:val="0"/>
        <w:adjustRightInd w:val="0"/>
        <w:ind w:left="0" w:right="0"/>
        <w:rPr>
          <w:rFonts w:eastAsiaTheme="minorHAnsi"/>
          <w:b/>
          <w:bCs/>
          <w:sz w:val="24"/>
          <w:szCs w:val="22"/>
          <w:lang w:eastAsia="en-US"/>
        </w:rPr>
      </w:pPr>
      <w:r w:rsidRPr="00093463">
        <w:rPr>
          <w:rFonts w:eastAsiaTheme="minorHAnsi"/>
          <w:b/>
          <w:bCs/>
          <w:sz w:val="24"/>
          <w:szCs w:val="22"/>
          <w:lang w:eastAsia="en-US"/>
        </w:rPr>
        <w:t>6. ВІДПОВІДАЛЬНІСТЬ СТОРІН</w:t>
      </w:r>
    </w:p>
    <w:p w:rsidR="001A3C36" w:rsidRPr="00093463" w:rsidRDefault="001A3C36" w:rsidP="001A3C36">
      <w:pPr>
        <w:widowControl/>
        <w:shd w:val="clear" w:color="auto" w:fill="FFFFFF"/>
        <w:tabs>
          <w:tab w:val="left" w:pos="284"/>
          <w:tab w:val="left" w:pos="426"/>
          <w:tab w:val="left" w:pos="1134"/>
        </w:tabs>
        <w:spacing w:line="240" w:lineRule="atLeast"/>
        <w:ind w:left="0" w:right="0" w:firstLine="709"/>
        <w:contextualSpacing/>
        <w:jc w:val="both"/>
        <w:rPr>
          <w:bCs/>
          <w:sz w:val="24"/>
          <w:szCs w:val="24"/>
          <w:lang w:eastAsia="uk-UA"/>
        </w:rPr>
      </w:pPr>
      <w:r w:rsidRPr="00093463">
        <w:rPr>
          <w:sz w:val="24"/>
          <w:szCs w:val="24"/>
        </w:rPr>
        <w:t xml:space="preserve">6.1. </w:t>
      </w:r>
      <w:r w:rsidRPr="00093463">
        <w:rPr>
          <w:bCs/>
          <w:sz w:val="24"/>
          <w:szCs w:val="24"/>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1A3C36" w:rsidRPr="00093463" w:rsidRDefault="001A3C36" w:rsidP="001A3C36">
      <w:pPr>
        <w:widowControl/>
        <w:numPr>
          <w:ilvl w:val="1"/>
          <w:numId w:val="49"/>
        </w:numPr>
        <w:tabs>
          <w:tab w:val="left" w:pos="0"/>
          <w:tab w:val="left" w:pos="1134"/>
          <w:tab w:val="left" w:leader="underscore" w:pos="7349"/>
        </w:tabs>
        <w:spacing w:after="160" w:line="259" w:lineRule="auto"/>
        <w:ind w:left="0" w:right="22" w:firstLine="709"/>
        <w:contextualSpacing/>
        <w:jc w:val="both"/>
        <w:rPr>
          <w:sz w:val="24"/>
          <w:szCs w:val="24"/>
          <w:lang w:eastAsia="uk-UA"/>
        </w:rPr>
      </w:pPr>
      <w:r w:rsidRPr="00093463">
        <w:rPr>
          <w:bCs/>
          <w:sz w:val="24"/>
          <w:szCs w:val="24"/>
          <w:lang w:eastAsia="uk-UA"/>
        </w:rPr>
        <w:t xml:space="preserve"> Порушенням Договору є його невиконання або неналежне виконання, тобто виконання з порушенням умов, визначених змістом цього Договору</w:t>
      </w:r>
      <w:r w:rsidRPr="00093463">
        <w:rPr>
          <w:sz w:val="24"/>
          <w:szCs w:val="24"/>
          <w:lang w:eastAsia="uk-UA"/>
        </w:rPr>
        <w:t>.</w:t>
      </w:r>
    </w:p>
    <w:p w:rsidR="001A3C36" w:rsidRPr="00093463" w:rsidRDefault="001A3C36" w:rsidP="001A3C36">
      <w:pPr>
        <w:widowControl/>
        <w:numPr>
          <w:ilvl w:val="1"/>
          <w:numId w:val="49"/>
        </w:numPr>
        <w:tabs>
          <w:tab w:val="left" w:pos="0"/>
          <w:tab w:val="left" w:pos="1134"/>
          <w:tab w:val="left" w:leader="underscore" w:pos="7349"/>
        </w:tabs>
        <w:spacing w:after="160" w:line="259" w:lineRule="auto"/>
        <w:ind w:left="0" w:right="22" w:firstLine="709"/>
        <w:contextualSpacing/>
        <w:jc w:val="both"/>
        <w:rPr>
          <w:sz w:val="24"/>
          <w:szCs w:val="24"/>
          <w:lang w:eastAsia="uk-UA"/>
        </w:rPr>
      </w:pPr>
      <w:r w:rsidRPr="00093463">
        <w:rPr>
          <w:sz w:val="24"/>
          <w:szCs w:val="24"/>
          <w:lang w:eastAsia="uk-UA"/>
        </w:rPr>
        <w:t>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A3C36" w:rsidRPr="00093463" w:rsidRDefault="001A3C36" w:rsidP="001A3C36">
      <w:pPr>
        <w:widowControl/>
        <w:numPr>
          <w:ilvl w:val="1"/>
          <w:numId w:val="49"/>
        </w:numPr>
        <w:tabs>
          <w:tab w:val="left" w:pos="0"/>
          <w:tab w:val="left" w:pos="1134"/>
          <w:tab w:val="left" w:leader="underscore" w:pos="7349"/>
        </w:tabs>
        <w:spacing w:after="160" w:line="259" w:lineRule="auto"/>
        <w:ind w:left="0" w:right="22" w:firstLine="709"/>
        <w:contextualSpacing/>
        <w:jc w:val="both"/>
        <w:rPr>
          <w:bCs/>
          <w:sz w:val="24"/>
          <w:szCs w:val="24"/>
          <w:lang w:eastAsia="uk-UA"/>
        </w:rPr>
      </w:pPr>
      <w:r w:rsidRPr="00093463">
        <w:rPr>
          <w:bCs/>
          <w:sz w:val="24"/>
          <w:szCs w:val="24"/>
          <w:lang w:eastAsia="uk-UA"/>
        </w:rPr>
        <w:t>За невиконання або неналежне виконання своїх зобов’язань за Договором  Постачальник сплачує Покупцю пеню в розмірі 0,1 відсотка ціни Договору за кожен день прострочення, а за прострочення понад 30 (тридцять) днів додатково стягується штраф у розмірі 7 (семи) відсотків вказаної вартості.</w:t>
      </w:r>
    </w:p>
    <w:p w:rsidR="001A3C36" w:rsidRPr="00093463" w:rsidRDefault="001A3C36" w:rsidP="001A3C36">
      <w:pPr>
        <w:widowControl/>
        <w:numPr>
          <w:ilvl w:val="1"/>
          <w:numId w:val="49"/>
        </w:numPr>
        <w:tabs>
          <w:tab w:val="left" w:pos="0"/>
          <w:tab w:val="left" w:pos="1134"/>
          <w:tab w:val="left" w:leader="underscore" w:pos="7349"/>
        </w:tabs>
        <w:spacing w:after="160" w:line="259" w:lineRule="auto"/>
        <w:ind w:left="0" w:right="22" w:firstLine="709"/>
        <w:contextualSpacing/>
        <w:jc w:val="both"/>
        <w:rPr>
          <w:bCs/>
          <w:sz w:val="24"/>
          <w:szCs w:val="24"/>
          <w:lang w:eastAsia="uk-UA"/>
        </w:rPr>
      </w:pPr>
      <w:r w:rsidRPr="00093463">
        <w:rPr>
          <w:bCs/>
          <w:sz w:val="24"/>
          <w:szCs w:val="24"/>
          <w:lang w:eastAsia="uk-UA"/>
        </w:rPr>
        <w:t>За порушення умов Договору щодо якості Обладнання, Постачальник сплачує штраф у розмірі 20 % (двадцяти відсотків) вартості неякісного Обладнання.</w:t>
      </w:r>
    </w:p>
    <w:p w:rsidR="001A3C36" w:rsidRPr="00093463" w:rsidRDefault="001A3C36" w:rsidP="001A3C36">
      <w:pPr>
        <w:widowControl/>
        <w:numPr>
          <w:ilvl w:val="1"/>
          <w:numId w:val="50"/>
        </w:numPr>
        <w:tabs>
          <w:tab w:val="left" w:pos="0"/>
          <w:tab w:val="left" w:pos="1134"/>
          <w:tab w:val="left" w:leader="underscore" w:pos="7349"/>
        </w:tabs>
        <w:spacing w:after="160" w:line="259" w:lineRule="auto"/>
        <w:ind w:left="0" w:right="22" w:firstLine="709"/>
        <w:contextualSpacing/>
        <w:jc w:val="both"/>
        <w:rPr>
          <w:sz w:val="24"/>
          <w:szCs w:val="24"/>
          <w:lang w:eastAsia="uk-UA"/>
        </w:rPr>
      </w:pPr>
      <w:r w:rsidRPr="00093463">
        <w:rPr>
          <w:bCs/>
          <w:sz w:val="24"/>
          <w:szCs w:val="24"/>
          <w:lang w:eastAsia="uk-UA"/>
        </w:rPr>
        <w:t xml:space="preserve"> За порушення Покупцем строків оплати за Договором,</w:t>
      </w:r>
      <w:r w:rsidRPr="00093463">
        <w:rPr>
          <w:b/>
          <w:bCs/>
          <w:sz w:val="24"/>
          <w:szCs w:val="24"/>
        </w:rPr>
        <w:t xml:space="preserve"> </w:t>
      </w:r>
      <w:r w:rsidRPr="00093463">
        <w:rPr>
          <w:bCs/>
          <w:sz w:val="24"/>
          <w:szCs w:val="24"/>
          <w:lang w:eastAsia="uk-UA"/>
        </w:rPr>
        <w:t xml:space="preserve">Постачальник може вимагати від Покупця пеню в розмірі 0,1% (одна десята відсотка) від суми, строк по оплаті якої порушено, </w:t>
      </w:r>
      <w:r w:rsidRPr="00093463">
        <w:rPr>
          <w:bCs/>
          <w:sz w:val="24"/>
          <w:szCs w:val="24"/>
          <w:lang w:eastAsia="uk-UA"/>
        </w:rPr>
        <w:lastRenderedPageBreak/>
        <w:t>за кожен день прострочення, але не більше подвійної облікової ставки НБУ, що діяла на день прострочення.</w:t>
      </w:r>
    </w:p>
    <w:p w:rsidR="001A3C36" w:rsidRPr="00093463" w:rsidRDefault="001A3C36" w:rsidP="001A3C36">
      <w:pPr>
        <w:widowControl/>
        <w:numPr>
          <w:ilvl w:val="1"/>
          <w:numId w:val="50"/>
        </w:numPr>
        <w:tabs>
          <w:tab w:val="left" w:pos="0"/>
          <w:tab w:val="left" w:pos="1134"/>
          <w:tab w:val="left" w:leader="underscore" w:pos="7349"/>
        </w:tabs>
        <w:spacing w:after="160" w:line="259" w:lineRule="auto"/>
        <w:ind w:left="0" w:right="22" w:firstLine="709"/>
        <w:contextualSpacing/>
        <w:jc w:val="both"/>
        <w:rPr>
          <w:bCs/>
          <w:sz w:val="24"/>
          <w:szCs w:val="24"/>
          <w:lang w:eastAsia="uk-UA"/>
        </w:rPr>
      </w:pPr>
      <w:r w:rsidRPr="00093463">
        <w:rPr>
          <w:bCs/>
          <w:sz w:val="24"/>
          <w:szCs w:val="24"/>
          <w:lang w:eastAsia="uk-UA"/>
        </w:rPr>
        <w:t xml:space="preserve"> Сплата штрафних санкцій не звільняє Сторони від належного виконання ними своїх зобов’язань за цим Договором.</w:t>
      </w:r>
      <w:r w:rsidRPr="00093463">
        <w:rPr>
          <w:sz w:val="24"/>
          <w:szCs w:val="24"/>
          <w:lang w:eastAsia="uk-UA"/>
        </w:rPr>
        <w:t xml:space="preserve"> </w:t>
      </w:r>
    </w:p>
    <w:p w:rsidR="001A3C36" w:rsidRPr="00093463" w:rsidRDefault="001A3C36" w:rsidP="001A3C36">
      <w:pPr>
        <w:widowControl/>
        <w:numPr>
          <w:ilvl w:val="1"/>
          <w:numId w:val="50"/>
        </w:numPr>
        <w:tabs>
          <w:tab w:val="left" w:pos="0"/>
          <w:tab w:val="left" w:pos="1134"/>
          <w:tab w:val="left" w:leader="underscore" w:pos="7349"/>
        </w:tabs>
        <w:spacing w:after="160" w:line="259" w:lineRule="auto"/>
        <w:ind w:left="0" w:right="22" w:firstLine="709"/>
        <w:contextualSpacing/>
        <w:jc w:val="both"/>
        <w:rPr>
          <w:bCs/>
          <w:sz w:val="24"/>
          <w:szCs w:val="24"/>
          <w:lang w:eastAsia="uk-UA"/>
        </w:rPr>
      </w:pPr>
      <w:r w:rsidRPr="00093463">
        <w:rPr>
          <w:sz w:val="24"/>
          <w:szCs w:val="24"/>
          <w:lang w:eastAsia="uk-UA"/>
        </w:rPr>
        <w:t xml:space="preserve"> Сторона вважається невинуватою і не несе відповідальності за порушення зобов’язань </w:t>
      </w:r>
      <w:r w:rsidRPr="00093463">
        <w:rPr>
          <w:bCs/>
          <w:sz w:val="24"/>
          <w:szCs w:val="24"/>
          <w:lang w:eastAsia="uk-UA"/>
        </w:rPr>
        <w:t>за цим Договором, якщо доведе, що вжила всіх залежних від неї заходів щодо належного виконання Договору.</w:t>
      </w:r>
    </w:p>
    <w:p w:rsidR="001A3C36" w:rsidRPr="00093463" w:rsidRDefault="001A3C36" w:rsidP="001A3C36">
      <w:pPr>
        <w:widowControl/>
        <w:numPr>
          <w:ilvl w:val="1"/>
          <w:numId w:val="50"/>
        </w:numPr>
        <w:tabs>
          <w:tab w:val="left" w:pos="0"/>
          <w:tab w:val="left" w:pos="1134"/>
          <w:tab w:val="left" w:leader="underscore" w:pos="7349"/>
        </w:tabs>
        <w:spacing w:after="160" w:line="259" w:lineRule="auto"/>
        <w:ind w:left="0" w:right="22" w:firstLine="709"/>
        <w:contextualSpacing/>
        <w:jc w:val="both"/>
        <w:rPr>
          <w:bCs/>
          <w:sz w:val="24"/>
          <w:szCs w:val="24"/>
          <w:lang w:eastAsia="uk-UA"/>
        </w:rPr>
      </w:pPr>
      <w:r w:rsidRPr="00093463">
        <w:rPr>
          <w:bCs/>
          <w:sz w:val="24"/>
          <w:szCs w:val="24"/>
          <w:lang w:eastAsia="uk-UA"/>
        </w:rPr>
        <w:t xml:space="preserve"> Відомості, які містять комерційну таємницю або конфіденційну інформацію та стали відомі Постачальнику під час виконання умов Договору, не можуть будь-яким чином розголошуватися Постачальником без отримання попередньої письмової згоди на це Покупця, крім випадків, передбачених чинним законодавством України.</w:t>
      </w:r>
    </w:p>
    <w:p w:rsidR="001A3C36" w:rsidRPr="00093463" w:rsidRDefault="001A3C36" w:rsidP="001A3C36">
      <w:pPr>
        <w:widowControl/>
        <w:numPr>
          <w:ilvl w:val="1"/>
          <w:numId w:val="50"/>
        </w:numPr>
        <w:tabs>
          <w:tab w:val="left" w:pos="0"/>
          <w:tab w:val="left" w:pos="1276"/>
          <w:tab w:val="left" w:leader="underscore" w:pos="7349"/>
        </w:tabs>
        <w:spacing w:after="160" w:line="259" w:lineRule="auto"/>
        <w:ind w:left="0" w:right="22" w:firstLine="709"/>
        <w:contextualSpacing/>
        <w:jc w:val="both"/>
        <w:rPr>
          <w:bCs/>
          <w:sz w:val="24"/>
          <w:szCs w:val="24"/>
          <w:lang w:eastAsia="uk-UA"/>
        </w:rPr>
      </w:pPr>
      <w:r w:rsidRPr="00093463">
        <w:rPr>
          <w:bCs/>
          <w:sz w:val="24"/>
          <w:szCs w:val="24"/>
          <w:lang w:eastAsia="uk-UA"/>
        </w:rPr>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A3C36" w:rsidRPr="00093463" w:rsidRDefault="001A3C36" w:rsidP="001A3C36">
      <w:pPr>
        <w:widowControl/>
        <w:numPr>
          <w:ilvl w:val="1"/>
          <w:numId w:val="50"/>
        </w:numPr>
        <w:tabs>
          <w:tab w:val="left" w:pos="0"/>
          <w:tab w:val="left" w:pos="1276"/>
          <w:tab w:val="left" w:leader="underscore" w:pos="7349"/>
        </w:tabs>
        <w:spacing w:after="160" w:line="259" w:lineRule="auto"/>
        <w:ind w:left="0" w:right="22" w:firstLine="709"/>
        <w:contextualSpacing/>
        <w:jc w:val="both"/>
        <w:rPr>
          <w:bCs/>
          <w:sz w:val="24"/>
          <w:szCs w:val="24"/>
          <w:lang w:eastAsia="uk-UA"/>
        </w:rPr>
      </w:pPr>
      <w:r w:rsidRPr="00093463">
        <w:rPr>
          <w:bCs/>
          <w:sz w:val="24"/>
          <w:szCs w:val="24"/>
          <w:lang w:eastAsia="uk-UA"/>
        </w:rPr>
        <w:t>За незбереження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Покупцю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1A3C36" w:rsidRPr="00093463" w:rsidRDefault="001A3C36" w:rsidP="001A3C36">
      <w:pPr>
        <w:widowControl/>
        <w:numPr>
          <w:ilvl w:val="1"/>
          <w:numId w:val="50"/>
        </w:numPr>
        <w:spacing w:after="160" w:line="259" w:lineRule="auto"/>
        <w:ind w:left="0" w:right="0" w:firstLine="709"/>
        <w:contextualSpacing/>
        <w:jc w:val="both"/>
        <w:rPr>
          <w:bCs/>
          <w:sz w:val="24"/>
          <w:szCs w:val="24"/>
          <w:lang w:eastAsia="uk-UA"/>
        </w:rPr>
      </w:pPr>
      <w:r w:rsidRPr="00093463">
        <w:rPr>
          <w:bCs/>
          <w:sz w:val="24"/>
          <w:szCs w:val="24"/>
          <w:lang w:eastAsia="uk-UA"/>
        </w:rPr>
        <w:t>Сторони домовилися, що для вимог про стягнення з Постачальника штрафних санкцій (неустойка, штраф, пеня) застосовується строк позовної давності 3 (три) роки.</w:t>
      </w:r>
    </w:p>
    <w:p w:rsidR="001A3C36" w:rsidRPr="00093463" w:rsidRDefault="001A3C36" w:rsidP="001A3C36">
      <w:pPr>
        <w:widowControl/>
        <w:numPr>
          <w:ilvl w:val="1"/>
          <w:numId w:val="50"/>
        </w:numPr>
        <w:spacing w:after="160" w:line="259" w:lineRule="auto"/>
        <w:ind w:left="0" w:right="0" w:firstLine="709"/>
        <w:contextualSpacing/>
        <w:jc w:val="both"/>
        <w:rPr>
          <w:bCs/>
          <w:sz w:val="24"/>
          <w:szCs w:val="24"/>
          <w:lang w:eastAsia="uk-UA"/>
        </w:rPr>
      </w:pPr>
      <w:r w:rsidRPr="00093463">
        <w:rPr>
          <w:bCs/>
          <w:sz w:val="24"/>
          <w:szCs w:val="24"/>
          <w:lang w:eastAsia="uk-UA"/>
        </w:rPr>
        <w:t>Сторони домовились, що за прострочення виконання Постачальником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1A3C36" w:rsidRPr="00093463" w:rsidRDefault="001A3C36" w:rsidP="001A3C36">
      <w:pPr>
        <w:widowControl/>
        <w:numPr>
          <w:ilvl w:val="1"/>
          <w:numId w:val="50"/>
        </w:numPr>
        <w:spacing w:after="160" w:line="259" w:lineRule="auto"/>
        <w:ind w:left="0" w:right="0" w:firstLine="709"/>
        <w:contextualSpacing/>
        <w:jc w:val="both"/>
        <w:rPr>
          <w:bCs/>
          <w:sz w:val="24"/>
          <w:szCs w:val="24"/>
          <w:lang w:eastAsia="uk-UA"/>
        </w:rPr>
      </w:pPr>
      <w:r w:rsidRPr="00093463">
        <w:rPr>
          <w:bCs/>
          <w:sz w:val="24"/>
          <w:szCs w:val="24"/>
          <w:lang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A3C36" w:rsidRPr="00093463" w:rsidRDefault="001A3C36" w:rsidP="001A3C36">
      <w:pPr>
        <w:widowControl/>
        <w:shd w:val="clear" w:color="auto" w:fill="FFFFFF"/>
        <w:tabs>
          <w:tab w:val="left" w:pos="284"/>
          <w:tab w:val="left" w:pos="426"/>
          <w:tab w:val="left" w:pos="1134"/>
        </w:tabs>
        <w:spacing w:line="240" w:lineRule="atLeast"/>
        <w:ind w:left="0" w:right="0" w:firstLine="709"/>
        <w:contextualSpacing/>
        <w:jc w:val="both"/>
        <w:rPr>
          <w:sz w:val="24"/>
          <w:szCs w:val="24"/>
        </w:rPr>
      </w:pPr>
      <w:r w:rsidRPr="00093463">
        <w:rPr>
          <w:bCs/>
          <w:sz w:val="24"/>
          <w:szCs w:val="24"/>
          <w:lang w:eastAsia="uk-UA"/>
        </w:rPr>
        <w:t>6.15. Постачальник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1A3C36" w:rsidRPr="00093463" w:rsidRDefault="001A3C36" w:rsidP="001A3C36">
      <w:pPr>
        <w:tabs>
          <w:tab w:val="left" w:pos="0"/>
          <w:tab w:val="num" w:pos="28"/>
        </w:tabs>
        <w:spacing w:before="120" w:line="240" w:lineRule="atLeast"/>
        <w:ind w:left="0" w:right="0"/>
        <w:rPr>
          <w:rFonts w:eastAsiaTheme="minorHAnsi" w:cstheme="minorBidi"/>
          <w:b/>
          <w:snapToGrid w:val="0"/>
          <w:color w:val="000000"/>
          <w:sz w:val="24"/>
          <w:szCs w:val="24"/>
          <w:lang w:eastAsia="en-US"/>
        </w:rPr>
      </w:pPr>
      <w:r w:rsidRPr="00093463">
        <w:rPr>
          <w:rFonts w:eastAsiaTheme="minorHAnsi" w:cstheme="minorBidi"/>
          <w:b/>
          <w:snapToGrid w:val="0"/>
          <w:color w:val="000000"/>
          <w:sz w:val="24"/>
          <w:szCs w:val="24"/>
          <w:lang w:eastAsia="en-US"/>
        </w:rPr>
        <w:t>7. ПОРЯДОК ЗМІНИ УМОВ ДОГОВОРУ ТА РОЗІРВАННЯ ДОГОВОРУ</w:t>
      </w:r>
    </w:p>
    <w:p w:rsidR="001A3C36" w:rsidRPr="00093463" w:rsidRDefault="001A3C36" w:rsidP="001A3C36">
      <w:pPr>
        <w:widowControl/>
        <w:shd w:val="clear" w:color="auto" w:fill="FFFFFF"/>
        <w:ind w:left="0" w:right="0" w:firstLine="709"/>
        <w:jc w:val="both"/>
        <w:rPr>
          <w:rFonts w:eastAsiaTheme="minorHAnsi"/>
          <w:bCs/>
          <w:sz w:val="24"/>
          <w:szCs w:val="24"/>
          <w:lang w:eastAsia="en-US"/>
        </w:rPr>
      </w:pPr>
      <w:bookmarkStart w:id="77" w:name="_Hlk120537528"/>
      <w:r w:rsidRPr="00093463">
        <w:rPr>
          <w:rFonts w:eastAsiaTheme="minorHAnsi"/>
          <w:bCs/>
          <w:sz w:val="24"/>
          <w:szCs w:val="24"/>
          <w:lang w:eastAsia="en-US"/>
        </w:rPr>
        <w:t>7.1.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Сторонами. Усі зміни та доповнення до цього Договору вносяться з урахуванням вимог законодавства, що регулює сферу публічних закупівель.</w:t>
      </w:r>
    </w:p>
    <w:p w:rsidR="001A3C36" w:rsidRPr="00093463" w:rsidRDefault="001A3C36" w:rsidP="001A3C36">
      <w:pPr>
        <w:widowControl/>
        <w:tabs>
          <w:tab w:val="left" w:pos="284"/>
          <w:tab w:val="left" w:pos="7938"/>
        </w:tabs>
        <w:spacing w:line="259" w:lineRule="auto"/>
        <w:ind w:left="0" w:right="-2" w:firstLine="709"/>
        <w:jc w:val="both"/>
        <w:rPr>
          <w:rFonts w:eastAsiaTheme="minorHAnsi"/>
          <w:color w:val="000000"/>
          <w:sz w:val="24"/>
          <w:szCs w:val="24"/>
          <w:lang w:eastAsia="uk-UA"/>
        </w:rPr>
      </w:pPr>
      <w:r w:rsidRPr="00093463">
        <w:rPr>
          <w:rFonts w:eastAsiaTheme="minorHAnsi"/>
          <w:bCs/>
          <w:sz w:val="24"/>
          <w:szCs w:val="24"/>
          <w:lang w:eastAsia="en-US"/>
        </w:rPr>
        <w:t xml:space="preserve">7.2. </w:t>
      </w:r>
      <w:r w:rsidRPr="00093463">
        <w:rPr>
          <w:rFonts w:eastAsiaTheme="minorHAnsi"/>
          <w:color w:val="000000"/>
          <w:sz w:val="24"/>
          <w:szCs w:val="24"/>
          <w:lang w:eastAsia="uk-UA"/>
        </w:rPr>
        <w:t>Пропозицію щодо внесення змін до цього Договору може зробити кожна із Сторін Договору.</w:t>
      </w:r>
    </w:p>
    <w:p w:rsidR="001A3C36" w:rsidRPr="00093463" w:rsidRDefault="001A3C36" w:rsidP="001A3C36">
      <w:pPr>
        <w:widowControl/>
        <w:tabs>
          <w:tab w:val="left" w:pos="284"/>
          <w:tab w:val="left" w:pos="7938"/>
        </w:tabs>
        <w:spacing w:line="259" w:lineRule="auto"/>
        <w:ind w:left="0" w:right="-2" w:firstLine="709"/>
        <w:jc w:val="both"/>
        <w:rPr>
          <w:rFonts w:eastAsiaTheme="minorHAnsi"/>
          <w:color w:val="000000"/>
          <w:sz w:val="24"/>
          <w:szCs w:val="24"/>
          <w:lang w:eastAsia="uk-UA"/>
        </w:rPr>
      </w:pPr>
      <w:r w:rsidRPr="00093463">
        <w:rPr>
          <w:rFonts w:eastAsiaTheme="minorHAnsi"/>
          <w:color w:val="000000"/>
          <w:sz w:val="24"/>
          <w:szCs w:val="24"/>
          <w:lang w:eastAsia="uk-UA"/>
        </w:rPr>
        <w:t xml:space="preserve">7.3. Пропозиція щодо внесення змін до цього Договору повинна містити обґрунтування необхідності внесення таких змін до Договору. </w:t>
      </w:r>
    </w:p>
    <w:p w:rsidR="001A3C36" w:rsidRPr="00093463" w:rsidRDefault="001A3C36" w:rsidP="001A3C36">
      <w:pPr>
        <w:widowControl/>
        <w:tabs>
          <w:tab w:val="left" w:pos="284"/>
          <w:tab w:val="left" w:pos="7938"/>
        </w:tabs>
        <w:spacing w:line="259" w:lineRule="auto"/>
        <w:ind w:left="0" w:right="-2" w:firstLine="709"/>
        <w:jc w:val="both"/>
        <w:rPr>
          <w:rFonts w:eastAsiaTheme="minorHAnsi"/>
          <w:color w:val="000000"/>
          <w:sz w:val="24"/>
          <w:szCs w:val="24"/>
          <w:lang w:eastAsia="uk-UA"/>
        </w:rPr>
      </w:pPr>
      <w:r w:rsidRPr="00093463">
        <w:rPr>
          <w:rFonts w:eastAsiaTheme="minorHAnsi"/>
          <w:color w:val="000000"/>
          <w:sz w:val="24"/>
          <w:szCs w:val="24"/>
          <w:lang w:eastAsia="uk-UA"/>
        </w:rPr>
        <w:t xml:space="preserve">Обмін інформацією щодо внесення змін до Договору здійснюється у письмовій формі шляхом взаємного листування, у </w:t>
      </w:r>
      <w:proofErr w:type="spellStart"/>
      <w:r w:rsidRPr="00093463">
        <w:rPr>
          <w:rFonts w:eastAsiaTheme="minorHAnsi"/>
          <w:color w:val="000000"/>
          <w:sz w:val="24"/>
          <w:szCs w:val="24"/>
          <w:lang w:eastAsia="uk-UA"/>
        </w:rPr>
        <w:t>т.ч</w:t>
      </w:r>
      <w:proofErr w:type="spellEnd"/>
      <w:r w:rsidRPr="00093463">
        <w:rPr>
          <w:rFonts w:eastAsiaTheme="minorHAnsi"/>
          <w:color w:val="000000"/>
          <w:sz w:val="24"/>
          <w:szCs w:val="24"/>
          <w:lang w:eastAsia="uk-UA"/>
        </w:rPr>
        <w:t>. за допомогою засобів електронної пошти.</w:t>
      </w:r>
    </w:p>
    <w:p w:rsidR="001A3C36" w:rsidRPr="00093463" w:rsidRDefault="001A3C36" w:rsidP="001A3C36">
      <w:pPr>
        <w:widowControl/>
        <w:tabs>
          <w:tab w:val="left" w:pos="284"/>
          <w:tab w:val="left" w:pos="7938"/>
        </w:tabs>
        <w:spacing w:line="259" w:lineRule="auto"/>
        <w:ind w:left="0" w:right="-2" w:firstLine="709"/>
        <w:jc w:val="both"/>
        <w:rPr>
          <w:rFonts w:eastAsiaTheme="minorHAnsi"/>
          <w:color w:val="000000"/>
          <w:sz w:val="24"/>
          <w:szCs w:val="24"/>
          <w:lang w:eastAsia="uk-UA"/>
        </w:rPr>
      </w:pPr>
      <w:r w:rsidRPr="00093463">
        <w:rPr>
          <w:rFonts w:eastAsiaTheme="minorHAnsi"/>
          <w:color w:val="000000"/>
          <w:sz w:val="24"/>
          <w:szCs w:val="24"/>
          <w:lang w:eastAsia="uk-UA"/>
        </w:rPr>
        <w:t>7.4. Зміна умов Договору допускається лише за згодою Сторін, якщо інше не встановлено цим Договором або законом.</w:t>
      </w:r>
    </w:p>
    <w:p w:rsidR="001A3C36" w:rsidRPr="00093463" w:rsidRDefault="001A3C36" w:rsidP="001A3C36">
      <w:pPr>
        <w:widowControl/>
        <w:tabs>
          <w:tab w:val="left" w:pos="8080"/>
        </w:tabs>
        <w:spacing w:line="259" w:lineRule="auto"/>
        <w:ind w:left="0" w:right="-2" w:firstLine="709"/>
        <w:jc w:val="both"/>
        <w:rPr>
          <w:rFonts w:eastAsiaTheme="minorHAnsi"/>
          <w:sz w:val="24"/>
          <w:szCs w:val="24"/>
          <w:lang w:eastAsia="en-US"/>
        </w:rPr>
      </w:pPr>
      <w:r w:rsidRPr="00093463">
        <w:rPr>
          <w:rFonts w:eastAsiaTheme="minorHAnsi"/>
          <w:sz w:val="24"/>
          <w:szCs w:val="24"/>
          <w:lang w:eastAsia="en-US"/>
        </w:rPr>
        <w:t>7.5. Істотними умовами Договору є предмет, ціна, якість Товару, строк поставки Товару та термін дії Договору.</w:t>
      </w:r>
    </w:p>
    <w:p w:rsidR="001A3C36" w:rsidRPr="00093463" w:rsidRDefault="001A3C36" w:rsidP="001A3C36">
      <w:pPr>
        <w:widowControl/>
        <w:tabs>
          <w:tab w:val="left" w:pos="8080"/>
        </w:tabs>
        <w:spacing w:line="259" w:lineRule="auto"/>
        <w:ind w:left="0" w:right="-2" w:firstLine="709"/>
        <w:jc w:val="both"/>
        <w:rPr>
          <w:rFonts w:eastAsiaTheme="minorHAnsi"/>
          <w:sz w:val="24"/>
          <w:szCs w:val="24"/>
          <w:lang w:eastAsia="en-US"/>
        </w:rPr>
      </w:pPr>
      <w:r w:rsidRPr="00093463">
        <w:rPr>
          <w:rFonts w:eastAsiaTheme="minorHAnsi"/>
          <w:sz w:val="24"/>
          <w:szCs w:val="24"/>
          <w:lang w:eastAsia="en-US"/>
        </w:rPr>
        <w:t xml:space="preserve">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1A3C36" w:rsidRPr="00093463" w:rsidRDefault="001A3C36" w:rsidP="001A3C36">
      <w:pPr>
        <w:widowControl/>
        <w:tabs>
          <w:tab w:val="left" w:pos="1134"/>
          <w:tab w:val="left" w:pos="8080"/>
        </w:tabs>
        <w:spacing w:line="259" w:lineRule="auto"/>
        <w:ind w:left="0" w:right="-2" w:firstLine="709"/>
        <w:jc w:val="both"/>
        <w:rPr>
          <w:rFonts w:eastAsiaTheme="minorHAnsi"/>
          <w:sz w:val="24"/>
          <w:szCs w:val="24"/>
          <w:lang w:eastAsia="en-US"/>
        </w:rPr>
      </w:pPr>
      <w:r w:rsidRPr="00093463">
        <w:rPr>
          <w:rFonts w:eastAsiaTheme="minorHAnsi"/>
          <w:sz w:val="24"/>
          <w:szCs w:val="24"/>
          <w:lang w:eastAsia="en-US"/>
        </w:rPr>
        <w:lastRenderedPageBreak/>
        <w:t>1) зменшення обсягів закупівлі, зокрема з урахуванням фактичного обсягу видатків Покупця;</w:t>
      </w:r>
    </w:p>
    <w:p w:rsidR="001A3C36" w:rsidRPr="00093463" w:rsidRDefault="001A3C36" w:rsidP="001A3C36">
      <w:pPr>
        <w:widowControl/>
        <w:tabs>
          <w:tab w:val="left" w:pos="1134"/>
          <w:tab w:val="left" w:pos="8080"/>
        </w:tabs>
        <w:spacing w:line="259" w:lineRule="auto"/>
        <w:ind w:left="0" w:right="-2" w:firstLine="709"/>
        <w:jc w:val="both"/>
        <w:rPr>
          <w:rFonts w:eastAsiaTheme="minorHAnsi"/>
          <w:sz w:val="24"/>
          <w:szCs w:val="24"/>
          <w:lang w:eastAsia="en-US"/>
        </w:rPr>
      </w:pPr>
      <w:r w:rsidRPr="00093463">
        <w:rPr>
          <w:rFonts w:eastAsiaTheme="minorHAnsi"/>
          <w:sz w:val="24"/>
          <w:szCs w:val="24"/>
          <w:shd w:val="clear" w:color="auto" w:fill="FFFFFF"/>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3C36" w:rsidRPr="00093463" w:rsidRDefault="001A3C36" w:rsidP="001A3C36">
      <w:pPr>
        <w:widowControl/>
        <w:tabs>
          <w:tab w:val="left" w:pos="1134"/>
          <w:tab w:val="left" w:pos="8080"/>
        </w:tabs>
        <w:spacing w:line="259" w:lineRule="auto"/>
        <w:ind w:left="0" w:right="-2" w:firstLine="709"/>
        <w:jc w:val="both"/>
        <w:rPr>
          <w:rFonts w:eastAsiaTheme="minorHAnsi"/>
          <w:sz w:val="24"/>
          <w:szCs w:val="24"/>
          <w:lang w:eastAsia="uk-UA"/>
        </w:rPr>
      </w:pPr>
      <w:r w:rsidRPr="00093463">
        <w:rPr>
          <w:rFonts w:eastAsiaTheme="minorHAnsi"/>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rsidR="001A3C36" w:rsidRPr="00093463" w:rsidRDefault="001A3C36" w:rsidP="001A3C36">
      <w:pPr>
        <w:widowControl/>
        <w:tabs>
          <w:tab w:val="left" w:pos="1134"/>
          <w:tab w:val="left" w:pos="8080"/>
        </w:tabs>
        <w:spacing w:line="259" w:lineRule="auto"/>
        <w:ind w:left="0" w:right="-2" w:firstLine="709"/>
        <w:jc w:val="both"/>
        <w:rPr>
          <w:rFonts w:eastAsiaTheme="minorHAnsi"/>
          <w:sz w:val="24"/>
          <w:szCs w:val="24"/>
          <w:lang w:eastAsia="uk-UA"/>
        </w:rPr>
      </w:pPr>
      <w:r w:rsidRPr="00093463">
        <w:rPr>
          <w:rFonts w:eastAsiaTheme="minorHAnsi"/>
          <w:sz w:val="24"/>
          <w:szCs w:val="24"/>
          <w:lang w:eastAsia="uk-UA"/>
        </w:rPr>
        <w:t>4) продовження строку дії Договору та/або строку виконання зобов’язань щодо поставки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1A3C36" w:rsidRPr="00093463" w:rsidRDefault="001A3C36" w:rsidP="001A3C36">
      <w:pPr>
        <w:widowControl/>
        <w:tabs>
          <w:tab w:val="left" w:pos="8080"/>
        </w:tabs>
        <w:spacing w:line="259" w:lineRule="auto"/>
        <w:ind w:left="0" w:right="-2" w:firstLine="709"/>
        <w:jc w:val="both"/>
        <w:rPr>
          <w:rFonts w:eastAsiaTheme="minorHAnsi"/>
          <w:sz w:val="24"/>
          <w:szCs w:val="24"/>
          <w:lang w:eastAsia="en-US"/>
        </w:rPr>
      </w:pPr>
      <w:r w:rsidRPr="00093463">
        <w:rPr>
          <w:rFonts w:eastAsiaTheme="minorHAnsi"/>
          <w:sz w:val="24"/>
          <w:szCs w:val="24"/>
          <w:lang w:eastAsia="en-US"/>
        </w:rPr>
        <w:t>Рішення щодо форми документального підтвердження об’єктивних обставин та достатності таких підтверджень визначатиметься Покупцем у разі виникнення об’єктивних обставин (виходячи з їх особливостей) з дотриманням чинного законодавства;</w:t>
      </w:r>
    </w:p>
    <w:p w:rsidR="001A3C36" w:rsidRPr="00093463" w:rsidRDefault="001A3C36" w:rsidP="001A3C36">
      <w:pPr>
        <w:widowControl/>
        <w:tabs>
          <w:tab w:val="left" w:pos="1134"/>
          <w:tab w:val="left" w:pos="8080"/>
        </w:tabs>
        <w:spacing w:line="259" w:lineRule="auto"/>
        <w:ind w:left="0" w:right="-2" w:firstLine="709"/>
        <w:jc w:val="both"/>
        <w:rPr>
          <w:rFonts w:eastAsiaTheme="minorHAnsi"/>
          <w:sz w:val="24"/>
          <w:szCs w:val="24"/>
          <w:lang w:eastAsia="uk-UA"/>
        </w:rPr>
      </w:pPr>
      <w:r w:rsidRPr="00093463">
        <w:rPr>
          <w:rFonts w:eastAsiaTheme="minorHAnsi"/>
          <w:sz w:val="24"/>
          <w:szCs w:val="24"/>
          <w:lang w:eastAsia="uk-UA"/>
        </w:rPr>
        <w:t>5) погодження зміни ціни в Договорі в бік зменшення (без зміни кількості (обсягу) та якості Товару);</w:t>
      </w:r>
    </w:p>
    <w:p w:rsidR="001A3C36" w:rsidRPr="00093463" w:rsidRDefault="001A3C36" w:rsidP="001A3C36">
      <w:pPr>
        <w:widowControl/>
        <w:tabs>
          <w:tab w:val="left" w:pos="1134"/>
        </w:tabs>
        <w:spacing w:line="259" w:lineRule="auto"/>
        <w:ind w:left="0" w:right="-2" w:firstLine="709"/>
        <w:jc w:val="both"/>
        <w:rPr>
          <w:rFonts w:eastAsiaTheme="minorHAnsi"/>
          <w:sz w:val="24"/>
          <w:szCs w:val="24"/>
          <w:lang w:eastAsia="uk-UA"/>
        </w:rPr>
      </w:pPr>
      <w:r w:rsidRPr="00093463">
        <w:rPr>
          <w:rFonts w:eastAsiaTheme="minorHAnsi"/>
          <w:sz w:val="24"/>
          <w:szCs w:val="24"/>
          <w:lang w:eastAsia="uk-UA"/>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A3C36" w:rsidRPr="00093463" w:rsidRDefault="001A3C36" w:rsidP="001A3C36">
      <w:pPr>
        <w:widowControl/>
        <w:ind w:left="0" w:right="0" w:firstLine="709"/>
        <w:jc w:val="both"/>
        <w:rPr>
          <w:rFonts w:eastAsiaTheme="minorHAnsi"/>
          <w:sz w:val="24"/>
          <w:szCs w:val="24"/>
          <w:lang w:eastAsia="uk-UA"/>
        </w:rPr>
      </w:pPr>
      <w:r w:rsidRPr="00093463">
        <w:rPr>
          <w:rFonts w:eastAsiaTheme="minorHAnsi"/>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3463">
        <w:rPr>
          <w:rFonts w:eastAsiaTheme="minorHAnsi"/>
          <w:sz w:val="24"/>
          <w:szCs w:val="24"/>
          <w:lang w:eastAsia="uk-UA"/>
        </w:rPr>
        <w:t>Platts</w:t>
      </w:r>
      <w:proofErr w:type="spellEnd"/>
      <w:r w:rsidRPr="00093463">
        <w:rPr>
          <w:rFonts w:eastAsiaTheme="minorHAnsi"/>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3C36" w:rsidRPr="00093463" w:rsidRDefault="001A3C36" w:rsidP="001A3C36">
      <w:pPr>
        <w:widowControl/>
        <w:tabs>
          <w:tab w:val="left" w:pos="1134"/>
        </w:tabs>
        <w:spacing w:line="259" w:lineRule="auto"/>
        <w:ind w:left="0" w:right="-2" w:firstLine="709"/>
        <w:jc w:val="both"/>
        <w:rPr>
          <w:rFonts w:eastAsiaTheme="minorHAnsi"/>
          <w:sz w:val="24"/>
          <w:szCs w:val="24"/>
          <w:lang w:eastAsia="uk-UA"/>
        </w:rPr>
      </w:pPr>
      <w:bookmarkStart w:id="78" w:name="n517"/>
      <w:bookmarkEnd w:id="78"/>
      <w:r w:rsidRPr="00093463">
        <w:rPr>
          <w:rFonts w:eastAsiaTheme="minorHAnsi"/>
          <w:sz w:val="24"/>
          <w:szCs w:val="24"/>
          <w:lang w:eastAsia="en-US"/>
        </w:rPr>
        <w:t>8) зміни умов у зв’язку із застосуванням положень </w:t>
      </w:r>
      <w:hyperlink r:id="rId60" w:anchor="n1778" w:tgtFrame="_blank" w:history="1">
        <w:r w:rsidRPr="00BB1634">
          <w:rPr>
            <w:rFonts w:eastAsiaTheme="minorHAnsi"/>
            <w:sz w:val="24"/>
            <w:szCs w:val="24"/>
            <w:lang w:eastAsia="en-US"/>
          </w:rPr>
          <w:t>частини шостої</w:t>
        </w:r>
      </w:hyperlink>
      <w:r w:rsidRPr="00093463">
        <w:rPr>
          <w:rFonts w:eastAsiaTheme="minorHAnsi"/>
          <w:sz w:val="24"/>
          <w:szCs w:val="24"/>
          <w:lang w:eastAsia="en-US"/>
        </w:rPr>
        <w:t> статті 41 Закону України "Про публічні закупівлі".</w:t>
      </w:r>
    </w:p>
    <w:p w:rsidR="001A3C36" w:rsidRPr="00093463" w:rsidRDefault="001A3C36" w:rsidP="001A3C36">
      <w:pPr>
        <w:widowControl/>
        <w:spacing w:line="259" w:lineRule="auto"/>
        <w:ind w:left="0" w:right="-2" w:firstLine="709"/>
        <w:jc w:val="both"/>
        <w:rPr>
          <w:rFonts w:eastAsiaTheme="minorHAnsi"/>
          <w:color w:val="000000"/>
          <w:sz w:val="24"/>
          <w:szCs w:val="24"/>
          <w:lang w:eastAsia="uk-UA"/>
        </w:rPr>
      </w:pPr>
      <w:r w:rsidRPr="00093463">
        <w:rPr>
          <w:rFonts w:eastAsiaTheme="minorHAnsi"/>
          <w:sz w:val="24"/>
          <w:szCs w:val="24"/>
          <w:lang w:eastAsia="uk-UA"/>
        </w:rPr>
        <w:t xml:space="preserve">Зміна ціни за підстав, зазначених у цьому підпункті може відбуватися як в бік збільшення, так і в бік зменшення, ціна </w:t>
      </w:r>
      <w:r w:rsidRPr="00093463">
        <w:rPr>
          <w:rFonts w:eastAsiaTheme="minorHAnsi"/>
          <w:color w:val="000000"/>
          <w:sz w:val="24"/>
          <w:szCs w:val="24"/>
          <w:lang w:eastAsia="uk-UA"/>
        </w:rPr>
        <w:t>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 або реєстрація Постачальника платником ПДВ, якщо на момент укладення цього Договору він таким не є, або зупинення/припинення сплати Постачальником ПДВ, якщо на момент укладення цього Договору він є платником ПДВ.</w:t>
      </w:r>
    </w:p>
    <w:p w:rsidR="001A3C36" w:rsidRPr="00093463" w:rsidRDefault="001A3C36" w:rsidP="001A3C36">
      <w:pPr>
        <w:widowControl/>
        <w:spacing w:line="259" w:lineRule="auto"/>
        <w:ind w:left="0" w:right="-2" w:firstLine="709"/>
        <w:jc w:val="both"/>
        <w:rPr>
          <w:rFonts w:eastAsiaTheme="minorHAnsi"/>
          <w:color w:val="000000"/>
          <w:sz w:val="24"/>
          <w:szCs w:val="24"/>
          <w:lang w:eastAsia="en-US"/>
        </w:rPr>
      </w:pPr>
      <w:r w:rsidRPr="00093463">
        <w:rPr>
          <w:rFonts w:eastAsiaTheme="minorHAnsi"/>
          <w:color w:val="000000"/>
          <w:sz w:val="24"/>
          <w:szCs w:val="24"/>
          <w:lang w:eastAsia="en-US"/>
        </w:rPr>
        <w:t>Нову (змінену) ціну Сторони застосовують з дня:</w:t>
      </w:r>
    </w:p>
    <w:p w:rsidR="001A3C36" w:rsidRPr="00093463" w:rsidRDefault="001A3C36" w:rsidP="001A3C36">
      <w:pPr>
        <w:widowControl/>
        <w:spacing w:line="259" w:lineRule="auto"/>
        <w:ind w:left="0" w:right="-2" w:firstLine="709"/>
        <w:jc w:val="both"/>
        <w:rPr>
          <w:rFonts w:eastAsiaTheme="minorHAnsi"/>
          <w:color w:val="000000"/>
          <w:sz w:val="24"/>
          <w:szCs w:val="24"/>
          <w:lang w:eastAsia="en-US"/>
        </w:rPr>
      </w:pPr>
      <w:r w:rsidRPr="00093463">
        <w:rPr>
          <w:rFonts w:eastAsiaTheme="minorHAnsi"/>
          <w:color w:val="000000"/>
          <w:sz w:val="24"/>
          <w:szCs w:val="24"/>
          <w:lang w:eastAsia="en-US"/>
        </w:rPr>
        <w:t xml:space="preserve">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та/або змінено (надано підстави для зміни) систему(-и) оподаткування, </w:t>
      </w:r>
    </w:p>
    <w:p w:rsidR="001A3C36" w:rsidRPr="00093463" w:rsidRDefault="001A3C36" w:rsidP="001A3C36">
      <w:pPr>
        <w:widowControl/>
        <w:tabs>
          <w:tab w:val="left" w:pos="1134"/>
          <w:tab w:val="left" w:pos="8080"/>
        </w:tabs>
        <w:spacing w:line="259" w:lineRule="auto"/>
        <w:ind w:left="0" w:right="-2" w:firstLine="709"/>
        <w:jc w:val="both"/>
        <w:rPr>
          <w:rFonts w:eastAsiaTheme="minorHAnsi"/>
          <w:color w:val="000000"/>
          <w:sz w:val="24"/>
          <w:szCs w:val="24"/>
          <w:lang w:eastAsia="en-US"/>
        </w:rPr>
      </w:pPr>
      <w:r w:rsidRPr="00093463">
        <w:rPr>
          <w:rFonts w:eastAsiaTheme="minorHAnsi"/>
          <w:color w:val="000000"/>
          <w:sz w:val="24"/>
          <w:szCs w:val="24"/>
          <w:lang w:eastAsia="en-US"/>
        </w:rPr>
        <w:t>або настання іншої події із зазначених у цьому пункті.</w:t>
      </w:r>
    </w:p>
    <w:p w:rsidR="001A3C36" w:rsidRPr="00093463" w:rsidRDefault="001A3C36" w:rsidP="001A3C36">
      <w:pPr>
        <w:widowControl/>
        <w:shd w:val="clear" w:color="auto" w:fill="FFFFFF"/>
        <w:tabs>
          <w:tab w:val="left" w:pos="8080"/>
        </w:tabs>
        <w:spacing w:line="259" w:lineRule="auto"/>
        <w:ind w:left="0" w:right="-2" w:firstLine="709"/>
        <w:jc w:val="both"/>
        <w:rPr>
          <w:rFonts w:eastAsiaTheme="minorHAnsi"/>
          <w:sz w:val="24"/>
          <w:szCs w:val="24"/>
          <w:lang w:eastAsia="en-US"/>
        </w:rPr>
      </w:pPr>
      <w:r w:rsidRPr="00093463">
        <w:rPr>
          <w:rFonts w:eastAsiaTheme="minorHAnsi"/>
          <w:sz w:val="24"/>
          <w:szCs w:val="24"/>
          <w:lang w:eastAsia="en-US"/>
        </w:rPr>
        <w:t>7.6.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поштового відправлення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1A3C36" w:rsidRPr="00093463" w:rsidRDefault="001A3C36" w:rsidP="001A3C36">
      <w:pPr>
        <w:widowControl/>
        <w:shd w:val="clear" w:color="auto" w:fill="FFFFFF"/>
        <w:tabs>
          <w:tab w:val="left" w:pos="8080"/>
        </w:tabs>
        <w:spacing w:line="259" w:lineRule="auto"/>
        <w:ind w:left="0" w:right="-2" w:firstLine="709"/>
        <w:jc w:val="both"/>
        <w:rPr>
          <w:rFonts w:eastAsiaTheme="minorHAnsi"/>
          <w:sz w:val="24"/>
          <w:szCs w:val="24"/>
          <w:lang w:eastAsia="en-US"/>
        </w:rPr>
      </w:pPr>
      <w:r w:rsidRPr="00093463">
        <w:rPr>
          <w:rFonts w:eastAsiaTheme="minorHAnsi"/>
          <w:sz w:val="24"/>
          <w:szCs w:val="24"/>
          <w:lang w:eastAsia="en-US"/>
        </w:rPr>
        <w:lastRenderedPageBreak/>
        <w:t>У випадку несвоєчасного повідомлення Покупця про зміну Постачальником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Покупцем Постачальнику до моменту належного повідомлення згідно з абзацом першим цього пункту, вважається такою, що надіслана за належною адресою останнього, із належними реквізитами, належному суб’єкту господарювання.</w:t>
      </w:r>
    </w:p>
    <w:p w:rsidR="001A3C36" w:rsidRPr="00093463" w:rsidRDefault="001A3C36" w:rsidP="001A3C36">
      <w:pPr>
        <w:widowControl/>
        <w:spacing w:line="259" w:lineRule="auto"/>
        <w:ind w:left="0" w:right="-2" w:firstLine="708"/>
        <w:jc w:val="both"/>
        <w:rPr>
          <w:rFonts w:eastAsiaTheme="minorHAnsi"/>
          <w:bCs/>
          <w:sz w:val="24"/>
          <w:szCs w:val="24"/>
          <w:lang w:eastAsia="uk-UA"/>
        </w:rPr>
      </w:pPr>
      <w:r w:rsidRPr="00093463">
        <w:rPr>
          <w:rFonts w:eastAsiaTheme="minorHAnsi"/>
          <w:sz w:val="24"/>
          <w:szCs w:val="24"/>
          <w:lang w:eastAsia="en-US"/>
        </w:rPr>
        <w:t xml:space="preserve">7.7. </w:t>
      </w:r>
      <w:r w:rsidRPr="00093463">
        <w:rPr>
          <w:rFonts w:eastAsiaTheme="minorHAnsi"/>
          <w:bCs/>
          <w:sz w:val="24"/>
          <w:szCs w:val="24"/>
          <w:lang w:eastAsia="uk-UA"/>
        </w:rPr>
        <w:t>Розірвання цього Договору можливе за взаємною згодою Сторін або за рішенням суду та у випадках, передбачених підпунктом 5.2.1 пункту 5.2 розділу 5, пунктом 7.8 цього розділу та пунктом 8.3 розділу 8 цього Договору.</w:t>
      </w:r>
    </w:p>
    <w:p w:rsidR="001A3C36" w:rsidRPr="00093463" w:rsidRDefault="001A3C36" w:rsidP="001A3C36">
      <w:pPr>
        <w:widowControl/>
        <w:spacing w:line="259" w:lineRule="auto"/>
        <w:ind w:left="0" w:right="-2" w:firstLine="708"/>
        <w:jc w:val="both"/>
        <w:rPr>
          <w:rFonts w:eastAsiaTheme="minorHAnsi"/>
          <w:bCs/>
          <w:sz w:val="24"/>
          <w:szCs w:val="24"/>
          <w:lang w:eastAsia="uk-UA"/>
        </w:rPr>
      </w:pPr>
      <w:r w:rsidRPr="00093463">
        <w:rPr>
          <w:rFonts w:eastAsiaTheme="minorHAnsi"/>
          <w:bCs/>
          <w:sz w:val="24"/>
          <w:szCs w:val="24"/>
          <w:lang w:eastAsia="uk-UA"/>
        </w:rPr>
        <w:t>7.8. Покупець може відмовитись від Договору в односторонньому порядку повністю або частково, у тому числі, але не виключно, у разі необхідності зменшення обсягу закупівлі та/або ціни Договору, відсутності виробничої потреби, невиконання зобов’язань Постачальником, прийняття нормативно-правових актів, що регулюють діяльність Покупця, та унеможливлюють виконання Договору на умовах, що були погоджені на момент укладення Договору.</w:t>
      </w:r>
    </w:p>
    <w:p w:rsidR="001A3C36" w:rsidRPr="00093463" w:rsidRDefault="001A3C36" w:rsidP="001A3C36">
      <w:pPr>
        <w:widowControl/>
        <w:spacing w:line="259" w:lineRule="auto"/>
        <w:ind w:left="0" w:right="-2" w:firstLine="708"/>
        <w:jc w:val="both"/>
        <w:rPr>
          <w:rFonts w:eastAsiaTheme="minorHAnsi"/>
          <w:bCs/>
          <w:sz w:val="24"/>
          <w:szCs w:val="24"/>
          <w:lang w:eastAsia="uk-UA"/>
        </w:rPr>
      </w:pPr>
      <w:r w:rsidRPr="00093463">
        <w:rPr>
          <w:rFonts w:eastAsiaTheme="minorHAnsi"/>
          <w:bCs/>
          <w:sz w:val="24"/>
          <w:szCs w:val="24"/>
          <w:lang w:eastAsia="uk-UA"/>
        </w:rPr>
        <w:t>У випадку використання Покупцем права на односторонню відмову від Договору, Покупець письмово повідомляє про це Постачальника шляхом направлення рекомендованим поштовим відправленням повідомлення про відмову від договору (далі – повідомлення) за адресою, зазначеною у розділі 13 цього Договору. Договір вважається розірваним на 11 день після направлення Покупцем повідомлення.</w:t>
      </w:r>
    </w:p>
    <w:p w:rsidR="001A3C36" w:rsidRPr="00093463" w:rsidRDefault="001A3C36" w:rsidP="001A3C36">
      <w:pPr>
        <w:widowControl/>
        <w:ind w:left="0" w:right="0" w:firstLine="709"/>
        <w:jc w:val="both"/>
        <w:rPr>
          <w:rFonts w:eastAsiaTheme="minorHAnsi"/>
          <w:bCs/>
          <w:sz w:val="24"/>
          <w:szCs w:val="24"/>
          <w:lang w:eastAsia="uk-UA"/>
        </w:rPr>
      </w:pPr>
      <w:r w:rsidRPr="00093463">
        <w:rPr>
          <w:rFonts w:eastAsiaTheme="minorHAnsi"/>
          <w:bCs/>
          <w:sz w:val="24"/>
          <w:szCs w:val="24"/>
          <w:lang w:eastAsia="uk-UA"/>
        </w:rPr>
        <w:t>У випадку, якщо Постачальником було змінено поштову адресу та/або місцезнаходження, про що Сторони не уклали додаткову угоду до цього Договору, вважається, що Покупець не був належним чином поінформований та направив повідомлення за належною адресою. У такому випадку Договір є розірваним на 11 день після направлення Покупцем повідомлення незалежно від факту повернення такого повідомлення Покупцю.</w:t>
      </w:r>
    </w:p>
    <w:bookmarkEnd w:id="77"/>
    <w:p w:rsidR="001A3C36" w:rsidRPr="00093463" w:rsidRDefault="001A3C36" w:rsidP="001A3C36">
      <w:pPr>
        <w:widowControl/>
        <w:shd w:val="clear" w:color="auto" w:fill="FFFFFF"/>
        <w:spacing w:before="120"/>
        <w:ind w:left="0" w:right="0" w:firstLine="709"/>
        <w:rPr>
          <w:rFonts w:eastAsiaTheme="minorHAnsi"/>
          <w:b/>
          <w:sz w:val="24"/>
          <w:szCs w:val="24"/>
          <w:lang w:eastAsia="en-US"/>
        </w:rPr>
      </w:pPr>
      <w:r w:rsidRPr="00093463">
        <w:rPr>
          <w:rFonts w:eastAsiaTheme="minorHAnsi"/>
          <w:b/>
          <w:sz w:val="24"/>
          <w:szCs w:val="24"/>
          <w:lang w:eastAsia="en-US"/>
        </w:rPr>
        <w:t>8. ОБСТАВИНИ НЕПЕРЕБОРНОЇ СИЛИ</w:t>
      </w:r>
    </w:p>
    <w:p w:rsidR="001A3C36" w:rsidRPr="00093463" w:rsidRDefault="001A3C36" w:rsidP="001A3C36">
      <w:pPr>
        <w:widowControl/>
        <w:shd w:val="clear" w:color="auto" w:fill="FFFFFF"/>
        <w:tabs>
          <w:tab w:val="left" w:pos="8080"/>
        </w:tabs>
        <w:autoSpaceDE w:val="0"/>
        <w:autoSpaceDN w:val="0"/>
        <w:adjustRightInd w:val="0"/>
        <w:ind w:left="0" w:right="0" w:firstLine="709"/>
        <w:jc w:val="both"/>
        <w:outlineLvl w:val="0"/>
        <w:rPr>
          <w:rFonts w:eastAsiaTheme="minorHAnsi"/>
          <w:color w:val="000000"/>
          <w:spacing w:val="1"/>
          <w:sz w:val="24"/>
          <w:szCs w:val="24"/>
          <w:lang w:eastAsia="uk-UA"/>
        </w:rPr>
      </w:pPr>
      <w:r w:rsidRPr="00093463">
        <w:rPr>
          <w:rFonts w:eastAsiaTheme="minorHAnsi"/>
          <w:sz w:val="24"/>
          <w:szCs w:val="24"/>
          <w:lang w:eastAsia="en-US"/>
        </w:rPr>
        <w:t xml:space="preserve">8.1. </w:t>
      </w:r>
      <w:r w:rsidRPr="00093463">
        <w:rPr>
          <w:rFonts w:eastAsiaTheme="minorHAnsi"/>
          <w:color w:val="000000"/>
          <w:spacing w:val="1"/>
          <w:sz w:val="24"/>
          <w:szCs w:val="24"/>
          <w:lang w:eastAsia="uk-UA"/>
        </w:rPr>
        <w:t xml:space="preserve">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rsidR="001A3C36" w:rsidRPr="00093463" w:rsidRDefault="001A3C36" w:rsidP="001A3C36">
      <w:pPr>
        <w:widowControl/>
        <w:tabs>
          <w:tab w:val="left" w:pos="8080"/>
        </w:tabs>
        <w:ind w:left="0" w:right="0" w:firstLine="709"/>
        <w:jc w:val="both"/>
        <w:textAlignment w:val="baseline"/>
        <w:rPr>
          <w:rFonts w:eastAsiaTheme="minorHAnsi"/>
          <w:sz w:val="24"/>
          <w:szCs w:val="24"/>
          <w:lang w:eastAsia="en-US"/>
        </w:rPr>
      </w:pPr>
      <w:bookmarkStart w:id="79" w:name="n43"/>
      <w:bookmarkEnd w:id="79"/>
      <w:r w:rsidRPr="00093463">
        <w:rPr>
          <w:rFonts w:eastAsiaTheme="minorHAnsi"/>
          <w:sz w:val="24"/>
          <w:szCs w:val="24"/>
          <w:lang w:eastAsia="en-US"/>
        </w:rPr>
        <w:t xml:space="preserve">8.2. Сторона, для якої склались обставини непереборної сили, зобов’язана не пізніше 10 (десяти) днів з дати їх настання письмово (шляхом направлення рекомендованого поштового відправленням з описом вкладення)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регіональними торгово-промисловими палатами, яким засвідчене настання форс-мажорних обставин (обставин непереборної сили), у випадку неможливості підтвердження іншим чином. Наявність загальновідомих обставин непереборної сили в разі їх масштабності може базуватися на офіційних повідомленнях засобів масової інформації в пресі, на телебаченні, в мережі Інтернет, прийняттям державними органами відповідних регулюючих актів. </w:t>
      </w:r>
    </w:p>
    <w:p w:rsidR="001A3C36" w:rsidRPr="00093463" w:rsidRDefault="001A3C36" w:rsidP="001A3C36">
      <w:pPr>
        <w:widowControl/>
        <w:spacing w:line="240" w:lineRule="atLeast"/>
        <w:ind w:left="0" w:right="0" w:firstLine="709"/>
        <w:jc w:val="both"/>
        <w:rPr>
          <w:rFonts w:eastAsiaTheme="minorHAnsi"/>
          <w:sz w:val="24"/>
          <w:szCs w:val="24"/>
          <w:lang w:eastAsia="en-US"/>
        </w:rPr>
      </w:pPr>
      <w:r w:rsidRPr="00093463">
        <w:rPr>
          <w:rFonts w:eastAsiaTheme="minorHAnsi"/>
          <w:sz w:val="24"/>
          <w:szCs w:val="24"/>
          <w:lang w:eastAsia="en-US"/>
        </w:rPr>
        <w:t>8.3.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поінформувати іншу Сторону про свою відмову від Договору. У цьому випадку Договір вважається розірваним з п’ятого дня з дати направлення Стороною повідомлення про відмову від Договору.</w:t>
      </w:r>
    </w:p>
    <w:p w:rsidR="001A3C36" w:rsidRPr="00093463" w:rsidRDefault="001A3C36" w:rsidP="001A3C36">
      <w:pPr>
        <w:shd w:val="clear" w:color="auto" w:fill="FFFFFF"/>
        <w:tabs>
          <w:tab w:val="left" w:pos="295"/>
        </w:tabs>
        <w:autoSpaceDE w:val="0"/>
        <w:autoSpaceDN w:val="0"/>
        <w:adjustRightInd w:val="0"/>
        <w:spacing w:line="240" w:lineRule="atLeast"/>
        <w:ind w:left="0" w:right="-39"/>
        <w:rPr>
          <w:rFonts w:eastAsiaTheme="minorHAnsi" w:cstheme="minorBidi"/>
          <w:b/>
          <w:color w:val="000000"/>
          <w:spacing w:val="-2"/>
          <w:sz w:val="24"/>
          <w:szCs w:val="24"/>
          <w:lang w:eastAsia="en-US"/>
        </w:rPr>
      </w:pPr>
      <w:r w:rsidRPr="00093463">
        <w:rPr>
          <w:rFonts w:eastAsiaTheme="minorHAnsi" w:cstheme="minorBidi"/>
          <w:b/>
          <w:color w:val="000000"/>
          <w:spacing w:val="-2"/>
          <w:sz w:val="24"/>
          <w:szCs w:val="24"/>
          <w:lang w:eastAsia="en-US"/>
        </w:rPr>
        <w:t>9. ВРЕГУЛЮВАННЯ СПОРІВ</w:t>
      </w:r>
    </w:p>
    <w:p w:rsidR="001A3C36" w:rsidRPr="00093463" w:rsidRDefault="001A3C36" w:rsidP="001A3C36">
      <w:pPr>
        <w:widowControl/>
        <w:shd w:val="clear" w:color="auto" w:fill="FFFFFF"/>
        <w:spacing w:line="240" w:lineRule="atLeast"/>
        <w:ind w:left="0" w:right="0" w:firstLine="709"/>
        <w:jc w:val="both"/>
        <w:rPr>
          <w:rFonts w:eastAsiaTheme="minorHAnsi" w:cstheme="minorBidi"/>
          <w:color w:val="000000"/>
          <w:spacing w:val="1"/>
          <w:sz w:val="24"/>
          <w:szCs w:val="24"/>
          <w:lang w:eastAsia="en-US"/>
        </w:rPr>
      </w:pPr>
      <w:r w:rsidRPr="00093463">
        <w:rPr>
          <w:rFonts w:eastAsiaTheme="minorHAnsi" w:cstheme="minorBidi"/>
          <w:color w:val="000000"/>
          <w:spacing w:val="1"/>
          <w:sz w:val="24"/>
          <w:szCs w:val="24"/>
          <w:lang w:eastAsia="en-US"/>
        </w:rPr>
        <w:t xml:space="preserve">9.1. Сторони дійшли згоди, що усі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rsidR="001A3C36" w:rsidRPr="00093463" w:rsidRDefault="001A3C36" w:rsidP="001A3C36">
      <w:pPr>
        <w:widowControl/>
        <w:shd w:val="clear" w:color="auto" w:fill="FFFFFF"/>
        <w:spacing w:line="240" w:lineRule="atLeast"/>
        <w:ind w:left="0" w:right="0" w:firstLine="709"/>
        <w:jc w:val="both"/>
        <w:rPr>
          <w:rFonts w:eastAsiaTheme="minorHAnsi" w:cstheme="minorBidi"/>
          <w:color w:val="000000"/>
          <w:spacing w:val="1"/>
          <w:sz w:val="24"/>
          <w:szCs w:val="24"/>
          <w:lang w:eastAsia="en-US"/>
        </w:rPr>
      </w:pPr>
      <w:r w:rsidRPr="00093463">
        <w:rPr>
          <w:rFonts w:eastAsiaTheme="minorHAnsi" w:cstheme="minorBidi"/>
          <w:color w:val="000000"/>
          <w:spacing w:val="1"/>
          <w:sz w:val="24"/>
          <w:szCs w:val="24"/>
          <w:lang w:eastAsia="en-US"/>
        </w:rPr>
        <w:t>9.2. У разі неможливості вирішення спору у відповідності з п. 9.1 цього Договору, спір підлягає вирішенню в судовому порядку відповідно до вимог чинного законодавства України.</w:t>
      </w:r>
    </w:p>
    <w:p w:rsidR="001A3C36" w:rsidRPr="00093463" w:rsidRDefault="001A3C36" w:rsidP="001A3C36">
      <w:pPr>
        <w:widowControl/>
        <w:shd w:val="clear" w:color="auto" w:fill="FFFFFF"/>
        <w:spacing w:line="240" w:lineRule="atLeast"/>
        <w:ind w:left="0" w:right="0" w:firstLine="709"/>
        <w:jc w:val="both"/>
        <w:rPr>
          <w:rFonts w:eastAsiaTheme="minorHAnsi" w:cstheme="minorBidi"/>
          <w:color w:val="000000"/>
          <w:spacing w:val="1"/>
          <w:sz w:val="24"/>
          <w:szCs w:val="24"/>
          <w:lang w:eastAsia="en-US"/>
        </w:rPr>
      </w:pPr>
      <w:r w:rsidRPr="00093463">
        <w:rPr>
          <w:rFonts w:eastAsiaTheme="minorHAnsi" w:cstheme="minorBidi"/>
          <w:color w:val="000000"/>
          <w:spacing w:val="1"/>
          <w:sz w:val="24"/>
          <w:szCs w:val="24"/>
          <w:lang w:eastAsia="en-US"/>
        </w:rPr>
        <w:t>9.3. Сторона, яка порушила права і законні інтереси іншої Сторони, зобов’язана поновити їх, не чекаючи пред’явлення претензії чи позову.</w:t>
      </w:r>
    </w:p>
    <w:p w:rsidR="001A3C36" w:rsidRPr="00093463" w:rsidRDefault="001A3C36" w:rsidP="001A3C36">
      <w:pPr>
        <w:shd w:val="clear" w:color="auto" w:fill="FFFFFF"/>
        <w:autoSpaceDE w:val="0"/>
        <w:autoSpaceDN w:val="0"/>
        <w:adjustRightInd w:val="0"/>
        <w:spacing w:before="120" w:line="240" w:lineRule="atLeast"/>
        <w:ind w:left="0" w:right="0"/>
        <w:outlineLvl w:val="0"/>
        <w:rPr>
          <w:rFonts w:eastAsiaTheme="minorHAnsi" w:cstheme="minorBidi"/>
          <w:b/>
          <w:color w:val="000000"/>
          <w:spacing w:val="-2"/>
          <w:sz w:val="24"/>
          <w:szCs w:val="24"/>
          <w:lang w:eastAsia="en-US"/>
        </w:rPr>
      </w:pPr>
      <w:r w:rsidRPr="00093463">
        <w:rPr>
          <w:rFonts w:eastAsiaTheme="minorHAnsi" w:cstheme="minorBidi"/>
          <w:b/>
          <w:color w:val="000000"/>
          <w:spacing w:val="-2"/>
          <w:sz w:val="24"/>
          <w:szCs w:val="24"/>
          <w:lang w:eastAsia="en-US"/>
        </w:rPr>
        <w:lastRenderedPageBreak/>
        <w:t>10. СТРОК ДІЇ ДОГОВОРУ</w:t>
      </w:r>
    </w:p>
    <w:p w:rsidR="001A3C36" w:rsidRPr="00093463" w:rsidRDefault="001A3C36" w:rsidP="001A3C36">
      <w:pPr>
        <w:widowControl/>
        <w:spacing w:line="240" w:lineRule="atLeast"/>
        <w:ind w:left="0" w:right="0" w:firstLine="709"/>
        <w:jc w:val="both"/>
        <w:rPr>
          <w:rFonts w:eastAsiaTheme="minorHAnsi" w:cstheme="minorBidi"/>
          <w:color w:val="000000"/>
          <w:spacing w:val="1"/>
          <w:sz w:val="24"/>
          <w:szCs w:val="24"/>
          <w:lang w:eastAsia="en-US"/>
        </w:rPr>
      </w:pPr>
      <w:r w:rsidRPr="00093463">
        <w:rPr>
          <w:rFonts w:eastAsiaTheme="minorHAnsi" w:cstheme="minorBidi"/>
          <w:color w:val="000000"/>
          <w:spacing w:val="1"/>
          <w:sz w:val="24"/>
          <w:szCs w:val="24"/>
          <w:lang w:eastAsia="en-US"/>
        </w:rPr>
        <w:t>10.1. Цей Договір набирає чинності після його укладення Сторонами та діє до 31 грудня 2024 року включно, але в будь-якому випадку – до повного його виконання Сторонами.</w:t>
      </w:r>
    </w:p>
    <w:p w:rsidR="001A3C36" w:rsidRPr="00093463" w:rsidRDefault="001A3C36" w:rsidP="001A3C36">
      <w:pPr>
        <w:tabs>
          <w:tab w:val="left" w:pos="0"/>
          <w:tab w:val="num" w:pos="28"/>
        </w:tabs>
        <w:spacing w:line="240" w:lineRule="atLeast"/>
        <w:ind w:left="0" w:right="0" w:firstLine="709"/>
        <w:jc w:val="both"/>
        <w:rPr>
          <w:rFonts w:eastAsiaTheme="minorHAnsi" w:cstheme="minorBidi"/>
          <w:snapToGrid w:val="0"/>
          <w:color w:val="000000"/>
          <w:sz w:val="24"/>
          <w:szCs w:val="24"/>
          <w:lang w:eastAsia="en-US"/>
        </w:rPr>
      </w:pPr>
      <w:r w:rsidRPr="00093463">
        <w:rPr>
          <w:rFonts w:eastAsiaTheme="minorHAnsi" w:cstheme="minorBidi"/>
          <w:snapToGrid w:val="0"/>
          <w:color w:val="000000"/>
          <w:sz w:val="24"/>
          <w:szCs w:val="24"/>
          <w:lang w:eastAsia="en-US"/>
        </w:rPr>
        <w:t>10.2. Закінчення строку дії Договору не звільняє Сторони від відповідальності за його порушення, яке мало місце під час дії Договору.</w:t>
      </w:r>
    </w:p>
    <w:p w:rsidR="001A3C36" w:rsidRPr="00093463" w:rsidRDefault="001A3C36" w:rsidP="001A3C36">
      <w:pPr>
        <w:shd w:val="clear" w:color="auto" w:fill="FFFFFF"/>
        <w:autoSpaceDE w:val="0"/>
        <w:autoSpaceDN w:val="0"/>
        <w:adjustRightInd w:val="0"/>
        <w:spacing w:before="120" w:line="240" w:lineRule="atLeast"/>
        <w:ind w:left="0" w:right="0"/>
        <w:rPr>
          <w:rFonts w:eastAsiaTheme="minorHAnsi" w:cstheme="minorBidi"/>
          <w:b/>
          <w:color w:val="000000"/>
          <w:spacing w:val="-2"/>
          <w:sz w:val="24"/>
          <w:szCs w:val="24"/>
          <w:lang w:eastAsia="en-US"/>
        </w:rPr>
      </w:pPr>
      <w:r w:rsidRPr="00093463">
        <w:rPr>
          <w:rFonts w:eastAsiaTheme="minorHAnsi" w:cstheme="minorBidi"/>
          <w:b/>
          <w:color w:val="000000"/>
          <w:spacing w:val="-2"/>
          <w:sz w:val="24"/>
          <w:szCs w:val="24"/>
          <w:lang w:eastAsia="en-US"/>
        </w:rPr>
        <w:t>11. ІНШІ УМОВИ</w:t>
      </w:r>
    </w:p>
    <w:p w:rsidR="001A3C36" w:rsidRPr="00093463" w:rsidRDefault="001A3C36" w:rsidP="001A3C36">
      <w:pPr>
        <w:widowControl/>
        <w:ind w:left="0" w:right="0" w:firstLine="709"/>
        <w:jc w:val="both"/>
        <w:rPr>
          <w:color w:val="000000"/>
          <w:sz w:val="24"/>
          <w:szCs w:val="24"/>
          <w:lang w:eastAsia="uk-UA"/>
        </w:rPr>
      </w:pPr>
      <w:r w:rsidRPr="00093463">
        <w:rPr>
          <w:color w:val="000000"/>
          <w:spacing w:val="1"/>
          <w:sz w:val="24"/>
          <w:szCs w:val="24"/>
          <w:lang w:eastAsia="uk-UA"/>
        </w:rPr>
        <w:t>11.1.</w:t>
      </w:r>
      <w:r w:rsidRPr="00093463">
        <w:rPr>
          <w:color w:val="000000"/>
          <w:sz w:val="24"/>
          <w:szCs w:val="24"/>
          <w:lang w:eastAsia="uk-UA"/>
        </w:rPr>
        <w:t xml:space="preserve">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w:t>
      </w:r>
    </w:p>
    <w:p w:rsidR="001A3C36" w:rsidRPr="00093463" w:rsidRDefault="001A3C36" w:rsidP="001A3C36">
      <w:pPr>
        <w:widowControl/>
        <w:ind w:left="0" w:right="0" w:firstLine="709"/>
        <w:jc w:val="both"/>
        <w:rPr>
          <w:color w:val="000000"/>
          <w:sz w:val="24"/>
          <w:szCs w:val="24"/>
          <w:lang w:eastAsia="uk-UA"/>
        </w:rPr>
      </w:pPr>
      <w:r w:rsidRPr="00093463">
        <w:rPr>
          <w:color w:val="000000"/>
          <w:sz w:val="24"/>
          <w:szCs w:val="24"/>
          <w:lang w:eastAsia="uk-UA"/>
        </w:rPr>
        <w:t>11.2.** На момент укладення Договору Покупець є платником податку на прибуток підприємств за базовою (основною) ставкою згідно з чинним законодавством України. Постачальник __________________________________________________________________.</w:t>
      </w:r>
    </w:p>
    <w:p w:rsidR="001A3C36" w:rsidRPr="00093463" w:rsidRDefault="001A3C36" w:rsidP="001A3C36">
      <w:pPr>
        <w:widowControl/>
        <w:ind w:left="0" w:right="0" w:firstLine="709"/>
        <w:jc w:val="both"/>
        <w:rPr>
          <w:color w:val="000000"/>
          <w:sz w:val="24"/>
          <w:szCs w:val="24"/>
          <w:lang w:eastAsia="uk-UA"/>
        </w:rPr>
      </w:pPr>
      <w:r w:rsidRPr="00093463">
        <w:rPr>
          <w:color w:val="000000"/>
          <w:sz w:val="24"/>
          <w:szCs w:val="24"/>
          <w:lang w:eastAsia="uk-UA"/>
        </w:rPr>
        <w:t>11.3. Сторони не несуть відповідальності за зобов’язаннями іншої Сторони цього Договору перед третіми особами та за збитки, які можуть бути заподіяні іншою Стороною третій особі.</w:t>
      </w:r>
    </w:p>
    <w:p w:rsidR="001A3C36" w:rsidRPr="00093463" w:rsidRDefault="001A3C36" w:rsidP="001A3C36">
      <w:pPr>
        <w:widowControl/>
        <w:ind w:left="0" w:right="0" w:firstLine="709"/>
        <w:jc w:val="both"/>
        <w:rPr>
          <w:color w:val="000000"/>
          <w:sz w:val="24"/>
          <w:szCs w:val="24"/>
          <w:lang w:eastAsia="uk-UA"/>
        </w:rPr>
      </w:pPr>
      <w:r w:rsidRPr="00093463">
        <w:rPr>
          <w:color w:val="000000"/>
          <w:sz w:val="24"/>
          <w:szCs w:val="24"/>
          <w:lang w:eastAsia="uk-UA"/>
        </w:rPr>
        <w:t>11.4. Всі інші умови, не врегульовані цим Договором, регулюються відповідно до положень чинного законодавства України.</w:t>
      </w:r>
    </w:p>
    <w:p w:rsidR="001A3C36" w:rsidRPr="00093463" w:rsidRDefault="001A3C36" w:rsidP="001A3C36">
      <w:pPr>
        <w:widowControl/>
        <w:ind w:left="0" w:right="0" w:firstLine="709"/>
        <w:jc w:val="both"/>
        <w:rPr>
          <w:color w:val="000000"/>
          <w:sz w:val="24"/>
          <w:szCs w:val="24"/>
          <w:lang w:eastAsia="uk-UA"/>
        </w:rPr>
      </w:pPr>
      <w:r w:rsidRPr="00093463">
        <w:rPr>
          <w:color w:val="000000"/>
          <w:sz w:val="24"/>
          <w:szCs w:val="24"/>
          <w:lang w:eastAsia="uk-UA"/>
        </w:rPr>
        <w:t>11.5. Покупець повідомляє, що на момент укладання цього Договору він використовує печатку у власній господарській діяльності при підписанні договорів та первинних документів; цей Договір та первинні документи, пов’язані з його виконанням, підписуються від імені Покупця його представниками з обов'язковим проставлянням відбитка печатки.</w:t>
      </w:r>
    </w:p>
    <w:p w:rsidR="001A3C36" w:rsidRPr="00093463" w:rsidRDefault="001A3C36" w:rsidP="001A3C36">
      <w:pPr>
        <w:widowControl/>
        <w:ind w:left="0" w:right="0" w:firstLine="709"/>
        <w:jc w:val="both"/>
        <w:rPr>
          <w:color w:val="000000"/>
          <w:sz w:val="24"/>
          <w:szCs w:val="24"/>
          <w:lang w:eastAsia="uk-UA"/>
        </w:rPr>
      </w:pPr>
      <w:r w:rsidRPr="00093463">
        <w:rPr>
          <w:color w:val="000000"/>
          <w:sz w:val="24"/>
          <w:szCs w:val="24"/>
          <w:lang w:eastAsia="uk-UA"/>
        </w:rPr>
        <w:t>11.6.** Постачальник повідомляє, що на момент укладання цього Договору він ___________________________________________ печатку у власній господарській діяльності</w:t>
      </w:r>
    </w:p>
    <w:p w:rsidR="001A3C36" w:rsidRPr="00093463" w:rsidRDefault="001A3C36" w:rsidP="001A3C36">
      <w:pPr>
        <w:widowControl/>
        <w:ind w:left="0" w:right="0" w:firstLine="709"/>
        <w:jc w:val="both"/>
        <w:rPr>
          <w:i/>
          <w:color w:val="000000"/>
          <w:sz w:val="20"/>
          <w:lang w:eastAsia="uk-UA"/>
        </w:rPr>
      </w:pPr>
      <w:r w:rsidRPr="00093463">
        <w:rPr>
          <w:i/>
          <w:color w:val="000000"/>
          <w:sz w:val="20"/>
          <w:lang w:eastAsia="uk-UA"/>
        </w:rPr>
        <w:t>(використовує / не використовує)</w:t>
      </w:r>
    </w:p>
    <w:p w:rsidR="001A3C36" w:rsidRPr="00093463" w:rsidRDefault="001A3C36" w:rsidP="001A3C36">
      <w:pPr>
        <w:widowControl/>
        <w:ind w:left="0" w:right="0"/>
        <w:jc w:val="both"/>
        <w:rPr>
          <w:color w:val="000000"/>
          <w:sz w:val="24"/>
          <w:szCs w:val="24"/>
          <w:lang w:eastAsia="uk-UA"/>
        </w:rPr>
      </w:pPr>
      <w:r w:rsidRPr="00093463">
        <w:rPr>
          <w:color w:val="000000"/>
          <w:sz w:val="24"/>
          <w:szCs w:val="24"/>
          <w:lang w:eastAsia="uk-UA"/>
        </w:rPr>
        <w:t>при підписанні договорів та первинних документів; цей Договір та первинні документи, пов’язані з його виконанням, підписуються від імені Постачальника його представниками _______________________________________________ відбитка печатки.</w:t>
      </w:r>
    </w:p>
    <w:p w:rsidR="001A3C36" w:rsidRPr="00093463" w:rsidRDefault="001A3C36" w:rsidP="001A3C36">
      <w:pPr>
        <w:widowControl/>
        <w:ind w:left="0" w:right="0" w:firstLine="142"/>
        <w:jc w:val="both"/>
        <w:rPr>
          <w:i/>
          <w:color w:val="000000"/>
          <w:sz w:val="20"/>
          <w:lang w:eastAsia="uk-UA"/>
        </w:rPr>
      </w:pPr>
      <w:r w:rsidRPr="00093463">
        <w:rPr>
          <w:i/>
          <w:color w:val="000000"/>
          <w:sz w:val="20"/>
          <w:lang w:eastAsia="uk-UA"/>
        </w:rPr>
        <w:t>(з обов’язковим проставлянням / без обов’язкового проставляння)</w:t>
      </w:r>
    </w:p>
    <w:p w:rsidR="001A3C36" w:rsidRPr="00093463" w:rsidRDefault="001A3C36" w:rsidP="001A3C36">
      <w:pPr>
        <w:widowControl/>
        <w:ind w:left="0" w:right="0" w:firstLine="709"/>
        <w:jc w:val="both"/>
        <w:rPr>
          <w:color w:val="000000"/>
          <w:sz w:val="24"/>
          <w:szCs w:val="24"/>
          <w:lang w:eastAsia="uk-UA"/>
        </w:rPr>
      </w:pPr>
      <w:r w:rsidRPr="00093463">
        <w:rPr>
          <w:color w:val="000000"/>
          <w:sz w:val="24"/>
          <w:szCs w:val="24"/>
          <w:lang w:eastAsia="uk-UA"/>
        </w:rPr>
        <w:t>11.7.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1A3C36" w:rsidRPr="00093463" w:rsidRDefault="001A3C36" w:rsidP="001A3C36">
      <w:pPr>
        <w:widowControl/>
        <w:spacing w:before="120" w:line="240" w:lineRule="atLeast"/>
        <w:ind w:left="0" w:right="0"/>
        <w:rPr>
          <w:rFonts w:eastAsiaTheme="minorHAnsi" w:cstheme="minorBidi"/>
          <w:b/>
          <w:color w:val="000000"/>
          <w:position w:val="10"/>
          <w:sz w:val="24"/>
          <w:szCs w:val="24"/>
          <w:lang w:eastAsia="en-US"/>
        </w:rPr>
      </w:pPr>
      <w:r w:rsidRPr="00093463">
        <w:rPr>
          <w:rFonts w:eastAsiaTheme="minorHAnsi" w:cstheme="minorBidi"/>
          <w:b/>
          <w:color w:val="000000"/>
          <w:position w:val="10"/>
          <w:sz w:val="24"/>
          <w:szCs w:val="24"/>
          <w:lang w:eastAsia="en-US"/>
        </w:rPr>
        <w:t>12. ДОДАТКИ ДО ДОГОВОРУ</w:t>
      </w:r>
    </w:p>
    <w:p w:rsidR="001A3C36" w:rsidRPr="00093463" w:rsidRDefault="001A3C36" w:rsidP="001A3C36">
      <w:pPr>
        <w:widowControl/>
        <w:ind w:left="480" w:right="0" w:firstLine="229"/>
        <w:jc w:val="left"/>
        <w:rPr>
          <w:rFonts w:eastAsiaTheme="minorHAnsi" w:cstheme="minorBidi"/>
          <w:color w:val="000000"/>
          <w:position w:val="10"/>
          <w:sz w:val="24"/>
          <w:szCs w:val="24"/>
          <w:lang w:eastAsia="en-US"/>
        </w:rPr>
      </w:pPr>
      <w:r w:rsidRPr="00093463">
        <w:rPr>
          <w:rFonts w:eastAsiaTheme="minorHAnsi" w:cstheme="minorBidi"/>
          <w:color w:val="000000"/>
          <w:position w:val="10"/>
          <w:sz w:val="24"/>
          <w:szCs w:val="24"/>
          <w:lang w:eastAsia="en-US"/>
        </w:rPr>
        <w:t>12.1. Додаток № 1 – Специфікація.</w:t>
      </w:r>
    </w:p>
    <w:p w:rsidR="001A3C36" w:rsidRPr="00093463" w:rsidRDefault="001A3C36" w:rsidP="001A3C36">
      <w:pPr>
        <w:widowControl/>
        <w:ind w:left="482" w:right="0" w:firstLine="227"/>
        <w:jc w:val="left"/>
        <w:rPr>
          <w:rFonts w:eastAsiaTheme="minorHAnsi" w:cstheme="minorBidi"/>
          <w:color w:val="000000"/>
          <w:position w:val="10"/>
          <w:sz w:val="24"/>
          <w:szCs w:val="24"/>
          <w:lang w:eastAsia="en-US"/>
        </w:rPr>
      </w:pPr>
      <w:r w:rsidRPr="00093463">
        <w:rPr>
          <w:rFonts w:eastAsiaTheme="minorHAnsi" w:cstheme="minorBidi"/>
          <w:color w:val="000000"/>
          <w:position w:val="10"/>
          <w:sz w:val="24"/>
          <w:szCs w:val="24"/>
          <w:lang w:eastAsia="en-US"/>
        </w:rPr>
        <w:t>12.2. Додаток № 2 – Перелік АЗС/АЗК.</w:t>
      </w:r>
    </w:p>
    <w:p w:rsidR="001A3C36" w:rsidRPr="00093463" w:rsidRDefault="001A3C36" w:rsidP="001A3C36">
      <w:pPr>
        <w:widowControl/>
        <w:shd w:val="clear" w:color="auto" w:fill="FFFFFF"/>
        <w:spacing w:before="120"/>
        <w:ind w:left="0" w:right="0"/>
        <w:rPr>
          <w:rFonts w:eastAsiaTheme="minorHAnsi" w:cstheme="minorBidi"/>
          <w:b/>
          <w:color w:val="000000"/>
          <w:position w:val="10"/>
          <w:sz w:val="24"/>
          <w:szCs w:val="24"/>
          <w:lang w:eastAsia="en-US"/>
        </w:rPr>
      </w:pPr>
      <w:r w:rsidRPr="00093463">
        <w:rPr>
          <w:rFonts w:eastAsiaTheme="minorHAnsi" w:cstheme="minorBidi"/>
          <w:b/>
          <w:color w:val="000000"/>
          <w:position w:val="10"/>
          <w:sz w:val="24"/>
          <w:szCs w:val="24"/>
          <w:lang w:eastAsia="en-US"/>
        </w:rPr>
        <w:t>13. РЕКВІЗИТИ ТА ПІДПИСИ СТОРІН**</w:t>
      </w:r>
    </w:p>
    <w:tbl>
      <w:tblPr>
        <w:tblW w:w="9639" w:type="dxa"/>
        <w:tblLayout w:type="fixed"/>
        <w:tblLook w:val="01E0" w:firstRow="1" w:lastRow="1" w:firstColumn="1" w:lastColumn="1" w:noHBand="0" w:noVBand="0"/>
      </w:tblPr>
      <w:tblGrid>
        <w:gridCol w:w="4503"/>
        <w:gridCol w:w="236"/>
        <w:gridCol w:w="4900"/>
      </w:tblGrid>
      <w:tr w:rsidR="001A3C36" w:rsidRPr="00093463" w:rsidTr="00CE27BA">
        <w:trPr>
          <w:trHeight w:val="2165"/>
        </w:trPr>
        <w:tc>
          <w:tcPr>
            <w:tcW w:w="4503" w:type="dxa"/>
          </w:tcPr>
          <w:p w:rsidR="001A3C36" w:rsidRPr="00093463" w:rsidRDefault="001A3C36" w:rsidP="00CE27BA">
            <w:pPr>
              <w:keepNext/>
              <w:widowControl/>
              <w:pBdr>
                <w:bottom w:val="single" w:sz="12" w:space="1" w:color="auto"/>
              </w:pBdr>
              <w:ind w:left="0" w:right="-108"/>
              <w:outlineLvl w:val="2"/>
              <w:rPr>
                <w:rFonts w:cstheme="minorBidi"/>
                <w:b/>
                <w:bCs/>
                <w:sz w:val="24"/>
                <w:szCs w:val="24"/>
                <w:lang w:eastAsia="en-US"/>
              </w:rPr>
            </w:pPr>
            <w:r w:rsidRPr="00093463">
              <w:rPr>
                <w:rFonts w:cstheme="minorBidi"/>
                <w:b/>
                <w:bCs/>
                <w:sz w:val="24"/>
                <w:szCs w:val="24"/>
                <w:lang w:eastAsia="en-US"/>
              </w:rPr>
              <w:lastRenderedPageBreak/>
              <w:t>ПОСТАЧАЛЬНИК:</w:t>
            </w:r>
          </w:p>
          <w:p w:rsidR="001A3C36" w:rsidRPr="00093463" w:rsidRDefault="001A3C36" w:rsidP="00CE27BA">
            <w:pPr>
              <w:widowControl/>
              <w:ind w:left="0" w:right="0"/>
              <w:jc w:val="left"/>
              <w:rPr>
                <w:rFonts w:cstheme="minorBidi"/>
                <w:b/>
                <w:spacing w:val="8"/>
                <w:sz w:val="24"/>
                <w:szCs w:val="24"/>
                <w:lang w:eastAsia="en-US"/>
              </w:rPr>
            </w:pPr>
            <w:r w:rsidRPr="00093463">
              <w:rPr>
                <w:rFonts w:cstheme="minorBidi"/>
                <w:b/>
                <w:spacing w:val="8"/>
                <w:sz w:val="24"/>
                <w:szCs w:val="24"/>
                <w:lang w:eastAsia="en-US"/>
              </w:rPr>
              <w:t>____________________________</w:t>
            </w:r>
          </w:p>
        </w:tc>
        <w:tc>
          <w:tcPr>
            <w:tcW w:w="236" w:type="dxa"/>
          </w:tcPr>
          <w:p w:rsidR="001A3C36" w:rsidRPr="00093463" w:rsidRDefault="001A3C36" w:rsidP="00CE27BA">
            <w:pPr>
              <w:widowControl/>
              <w:ind w:left="0" w:right="0"/>
              <w:jc w:val="both"/>
              <w:rPr>
                <w:rFonts w:cstheme="minorBidi"/>
                <w:spacing w:val="8"/>
                <w:sz w:val="24"/>
                <w:szCs w:val="24"/>
                <w:lang w:eastAsia="en-US"/>
              </w:rPr>
            </w:pPr>
          </w:p>
        </w:tc>
        <w:tc>
          <w:tcPr>
            <w:tcW w:w="4900" w:type="dxa"/>
          </w:tcPr>
          <w:p w:rsidR="001A3C36" w:rsidRPr="00093463" w:rsidRDefault="001A3C36" w:rsidP="00CE27BA">
            <w:pPr>
              <w:widowControl/>
              <w:ind w:left="0" w:right="0"/>
              <w:rPr>
                <w:rFonts w:cstheme="minorBidi"/>
                <w:b/>
                <w:spacing w:val="8"/>
                <w:sz w:val="24"/>
                <w:szCs w:val="24"/>
                <w:lang w:eastAsia="en-US"/>
              </w:rPr>
            </w:pPr>
            <w:r w:rsidRPr="00093463">
              <w:rPr>
                <w:rFonts w:eastAsiaTheme="minorHAnsi" w:cstheme="minorBidi"/>
                <w:b/>
                <w:bCs/>
                <w:color w:val="000000"/>
                <w:sz w:val="24"/>
                <w:szCs w:val="24"/>
                <w:lang w:eastAsia="en-US"/>
              </w:rPr>
              <w:t>ПОКУПЕЦЬ:</w:t>
            </w:r>
            <w:r w:rsidRPr="00093463">
              <w:rPr>
                <w:rFonts w:cstheme="minorBidi"/>
                <w:b/>
                <w:spacing w:val="8"/>
                <w:sz w:val="24"/>
                <w:szCs w:val="24"/>
                <w:lang w:eastAsia="en-US"/>
              </w:rPr>
              <w:t xml:space="preserve"> </w:t>
            </w:r>
          </w:p>
          <w:p w:rsidR="001A3C36" w:rsidRPr="00093463" w:rsidRDefault="001A3C36" w:rsidP="00CE27BA">
            <w:pPr>
              <w:widowControl/>
              <w:ind w:left="0" w:right="0"/>
              <w:jc w:val="left"/>
              <w:rPr>
                <w:rFonts w:eastAsiaTheme="minorHAnsi" w:cstheme="minorBidi"/>
                <w:b/>
                <w:sz w:val="24"/>
                <w:szCs w:val="24"/>
                <w:lang w:eastAsia="en-US"/>
              </w:rPr>
            </w:pPr>
            <w:r w:rsidRPr="00093463">
              <w:rPr>
                <w:rFonts w:eastAsiaTheme="minorHAnsi" w:cstheme="minorBidi"/>
                <w:b/>
                <w:sz w:val="24"/>
                <w:szCs w:val="24"/>
                <w:lang w:eastAsia="en-US"/>
              </w:rPr>
              <w:t xml:space="preserve">ДЕРЖАВНЕ ПІДПРИЄМСТВО </w:t>
            </w:r>
          </w:p>
          <w:p w:rsidR="001A3C36" w:rsidRPr="00093463" w:rsidRDefault="001A3C36" w:rsidP="00CE27BA">
            <w:pPr>
              <w:widowControl/>
              <w:ind w:left="0" w:right="0"/>
              <w:jc w:val="left"/>
              <w:rPr>
                <w:rFonts w:eastAsiaTheme="minorHAnsi"/>
                <w:b/>
                <w:sz w:val="24"/>
                <w:szCs w:val="24"/>
                <w:lang w:eastAsia="en-US"/>
              </w:rPr>
            </w:pPr>
            <w:r w:rsidRPr="00093463">
              <w:rPr>
                <w:rFonts w:eastAsiaTheme="minorHAnsi" w:cstheme="minorBidi"/>
                <w:b/>
                <w:sz w:val="24"/>
                <w:szCs w:val="24"/>
                <w:lang w:eastAsia="en-US"/>
              </w:rPr>
              <w:t>«</w:t>
            </w:r>
            <w:r w:rsidRPr="00093463">
              <w:rPr>
                <w:rFonts w:eastAsiaTheme="minorHAnsi"/>
                <w:b/>
                <w:sz w:val="24"/>
                <w:szCs w:val="24"/>
                <w:lang w:eastAsia="en-US"/>
              </w:rPr>
              <w:t>ГАРАНТОВАНИЙ ПОКУПЕЦЬ»</w:t>
            </w:r>
          </w:p>
          <w:p w:rsidR="001A3C36" w:rsidRPr="00093463" w:rsidRDefault="001A3C36" w:rsidP="00CE27BA">
            <w:pPr>
              <w:widowControl/>
              <w:ind w:left="27" w:right="0" w:hanging="27"/>
              <w:jc w:val="left"/>
              <w:rPr>
                <w:rFonts w:eastAsiaTheme="minorHAnsi"/>
                <w:sz w:val="24"/>
                <w:szCs w:val="22"/>
                <w:lang w:eastAsia="en-US"/>
              </w:rPr>
            </w:pPr>
            <w:r w:rsidRPr="00093463">
              <w:rPr>
                <w:rFonts w:eastAsiaTheme="minorHAnsi"/>
                <w:sz w:val="24"/>
                <w:szCs w:val="22"/>
                <w:lang w:eastAsia="en-US"/>
              </w:rPr>
              <w:t>Місцезнаходження:</w:t>
            </w:r>
          </w:p>
          <w:p w:rsidR="001A3C36" w:rsidRPr="00093463" w:rsidRDefault="001A3C36" w:rsidP="00CE27BA">
            <w:pPr>
              <w:widowControl/>
              <w:ind w:left="27" w:right="0" w:hanging="27"/>
              <w:jc w:val="left"/>
              <w:rPr>
                <w:rFonts w:eastAsiaTheme="minorHAnsi"/>
                <w:sz w:val="24"/>
                <w:szCs w:val="22"/>
                <w:lang w:eastAsia="en-US"/>
              </w:rPr>
            </w:pPr>
            <w:r w:rsidRPr="00093463">
              <w:rPr>
                <w:rFonts w:eastAsiaTheme="minorHAnsi"/>
                <w:sz w:val="24"/>
                <w:szCs w:val="22"/>
                <w:lang w:eastAsia="en-US"/>
              </w:rPr>
              <w:t>01032, м. Київ, вул. Симона Петлюри, 27</w:t>
            </w:r>
          </w:p>
          <w:p w:rsidR="001A3C36" w:rsidRPr="00093463" w:rsidRDefault="001A3C36" w:rsidP="00CE27BA">
            <w:pPr>
              <w:widowControl/>
              <w:ind w:left="27" w:right="0" w:hanging="27"/>
              <w:jc w:val="left"/>
              <w:rPr>
                <w:rFonts w:eastAsiaTheme="minorHAnsi"/>
                <w:sz w:val="24"/>
                <w:szCs w:val="22"/>
                <w:lang w:eastAsia="en-US"/>
              </w:rPr>
            </w:pPr>
            <w:r w:rsidRPr="00093463">
              <w:rPr>
                <w:rFonts w:eastAsiaTheme="minorHAnsi"/>
                <w:sz w:val="24"/>
                <w:szCs w:val="22"/>
                <w:lang w:eastAsia="en-US"/>
              </w:rPr>
              <w:t>Поштова адреса:</w:t>
            </w:r>
          </w:p>
          <w:p w:rsidR="001A3C36" w:rsidRPr="00093463" w:rsidRDefault="001A3C36" w:rsidP="00CE27BA">
            <w:pPr>
              <w:widowControl/>
              <w:ind w:left="27" w:right="0" w:hanging="27"/>
              <w:jc w:val="left"/>
              <w:rPr>
                <w:rFonts w:eastAsiaTheme="minorHAnsi"/>
                <w:sz w:val="24"/>
                <w:szCs w:val="22"/>
                <w:lang w:eastAsia="en-US"/>
              </w:rPr>
            </w:pPr>
            <w:r w:rsidRPr="00093463">
              <w:rPr>
                <w:rFonts w:eastAsiaTheme="minorHAnsi"/>
                <w:sz w:val="24"/>
                <w:szCs w:val="22"/>
                <w:lang w:eastAsia="en-US"/>
              </w:rPr>
              <w:t>01032, м. Київ, вул. Симона Петлюри, 27</w:t>
            </w:r>
          </w:p>
          <w:p w:rsidR="001A3C36" w:rsidRPr="00093463" w:rsidRDefault="001A3C36" w:rsidP="00CE27BA">
            <w:pPr>
              <w:widowControl/>
              <w:ind w:left="27" w:right="0" w:hanging="27"/>
              <w:jc w:val="left"/>
              <w:rPr>
                <w:rFonts w:eastAsiaTheme="minorHAnsi"/>
                <w:sz w:val="24"/>
                <w:szCs w:val="22"/>
                <w:lang w:eastAsia="en-US"/>
              </w:rPr>
            </w:pPr>
            <w:proofErr w:type="spellStart"/>
            <w:r w:rsidRPr="00093463">
              <w:rPr>
                <w:rFonts w:eastAsiaTheme="minorHAnsi"/>
                <w:sz w:val="24"/>
                <w:szCs w:val="22"/>
                <w:lang w:eastAsia="en-US"/>
              </w:rPr>
              <w:t>Тел</w:t>
            </w:r>
            <w:proofErr w:type="spellEnd"/>
            <w:r w:rsidRPr="00093463">
              <w:rPr>
                <w:rFonts w:eastAsiaTheme="minorHAnsi"/>
                <w:sz w:val="24"/>
                <w:szCs w:val="22"/>
                <w:lang w:eastAsia="en-US"/>
              </w:rPr>
              <w:t>. (044) 594-50-02</w:t>
            </w:r>
          </w:p>
          <w:p w:rsidR="001A3C36" w:rsidRPr="00093463" w:rsidRDefault="001A3C36" w:rsidP="00CE27BA">
            <w:pPr>
              <w:widowControl/>
              <w:ind w:left="27" w:right="0" w:hanging="27"/>
              <w:jc w:val="left"/>
              <w:rPr>
                <w:rFonts w:eastAsiaTheme="minorHAnsi"/>
                <w:sz w:val="24"/>
                <w:szCs w:val="22"/>
                <w:lang w:eastAsia="en-US"/>
              </w:rPr>
            </w:pPr>
            <w:r w:rsidRPr="00093463">
              <w:rPr>
                <w:rFonts w:eastAsiaTheme="minorHAnsi"/>
                <w:sz w:val="24"/>
                <w:szCs w:val="22"/>
                <w:lang w:eastAsia="en-US"/>
              </w:rPr>
              <w:t>Е-</w:t>
            </w:r>
            <w:proofErr w:type="spellStart"/>
            <w:r w:rsidRPr="00093463">
              <w:rPr>
                <w:rFonts w:eastAsiaTheme="minorHAnsi"/>
                <w:sz w:val="24"/>
                <w:szCs w:val="22"/>
                <w:lang w:eastAsia="en-US"/>
              </w:rPr>
              <w:t>mail</w:t>
            </w:r>
            <w:proofErr w:type="spellEnd"/>
            <w:r w:rsidRPr="00093463">
              <w:rPr>
                <w:rFonts w:eastAsiaTheme="minorHAnsi"/>
                <w:sz w:val="24"/>
                <w:szCs w:val="22"/>
                <w:lang w:eastAsia="en-US"/>
              </w:rPr>
              <w:t>: kanc-gp@gpee.com.ua</w:t>
            </w:r>
          </w:p>
          <w:p w:rsidR="001A3C36" w:rsidRPr="00093463" w:rsidRDefault="001A3C36" w:rsidP="00CE27BA">
            <w:pPr>
              <w:widowControl/>
              <w:ind w:left="27" w:right="0" w:hanging="27"/>
              <w:jc w:val="left"/>
              <w:rPr>
                <w:rFonts w:eastAsiaTheme="minorHAnsi"/>
                <w:sz w:val="24"/>
                <w:szCs w:val="22"/>
                <w:lang w:eastAsia="en-US"/>
              </w:rPr>
            </w:pPr>
            <w:r w:rsidRPr="00093463">
              <w:rPr>
                <w:rFonts w:eastAsiaTheme="minorHAnsi"/>
                <w:sz w:val="24"/>
                <w:szCs w:val="22"/>
                <w:lang w:eastAsia="en-US"/>
              </w:rPr>
              <w:t>IBAN: UA333004650000026007300712874</w:t>
            </w:r>
          </w:p>
          <w:p w:rsidR="001A3C36" w:rsidRPr="00093463" w:rsidRDefault="001A3C36" w:rsidP="00CE27BA">
            <w:pPr>
              <w:widowControl/>
              <w:ind w:left="27" w:right="0" w:hanging="27"/>
              <w:jc w:val="left"/>
              <w:rPr>
                <w:rFonts w:eastAsiaTheme="minorHAnsi"/>
                <w:sz w:val="24"/>
                <w:szCs w:val="22"/>
                <w:lang w:eastAsia="en-US"/>
              </w:rPr>
            </w:pPr>
            <w:r w:rsidRPr="00093463">
              <w:rPr>
                <w:rFonts w:eastAsiaTheme="minorHAnsi"/>
                <w:sz w:val="24"/>
                <w:szCs w:val="22"/>
                <w:lang w:eastAsia="en-US"/>
              </w:rPr>
              <w:t>в ГУОК АТ «Ощадбанк» код банку 300465</w:t>
            </w:r>
          </w:p>
          <w:p w:rsidR="001A3C36" w:rsidRPr="00093463" w:rsidRDefault="001A3C36" w:rsidP="00CE27BA">
            <w:pPr>
              <w:widowControl/>
              <w:tabs>
                <w:tab w:val="left" w:pos="4536"/>
              </w:tabs>
              <w:ind w:left="0" w:right="57"/>
              <w:jc w:val="both"/>
              <w:rPr>
                <w:rFonts w:eastAsiaTheme="minorHAnsi"/>
                <w:sz w:val="24"/>
                <w:szCs w:val="22"/>
                <w:lang w:eastAsia="en-US"/>
              </w:rPr>
            </w:pPr>
            <w:r w:rsidRPr="00093463">
              <w:rPr>
                <w:rFonts w:eastAsiaTheme="minorHAnsi"/>
                <w:sz w:val="24"/>
                <w:szCs w:val="22"/>
                <w:lang w:eastAsia="en-US"/>
              </w:rPr>
              <w:t>Ідентифікаційний код ЄДРПОУ 43068454</w:t>
            </w:r>
          </w:p>
          <w:p w:rsidR="001A3C36" w:rsidRPr="00093463" w:rsidRDefault="001A3C36" w:rsidP="00CE27BA">
            <w:pPr>
              <w:widowControl/>
              <w:tabs>
                <w:tab w:val="left" w:pos="4536"/>
              </w:tabs>
              <w:ind w:left="0" w:right="57"/>
              <w:jc w:val="both"/>
              <w:rPr>
                <w:rFonts w:eastAsiaTheme="minorHAnsi"/>
                <w:sz w:val="24"/>
                <w:szCs w:val="24"/>
                <w:lang w:eastAsia="en-US"/>
              </w:rPr>
            </w:pPr>
            <w:r w:rsidRPr="00093463">
              <w:rPr>
                <w:rFonts w:eastAsiaTheme="minorHAnsi"/>
                <w:sz w:val="24"/>
                <w:szCs w:val="22"/>
                <w:lang w:eastAsia="en-US"/>
              </w:rPr>
              <w:t>ІПН 430684526594</w:t>
            </w:r>
          </w:p>
          <w:p w:rsidR="001A3C36" w:rsidRPr="00093463" w:rsidRDefault="001A3C36" w:rsidP="00CE27BA">
            <w:pPr>
              <w:widowControl/>
              <w:shd w:val="clear" w:color="auto" w:fill="FFFFFF"/>
              <w:ind w:left="0" w:right="0"/>
              <w:jc w:val="left"/>
              <w:rPr>
                <w:rFonts w:cstheme="minorBidi"/>
                <w:sz w:val="24"/>
                <w:szCs w:val="24"/>
                <w:lang w:eastAsia="uk-UA"/>
              </w:rPr>
            </w:pPr>
          </w:p>
        </w:tc>
      </w:tr>
      <w:tr w:rsidR="001A3C36" w:rsidRPr="00093463" w:rsidTr="00CE27BA">
        <w:trPr>
          <w:trHeight w:val="422"/>
        </w:trPr>
        <w:tc>
          <w:tcPr>
            <w:tcW w:w="4503" w:type="dxa"/>
          </w:tcPr>
          <w:p w:rsidR="001A3C36" w:rsidRPr="00093463" w:rsidRDefault="001A3C36" w:rsidP="00CE27BA">
            <w:pPr>
              <w:widowControl/>
              <w:ind w:left="0" w:right="306"/>
              <w:jc w:val="both"/>
              <w:rPr>
                <w:rFonts w:cstheme="minorBidi"/>
                <w:sz w:val="24"/>
                <w:szCs w:val="24"/>
                <w:lang w:eastAsia="uk-UA"/>
              </w:rPr>
            </w:pPr>
            <w:r w:rsidRPr="00093463">
              <w:rPr>
                <w:rFonts w:cstheme="minorBidi"/>
                <w:sz w:val="24"/>
                <w:szCs w:val="24"/>
                <w:lang w:eastAsia="en-US"/>
              </w:rPr>
              <w:t>______________________________</w:t>
            </w:r>
            <w:r w:rsidRPr="00093463">
              <w:rPr>
                <w:rFonts w:cstheme="minorBidi"/>
                <w:spacing w:val="8"/>
                <w:sz w:val="18"/>
                <w:szCs w:val="18"/>
                <w:lang w:eastAsia="en-US"/>
              </w:rPr>
              <w:t xml:space="preserve"> </w:t>
            </w:r>
            <w:proofErr w:type="spellStart"/>
            <w:r w:rsidRPr="00093463">
              <w:rPr>
                <w:rFonts w:cstheme="minorBidi"/>
                <w:spacing w:val="8"/>
                <w:sz w:val="18"/>
                <w:szCs w:val="18"/>
                <w:lang w:eastAsia="en-US"/>
              </w:rPr>
              <w:t>м.п</w:t>
            </w:r>
            <w:proofErr w:type="spellEnd"/>
            <w:r w:rsidRPr="00093463">
              <w:rPr>
                <w:rFonts w:cstheme="minorBidi"/>
                <w:spacing w:val="8"/>
                <w:sz w:val="18"/>
                <w:szCs w:val="18"/>
                <w:lang w:eastAsia="en-US"/>
              </w:rPr>
              <w:t>.***</w:t>
            </w:r>
          </w:p>
        </w:tc>
        <w:tc>
          <w:tcPr>
            <w:tcW w:w="236" w:type="dxa"/>
          </w:tcPr>
          <w:p w:rsidR="001A3C36" w:rsidRPr="00093463" w:rsidRDefault="001A3C36" w:rsidP="00CE27BA">
            <w:pPr>
              <w:widowControl/>
              <w:ind w:left="0" w:right="0"/>
              <w:jc w:val="both"/>
              <w:rPr>
                <w:rFonts w:cstheme="minorBidi"/>
                <w:spacing w:val="8"/>
                <w:sz w:val="24"/>
                <w:szCs w:val="24"/>
                <w:lang w:eastAsia="en-US"/>
              </w:rPr>
            </w:pPr>
          </w:p>
        </w:tc>
        <w:tc>
          <w:tcPr>
            <w:tcW w:w="4900" w:type="dxa"/>
          </w:tcPr>
          <w:p w:rsidR="001A3C36" w:rsidRPr="00093463" w:rsidRDefault="001A3C36" w:rsidP="00CE27BA">
            <w:pPr>
              <w:widowControl/>
              <w:ind w:left="0" w:right="306"/>
              <w:jc w:val="both"/>
              <w:rPr>
                <w:rFonts w:cstheme="minorBidi"/>
                <w:sz w:val="24"/>
                <w:szCs w:val="24"/>
                <w:lang w:eastAsia="en-US"/>
              </w:rPr>
            </w:pPr>
            <w:r w:rsidRPr="00093463">
              <w:rPr>
                <w:rFonts w:cstheme="minorBidi"/>
                <w:sz w:val="24"/>
                <w:szCs w:val="24"/>
                <w:lang w:eastAsia="en-US"/>
              </w:rPr>
              <w:t>______________________________</w:t>
            </w:r>
          </w:p>
          <w:p w:rsidR="001A3C36" w:rsidRPr="00093463" w:rsidRDefault="001A3C36" w:rsidP="00CE27BA">
            <w:pPr>
              <w:widowControl/>
              <w:ind w:left="0" w:right="306"/>
              <w:jc w:val="both"/>
              <w:rPr>
                <w:rFonts w:cstheme="minorBidi"/>
                <w:sz w:val="24"/>
                <w:szCs w:val="24"/>
                <w:lang w:eastAsia="uk-UA"/>
              </w:rPr>
            </w:pPr>
            <w:proofErr w:type="spellStart"/>
            <w:r w:rsidRPr="00093463">
              <w:rPr>
                <w:rFonts w:cstheme="minorBidi"/>
                <w:spacing w:val="8"/>
                <w:sz w:val="18"/>
                <w:szCs w:val="18"/>
                <w:lang w:eastAsia="en-US"/>
              </w:rPr>
              <w:t>м.п</w:t>
            </w:r>
            <w:proofErr w:type="spellEnd"/>
            <w:r w:rsidRPr="00093463">
              <w:rPr>
                <w:rFonts w:cstheme="minorBidi"/>
                <w:spacing w:val="8"/>
                <w:sz w:val="18"/>
                <w:szCs w:val="18"/>
                <w:lang w:eastAsia="en-US"/>
              </w:rPr>
              <w:t>.</w:t>
            </w:r>
          </w:p>
        </w:tc>
      </w:tr>
      <w:tr w:rsidR="001A3C36" w:rsidRPr="00093463" w:rsidTr="00CE27BA">
        <w:trPr>
          <w:trHeight w:val="261"/>
        </w:trPr>
        <w:tc>
          <w:tcPr>
            <w:tcW w:w="4503" w:type="dxa"/>
            <w:vAlign w:val="bottom"/>
          </w:tcPr>
          <w:p w:rsidR="001A3C36" w:rsidRPr="00093463" w:rsidRDefault="001A3C36" w:rsidP="00CE27BA">
            <w:pPr>
              <w:widowControl/>
              <w:spacing w:after="160" w:line="259" w:lineRule="auto"/>
              <w:ind w:left="0" w:right="0"/>
              <w:jc w:val="both"/>
              <w:rPr>
                <w:rFonts w:cstheme="minorBidi"/>
                <w:spacing w:val="8"/>
                <w:sz w:val="18"/>
                <w:szCs w:val="18"/>
                <w:lang w:eastAsia="en-US"/>
              </w:rPr>
            </w:pPr>
          </w:p>
        </w:tc>
        <w:tc>
          <w:tcPr>
            <w:tcW w:w="236" w:type="dxa"/>
            <w:vAlign w:val="bottom"/>
          </w:tcPr>
          <w:p w:rsidR="001A3C36" w:rsidRPr="00093463" w:rsidRDefault="001A3C36" w:rsidP="00CE27BA">
            <w:pPr>
              <w:widowControl/>
              <w:ind w:left="0" w:right="0"/>
              <w:jc w:val="left"/>
              <w:rPr>
                <w:rFonts w:cstheme="minorBidi"/>
                <w:spacing w:val="8"/>
                <w:sz w:val="18"/>
                <w:szCs w:val="18"/>
                <w:highlight w:val="yellow"/>
                <w:lang w:eastAsia="en-US"/>
              </w:rPr>
            </w:pPr>
          </w:p>
        </w:tc>
        <w:tc>
          <w:tcPr>
            <w:tcW w:w="4900" w:type="dxa"/>
            <w:vAlign w:val="bottom"/>
          </w:tcPr>
          <w:p w:rsidR="001A3C36" w:rsidRPr="00093463" w:rsidRDefault="001A3C36" w:rsidP="00CE27BA">
            <w:pPr>
              <w:widowControl/>
              <w:ind w:left="0" w:right="0"/>
              <w:jc w:val="left"/>
              <w:rPr>
                <w:rFonts w:cstheme="minorBidi"/>
                <w:spacing w:val="8"/>
                <w:sz w:val="18"/>
                <w:szCs w:val="18"/>
                <w:lang w:eastAsia="en-US"/>
              </w:rPr>
            </w:pPr>
          </w:p>
        </w:tc>
      </w:tr>
    </w:tbl>
    <w:p w:rsidR="001A3C36" w:rsidRPr="00093463" w:rsidRDefault="001A3C36" w:rsidP="001A3C36">
      <w:pPr>
        <w:widowControl/>
        <w:spacing w:after="160" w:line="259" w:lineRule="auto"/>
        <w:ind w:left="0" w:right="0"/>
        <w:jc w:val="left"/>
        <w:rPr>
          <w:rFonts w:eastAsiaTheme="minorHAnsi" w:cstheme="minorBidi"/>
          <w:color w:val="000000"/>
          <w:position w:val="10"/>
          <w:sz w:val="24"/>
          <w:szCs w:val="24"/>
          <w:lang w:eastAsia="en-US"/>
        </w:rPr>
      </w:pPr>
    </w:p>
    <w:p w:rsidR="001A3C36" w:rsidRPr="00093463" w:rsidRDefault="001A3C36" w:rsidP="001A3C36">
      <w:pPr>
        <w:widowControl/>
        <w:ind w:left="0" w:right="0"/>
        <w:jc w:val="left"/>
        <w:rPr>
          <w:i/>
          <w:color w:val="000000"/>
          <w:sz w:val="20"/>
          <w:lang w:eastAsia="uk-UA"/>
        </w:rPr>
      </w:pPr>
      <w:r w:rsidRPr="00093463">
        <w:rPr>
          <w:i/>
          <w:color w:val="000000"/>
          <w:sz w:val="20"/>
          <w:lang w:eastAsia="uk-UA"/>
        </w:rPr>
        <w:t>* під час підписання договору з переможцем закупівлі ці положення проекту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p>
    <w:p w:rsidR="001A3C36" w:rsidRPr="00093463" w:rsidRDefault="001A3C36" w:rsidP="001A3C36">
      <w:pPr>
        <w:widowControl/>
        <w:ind w:left="0" w:right="0"/>
        <w:jc w:val="left"/>
        <w:rPr>
          <w:i/>
          <w:color w:val="000000"/>
          <w:sz w:val="20"/>
          <w:lang w:eastAsia="uk-UA"/>
        </w:rPr>
      </w:pPr>
      <w:r w:rsidRPr="00093463">
        <w:rPr>
          <w:i/>
          <w:color w:val="000000"/>
          <w:sz w:val="20"/>
          <w:lang w:eastAsia="uk-UA"/>
        </w:rPr>
        <w:t>** заповнюється під час підписання договору з переможцем закупівлі</w:t>
      </w:r>
    </w:p>
    <w:p w:rsidR="001A3C36" w:rsidRPr="00093463" w:rsidRDefault="001A3C36" w:rsidP="001A3C36">
      <w:pPr>
        <w:widowControl/>
        <w:ind w:left="0" w:right="0"/>
        <w:jc w:val="left"/>
        <w:rPr>
          <w:i/>
          <w:color w:val="000000"/>
          <w:sz w:val="20"/>
          <w:lang w:eastAsia="uk-UA"/>
        </w:rPr>
      </w:pPr>
      <w:r w:rsidRPr="00093463">
        <w:rPr>
          <w:i/>
          <w:color w:val="000000"/>
          <w:sz w:val="20"/>
          <w:lang w:eastAsia="uk-UA"/>
        </w:rPr>
        <w:t>*** у разі наявності</w:t>
      </w:r>
    </w:p>
    <w:p w:rsidR="001A3C36" w:rsidRPr="00093463" w:rsidRDefault="001A3C36" w:rsidP="001A3C36">
      <w:pPr>
        <w:widowControl/>
        <w:spacing w:after="160" w:line="259" w:lineRule="auto"/>
        <w:ind w:left="0" w:right="0"/>
        <w:jc w:val="left"/>
        <w:rPr>
          <w:rFonts w:eastAsiaTheme="minorHAnsi" w:cstheme="minorBidi"/>
          <w:color w:val="000000"/>
          <w:position w:val="10"/>
          <w:sz w:val="24"/>
          <w:szCs w:val="24"/>
          <w:lang w:eastAsia="en-US"/>
        </w:rPr>
      </w:pPr>
      <w:r w:rsidRPr="00093463">
        <w:rPr>
          <w:rFonts w:eastAsiaTheme="minorHAnsi" w:cstheme="minorBidi"/>
          <w:color w:val="000000"/>
          <w:position w:val="10"/>
          <w:sz w:val="24"/>
          <w:szCs w:val="24"/>
          <w:lang w:eastAsia="en-US"/>
        </w:rPr>
        <w:br w:type="page"/>
      </w:r>
    </w:p>
    <w:p w:rsidR="001A3C36" w:rsidRPr="00093463" w:rsidRDefault="001A3C36" w:rsidP="001A3C36">
      <w:pPr>
        <w:widowControl/>
        <w:shd w:val="clear" w:color="auto" w:fill="FFFFFF"/>
        <w:ind w:left="5812" w:right="0"/>
        <w:jc w:val="left"/>
        <w:rPr>
          <w:rFonts w:eastAsiaTheme="minorHAnsi" w:cstheme="minorBidi"/>
          <w:color w:val="000000"/>
          <w:position w:val="10"/>
          <w:sz w:val="24"/>
          <w:szCs w:val="24"/>
          <w:lang w:eastAsia="en-US"/>
        </w:rPr>
      </w:pPr>
      <w:r w:rsidRPr="00093463">
        <w:rPr>
          <w:rFonts w:eastAsiaTheme="minorHAnsi" w:cstheme="minorBidi"/>
          <w:color w:val="000000"/>
          <w:position w:val="10"/>
          <w:sz w:val="24"/>
          <w:szCs w:val="24"/>
          <w:lang w:eastAsia="en-US"/>
        </w:rPr>
        <w:lastRenderedPageBreak/>
        <w:t xml:space="preserve">Додаток № 1 </w:t>
      </w:r>
    </w:p>
    <w:p w:rsidR="001A3C36" w:rsidRPr="00093463" w:rsidRDefault="001A3C36" w:rsidP="001A3C36">
      <w:pPr>
        <w:widowControl/>
        <w:shd w:val="clear" w:color="auto" w:fill="FFFFFF"/>
        <w:ind w:left="5812" w:right="0"/>
        <w:jc w:val="left"/>
        <w:rPr>
          <w:rFonts w:eastAsiaTheme="minorHAnsi" w:cstheme="minorBidi"/>
          <w:color w:val="000000"/>
          <w:position w:val="10"/>
          <w:sz w:val="24"/>
          <w:szCs w:val="24"/>
          <w:lang w:eastAsia="en-US"/>
        </w:rPr>
      </w:pPr>
      <w:r w:rsidRPr="00093463">
        <w:rPr>
          <w:rFonts w:eastAsiaTheme="minorHAnsi" w:cstheme="minorBidi"/>
          <w:color w:val="000000"/>
          <w:position w:val="10"/>
          <w:sz w:val="24"/>
          <w:szCs w:val="24"/>
          <w:lang w:eastAsia="en-US"/>
        </w:rPr>
        <w:t xml:space="preserve">до Договору №__________________                     </w:t>
      </w:r>
    </w:p>
    <w:p w:rsidR="001A3C36" w:rsidRPr="00093463" w:rsidRDefault="001A3C36" w:rsidP="001A3C36">
      <w:pPr>
        <w:widowControl/>
        <w:shd w:val="clear" w:color="auto" w:fill="FFFFFF"/>
        <w:ind w:left="5812" w:right="0"/>
        <w:jc w:val="left"/>
        <w:rPr>
          <w:rFonts w:eastAsiaTheme="minorHAnsi" w:cstheme="minorBidi"/>
          <w:b/>
          <w:color w:val="000000"/>
          <w:position w:val="10"/>
          <w:sz w:val="24"/>
          <w:szCs w:val="24"/>
          <w:lang w:eastAsia="en-US"/>
        </w:rPr>
      </w:pPr>
      <w:r w:rsidRPr="00093463">
        <w:rPr>
          <w:rFonts w:eastAsiaTheme="minorHAnsi" w:cstheme="minorBidi"/>
          <w:color w:val="000000"/>
          <w:position w:val="10"/>
          <w:sz w:val="24"/>
          <w:szCs w:val="24"/>
          <w:lang w:eastAsia="en-US"/>
        </w:rPr>
        <w:t xml:space="preserve">від «____»________________ 2024 р. </w:t>
      </w:r>
      <w:r w:rsidRPr="00093463">
        <w:rPr>
          <w:rFonts w:eastAsiaTheme="minorHAnsi" w:cstheme="minorBidi"/>
          <w:b/>
          <w:color w:val="000000"/>
          <w:position w:val="10"/>
          <w:sz w:val="24"/>
          <w:szCs w:val="24"/>
          <w:lang w:eastAsia="en-US"/>
        </w:rPr>
        <w:t xml:space="preserve"> </w:t>
      </w:r>
    </w:p>
    <w:p w:rsidR="001A3C36" w:rsidRPr="00093463" w:rsidRDefault="001A3C36" w:rsidP="001A3C36">
      <w:pPr>
        <w:widowControl/>
        <w:shd w:val="clear" w:color="auto" w:fill="FFFFFF"/>
        <w:ind w:left="0" w:right="0"/>
        <w:rPr>
          <w:rFonts w:eastAsiaTheme="minorHAnsi" w:cstheme="minorBidi"/>
          <w:b/>
          <w:color w:val="000000"/>
          <w:position w:val="10"/>
          <w:sz w:val="24"/>
          <w:szCs w:val="24"/>
          <w:lang w:eastAsia="en-US"/>
        </w:rPr>
      </w:pPr>
      <w:r w:rsidRPr="00093463">
        <w:rPr>
          <w:rFonts w:eastAsiaTheme="minorHAnsi" w:cstheme="minorBidi"/>
          <w:b/>
          <w:color w:val="000000"/>
          <w:position w:val="10"/>
          <w:sz w:val="24"/>
          <w:szCs w:val="24"/>
          <w:lang w:eastAsia="en-US"/>
        </w:rPr>
        <w:t>Специфікація*</w:t>
      </w:r>
    </w:p>
    <w:p w:rsidR="001A3C36" w:rsidRPr="00093463" w:rsidRDefault="001A3C36" w:rsidP="001A3C36">
      <w:pPr>
        <w:widowControl/>
        <w:shd w:val="clear" w:color="auto" w:fill="FFFFFF"/>
        <w:ind w:left="0" w:right="0"/>
        <w:rPr>
          <w:rFonts w:eastAsiaTheme="minorHAnsi" w:cstheme="minorBidi"/>
          <w:i/>
          <w:color w:val="000000"/>
          <w:position w:val="10"/>
          <w:sz w:val="24"/>
          <w:szCs w:val="24"/>
          <w:lang w:eastAsia="en-US"/>
        </w:rPr>
      </w:pPr>
      <w:r w:rsidRPr="00093463">
        <w:rPr>
          <w:rFonts w:eastAsiaTheme="minorHAnsi" w:cstheme="minorBidi"/>
          <w:i/>
          <w:color w:val="000000"/>
          <w:position w:val="10"/>
          <w:sz w:val="24"/>
          <w:szCs w:val="24"/>
          <w:lang w:eastAsia="en-US"/>
        </w:rPr>
        <w:t>(відповідає остаточній ціновій пропозиції переможця закупівлі)</w:t>
      </w:r>
    </w:p>
    <w:p w:rsidR="001A3C36" w:rsidRPr="00093463" w:rsidRDefault="001A3C36" w:rsidP="001A3C36">
      <w:pPr>
        <w:widowControl/>
        <w:shd w:val="clear" w:color="auto" w:fill="FFFFFF"/>
        <w:ind w:left="0" w:right="-200"/>
        <w:jc w:val="left"/>
        <w:rPr>
          <w:rFonts w:cstheme="minorBidi"/>
          <w:b/>
          <w:sz w:val="24"/>
          <w:szCs w:val="24"/>
          <w:lang w:eastAsia="zh-CN"/>
        </w:rPr>
      </w:pPr>
    </w:p>
    <w:p w:rsidR="001A3C36" w:rsidRPr="00093463" w:rsidRDefault="001A3C36" w:rsidP="001A3C36">
      <w:pPr>
        <w:widowControl/>
        <w:shd w:val="clear" w:color="auto" w:fill="FFFFFF"/>
        <w:ind w:left="0" w:right="0"/>
        <w:jc w:val="left"/>
        <w:rPr>
          <w:rFonts w:eastAsiaTheme="minorHAnsi" w:cstheme="minorBidi"/>
          <w:b/>
          <w:color w:val="000000"/>
          <w:position w:val="10"/>
          <w:sz w:val="24"/>
          <w:szCs w:val="24"/>
          <w:lang w:eastAsia="en-US"/>
        </w:rPr>
      </w:pPr>
    </w:p>
    <w:p w:rsidR="001A3C36" w:rsidRPr="00093463" w:rsidRDefault="001A3C36" w:rsidP="001A3C36">
      <w:pPr>
        <w:widowControl/>
        <w:shd w:val="clear" w:color="auto" w:fill="FFFFFF"/>
        <w:ind w:left="0" w:right="0"/>
        <w:jc w:val="left"/>
        <w:rPr>
          <w:rFonts w:eastAsiaTheme="minorHAnsi" w:cstheme="minorBidi"/>
          <w:b/>
          <w:color w:val="000000"/>
          <w:position w:val="10"/>
          <w:sz w:val="24"/>
          <w:szCs w:val="24"/>
          <w:lang w:eastAsia="en-US"/>
        </w:rPr>
      </w:pPr>
    </w:p>
    <w:tbl>
      <w:tblPr>
        <w:tblW w:w="9605" w:type="dxa"/>
        <w:tblLayout w:type="fixed"/>
        <w:tblLook w:val="01E0" w:firstRow="1" w:lastRow="1" w:firstColumn="1" w:lastColumn="1" w:noHBand="0" w:noVBand="0"/>
      </w:tblPr>
      <w:tblGrid>
        <w:gridCol w:w="4786"/>
        <w:gridCol w:w="236"/>
        <w:gridCol w:w="4583"/>
      </w:tblGrid>
      <w:tr w:rsidR="001A3C36" w:rsidRPr="00093463" w:rsidTr="00CE27BA">
        <w:trPr>
          <w:trHeight w:val="1382"/>
        </w:trPr>
        <w:tc>
          <w:tcPr>
            <w:tcW w:w="4786" w:type="dxa"/>
          </w:tcPr>
          <w:p w:rsidR="001A3C36" w:rsidRPr="00093463" w:rsidRDefault="001A3C36" w:rsidP="00CE27BA">
            <w:pPr>
              <w:keepNext/>
              <w:widowControl/>
              <w:ind w:left="0" w:right="-108"/>
              <w:outlineLvl w:val="2"/>
              <w:rPr>
                <w:rFonts w:cstheme="minorBidi"/>
                <w:b/>
                <w:bCs/>
                <w:sz w:val="24"/>
                <w:szCs w:val="24"/>
                <w:lang w:eastAsia="en-US"/>
              </w:rPr>
            </w:pPr>
            <w:r w:rsidRPr="00093463">
              <w:rPr>
                <w:rFonts w:cstheme="minorBidi"/>
                <w:b/>
                <w:bCs/>
                <w:sz w:val="24"/>
                <w:szCs w:val="24"/>
                <w:lang w:eastAsia="en-US"/>
              </w:rPr>
              <w:t>ПОСТАЧАЛЬНИК:</w:t>
            </w:r>
          </w:p>
          <w:p w:rsidR="001A3C36" w:rsidRPr="00093463" w:rsidRDefault="001A3C36" w:rsidP="00CE27BA">
            <w:pPr>
              <w:widowControl/>
              <w:ind w:left="0" w:right="0"/>
              <w:jc w:val="left"/>
              <w:rPr>
                <w:rFonts w:cstheme="minorBidi"/>
                <w:spacing w:val="8"/>
                <w:sz w:val="24"/>
                <w:szCs w:val="24"/>
                <w:lang w:eastAsia="en-US"/>
              </w:rPr>
            </w:pPr>
            <w:r w:rsidRPr="00093463">
              <w:rPr>
                <w:rFonts w:cstheme="minorBidi"/>
                <w:spacing w:val="8"/>
                <w:sz w:val="24"/>
                <w:szCs w:val="24"/>
                <w:lang w:eastAsia="en-US"/>
              </w:rPr>
              <w:t>____________________________</w:t>
            </w:r>
          </w:p>
          <w:p w:rsidR="001A3C36" w:rsidRPr="00093463" w:rsidRDefault="001A3C36" w:rsidP="00CE27BA">
            <w:pPr>
              <w:widowControl/>
              <w:ind w:left="0" w:right="0"/>
              <w:jc w:val="left"/>
              <w:rPr>
                <w:rFonts w:cstheme="minorBidi"/>
                <w:spacing w:val="8"/>
                <w:sz w:val="24"/>
                <w:szCs w:val="24"/>
                <w:lang w:eastAsia="en-US"/>
              </w:rPr>
            </w:pPr>
            <w:r w:rsidRPr="00093463">
              <w:rPr>
                <w:rFonts w:cstheme="minorBidi"/>
                <w:spacing w:val="8"/>
                <w:sz w:val="24"/>
                <w:szCs w:val="24"/>
                <w:lang w:eastAsia="en-US"/>
              </w:rPr>
              <w:t>____________________________</w:t>
            </w:r>
          </w:p>
          <w:p w:rsidR="001A3C36" w:rsidRPr="00093463" w:rsidRDefault="001A3C36" w:rsidP="00CE27BA">
            <w:pPr>
              <w:widowControl/>
              <w:ind w:left="0" w:right="0"/>
              <w:jc w:val="left"/>
              <w:rPr>
                <w:rFonts w:cstheme="minorBidi"/>
                <w:spacing w:val="8"/>
                <w:sz w:val="24"/>
                <w:szCs w:val="24"/>
                <w:lang w:eastAsia="en-US"/>
              </w:rPr>
            </w:pPr>
            <w:r w:rsidRPr="00093463">
              <w:rPr>
                <w:rFonts w:cstheme="minorBidi"/>
                <w:spacing w:val="8"/>
                <w:sz w:val="24"/>
                <w:szCs w:val="24"/>
                <w:lang w:eastAsia="en-US"/>
              </w:rPr>
              <w:t>____________________________</w:t>
            </w:r>
          </w:p>
        </w:tc>
        <w:tc>
          <w:tcPr>
            <w:tcW w:w="236" w:type="dxa"/>
          </w:tcPr>
          <w:p w:rsidR="001A3C36" w:rsidRPr="00093463" w:rsidRDefault="001A3C36" w:rsidP="00CE27BA">
            <w:pPr>
              <w:widowControl/>
              <w:ind w:left="0" w:right="0"/>
              <w:jc w:val="both"/>
              <w:rPr>
                <w:rFonts w:cstheme="minorBidi"/>
                <w:spacing w:val="8"/>
                <w:sz w:val="24"/>
                <w:szCs w:val="24"/>
                <w:lang w:eastAsia="en-US"/>
              </w:rPr>
            </w:pPr>
          </w:p>
        </w:tc>
        <w:tc>
          <w:tcPr>
            <w:tcW w:w="4583" w:type="dxa"/>
          </w:tcPr>
          <w:p w:rsidR="001A3C36" w:rsidRPr="00093463" w:rsidRDefault="001A3C36" w:rsidP="00CE27BA">
            <w:pPr>
              <w:widowControl/>
              <w:ind w:left="0" w:right="0"/>
              <w:rPr>
                <w:rFonts w:cstheme="minorBidi"/>
                <w:b/>
                <w:spacing w:val="8"/>
                <w:sz w:val="24"/>
                <w:szCs w:val="24"/>
                <w:lang w:eastAsia="en-US"/>
              </w:rPr>
            </w:pPr>
            <w:r w:rsidRPr="00093463">
              <w:rPr>
                <w:rFonts w:eastAsiaTheme="minorHAnsi" w:cstheme="minorBidi"/>
                <w:b/>
                <w:bCs/>
                <w:color w:val="000000"/>
                <w:sz w:val="24"/>
                <w:szCs w:val="24"/>
                <w:lang w:eastAsia="en-US"/>
              </w:rPr>
              <w:t>ПОКУПЕЦЬ:</w:t>
            </w:r>
            <w:r w:rsidRPr="00093463">
              <w:rPr>
                <w:rFonts w:cstheme="minorBidi"/>
                <w:b/>
                <w:spacing w:val="8"/>
                <w:sz w:val="24"/>
                <w:szCs w:val="24"/>
                <w:lang w:eastAsia="en-US"/>
              </w:rPr>
              <w:t xml:space="preserve"> </w:t>
            </w:r>
          </w:p>
          <w:p w:rsidR="001A3C36" w:rsidRPr="00093463" w:rsidRDefault="001A3C36" w:rsidP="00CE27BA">
            <w:pPr>
              <w:widowControl/>
              <w:shd w:val="clear" w:color="auto" w:fill="FFFFFF"/>
              <w:ind w:left="0" w:right="0"/>
              <w:jc w:val="left"/>
              <w:rPr>
                <w:rFonts w:eastAsiaTheme="minorHAnsi" w:cstheme="minorBidi"/>
                <w:b/>
                <w:color w:val="000000"/>
                <w:sz w:val="24"/>
                <w:szCs w:val="24"/>
                <w:lang w:eastAsia="en-US"/>
              </w:rPr>
            </w:pPr>
            <w:r w:rsidRPr="00093463">
              <w:rPr>
                <w:rFonts w:eastAsiaTheme="minorHAnsi" w:cstheme="minorBidi"/>
                <w:b/>
                <w:color w:val="000000"/>
                <w:sz w:val="24"/>
                <w:szCs w:val="24"/>
                <w:lang w:eastAsia="en-US"/>
              </w:rPr>
              <w:t>ДЕРЖАВНЕ ПІДПРИЄМСТВО </w:t>
            </w:r>
          </w:p>
          <w:p w:rsidR="001A3C36" w:rsidRPr="00093463" w:rsidRDefault="001A3C36" w:rsidP="00CE27BA">
            <w:pPr>
              <w:widowControl/>
              <w:shd w:val="clear" w:color="auto" w:fill="FFFFFF"/>
              <w:ind w:left="0" w:right="0"/>
              <w:jc w:val="left"/>
              <w:rPr>
                <w:rFonts w:eastAsiaTheme="minorHAnsi" w:cstheme="minorBidi"/>
                <w:b/>
                <w:color w:val="000000"/>
                <w:sz w:val="24"/>
                <w:szCs w:val="24"/>
                <w:lang w:eastAsia="en-US"/>
              </w:rPr>
            </w:pPr>
            <w:r w:rsidRPr="00093463">
              <w:rPr>
                <w:rFonts w:eastAsiaTheme="minorHAnsi" w:cstheme="minorBidi"/>
                <w:b/>
                <w:color w:val="000000"/>
                <w:sz w:val="24"/>
                <w:szCs w:val="24"/>
                <w:lang w:eastAsia="en-US"/>
              </w:rPr>
              <w:t xml:space="preserve">«ГАРАНТОВАНИЙ ПОКУПЕЦЬ» </w:t>
            </w:r>
          </w:p>
          <w:p w:rsidR="001A3C36" w:rsidRPr="00093463" w:rsidRDefault="001A3C36" w:rsidP="00CE27BA">
            <w:pPr>
              <w:widowControl/>
              <w:shd w:val="clear" w:color="auto" w:fill="FFFFFF"/>
              <w:ind w:left="0" w:right="0"/>
              <w:jc w:val="left"/>
              <w:rPr>
                <w:rFonts w:cstheme="minorBidi"/>
                <w:sz w:val="24"/>
                <w:szCs w:val="24"/>
                <w:lang w:eastAsia="uk-UA"/>
              </w:rPr>
            </w:pPr>
          </w:p>
        </w:tc>
      </w:tr>
      <w:tr w:rsidR="001A3C36" w:rsidRPr="00093463" w:rsidTr="00CE27BA">
        <w:trPr>
          <w:trHeight w:val="422"/>
        </w:trPr>
        <w:tc>
          <w:tcPr>
            <w:tcW w:w="4786" w:type="dxa"/>
            <w:tcBorders>
              <w:top w:val="nil"/>
              <w:left w:val="nil"/>
              <w:right w:val="nil"/>
            </w:tcBorders>
          </w:tcPr>
          <w:p w:rsidR="001A3C36" w:rsidRPr="00093463" w:rsidRDefault="001A3C36" w:rsidP="00CE27BA">
            <w:pPr>
              <w:widowControl/>
              <w:ind w:left="0" w:right="306"/>
              <w:jc w:val="both"/>
              <w:rPr>
                <w:rFonts w:cstheme="minorBidi"/>
                <w:sz w:val="24"/>
                <w:szCs w:val="24"/>
                <w:lang w:eastAsia="uk-UA"/>
              </w:rPr>
            </w:pPr>
            <w:r w:rsidRPr="00093463">
              <w:rPr>
                <w:rFonts w:cstheme="minorBidi"/>
                <w:sz w:val="24"/>
                <w:szCs w:val="24"/>
                <w:lang w:eastAsia="en-US"/>
              </w:rPr>
              <w:t>______________________________</w:t>
            </w:r>
          </w:p>
        </w:tc>
        <w:tc>
          <w:tcPr>
            <w:tcW w:w="236" w:type="dxa"/>
          </w:tcPr>
          <w:p w:rsidR="001A3C36" w:rsidRPr="00093463" w:rsidRDefault="001A3C36" w:rsidP="00CE27BA">
            <w:pPr>
              <w:widowControl/>
              <w:ind w:left="0" w:right="0"/>
              <w:jc w:val="both"/>
              <w:rPr>
                <w:rFonts w:cstheme="minorBidi"/>
                <w:spacing w:val="8"/>
                <w:sz w:val="24"/>
                <w:szCs w:val="24"/>
                <w:lang w:eastAsia="en-US"/>
              </w:rPr>
            </w:pPr>
          </w:p>
        </w:tc>
        <w:tc>
          <w:tcPr>
            <w:tcW w:w="4583" w:type="dxa"/>
            <w:tcBorders>
              <w:top w:val="nil"/>
              <w:left w:val="nil"/>
              <w:right w:val="nil"/>
            </w:tcBorders>
          </w:tcPr>
          <w:p w:rsidR="001A3C36" w:rsidRPr="00093463" w:rsidRDefault="001A3C36" w:rsidP="00CE27BA">
            <w:pPr>
              <w:widowControl/>
              <w:ind w:left="0" w:right="306"/>
              <w:jc w:val="both"/>
              <w:rPr>
                <w:rFonts w:cstheme="minorBidi"/>
                <w:sz w:val="24"/>
                <w:szCs w:val="24"/>
                <w:lang w:eastAsia="uk-UA"/>
              </w:rPr>
            </w:pPr>
            <w:r w:rsidRPr="00093463">
              <w:rPr>
                <w:rFonts w:cstheme="minorBidi"/>
                <w:sz w:val="24"/>
                <w:szCs w:val="24"/>
                <w:lang w:eastAsia="en-US"/>
              </w:rPr>
              <w:t>______________________________</w:t>
            </w:r>
          </w:p>
        </w:tc>
      </w:tr>
      <w:tr w:rsidR="001A3C36" w:rsidRPr="00093463" w:rsidTr="00CE27BA">
        <w:trPr>
          <w:trHeight w:val="261"/>
        </w:trPr>
        <w:tc>
          <w:tcPr>
            <w:tcW w:w="4786" w:type="dxa"/>
            <w:tcBorders>
              <w:left w:val="nil"/>
              <w:right w:val="nil"/>
            </w:tcBorders>
            <w:vAlign w:val="bottom"/>
          </w:tcPr>
          <w:p w:rsidR="001A3C36" w:rsidRPr="00093463" w:rsidRDefault="001A3C36" w:rsidP="00CE27BA">
            <w:pPr>
              <w:widowControl/>
              <w:ind w:left="0" w:right="0"/>
              <w:jc w:val="both"/>
              <w:rPr>
                <w:rFonts w:cstheme="minorBidi"/>
                <w:spacing w:val="8"/>
                <w:sz w:val="18"/>
                <w:szCs w:val="18"/>
                <w:highlight w:val="yellow"/>
                <w:lang w:eastAsia="en-US"/>
              </w:rPr>
            </w:pPr>
            <w:r w:rsidRPr="00093463">
              <w:rPr>
                <w:rFonts w:cstheme="minorBidi"/>
                <w:spacing w:val="8"/>
                <w:sz w:val="18"/>
                <w:szCs w:val="18"/>
                <w:lang w:eastAsia="en-US"/>
              </w:rPr>
              <w:t xml:space="preserve"> </w:t>
            </w:r>
            <w:proofErr w:type="spellStart"/>
            <w:r w:rsidRPr="00093463">
              <w:rPr>
                <w:rFonts w:cstheme="minorBidi"/>
                <w:spacing w:val="8"/>
                <w:sz w:val="18"/>
                <w:szCs w:val="18"/>
                <w:lang w:eastAsia="en-US"/>
              </w:rPr>
              <w:t>м.п</w:t>
            </w:r>
            <w:proofErr w:type="spellEnd"/>
            <w:r w:rsidRPr="00093463">
              <w:rPr>
                <w:rFonts w:cstheme="minorBidi"/>
                <w:spacing w:val="8"/>
                <w:sz w:val="18"/>
                <w:szCs w:val="18"/>
                <w:lang w:eastAsia="en-US"/>
              </w:rPr>
              <w:t>.**</w:t>
            </w:r>
          </w:p>
        </w:tc>
        <w:tc>
          <w:tcPr>
            <w:tcW w:w="236" w:type="dxa"/>
            <w:vAlign w:val="bottom"/>
          </w:tcPr>
          <w:p w:rsidR="001A3C36" w:rsidRPr="00093463" w:rsidRDefault="001A3C36" w:rsidP="00CE27BA">
            <w:pPr>
              <w:widowControl/>
              <w:ind w:left="0" w:right="0"/>
              <w:jc w:val="left"/>
              <w:rPr>
                <w:rFonts w:cstheme="minorBidi"/>
                <w:spacing w:val="8"/>
                <w:sz w:val="18"/>
                <w:szCs w:val="18"/>
                <w:highlight w:val="yellow"/>
                <w:lang w:eastAsia="en-US"/>
              </w:rPr>
            </w:pPr>
          </w:p>
        </w:tc>
        <w:tc>
          <w:tcPr>
            <w:tcW w:w="4583" w:type="dxa"/>
            <w:tcBorders>
              <w:left w:val="nil"/>
              <w:right w:val="nil"/>
            </w:tcBorders>
            <w:vAlign w:val="bottom"/>
          </w:tcPr>
          <w:p w:rsidR="001A3C36" w:rsidRPr="00093463" w:rsidRDefault="001A3C36" w:rsidP="00CE27BA">
            <w:pPr>
              <w:widowControl/>
              <w:ind w:left="0" w:right="0"/>
              <w:jc w:val="left"/>
              <w:rPr>
                <w:rFonts w:cstheme="minorBidi"/>
                <w:spacing w:val="8"/>
                <w:sz w:val="18"/>
                <w:szCs w:val="18"/>
                <w:highlight w:val="yellow"/>
                <w:lang w:eastAsia="en-US"/>
              </w:rPr>
            </w:pPr>
            <w:r w:rsidRPr="00093463">
              <w:rPr>
                <w:rFonts w:cstheme="minorBidi"/>
                <w:spacing w:val="8"/>
                <w:sz w:val="18"/>
                <w:szCs w:val="18"/>
                <w:lang w:eastAsia="en-US"/>
              </w:rPr>
              <w:t xml:space="preserve"> </w:t>
            </w:r>
            <w:proofErr w:type="spellStart"/>
            <w:r w:rsidRPr="00093463">
              <w:rPr>
                <w:rFonts w:cstheme="minorBidi"/>
                <w:spacing w:val="8"/>
                <w:sz w:val="18"/>
                <w:szCs w:val="18"/>
                <w:lang w:eastAsia="en-US"/>
              </w:rPr>
              <w:t>м.п</w:t>
            </w:r>
            <w:proofErr w:type="spellEnd"/>
            <w:r w:rsidRPr="00093463">
              <w:rPr>
                <w:rFonts w:cstheme="minorBidi"/>
                <w:spacing w:val="8"/>
                <w:sz w:val="18"/>
                <w:szCs w:val="18"/>
                <w:lang w:eastAsia="en-US"/>
              </w:rPr>
              <w:t>.</w:t>
            </w:r>
          </w:p>
        </w:tc>
      </w:tr>
      <w:tr w:rsidR="001A3C36" w:rsidRPr="00093463" w:rsidTr="00CE27BA">
        <w:trPr>
          <w:trHeight w:val="261"/>
        </w:trPr>
        <w:tc>
          <w:tcPr>
            <w:tcW w:w="4786" w:type="dxa"/>
            <w:tcBorders>
              <w:left w:val="nil"/>
              <w:bottom w:val="nil"/>
              <w:right w:val="nil"/>
            </w:tcBorders>
            <w:vAlign w:val="bottom"/>
          </w:tcPr>
          <w:p w:rsidR="001A3C36" w:rsidRPr="00093463" w:rsidRDefault="001A3C36" w:rsidP="00CE27BA">
            <w:pPr>
              <w:widowControl/>
              <w:ind w:left="0" w:right="0"/>
              <w:jc w:val="left"/>
              <w:rPr>
                <w:rFonts w:cstheme="minorBidi"/>
                <w:spacing w:val="8"/>
                <w:sz w:val="18"/>
                <w:szCs w:val="18"/>
                <w:lang w:eastAsia="en-US"/>
              </w:rPr>
            </w:pPr>
          </w:p>
        </w:tc>
        <w:tc>
          <w:tcPr>
            <w:tcW w:w="236" w:type="dxa"/>
            <w:vAlign w:val="bottom"/>
          </w:tcPr>
          <w:p w:rsidR="001A3C36" w:rsidRPr="00093463" w:rsidRDefault="001A3C36" w:rsidP="00CE27BA">
            <w:pPr>
              <w:widowControl/>
              <w:ind w:left="0" w:right="0"/>
              <w:jc w:val="left"/>
              <w:rPr>
                <w:rFonts w:cstheme="minorBidi"/>
                <w:spacing w:val="8"/>
                <w:sz w:val="18"/>
                <w:szCs w:val="18"/>
                <w:highlight w:val="yellow"/>
                <w:lang w:eastAsia="en-US"/>
              </w:rPr>
            </w:pPr>
          </w:p>
        </w:tc>
        <w:tc>
          <w:tcPr>
            <w:tcW w:w="4583" w:type="dxa"/>
            <w:tcBorders>
              <w:left w:val="nil"/>
              <w:bottom w:val="nil"/>
              <w:right w:val="nil"/>
            </w:tcBorders>
            <w:vAlign w:val="bottom"/>
          </w:tcPr>
          <w:p w:rsidR="001A3C36" w:rsidRPr="00093463" w:rsidRDefault="001A3C36" w:rsidP="00CE27BA">
            <w:pPr>
              <w:widowControl/>
              <w:ind w:left="0" w:right="0"/>
              <w:jc w:val="left"/>
              <w:rPr>
                <w:rFonts w:cstheme="minorBidi"/>
                <w:spacing w:val="8"/>
                <w:sz w:val="18"/>
                <w:szCs w:val="18"/>
                <w:lang w:eastAsia="en-US"/>
              </w:rPr>
            </w:pPr>
          </w:p>
        </w:tc>
      </w:tr>
    </w:tbl>
    <w:p w:rsidR="001A3C36" w:rsidRPr="00093463" w:rsidRDefault="001A3C36" w:rsidP="001A3C36">
      <w:pPr>
        <w:widowControl/>
        <w:ind w:left="0" w:right="0"/>
        <w:jc w:val="left"/>
        <w:rPr>
          <w:i/>
          <w:color w:val="000000"/>
          <w:sz w:val="20"/>
          <w:lang w:eastAsia="uk-UA"/>
        </w:rPr>
      </w:pPr>
      <w:r w:rsidRPr="00093463">
        <w:rPr>
          <w:i/>
          <w:color w:val="000000"/>
          <w:sz w:val="20"/>
          <w:lang w:eastAsia="uk-UA"/>
        </w:rPr>
        <w:t>* заповнюється під час підписання договору з переможцем закупівлі</w:t>
      </w:r>
    </w:p>
    <w:p w:rsidR="001A3C36" w:rsidRPr="00093463" w:rsidRDefault="001A3C36" w:rsidP="001A3C36">
      <w:pPr>
        <w:widowControl/>
        <w:shd w:val="clear" w:color="auto" w:fill="FFFFFF"/>
        <w:ind w:left="0" w:right="0"/>
        <w:jc w:val="left"/>
        <w:rPr>
          <w:rFonts w:eastAsiaTheme="minorHAnsi" w:cstheme="minorBidi"/>
          <w:b/>
          <w:color w:val="000000"/>
          <w:position w:val="10"/>
          <w:sz w:val="24"/>
          <w:szCs w:val="24"/>
          <w:lang w:eastAsia="en-US"/>
        </w:rPr>
      </w:pPr>
      <w:r w:rsidRPr="00093463">
        <w:rPr>
          <w:i/>
          <w:color w:val="000000"/>
          <w:sz w:val="20"/>
          <w:lang w:eastAsia="uk-UA"/>
        </w:rPr>
        <w:t>** у разі наявності</w:t>
      </w:r>
    </w:p>
    <w:p w:rsidR="001A3C36" w:rsidRPr="00093463" w:rsidRDefault="001A3C36" w:rsidP="001A3C36">
      <w:pPr>
        <w:widowControl/>
        <w:spacing w:after="160" w:line="259" w:lineRule="auto"/>
        <w:ind w:left="0" w:right="0"/>
        <w:jc w:val="left"/>
        <w:rPr>
          <w:rFonts w:eastAsiaTheme="minorHAnsi" w:cstheme="minorBidi"/>
          <w:b/>
          <w:color w:val="000000"/>
          <w:position w:val="10"/>
          <w:sz w:val="24"/>
          <w:szCs w:val="24"/>
          <w:lang w:eastAsia="en-US"/>
        </w:rPr>
      </w:pPr>
      <w:r w:rsidRPr="00093463">
        <w:rPr>
          <w:rFonts w:eastAsiaTheme="minorHAnsi" w:cstheme="minorBidi"/>
          <w:b/>
          <w:color w:val="000000"/>
          <w:position w:val="10"/>
          <w:sz w:val="24"/>
          <w:szCs w:val="24"/>
          <w:lang w:eastAsia="en-US"/>
        </w:rPr>
        <w:br w:type="page"/>
      </w:r>
    </w:p>
    <w:p w:rsidR="001A3C36" w:rsidRPr="00093463" w:rsidRDefault="001A3C36" w:rsidP="001A3C36">
      <w:pPr>
        <w:widowControl/>
        <w:shd w:val="clear" w:color="auto" w:fill="FFFFFF"/>
        <w:ind w:left="5812" w:right="0"/>
        <w:jc w:val="left"/>
        <w:rPr>
          <w:rFonts w:eastAsiaTheme="minorHAnsi" w:cstheme="minorBidi"/>
          <w:color w:val="000000"/>
          <w:position w:val="10"/>
          <w:sz w:val="24"/>
          <w:szCs w:val="24"/>
          <w:lang w:eastAsia="en-US"/>
        </w:rPr>
      </w:pPr>
      <w:r w:rsidRPr="00093463">
        <w:rPr>
          <w:rFonts w:eastAsiaTheme="minorHAnsi" w:cstheme="minorBidi"/>
          <w:color w:val="000000"/>
          <w:position w:val="10"/>
          <w:sz w:val="24"/>
          <w:szCs w:val="24"/>
          <w:lang w:eastAsia="en-US"/>
        </w:rPr>
        <w:lastRenderedPageBreak/>
        <w:t xml:space="preserve">Додаток № 2 </w:t>
      </w:r>
    </w:p>
    <w:p w:rsidR="001A3C36" w:rsidRPr="00093463" w:rsidRDefault="001A3C36" w:rsidP="001A3C36">
      <w:pPr>
        <w:widowControl/>
        <w:shd w:val="clear" w:color="auto" w:fill="FFFFFF"/>
        <w:ind w:left="5812" w:right="0"/>
        <w:jc w:val="left"/>
        <w:rPr>
          <w:rFonts w:eastAsiaTheme="minorHAnsi" w:cstheme="minorBidi"/>
          <w:color w:val="000000"/>
          <w:position w:val="10"/>
          <w:sz w:val="24"/>
          <w:szCs w:val="24"/>
          <w:lang w:eastAsia="en-US"/>
        </w:rPr>
      </w:pPr>
      <w:r w:rsidRPr="00093463">
        <w:rPr>
          <w:rFonts w:eastAsiaTheme="minorHAnsi" w:cstheme="minorBidi"/>
          <w:color w:val="000000"/>
          <w:position w:val="10"/>
          <w:sz w:val="24"/>
          <w:szCs w:val="24"/>
          <w:lang w:eastAsia="en-US"/>
        </w:rPr>
        <w:t xml:space="preserve">до Договору №__________________                     </w:t>
      </w:r>
    </w:p>
    <w:p w:rsidR="001A3C36" w:rsidRPr="00093463" w:rsidRDefault="001A3C36" w:rsidP="001A3C36">
      <w:pPr>
        <w:widowControl/>
        <w:shd w:val="clear" w:color="auto" w:fill="FFFFFF"/>
        <w:tabs>
          <w:tab w:val="left" w:leader="underscore" w:pos="7349"/>
        </w:tabs>
        <w:ind w:left="480" w:right="0"/>
        <w:jc w:val="left"/>
        <w:rPr>
          <w:rFonts w:eastAsiaTheme="minorHAnsi" w:cstheme="minorBidi"/>
          <w:color w:val="000000"/>
          <w:position w:val="10"/>
          <w:sz w:val="24"/>
          <w:szCs w:val="24"/>
          <w:lang w:eastAsia="en-US"/>
        </w:rPr>
      </w:pPr>
      <w:r w:rsidRPr="00093463">
        <w:rPr>
          <w:rFonts w:eastAsiaTheme="minorHAnsi" w:cstheme="minorBidi"/>
          <w:color w:val="000000"/>
          <w:position w:val="10"/>
          <w:sz w:val="24"/>
          <w:szCs w:val="24"/>
          <w:lang w:eastAsia="en-US"/>
        </w:rPr>
        <w:t xml:space="preserve">                                                                                         від «____»________________ 2024 р.</w:t>
      </w:r>
    </w:p>
    <w:p w:rsidR="001A3C36" w:rsidRPr="00093463" w:rsidRDefault="001A3C36" w:rsidP="001A3C36">
      <w:pPr>
        <w:ind w:left="0" w:right="0" w:firstLine="567"/>
        <w:contextualSpacing/>
        <w:rPr>
          <w:rFonts w:eastAsiaTheme="minorHAnsi" w:cstheme="minorBidi"/>
          <w:color w:val="000000"/>
          <w:sz w:val="24"/>
          <w:szCs w:val="24"/>
          <w:lang w:eastAsia="uk-UA"/>
        </w:rPr>
      </w:pPr>
    </w:p>
    <w:p w:rsidR="001A3C36" w:rsidRPr="00093463" w:rsidRDefault="001A3C36" w:rsidP="001A3C36">
      <w:pPr>
        <w:ind w:left="0" w:right="0" w:firstLine="567"/>
        <w:contextualSpacing/>
        <w:rPr>
          <w:rFonts w:eastAsiaTheme="minorHAnsi" w:cstheme="minorBidi"/>
          <w:color w:val="000000"/>
          <w:sz w:val="24"/>
          <w:szCs w:val="24"/>
          <w:lang w:eastAsia="uk-UA"/>
        </w:rPr>
      </w:pPr>
      <w:r w:rsidRPr="00093463">
        <w:rPr>
          <w:rFonts w:eastAsiaTheme="minorHAnsi" w:cstheme="minorBidi"/>
          <w:color w:val="000000"/>
          <w:sz w:val="24"/>
          <w:szCs w:val="24"/>
          <w:lang w:eastAsia="uk-UA"/>
        </w:rPr>
        <w:t>Перелік АЗС</w:t>
      </w:r>
      <w:r w:rsidRPr="00093463">
        <w:rPr>
          <w:rFonts w:eastAsiaTheme="minorHAnsi" w:cstheme="minorBidi"/>
          <w:sz w:val="24"/>
          <w:szCs w:val="24"/>
          <w:lang w:eastAsia="en-US"/>
        </w:rPr>
        <w:t>/АЗК</w:t>
      </w:r>
    </w:p>
    <w:p w:rsidR="001A3C36" w:rsidRPr="00093463" w:rsidRDefault="001A3C36" w:rsidP="001A3C36">
      <w:pPr>
        <w:ind w:left="0" w:right="0" w:firstLine="567"/>
        <w:contextualSpacing/>
        <w:rPr>
          <w:rFonts w:eastAsiaTheme="minorHAnsi" w:cstheme="minorBidi"/>
          <w:i/>
          <w:color w:val="000000"/>
          <w:sz w:val="24"/>
          <w:szCs w:val="24"/>
          <w:lang w:eastAsia="uk-UA"/>
        </w:rPr>
      </w:pPr>
      <w:r w:rsidRPr="00093463">
        <w:rPr>
          <w:rFonts w:eastAsiaTheme="minorHAnsi" w:cstheme="minorBidi"/>
          <w:i/>
          <w:color w:val="000000"/>
          <w:sz w:val="24"/>
          <w:szCs w:val="24"/>
          <w:lang w:eastAsia="uk-UA"/>
        </w:rPr>
        <w:t>(заповнюється при укладанні договору з переможцем закупівлі)</w:t>
      </w:r>
    </w:p>
    <w:p w:rsidR="001A3C36" w:rsidRPr="00093463" w:rsidRDefault="001A3C36" w:rsidP="001A3C36">
      <w:pPr>
        <w:widowControl/>
        <w:shd w:val="clear" w:color="auto" w:fill="FFFFFF"/>
        <w:tabs>
          <w:tab w:val="left" w:leader="underscore" w:pos="7349"/>
        </w:tabs>
        <w:ind w:left="480" w:right="0"/>
        <w:jc w:val="left"/>
        <w:rPr>
          <w:rFonts w:eastAsiaTheme="minorHAnsi" w:cstheme="minorBidi"/>
          <w:color w:val="000000"/>
          <w:position w:val="10"/>
          <w:sz w:val="24"/>
          <w:szCs w:val="24"/>
          <w:lang w:eastAsia="en-US"/>
        </w:rPr>
      </w:pPr>
    </w:p>
    <w:p w:rsidR="001A3C36" w:rsidRPr="00093463" w:rsidRDefault="001A3C36" w:rsidP="001A3C36">
      <w:pPr>
        <w:widowControl/>
        <w:shd w:val="clear" w:color="auto" w:fill="FFFFFF"/>
        <w:tabs>
          <w:tab w:val="left" w:leader="underscore" w:pos="7349"/>
        </w:tabs>
        <w:ind w:left="480" w:right="0"/>
        <w:jc w:val="left"/>
        <w:rPr>
          <w:rFonts w:cstheme="minorBidi"/>
          <w:bCs/>
          <w:sz w:val="24"/>
          <w:szCs w:val="24"/>
          <w:lang w:eastAsia="en-US"/>
        </w:rPr>
      </w:pPr>
    </w:p>
    <w:tbl>
      <w:tblPr>
        <w:tblW w:w="9463" w:type="dxa"/>
        <w:tblLayout w:type="fixed"/>
        <w:tblLook w:val="01E0" w:firstRow="1" w:lastRow="1" w:firstColumn="1" w:lastColumn="1" w:noHBand="0" w:noVBand="0"/>
      </w:tblPr>
      <w:tblGrid>
        <w:gridCol w:w="4644"/>
        <w:gridCol w:w="236"/>
        <w:gridCol w:w="4583"/>
      </w:tblGrid>
      <w:tr w:rsidR="001A3C36" w:rsidRPr="00093463" w:rsidTr="00CE27BA">
        <w:trPr>
          <w:trHeight w:val="1390"/>
        </w:trPr>
        <w:tc>
          <w:tcPr>
            <w:tcW w:w="4644" w:type="dxa"/>
          </w:tcPr>
          <w:p w:rsidR="001A3C36" w:rsidRPr="00093463" w:rsidRDefault="001A3C36" w:rsidP="00CE27BA">
            <w:pPr>
              <w:keepNext/>
              <w:widowControl/>
              <w:ind w:left="0" w:right="-108"/>
              <w:outlineLvl w:val="2"/>
              <w:rPr>
                <w:rFonts w:cstheme="minorBidi"/>
                <w:b/>
                <w:bCs/>
                <w:sz w:val="24"/>
                <w:szCs w:val="24"/>
                <w:lang w:eastAsia="en-US"/>
              </w:rPr>
            </w:pPr>
            <w:r w:rsidRPr="00093463">
              <w:rPr>
                <w:rFonts w:cstheme="minorBidi"/>
                <w:b/>
                <w:bCs/>
                <w:sz w:val="24"/>
                <w:szCs w:val="24"/>
                <w:lang w:eastAsia="en-US"/>
              </w:rPr>
              <w:t>ПОСТАЧАЛЬНИК:</w:t>
            </w:r>
          </w:p>
          <w:p w:rsidR="001A3C36" w:rsidRPr="00093463" w:rsidRDefault="001A3C36" w:rsidP="00CE27BA">
            <w:pPr>
              <w:widowControl/>
              <w:ind w:left="0" w:right="0"/>
              <w:jc w:val="left"/>
              <w:rPr>
                <w:rFonts w:cstheme="minorBidi"/>
                <w:spacing w:val="8"/>
                <w:sz w:val="24"/>
                <w:szCs w:val="24"/>
                <w:lang w:eastAsia="en-US"/>
              </w:rPr>
            </w:pPr>
            <w:r w:rsidRPr="00093463">
              <w:rPr>
                <w:rFonts w:cstheme="minorBidi"/>
                <w:spacing w:val="8"/>
                <w:sz w:val="24"/>
                <w:szCs w:val="24"/>
                <w:lang w:eastAsia="en-US"/>
              </w:rPr>
              <w:t>____________________________</w:t>
            </w:r>
          </w:p>
          <w:p w:rsidR="001A3C36" w:rsidRPr="00093463" w:rsidRDefault="001A3C36" w:rsidP="00CE27BA">
            <w:pPr>
              <w:widowControl/>
              <w:ind w:left="0" w:right="0"/>
              <w:jc w:val="left"/>
              <w:rPr>
                <w:rFonts w:cstheme="minorBidi"/>
                <w:spacing w:val="8"/>
                <w:sz w:val="24"/>
                <w:szCs w:val="24"/>
                <w:lang w:eastAsia="en-US"/>
              </w:rPr>
            </w:pPr>
            <w:r w:rsidRPr="00093463">
              <w:rPr>
                <w:rFonts w:cstheme="minorBidi"/>
                <w:spacing w:val="8"/>
                <w:sz w:val="24"/>
                <w:szCs w:val="24"/>
                <w:lang w:eastAsia="en-US"/>
              </w:rPr>
              <w:t>____________________________</w:t>
            </w:r>
          </w:p>
          <w:p w:rsidR="001A3C36" w:rsidRPr="00093463" w:rsidRDefault="001A3C36" w:rsidP="00CE27BA">
            <w:pPr>
              <w:widowControl/>
              <w:ind w:left="0" w:right="0"/>
              <w:jc w:val="left"/>
              <w:rPr>
                <w:rFonts w:cstheme="minorBidi"/>
                <w:spacing w:val="8"/>
                <w:sz w:val="24"/>
                <w:szCs w:val="24"/>
                <w:lang w:eastAsia="en-US"/>
              </w:rPr>
            </w:pPr>
            <w:r w:rsidRPr="00093463">
              <w:rPr>
                <w:rFonts w:cstheme="minorBidi"/>
                <w:spacing w:val="8"/>
                <w:sz w:val="24"/>
                <w:szCs w:val="24"/>
                <w:lang w:eastAsia="en-US"/>
              </w:rPr>
              <w:t>____________________________</w:t>
            </w:r>
          </w:p>
        </w:tc>
        <w:tc>
          <w:tcPr>
            <w:tcW w:w="236" w:type="dxa"/>
          </w:tcPr>
          <w:p w:rsidR="001A3C36" w:rsidRPr="00093463" w:rsidRDefault="001A3C36" w:rsidP="00CE27BA">
            <w:pPr>
              <w:widowControl/>
              <w:ind w:left="0" w:right="0"/>
              <w:jc w:val="both"/>
              <w:rPr>
                <w:rFonts w:cstheme="minorBidi"/>
                <w:spacing w:val="8"/>
                <w:sz w:val="24"/>
                <w:szCs w:val="24"/>
                <w:lang w:eastAsia="en-US"/>
              </w:rPr>
            </w:pPr>
          </w:p>
        </w:tc>
        <w:tc>
          <w:tcPr>
            <w:tcW w:w="4583" w:type="dxa"/>
          </w:tcPr>
          <w:p w:rsidR="001A3C36" w:rsidRPr="00093463" w:rsidRDefault="001A3C36" w:rsidP="00CE27BA">
            <w:pPr>
              <w:widowControl/>
              <w:ind w:left="0" w:right="0"/>
              <w:rPr>
                <w:rFonts w:cstheme="minorBidi"/>
                <w:b/>
                <w:spacing w:val="8"/>
                <w:sz w:val="24"/>
                <w:szCs w:val="24"/>
                <w:lang w:eastAsia="en-US"/>
              </w:rPr>
            </w:pPr>
            <w:r w:rsidRPr="00093463">
              <w:rPr>
                <w:rFonts w:eastAsiaTheme="minorHAnsi" w:cstheme="minorBidi"/>
                <w:b/>
                <w:bCs/>
                <w:color w:val="000000"/>
                <w:sz w:val="24"/>
                <w:szCs w:val="24"/>
                <w:lang w:eastAsia="en-US"/>
              </w:rPr>
              <w:t>ПОКУПЕЦЬ:</w:t>
            </w:r>
            <w:r w:rsidRPr="00093463">
              <w:rPr>
                <w:rFonts w:cstheme="minorBidi"/>
                <w:b/>
                <w:spacing w:val="8"/>
                <w:sz w:val="24"/>
                <w:szCs w:val="24"/>
                <w:lang w:eastAsia="en-US"/>
              </w:rPr>
              <w:t xml:space="preserve"> </w:t>
            </w:r>
          </w:p>
          <w:p w:rsidR="001A3C36" w:rsidRPr="00093463" w:rsidRDefault="001A3C36" w:rsidP="00CE27BA">
            <w:pPr>
              <w:widowControl/>
              <w:shd w:val="clear" w:color="auto" w:fill="FFFFFF"/>
              <w:ind w:left="0" w:right="0"/>
              <w:jc w:val="left"/>
              <w:rPr>
                <w:rFonts w:eastAsiaTheme="minorHAnsi" w:cstheme="minorBidi"/>
                <w:b/>
                <w:color w:val="000000"/>
                <w:sz w:val="24"/>
                <w:szCs w:val="24"/>
                <w:lang w:eastAsia="en-US"/>
              </w:rPr>
            </w:pPr>
            <w:r w:rsidRPr="00093463">
              <w:rPr>
                <w:rFonts w:eastAsiaTheme="minorHAnsi" w:cstheme="minorBidi"/>
                <w:b/>
                <w:color w:val="000000"/>
                <w:sz w:val="24"/>
                <w:szCs w:val="24"/>
                <w:lang w:eastAsia="en-US"/>
              </w:rPr>
              <w:t>ДЕРЖАВНЕ ПІДПРИЄМСТВО </w:t>
            </w:r>
          </w:p>
          <w:p w:rsidR="001A3C36" w:rsidRPr="00093463" w:rsidRDefault="001A3C36" w:rsidP="00CE27BA">
            <w:pPr>
              <w:widowControl/>
              <w:shd w:val="clear" w:color="auto" w:fill="FFFFFF"/>
              <w:ind w:left="0" w:right="0"/>
              <w:jc w:val="left"/>
              <w:rPr>
                <w:rFonts w:eastAsiaTheme="minorHAnsi" w:cstheme="minorBidi"/>
                <w:b/>
                <w:color w:val="000000"/>
                <w:sz w:val="24"/>
                <w:szCs w:val="24"/>
                <w:lang w:eastAsia="en-US"/>
              </w:rPr>
            </w:pPr>
            <w:r w:rsidRPr="00093463">
              <w:rPr>
                <w:rFonts w:eastAsiaTheme="minorHAnsi" w:cstheme="minorBidi"/>
                <w:b/>
                <w:color w:val="000000"/>
                <w:sz w:val="24"/>
                <w:szCs w:val="24"/>
                <w:lang w:eastAsia="en-US"/>
              </w:rPr>
              <w:t xml:space="preserve">«ГАРАНТОВАНИЙ ПОКУПЕЦЬ» </w:t>
            </w:r>
          </w:p>
          <w:p w:rsidR="001A3C36" w:rsidRPr="00093463" w:rsidRDefault="001A3C36" w:rsidP="00CE27BA">
            <w:pPr>
              <w:widowControl/>
              <w:shd w:val="clear" w:color="auto" w:fill="FFFFFF"/>
              <w:ind w:left="0" w:right="0"/>
              <w:jc w:val="left"/>
              <w:rPr>
                <w:rFonts w:eastAsiaTheme="minorHAnsi" w:cstheme="minorBidi"/>
                <w:color w:val="000000"/>
                <w:sz w:val="24"/>
                <w:szCs w:val="24"/>
                <w:lang w:eastAsia="en-US"/>
              </w:rPr>
            </w:pPr>
          </w:p>
          <w:p w:rsidR="001A3C36" w:rsidRPr="00093463" w:rsidRDefault="001A3C36" w:rsidP="00CE27BA">
            <w:pPr>
              <w:widowControl/>
              <w:shd w:val="clear" w:color="auto" w:fill="FFFFFF"/>
              <w:ind w:left="0" w:right="0"/>
              <w:jc w:val="left"/>
              <w:rPr>
                <w:rFonts w:cstheme="minorBidi"/>
                <w:sz w:val="24"/>
                <w:szCs w:val="24"/>
                <w:lang w:eastAsia="uk-UA"/>
              </w:rPr>
            </w:pPr>
          </w:p>
        </w:tc>
      </w:tr>
      <w:tr w:rsidR="001A3C36" w:rsidRPr="00093463" w:rsidTr="00CE27BA">
        <w:trPr>
          <w:trHeight w:val="422"/>
        </w:trPr>
        <w:tc>
          <w:tcPr>
            <w:tcW w:w="4644" w:type="dxa"/>
            <w:tcBorders>
              <w:top w:val="nil"/>
              <w:left w:val="nil"/>
              <w:right w:val="nil"/>
            </w:tcBorders>
          </w:tcPr>
          <w:p w:rsidR="001A3C36" w:rsidRPr="00093463" w:rsidRDefault="001A3C36" w:rsidP="00CE27BA">
            <w:pPr>
              <w:ind w:left="0" w:right="0"/>
              <w:jc w:val="left"/>
              <w:rPr>
                <w:rFonts w:cstheme="minorBidi"/>
                <w:sz w:val="24"/>
                <w:szCs w:val="24"/>
                <w:lang w:eastAsia="en-US"/>
              </w:rPr>
            </w:pPr>
          </w:p>
          <w:p w:rsidR="001A3C36" w:rsidRPr="00093463" w:rsidRDefault="001A3C36" w:rsidP="00CE27BA">
            <w:pPr>
              <w:widowControl/>
              <w:ind w:left="0" w:right="306"/>
              <w:jc w:val="both"/>
              <w:rPr>
                <w:rFonts w:cstheme="minorBidi"/>
                <w:sz w:val="24"/>
                <w:szCs w:val="24"/>
                <w:lang w:eastAsia="uk-UA"/>
              </w:rPr>
            </w:pPr>
            <w:r w:rsidRPr="00093463">
              <w:rPr>
                <w:rFonts w:cstheme="minorBidi"/>
                <w:sz w:val="24"/>
                <w:szCs w:val="24"/>
                <w:lang w:eastAsia="en-US"/>
              </w:rPr>
              <w:t>______________________________</w:t>
            </w:r>
          </w:p>
        </w:tc>
        <w:tc>
          <w:tcPr>
            <w:tcW w:w="236" w:type="dxa"/>
          </w:tcPr>
          <w:p w:rsidR="001A3C36" w:rsidRPr="00093463" w:rsidRDefault="001A3C36" w:rsidP="00CE27BA">
            <w:pPr>
              <w:widowControl/>
              <w:ind w:left="0" w:right="0"/>
              <w:jc w:val="both"/>
              <w:rPr>
                <w:rFonts w:cstheme="minorBidi"/>
                <w:spacing w:val="8"/>
                <w:sz w:val="24"/>
                <w:szCs w:val="24"/>
                <w:lang w:eastAsia="en-US"/>
              </w:rPr>
            </w:pPr>
          </w:p>
        </w:tc>
        <w:tc>
          <w:tcPr>
            <w:tcW w:w="4583" w:type="dxa"/>
            <w:tcBorders>
              <w:top w:val="nil"/>
              <w:left w:val="nil"/>
              <w:right w:val="nil"/>
            </w:tcBorders>
          </w:tcPr>
          <w:p w:rsidR="001A3C36" w:rsidRPr="00093463" w:rsidRDefault="001A3C36" w:rsidP="00CE27BA">
            <w:pPr>
              <w:widowControl/>
              <w:ind w:left="0" w:right="306"/>
              <w:jc w:val="both"/>
              <w:rPr>
                <w:rFonts w:cstheme="minorBidi"/>
                <w:sz w:val="24"/>
                <w:szCs w:val="24"/>
                <w:lang w:eastAsia="en-US"/>
              </w:rPr>
            </w:pPr>
          </w:p>
          <w:p w:rsidR="001A3C36" w:rsidRPr="00093463" w:rsidRDefault="001A3C36" w:rsidP="00CE27BA">
            <w:pPr>
              <w:widowControl/>
              <w:ind w:left="0" w:right="306"/>
              <w:jc w:val="both"/>
              <w:rPr>
                <w:rFonts w:cstheme="minorBidi"/>
                <w:sz w:val="24"/>
                <w:szCs w:val="24"/>
                <w:lang w:eastAsia="uk-UA"/>
              </w:rPr>
            </w:pPr>
            <w:r w:rsidRPr="00093463">
              <w:rPr>
                <w:rFonts w:cstheme="minorBidi"/>
                <w:sz w:val="24"/>
                <w:szCs w:val="24"/>
                <w:lang w:eastAsia="en-US"/>
              </w:rPr>
              <w:t>______________________________</w:t>
            </w:r>
          </w:p>
        </w:tc>
      </w:tr>
      <w:tr w:rsidR="001A3C36" w:rsidRPr="00093463" w:rsidTr="00CE27BA">
        <w:trPr>
          <w:trHeight w:val="261"/>
        </w:trPr>
        <w:tc>
          <w:tcPr>
            <w:tcW w:w="4644" w:type="dxa"/>
            <w:tcBorders>
              <w:left w:val="nil"/>
              <w:right w:val="nil"/>
            </w:tcBorders>
            <w:vAlign w:val="bottom"/>
          </w:tcPr>
          <w:p w:rsidR="001A3C36" w:rsidRPr="00093463" w:rsidRDefault="001A3C36" w:rsidP="00CE27BA">
            <w:pPr>
              <w:widowControl/>
              <w:ind w:left="0" w:right="0"/>
              <w:jc w:val="both"/>
              <w:rPr>
                <w:rFonts w:cstheme="minorBidi"/>
                <w:spacing w:val="8"/>
                <w:sz w:val="18"/>
                <w:szCs w:val="18"/>
                <w:lang w:eastAsia="en-US"/>
              </w:rPr>
            </w:pPr>
            <w:r w:rsidRPr="00093463">
              <w:rPr>
                <w:rFonts w:cstheme="minorBidi"/>
                <w:spacing w:val="8"/>
                <w:sz w:val="18"/>
                <w:szCs w:val="18"/>
                <w:lang w:eastAsia="en-US"/>
              </w:rPr>
              <w:t xml:space="preserve"> м.п.*</w:t>
            </w:r>
          </w:p>
        </w:tc>
        <w:tc>
          <w:tcPr>
            <w:tcW w:w="236" w:type="dxa"/>
            <w:vAlign w:val="bottom"/>
          </w:tcPr>
          <w:p w:rsidR="001A3C36" w:rsidRPr="00093463" w:rsidRDefault="001A3C36" w:rsidP="00CE27BA">
            <w:pPr>
              <w:widowControl/>
              <w:ind w:left="0" w:right="0"/>
              <w:jc w:val="left"/>
              <w:rPr>
                <w:rFonts w:cstheme="minorBidi"/>
                <w:spacing w:val="8"/>
                <w:sz w:val="18"/>
                <w:szCs w:val="18"/>
                <w:lang w:eastAsia="en-US"/>
              </w:rPr>
            </w:pPr>
          </w:p>
        </w:tc>
        <w:tc>
          <w:tcPr>
            <w:tcW w:w="4583" w:type="dxa"/>
            <w:tcBorders>
              <w:left w:val="nil"/>
              <w:right w:val="nil"/>
            </w:tcBorders>
            <w:vAlign w:val="bottom"/>
          </w:tcPr>
          <w:p w:rsidR="001A3C36" w:rsidRPr="00093463" w:rsidRDefault="001A3C36" w:rsidP="00CE27BA">
            <w:pPr>
              <w:widowControl/>
              <w:ind w:left="0" w:right="0"/>
              <w:jc w:val="left"/>
              <w:rPr>
                <w:rFonts w:cstheme="minorBidi"/>
                <w:spacing w:val="8"/>
                <w:sz w:val="18"/>
                <w:szCs w:val="18"/>
                <w:lang w:eastAsia="en-US"/>
              </w:rPr>
            </w:pPr>
            <w:r w:rsidRPr="00093463">
              <w:rPr>
                <w:rFonts w:cstheme="minorBidi"/>
                <w:spacing w:val="8"/>
                <w:sz w:val="18"/>
                <w:szCs w:val="18"/>
                <w:lang w:eastAsia="en-US"/>
              </w:rPr>
              <w:t xml:space="preserve"> </w:t>
            </w:r>
            <w:proofErr w:type="spellStart"/>
            <w:r w:rsidRPr="00093463">
              <w:rPr>
                <w:rFonts w:cstheme="minorBidi"/>
                <w:spacing w:val="8"/>
                <w:sz w:val="18"/>
                <w:szCs w:val="18"/>
                <w:lang w:eastAsia="en-US"/>
              </w:rPr>
              <w:t>м.п</w:t>
            </w:r>
            <w:proofErr w:type="spellEnd"/>
            <w:r w:rsidRPr="00093463">
              <w:rPr>
                <w:rFonts w:cstheme="minorBidi"/>
                <w:spacing w:val="8"/>
                <w:sz w:val="18"/>
                <w:szCs w:val="18"/>
                <w:lang w:eastAsia="en-US"/>
              </w:rPr>
              <w:t>.</w:t>
            </w:r>
          </w:p>
        </w:tc>
      </w:tr>
      <w:tr w:rsidR="001A3C36" w:rsidRPr="00093463" w:rsidTr="00CE27BA">
        <w:trPr>
          <w:trHeight w:val="261"/>
        </w:trPr>
        <w:tc>
          <w:tcPr>
            <w:tcW w:w="4644" w:type="dxa"/>
            <w:tcBorders>
              <w:left w:val="nil"/>
              <w:bottom w:val="nil"/>
              <w:right w:val="nil"/>
            </w:tcBorders>
            <w:vAlign w:val="bottom"/>
          </w:tcPr>
          <w:p w:rsidR="001A3C36" w:rsidRPr="00093463" w:rsidRDefault="001A3C36" w:rsidP="00CE27BA">
            <w:pPr>
              <w:widowControl/>
              <w:spacing w:after="160" w:line="259" w:lineRule="auto"/>
              <w:ind w:left="0" w:right="0"/>
              <w:jc w:val="both"/>
              <w:rPr>
                <w:rFonts w:eastAsiaTheme="minorHAnsi" w:cstheme="minorBidi"/>
                <w:sz w:val="20"/>
                <w:lang w:eastAsia="uk-UA"/>
              </w:rPr>
            </w:pPr>
          </w:p>
          <w:p w:rsidR="001A3C36" w:rsidRPr="00093463" w:rsidRDefault="001A3C36" w:rsidP="00CE27BA">
            <w:pPr>
              <w:widowControl/>
              <w:spacing w:after="160" w:line="259" w:lineRule="auto"/>
              <w:ind w:left="0" w:right="0"/>
              <w:jc w:val="both"/>
              <w:rPr>
                <w:rFonts w:cstheme="minorBidi"/>
                <w:spacing w:val="8"/>
                <w:sz w:val="18"/>
                <w:szCs w:val="18"/>
                <w:lang w:eastAsia="en-US"/>
              </w:rPr>
            </w:pPr>
          </w:p>
        </w:tc>
        <w:tc>
          <w:tcPr>
            <w:tcW w:w="236" w:type="dxa"/>
            <w:vAlign w:val="bottom"/>
          </w:tcPr>
          <w:p w:rsidR="001A3C36" w:rsidRPr="00093463" w:rsidRDefault="001A3C36" w:rsidP="00CE27BA">
            <w:pPr>
              <w:widowControl/>
              <w:ind w:left="0" w:right="0"/>
              <w:jc w:val="left"/>
              <w:rPr>
                <w:rFonts w:cstheme="minorBidi"/>
                <w:spacing w:val="8"/>
                <w:sz w:val="18"/>
                <w:szCs w:val="18"/>
                <w:lang w:eastAsia="en-US"/>
              </w:rPr>
            </w:pPr>
          </w:p>
        </w:tc>
        <w:tc>
          <w:tcPr>
            <w:tcW w:w="4583" w:type="dxa"/>
            <w:tcBorders>
              <w:left w:val="nil"/>
              <w:bottom w:val="nil"/>
              <w:right w:val="nil"/>
            </w:tcBorders>
            <w:vAlign w:val="bottom"/>
          </w:tcPr>
          <w:p w:rsidR="001A3C36" w:rsidRPr="00093463" w:rsidRDefault="001A3C36" w:rsidP="00CE27BA">
            <w:pPr>
              <w:widowControl/>
              <w:ind w:left="0" w:right="0"/>
              <w:jc w:val="left"/>
              <w:rPr>
                <w:rFonts w:cstheme="minorBidi"/>
                <w:spacing w:val="8"/>
                <w:sz w:val="18"/>
                <w:szCs w:val="18"/>
                <w:lang w:eastAsia="en-US"/>
              </w:rPr>
            </w:pPr>
          </w:p>
        </w:tc>
      </w:tr>
    </w:tbl>
    <w:p w:rsidR="001A3C36" w:rsidRPr="00093463" w:rsidRDefault="001A3C36" w:rsidP="001A3C36">
      <w:pPr>
        <w:widowControl/>
        <w:ind w:left="0" w:right="0"/>
        <w:jc w:val="left"/>
        <w:rPr>
          <w:i/>
          <w:color w:val="000000"/>
          <w:sz w:val="20"/>
          <w:lang w:eastAsia="uk-UA"/>
        </w:rPr>
      </w:pPr>
      <w:r w:rsidRPr="00093463">
        <w:rPr>
          <w:i/>
          <w:color w:val="000000"/>
          <w:sz w:val="20"/>
          <w:lang w:eastAsia="uk-UA"/>
        </w:rPr>
        <w:t>* у разі наявності</w:t>
      </w:r>
    </w:p>
    <w:p w:rsidR="00450CC4" w:rsidRPr="00866F58" w:rsidRDefault="00037FBA" w:rsidP="00CC0241">
      <w:pPr>
        <w:shd w:val="clear" w:color="auto" w:fill="FFFFFF"/>
        <w:ind w:left="0" w:right="-2"/>
        <w:jc w:val="right"/>
        <w:rPr>
          <w:rFonts w:cs="Arial"/>
          <w:b/>
          <w:sz w:val="28"/>
          <w:szCs w:val="28"/>
        </w:rPr>
      </w:pPr>
      <w:r w:rsidRPr="00866F58">
        <w:rPr>
          <w:rFonts w:cs="Arial"/>
          <w:b/>
          <w:sz w:val="28"/>
          <w:szCs w:val="28"/>
        </w:rPr>
        <w:tab/>
        <w:t xml:space="preserve"> </w:t>
      </w: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741C04" w:rsidRDefault="00741C04" w:rsidP="00CC0241">
      <w:pPr>
        <w:shd w:val="clear" w:color="auto" w:fill="FFFFFF"/>
        <w:ind w:left="0" w:right="-2"/>
        <w:jc w:val="right"/>
        <w:rPr>
          <w:b/>
          <w:sz w:val="24"/>
          <w:szCs w:val="24"/>
        </w:rPr>
      </w:pPr>
    </w:p>
    <w:p w:rsidR="00741C04" w:rsidRDefault="00741C04"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C378EB" w:rsidRPr="009761EA" w:rsidRDefault="00C378EB" w:rsidP="00CC0241">
      <w:pPr>
        <w:shd w:val="clear" w:color="auto" w:fill="FFFFFF"/>
        <w:ind w:left="0" w:right="-2"/>
        <w:jc w:val="right"/>
        <w:rPr>
          <w:b/>
          <w:sz w:val="24"/>
          <w:szCs w:val="24"/>
        </w:rPr>
      </w:pPr>
      <w:r w:rsidRPr="009761EA">
        <w:rPr>
          <w:b/>
          <w:sz w:val="24"/>
          <w:szCs w:val="24"/>
        </w:rPr>
        <w:lastRenderedPageBreak/>
        <w:t xml:space="preserve">Додаток </w:t>
      </w:r>
      <w:r w:rsidR="000C4916" w:rsidRPr="009761EA">
        <w:rPr>
          <w:b/>
          <w:sz w:val="24"/>
          <w:szCs w:val="24"/>
        </w:rPr>
        <w:t>5</w:t>
      </w:r>
    </w:p>
    <w:p w:rsidR="00C378EB" w:rsidRPr="009761EA" w:rsidRDefault="00C378EB" w:rsidP="003C628E">
      <w:pPr>
        <w:pStyle w:val="110"/>
        <w:numPr>
          <w:ilvl w:val="0"/>
          <w:numId w:val="0"/>
        </w:numPr>
        <w:tabs>
          <w:tab w:val="left" w:pos="0"/>
        </w:tabs>
        <w:ind w:left="5664"/>
        <w:jc w:val="right"/>
        <w:rPr>
          <w:sz w:val="24"/>
          <w:szCs w:val="24"/>
        </w:rPr>
      </w:pPr>
      <w:r w:rsidRPr="009761EA">
        <w:rPr>
          <w:sz w:val="24"/>
          <w:szCs w:val="24"/>
        </w:rPr>
        <w:t xml:space="preserve">до </w:t>
      </w:r>
      <w:r w:rsidR="0040301A" w:rsidRPr="009761EA">
        <w:rPr>
          <w:sz w:val="24"/>
          <w:szCs w:val="24"/>
        </w:rPr>
        <w:t>т</w:t>
      </w:r>
      <w:r w:rsidRPr="009761EA">
        <w:rPr>
          <w:sz w:val="24"/>
          <w:szCs w:val="24"/>
        </w:rPr>
        <w:t>ендерної документації</w:t>
      </w:r>
    </w:p>
    <w:p w:rsidR="000C4916" w:rsidRPr="009761EA" w:rsidRDefault="000C4916" w:rsidP="000C4916">
      <w:pPr>
        <w:pStyle w:val="aff2"/>
        <w:spacing w:after="120"/>
        <w:ind w:right="121"/>
        <w:jc w:val="center"/>
        <w:rPr>
          <w:rFonts w:ascii="Times New Roman" w:hAnsi="Times New Roman"/>
          <w:b/>
          <w:sz w:val="24"/>
          <w:szCs w:val="24"/>
        </w:rPr>
      </w:pPr>
    </w:p>
    <w:p w:rsidR="000C4916" w:rsidRPr="009761EA" w:rsidRDefault="000C4916" w:rsidP="000C4916">
      <w:pPr>
        <w:pStyle w:val="aff2"/>
        <w:spacing w:after="120"/>
        <w:ind w:right="121"/>
        <w:jc w:val="center"/>
        <w:rPr>
          <w:rFonts w:ascii="Times New Roman" w:hAnsi="Times New Roman"/>
          <w:b/>
          <w:sz w:val="24"/>
          <w:szCs w:val="24"/>
        </w:rPr>
      </w:pPr>
    </w:p>
    <w:p w:rsidR="00F6703A" w:rsidRPr="009761EA" w:rsidRDefault="00F6703A" w:rsidP="00F6703A">
      <w:pPr>
        <w:pStyle w:val="aff2"/>
        <w:spacing w:after="120"/>
        <w:ind w:right="121"/>
        <w:jc w:val="center"/>
        <w:rPr>
          <w:rFonts w:ascii="Times New Roman" w:hAnsi="Times New Roman"/>
          <w:b/>
          <w:sz w:val="24"/>
          <w:szCs w:val="24"/>
        </w:rPr>
      </w:pPr>
      <w:r w:rsidRPr="009761EA">
        <w:rPr>
          <w:rFonts w:ascii="Times New Roman" w:hAnsi="Times New Roman"/>
          <w:b/>
          <w:sz w:val="24"/>
          <w:szCs w:val="24"/>
        </w:rPr>
        <w:t xml:space="preserve">Документи, які надаються переможцем закупівлі </w:t>
      </w:r>
    </w:p>
    <w:p w:rsidR="00C378EB" w:rsidRPr="009761EA" w:rsidRDefault="00C378EB" w:rsidP="003C628E">
      <w:pPr>
        <w:jc w:val="both"/>
      </w:pPr>
    </w:p>
    <w:p w:rsidR="000C4916" w:rsidRPr="009761EA" w:rsidRDefault="000C4916" w:rsidP="003C628E">
      <w:pPr>
        <w:jc w:val="both"/>
      </w:pPr>
    </w:p>
    <w:bookmarkEnd w:id="75"/>
    <w:p w:rsidR="000711E7" w:rsidRPr="009761EA" w:rsidRDefault="000711E7" w:rsidP="000711E7">
      <w:pPr>
        <w:pStyle w:val="aff6"/>
        <w:tabs>
          <w:tab w:val="left" w:pos="993"/>
        </w:tabs>
        <w:ind w:left="0" w:right="-2" w:firstLine="709"/>
        <w:contextualSpacing/>
        <w:jc w:val="both"/>
      </w:pPr>
      <w:r w:rsidRPr="009761EA">
        <w:rPr>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9761EA">
        <w:rPr>
          <w:bCs/>
          <w:lang w:val="uk-UA"/>
        </w:rPr>
        <w:t>*</w:t>
      </w:r>
      <w:r w:rsidRPr="009761EA">
        <w:rPr>
          <w:bCs/>
        </w:rPr>
        <w:t>, надає замовнику шляхом оприлюднення в електронній системі закупівель</w:t>
      </w:r>
      <w:r w:rsidRPr="009761EA">
        <w:rPr>
          <w:bCs/>
          <w:lang w:val="uk-UA"/>
        </w:rPr>
        <w:t xml:space="preserve"> документи, наведені у Таблиці</w:t>
      </w:r>
      <w:r w:rsidRPr="009761EA">
        <w:t xml:space="preserve">. </w:t>
      </w:r>
    </w:p>
    <w:p w:rsidR="000711E7" w:rsidRPr="009761EA" w:rsidRDefault="000711E7" w:rsidP="000711E7">
      <w:pPr>
        <w:ind w:left="0" w:right="-2" w:firstLine="709"/>
        <w:contextualSpacing/>
        <w:jc w:val="both"/>
        <w:rPr>
          <w:bCs/>
          <w:sz w:val="24"/>
          <w:szCs w:val="24"/>
        </w:rPr>
      </w:pPr>
      <w:r w:rsidRPr="009761EA">
        <w:rPr>
          <w:bCs/>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EF6D4C" w:rsidRPr="009761EA">
        <w:rPr>
          <w:bCs/>
          <w:sz w:val="24"/>
          <w:szCs w:val="24"/>
        </w:rPr>
        <w:t>«</w:t>
      </w:r>
      <w:r w:rsidRPr="009761EA">
        <w:rPr>
          <w:bCs/>
          <w:sz w:val="24"/>
          <w:szCs w:val="24"/>
        </w:rPr>
        <w:t>Про доступ до публічної інформації</w:t>
      </w:r>
      <w:r w:rsidR="000E374C" w:rsidRPr="009761EA">
        <w:rPr>
          <w:bCs/>
          <w:sz w:val="24"/>
          <w:szCs w:val="24"/>
        </w:rPr>
        <w:t>»</w:t>
      </w:r>
      <w:r w:rsidRPr="009761EA">
        <w:rPr>
          <w:bCs/>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51F3E" w:rsidRPr="009761EA" w:rsidRDefault="00542FE5" w:rsidP="00542FE5">
      <w:pPr>
        <w:ind w:left="0" w:right="-2" w:firstLine="709"/>
        <w:contextualSpacing/>
        <w:jc w:val="right"/>
        <w:rPr>
          <w:b/>
          <w:bCs/>
          <w:sz w:val="24"/>
          <w:szCs w:val="24"/>
        </w:rPr>
      </w:pPr>
      <w:r w:rsidRPr="009761EA">
        <w:rPr>
          <w:b/>
          <w:bCs/>
          <w:sz w:val="24"/>
          <w:szCs w:val="24"/>
        </w:rPr>
        <w:t>Таблиця</w:t>
      </w:r>
    </w:p>
    <w:tbl>
      <w:tblPr>
        <w:tblW w:w="9927" w:type="dxa"/>
        <w:tblInd w:w="-9" w:type="dxa"/>
        <w:tblLook w:val="04A0" w:firstRow="1" w:lastRow="0" w:firstColumn="1" w:lastColumn="0" w:noHBand="0" w:noVBand="1"/>
      </w:tblPr>
      <w:tblGrid>
        <w:gridCol w:w="518"/>
        <w:gridCol w:w="3800"/>
        <w:gridCol w:w="5609"/>
      </w:tblGrid>
      <w:tr w:rsidR="000C4916" w:rsidRPr="009761EA" w:rsidTr="002E54CD">
        <w:tc>
          <w:tcPr>
            <w:tcW w:w="518" w:type="dxa"/>
            <w:tcBorders>
              <w:top w:val="single" w:sz="4" w:space="0" w:color="000000"/>
              <w:left w:val="single" w:sz="4" w:space="0" w:color="000000"/>
              <w:bottom w:val="single" w:sz="4" w:space="0" w:color="000000"/>
              <w:right w:val="single" w:sz="4" w:space="0" w:color="000000"/>
            </w:tcBorders>
            <w:vAlign w:val="center"/>
            <w:hideMark/>
          </w:tcPr>
          <w:p w:rsidR="000C4916" w:rsidRPr="009761EA" w:rsidRDefault="000C4916" w:rsidP="00406D51">
            <w:pPr>
              <w:widowControl/>
              <w:ind w:left="0" w:right="0"/>
              <w:rPr>
                <w:sz w:val="24"/>
                <w:szCs w:val="24"/>
              </w:rPr>
            </w:pPr>
            <w:r w:rsidRPr="009761EA">
              <w:rPr>
                <w:b/>
                <w:bCs/>
                <w:sz w:val="24"/>
                <w:szCs w:val="24"/>
              </w:rPr>
              <w:t>№ з/п</w:t>
            </w:r>
          </w:p>
        </w:tc>
        <w:tc>
          <w:tcPr>
            <w:tcW w:w="3800" w:type="dxa"/>
            <w:tcBorders>
              <w:top w:val="single" w:sz="4" w:space="0" w:color="000000"/>
              <w:left w:val="single" w:sz="4" w:space="0" w:color="000000"/>
              <w:bottom w:val="single" w:sz="4" w:space="0" w:color="000000"/>
              <w:right w:val="single" w:sz="4" w:space="0" w:color="000000"/>
            </w:tcBorders>
            <w:vAlign w:val="center"/>
            <w:hideMark/>
          </w:tcPr>
          <w:p w:rsidR="000C4916" w:rsidRPr="009761EA" w:rsidRDefault="000C4916" w:rsidP="00406D51">
            <w:pPr>
              <w:widowControl/>
              <w:ind w:left="0" w:right="0"/>
              <w:rPr>
                <w:sz w:val="24"/>
                <w:szCs w:val="24"/>
              </w:rPr>
            </w:pPr>
            <w:r w:rsidRPr="009761EA">
              <w:rPr>
                <w:b/>
                <w:bCs/>
                <w:sz w:val="24"/>
                <w:szCs w:val="24"/>
              </w:rPr>
              <w:t>Підстави для відмови в участі у процедурі закупівлі</w:t>
            </w:r>
          </w:p>
        </w:tc>
        <w:tc>
          <w:tcPr>
            <w:tcW w:w="5609" w:type="dxa"/>
            <w:tcBorders>
              <w:top w:val="single" w:sz="4" w:space="0" w:color="000000"/>
              <w:left w:val="single" w:sz="4" w:space="0" w:color="000000"/>
              <w:bottom w:val="single" w:sz="4" w:space="0" w:color="000000"/>
              <w:right w:val="single" w:sz="4" w:space="0" w:color="000000"/>
            </w:tcBorders>
            <w:vAlign w:val="center"/>
            <w:hideMark/>
          </w:tcPr>
          <w:p w:rsidR="000C4916" w:rsidRPr="009761EA" w:rsidRDefault="000C4916" w:rsidP="00406D51">
            <w:pPr>
              <w:widowControl/>
              <w:ind w:left="0" w:right="0"/>
              <w:rPr>
                <w:sz w:val="24"/>
                <w:szCs w:val="24"/>
              </w:rPr>
            </w:pPr>
            <w:r w:rsidRPr="009761EA">
              <w:rPr>
                <w:b/>
                <w:bCs/>
                <w:sz w:val="24"/>
                <w:szCs w:val="24"/>
              </w:rPr>
              <w:t>Документ, який надається переможцем</w:t>
            </w:r>
          </w:p>
        </w:tc>
      </w:tr>
      <w:tr w:rsidR="00F51F3E" w:rsidRPr="009761EA" w:rsidTr="002E54CD">
        <w:tc>
          <w:tcPr>
            <w:tcW w:w="518" w:type="dxa"/>
            <w:tcBorders>
              <w:top w:val="single" w:sz="4" w:space="0" w:color="000000"/>
              <w:left w:val="single" w:sz="4" w:space="0" w:color="000000"/>
              <w:bottom w:val="single" w:sz="4" w:space="0" w:color="000000"/>
              <w:right w:val="single" w:sz="4" w:space="0" w:color="000000"/>
            </w:tcBorders>
            <w:hideMark/>
          </w:tcPr>
          <w:p w:rsidR="00F51F3E" w:rsidRPr="009761EA" w:rsidRDefault="002E54CD" w:rsidP="00406D51">
            <w:pPr>
              <w:widowControl/>
              <w:ind w:left="0" w:right="0"/>
              <w:rPr>
                <w:sz w:val="24"/>
                <w:szCs w:val="24"/>
              </w:rPr>
            </w:pPr>
            <w:r w:rsidRPr="009761EA">
              <w:rPr>
                <w:sz w:val="24"/>
                <w:szCs w:val="24"/>
              </w:rPr>
              <w:t>1</w:t>
            </w:r>
          </w:p>
        </w:tc>
        <w:tc>
          <w:tcPr>
            <w:tcW w:w="3800" w:type="dxa"/>
            <w:tcBorders>
              <w:top w:val="single" w:sz="4" w:space="0" w:color="000000"/>
              <w:left w:val="single" w:sz="4" w:space="0" w:color="000000"/>
              <w:bottom w:val="single" w:sz="4" w:space="0" w:color="000000"/>
              <w:right w:val="single" w:sz="4" w:space="0" w:color="000000"/>
            </w:tcBorders>
            <w:hideMark/>
          </w:tcPr>
          <w:p w:rsidR="00F51F3E" w:rsidRPr="009761EA" w:rsidRDefault="003C49EB" w:rsidP="00406D51">
            <w:pPr>
              <w:widowControl/>
              <w:ind w:left="0" w:right="0"/>
              <w:jc w:val="both"/>
              <w:rPr>
                <w:sz w:val="24"/>
                <w:szCs w:val="24"/>
                <w:shd w:val="clear" w:color="auto" w:fill="FFFFFF"/>
              </w:rPr>
            </w:pPr>
            <w:r w:rsidRPr="009761EA">
              <w:rPr>
                <w:sz w:val="24"/>
                <w:szCs w:val="24"/>
                <w:shd w:val="clear" w:color="auto" w:fill="FFFFFF"/>
              </w:rPr>
              <w:t>Ф</w:t>
            </w:r>
            <w:r w:rsidR="00F51F3E" w:rsidRPr="009761EA">
              <w:rPr>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5609" w:type="dxa"/>
            <w:tcBorders>
              <w:top w:val="single" w:sz="4" w:space="0" w:color="000000"/>
              <w:left w:val="single" w:sz="4" w:space="0" w:color="000000"/>
              <w:bottom w:val="single" w:sz="4" w:space="0" w:color="000000"/>
              <w:right w:val="single" w:sz="4" w:space="0" w:color="000000"/>
            </w:tcBorders>
            <w:hideMark/>
          </w:tcPr>
          <w:p w:rsidR="00F51F3E" w:rsidRPr="009761EA" w:rsidRDefault="00F51F3E" w:rsidP="00406D51">
            <w:pPr>
              <w:widowControl/>
              <w:ind w:left="0" w:right="0"/>
              <w:jc w:val="both"/>
              <w:rPr>
                <w:sz w:val="24"/>
                <w:szCs w:val="24"/>
              </w:rPr>
            </w:pPr>
            <w:r w:rsidRPr="009761EA">
              <w:rPr>
                <w:sz w:val="24"/>
                <w:szCs w:val="24"/>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427AB4" w:rsidRPr="009761EA">
              <w:rPr>
                <w:sz w:val="24"/>
                <w:szCs w:val="24"/>
              </w:rPr>
              <w:t xml:space="preserve">, </w:t>
            </w:r>
            <w:r w:rsidR="00427AB4" w:rsidRPr="009761EA">
              <w:rPr>
                <w:sz w:val="24"/>
                <w:szCs w:val="24"/>
                <w:shd w:val="clear" w:color="auto" w:fill="FFFFFF"/>
              </w:rPr>
              <w:t>виданий не раніше публікації оголошення про проведення відкритих торгів</w:t>
            </w:r>
            <w:r w:rsidRPr="009761EA">
              <w:rPr>
                <w:sz w:val="24"/>
                <w:szCs w:val="24"/>
              </w:rPr>
              <w:t>.</w:t>
            </w:r>
          </w:p>
        </w:tc>
      </w:tr>
      <w:tr w:rsidR="00F51F3E" w:rsidRPr="009761EA" w:rsidTr="002E54CD">
        <w:tc>
          <w:tcPr>
            <w:tcW w:w="518" w:type="dxa"/>
            <w:tcBorders>
              <w:top w:val="single" w:sz="4" w:space="0" w:color="000000"/>
              <w:left w:val="single" w:sz="4" w:space="0" w:color="000000"/>
              <w:bottom w:val="single" w:sz="4" w:space="0" w:color="000000"/>
              <w:right w:val="single" w:sz="4" w:space="0" w:color="000000"/>
            </w:tcBorders>
            <w:hideMark/>
          </w:tcPr>
          <w:p w:rsidR="00F51F3E" w:rsidRPr="009761EA" w:rsidRDefault="002E54CD" w:rsidP="00406D51">
            <w:pPr>
              <w:widowControl/>
              <w:ind w:left="0" w:right="0"/>
              <w:rPr>
                <w:sz w:val="24"/>
                <w:szCs w:val="24"/>
              </w:rPr>
            </w:pPr>
            <w:r w:rsidRPr="009761EA">
              <w:rPr>
                <w:sz w:val="24"/>
                <w:szCs w:val="24"/>
              </w:rPr>
              <w:t>2</w:t>
            </w:r>
          </w:p>
        </w:tc>
        <w:tc>
          <w:tcPr>
            <w:tcW w:w="3800" w:type="dxa"/>
            <w:tcBorders>
              <w:top w:val="single" w:sz="4" w:space="0" w:color="000000"/>
              <w:left w:val="single" w:sz="4" w:space="0" w:color="000000"/>
              <w:bottom w:val="single" w:sz="4" w:space="0" w:color="000000"/>
              <w:right w:val="single" w:sz="4" w:space="0" w:color="000000"/>
            </w:tcBorders>
            <w:hideMark/>
          </w:tcPr>
          <w:p w:rsidR="00F51F3E" w:rsidRPr="009761EA" w:rsidRDefault="003C49EB" w:rsidP="00406D51">
            <w:pPr>
              <w:widowControl/>
              <w:ind w:left="0" w:right="0"/>
              <w:jc w:val="both"/>
              <w:rPr>
                <w:sz w:val="24"/>
                <w:szCs w:val="24"/>
                <w:shd w:val="clear" w:color="auto" w:fill="FFFFFF"/>
              </w:rPr>
            </w:pPr>
            <w:r w:rsidRPr="009761EA">
              <w:rPr>
                <w:sz w:val="24"/>
                <w:szCs w:val="24"/>
                <w:shd w:val="clear" w:color="auto" w:fill="FFFFFF"/>
              </w:rPr>
              <w:t>К</w:t>
            </w:r>
            <w:r w:rsidR="00F51F3E" w:rsidRPr="009761EA">
              <w:rPr>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5609" w:type="dxa"/>
            <w:tcBorders>
              <w:top w:val="single" w:sz="4" w:space="0" w:color="000000"/>
              <w:left w:val="single" w:sz="4" w:space="0" w:color="000000"/>
              <w:bottom w:val="single" w:sz="4" w:space="0" w:color="000000"/>
              <w:right w:val="single" w:sz="4" w:space="0" w:color="000000"/>
            </w:tcBorders>
            <w:hideMark/>
          </w:tcPr>
          <w:p w:rsidR="00F51F3E" w:rsidRPr="009761EA" w:rsidRDefault="00F51F3E" w:rsidP="00406D51">
            <w:pPr>
              <w:widowControl/>
              <w:ind w:left="0" w:right="0"/>
              <w:jc w:val="both"/>
              <w:rPr>
                <w:sz w:val="24"/>
                <w:szCs w:val="24"/>
              </w:rPr>
            </w:pPr>
            <w:r w:rsidRPr="009761EA">
              <w:rPr>
                <w:sz w:val="24"/>
                <w:szCs w:val="24"/>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427AB4" w:rsidRPr="009761EA">
              <w:rPr>
                <w:sz w:val="24"/>
                <w:szCs w:val="24"/>
              </w:rPr>
              <w:t>,</w:t>
            </w:r>
            <w:r w:rsidR="00427AB4" w:rsidRPr="009761EA">
              <w:rPr>
                <w:sz w:val="24"/>
                <w:szCs w:val="24"/>
                <w:shd w:val="clear" w:color="auto" w:fill="FFFFFF"/>
              </w:rPr>
              <w:t xml:space="preserve"> виданий не раніше публікації оголошення про проведення відкритих торгів</w:t>
            </w:r>
            <w:r w:rsidRPr="009761EA">
              <w:rPr>
                <w:sz w:val="24"/>
                <w:szCs w:val="24"/>
              </w:rPr>
              <w:t>.</w:t>
            </w:r>
          </w:p>
        </w:tc>
      </w:tr>
      <w:tr w:rsidR="00F51F3E" w:rsidRPr="009761EA" w:rsidTr="002E54CD">
        <w:tc>
          <w:tcPr>
            <w:tcW w:w="518" w:type="dxa"/>
            <w:tcBorders>
              <w:top w:val="single" w:sz="4" w:space="0" w:color="000000"/>
              <w:left w:val="single" w:sz="4" w:space="0" w:color="000000"/>
              <w:bottom w:val="single" w:sz="4" w:space="0" w:color="000000"/>
              <w:right w:val="single" w:sz="4" w:space="0" w:color="000000"/>
            </w:tcBorders>
            <w:hideMark/>
          </w:tcPr>
          <w:p w:rsidR="00F51F3E" w:rsidRPr="009761EA" w:rsidRDefault="002E54CD" w:rsidP="00406D51">
            <w:pPr>
              <w:widowControl/>
              <w:ind w:left="0" w:right="0"/>
              <w:rPr>
                <w:sz w:val="24"/>
                <w:szCs w:val="24"/>
              </w:rPr>
            </w:pPr>
            <w:r w:rsidRPr="009761EA">
              <w:rPr>
                <w:sz w:val="24"/>
                <w:szCs w:val="24"/>
              </w:rPr>
              <w:t>3</w:t>
            </w:r>
          </w:p>
        </w:tc>
        <w:tc>
          <w:tcPr>
            <w:tcW w:w="3800" w:type="dxa"/>
            <w:tcBorders>
              <w:top w:val="single" w:sz="4" w:space="0" w:color="000000"/>
              <w:left w:val="single" w:sz="4" w:space="0" w:color="000000"/>
              <w:bottom w:val="single" w:sz="4" w:space="0" w:color="000000"/>
              <w:right w:val="single" w:sz="4" w:space="0" w:color="000000"/>
            </w:tcBorders>
            <w:hideMark/>
          </w:tcPr>
          <w:p w:rsidR="00F51F3E" w:rsidRPr="009761EA" w:rsidRDefault="003C49EB" w:rsidP="00406D51">
            <w:pPr>
              <w:widowControl/>
              <w:ind w:left="0" w:right="0"/>
              <w:jc w:val="both"/>
              <w:rPr>
                <w:sz w:val="24"/>
                <w:szCs w:val="24"/>
                <w:shd w:val="clear" w:color="auto" w:fill="FFFFFF"/>
              </w:rPr>
            </w:pPr>
            <w:r w:rsidRPr="009761EA">
              <w:rPr>
                <w:sz w:val="24"/>
                <w:szCs w:val="24"/>
                <w:shd w:val="clear" w:color="auto" w:fill="FFFFFF"/>
              </w:rPr>
              <w:t>К</w:t>
            </w:r>
            <w:r w:rsidR="00F51F3E" w:rsidRPr="009761EA">
              <w:rPr>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5609" w:type="dxa"/>
            <w:tcBorders>
              <w:top w:val="single" w:sz="4" w:space="0" w:color="000000"/>
              <w:left w:val="single" w:sz="4" w:space="0" w:color="000000"/>
              <w:bottom w:val="single" w:sz="4" w:space="0" w:color="000000"/>
              <w:right w:val="single" w:sz="4" w:space="0" w:color="000000"/>
            </w:tcBorders>
            <w:hideMark/>
          </w:tcPr>
          <w:p w:rsidR="00F51F3E" w:rsidRPr="009761EA" w:rsidRDefault="00F51F3E" w:rsidP="00406D51">
            <w:pPr>
              <w:widowControl/>
              <w:ind w:left="0" w:right="0"/>
              <w:jc w:val="both"/>
              <w:rPr>
                <w:sz w:val="24"/>
                <w:szCs w:val="24"/>
              </w:rPr>
            </w:pPr>
            <w:r w:rsidRPr="009761EA">
              <w:rPr>
                <w:sz w:val="24"/>
                <w:szCs w:val="24"/>
              </w:rPr>
              <w:t>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427AB4" w:rsidRPr="009761EA">
              <w:rPr>
                <w:sz w:val="24"/>
                <w:szCs w:val="24"/>
              </w:rPr>
              <w:t xml:space="preserve">, </w:t>
            </w:r>
            <w:r w:rsidR="00427AB4" w:rsidRPr="009761EA">
              <w:rPr>
                <w:sz w:val="24"/>
                <w:szCs w:val="24"/>
                <w:shd w:val="clear" w:color="auto" w:fill="FFFFFF"/>
              </w:rPr>
              <w:t>виданий не раніше публікації оголошення про проведення відкритих торгів</w:t>
            </w:r>
            <w:r w:rsidRPr="009761EA">
              <w:rPr>
                <w:sz w:val="24"/>
                <w:szCs w:val="24"/>
              </w:rPr>
              <w:t>.</w:t>
            </w:r>
          </w:p>
        </w:tc>
      </w:tr>
      <w:tr w:rsidR="00F51F3E" w:rsidRPr="009761EA" w:rsidTr="002E54CD">
        <w:tc>
          <w:tcPr>
            <w:tcW w:w="518" w:type="dxa"/>
            <w:tcBorders>
              <w:top w:val="single" w:sz="4" w:space="0" w:color="000000"/>
              <w:left w:val="single" w:sz="4" w:space="0" w:color="000000"/>
              <w:bottom w:val="single" w:sz="4" w:space="0" w:color="000000"/>
              <w:right w:val="single" w:sz="4" w:space="0" w:color="000000"/>
            </w:tcBorders>
            <w:hideMark/>
          </w:tcPr>
          <w:p w:rsidR="00F51F3E" w:rsidRPr="009761EA" w:rsidRDefault="002E54CD" w:rsidP="00406D51">
            <w:pPr>
              <w:widowControl/>
              <w:ind w:left="0" w:right="0"/>
              <w:rPr>
                <w:sz w:val="24"/>
                <w:szCs w:val="24"/>
              </w:rPr>
            </w:pPr>
            <w:r w:rsidRPr="009761EA">
              <w:rPr>
                <w:sz w:val="24"/>
                <w:szCs w:val="24"/>
              </w:rPr>
              <w:t>4</w:t>
            </w:r>
          </w:p>
        </w:tc>
        <w:tc>
          <w:tcPr>
            <w:tcW w:w="3800" w:type="dxa"/>
            <w:tcBorders>
              <w:top w:val="single" w:sz="4" w:space="0" w:color="000000"/>
              <w:left w:val="single" w:sz="4" w:space="0" w:color="000000"/>
              <w:bottom w:val="single" w:sz="4" w:space="0" w:color="000000"/>
              <w:right w:val="single" w:sz="4" w:space="0" w:color="000000"/>
            </w:tcBorders>
            <w:hideMark/>
          </w:tcPr>
          <w:p w:rsidR="00F51F3E" w:rsidRPr="009761EA" w:rsidRDefault="00F51F3E" w:rsidP="00F51F3E">
            <w:pPr>
              <w:widowControl/>
              <w:ind w:left="0" w:right="0"/>
              <w:jc w:val="both"/>
              <w:rPr>
                <w:sz w:val="24"/>
                <w:szCs w:val="24"/>
                <w:shd w:val="clear" w:color="auto" w:fill="FFFFFF"/>
              </w:rPr>
            </w:pPr>
            <w:r w:rsidRPr="009761EA">
              <w:rPr>
                <w:sz w:val="24"/>
                <w:szCs w:val="24"/>
                <w:shd w:val="clear" w:color="auto" w:fill="FFFFFF"/>
              </w:rPr>
              <w:t xml:space="preserve">Замовник може прийняти рішення про відмову учаснику процедури </w:t>
            </w:r>
            <w:r w:rsidRPr="009761EA">
              <w:rPr>
                <w:sz w:val="24"/>
                <w:szCs w:val="24"/>
                <w:shd w:val="clear" w:color="auto" w:fill="FFFFFF"/>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5609" w:type="dxa"/>
            <w:tcBorders>
              <w:top w:val="single" w:sz="4" w:space="0" w:color="000000"/>
              <w:left w:val="single" w:sz="4" w:space="0" w:color="000000"/>
              <w:bottom w:val="single" w:sz="4" w:space="0" w:color="000000"/>
              <w:right w:val="single" w:sz="4" w:space="0" w:color="000000"/>
            </w:tcBorders>
            <w:hideMark/>
          </w:tcPr>
          <w:p w:rsidR="00F51F3E" w:rsidRPr="009761EA" w:rsidRDefault="00F51F3E" w:rsidP="00406D51">
            <w:pPr>
              <w:widowControl/>
              <w:ind w:left="0" w:right="0"/>
              <w:jc w:val="both"/>
              <w:rPr>
                <w:sz w:val="24"/>
                <w:szCs w:val="24"/>
              </w:rPr>
            </w:pPr>
            <w:r w:rsidRPr="009761EA">
              <w:rPr>
                <w:sz w:val="24"/>
                <w:szCs w:val="24"/>
              </w:rPr>
              <w:lastRenderedPageBreak/>
              <w:t xml:space="preserve">Переможець надає довідку в довільній формі про те, що між ним і замовником не було укладено договору </w:t>
            </w:r>
            <w:r w:rsidRPr="009761EA">
              <w:rPr>
                <w:sz w:val="24"/>
                <w:szCs w:val="24"/>
              </w:rPr>
              <w:lastRenderedPageBreak/>
              <w:t>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51F3E" w:rsidRPr="009761EA" w:rsidRDefault="00F51F3E" w:rsidP="00406D51">
            <w:pPr>
              <w:widowControl/>
              <w:ind w:left="0" w:right="0"/>
              <w:jc w:val="both"/>
              <w:rPr>
                <w:sz w:val="24"/>
                <w:szCs w:val="24"/>
              </w:rPr>
            </w:pPr>
          </w:p>
          <w:p w:rsidR="00F51F3E" w:rsidRPr="009761EA" w:rsidRDefault="00F51F3E" w:rsidP="00406D51">
            <w:pPr>
              <w:widowControl/>
              <w:ind w:left="0" w:right="0"/>
              <w:jc w:val="both"/>
              <w:rPr>
                <w:sz w:val="24"/>
                <w:szCs w:val="24"/>
              </w:rPr>
            </w:pPr>
            <w:r w:rsidRPr="009761EA">
              <w:rPr>
                <w:sz w:val="24"/>
                <w:szCs w:val="24"/>
              </w:rPr>
              <w:t>або</w:t>
            </w:r>
          </w:p>
          <w:p w:rsidR="00F51F3E" w:rsidRPr="009761EA" w:rsidRDefault="00F51F3E" w:rsidP="00406D51">
            <w:pPr>
              <w:widowControl/>
              <w:ind w:left="0" w:right="0"/>
              <w:jc w:val="both"/>
              <w:rPr>
                <w:sz w:val="24"/>
                <w:szCs w:val="24"/>
              </w:rPr>
            </w:pPr>
          </w:p>
          <w:p w:rsidR="003C49EB" w:rsidRPr="009761EA" w:rsidRDefault="003C49EB" w:rsidP="00406D51">
            <w:pPr>
              <w:widowControl/>
              <w:ind w:left="0" w:right="0"/>
              <w:jc w:val="both"/>
              <w:rPr>
                <w:sz w:val="24"/>
                <w:szCs w:val="24"/>
              </w:rPr>
            </w:pPr>
            <w:r w:rsidRPr="009761EA">
              <w:rPr>
                <w:sz w:val="24"/>
                <w:szCs w:val="24"/>
                <w:lang w:eastAsia="en-US"/>
              </w:rPr>
              <w:t>або довідку в довільній формі про те, що між учасником та замовником раніше не укладались договори,</w:t>
            </w:r>
          </w:p>
          <w:p w:rsidR="00F51F3E" w:rsidRPr="009761EA" w:rsidRDefault="00F51F3E" w:rsidP="00406D51">
            <w:pPr>
              <w:widowControl/>
              <w:ind w:left="0" w:right="0"/>
              <w:jc w:val="both"/>
              <w:rPr>
                <w:sz w:val="24"/>
                <w:szCs w:val="24"/>
              </w:rPr>
            </w:pPr>
          </w:p>
          <w:p w:rsidR="00F51F3E" w:rsidRPr="009761EA" w:rsidRDefault="00F51F3E" w:rsidP="00406D51">
            <w:pPr>
              <w:widowControl/>
              <w:ind w:left="0" w:right="0"/>
              <w:jc w:val="both"/>
              <w:rPr>
                <w:sz w:val="24"/>
                <w:szCs w:val="24"/>
              </w:rPr>
            </w:pPr>
            <w:r w:rsidRPr="009761EA">
              <w:rPr>
                <w:sz w:val="24"/>
                <w:szCs w:val="24"/>
              </w:rPr>
              <w:t>або</w:t>
            </w:r>
          </w:p>
          <w:p w:rsidR="00F51F3E" w:rsidRPr="009761EA" w:rsidRDefault="00F51F3E" w:rsidP="00F51F3E">
            <w:pPr>
              <w:widowControl/>
              <w:ind w:left="0" w:right="0"/>
              <w:jc w:val="both"/>
              <w:rPr>
                <w:sz w:val="24"/>
                <w:szCs w:val="24"/>
              </w:rPr>
            </w:pPr>
          </w:p>
          <w:p w:rsidR="00F51F3E" w:rsidRPr="009761EA" w:rsidRDefault="003C49EB" w:rsidP="00406D51">
            <w:pPr>
              <w:widowControl/>
              <w:ind w:left="0" w:right="0"/>
              <w:jc w:val="both"/>
              <w:rPr>
                <w:sz w:val="24"/>
                <w:szCs w:val="24"/>
              </w:rPr>
            </w:pPr>
            <w:r w:rsidRPr="009761EA">
              <w:rPr>
                <w:sz w:val="24"/>
                <w:szCs w:val="24"/>
              </w:rPr>
              <w:t>п</w:t>
            </w:r>
            <w:r w:rsidR="00F51F3E" w:rsidRPr="009761EA">
              <w:rPr>
                <w:sz w:val="24"/>
                <w:szCs w:val="24"/>
              </w:rPr>
              <w:t>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35D8C" w:rsidRPr="009761EA" w:rsidRDefault="00035D8C" w:rsidP="003C628E">
      <w:pPr>
        <w:widowControl/>
        <w:tabs>
          <w:tab w:val="left" w:pos="0"/>
        </w:tabs>
        <w:ind w:left="0" w:right="0"/>
        <w:jc w:val="both"/>
        <w:rPr>
          <w:sz w:val="24"/>
          <w:szCs w:val="24"/>
        </w:rPr>
      </w:pPr>
    </w:p>
    <w:p w:rsidR="002E54CD" w:rsidRPr="009761EA" w:rsidRDefault="002E54CD" w:rsidP="002E54CD">
      <w:pPr>
        <w:widowControl/>
        <w:tabs>
          <w:tab w:val="left" w:pos="0"/>
        </w:tabs>
        <w:ind w:left="0" w:right="0" w:firstLine="709"/>
        <w:jc w:val="both"/>
        <w:rPr>
          <w:color w:val="000000"/>
          <w:sz w:val="24"/>
          <w:szCs w:val="24"/>
        </w:rPr>
      </w:pPr>
      <w:r w:rsidRPr="009761EA">
        <w:rPr>
          <w:color w:val="000000"/>
          <w:sz w:val="24"/>
          <w:szCs w:val="24"/>
        </w:rPr>
        <w:t>У разі якщо переможець процедури закупівлі не надав у спосіб, зазначений в тендерній документації, документи, передбачені цим додатком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20BF" w:rsidRPr="009761EA" w:rsidRDefault="005D20BF" w:rsidP="002E54CD">
      <w:pPr>
        <w:widowControl/>
        <w:tabs>
          <w:tab w:val="left" w:pos="0"/>
        </w:tabs>
        <w:ind w:left="0" w:right="0" w:firstLine="709"/>
        <w:jc w:val="both"/>
        <w:rPr>
          <w:color w:val="000000"/>
          <w:sz w:val="24"/>
          <w:szCs w:val="24"/>
        </w:rPr>
      </w:pPr>
      <w:bookmarkStart w:id="80" w:name="_Hlk149642688"/>
      <w:r w:rsidRPr="009761EA">
        <w:rPr>
          <w:color w:val="000000"/>
          <w:sz w:val="24"/>
          <w:szCs w:val="24"/>
        </w:rPr>
        <w:t xml:space="preserve">Замовник самостійно через ресурс https://corruptinfo.nazk.gov.ua/ перевіряє </w:t>
      </w:r>
      <w:r w:rsidR="00F21387" w:rsidRPr="009761EA">
        <w:rPr>
          <w:color w:val="000000"/>
          <w:sz w:val="24"/>
          <w:szCs w:val="24"/>
        </w:rPr>
        <w:t>відсутність підстав, передбачених підпунктом 3 пункту 47 Особливостей.</w:t>
      </w:r>
    </w:p>
    <w:bookmarkEnd w:id="80"/>
    <w:p w:rsidR="002E54CD" w:rsidRPr="009761EA" w:rsidRDefault="002E54CD" w:rsidP="002E54CD">
      <w:pPr>
        <w:widowControl/>
        <w:tabs>
          <w:tab w:val="left" w:pos="0"/>
        </w:tabs>
        <w:ind w:left="0" w:right="0" w:firstLine="709"/>
        <w:jc w:val="both"/>
        <w:rPr>
          <w:sz w:val="24"/>
          <w:szCs w:val="24"/>
          <w:shd w:val="clear" w:color="auto" w:fill="FFFFFF"/>
        </w:rPr>
      </w:pPr>
      <w:r w:rsidRPr="009761EA">
        <w:rPr>
          <w:sz w:val="24"/>
          <w:szCs w:val="24"/>
        </w:rPr>
        <w:t xml:space="preserve">Документи на виконання </w:t>
      </w:r>
      <w:r w:rsidRPr="009761EA">
        <w:rPr>
          <w:sz w:val="24"/>
          <w:szCs w:val="24"/>
          <w:shd w:val="clear" w:color="auto" w:fill="FFFFFF"/>
        </w:rPr>
        <w:t>підпункту 5 пункту 47 Особливостей надаються лише переможцями фізичними особами або фізичними особами-підприємцями.</w:t>
      </w:r>
    </w:p>
    <w:p w:rsidR="00F6703A" w:rsidRPr="009761EA" w:rsidRDefault="00F6703A" w:rsidP="00F52B0E">
      <w:pPr>
        <w:widowControl/>
        <w:tabs>
          <w:tab w:val="left" w:pos="0"/>
        </w:tabs>
        <w:ind w:left="0" w:right="0" w:firstLine="709"/>
        <w:jc w:val="both"/>
        <w:rPr>
          <w:sz w:val="24"/>
          <w:szCs w:val="24"/>
          <w:shd w:val="clear" w:color="auto" w:fill="FFFFFF"/>
        </w:rPr>
      </w:pPr>
    </w:p>
    <w:p w:rsidR="00F6703A" w:rsidRDefault="00F6703A" w:rsidP="00F6703A">
      <w:pPr>
        <w:ind w:left="34" w:firstLine="567"/>
        <w:jc w:val="both"/>
        <w:rPr>
          <w:sz w:val="28"/>
          <w:szCs w:val="28"/>
        </w:rPr>
      </w:pPr>
      <w:r w:rsidRPr="009761EA">
        <w:rPr>
          <w:i/>
          <w:sz w:val="24"/>
          <w:szCs w:val="24"/>
        </w:rPr>
        <w:t>*першим днем початку перебігу строку є день оприлюднення в електронній системі закупівель повідомлення про намір укласти договір про закупівлю</w:t>
      </w:r>
    </w:p>
    <w:p w:rsidR="00F6703A" w:rsidRDefault="00F6703A" w:rsidP="00F52B0E">
      <w:pPr>
        <w:widowControl/>
        <w:tabs>
          <w:tab w:val="left" w:pos="0"/>
        </w:tabs>
        <w:ind w:left="0" w:right="0" w:firstLine="709"/>
        <w:jc w:val="both"/>
        <w:rPr>
          <w:sz w:val="24"/>
          <w:szCs w:val="24"/>
          <w:shd w:val="clear" w:color="auto" w:fill="FFFFFF"/>
        </w:rPr>
      </w:pPr>
    </w:p>
    <w:p w:rsidR="00F52B0E" w:rsidRDefault="00F52B0E" w:rsidP="00F52B0E">
      <w:pPr>
        <w:widowControl/>
        <w:tabs>
          <w:tab w:val="left" w:pos="0"/>
        </w:tabs>
        <w:ind w:left="0" w:right="0" w:firstLine="709"/>
        <w:jc w:val="both"/>
        <w:rPr>
          <w:sz w:val="24"/>
          <w:szCs w:val="24"/>
        </w:rPr>
      </w:pPr>
    </w:p>
    <w:p w:rsidR="00F6703A" w:rsidRDefault="00F6703A">
      <w:pPr>
        <w:widowControl/>
        <w:ind w:left="0" w:right="0"/>
        <w:jc w:val="left"/>
      </w:pPr>
      <w:r>
        <w:br w:type="page"/>
      </w:r>
    </w:p>
    <w:p w:rsidR="00F6703A" w:rsidRPr="00866F58" w:rsidRDefault="00F6703A" w:rsidP="00F6703A">
      <w:pPr>
        <w:shd w:val="clear" w:color="auto" w:fill="FFFFFF"/>
        <w:ind w:left="0" w:right="-2"/>
        <w:jc w:val="right"/>
        <w:rPr>
          <w:b/>
          <w:sz w:val="24"/>
          <w:szCs w:val="24"/>
        </w:rPr>
      </w:pPr>
      <w:r w:rsidRPr="00866F58">
        <w:rPr>
          <w:b/>
          <w:sz w:val="24"/>
          <w:szCs w:val="24"/>
        </w:rPr>
        <w:lastRenderedPageBreak/>
        <w:t xml:space="preserve">Додаток </w:t>
      </w:r>
      <w:r>
        <w:rPr>
          <w:b/>
          <w:sz w:val="24"/>
          <w:szCs w:val="24"/>
        </w:rPr>
        <w:t>6</w:t>
      </w:r>
    </w:p>
    <w:p w:rsidR="00F6703A" w:rsidRPr="00866F58" w:rsidRDefault="00F6703A" w:rsidP="00F6703A">
      <w:pPr>
        <w:pStyle w:val="110"/>
        <w:numPr>
          <w:ilvl w:val="0"/>
          <w:numId w:val="0"/>
        </w:numPr>
        <w:tabs>
          <w:tab w:val="left" w:pos="0"/>
        </w:tabs>
        <w:ind w:left="5664"/>
        <w:jc w:val="right"/>
        <w:rPr>
          <w:sz w:val="24"/>
          <w:szCs w:val="24"/>
        </w:rPr>
      </w:pPr>
      <w:r w:rsidRPr="00866F58">
        <w:rPr>
          <w:sz w:val="24"/>
          <w:szCs w:val="24"/>
        </w:rPr>
        <w:t>до тендерної документації</w:t>
      </w:r>
    </w:p>
    <w:p w:rsidR="00F6703A" w:rsidRDefault="00F6703A" w:rsidP="00F6703A">
      <w:pPr>
        <w:pStyle w:val="aff6"/>
        <w:tabs>
          <w:tab w:val="left" w:pos="0"/>
          <w:tab w:val="left" w:pos="993"/>
        </w:tabs>
        <w:ind w:left="709"/>
        <w:jc w:val="both"/>
        <w:rPr>
          <w:b/>
          <w:lang w:val="uk-UA"/>
        </w:rPr>
      </w:pPr>
    </w:p>
    <w:p w:rsidR="00F6703A" w:rsidRDefault="00F6703A" w:rsidP="00F6703A">
      <w:pPr>
        <w:pStyle w:val="aff6"/>
        <w:tabs>
          <w:tab w:val="left" w:pos="0"/>
          <w:tab w:val="left" w:pos="993"/>
        </w:tabs>
        <w:ind w:left="709"/>
        <w:jc w:val="both"/>
      </w:pPr>
      <w:r>
        <w:rPr>
          <w:b/>
          <w:lang w:val="uk-UA"/>
        </w:rPr>
        <w:t>Д</w:t>
      </w:r>
      <w:r w:rsidRPr="000C4916">
        <w:rPr>
          <w:b/>
        </w:rPr>
        <w:t>окументи</w:t>
      </w:r>
      <w:r>
        <w:rPr>
          <w:b/>
          <w:lang w:val="uk-UA"/>
        </w:rPr>
        <w:t>,</w:t>
      </w:r>
      <w:r w:rsidRPr="000C4916">
        <w:rPr>
          <w:b/>
        </w:rPr>
        <w:t xml:space="preserve"> що надаються </w:t>
      </w:r>
      <w:r>
        <w:rPr>
          <w:b/>
          <w:lang w:val="uk-UA"/>
        </w:rPr>
        <w:t xml:space="preserve">переможцем </w:t>
      </w:r>
      <w:r w:rsidRPr="000C4916">
        <w:rPr>
          <w:b/>
        </w:rPr>
        <w:t>для укладання договору</w:t>
      </w:r>
      <w:r>
        <w:rPr>
          <w:b/>
        </w:rPr>
        <w:t xml:space="preserve"> про закупівлю</w:t>
      </w:r>
    </w:p>
    <w:p w:rsidR="00F6703A" w:rsidRPr="00F6703A" w:rsidRDefault="00F6703A" w:rsidP="00F6703A">
      <w:pPr>
        <w:tabs>
          <w:tab w:val="left" w:pos="0"/>
          <w:tab w:val="left" w:pos="993"/>
        </w:tabs>
        <w:ind w:left="0" w:firstLine="709"/>
        <w:jc w:val="both"/>
        <w:rPr>
          <w:sz w:val="24"/>
          <w:szCs w:val="24"/>
          <w:lang w:val="x-none"/>
        </w:rPr>
      </w:pPr>
    </w:p>
    <w:p w:rsidR="00F52B0E" w:rsidRPr="00F6703A" w:rsidRDefault="00EE1E67" w:rsidP="00F6703A">
      <w:pPr>
        <w:tabs>
          <w:tab w:val="left" w:pos="0"/>
          <w:tab w:val="left" w:pos="993"/>
        </w:tabs>
        <w:ind w:left="0" w:firstLine="709"/>
        <w:jc w:val="both"/>
        <w:rPr>
          <w:sz w:val="24"/>
          <w:szCs w:val="24"/>
        </w:rPr>
      </w:pPr>
      <w:r w:rsidRPr="00F6703A">
        <w:rPr>
          <w:sz w:val="24"/>
          <w:szCs w:val="24"/>
        </w:rPr>
        <w:t>Переможець процедури закупівлі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або на паперових носіях такі документи:</w:t>
      </w:r>
    </w:p>
    <w:p w:rsidR="00EE1E67" w:rsidRDefault="00EE1E67" w:rsidP="00EE1E67">
      <w:pPr>
        <w:pStyle w:val="aff6"/>
        <w:tabs>
          <w:tab w:val="left" w:pos="0"/>
          <w:tab w:val="left" w:pos="993"/>
        </w:tabs>
        <w:ind w:left="709"/>
        <w:jc w:val="both"/>
      </w:pPr>
    </w:p>
    <w:tbl>
      <w:tblPr>
        <w:tblStyle w:val="afb"/>
        <w:tblW w:w="0" w:type="auto"/>
        <w:tblLook w:val="04A0" w:firstRow="1" w:lastRow="0" w:firstColumn="1" w:lastColumn="0" w:noHBand="0" w:noVBand="1"/>
      </w:tblPr>
      <w:tblGrid>
        <w:gridCol w:w="562"/>
        <w:gridCol w:w="9349"/>
      </w:tblGrid>
      <w:tr w:rsidR="00355389" w:rsidRPr="00106B3C" w:rsidTr="00406D51">
        <w:tc>
          <w:tcPr>
            <w:tcW w:w="9911" w:type="dxa"/>
            <w:gridSpan w:val="2"/>
          </w:tcPr>
          <w:p w:rsidR="00355389" w:rsidRPr="00106B3C" w:rsidRDefault="00355389" w:rsidP="00355389">
            <w:pPr>
              <w:ind w:left="0"/>
              <w:rPr>
                <w:b/>
                <w:sz w:val="24"/>
                <w:szCs w:val="24"/>
              </w:rPr>
            </w:pPr>
            <w:r w:rsidRPr="00106B3C">
              <w:rPr>
                <w:b/>
                <w:sz w:val="24"/>
                <w:szCs w:val="24"/>
              </w:rPr>
              <w:t>Для переможців</w:t>
            </w:r>
            <w:r w:rsidR="00106B3C" w:rsidRPr="00106B3C">
              <w:rPr>
                <w:b/>
                <w:sz w:val="24"/>
                <w:szCs w:val="24"/>
              </w:rPr>
              <w:t xml:space="preserve"> </w:t>
            </w:r>
            <w:r w:rsidRPr="00106B3C">
              <w:rPr>
                <w:b/>
                <w:sz w:val="24"/>
                <w:szCs w:val="24"/>
              </w:rPr>
              <w:t>юридичних осіб</w:t>
            </w:r>
          </w:p>
        </w:tc>
      </w:tr>
      <w:tr w:rsidR="00355389" w:rsidRPr="00106B3C" w:rsidTr="00355389">
        <w:tc>
          <w:tcPr>
            <w:tcW w:w="562" w:type="dxa"/>
            <w:vAlign w:val="center"/>
          </w:tcPr>
          <w:p w:rsidR="00355389" w:rsidRPr="00106B3C" w:rsidRDefault="00355389" w:rsidP="00355389">
            <w:pPr>
              <w:tabs>
                <w:tab w:val="left" w:pos="0"/>
              </w:tabs>
              <w:ind w:left="0" w:right="-87"/>
              <w:rPr>
                <w:sz w:val="24"/>
                <w:szCs w:val="24"/>
              </w:rPr>
            </w:pPr>
            <w:r w:rsidRPr="00106B3C">
              <w:rPr>
                <w:sz w:val="24"/>
                <w:szCs w:val="24"/>
              </w:rPr>
              <w:t>1.</w:t>
            </w:r>
          </w:p>
        </w:tc>
        <w:tc>
          <w:tcPr>
            <w:tcW w:w="9349" w:type="dxa"/>
          </w:tcPr>
          <w:p w:rsidR="00355389" w:rsidRPr="00106B3C" w:rsidRDefault="00355389" w:rsidP="00106B3C">
            <w:pPr>
              <w:ind w:left="0" w:right="30"/>
              <w:jc w:val="both"/>
              <w:rPr>
                <w:sz w:val="24"/>
                <w:szCs w:val="24"/>
              </w:rPr>
            </w:pPr>
            <w:r w:rsidRPr="00106B3C">
              <w:rPr>
                <w:sz w:val="24"/>
                <w:szCs w:val="24"/>
                <w:lang w:eastAsia="uk-UA"/>
              </w:rPr>
              <w:t>Статут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355389" w:rsidRPr="00106B3C" w:rsidTr="00355389">
        <w:tc>
          <w:tcPr>
            <w:tcW w:w="562" w:type="dxa"/>
            <w:vAlign w:val="center"/>
          </w:tcPr>
          <w:p w:rsidR="00355389" w:rsidRPr="00106B3C" w:rsidRDefault="00355389" w:rsidP="00355389">
            <w:pPr>
              <w:tabs>
                <w:tab w:val="left" w:pos="0"/>
              </w:tabs>
              <w:ind w:left="0" w:right="-87"/>
              <w:rPr>
                <w:sz w:val="24"/>
                <w:szCs w:val="24"/>
              </w:rPr>
            </w:pPr>
            <w:r w:rsidRPr="00106B3C">
              <w:rPr>
                <w:sz w:val="24"/>
                <w:szCs w:val="24"/>
              </w:rPr>
              <w:t>2.</w:t>
            </w:r>
          </w:p>
        </w:tc>
        <w:tc>
          <w:tcPr>
            <w:tcW w:w="9349" w:type="dxa"/>
          </w:tcPr>
          <w:p w:rsidR="00355389" w:rsidRPr="00106B3C" w:rsidRDefault="00355389" w:rsidP="00106B3C">
            <w:pPr>
              <w:ind w:left="0" w:right="30"/>
              <w:jc w:val="both"/>
              <w:rPr>
                <w:sz w:val="24"/>
                <w:szCs w:val="24"/>
              </w:rPr>
            </w:pPr>
            <w:r w:rsidRPr="00106B3C">
              <w:rPr>
                <w:sz w:val="24"/>
                <w:szCs w:val="24"/>
              </w:rPr>
              <w:t>Протокол/рішення загальних зборів/наглядової ради про призначення керівника</w:t>
            </w:r>
          </w:p>
        </w:tc>
      </w:tr>
      <w:tr w:rsidR="00355389" w:rsidRPr="00106B3C" w:rsidTr="00355389">
        <w:tc>
          <w:tcPr>
            <w:tcW w:w="562" w:type="dxa"/>
            <w:vAlign w:val="center"/>
          </w:tcPr>
          <w:p w:rsidR="00355389" w:rsidRPr="00106B3C" w:rsidRDefault="00355389" w:rsidP="00355389">
            <w:pPr>
              <w:tabs>
                <w:tab w:val="left" w:pos="0"/>
              </w:tabs>
              <w:ind w:left="0" w:right="-87"/>
              <w:rPr>
                <w:sz w:val="24"/>
                <w:szCs w:val="24"/>
              </w:rPr>
            </w:pPr>
            <w:r w:rsidRPr="00106B3C">
              <w:rPr>
                <w:sz w:val="24"/>
                <w:szCs w:val="24"/>
              </w:rPr>
              <w:t>3.</w:t>
            </w:r>
          </w:p>
        </w:tc>
        <w:tc>
          <w:tcPr>
            <w:tcW w:w="9349" w:type="dxa"/>
          </w:tcPr>
          <w:p w:rsidR="00355389" w:rsidRPr="00106B3C" w:rsidRDefault="00355389" w:rsidP="00106B3C">
            <w:pPr>
              <w:ind w:left="0" w:right="30"/>
              <w:jc w:val="both"/>
              <w:rPr>
                <w:sz w:val="24"/>
                <w:szCs w:val="24"/>
              </w:rPr>
            </w:pPr>
            <w:r w:rsidRPr="00106B3C">
              <w:rPr>
                <w:sz w:val="24"/>
                <w:szCs w:val="24"/>
                <w:lang w:eastAsia="uk-UA"/>
              </w:rPr>
              <w:t xml:space="preserve">Наказ про призначення керівника та </w:t>
            </w:r>
            <w:r w:rsidRPr="00106B3C">
              <w:rPr>
                <w:bCs/>
                <w:sz w:val="24"/>
                <w:szCs w:val="24"/>
                <w:lang w:eastAsia="uk-UA"/>
              </w:rPr>
              <w:t>довіреність або доручення</w:t>
            </w:r>
            <w:r w:rsidRPr="00106B3C">
              <w:rPr>
                <w:i/>
                <w:iCs/>
                <w:sz w:val="24"/>
                <w:szCs w:val="24"/>
                <w:lang w:eastAsia="uk-UA"/>
              </w:rPr>
              <w:t xml:space="preserve"> (у разі підписання іншою уповноваженою особою переможця)</w:t>
            </w:r>
            <w:r w:rsidRPr="00106B3C">
              <w:rPr>
                <w:sz w:val="24"/>
                <w:szCs w:val="24"/>
                <w:lang w:eastAsia="uk-UA"/>
              </w:rPr>
              <w:t xml:space="preserve"> на вчинення правочинів</w:t>
            </w:r>
            <w:r w:rsidR="00D12CD9" w:rsidRPr="00106B3C">
              <w:rPr>
                <w:sz w:val="24"/>
                <w:szCs w:val="24"/>
                <w:lang w:eastAsia="uk-UA"/>
              </w:rPr>
              <w:t>.</w:t>
            </w:r>
          </w:p>
        </w:tc>
      </w:tr>
      <w:tr w:rsidR="00355389" w:rsidRPr="00106B3C" w:rsidTr="00355389">
        <w:tc>
          <w:tcPr>
            <w:tcW w:w="562" w:type="dxa"/>
            <w:vAlign w:val="center"/>
          </w:tcPr>
          <w:p w:rsidR="00355389" w:rsidRPr="00106B3C" w:rsidRDefault="00AE6046" w:rsidP="00355389">
            <w:pPr>
              <w:tabs>
                <w:tab w:val="left" w:pos="0"/>
              </w:tabs>
              <w:ind w:left="0" w:right="-87"/>
              <w:rPr>
                <w:sz w:val="24"/>
                <w:szCs w:val="24"/>
              </w:rPr>
            </w:pPr>
            <w:r w:rsidRPr="00106B3C">
              <w:rPr>
                <w:sz w:val="24"/>
                <w:szCs w:val="24"/>
              </w:rPr>
              <w:t>4.</w:t>
            </w:r>
          </w:p>
        </w:tc>
        <w:tc>
          <w:tcPr>
            <w:tcW w:w="9349" w:type="dxa"/>
          </w:tcPr>
          <w:p w:rsidR="00355389" w:rsidRPr="00106B3C" w:rsidRDefault="00D12CD9" w:rsidP="00106B3C">
            <w:pPr>
              <w:ind w:left="0" w:right="30"/>
              <w:jc w:val="both"/>
              <w:rPr>
                <w:sz w:val="24"/>
                <w:szCs w:val="24"/>
              </w:rPr>
            </w:pPr>
            <w:r w:rsidRPr="00106B3C">
              <w:rPr>
                <w:sz w:val="24"/>
                <w:szCs w:val="24"/>
                <w:lang w:eastAsia="uk-UA"/>
              </w:rPr>
              <w:t>Документ(-и), що підтверджує(-</w:t>
            </w:r>
            <w:proofErr w:type="spellStart"/>
            <w:r w:rsidRPr="00106B3C">
              <w:rPr>
                <w:sz w:val="24"/>
                <w:szCs w:val="24"/>
                <w:lang w:eastAsia="uk-UA"/>
              </w:rPr>
              <w:t>ють</w:t>
            </w:r>
            <w:proofErr w:type="spellEnd"/>
            <w:r w:rsidRPr="00106B3C">
              <w:rPr>
                <w:sz w:val="24"/>
                <w:szCs w:val="24"/>
                <w:lang w:eastAsia="uk-UA"/>
              </w:rPr>
              <w:t>) відсутність обмежень, встановлених установчими (статутними) документами, або законодавством на укладення договору про закупівлю за результатами процедури закупівлі або документ(-и), що надає(-</w:t>
            </w:r>
            <w:proofErr w:type="spellStart"/>
            <w:r w:rsidRPr="00106B3C">
              <w:rPr>
                <w:sz w:val="24"/>
                <w:szCs w:val="24"/>
                <w:lang w:eastAsia="uk-UA"/>
              </w:rPr>
              <w:t>ють</w:t>
            </w:r>
            <w:proofErr w:type="spellEnd"/>
            <w:r w:rsidRPr="00106B3C">
              <w:rPr>
                <w:sz w:val="24"/>
                <w:szCs w:val="24"/>
                <w:lang w:eastAsia="uk-UA"/>
              </w:rPr>
              <w:t>) повноваження на укладення договору за результатами процедури закупівлі без обмежень.</w:t>
            </w:r>
          </w:p>
        </w:tc>
      </w:tr>
      <w:tr w:rsidR="00355389" w:rsidRPr="00106B3C" w:rsidTr="00355389">
        <w:tc>
          <w:tcPr>
            <w:tcW w:w="562" w:type="dxa"/>
            <w:vAlign w:val="center"/>
          </w:tcPr>
          <w:p w:rsidR="00355389" w:rsidRPr="00106B3C" w:rsidRDefault="00D12CD9" w:rsidP="00355389">
            <w:pPr>
              <w:tabs>
                <w:tab w:val="left" w:pos="0"/>
              </w:tabs>
              <w:ind w:left="0" w:right="-87"/>
              <w:rPr>
                <w:sz w:val="24"/>
                <w:szCs w:val="24"/>
              </w:rPr>
            </w:pPr>
            <w:r w:rsidRPr="00106B3C">
              <w:rPr>
                <w:sz w:val="24"/>
                <w:szCs w:val="24"/>
              </w:rPr>
              <w:t>5.</w:t>
            </w:r>
          </w:p>
        </w:tc>
        <w:tc>
          <w:tcPr>
            <w:tcW w:w="9349" w:type="dxa"/>
          </w:tcPr>
          <w:p w:rsidR="00355389" w:rsidRPr="00106B3C" w:rsidRDefault="00D12CD9" w:rsidP="00106B3C">
            <w:pPr>
              <w:ind w:left="0" w:right="30"/>
              <w:jc w:val="both"/>
              <w:rPr>
                <w:sz w:val="24"/>
                <w:szCs w:val="24"/>
              </w:rPr>
            </w:pPr>
            <w:r w:rsidRPr="00106B3C">
              <w:rPr>
                <w:sz w:val="24"/>
                <w:szCs w:val="24"/>
              </w:rPr>
              <w:t>Довідка з банку про відкриті рахунки.</w:t>
            </w:r>
          </w:p>
        </w:tc>
      </w:tr>
      <w:tr w:rsidR="00355389" w:rsidRPr="00106B3C" w:rsidTr="00355389">
        <w:tc>
          <w:tcPr>
            <w:tcW w:w="562" w:type="dxa"/>
            <w:vAlign w:val="center"/>
          </w:tcPr>
          <w:p w:rsidR="00355389" w:rsidRPr="00106B3C" w:rsidRDefault="00D12CD9" w:rsidP="00355389">
            <w:pPr>
              <w:tabs>
                <w:tab w:val="left" w:pos="0"/>
              </w:tabs>
              <w:ind w:left="0" w:right="-87"/>
              <w:rPr>
                <w:sz w:val="24"/>
                <w:szCs w:val="24"/>
              </w:rPr>
            </w:pPr>
            <w:r w:rsidRPr="00106B3C">
              <w:rPr>
                <w:sz w:val="24"/>
                <w:szCs w:val="24"/>
              </w:rPr>
              <w:t>6.</w:t>
            </w:r>
          </w:p>
        </w:tc>
        <w:tc>
          <w:tcPr>
            <w:tcW w:w="9349" w:type="dxa"/>
          </w:tcPr>
          <w:p w:rsidR="00355389" w:rsidRPr="00106B3C" w:rsidRDefault="00D12CD9" w:rsidP="00106B3C">
            <w:pPr>
              <w:ind w:left="0" w:right="30"/>
              <w:jc w:val="both"/>
              <w:rPr>
                <w:sz w:val="24"/>
                <w:szCs w:val="24"/>
              </w:rPr>
            </w:pPr>
            <w:r w:rsidRPr="00106B3C">
              <w:rPr>
                <w:sz w:val="24"/>
                <w:szCs w:val="24"/>
              </w:rPr>
              <w:t>Свідоцтво або витяг з реєстру платників ПДВ (для переможця, який є платником ПДВ).</w:t>
            </w:r>
          </w:p>
        </w:tc>
      </w:tr>
      <w:tr w:rsidR="00355389" w:rsidRPr="00106B3C" w:rsidTr="00355389">
        <w:tc>
          <w:tcPr>
            <w:tcW w:w="562" w:type="dxa"/>
            <w:vAlign w:val="center"/>
          </w:tcPr>
          <w:p w:rsidR="00355389" w:rsidRPr="00106B3C" w:rsidRDefault="00D12CD9" w:rsidP="00355389">
            <w:pPr>
              <w:tabs>
                <w:tab w:val="left" w:pos="0"/>
              </w:tabs>
              <w:ind w:left="0" w:right="-87"/>
              <w:rPr>
                <w:sz w:val="24"/>
                <w:szCs w:val="24"/>
              </w:rPr>
            </w:pPr>
            <w:r w:rsidRPr="00106B3C">
              <w:rPr>
                <w:sz w:val="24"/>
                <w:szCs w:val="24"/>
              </w:rPr>
              <w:t>7.</w:t>
            </w:r>
          </w:p>
        </w:tc>
        <w:tc>
          <w:tcPr>
            <w:tcW w:w="9349" w:type="dxa"/>
          </w:tcPr>
          <w:p w:rsidR="00355389" w:rsidRPr="00106B3C" w:rsidRDefault="00D12CD9" w:rsidP="00106B3C">
            <w:pPr>
              <w:ind w:left="0" w:right="30"/>
              <w:jc w:val="both"/>
              <w:rPr>
                <w:sz w:val="24"/>
                <w:szCs w:val="24"/>
              </w:rPr>
            </w:pPr>
            <w:r w:rsidRPr="00106B3C">
              <w:rPr>
                <w:sz w:val="24"/>
                <w:szCs w:val="24"/>
              </w:rPr>
              <w:t>Витяг з реєстру платників єдиного податку (для осіб, які є платниками єдиного податку)</w:t>
            </w:r>
            <w:r w:rsidR="00B55DEE">
              <w:rPr>
                <w:sz w:val="24"/>
                <w:szCs w:val="24"/>
              </w:rPr>
              <w:t>.</w:t>
            </w:r>
          </w:p>
        </w:tc>
      </w:tr>
      <w:tr w:rsidR="009127EE" w:rsidTr="00355389">
        <w:tc>
          <w:tcPr>
            <w:tcW w:w="562" w:type="dxa"/>
            <w:vAlign w:val="center"/>
          </w:tcPr>
          <w:p w:rsidR="009127EE" w:rsidRPr="00106B3C" w:rsidRDefault="009127EE" w:rsidP="00355389">
            <w:pPr>
              <w:tabs>
                <w:tab w:val="left" w:pos="0"/>
              </w:tabs>
              <w:ind w:left="0" w:right="-87"/>
              <w:rPr>
                <w:sz w:val="24"/>
                <w:szCs w:val="24"/>
              </w:rPr>
            </w:pPr>
            <w:r w:rsidRPr="00106B3C">
              <w:rPr>
                <w:sz w:val="24"/>
                <w:szCs w:val="24"/>
              </w:rPr>
              <w:t>8.</w:t>
            </w:r>
          </w:p>
        </w:tc>
        <w:tc>
          <w:tcPr>
            <w:tcW w:w="9349" w:type="dxa"/>
          </w:tcPr>
          <w:p w:rsidR="00106B3C" w:rsidRDefault="00106B3C" w:rsidP="00355389">
            <w:pPr>
              <w:ind w:left="0"/>
              <w:jc w:val="both"/>
              <w:rPr>
                <w:sz w:val="24"/>
                <w:szCs w:val="24"/>
              </w:rPr>
            </w:pPr>
          </w:p>
          <w:p w:rsidR="009127EE" w:rsidRPr="009127EE" w:rsidRDefault="009127EE" w:rsidP="00355389">
            <w:pPr>
              <w:ind w:left="0"/>
              <w:jc w:val="both"/>
              <w:rPr>
                <w:sz w:val="24"/>
                <w:szCs w:val="24"/>
              </w:rPr>
            </w:pPr>
            <w:r w:rsidRPr="009127EE">
              <w:rPr>
                <w:sz w:val="24"/>
                <w:szCs w:val="24"/>
              </w:rPr>
              <w:t>Остаточна цінова пропозиція з</w:t>
            </w:r>
            <w:r w:rsidR="004E2065">
              <w:rPr>
                <w:sz w:val="24"/>
                <w:szCs w:val="24"/>
              </w:rPr>
              <w:t>а</w:t>
            </w:r>
            <w:r w:rsidRPr="009127EE">
              <w:rPr>
                <w:sz w:val="24"/>
                <w:szCs w:val="24"/>
              </w:rPr>
              <w:t xml:space="preserve"> формою:</w:t>
            </w:r>
          </w:p>
          <w:tbl>
            <w:tblPr>
              <w:tblW w:w="7854" w:type="dxa"/>
              <w:tblInd w:w="632" w:type="dxa"/>
              <w:tblLook w:val="04A0" w:firstRow="1" w:lastRow="0" w:firstColumn="1" w:lastColumn="0" w:noHBand="0" w:noVBand="1"/>
            </w:tblPr>
            <w:tblGrid>
              <w:gridCol w:w="456"/>
              <w:gridCol w:w="2371"/>
              <w:gridCol w:w="1134"/>
              <w:gridCol w:w="1342"/>
              <w:gridCol w:w="1275"/>
              <w:gridCol w:w="1276"/>
            </w:tblGrid>
            <w:tr w:rsidR="009127EE" w:rsidRPr="009127EE" w:rsidTr="009127EE">
              <w:trPr>
                <w:trHeight w:val="572"/>
              </w:trPr>
              <w:tc>
                <w:tcPr>
                  <w:tcW w:w="456" w:type="dxa"/>
                  <w:tcBorders>
                    <w:top w:val="single" w:sz="8" w:space="0" w:color="auto"/>
                    <w:left w:val="single" w:sz="8" w:space="0" w:color="auto"/>
                    <w:bottom w:val="nil"/>
                    <w:right w:val="nil"/>
                  </w:tcBorders>
                  <w:noWrap/>
                  <w:vAlign w:val="center"/>
                  <w:hideMark/>
                </w:tcPr>
                <w:p w:rsidR="009127EE" w:rsidRPr="009127EE" w:rsidRDefault="009127EE" w:rsidP="009127EE">
                  <w:pPr>
                    <w:widowControl/>
                    <w:tabs>
                      <w:tab w:val="left" w:pos="-4860"/>
                    </w:tabs>
                    <w:ind w:left="-111" w:right="-108" w:firstLine="31"/>
                    <w:rPr>
                      <w:rFonts w:cs="Arial"/>
                      <w:bCs/>
                      <w:sz w:val="20"/>
                    </w:rPr>
                  </w:pPr>
                  <w:r w:rsidRPr="009127EE">
                    <w:rPr>
                      <w:rFonts w:cs="Arial"/>
                      <w:bCs/>
                      <w:sz w:val="20"/>
                    </w:rPr>
                    <w:t>№ з/п</w:t>
                  </w:r>
                </w:p>
              </w:tc>
              <w:tc>
                <w:tcPr>
                  <w:tcW w:w="2371" w:type="dxa"/>
                  <w:tcBorders>
                    <w:top w:val="single" w:sz="8" w:space="0" w:color="auto"/>
                    <w:left w:val="single" w:sz="4" w:space="0" w:color="auto"/>
                    <w:bottom w:val="nil"/>
                    <w:right w:val="single" w:sz="4" w:space="0" w:color="auto"/>
                  </w:tcBorders>
                  <w:vAlign w:val="center"/>
                  <w:hideMark/>
                </w:tcPr>
                <w:p w:rsidR="009127EE" w:rsidRPr="009127EE" w:rsidRDefault="009127EE" w:rsidP="009127EE">
                  <w:pPr>
                    <w:widowControl/>
                    <w:tabs>
                      <w:tab w:val="left" w:pos="-4860"/>
                    </w:tabs>
                    <w:ind w:left="0" w:right="283"/>
                    <w:rPr>
                      <w:rFonts w:cs="Arial"/>
                      <w:bCs/>
                      <w:sz w:val="20"/>
                    </w:rPr>
                  </w:pPr>
                  <w:r w:rsidRPr="009127EE">
                    <w:rPr>
                      <w:rFonts w:cs="Arial"/>
                      <w:bCs/>
                      <w:sz w:val="20"/>
                    </w:rPr>
                    <w:t>Найменування</w:t>
                  </w:r>
                </w:p>
                <w:p w:rsidR="009127EE" w:rsidRPr="009127EE" w:rsidRDefault="009127EE" w:rsidP="009127EE">
                  <w:pPr>
                    <w:widowControl/>
                    <w:tabs>
                      <w:tab w:val="left" w:pos="-4860"/>
                    </w:tabs>
                    <w:ind w:left="0" w:right="283"/>
                    <w:rPr>
                      <w:rFonts w:cs="Arial"/>
                      <w:sz w:val="20"/>
                      <w:lang w:eastAsia="uk-UA"/>
                    </w:rPr>
                  </w:pPr>
                  <w:r w:rsidRPr="009761EA">
                    <w:rPr>
                      <w:rFonts w:cs="Arial"/>
                      <w:bCs/>
                      <w:sz w:val="20"/>
                    </w:rPr>
                    <w:t>товару</w:t>
                  </w:r>
                  <w:r w:rsidRPr="009127EE">
                    <w:rPr>
                      <w:rFonts w:cs="Arial"/>
                      <w:bCs/>
                      <w:sz w:val="20"/>
                    </w:rPr>
                    <w:t xml:space="preserve"> </w:t>
                  </w:r>
                </w:p>
              </w:tc>
              <w:tc>
                <w:tcPr>
                  <w:tcW w:w="1134" w:type="dxa"/>
                  <w:tcBorders>
                    <w:top w:val="single" w:sz="8" w:space="0" w:color="auto"/>
                    <w:left w:val="single" w:sz="4" w:space="0" w:color="auto"/>
                    <w:bottom w:val="nil"/>
                    <w:right w:val="single" w:sz="8" w:space="0" w:color="000000"/>
                  </w:tcBorders>
                  <w:noWrap/>
                  <w:vAlign w:val="center"/>
                  <w:hideMark/>
                </w:tcPr>
                <w:p w:rsidR="009127EE" w:rsidRPr="009127EE" w:rsidRDefault="009127EE" w:rsidP="009127EE">
                  <w:pPr>
                    <w:widowControl/>
                    <w:ind w:left="-108" w:right="0"/>
                    <w:rPr>
                      <w:rFonts w:cs="Arial"/>
                      <w:bCs/>
                      <w:sz w:val="20"/>
                    </w:rPr>
                  </w:pPr>
                  <w:r w:rsidRPr="009127EE">
                    <w:rPr>
                      <w:rFonts w:cs="Arial"/>
                      <w:bCs/>
                      <w:sz w:val="20"/>
                    </w:rPr>
                    <w:t>Одиниця виміру</w:t>
                  </w:r>
                </w:p>
              </w:tc>
              <w:tc>
                <w:tcPr>
                  <w:tcW w:w="1342" w:type="dxa"/>
                  <w:tcBorders>
                    <w:top w:val="single" w:sz="8" w:space="0" w:color="auto"/>
                    <w:left w:val="single" w:sz="4" w:space="0" w:color="auto"/>
                    <w:bottom w:val="nil"/>
                    <w:right w:val="single" w:sz="8" w:space="0" w:color="000000"/>
                  </w:tcBorders>
                  <w:vAlign w:val="center"/>
                  <w:hideMark/>
                </w:tcPr>
                <w:p w:rsidR="009127EE" w:rsidRPr="009127EE" w:rsidRDefault="009127EE" w:rsidP="009127EE">
                  <w:pPr>
                    <w:widowControl/>
                    <w:ind w:left="-107" w:right="-79"/>
                    <w:rPr>
                      <w:rFonts w:cs="Arial"/>
                      <w:bCs/>
                      <w:sz w:val="20"/>
                    </w:rPr>
                  </w:pPr>
                  <w:r w:rsidRPr="009127EE">
                    <w:rPr>
                      <w:rFonts w:cs="Arial"/>
                      <w:bCs/>
                      <w:sz w:val="20"/>
                    </w:rPr>
                    <w:t>Кількість</w:t>
                  </w:r>
                </w:p>
              </w:tc>
              <w:tc>
                <w:tcPr>
                  <w:tcW w:w="1275" w:type="dxa"/>
                  <w:tcBorders>
                    <w:top w:val="single" w:sz="8" w:space="0" w:color="auto"/>
                    <w:left w:val="single" w:sz="4" w:space="0" w:color="auto"/>
                    <w:bottom w:val="nil"/>
                    <w:right w:val="single" w:sz="8" w:space="0" w:color="000000"/>
                  </w:tcBorders>
                  <w:vAlign w:val="center"/>
                  <w:hideMark/>
                </w:tcPr>
                <w:p w:rsidR="009127EE" w:rsidRPr="009127EE" w:rsidRDefault="009127EE" w:rsidP="009127EE">
                  <w:pPr>
                    <w:widowControl/>
                    <w:ind w:left="0" w:right="-79"/>
                    <w:rPr>
                      <w:rFonts w:cs="Arial"/>
                      <w:bCs/>
                      <w:sz w:val="20"/>
                    </w:rPr>
                  </w:pPr>
                  <w:r w:rsidRPr="009127EE">
                    <w:rPr>
                      <w:rFonts w:cs="Arial"/>
                      <w:bCs/>
                      <w:sz w:val="20"/>
                    </w:rPr>
                    <w:t>Ціна</w:t>
                  </w:r>
                </w:p>
                <w:p w:rsidR="009127EE" w:rsidRPr="009127EE" w:rsidRDefault="009127EE" w:rsidP="009127EE">
                  <w:pPr>
                    <w:widowControl/>
                    <w:ind w:left="0" w:right="-69"/>
                    <w:rPr>
                      <w:rFonts w:cs="Arial"/>
                      <w:bCs/>
                      <w:sz w:val="20"/>
                    </w:rPr>
                  </w:pPr>
                  <w:r w:rsidRPr="009127EE">
                    <w:rPr>
                      <w:rFonts w:cs="Arial"/>
                      <w:bCs/>
                      <w:sz w:val="20"/>
                    </w:rPr>
                    <w:t>без     ПДВ</w:t>
                  </w:r>
                </w:p>
              </w:tc>
              <w:tc>
                <w:tcPr>
                  <w:tcW w:w="1276" w:type="dxa"/>
                  <w:tcBorders>
                    <w:top w:val="single" w:sz="8" w:space="0" w:color="auto"/>
                    <w:left w:val="single" w:sz="4" w:space="0" w:color="auto"/>
                    <w:bottom w:val="nil"/>
                    <w:right w:val="single" w:sz="8" w:space="0" w:color="000000"/>
                  </w:tcBorders>
                  <w:vAlign w:val="center"/>
                  <w:hideMark/>
                </w:tcPr>
                <w:p w:rsidR="009127EE" w:rsidRPr="009127EE" w:rsidRDefault="009127EE" w:rsidP="009127EE">
                  <w:pPr>
                    <w:widowControl/>
                    <w:tabs>
                      <w:tab w:val="left" w:pos="-108"/>
                    </w:tabs>
                    <w:ind w:left="-145" w:right="31"/>
                    <w:rPr>
                      <w:rFonts w:cs="Arial"/>
                      <w:bCs/>
                      <w:sz w:val="20"/>
                    </w:rPr>
                  </w:pPr>
                  <w:r w:rsidRPr="009127EE">
                    <w:rPr>
                      <w:rFonts w:cs="Arial"/>
                      <w:bCs/>
                      <w:sz w:val="20"/>
                    </w:rPr>
                    <w:t>Сума</w:t>
                  </w:r>
                </w:p>
                <w:p w:rsidR="009127EE" w:rsidRPr="009127EE" w:rsidRDefault="009127EE" w:rsidP="009127EE">
                  <w:pPr>
                    <w:widowControl/>
                    <w:tabs>
                      <w:tab w:val="left" w:pos="-108"/>
                    </w:tabs>
                    <w:ind w:left="-145" w:right="31"/>
                    <w:rPr>
                      <w:rFonts w:cs="Arial"/>
                      <w:bCs/>
                      <w:sz w:val="20"/>
                    </w:rPr>
                  </w:pPr>
                  <w:r w:rsidRPr="009127EE">
                    <w:rPr>
                      <w:rFonts w:cs="Arial"/>
                      <w:bCs/>
                      <w:sz w:val="20"/>
                    </w:rPr>
                    <w:t xml:space="preserve">без </w:t>
                  </w:r>
                </w:p>
                <w:p w:rsidR="009127EE" w:rsidRPr="009127EE" w:rsidRDefault="009127EE" w:rsidP="009127EE">
                  <w:pPr>
                    <w:widowControl/>
                    <w:tabs>
                      <w:tab w:val="left" w:pos="-108"/>
                    </w:tabs>
                    <w:ind w:left="-145" w:right="31"/>
                    <w:rPr>
                      <w:rFonts w:cs="Arial"/>
                      <w:bCs/>
                      <w:sz w:val="20"/>
                    </w:rPr>
                  </w:pPr>
                  <w:r w:rsidRPr="009127EE">
                    <w:rPr>
                      <w:rFonts w:cs="Arial"/>
                      <w:bCs/>
                      <w:sz w:val="20"/>
                    </w:rPr>
                    <w:t>ПДВ</w:t>
                  </w:r>
                </w:p>
              </w:tc>
            </w:tr>
            <w:tr w:rsidR="009127EE" w:rsidRPr="009127EE" w:rsidTr="009127EE">
              <w:trPr>
                <w:trHeight w:val="225"/>
              </w:trPr>
              <w:tc>
                <w:tcPr>
                  <w:tcW w:w="456" w:type="dxa"/>
                  <w:tcBorders>
                    <w:top w:val="single" w:sz="4" w:space="0" w:color="auto"/>
                    <w:left w:val="single" w:sz="8" w:space="0" w:color="auto"/>
                    <w:bottom w:val="nil"/>
                    <w:right w:val="nil"/>
                  </w:tcBorders>
                  <w:noWrap/>
                  <w:hideMark/>
                </w:tcPr>
                <w:p w:rsidR="009127EE" w:rsidRPr="009127EE" w:rsidRDefault="009127EE" w:rsidP="009127EE">
                  <w:pPr>
                    <w:widowControl/>
                    <w:ind w:left="0" w:right="0"/>
                    <w:rPr>
                      <w:rFonts w:cs="Arial"/>
                      <w:sz w:val="20"/>
                      <w:lang w:eastAsia="uk-UA"/>
                    </w:rPr>
                  </w:pPr>
                  <w:r>
                    <w:rPr>
                      <w:rFonts w:cs="Arial"/>
                      <w:sz w:val="20"/>
                      <w:lang w:eastAsia="uk-UA"/>
                    </w:rPr>
                    <w:t>…</w:t>
                  </w:r>
                </w:p>
              </w:tc>
              <w:tc>
                <w:tcPr>
                  <w:tcW w:w="2371" w:type="dxa"/>
                  <w:tcBorders>
                    <w:top w:val="single" w:sz="4" w:space="0" w:color="auto"/>
                    <w:left w:val="single" w:sz="4" w:space="0" w:color="auto"/>
                    <w:bottom w:val="nil"/>
                    <w:right w:val="single" w:sz="4" w:space="0" w:color="auto"/>
                  </w:tcBorders>
                </w:tcPr>
                <w:p w:rsidR="009127EE" w:rsidRPr="009127EE" w:rsidRDefault="009127EE" w:rsidP="009127EE">
                  <w:pPr>
                    <w:widowControl/>
                    <w:ind w:left="0" w:right="0"/>
                    <w:jc w:val="left"/>
                    <w:rPr>
                      <w:rFonts w:cs="Arial"/>
                      <w:sz w:val="20"/>
                    </w:rPr>
                  </w:pPr>
                </w:p>
              </w:tc>
              <w:tc>
                <w:tcPr>
                  <w:tcW w:w="1134" w:type="dxa"/>
                  <w:tcBorders>
                    <w:top w:val="single" w:sz="4" w:space="0" w:color="auto"/>
                    <w:left w:val="single" w:sz="4" w:space="0" w:color="auto"/>
                    <w:bottom w:val="nil"/>
                    <w:right w:val="nil"/>
                  </w:tcBorders>
                  <w:noWrap/>
                  <w:vAlign w:val="center"/>
                  <w:hideMark/>
                </w:tcPr>
                <w:p w:rsidR="009127EE" w:rsidRPr="009127EE" w:rsidRDefault="009127EE" w:rsidP="009127EE">
                  <w:pPr>
                    <w:widowControl/>
                    <w:ind w:left="0" w:right="0"/>
                    <w:jc w:val="left"/>
                    <w:rPr>
                      <w:rFonts w:cs="Arial"/>
                      <w:sz w:val="20"/>
                    </w:rPr>
                  </w:pPr>
                </w:p>
              </w:tc>
              <w:tc>
                <w:tcPr>
                  <w:tcW w:w="1342" w:type="dxa"/>
                  <w:tcBorders>
                    <w:top w:val="single" w:sz="4" w:space="0" w:color="auto"/>
                    <w:left w:val="single" w:sz="4" w:space="0" w:color="auto"/>
                    <w:bottom w:val="nil"/>
                    <w:right w:val="single" w:sz="8" w:space="0" w:color="000000"/>
                  </w:tcBorders>
                  <w:noWrap/>
                  <w:vAlign w:val="center"/>
                  <w:hideMark/>
                </w:tcPr>
                <w:p w:rsidR="009127EE" w:rsidRPr="009127EE" w:rsidRDefault="009127EE" w:rsidP="009127EE">
                  <w:pPr>
                    <w:widowControl/>
                    <w:ind w:left="0" w:right="0"/>
                    <w:jc w:val="left"/>
                    <w:rPr>
                      <w:sz w:val="20"/>
                      <w:lang w:eastAsia="uk-UA"/>
                    </w:rPr>
                  </w:pPr>
                </w:p>
              </w:tc>
              <w:tc>
                <w:tcPr>
                  <w:tcW w:w="1275" w:type="dxa"/>
                  <w:tcBorders>
                    <w:top w:val="single" w:sz="4" w:space="0" w:color="auto"/>
                    <w:left w:val="single" w:sz="4" w:space="0" w:color="auto"/>
                    <w:bottom w:val="nil"/>
                    <w:right w:val="single" w:sz="8" w:space="0" w:color="000000"/>
                  </w:tcBorders>
                  <w:vAlign w:val="center"/>
                </w:tcPr>
                <w:p w:rsidR="009127EE" w:rsidRPr="009127EE" w:rsidRDefault="009127EE" w:rsidP="009127EE">
                  <w:pPr>
                    <w:widowControl/>
                    <w:ind w:left="0" w:right="0"/>
                    <w:jc w:val="right"/>
                    <w:rPr>
                      <w:rFonts w:cs="Arial"/>
                      <w:sz w:val="20"/>
                      <w:lang w:eastAsia="uk-UA"/>
                    </w:rPr>
                  </w:pPr>
                </w:p>
              </w:tc>
              <w:tc>
                <w:tcPr>
                  <w:tcW w:w="1276" w:type="dxa"/>
                  <w:tcBorders>
                    <w:top w:val="single" w:sz="4" w:space="0" w:color="auto"/>
                    <w:left w:val="single" w:sz="4" w:space="0" w:color="auto"/>
                    <w:bottom w:val="nil"/>
                    <w:right w:val="single" w:sz="8" w:space="0" w:color="000000"/>
                  </w:tcBorders>
                  <w:vAlign w:val="center"/>
                </w:tcPr>
                <w:p w:rsidR="009127EE" w:rsidRPr="009127EE" w:rsidRDefault="009127EE" w:rsidP="009127EE">
                  <w:pPr>
                    <w:widowControl/>
                    <w:tabs>
                      <w:tab w:val="left" w:pos="-108"/>
                    </w:tabs>
                    <w:ind w:left="0" w:right="327"/>
                    <w:jc w:val="right"/>
                    <w:rPr>
                      <w:rFonts w:cs="Arial"/>
                      <w:sz w:val="20"/>
                      <w:lang w:eastAsia="uk-UA"/>
                    </w:rPr>
                  </w:pPr>
                </w:p>
              </w:tc>
            </w:tr>
            <w:tr w:rsidR="009127EE" w:rsidRPr="009127EE" w:rsidTr="009127EE">
              <w:trPr>
                <w:trHeight w:val="225"/>
              </w:trPr>
              <w:tc>
                <w:tcPr>
                  <w:tcW w:w="6578" w:type="dxa"/>
                  <w:gridSpan w:val="5"/>
                  <w:tcBorders>
                    <w:top w:val="single" w:sz="4" w:space="0" w:color="auto"/>
                    <w:left w:val="single" w:sz="8" w:space="0" w:color="auto"/>
                    <w:bottom w:val="single" w:sz="4" w:space="0" w:color="auto"/>
                    <w:right w:val="single" w:sz="8" w:space="0" w:color="000000"/>
                  </w:tcBorders>
                  <w:hideMark/>
                </w:tcPr>
                <w:p w:rsidR="009127EE" w:rsidRPr="009127EE" w:rsidRDefault="009127EE" w:rsidP="009127EE">
                  <w:pPr>
                    <w:widowControl/>
                    <w:tabs>
                      <w:tab w:val="left" w:pos="-4860"/>
                    </w:tabs>
                    <w:ind w:left="0" w:right="0" w:firstLine="540"/>
                    <w:jc w:val="right"/>
                    <w:rPr>
                      <w:rFonts w:cs="Arial"/>
                      <w:sz w:val="20"/>
                    </w:rPr>
                  </w:pPr>
                  <w:r w:rsidRPr="009127EE">
                    <w:rPr>
                      <w:rFonts w:cs="Arial"/>
                      <w:b/>
                      <w:sz w:val="20"/>
                      <w:lang w:eastAsia="zh-CN"/>
                    </w:rPr>
                    <w:t>Всього без ПДВ, грн.:</w:t>
                  </w:r>
                </w:p>
              </w:tc>
              <w:tc>
                <w:tcPr>
                  <w:tcW w:w="1276" w:type="dxa"/>
                  <w:tcBorders>
                    <w:top w:val="single" w:sz="4" w:space="0" w:color="auto"/>
                    <w:left w:val="single" w:sz="8" w:space="0" w:color="auto"/>
                    <w:bottom w:val="single" w:sz="4" w:space="0" w:color="auto"/>
                    <w:right w:val="single" w:sz="8" w:space="0" w:color="000000"/>
                  </w:tcBorders>
                </w:tcPr>
                <w:p w:rsidR="009127EE" w:rsidRPr="009127EE" w:rsidRDefault="009127EE" w:rsidP="009127EE">
                  <w:pPr>
                    <w:widowControl/>
                    <w:tabs>
                      <w:tab w:val="left" w:pos="-4860"/>
                      <w:tab w:val="left" w:pos="-108"/>
                    </w:tabs>
                    <w:ind w:left="0" w:right="327" w:firstLine="540"/>
                    <w:jc w:val="right"/>
                    <w:rPr>
                      <w:rFonts w:cs="Arial"/>
                      <w:sz w:val="20"/>
                    </w:rPr>
                  </w:pPr>
                </w:p>
              </w:tc>
            </w:tr>
            <w:tr w:rsidR="009127EE" w:rsidRPr="009127EE" w:rsidTr="009127EE">
              <w:trPr>
                <w:trHeight w:val="225"/>
              </w:trPr>
              <w:tc>
                <w:tcPr>
                  <w:tcW w:w="6578" w:type="dxa"/>
                  <w:gridSpan w:val="5"/>
                  <w:tcBorders>
                    <w:top w:val="single" w:sz="4" w:space="0" w:color="auto"/>
                    <w:left w:val="single" w:sz="8" w:space="0" w:color="auto"/>
                    <w:bottom w:val="single" w:sz="4" w:space="0" w:color="auto"/>
                    <w:right w:val="single" w:sz="8" w:space="0" w:color="000000"/>
                  </w:tcBorders>
                  <w:hideMark/>
                </w:tcPr>
                <w:p w:rsidR="009127EE" w:rsidRPr="009127EE" w:rsidRDefault="009127EE" w:rsidP="009127EE">
                  <w:pPr>
                    <w:widowControl/>
                    <w:tabs>
                      <w:tab w:val="left" w:pos="-4860"/>
                    </w:tabs>
                    <w:ind w:left="0" w:right="0" w:firstLine="540"/>
                    <w:jc w:val="right"/>
                    <w:rPr>
                      <w:rFonts w:cs="Arial"/>
                      <w:sz w:val="20"/>
                    </w:rPr>
                  </w:pPr>
                  <w:r w:rsidRPr="009127EE">
                    <w:rPr>
                      <w:rFonts w:cs="Arial"/>
                      <w:b/>
                      <w:sz w:val="20"/>
                      <w:lang w:eastAsia="zh-CN"/>
                    </w:rPr>
                    <w:t>*</w:t>
                  </w:r>
                  <w:r w:rsidR="00427AB4">
                    <w:rPr>
                      <w:rFonts w:cs="Arial"/>
                      <w:b/>
                      <w:sz w:val="20"/>
                      <w:lang w:eastAsia="zh-CN"/>
                    </w:rPr>
                    <w:t>*</w:t>
                  </w:r>
                  <w:r w:rsidRPr="009127EE">
                    <w:rPr>
                      <w:rFonts w:cs="Arial"/>
                      <w:b/>
                      <w:sz w:val="20"/>
                      <w:lang w:eastAsia="zh-CN"/>
                    </w:rPr>
                    <w:t>ПДВ 20%, грн.:</w:t>
                  </w:r>
                </w:p>
              </w:tc>
              <w:tc>
                <w:tcPr>
                  <w:tcW w:w="1276" w:type="dxa"/>
                  <w:tcBorders>
                    <w:top w:val="single" w:sz="4" w:space="0" w:color="auto"/>
                    <w:left w:val="single" w:sz="8" w:space="0" w:color="auto"/>
                    <w:bottom w:val="single" w:sz="4" w:space="0" w:color="auto"/>
                    <w:right w:val="single" w:sz="8" w:space="0" w:color="000000"/>
                  </w:tcBorders>
                </w:tcPr>
                <w:p w:rsidR="009127EE" w:rsidRPr="009127EE" w:rsidRDefault="009127EE" w:rsidP="009127EE">
                  <w:pPr>
                    <w:widowControl/>
                    <w:tabs>
                      <w:tab w:val="left" w:pos="-4860"/>
                      <w:tab w:val="left" w:pos="-108"/>
                    </w:tabs>
                    <w:ind w:left="0" w:right="327" w:firstLine="540"/>
                    <w:jc w:val="right"/>
                    <w:rPr>
                      <w:rFonts w:cs="Arial"/>
                      <w:sz w:val="20"/>
                    </w:rPr>
                  </w:pPr>
                </w:p>
              </w:tc>
            </w:tr>
            <w:tr w:rsidR="009127EE" w:rsidRPr="009127EE" w:rsidTr="009127EE">
              <w:trPr>
                <w:trHeight w:val="341"/>
              </w:trPr>
              <w:tc>
                <w:tcPr>
                  <w:tcW w:w="6578" w:type="dxa"/>
                  <w:gridSpan w:val="5"/>
                  <w:tcBorders>
                    <w:top w:val="single" w:sz="4" w:space="0" w:color="auto"/>
                    <w:left w:val="single" w:sz="8" w:space="0" w:color="auto"/>
                    <w:bottom w:val="single" w:sz="8" w:space="0" w:color="auto"/>
                    <w:right w:val="single" w:sz="8" w:space="0" w:color="000000"/>
                  </w:tcBorders>
                  <w:hideMark/>
                </w:tcPr>
                <w:p w:rsidR="009127EE" w:rsidRPr="009127EE" w:rsidRDefault="009127EE" w:rsidP="009127EE">
                  <w:pPr>
                    <w:widowControl/>
                    <w:tabs>
                      <w:tab w:val="left" w:pos="-4860"/>
                    </w:tabs>
                    <w:ind w:left="0" w:right="0" w:firstLine="540"/>
                    <w:jc w:val="right"/>
                    <w:rPr>
                      <w:rFonts w:cs="Arial"/>
                      <w:sz w:val="20"/>
                    </w:rPr>
                  </w:pPr>
                  <w:r w:rsidRPr="009127EE">
                    <w:rPr>
                      <w:rFonts w:cs="Arial"/>
                      <w:b/>
                      <w:sz w:val="20"/>
                      <w:lang w:eastAsia="zh-CN"/>
                    </w:rPr>
                    <w:t>*</w:t>
                  </w:r>
                  <w:r w:rsidR="00427AB4">
                    <w:rPr>
                      <w:rFonts w:cs="Arial"/>
                      <w:b/>
                      <w:sz w:val="20"/>
                      <w:lang w:eastAsia="zh-CN"/>
                    </w:rPr>
                    <w:t>*</w:t>
                  </w:r>
                  <w:r w:rsidRPr="009127EE">
                    <w:rPr>
                      <w:rFonts w:cs="Arial"/>
                      <w:b/>
                      <w:sz w:val="20"/>
                      <w:lang w:eastAsia="zh-CN"/>
                    </w:rPr>
                    <w:t>Разом з ПДВ, грн.:</w:t>
                  </w:r>
                </w:p>
              </w:tc>
              <w:tc>
                <w:tcPr>
                  <w:tcW w:w="1276" w:type="dxa"/>
                  <w:tcBorders>
                    <w:top w:val="single" w:sz="4" w:space="0" w:color="auto"/>
                    <w:left w:val="single" w:sz="8" w:space="0" w:color="auto"/>
                    <w:bottom w:val="single" w:sz="8" w:space="0" w:color="auto"/>
                    <w:right w:val="single" w:sz="8" w:space="0" w:color="000000"/>
                  </w:tcBorders>
                </w:tcPr>
                <w:p w:rsidR="009127EE" w:rsidRPr="009127EE" w:rsidRDefault="009127EE" w:rsidP="009127EE">
                  <w:pPr>
                    <w:widowControl/>
                    <w:tabs>
                      <w:tab w:val="left" w:pos="-4860"/>
                      <w:tab w:val="left" w:pos="-108"/>
                    </w:tabs>
                    <w:ind w:left="0" w:right="327" w:firstLine="540"/>
                    <w:jc w:val="right"/>
                    <w:rPr>
                      <w:rFonts w:cs="Arial"/>
                      <w:sz w:val="20"/>
                    </w:rPr>
                  </w:pPr>
                </w:p>
              </w:tc>
            </w:tr>
          </w:tbl>
          <w:p w:rsidR="009127EE" w:rsidRPr="00106B3C" w:rsidRDefault="009127EE" w:rsidP="00106B3C">
            <w:pPr>
              <w:ind w:left="0" w:right="30"/>
              <w:jc w:val="both"/>
              <w:rPr>
                <w:sz w:val="24"/>
                <w:szCs w:val="24"/>
              </w:rPr>
            </w:pPr>
            <w:r w:rsidRPr="00106B3C">
              <w:rPr>
                <w:sz w:val="24"/>
                <w:szCs w:val="24"/>
              </w:rPr>
              <w:t xml:space="preserve">Сума остаточної цінової пропозиції з урахуванням всіх податків і зборів, що мають бути сплачені переможцем, не може перевищувати ціну пропозиції </w:t>
            </w:r>
            <w:r w:rsidR="00106B3C" w:rsidRPr="00106B3C">
              <w:rPr>
                <w:sz w:val="24"/>
                <w:szCs w:val="24"/>
              </w:rPr>
              <w:t xml:space="preserve">переможця за результатами аукціону або </w:t>
            </w:r>
            <w:r w:rsidR="00B55DEE" w:rsidRPr="00B55DEE">
              <w:rPr>
                <w:sz w:val="24"/>
                <w:szCs w:val="24"/>
              </w:rPr>
              <w:t>цінової</w:t>
            </w:r>
            <w:r w:rsidR="00106B3C" w:rsidRPr="00106B3C">
              <w:rPr>
                <w:sz w:val="24"/>
                <w:szCs w:val="24"/>
              </w:rPr>
              <w:t xml:space="preserve"> пропозиції переможця, якщо в процедурі закупівлі брав участь лише один учасник –  переможець.</w:t>
            </w:r>
          </w:p>
          <w:p w:rsidR="009127EE" w:rsidRPr="009127EE" w:rsidRDefault="00427AB4" w:rsidP="00106B3C">
            <w:pPr>
              <w:ind w:left="0" w:right="30"/>
              <w:jc w:val="both"/>
              <w:rPr>
                <w:sz w:val="24"/>
                <w:szCs w:val="24"/>
              </w:rPr>
            </w:pPr>
            <w:r>
              <w:rPr>
                <w:sz w:val="24"/>
                <w:szCs w:val="24"/>
              </w:rPr>
              <w:t>*</w:t>
            </w:r>
            <w:r w:rsidR="009127EE" w:rsidRPr="009127EE">
              <w:rPr>
                <w:sz w:val="24"/>
                <w:szCs w:val="24"/>
              </w:rPr>
              <w:t>*рядки підлягають видаленню, якщо переможець не є платником ПДВ.</w:t>
            </w:r>
          </w:p>
          <w:p w:rsidR="009127EE" w:rsidRDefault="009127EE" w:rsidP="00355389">
            <w:pPr>
              <w:ind w:left="0"/>
              <w:jc w:val="both"/>
              <w:rPr>
                <w:sz w:val="28"/>
                <w:szCs w:val="28"/>
              </w:rPr>
            </w:pPr>
          </w:p>
        </w:tc>
      </w:tr>
      <w:tr w:rsidR="00D12CD9" w:rsidTr="00355389">
        <w:tc>
          <w:tcPr>
            <w:tcW w:w="562" w:type="dxa"/>
            <w:vAlign w:val="center"/>
          </w:tcPr>
          <w:p w:rsidR="00D12CD9" w:rsidRPr="00106B3C" w:rsidRDefault="009127EE" w:rsidP="00355389">
            <w:pPr>
              <w:tabs>
                <w:tab w:val="left" w:pos="0"/>
              </w:tabs>
              <w:ind w:left="0" w:right="-87"/>
              <w:rPr>
                <w:sz w:val="24"/>
                <w:szCs w:val="24"/>
              </w:rPr>
            </w:pPr>
            <w:r w:rsidRPr="00106B3C">
              <w:rPr>
                <w:sz w:val="24"/>
                <w:szCs w:val="24"/>
              </w:rPr>
              <w:t>9.</w:t>
            </w:r>
          </w:p>
        </w:tc>
        <w:tc>
          <w:tcPr>
            <w:tcW w:w="9349" w:type="dxa"/>
          </w:tcPr>
          <w:p w:rsidR="00D12CD9" w:rsidRPr="00E45EFD" w:rsidRDefault="00D12CD9" w:rsidP="00106B3C">
            <w:pPr>
              <w:ind w:left="0" w:right="30"/>
              <w:contextualSpacing/>
              <w:jc w:val="both"/>
              <w:rPr>
                <w:sz w:val="24"/>
                <w:szCs w:val="24"/>
              </w:rPr>
            </w:pPr>
            <w:r>
              <w:rPr>
                <w:sz w:val="24"/>
                <w:szCs w:val="24"/>
              </w:rPr>
              <w:t>Л</w:t>
            </w:r>
            <w:r w:rsidRPr="00E45EFD">
              <w:rPr>
                <w:sz w:val="24"/>
                <w:szCs w:val="24"/>
              </w:rPr>
              <w:t>іцензі</w:t>
            </w:r>
            <w:r>
              <w:rPr>
                <w:sz w:val="24"/>
                <w:szCs w:val="24"/>
              </w:rPr>
              <w:t>я</w:t>
            </w:r>
            <w:r w:rsidRPr="00E45EFD">
              <w:rPr>
                <w:sz w:val="24"/>
                <w:szCs w:val="24"/>
              </w:rPr>
              <w:t xml:space="preserve">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D12CD9" w:rsidRDefault="00D12CD9" w:rsidP="00106B3C">
            <w:pPr>
              <w:ind w:left="0" w:right="30"/>
              <w:jc w:val="both"/>
              <w:rPr>
                <w:sz w:val="28"/>
                <w:szCs w:val="28"/>
              </w:rPr>
            </w:pPr>
            <w:r w:rsidRPr="00E45EFD">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B55DEE">
              <w:rPr>
                <w:sz w:val="24"/>
                <w:szCs w:val="24"/>
              </w:rPr>
              <w:t>.</w:t>
            </w:r>
          </w:p>
        </w:tc>
      </w:tr>
      <w:tr w:rsidR="00106B3C" w:rsidTr="00355389">
        <w:tc>
          <w:tcPr>
            <w:tcW w:w="562" w:type="dxa"/>
            <w:vAlign w:val="center"/>
          </w:tcPr>
          <w:p w:rsidR="00106B3C" w:rsidRPr="00106B3C" w:rsidRDefault="00106B3C" w:rsidP="00355389">
            <w:pPr>
              <w:tabs>
                <w:tab w:val="left" w:pos="0"/>
              </w:tabs>
              <w:ind w:left="0" w:right="-87"/>
              <w:rPr>
                <w:sz w:val="24"/>
                <w:szCs w:val="24"/>
              </w:rPr>
            </w:pPr>
            <w:r>
              <w:rPr>
                <w:sz w:val="24"/>
                <w:szCs w:val="24"/>
              </w:rPr>
              <w:t>10.</w:t>
            </w:r>
          </w:p>
        </w:tc>
        <w:tc>
          <w:tcPr>
            <w:tcW w:w="9349" w:type="dxa"/>
          </w:tcPr>
          <w:p w:rsidR="00106B3C" w:rsidRDefault="00106B3C" w:rsidP="00106B3C">
            <w:pPr>
              <w:ind w:left="0" w:right="30"/>
              <w:contextualSpacing/>
              <w:jc w:val="both"/>
              <w:rPr>
                <w:sz w:val="24"/>
                <w:szCs w:val="24"/>
              </w:rPr>
            </w:pPr>
            <w:r>
              <w:rPr>
                <w:sz w:val="24"/>
                <w:szCs w:val="24"/>
              </w:rPr>
              <w:t>Д</w:t>
            </w:r>
            <w:r w:rsidRPr="00E45EFD">
              <w:rPr>
                <w:sz w:val="24"/>
                <w:szCs w:val="24"/>
              </w:rPr>
              <w:t>окумент про створення об’єднання учасників, у разі якщо об’єднанням учасників визнано переможцем</w:t>
            </w:r>
            <w:r w:rsidR="00B55DEE">
              <w:rPr>
                <w:sz w:val="24"/>
                <w:szCs w:val="24"/>
              </w:rPr>
              <w:t>.</w:t>
            </w:r>
          </w:p>
        </w:tc>
      </w:tr>
    </w:tbl>
    <w:p w:rsidR="00637597" w:rsidRPr="00355389" w:rsidRDefault="00637597" w:rsidP="00355389">
      <w:pPr>
        <w:ind w:left="0"/>
        <w:jc w:val="both"/>
        <w:rPr>
          <w:sz w:val="28"/>
          <w:szCs w:val="28"/>
        </w:rPr>
      </w:pPr>
    </w:p>
    <w:p w:rsidR="00637597" w:rsidRDefault="00637597" w:rsidP="00637597">
      <w:pPr>
        <w:ind w:left="34" w:firstLine="567"/>
        <w:jc w:val="both"/>
        <w:rPr>
          <w:sz w:val="28"/>
          <w:szCs w:val="28"/>
        </w:rPr>
      </w:pPr>
    </w:p>
    <w:p w:rsidR="00106B3C" w:rsidRDefault="00106B3C" w:rsidP="00637597">
      <w:pPr>
        <w:ind w:left="34" w:firstLine="567"/>
        <w:jc w:val="both"/>
        <w:rPr>
          <w:sz w:val="28"/>
          <w:szCs w:val="28"/>
        </w:rPr>
      </w:pPr>
    </w:p>
    <w:p w:rsidR="009761EA" w:rsidRDefault="009761EA" w:rsidP="00637597">
      <w:pPr>
        <w:ind w:left="34" w:firstLine="567"/>
        <w:jc w:val="both"/>
        <w:rPr>
          <w:sz w:val="28"/>
          <w:szCs w:val="28"/>
        </w:rPr>
      </w:pPr>
    </w:p>
    <w:p w:rsidR="00106B3C" w:rsidRDefault="00106B3C" w:rsidP="00637597">
      <w:pPr>
        <w:ind w:left="34" w:firstLine="567"/>
        <w:jc w:val="both"/>
        <w:rPr>
          <w:sz w:val="28"/>
          <w:szCs w:val="28"/>
        </w:rPr>
      </w:pPr>
    </w:p>
    <w:p w:rsidR="00106B3C" w:rsidRDefault="00106B3C" w:rsidP="00637597">
      <w:pPr>
        <w:ind w:left="34" w:firstLine="567"/>
        <w:jc w:val="both"/>
        <w:rPr>
          <w:sz w:val="28"/>
          <w:szCs w:val="28"/>
        </w:rPr>
      </w:pPr>
    </w:p>
    <w:tbl>
      <w:tblPr>
        <w:tblStyle w:val="afb"/>
        <w:tblW w:w="0" w:type="auto"/>
        <w:tblLook w:val="04A0" w:firstRow="1" w:lastRow="0" w:firstColumn="1" w:lastColumn="0" w:noHBand="0" w:noVBand="1"/>
      </w:tblPr>
      <w:tblGrid>
        <w:gridCol w:w="562"/>
        <w:gridCol w:w="9349"/>
      </w:tblGrid>
      <w:tr w:rsidR="00106B3C" w:rsidRPr="00106B3C" w:rsidTr="00406D51">
        <w:tc>
          <w:tcPr>
            <w:tcW w:w="9911" w:type="dxa"/>
            <w:gridSpan w:val="2"/>
          </w:tcPr>
          <w:p w:rsidR="00106B3C" w:rsidRPr="00106B3C" w:rsidRDefault="00106B3C" w:rsidP="00406D51">
            <w:pPr>
              <w:ind w:left="0"/>
              <w:rPr>
                <w:b/>
                <w:sz w:val="24"/>
                <w:szCs w:val="24"/>
              </w:rPr>
            </w:pPr>
            <w:r w:rsidRPr="00106B3C">
              <w:rPr>
                <w:b/>
                <w:sz w:val="24"/>
                <w:szCs w:val="24"/>
              </w:rPr>
              <w:lastRenderedPageBreak/>
              <w:t>Для переможців фізичних осіб та фізичних осіб-підприємців</w:t>
            </w:r>
          </w:p>
        </w:tc>
      </w:tr>
      <w:tr w:rsidR="00334562" w:rsidRPr="00106B3C" w:rsidTr="00406D51">
        <w:tc>
          <w:tcPr>
            <w:tcW w:w="562" w:type="dxa"/>
            <w:vAlign w:val="center"/>
          </w:tcPr>
          <w:p w:rsidR="00334562" w:rsidRPr="00106B3C" w:rsidRDefault="00334562" w:rsidP="00334562">
            <w:pPr>
              <w:tabs>
                <w:tab w:val="left" w:pos="0"/>
              </w:tabs>
              <w:ind w:left="0" w:right="-87"/>
              <w:rPr>
                <w:sz w:val="24"/>
                <w:szCs w:val="24"/>
              </w:rPr>
            </w:pPr>
            <w:r>
              <w:rPr>
                <w:sz w:val="24"/>
                <w:szCs w:val="24"/>
                <w:lang w:val="en-US"/>
              </w:rPr>
              <w:t>1</w:t>
            </w:r>
            <w:r>
              <w:t>.</w:t>
            </w:r>
          </w:p>
        </w:tc>
        <w:tc>
          <w:tcPr>
            <w:tcW w:w="9349" w:type="dxa"/>
          </w:tcPr>
          <w:p w:rsidR="00334562" w:rsidRPr="00106B3C" w:rsidRDefault="00334562" w:rsidP="00334562">
            <w:pPr>
              <w:autoSpaceDE w:val="0"/>
              <w:autoSpaceDN w:val="0"/>
              <w:adjustRightInd w:val="0"/>
              <w:ind w:left="0" w:right="121"/>
              <w:jc w:val="both"/>
              <w:rPr>
                <w:sz w:val="24"/>
                <w:szCs w:val="24"/>
              </w:rPr>
            </w:pPr>
            <w:r>
              <w:rPr>
                <w:rStyle w:val="afffffff2"/>
                <w:rFonts w:ascii="Times New Roman" w:hAnsi="Times New Roman"/>
                <w:b w:val="0"/>
                <w:sz w:val="24"/>
                <w:szCs w:val="24"/>
              </w:rPr>
              <w:t>К</w:t>
            </w:r>
            <w:r w:rsidRPr="009A1AF0">
              <w:rPr>
                <w:rStyle w:val="afffffff2"/>
                <w:rFonts w:ascii="Times New Roman" w:hAnsi="Times New Roman"/>
                <w:b w:val="0"/>
                <w:sz w:val="24"/>
                <w:szCs w:val="24"/>
              </w:rPr>
              <w:t>опі</w:t>
            </w:r>
            <w:r>
              <w:rPr>
                <w:rStyle w:val="afffffff2"/>
                <w:rFonts w:ascii="Times New Roman" w:hAnsi="Times New Roman"/>
                <w:b w:val="0"/>
                <w:sz w:val="24"/>
                <w:szCs w:val="24"/>
              </w:rPr>
              <w:t>я</w:t>
            </w:r>
            <w:r w:rsidRPr="009A1AF0">
              <w:rPr>
                <w:rStyle w:val="afffffff2"/>
                <w:rFonts w:ascii="Times New Roman" w:hAnsi="Times New Roman"/>
                <w:b w:val="0"/>
                <w:sz w:val="24"/>
                <w:szCs w:val="24"/>
              </w:rPr>
              <w:t xml:space="preserve"> дійсного паспорту громадянина України (для паспортів у вигляді книжечки – усі сторінки з інформацією) або іншого документу, що посвідчує особу згідно зі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Style w:val="afffffff2"/>
                <w:rFonts w:ascii="Times New Roman" w:hAnsi="Times New Roman"/>
                <w:b w:val="0"/>
                <w:sz w:val="24"/>
                <w:szCs w:val="24"/>
              </w:rPr>
              <w:t>.</w:t>
            </w:r>
          </w:p>
        </w:tc>
      </w:tr>
      <w:tr w:rsidR="00334562" w:rsidRPr="00106B3C" w:rsidTr="00406D51">
        <w:tc>
          <w:tcPr>
            <w:tcW w:w="562" w:type="dxa"/>
            <w:vAlign w:val="center"/>
          </w:tcPr>
          <w:p w:rsidR="00334562" w:rsidRPr="003E3626" w:rsidRDefault="00334562" w:rsidP="00334562">
            <w:pPr>
              <w:tabs>
                <w:tab w:val="left" w:pos="0"/>
              </w:tabs>
              <w:ind w:left="0" w:right="-87"/>
              <w:rPr>
                <w:sz w:val="24"/>
                <w:szCs w:val="24"/>
              </w:rPr>
            </w:pPr>
            <w:r w:rsidRPr="003E3626">
              <w:rPr>
                <w:sz w:val="24"/>
                <w:szCs w:val="24"/>
                <w:lang w:val="en-US"/>
              </w:rPr>
              <w:t>2</w:t>
            </w:r>
            <w:r w:rsidRPr="003E3626">
              <w:rPr>
                <w:sz w:val="24"/>
                <w:szCs w:val="24"/>
              </w:rPr>
              <w:t>.</w:t>
            </w:r>
          </w:p>
        </w:tc>
        <w:tc>
          <w:tcPr>
            <w:tcW w:w="9349" w:type="dxa"/>
          </w:tcPr>
          <w:p w:rsidR="00334562" w:rsidRPr="00106B3C" w:rsidRDefault="00334562" w:rsidP="00334562">
            <w:pPr>
              <w:ind w:left="0" w:right="30"/>
              <w:jc w:val="both"/>
              <w:rPr>
                <w:sz w:val="24"/>
                <w:szCs w:val="24"/>
                <w:lang w:eastAsia="uk-UA"/>
              </w:rPr>
            </w:pPr>
            <w:r>
              <w:rPr>
                <w:rStyle w:val="afffffff2"/>
                <w:rFonts w:ascii="Times New Roman" w:hAnsi="Times New Roman"/>
                <w:b w:val="0"/>
                <w:sz w:val="24"/>
                <w:szCs w:val="24"/>
              </w:rPr>
              <w:t>З</w:t>
            </w:r>
            <w:r w:rsidRPr="00866F58">
              <w:rPr>
                <w:rStyle w:val="afffffff2"/>
                <w:rFonts w:ascii="Times New Roman" w:hAnsi="Times New Roman"/>
                <w:b w:val="0"/>
                <w:sz w:val="24"/>
                <w:szCs w:val="24"/>
              </w:rPr>
              <w:t xml:space="preserve">а наявності, </w:t>
            </w:r>
            <w:r>
              <w:rPr>
                <w:rStyle w:val="afffffff2"/>
                <w:rFonts w:ascii="Times New Roman" w:hAnsi="Times New Roman"/>
                <w:b w:val="0"/>
                <w:sz w:val="24"/>
                <w:szCs w:val="24"/>
              </w:rPr>
              <w:t xml:space="preserve">копію реєстраційного номеру облікової картки платника податків </w:t>
            </w:r>
            <w:r w:rsidRPr="00866F58">
              <w:rPr>
                <w:rStyle w:val="afffffff2"/>
                <w:rFonts w:ascii="Times New Roman" w:hAnsi="Times New Roman"/>
                <w:b w:val="0"/>
                <w:sz w:val="24"/>
                <w:szCs w:val="24"/>
              </w:rPr>
              <w:t>(коду)</w:t>
            </w:r>
            <w:r>
              <w:rPr>
                <w:rStyle w:val="afffffff2"/>
                <w:rFonts w:ascii="Times New Roman" w:hAnsi="Times New Roman"/>
                <w:b w:val="0"/>
                <w:sz w:val="24"/>
                <w:szCs w:val="24"/>
              </w:rPr>
              <w:t>.</w:t>
            </w:r>
          </w:p>
        </w:tc>
      </w:tr>
      <w:tr w:rsidR="00334562" w:rsidRPr="00106B3C" w:rsidTr="00406D51">
        <w:tc>
          <w:tcPr>
            <w:tcW w:w="562" w:type="dxa"/>
            <w:vAlign w:val="center"/>
          </w:tcPr>
          <w:p w:rsidR="00334562" w:rsidRPr="00106B3C" w:rsidRDefault="00334562" w:rsidP="00334562">
            <w:pPr>
              <w:tabs>
                <w:tab w:val="left" w:pos="0"/>
              </w:tabs>
              <w:ind w:left="0" w:right="-87"/>
              <w:rPr>
                <w:sz w:val="24"/>
                <w:szCs w:val="24"/>
              </w:rPr>
            </w:pPr>
            <w:r>
              <w:rPr>
                <w:sz w:val="24"/>
                <w:szCs w:val="24"/>
                <w:lang w:val="en-US"/>
              </w:rPr>
              <w:t>3</w:t>
            </w:r>
            <w:r w:rsidRPr="00106B3C">
              <w:rPr>
                <w:sz w:val="24"/>
                <w:szCs w:val="24"/>
              </w:rPr>
              <w:t>.</w:t>
            </w:r>
          </w:p>
        </w:tc>
        <w:tc>
          <w:tcPr>
            <w:tcW w:w="9349" w:type="dxa"/>
          </w:tcPr>
          <w:p w:rsidR="00334562" w:rsidRPr="00106B3C" w:rsidRDefault="00334562" w:rsidP="00334562">
            <w:pPr>
              <w:ind w:left="0" w:right="30"/>
              <w:jc w:val="both"/>
              <w:rPr>
                <w:sz w:val="24"/>
                <w:szCs w:val="24"/>
              </w:rPr>
            </w:pPr>
            <w:r w:rsidRPr="00106B3C">
              <w:rPr>
                <w:sz w:val="24"/>
                <w:szCs w:val="24"/>
              </w:rPr>
              <w:t>Довідка з банку про відкриті рахунки.</w:t>
            </w:r>
          </w:p>
        </w:tc>
      </w:tr>
      <w:tr w:rsidR="00334562" w:rsidRPr="00106B3C" w:rsidTr="00406D51">
        <w:tc>
          <w:tcPr>
            <w:tcW w:w="562" w:type="dxa"/>
            <w:vAlign w:val="center"/>
          </w:tcPr>
          <w:p w:rsidR="00334562" w:rsidRPr="00106B3C" w:rsidRDefault="00334562" w:rsidP="00334562">
            <w:pPr>
              <w:tabs>
                <w:tab w:val="left" w:pos="0"/>
              </w:tabs>
              <w:ind w:left="0" w:right="-87"/>
              <w:rPr>
                <w:sz w:val="24"/>
                <w:szCs w:val="24"/>
              </w:rPr>
            </w:pPr>
            <w:r>
              <w:rPr>
                <w:sz w:val="24"/>
                <w:szCs w:val="24"/>
                <w:lang w:val="en-US"/>
              </w:rPr>
              <w:t>4</w:t>
            </w:r>
            <w:r w:rsidRPr="00106B3C">
              <w:rPr>
                <w:sz w:val="24"/>
                <w:szCs w:val="24"/>
              </w:rPr>
              <w:t>.</w:t>
            </w:r>
          </w:p>
        </w:tc>
        <w:tc>
          <w:tcPr>
            <w:tcW w:w="9349" w:type="dxa"/>
          </w:tcPr>
          <w:p w:rsidR="00334562" w:rsidRPr="00106B3C" w:rsidRDefault="00334562" w:rsidP="00334562">
            <w:pPr>
              <w:ind w:left="0" w:right="30"/>
              <w:jc w:val="both"/>
              <w:rPr>
                <w:sz w:val="24"/>
                <w:szCs w:val="24"/>
              </w:rPr>
            </w:pPr>
            <w:r w:rsidRPr="00106B3C">
              <w:rPr>
                <w:sz w:val="24"/>
                <w:szCs w:val="24"/>
              </w:rPr>
              <w:t>Свідоцтво або витяг з реєстру платників ПДВ (для переможця, який є платником ПДВ).</w:t>
            </w:r>
          </w:p>
        </w:tc>
      </w:tr>
      <w:tr w:rsidR="00334562" w:rsidRPr="00106B3C" w:rsidTr="00406D51">
        <w:tc>
          <w:tcPr>
            <w:tcW w:w="562" w:type="dxa"/>
            <w:vAlign w:val="center"/>
          </w:tcPr>
          <w:p w:rsidR="00334562" w:rsidRPr="00106B3C" w:rsidRDefault="00334562" w:rsidP="00334562">
            <w:pPr>
              <w:tabs>
                <w:tab w:val="left" w:pos="0"/>
              </w:tabs>
              <w:ind w:left="0" w:right="-87"/>
              <w:rPr>
                <w:sz w:val="24"/>
                <w:szCs w:val="24"/>
              </w:rPr>
            </w:pPr>
            <w:r>
              <w:rPr>
                <w:sz w:val="24"/>
                <w:szCs w:val="24"/>
                <w:lang w:val="en-US"/>
              </w:rPr>
              <w:t>5</w:t>
            </w:r>
            <w:r w:rsidRPr="00106B3C">
              <w:rPr>
                <w:sz w:val="24"/>
                <w:szCs w:val="24"/>
              </w:rPr>
              <w:t>.</w:t>
            </w:r>
          </w:p>
        </w:tc>
        <w:tc>
          <w:tcPr>
            <w:tcW w:w="9349" w:type="dxa"/>
          </w:tcPr>
          <w:p w:rsidR="00334562" w:rsidRPr="00106B3C" w:rsidRDefault="00334562" w:rsidP="00334562">
            <w:pPr>
              <w:ind w:left="0" w:right="30"/>
              <w:jc w:val="both"/>
              <w:rPr>
                <w:sz w:val="24"/>
                <w:szCs w:val="24"/>
              </w:rPr>
            </w:pPr>
            <w:r w:rsidRPr="00106B3C">
              <w:rPr>
                <w:sz w:val="24"/>
                <w:szCs w:val="24"/>
              </w:rPr>
              <w:t>Витяг з реєстру платників єдиного податку (для осіб, які є платниками єдиного податку)</w:t>
            </w:r>
            <w:r>
              <w:rPr>
                <w:sz w:val="24"/>
                <w:szCs w:val="24"/>
              </w:rPr>
              <w:t>.</w:t>
            </w:r>
          </w:p>
        </w:tc>
      </w:tr>
      <w:tr w:rsidR="00334562" w:rsidTr="00406D51">
        <w:tc>
          <w:tcPr>
            <w:tcW w:w="562" w:type="dxa"/>
            <w:vAlign w:val="center"/>
          </w:tcPr>
          <w:p w:rsidR="00334562" w:rsidRPr="00106B3C" w:rsidRDefault="00334562" w:rsidP="00334562">
            <w:pPr>
              <w:tabs>
                <w:tab w:val="left" w:pos="0"/>
              </w:tabs>
              <w:ind w:left="0" w:right="-87"/>
              <w:rPr>
                <w:sz w:val="24"/>
                <w:szCs w:val="24"/>
              </w:rPr>
            </w:pPr>
            <w:r>
              <w:rPr>
                <w:sz w:val="24"/>
                <w:szCs w:val="24"/>
              </w:rPr>
              <w:t>6</w:t>
            </w:r>
            <w:r w:rsidRPr="00106B3C">
              <w:rPr>
                <w:sz w:val="24"/>
                <w:szCs w:val="24"/>
              </w:rPr>
              <w:t>.</w:t>
            </w:r>
          </w:p>
        </w:tc>
        <w:tc>
          <w:tcPr>
            <w:tcW w:w="9349" w:type="dxa"/>
          </w:tcPr>
          <w:p w:rsidR="00334562" w:rsidRDefault="00334562" w:rsidP="00334562">
            <w:pPr>
              <w:ind w:left="0"/>
              <w:jc w:val="both"/>
              <w:rPr>
                <w:sz w:val="24"/>
                <w:szCs w:val="24"/>
              </w:rPr>
            </w:pPr>
          </w:p>
          <w:p w:rsidR="00334562" w:rsidRPr="009127EE" w:rsidRDefault="00334562" w:rsidP="00334562">
            <w:pPr>
              <w:ind w:left="0"/>
              <w:jc w:val="both"/>
              <w:rPr>
                <w:sz w:val="24"/>
                <w:szCs w:val="24"/>
              </w:rPr>
            </w:pPr>
            <w:r w:rsidRPr="009127EE">
              <w:rPr>
                <w:sz w:val="24"/>
                <w:szCs w:val="24"/>
              </w:rPr>
              <w:t>Остаточна цінова пропозиція з</w:t>
            </w:r>
            <w:r>
              <w:rPr>
                <w:sz w:val="24"/>
                <w:szCs w:val="24"/>
              </w:rPr>
              <w:t>а</w:t>
            </w:r>
            <w:r w:rsidRPr="009127EE">
              <w:rPr>
                <w:sz w:val="24"/>
                <w:szCs w:val="24"/>
              </w:rPr>
              <w:t xml:space="preserve"> формою:</w:t>
            </w:r>
          </w:p>
          <w:tbl>
            <w:tblPr>
              <w:tblW w:w="7854" w:type="dxa"/>
              <w:tblInd w:w="632" w:type="dxa"/>
              <w:tblLook w:val="04A0" w:firstRow="1" w:lastRow="0" w:firstColumn="1" w:lastColumn="0" w:noHBand="0" w:noVBand="1"/>
            </w:tblPr>
            <w:tblGrid>
              <w:gridCol w:w="456"/>
              <w:gridCol w:w="2371"/>
              <w:gridCol w:w="1134"/>
              <w:gridCol w:w="1342"/>
              <w:gridCol w:w="1275"/>
              <w:gridCol w:w="1276"/>
            </w:tblGrid>
            <w:tr w:rsidR="00334562" w:rsidRPr="009127EE" w:rsidTr="00406D51">
              <w:trPr>
                <w:trHeight w:val="572"/>
              </w:trPr>
              <w:tc>
                <w:tcPr>
                  <w:tcW w:w="456" w:type="dxa"/>
                  <w:tcBorders>
                    <w:top w:val="single" w:sz="8" w:space="0" w:color="auto"/>
                    <w:left w:val="single" w:sz="8" w:space="0" w:color="auto"/>
                    <w:bottom w:val="nil"/>
                    <w:right w:val="nil"/>
                  </w:tcBorders>
                  <w:noWrap/>
                  <w:vAlign w:val="center"/>
                  <w:hideMark/>
                </w:tcPr>
                <w:p w:rsidR="00334562" w:rsidRPr="009127EE" w:rsidRDefault="00334562" w:rsidP="00334562">
                  <w:pPr>
                    <w:widowControl/>
                    <w:tabs>
                      <w:tab w:val="left" w:pos="-4860"/>
                    </w:tabs>
                    <w:ind w:left="-111" w:right="-108" w:firstLine="31"/>
                    <w:rPr>
                      <w:rFonts w:cs="Arial"/>
                      <w:bCs/>
                      <w:sz w:val="20"/>
                    </w:rPr>
                  </w:pPr>
                  <w:r w:rsidRPr="009127EE">
                    <w:rPr>
                      <w:rFonts w:cs="Arial"/>
                      <w:bCs/>
                      <w:sz w:val="20"/>
                    </w:rPr>
                    <w:t>№ з/п</w:t>
                  </w:r>
                </w:p>
              </w:tc>
              <w:tc>
                <w:tcPr>
                  <w:tcW w:w="2371" w:type="dxa"/>
                  <w:tcBorders>
                    <w:top w:val="single" w:sz="8" w:space="0" w:color="auto"/>
                    <w:left w:val="single" w:sz="4" w:space="0" w:color="auto"/>
                    <w:bottom w:val="nil"/>
                    <w:right w:val="single" w:sz="4" w:space="0" w:color="auto"/>
                  </w:tcBorders>
                  <w:vAlign w:val="center"/>
                  <w:hideMark/>
                </w:tcPr>
                <w:p w:rsidR="00334562" w:rsidRPr="009127EE" w:rsidRDefault="00334562" w:rsidP="00334562">
                  <w:pPr>
                    <w:widowControl/>
                    <w:tabs>
                      <w:tab w:val="left" w:pos="-4860"/>
                    </w:tabs>
                    <w:ind w:left="0" w:right="283"/>
                    <w:rPr>
                      <w:rFonts w:cs="Arial"/>
                      <w:bCs/>
                      <w:sz w:val="20"/>
                    </w:rPr>
                  </w:pPr>
                  <w:r w:rsidRPr="009127EE">
                    <w:rPr>
                      <w:rFonts w:cs="Arial"/>
                      <w:bCs/>
                      <w:sz w:val="20"/>
                    </w:rPr>
                    <w:t>Найменування</w:t>
                  </w:r>
                </w:p>
                <w:p w:rsidR="00334562" w:rsidRPr="009127EE" w:rsidRDefault="00334562" w:rsidP="00334562">
                  <w:pPr>
                    <w:widowControl/>
                    <w:tabs>
                      <w:tab w:val="left" w:pos="-4860"/>
                    </w:tabs>
                    <w:ind w:left="0" w:right="283"/>
                    <w:rPr>
                      <w:rFonts w:cs="Arial"/>
                      <w:sz w:val="20"/>
                      <w:lang w:eastAsia="uk-UA"/>
                    </w:rPr>
                  </w:pPr>
                  <w:r w:rsidRPr="009761EA">
                    <w:rPr>
                      <w:rFonts w:cs="Arial"/>
                      <w:bCs/>
                      <w:sz w:val="20"/>
                    </w:rPr>
                    <w:t>товару</w:t>
                  </w:r>
                  <w:r w:rsidRPr="009127EE">
                    <w:rPr>
                      <w:rFonts w:cs="Arial"/>
                      <w:bCs/>
                      <w:sz w:val="20"/>
                    </w:rPr>
                    <w:t xml:space="preserve"> </w:t>
                  </w:r>
                </w:p>
              </w:tc>
              <w:tc>
                <w:tcPr>
                  <w:tcW w:w="1134" w:type="dxa"/>
                  <w:tcBorders>
                    <w:top w:val="single" w:sz="8" w:space="0" w:color="auto"/>
                    <w:left w:val="single" w:sz="4" w:space="0" w:color="auto"/>
                    <w:bottom w:val="nil"/>
                    <w:right w:val="single" w:sz="8" w:space="0" w:color="000000"/>
                  </w:tcBorders>
                  <w:noWrap/>
                  <w:vAlign w:val="center"/>
                  <w:hideMark/>
                </w:tcPr>
                <w:p w:rsidR="00334562" w:rsidRPr="009127EE" w:rsidRDefault="00334562" w:rsidP="00334562">
                  <w:pPr>
                    <w:widowControl/>
                    <w:ind w:left="-108" w:right="0"/>
                    <w:rPr>
                      <w:rFonts w:cs="Arial"/>
                      <w:bCs/>
                      <w:sz w:val="20"/>
                    </w:rPr>
                  </w:pPr>
                  <w:r w:rsidRPr="009127EE">
                    <w:rPr>
                      <w:rFonts w:cs="Arial"/>
                      <w:bCs/>
                      <w:sz w:val="20"/>
                    </w:rPr>
                    <w:t>Одиниця виміру</w:t>
                  </w:r>
                </w:p>
              </w:tc>
              <w:tc>
                <w:tcPr>
                  <w:tcW w:w="1342" w:type="dxa"/>
                  <w:tcBorders>
                    <w:top w:val="single" w:sz="8" w:space="0" w:color="auto"/>
                    <w:left w:val="single" w:sz="4" w:space="0" w:color="auto"/>
                    <w:bottom w:val="nil"/>
                    <w:right w:val="single" w:sz="8" w:space="0" w:color="000000"/>
                  </w:tcBorders>
                  <w:vAlign w:val="center"/>
                  <w:hideMark/>
                </w:tcPr>
                <w:p w:rsidR="00334562" w:rsidRPr="009127EE" w:rsidRDefault="00334562" w:rsidP="00334562">
                  <w:pPr>
                    <w:widowControl/>
                    <w:ind w:left="-107" w:right="-79"/>
                    <w:rPr>
                      <w:rFonts w:cs="Arial"/>
                      <w:bCs/>
                      <w:sz w:val="20"/>
                    </w:rPr>
                  </w:pPr>
                  <w:r w:rsidRPr="009127EE">
                    <w:rPr>
                      <w:rFonts w:cs="Arial"/>
                      <w:bCs/>
                      <w:sz w:val="20"/>
                    </w:rPr>
                    <w:t>Кількість</w:t>
                  </w:r>
                </w:p>
              </w:tc>
              <w:tc>
                <w:tcPr>
                  <w:tcW w:w="1275" w:type="dxa"/>
                  <w:tcBorders>
                    <w:top w:val="single" w:sz="8" w:space="0" w:color="auto"/>
                    <w:left w:val="single" w:sz="4" w:space="0" w:color="auto"/>
                    <w:bottom w:val="nil"/>
                    <w:right w:val="single" w:sz="8" w:space="0" w:color="000000"/>
                  </w:tcBorders>
                  <w:vAlign w:val="center"/>
                  <w:hideMark/>
                </w:tcPr>
                <w:p w:rsidR="00334562" w:rsidRPr="009127EE" w:rsidRDefault="00334562" w:rsidP="00334562">
                  <w:pPr>
                    <w:widowControl/>
                    <w:ind w:left="0" w:right="-79"/>
                    <w:rPr>
                      <w:rFonts w:cs="Arial"/>
                      <w:bCs/>
                      <w:sz w:val="20"/>
                    </w:rPr>
                  </w:pPr>
                  <w:r w:rsidRPr="009127EE">
                    <w:rPr>
                      <w:rFonts w:cs="Arial"/>
                      <w:bCs/>
                      <w:sz w:val="20"/>
                    </w:rPr>
                    <w:t>Ціна</w:t>
                  </w:r>
                </w:p>
                <w:p w:rsidR="00334562" w:rsidRPr="009127EE" w:rsidRDefault="00334562" w:rsidP="00334562">
                  <w:pPr>
                    <w:widowControl/>
                    <w:ind w:left="0" w:right="-69"/>
                    <w:rPr>
                      <w:rFonts w:cs="Arial"/>
                      <w:bCs/>
                      <w:sz w:val="20"/>
                    </w:rPr>
                  </w:pPr>
                  <w:r w:rsidRPr="009127EE">
                    <w:rPr>
                      <w:rFonts w:cs="Arial"/>
                      <w:bCs/>
                      <w:sz w:val="20"/>
                    </w:rPr>
                    <w:t>без     ПДВ</w:t>
                  </w:r>
                </w:p>
              </w:tc>
              <w:tc>
                <w:tcPr>
                  <w:tcW w:w="1276" w:type="dxa"/>
                  <w:tcBorders>
                    <w:top w:val="single" w:sz="8" w:space="0" w:color="auto"/>
                    <w:left w:val="single" w:sz="4" w:space="0" w:color="auto"/>
                    <w:bottom w:val="nil"/>
                    <w:right w:val="single" w:sz="8" w:space="0" w:color="000000"/>
                  </w:tcBorders>
                  <w:vAlign w:val="center"/>
                  <w:hideMark/>
                </w:tcPr>
                <w:p w:rsidR="00334562" w:rsidRPr="009127EE" w:rsidRDefault="00334562" w:rsidP="00334562">
                  <w:pPr>
                    <w:widowControl/>
                    <w:tabs>
                      <w:tab w:val="left" w:pos="-108"/>
                    </w:tabs>
                    <w:ind w:left="-145" w:right="31"/>
                    <w:rPr>
                      <w:rFonts w:cs="Arial"/>
                      <w:bCs/>
                      <w:sz w:val="20"/>
                    </w:rPr>
                  </w:pPr>
                  <w:r w:rsidRPr="009127EE">
                    <w:rPr>
                      <w:rFonts w:cs="Arial"/>
                      <w:bCs/>
                      <w:sz w:val="20"/>
                    </w:rPr>
                    <w:t>Сума</w:t>
                  </w:r>
                </w:p>
                <w:p w:rsidR="00334562" w:rsidRPr="009127EE" w:rsidRDefault="00334562" w:rsidP="00334562">
                  <w:pPr>
                    <w:widowControl/>
                    <w:tabs>
                      <w:tab w:val="left" w:pos="-108"/>
                    </w:tabs>
                    <w:ind w:left="-145" w:right="31"/>
                    <w:rPr>
                      <w:rFonts w:cs="Arial"/>
                      <w:bCs/>
                      <w:sz w:val="20"/>
                    </w:rPr>
                  </w:pPr>
                  <w:r w:rsidRPr="009127EE">
                    <w:rPr>
                      <w:rFonts w:cs="Arial"/>
                      <w:bCs/>
                      <w:sz w:val="20"/>
                    </w:rPr>
                    <w:t xml:space="preserve">без </w:t>
                  </w:r>
                </w:p>
                <w:p w:rsidR="00334562" w:rsidRPr="009127EE" w:rsidRDefault="00334562" w:rsidP="00334562">
                  <w:pPr>
                    <w:widowControl/>
                    <w:tabs>
                      <w:tab w:val="left" w:pos="-108"/>
                    </w:tabs>
                    <w:ind w:left="-145" w:right="31"/>
                    <w:rPr>
                      <w:rFonts w:cs="Arial"/>
                      <w:bCs/>
                      <w:sz w:val="20"/>
                    </w:rPr>
                  </w:pPr>
                  <w:r w:rsidRPr="009127EE">
                    <w:rPr>
                      <w:rFonts w:cs="Arial"/>
                      <w:bCs/>
                      <w:sz w:val="20"/>
                    </w:rPr>
                    <w:t>ПДВ</w:t>
                  </w:r>
                </w:p>
              </w:tc>
            </w:tr>
            <w:tr w:rsidR="00334562" w:rsidRPr="009127EE" w:rsidTr="00406D51">
              <w:trPr>
                <w:trHeight w:val="225"/>
              </w:trPr>
              <w:tc>
                <w:tcPr>
                  <w:tcW w:w="456" w:type="dxa"/>
                  <w:tcBorders>
                    <w:top w:val="single" w:sz="4" w:space="0" w:color="auto"/>
                    <w:left w:val="single" w:sz="8" w:space="0" w:color="auto"/>
                    <w:bottom w:val="nil"/>
                    <w:right w:val="nil"/>
                  </w:tcBorders>
                  <w:noWrap/>
                  <w:hideMark/>
                </w:tcPr>
                <w:p w:rsidR="00334562" w:rsidRPr="009127EE" w:rsidRDefault="00334562" w:rsidP="00334562">
                  <w:pPr>
                    <w:widowControl/>
                    <w:ind w:left="0" w:right="0"/>
                    <w:rPr>
                      <w:rFonts w:cs="Arial"/>
                      <w:sz w:val="20"/>
                      <w:lang w:eastAsia="uk-UA"/>
                    </w:rPr>
                  </w:pPr>
                  <w:r>
                    <w:rPr>
                      <w:rFonts w:cs="Arial"/>
                      <w:sz w:val="20"/>
                      <w:lang w:eastAsia="uk-UA"/>
                    </w:rPr>
                    <w:t>…</w:t>
                  </w:r>
                </w:p>
              </w:tc>
              <w:tc>
                <w:tcPr>
                  <w:tcW w:w="2371" w:type="dxa"/>
                  <w:tcBorders>
                    <w:top w:val="single" w:sz="4" w:space="0" w:color="auto"/>
                    <w:left w:val="single" w:sz="4" w:space="0" w:color="auto"/>
                    <w:bottom w:val="nil"/>
                    <w:right w:val="single" w:sz="4" w:space="0" w:color="auto"/>
                  </w:tcBorders>
                </w:tcPr>
                <w:p w:rsidR="00334562" w:rsidRPr="009127EE" w:rsidRDefault="00334562" w:rsidP="00334562">
                  <w:pPr>
                    <w:widowControl/>
                    <w:ind w:left="0" w:right="0"/>
                    <w:jc w:val="left"/>
                    <w:rPr>
                      <w:rFonts w:cs="Arial"/>
                      <w:sz w:val="20"/>
                    </w:rPr>
                  </w:pPr>
                </w:p>
              </w:tc>
              <w:tc>
                <w:tcPr>
                  <w:tcW w:w="1134" w:type="dxa"/>
                  <w:tcBorders>
                    <w:top w:val="single" w:sz="4" w:space="0" w:color="auto"/>
                    <w:left w:val="single" w:sz="4" w:space="0" w:color="auto"/>
                    <w:bottom w:val="nil"/>
                    <w:right w:val="nil"/>
                  </w:tcBorders>
                  <w:noWrap/>
                  <w:vAlign w:val="center"/>
                  <w:hideMark/>
                </w:tcPr>
                <w:p w:rsidR="00334562" w:rsidRPr="009127EE" w:rsidRDefault="00334562" w:rsidP="00334562">
                  <w:pPr>
                    <w:widowControl/>
                    <w:ind w:left="0" w:right="0"/>
                    <w:jc w:val="left"/>
                    <w:rPr>
                      <w:rFonts w:cs="Arial"/>
                      <w:sz w:val="20"/>
                    </w:rPr>
                  </w:pPr>
                </w:p>
              </w:tc>
              <w:tc>
                <w:tcPr>
                  <w:tcW w:w="1342" w:type="dxa"/>
                  <w:tcBorders>
                    <w:top w:val="single" w:sz="4" w:space="0" w:color="auto"/>
                    <w:left w:val="single" w:sz="4" w:space="0" w:color="auto"/>
                    <w:bottom w:val="nil"/>
                    <w:right w:val="single" w:sz="8" w:space="0" w:color="000000"/>
                  </w:tcBorders>
                  <w:noWrap/>
                  <w:vAlign w:val="center"/>
                  <w:hideMark/>
                </w:tcPr>
                <w:p w:rsidR="00334562" w:rsidRPr="009127EE" w:rsidRDefault="00334562" w:rsidP="00334562">
                  <w:pPr>
                    <w:widowControl/>
                    <w:ind w:left="0" w:right="0"/>
                    <w:jc w:val="left"/>
                    <w:rPr>
                      <w:sz w:val="20"/>
                      <w:lang w:eastAsia="uk-UA"/>
                    </w:rPr>
                  </w:pPr>
                </w:p>
              </w:tc>
              <w:tc>
                <w:tcPr>
                  <w:tcW w:w="1275" w:type="dxa"/>
                  <w:tcBorders>
                    <w:top w:val="single" w:sz="4" w:space="0" w:color="auto"/>
                    <w:left w:val="single" w:sz="4" w:space="0" w:color="auto"/>
                    <w:bottom w:val="nil"/>
                    <w:right w:val="single" w:sz="8" w:space="0" w:color="000000"/>
                  </w:tcBorders>
                  <w:vAlign w:val="center"/>
                </w:tcPr>
                <w:p w:rsidR="00334562" w:rsidRPr="009127EE" w:rsidRDefault="00334562" w:rsidP="00334562">
                  <w:pPr>
                    <w:widowControl/>
                    <w:ind w:left="0" w:right="0"/>
                    <w:jc w:val="right"/>
                    <w:rPr>
                      <w:rFonts w:cs="Arial"/>
                      <w:sz w:val="20"/>
                      <w:lang w:eastAsia="uk-UA"/>
                    </w:rPr>
                  </w:pPr>
                </w:p>
              </w:tc>
              <w:tc>
                <w:tcPr>
                  <w:tcW w:w="1276" w:type="dxa"/>
                  <w:tcBorders>
                    <w:top w:val="single" w:sz="4" w:space="0" w:color="auto"/>
                    <w:left w:val="single" w:sz="4" w:space="0" w:color="auto"/>
                    <w:bottom w:val="nil"/>
                    <w:right w:val="single" w:sz="8" w:space="0" w:color="000000"/>
                  </w:tcBorders>
                  <w:vAlign w:val="center"/>
                </w:tcPr>
                <w:p w:rsidR="00334562" w:rsidRPr="009127EE" w:rsidRDefault="00334562" w:rsidP="00334562">
                  <w:pPr>
                    <w:widowControl/>
                    <w:tabs>
                      <w:tab w:val="left" w:pos="-108"/>
                    </w:tabs>
                    <w:ind w:left="0" w:right="327"/>
                    <w:jc w:val="right"/>
                    <w:rPr>
                      <w:rFonts w:cs="Arial"/>
                      <w:sz w:val="20"/>
                      <w:lang w:eastAsia="uk-UA"/>
                    </w:rPr>
                  </w:pPr>
                </w:p>
              </w:tc>
            </w:tr>
            <w:tr w:rsidR="00334562" w:rsidRPr="009127EE" w:rsidTr="00406D51">
              <w:trPr>
                <w:trHeight w:val="225"/>
              </w:trPr>
              <w:tc>
                <w:tcPr>
                  <w:tcW w:w="6578" w:type="dxa"/>
                  <w:gridSpan w:val="5"/>
                  <w:tcBorders>
                    <w:top w:val="single" w:sz="4" w:space="0" w:color="auto"/>
                    <w:left w:val="single" w:sz="8" w:space="0" w:color="auto"/>
                    <w:bottom w:val="single" w:sz="4" w:space="0" w:color="auto"/>
                    <w:right w:val="single" w:sz="8" w:space="0" w:color="000000"/>
                  </w:tcBorders>
                  <w:hideMark/>
                </w:tcPr>
                <w:p w:rsidR="00334562" w:rsidRPr="009127EE" w:rsidRDefault="00334562" w:rsidP="00334562">
                  <w:pPr>
                    <w:widowControl/>
                    <w:tabs>
                      <w:tab w:val="left" w:pos="-4860"/>
                    </w:tabs>
                    <w:ind w:left="0" w:right="0" w:firstLine="540"/>
                    <w:jc w:val="right"/>
                    <w:rPr>
                      <w:rFonts w:cs="Arial"/>
                      <w:sz w:val="20"/>
                    </w:rPr>
                  </w:pPr>
                  <w:r w:rsidRPr="009127EE">
                    <w:rPr>
                      <w:rFonts w:cs="Arial"/>
                      <w:b/>
                      <w:sz w:val="20"/>
                      <w:lang w:eastAsia="zh-CN"/>
                    </w:rPr>
                    <w:t>Всього без ПДВ, грн.:</w:t>
                  </w:r>
                </w:p>
              </w:tc>
              <w:tc>
                <w:tcPr>
                  <w:tcW w:w="1276" w:type="dxa"/>
                  <w:tcBorders>
                    <w:top w:val="single" w:sz="4" w:space="0" w:color="auto"/>
                    <w:left w:val="single" w:sz="8" w:space="0" w:color="auto"/>
                    <w:bottom w:val="single" w:sz="4" w:space="0" w:color="auto"/>
                    <w:right w:val="single" w:sz="8" w:space="0" w:color="000000"/>
                  </w:tcBorders>
                </w:tcPr>
                <w:p w:rsidR="00334562" w:rsidRPr="009127EE" w:rsidRDefault="00334562" w:rsidP="00334562">
                  <w:pPr>
                    <w:widowControl/>
                    <w:tabs>
                      <w:tab w:val="left" w:pos="-4860"/>
                      <w:tab w:val="left" w:pos="-108"/>
                    </w:tabs>
                    <w:ind w:left="0" w:right="327" w:firstLine="540"/>
                    <w:jc w:val="right"/>
                    <w:rPr>
                      <w:rFonts w:cs="Arial"/>
                      <w:sz w:val="20"/>
                    </w:rPr>
                  </w:pPr>
                </w:p>
              </w:tc>
            </w:tr>
            <w:tr w:rsidR="00334562" w:rsidRPr="009127EE" w:rsidTr="00406D51">
              <w:trPr>
                <w:trHeight w:val="225"/>
              </w:trPr>
              <w:tc>
                <w:tcPr>
                  <w:tcW w:w="6578" w:type="dxa"/>
                  <w:gridSpan w:val="5"/>
                  <w:tcBorders>
                    <w:top w:val="single" w:sz="4" w:space="0" w:color="auto"/>
                    <w:left w:val="single" w:sz="8" w:space="0" w:color="auto"/>
                    <w:bottom w:val="single" w:sz="4" w:space="0" w:color="auto"/>
                    <w:right w:val="single" w:sz="8" w:space="0" w:color="000000"/>
                  </w:tcBorders>
                  <w:hideMark/>
                </w:tcPr>
                <w:p w:rsidR="00334562" w:rsidRPr="009127EE" w:rsidRDefault="00334562" w:rsidP="00334562">
                  <w:pPr>
                    <w:widowControl/>
                    <w:tabs>
                      <w:tab w:val="left" w:pos="-4860"/>
                    </w:tabs>
                    <w:ind w:left="0" w:right="0" w:firstLine="540"/>
                    <w:jc w:val="right"/>
                    <w:rPr>
                      <w:rFonts w:cs="Arial"/>
                      <w:sz w:val="20"/>
                    </w:rPr>
                  </w:pPr>
                  <w:r w:rsidRPr="009127EE">
                    <w:rPr>
                      <w:rFonts w:cs="Arial"/>
                      <w:b/>
                      <w:sz w:val="20"/>
                      <w:lang w:eastAsia="zh-CN"/>
                    </w:rPr>
                    <w:t>*</w:t>
                  </w:r>
                  <w:r>
                    <w:rPr>
                      <w:rFonts w:cs="Arial"/>
                      <w:b/>
                      <w:sz w:val="20"/>
                      <w:lang w:eastAsia="zh-CN"/>
                    </w:rPr>
                    <w:t>*</w:t>
                  </w:r>
                  <w:r w:rsidRPr="009127EE">
                    <w:rPr>
                      <w:rFonts w:cs="Arial"/>
                      <w:b/>
                      <w:sz w:val="20"/>
                      <w:lang w:eastAsia="zh-CN"/>
                    </w:rPr>
                    <w:t>ПДВ 20%, грн.:</w:t>
                  </w:r>
                </w:p>
              </w:tc>
              <w:tc>
                <w:tcPr>
                  <w:tcW w:w="1276" w:type="dxa"/>
                  <w:tcBorders>
                    <w:top w:val="single" w:sz="4" w:space="0" w:color="auto"/>
                    <w:left w:val="single" w:sz="8" w:space="0" w:color="auto"/>
                    <w:bottom w:val="single" w:sz="4" w:space="0" w:color="auto"/>
                    <w:right w:val="single" w:sz="8" w:space="0" w:color="000000"/>
                  </w:tcBorders>
                </w:tcPr>
                <w:p w:rsidR="00334562" w:rsidRPr="009127EE" w:rsidRDefault="00334562" w:rsidP="00334562">
                  <w:pPr>
                    <w:widowControl/>
                    <w:tabs>
                      <w:tab w:val="left" w:pos="-4860"/>
                      <w:tab w:val="left" w:pos="-108"/>
                    </w:tabs>
                    <w:ind w:left="0" w:right="327" w:firstLine="540"/>
                    <w:jc w:val="right"/>
                    <w:rPr>
                      <w:rFonts w:cs="Arial"/>
                      <w:sz w:val="20"/>
                    </w:rPr>
                  </w:pPr>
                </w:p>
              </w:tc>
            </w:tr>
            <w:tr w:rsidR="00334562" w:rsidRPr="009127EE" w:rsidTr="00406D51">
              <w:trPr>
                <w:trHeight w:val="341"/>
              </w:trPr>
              <w:tc>
                <w:tcPr>
                  <w:tcW w:w="6578" w:type="dxa"/>
                  <w:gridSpan w:val="5"/>
                  <w:tcBorders>
                    <w:top w:val="single" w:sz="4" w:space="0" w:color="auto"/>
                    <w:left w:val="single" w:sz="8" w:space="0" w:color="auto"/>
                    <w:bottom w:val="single" w:sz="8" w:space="0" w:color="auto"/>
                    <w:right w:val="single" w:sz="8" w:space="0" w:color="000000"/>
                  </w:tcBorders>
                  <w:hideMark/>
                </w:tcPr>
                <w:p w:rsidR="00334562" w:rsidRPr="009127EE" w:rsidRDefault="00334562" w:rsidP="00334562">
                  <w:pPr>
                    <w:widowControl/>
                    <w:tabs>
                      <w:tab w:val="left" w:pos="-4860"/>
                    </w:tabs>
                    <w:ind w:left="0" w:right="0" w:firstLine="540"/>
                    <w:jc w:val="right"/>
                    <w:rPr>
                      <w:rFonts w:cs="Arial"/>
                      <w:sz w:val="20"/>
                    </w:rPr>
                  </w:pPr>
                  <w:r w:rsidRPr="009127EE">
                    <w:rPr>
                      <w:rFonts w:cs="Arial"/>
                      <w:b/>
                      <w:sz w:val="20"/>
                      <w:lang w:eastAsia="zh-CN"/>
                    </w:rPr>
                    <w:t>*</w:t>
                  </w:r>
                  <w:r>
                    <w:rPr>
                      <w:rFonts w:cs="Arial"/>
                      <w:b/>
                      <w:sz w:val="20"/>
                      <w:lang w:eastAsia="zh-CN"/>
                    </w:rPr>
                    <w:t>*</w:t>
                  </w:r>
                  <w:r w:rsidRPr="009127EE">
                    <w:rPr>
                      <w:rFonts w:cs="Arial"/>
                      <w:b/>
                      <w:sz w:val="20"/>
                      <w:lang w:eastAsia="zh-CN"/>
                    </w:rPr>
                    <w:t>Разом з ПДВ, грн.:</w:t>
                  </w:r>
                </w:p>
              </w:tc>
              <w:tc>
                <w:tcPr>
                  <w:tcW w:w="1276" w:type="dxa"/>
                  <w:tcBorders>
                    <w:top w:val="single" w:sz="4" w:space="0" w:color="auto"/>
                    <w:left w:val="single" w:sz="8" w:space="0" w:color="auto"/>
                    <w:bottom w:val="single" w:sz="8" w:space="0" w:color="auto"/>
                    <w:right w:val="single" w:sz="8" w:space="0" w:color="000000"/>
                  </w:tcBorders>
                </w:tcPr>
                <w:p w:rsidR="00334562" w:rsidRPr="009127EE" w:rsidRDefault="00334562" w:rsidP="00334562">
                  <w:pPr>
                    <w:widowControl/>
                    <w:tabs>
                      <w:tab w:val="left" w:pos="-4860"/>
                      <w:tab w:val="left" w:pos="-108"/>
                    </w:tabs>
                    <w:ind w:left="0" w:right="327" w:firstLine="540"/>
                    <w:jc w:val="right"/>
                    <w:rPr>
                      <w:rFonts w:cs="Arial"/>
                      <w:sz w:val="20"/>
                    </w:rPr>
                  </w:pPr>
                </w:p>
              </w:tc>
            </w:tr>
          </w:tbl>
          <w:p w:rsidR="00334562" w:rsidRPr="00106B3C" w:rsidRDefault="00334562" w:rsidP="00334562">
            <w:pPr>
              <w:ind w:left="0" w:right="30"/>
              <w:jc w:val="both"/>
              <w:rPr>
                <w:sz w:val="24"/>
                <w:szCs w:val="24"/>
              </w:rPr>
            </w:pPr>
            <w:r w:rsidRPr="00106B3C">
              <w:rPr>
                <w:sz w:val="24"/>
                <w:szCs w:val="24"/>
              </w:rPr>
              <w:t xml:space="preserve">Сума остаточної цінової пропозиції з урахуванням всіх податків і зборів, що мають бути сплачені переможцем, не може перевищувати ціну пропозиції переможця за результатами аукціону або </w:t>
            </w:r>
            <w:r>
              <w:rPr>
                <w:sz w:val="24"/>
                <w:szCs w:val="24"/>
              </w:rPr>
              <w:t>цінової</w:t>
            </w:r>
            <w:r w:rsidRPr="00106B3C">
              <w:rPr>
                <w:sz w:val="24"/>
                <w:szCs w:val="24"/>
              </w:rPr>
              <w:t xml:space="preserve"> пропозиції переможця, якщо в процедурі закупівлі брав участь лише один учасник –  переможець.</w:t>
            </w:r>
          </w:p>
          <w:p w:rsidR="00334562" w:rsidRPr="009127EE" w:rsidRDefault="00334562" w:rsidP="00334562">
            <w:pPr>
              <w:ind w:left="0" w:right="30"/>
              <w:jc w:val="both"/>
              <w:rPr>
                <w:sz w:val="24"/>
                <w:szCs w:val="24"/>
              </w:rPr>
            </w:pPr>
            <w:r w:rsidRPr="009127EE">
              <w:rPr>
                <w:sz w:val="24"/>
                <w:szCs w:val="24"/>
              </w:rPr>
              <w:t>*</w:t>
            </w:r>
            <w:r>
              <w:rPr>
                <w:sz w:val="24"/>
                <w:szCs w:val="24"/>
              </w:rPr>
              <w:t>*</w:t>
            </w:r>
            <w:r w:rsidRPr="009127EE">
              <w:rPr>
                <w:sz w:val="24"/>
                <w:szCs w:val="24"/>
              </w:rPr>
              <w:t>рядки підлягають видаленню, якщо переможець не є платником ПДВ.</w:t>
            </w:r>
          </w:p>
          <w:p w:rsidR="00334562" w:rsidRDefault="00334562" w:rsidP="00334562">
            <w:pPr>
              <w:ind w:left="0"/>
              <w:jc w:val="both"/>
              <w:rPr>
                <w:sz w:val="28"/>
                <w:szCs w:val="28"/>
              </w:rPr>
            </w:pPr>
          </w:p>
        </w:tc>
      </w:tr>
      <w:tr w:rsidR="00334562" w:rsidTr="00406D51">
        <w:tc>
          <w:tcPr>
            <w:tcW w:w="562" w:type="dxa"/>
            <w:vAlign w:val="center"/>
          </w:tcPr>
          <w:p w:rsidR="00334562" w:rsidRPr="00106B3C" w:rsidRDefault="00334562" w:rsidP="00334562">
            <w:pPr>
              <w:tabs>
                <w:tab w:val="left" w:pos="0"/>
              </w:tabs>
              <w:ind w:left="0" w:right="-87"/>
              <w:rPr>
                <w:sz w:val="24"/>
                <w:szCs w:val="24"/>
              </w:rPr>
            </w:pPr>
            <w:r>
              <w:rPr>
                <w:sz w:val="24"/>
                <w:szCs w:val="24"/>
                <w:lang w:val="en-US"/>
              </w:rPr>
              <w:t>7</w:t>
            </w:r>
            <w:r w:rsidRPr="00106B3C">
              <w:rPr>
                <w:sz w:val="24"/>
                <w:szCs w:val="24"/>
              </w:rPr>
              <w:t>.</w:t>
            </w:r>
          </w:p>
        </w:tc>
        <w:tc>
          <w:tcPr>
            <w:tcW w:w="9349" w:type="dxa"/>
          </w:tcPr>
          <w:p w:rsidR="00334562" w:rsidRPr="00E45EFD" w:rsidRDefault="00334562" w:rsidP="00334562">
            <w:pPr>
              <w:ind w:left="0" w:right="30"/>
              <w:contextualSpacing/>
              <w:jc w:val="both"/>
              <w:rPr>
                <w:sz w:val="24"/>
                <w:szCs w:val="24"/>
              </w:rPr>
            </w:pPr>
            <w:r w:rsidRPr="00B05D2D">
              <w:rPr>
                <w:sz w:val="24"/>
                <w:szCs w:val="24"/>
              </w:rPr>
              <w:t>Для переможців фізичних осіб-підприємців:</w:t>
            </w:r>
            <w:r>
              <w:rPr>
                <w:sz w:val="24"/>
                <w:szCs w:val="24"/>
              </w:rPr>
              <w:t xml:space="preserve"> л</w:t>
            </w:r>
            <w:r w:rsidRPr="00E45EFD">
              <w:rPr>
                <w:sz w:val="24"/>
                <w:szCs w:val="24"/>
              </w:rPr>
              <w:t>іцензі</w:t>
            </w:r>
            <w:r>
              <w:rPr>
                <w:sz w:val="24"/>
                <w:szCs w:val="24"/>
              </w:rPr>
              <w:t>я</w:t>
            </w:r>
            <w:r w:rsidRPr="00E45EFD">
              <w:rPr>
                <w:sz w:val="24"/>
                <w:szCs w:val="24"/>
              </w:rPr>
              <w:t xml:space="preserve">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34562" w:rsidRDefault="00334562" w:rsidP="00334562">
            <w:pPr>
              <w:ind w:left="0" w:right="30"/>
              <w:jc w:val="both"/>
              <w:rPr>
                <w:sz w:val="28"/>
                <w:szCs w:val="28"/>
              </w:rPr>
            </w:pPr>
            <w:r w:rsidRPr="00E45EFD">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sz w:val="24"/>
                <w:szCs w:val="24"/>
              </w:rPr>
              <w:t>.</w:t>
            </w:r>
          </w:p>
        </w:tc>
      </w:tr>
    </w:tbl>
    <w:p w:rsidR="00106B3C" w:rsidRDefault="00106B3C" w:rsidP="00637597">
      <w:pPr>
        <w:ind w:left="34" w:firstLine="567"/>
        <w:jc w:val="both"/>
        <w:rPr>
          <w:sz w:val="28"/>
          <w:szCs w:val="28"/>
        </w:rPr>
      </w:pPr>
    </w:p>
    <w:p w:rsidR="00427AB4" w:rsidRDefault="00427AB4" w:rsidP="00427AB4">
      <w:pPr>
        <w:widowControl/>
        <w:tabs>
          <w:tab w:val="left" w:pos="-684"/>
          <w:tab w:val="left" w:pos="5145"/>
          <w:tab w:val="left" w:pos="5287"/>
        </w:tabs>
        <w:ind w:left="0" w:right="78" w:firstLine="709"/>
        <w:jc w:val="both"/>
        <w:rPr>
          <w:sz w:val="24"/>
        </w:rPr>
      </w:pPr>
      <w:r>
        <w:rPr>
          <w:sz w:val="24"/>
        </w:rPr>
        <w:t xml:space="preserve">Увага! У разі надання документів через електронну систему закупівель, на кожен з таких документів має бути накладено </w:t>
      </w:r>
      <w:r w:rsidRPr="00427AB4">
        <w:rPr>
          <w:sz w:val="24"/>
          <w:u w:val="single"/>
        </w:rPr>
        <w:t>кваліфікований електронний підпис</w:t>
      </w:r>
      <w:r>
        <w:rPr>
          <w:sz w:val="24"/>
        </w:rPr>
        <w:t xml:space="preserve"> уповноваженої особи учасника.</w:t>
      </w:r>
    </w:p>
    <w:p w:rsidR="00427AB4" w:rsidRDefault="00427AB4" w:rsidP="00427AB4">
      <w:pPr>
        <w:widowControl/>
        <w:tabs>
          <w:tab w:val="left" w:pos="-684"/>
          <w:tab w:val="left" w:pos="5145"/>
          <w:tab w:val="left" w:pos="5287"/>
        </w:tabs>
        <w:ind w:left="42" w:right="78" w:firstLine="667"/>
        <w:jc w:val="both"/>
        <w:rPr>
          <w:sz w:val="24"/>
        </w:rPr>
      </w:pPr>
      <w:r>
        <w:rPr>
          <w:sz w:val="24"/>
        </w:rPr>
        <w:t>У разі надання документів на паперових носіях, такі документи мають бути засвідчені підписом уповноваженої особи учасника із зазначенням посади</w:t>
      </w:r>
      <w:r w:rsidR="009761EA">
        <w:rPr>
          <w:sz w:val="24"/>
        </w:rPr>
        <w:t xml:space="preserve"> та </w:t>
      </w:r>
      <w:r>
        <w:rPr>
          <w:sz w:val="24"/>
        </w:rPr>
        <w:t>прізвища.</w:t>
      </w:r>
    </w:p>
    <w:p w:rsidR="00427AB4" w:rsidRDefault="00427AB4" w:rsidP="00427AB4">
      <w:pPr>
        <w:ind w:left="34" w:firstLine="567"/>
        <w:jc w:val="both"/>
        <w:rPr>
          <w:i/>
          <w:sz w:val="24"/>
          <w:szCs w:val="24"/>
        </w:rPr>
      </w:pPr>
    </w:p>
    <w:p w:rsidR="00427AB4" w:rsidRDefault="00427AB4" w:rsidP="00427AB4">
      <w:pPr>
        <w:ind w:left="34" w:firstLine="567"/>
        <w:jc w:val="both"/>
        <w:rPr>
          <w:i/>
          <w:sz w:val="24"/>
          <w:szCs w:val="24"/>
        </w:rPr>
      </w:pPr>
    </w:p>
    <w:p w:rsidR="00427AB4" w:rsidRDefault="00427AB4" w:rsidP="00427AB4">
      <w:pPr>
        <w:ind w:left="34" w:firstLine="567"/>
        <w:jc w:val="both"/>
        <w:rPr>
          <w:i/>
          <w:sz w:val="24"/>
          <w:szCs w:val="24"/>
        </w:rPr>
      </w:pPr>
    </w:p>
    <w:p w:rsidR="00106B3C" w:rsidRDefault="00427AB4" w:rsidP="00427AB4">
      <w:pPr>
        <w:ind w:left="34" w:firstLine="567"/>
        <w:jc w:val="both"/>
        <w:rPr>
          <w:sz w:val="28"/>
          <w:szCs w:val="28"/>
        </w:rPr>
      </w:pPr>
      <w:r w:rsidRPr="00076C31">
        <w:rPr>
          <w:i/>
          <w:sz w:val="24"/>
          <w:szCs w:val="24"/>
        </w:rPr>
        <w:t>*першим днем початку перебігу строку є день оприлюднення в електронній системі закупівель повідомлення про намір укласти договір про закупівлю</w:t>
      </w:r>
    </w:p>
    <w:p w:rsidR="00106B3C" w:rsidRDefault="00106B3C" w:rsidP="00637597">
      <w:pPr>
        <w:ind w:left="34" w:firstLine="567"/>
        <w:jc w:val="both"/>
        <w:rPr>
          <w:sz w:val="28"/>
          <w:szCs w:val="28"/>
        </w:rPr>
      </w:pPr>
    </w:p>
    <w:p w:rsidR="00106B3C" w:rsidRDefault="00106B3C" w:rsidP="00637597">
      <w:pPr>
        <w:ind w:left="34" w:firstLine="567"/>
        <w:jc w:val="both"/>
        <w:rPr>
          <w:sz w:val="28"/>
          <w:szCs w:val="28"/>
        </w:rPr>
      </w:pPr>
    </w:p>
    <w:p w:rsidR="00106B3C" w:rsidRDefault="00106B3C" w:rsidP="00637597">
      <w:pPr>
        <w:ind w:left="34" w:firstLine="567"/>
        <w:jc w:val="both"/>
        <w:rPr>
          <w:sz w:val="28"/>
          <w:szCs w:val="28"/>
        </w:rPr>
      </w:pPr>
    </w:p>
    <w:p w:rsidR="00106B3C" w:rsidRDefault="00106B3C" w:rsidP="00637597">
      <w:pPr>
        <w:ind w:left="34" w:firstLine="567"/>
        <w:jc w:val="both"/>
        <w:rPr>
          <w:sz w:val="28"/>
          <w:szCs w:val="28"/>
        </w:rPr>
      </w:pPr>
    </w:p>
    <w:p w:rsidR="00106B3C" w:rsidRDefault="00106B3C" w:rsidP="00637597">
      <w:pPr>
        <w:ind w:left="34" w:firstLine="567"/>
        <w:jc w:val="both"/>
        <w:rPr>
          <w:sz w:val="28"/>
          <w:szCs w:val="28"/>
        </w:rPr>
      </w:pPr>
    </w:p>
    <w:p w:rsidR="00106B3C" w:rsidRDefault="00106B3C" w:rsidP="00637597">
      <w:pPr>
        <w:ind w:left="34" w:firstLine="567"/>
        <w:jc w:val="both"/>
        <w:rPr>
          <w:sz w:val="28"/>
          <w:szCs w:val="28"/>
        </w:rPr>
      </w:pPr>
    </w:p>
    <w:p w:rsidR="00106B3C" w:rsidRDefault="00106B3C" w:rsidP="00637597">
      <w:pPr>
        <w:ind w:left="34" w:firstLine="567"/>
        <w:jc w:val="both"/>
        <w:rPr>
          <w:sz w:val="28"/>
          <w:szCs w:val="28"/>
        </w:rPr>
      </w:pPr>
    </w:p>
    <w:p w:rsidR="00106B3C" w:rsidRDefault="00106B3C" w:rsidP="00637597">
      <w:pPr>
        <w:ind w:left="34" w:firstLine="567"/>
        <w:jc w:val="both"/>
        <w:rPr>
          <w:sz w:val="28"/>
          <w:szCs w:val="28"/>
        </w:rPr>
      </w:pPr>
    </w:p>
    <w:sectPr w:rsidR="00106B3C" w:rsidSect="000E2F05">
      <w:footerReference w:type="default" r:id="rId61"/>
      <w:footerReference w:type="first" r:id="rId62"/>
      <w:pgSz w:w="11906" w:h="16838"/>
      <w:pgMar w:top="851" w:right="709" w:bottom="993" w:left="1276" w:header="0"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7BA" w:rsidRDefault="00CE27BA">
      <w:pPr>
        <w:widowControl/>
        <w:ind w:left="0" w:right="0"/>
        <w:jc w:val="left"/>
        <w:rPr>
          <w:sz w:val="24"/>
          <w:szCs w:val="24"/>
        </w:rPr>
      </w:pPr>
      <w:r>
        <w:rPr>
          <w:sz w:val="24"/>
          <w:szCs w:val="24"/>
        </w:rPr>
        <w:separator/>
      </w:r>
    </w:p>
  </w:endnote>
  <w:endnote w:type="continuationSeparator" w:id="0">
    <w:p w:rsidR="00CE27BA" w:rsidRDefault="00CE27BA">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7BA" w:rsidRDefault="00CE27BA" w:rsidP="0084683A">
    <w:pPr>
      <w:pStyle w:val="af3"/>
      <w:jc w:val="right"/>
    </w:pPr>
    <w:r>
      <w:fldChar w:fldCharType="begin"/>
    </w:r>
    <w:r>
      <w:instrText>PAGE   \* MERGEFORMAT</w:instrText>
    </w:r>
    <w:r>
      <w:fldChar w:fldCharType="separate"/>
    </w:r>
    <w:r w:rsidRPr="00F06A6F">
      <w:rPr>
        <w:noProof/>
        <w:lang w:val="ru-RU"/>
      </w:rPr>
      <w:t>57</w:t>
    </w:r>
    <w:r>
      <w:fldChar w:fldCharType="end"/>
    </w:r>
  </w:p>
  <w:p w:rsidR="00CE27BA" w:rsidRDefault="00CE27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7BA" w:rsidRDefault="00CE27BA" w:rsidP="00B45B3F">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7BA" w:rsidRDefault="00CE27BA">
      <w:pPr>
        <w:widowControl/>
        <w:ind w:left="0" w:right="0"/>
        <w:jc w:val="left"/>
        <w:rPr>
          <w:sz w:val="24"/>
          <w:szCs w:val="24"/>
        </w:rPr>
      </w:pPr>
      <w:r>
        <w:rPr>
          <w:sz w:val="24"/>
          <w:szCs w:val="24"/>
        </w:rPr>
        <w:separator/>
      </w:r>
    </w:p>
  </w:footnote>
  <w:footnote w:type="continuationSeparator" w:id="0">
    <w:p w:rsidR="00CE27BA" w:rsidRDefault="00CE27BA">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5CB1A4"/>
    <w:lvl w:ilvl="0">
      <w:start w:val="1"/>
      <w:numFmt w:val="decimal"/>
      <w:pStyle w:val="5"/>
      <w:lvlText w:val="%1."/>
      <w:lvlJc w:val="left"/>
      <w:pPr>
        <w:tabs>
          <w:tab w:val="num" w:pos="216"/>
        </w:tabs>
        <w:ind w:left="216"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9" w15:restartNumberingAfterBreak="0">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15:restartNumberingAfterBreak="0">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1" w15:restartNumberingAfterBreak="0">
    <w:nsid w:val="054436DF"/>
    <w:multiLevelType w:val="multilevel"/>
    <w:tmpl w:val="EF588766"/>
    <w:lvl w:ilvl="0">
      <w:start w:val="1"/>
      <w:numFmt w:val="decimal"/>
      <w:lvlText w:val="7.%1."/>
      <w:lvlJc w:val="left"/>
      <w:pPr>
        <w:ind w:left="1920" w:hanging="360"/>
      </w:pPr>
      <w:rPr>
        <w:rFonts w:cs="Times New Roman"/>
        <w:b w:val="0"/>
        <w:sz w:val="24"/>
        <w:szCs w:val="24"/>
      </w:rPr>
    </w:lvl>
    <w:lvl w:ilvl="1">
      <w:start w:val="1"/>
      <w:numFmt w:val="lowerLetter"/>
      <w:lvlText w:val="%2."/>
      <w:lvlJc w:val="left"/>
      <w:pPr>
        <w:ind w:left="2640" w:hanging="360"/>
      </w:pPr>
      <w:rPr>
        <w:rFonts w:cs="Times New Roman"/>
      </w:rPr>
    </w:lvl>
    <w:lvl w:ilvl="2">
      <w:start w:val="1"/>
      <w:numFmt w:val="lowerRoman"/>
      <w:lvlText w:val="%3."/>
      <w:lvlJc w:val="right"/>
      <w:pPr>
        <w:ind w:left="3360" w:hanging="180"/>
      </w:pPr>
      <w:rPr>
        <w:rFonts w:cs="Times New Roman"/>
      </w:rPr>
    </w:lvl>
    <w:lvl w:ilvl="3">
      <w:start w:val="1"/>
      <w:numFmt w:val="decimal"/>
      <w:lvlText w:val="%4."/>
      <w:lvlJc w:val="left"/>
      <w:pPr>
        <w:ind w:left="4080" w:hanging="360"/>
      </w:pPr>
      <w:rPr>
        <w:rFonts w:cs="Times New Roman"/>
      </w:rPr>
    </w:lvl>
    <w:lvl w:ilvl="4">
      <w:start w:val="1"/>
      <w:numFmt w:val="lowerLetter"/>
      <w:lvlText w:val="%5."/>
      <w:lvlJc w:val="left"/>
      <w:pPr>
        <w:ind w:left="4800" w:hanging="360"/>
      </w:pPr>
      <w:rPr>
        <w:rFonts w:cs="Times New Roman"/>
      </w:rPr>
    </w:lvl>
    <w:lvl w:ilvl="5">
      <w:start w:val="1"/>
      <w:numFmt w:val="lowerRoman"/>
      <w:lvlText w:val="%6."/>
      <w:lvlJc w:val="right"/>
      <w:pPr>
        <w:ind w:left="5520" w:hanging="180"/>
      </w:pPr>
      <w:rPr>
        <w:rFonts w:cs="Times New Roman"/>
      </w:rPr>
    </w:lvl>
    <w:lvl w:ilvl="6">
      <w:start w:val="1"/>
      <w:numFmt w:val="decimal"/>
      <w:lvlText w:val="%7."/>
      <w:lvlJc w:val="left"/>
      <w:pPr>
        <w:ind w:left="6240" w:hanging="360"/>
      </w:pPr>
      <w:rPr>
        <w:rFonts w:cs="Times New Roman"/>
      </w:rPr>
    </w:lvl>
    <w:lvl w:ilvl="7">
      <w:start w:val="1"/>
      <w:numFmt w:val="lowerLetter"/>
      <w:lvlText w:val="%8."/>
      <w:lvlJc w:val="left"/>
      <w:pPr>
        <w:ind w:left="6960" w:hanging="360"/>
      </w:pPr>
      <w:rPr>
        <w:rFonts w:cs="Times New Roman"/>
      </w:rPr>
    </w:lvl>
    <w:lvl w:ilvl="8">
      <w:start w:val="1"/>
      <w:numFmt w:val="lowerRoman"/>
      <w:lvlText w:val="%9."/>
      <w:lvlJc w:val="right"/>
      <w:pPr>
        <w:ind w:left="7680" w:hanging="180"/>
      </w:pPr>
      <w:rPr>
        <w:rFonts w:cs="Times New Roman"/>
      </w:rPr>
    </w:lvl>
  </w:abstractNum>
  <w:abstractNum w:abstractNumId="12" w15:restartNumberingAfterBreak="0">
    <w:nsid w:val="08346653"/>
    <w:multiLevelType w:val="hybridMultilevel"/>
    <w:tmpl w:val="EDA68F72"/>
    <w:lvl w:ilvl="0" w:tplc="1F30D6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4D025D"/>
    <w:multiLevelType w:val="hybridMultilevel"/>
    <w:tmpl w:val="A6023AB2"/>
    <w:lvl w:ilvl="0" w:tplc="313E9D64">
      <w:start w:val="3"/>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427F00"/>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17" w15:restartNumberingAfterBreak="0">
    <w:nsid w:val="1929669A"/>
    <w:multiLevelType w:val="multilevel"/>
    <w:tmpl w:val="17C2B254"/>
    <w:lvl w:ilvl="0">
      <w:start w:val="6"/>
      <w:numFmt w:val="decimal"/>
      <w:lvlText w:val="%1."/>
      <w:lvlJc w:val="left"/>
      <w:pPr>
        <w:ind w:left="360" w:hanging="360"/>
      </w:pPr>
      <w:rPr>
        <w:rFonts w:hint="default"/>
      </w:rPr>
    </w:lvl>
    <w:lvl w:ilvl="1">
      <w:start w:val="2"/>
      <w:numFmt w:val="decimal"/>
      <w:lvlText w:val="6.%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2124266A"/>
    <w:multiLevelType w:val="hybridMultilevel"/>
    <w:tmpl w:val="F0684F5C"/>
    <w:lvl w:ilvl="0" w:tplc="D1C64532">
      <w:start w:val="6"/>
      <w:numFmt w:val="bullet"/>
      <w:lvlText w:val=""/>
      <w:lvlJc w:val="left"/>
      <w:pPr>
        <w:ind w:left="965" w:hanging="360"/>
      </w:pPr>
      <w:rPr>
        <w:rFonts w:ascii="Symbol" w:eastAsia="Times New Roman" w:hAnsi="Symbol" w:cs="Times New Roman" w:hint="default"/>
      </w:rPr>
    </w:lvl>
    <w:lvl w:ilvl="1" w:tplc="04220003" w:tentative="1">
      <w:start w:val="1"/>
      <w:numFmt w:val="bullet"/>
      <w:lvlText w:val="o"/>
      <w:lvlJc w:val="left"/>
      <w:pPr>
        <w:ind w:left="1685" w:hanging="360"/>
      </w:pPr>
      <w:rPr>
        <w:rFonts w:ascii="Courier New" w:hAnsi="Courier New" w:cs="Courier New" w:hint="default"/>
      </w:rPr>
    </w:lvl>
    <w:lvl w:ilvl="2" w:tplc="04220005" w:tentative="1">
      <w:start w:val="1"/>
      <w:numFmt w:val="bullet"/>
      <w:lvlText w:val=""/>
      <w:lvlJc w:val="left"/>
      <w:pPr>
        <w:ind w:left="2405" w:hanging="360"/>
      </w:pPr>
      <w:rPr>
        <w:rFonts w:ascii="Wingdings" w:hAnsi="Wingdings" w:hint="default"/>
      </w:rPr>
    </w:lvl>
    <w:lvl w:ilvl="3" w:tplc="04220001" w:tentative="1">
      <w:start w:val="1"/>
      <w:numFmt w:val="bullet"/>
      <w:lvlText w:val=""/>
      <w:lvlJc w:val="left"/>
      <w:pPr>
        <w:ind w:left="3125" w:hanging="360"/>
      </w:pPr>
      <w:rPr>
        <w:rFonts w:ascii="Symbol" w:hAnsi="Symbol" w:hint="default"/>
      </w:rPr>
    </w:lvl>
    <w:lvl w:ilvl="4" w:tplc="04220003" w:tentative="1">
      <w:start w:val="1"/>
      <w:numFmt w:val="bullet"/>
      <w:lvlText w:val="o"/>
      <w:lvlJc w:val="left"/>
      <w:pPr>
        <w:ind w:left="3845" w:hanging="360"/>
      </w:pPr>
      <w:rPr>
        <w:rFonts w:ascii="Courier New" w:hAnsi="Courier New" w:cs="Courier New" w:hint="default"/>
      </w:rPr>
    </w:lvl>
    <w:lvl w:ilvl="5" w:tplc="04220005" w:tentative="1">
      <w:start w:val="1"/>
      <w:numFmt w:val="bullet"/>
      <w:lvlText w:val=""/>
      <w:lvlJc w:val="left"/>
      <w:pPr>
        <w:ind w:left="4565" w:hanging="360"/>
      </w:pPr>
      <w:rPr>
        <w:rFonts w:ascii="Wingdings" w:hAnsi="Wingdings" w:hint="default"/>
      </w:rPr>
    </w:lvl>
    <w:lvl w:ilvl="6" w:tplc="04220001" w:tentative="1">
      <w:start w:val="1"/>
      <w:numFmt w:val="bullet"/>
      <w:lvlText w:val=""/>
      <w:lvlJc w:val="left"/>
      <w:pPr>
        <w:ind w:left="5285" w:hanging="360"/>
      </w:pPr>
      <w:rPr>
        <w:rFonts w:ascii="Symbol" w:hAnsi="Symbol" w:hint="default"/>
      </w:rPr>
    </w:lvl>
    <w:lvl w:ilvl="7" w:tplc="04220003" w:tentative="1">
      <w:start w:val="1"/>
      <w:numFmt w:val="bullet"/>
      <w:lvlText w:val="o"/>
      <w:lvlJc w:val="left"/>
      <w:pPr>
        <w:ind w:left="6005" w:hanging="360"/>
      </w:pPr>
      <w:rPr>
        <w:rFonts w:ascii="Courier New" w:hAnsi="Courier New" w:cs="Courier New" w:hint="default"/>
      </w:rPr>
    </w:lvl>
    <w:lvl w:ilvl="8" w:tplc="04220005" w:tentative="1">
      <w:start w:val="1"/>
      <w:numFmt w:val="bullet"/>
      <w:lvlText w:val=""/>
      <w:lvlJc w:val="left"/>
      <w:pPr>
        <w:ind w:left="6725" w:hanging="360"/>
      </w:pPr>
      <w:rPr>
        <w:rFonts w:ascii="Wingdings" w:hAnsi="Wingdings" w:hint="default"/>
      </w:rPr>
    </w:lvl>
  </w:abstractNum>
  <w:abstractNum w:abstractNumId="19" w15:restartNumberingAfterBreak="0">
    <w:nsid w:val="27756C64"/>
    <w:multiLevelType w:val="multilevel"/>
    <w:tmpl w:val="0080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15:restartNumberingAfterBreak="0">
    <w:nsid w:val="2BCB3BA0"/>
    <w:multiLevelType w:val="multilevel"/>
    <w:tmpl w:val="364A3536"/>
    <w:lvl w:ilvl="0">
      <w:start w:val="6"/>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2" w15:restartNumberingAfterBreak="0">
    <w:nsid w:val="2C865428"/>
    <w:multiLevelType w:val="hybridMultilevel"/>
    <w:tmpl w:val="3D9AB9AA"/>
    <w:lvl w:ilvl="0" w:tplc="C8C603AC">
      <w:start w:val="1"/>
      <w:numFmt w:val="decimal"/>
      <w:lvlText w:val="%1."/>
      <w:lvlJc w:val="left"/>
      <w:pPr>
        <w:ind w:left="416" w:hanging="360"/>
      </w:pPr>
      <w:rPr>
        <w:rFonts w:hint="default"/>
      </w:rPr>
    </w:lvl>
    <w:lvl w:ilvl="1" w:tplc="04220019" w:tentative="1">
      <w:start w:val="1"/>
      <w:numFmt w:val="lowerLetter"/>
      <w:lvlText w:val="%2."/>
      <w:lvlJc w:val="left"/>
      <w:pPr>
        <w:ind w:left="1136" w:hanging="360"/>
      </w:pPr>
    </w:lvl>
    <w:lvl w:ilvl="2" w:tplc="0422001B" w:tentative="1">
      <w:start w:val="1"/>
      <w:numFmt w:val="lowerRoman"/>
      <w:lvlText w:val="%3."/>
      <w:lvlJc w:val="right"/>
      <w:pPr>
        <w:ind w:left="1856" w:hanging="180"/>
      </w:pPr>
    </w:lvl>
    <w:lvl w:ilvl="3" w:tplc="0422000F" w:tentative="1">
      <w:start w:val="1"/>
      <w:numFmt w:val="decimal"/>
      <w:lvlText w:val="%4."/>
      <w:lvlJc w:val="left"/>
      <w:pPr>
        <w:ind w:left="2576" w:hanging="360"/>
      </w:pPr>
    </w:lvl>
    <w:lvl w:ilvl="4" w:tplc="04220019" w:tentative="1">
      <w:start w:val="1"/>
      <w:numFmt w:val="lowerLetter"/>
      <w:lvlText w:val="%5."/>
      <w:lvlJc w:val="left"/>
      <w:pPr>
        <w:ind w:left="3296" w:hanging="360"/>
      </w:pPr>
    </w:lvl>
    <w:lvl w:ilvl="5" w:tplc="0422001B" w:tentative="1">
      <w:start w:val="1"/>
      <w:numFmt w:val="lowerRoman"/>
      <w:lvlText w:val="%6."/>
      <w:lvlJc w:val="right"/>
      <w:pPr>
        <w:ind w:left="4016" w:hanging="180"/>
      </w:pPr>
    </w:lvl>
    <w:lvl w:ilvl="6" w:tplc="0422000F" w:tentative="1">
      <w:start w:val="1"/>
      <w:numFmt w:val="decimal"/>
      <w:lvlText w:val="%7."/>
      <w:lvlJc w:val="left"/>
      <w:pPr>
        <w:ind w:left="4736" w:hanging="360"/>
      </w:pPr>
    </w:lvl>
    <w:lvl w:ilvl="7" w:tplc="04220019" w:tentative="1">
      <w:start w:val="1"/>
      <w:numFmt w:val="lowerLetter"/>
      <w:lvlText w:val="%8."/>
      <w:lvlJc w:val="left"/>
      <w:pPr>
        <w:ind w:left="5456" w:hanging="360"/>
      </w:pPr>
    </w:lvl>
    <w:lvl w:ilvl="8" w:tplc="0422001B" w:tentative="1">
      <w:start w:val="1"/>
      <w:numFmt w:val="lowerRoman"/>
      <w:lvlText w:val="%9."/>
      <w:lvlJc w:val="right"/>
      <w:pPr>
        <w:ind w:left="6176" w:hanging="180"/>
      </w:pPr>
    </w:lvl>
  </w:abstractNum>
  <w:abstractNum w:abstractNumId="23" w15:restartNumberingAfterBreak="0">
    <w:nsid w:val="2F84290C"/>
    <w:multiLevelType w:val="hybridMultilevel"/>
    <w:tmpl w:val="DF6CD6D4"/>
    <w:lvl w:ilvl="0" w:tplc="80247A28">
      <w:start w:val="1"/>
      <w:numFmt w:val="decimal"/>
      <w:lvlText w:val="%1."/>
      <w:lvlJc w:val="left"/>
      <w:pPr>
        <w:ind w:left="1070"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4" w15:restartNumberingAfterBreak="0">
    <w:nsid w:val="328A248F"/>
    <w:multiLevelType w:val="hybridMultilevel"/>
    <w:tmpl w:val="50BEE640"/>
    <w:lvl w:ilvl="0" w:tplc="0840E4A6">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abstractNum w:abstractNumId="25"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15:restartNumberingAfterBreak="0">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38247CA9"/>
    <w:multiLevelType w:val="hybridMultilevel"/>
    <w:tmpl w:val="229639E2"/>
    <w:lvl w:ilvl="0" w:tplc="1DF8100A">
      <w:start w:val="1"/>
      <w:numFmt w:val="decimal"/>
      <w:lvlText w:val="1.%1."/>
      <w:lvlJc w:val="left"/>
      <w:pPr>
        <w:tabs>
          <w:tab w:val="num" w:pos="1721"/>
        </w:tabs>
        <w:ind w:left="1721" w:hanging="360"/>
      </w:pPr>
      <w:rPr>
        <w:rFonts w:hint="default"/>
        <w:color w:val="auto"/>
      </w:rPr>
    </w:lvl>
    <w:lvl w:ilvl="1" w:tplc="A73EA6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30" w15:restartNumberingAfterBreak="0">
    <w:nsid w:val="42B554DE"/>
    <w:multiLevelType w:val="multilevel"/>
    <w:tmpl w:val="26667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7E57ED"/>
    <w:multiLevelType w:val="multilevel"/>
    <w:tmpl w:val="FC3076B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olor w:val="auto"/>
        <w:sz w:val="28"/>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45BD3368"/>
    <w:multiLevelType w:val="hybridMultilevel"/>
    <w:tmpl w:val="DFAAFE84"/>
    <w:lvl w:ilvl="0" w:tplc="EEFE4270">
      <w:start w:val="1"/>
      <w:numFmt w:val="decimal"/>
      <w:lvlText w:val="%1."/>
      <w:lvlJc w:val="left"/>
      <w:pPr>
        <w:ind w:left="1068" w:hanging="360"/>
      </w:pPr>
      <w:rPr>
        <w:rFonts w:cs="Times New Roman"/>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6F60DC5"/>
    <w:multiLevelType w:val="hybridMultilevel"/>
    <w:tmpl w:val="46662DEC"/>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21FC0CFA">
      <w:start w:val="1"/>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E9B62E7"/>
    <w:multiLevelType w:val="hybridMultilevel"/>
    <w:tmpl w:val="708C1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2780308"/>
    <w:multiLevelType w:val="hybridMultilevel"/>
    <w:tmpl w:val="A718F3F4"/>
    <w:lvl w:ilvl="0" w:tplc="178E2794">
      <w:start w:val="1"/>
      <w:numFmt w:val="decimal"/>
      <w:lvlText w:val="%1."/>
      <w:lvlJc w:val="left"/>
      <w:pPr>
        <w:ind w:left="840" w:hanging="360"/>
      </w:pPr>
      <w:rPr>
        <w:rFont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8" w15:restartNumberingAfterBreak="0">
    <w:nsid w:val="566A6EB9"/>
    <w:multiLevelType w:val="hybridMultilevel"/>
    <w:tmpl w:val="C8120BDC"/>
    <w:lvl w:ilvl="0" w:tplc="4C0259B8">
      <w:start w:val="1"/>
      <w:numFmt w:val="decimal"/>
      <w:lvlText w:val="%1."/>
      <w:lvlJc w:val="left"/>
      <w:pPr>
        <w:ind w:left="1068" w:hanging="360"/>
      </w:pPr>
      <w:rPr>
        <w:b/>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9" w15:restartNumberingAfterBreak="0">
    <w:nsid w:val="58E21F7E"/>
    <w:multiLevelType w:val="multilevel"/>
    <w:tmpl w:val="B19407B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C27CC4"/>
    <w:multiLevelType w:val="hybridMultilevel"/>
    <w:tmpl w:val="169CB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2C85BDE"/>
    <w:multiLevelType w:val="hybridMultilevel"/>
    <w:tmpl w:val="3E42D77C"/>
    <w:lvl w:ilvl="0" w:tplc="11E84EC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B0C0108"/>
    <w:multiLevelType w:val="hybridMultilevel"/>
    <w:tmpl w:val="D348283A"/>
    <w:lvl w:ilvl="0" w:tplc="87DEEB84">
      <w:start w:val="1"/>
      <w:numFmt w:val="decimal"/>
      <w:lvlText w:val="%1."/>
      <w:lvlJc w:val="left"/>
      <w:pPr>
        <w:ind w:left="480" w:hanging="360"/>
      </w:pPr>
      <w:rPr>
        <w:rFonts w:hint="default"/>
        <w:b w:val="0"/>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46" w15:restartNumberingAfterBreak="0">
    <w:nsid w:val="6C63505D"/>
    <w:multiLevelType w:val="hybridMultilevel"/>
    <w:tmpl w:val="900EF936"/>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8" w15:restartNumberingAfterBreak="0">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49" w15:restartNumberingAfterBreak="0">
    <w:nsid w:val="77252AF3"/>
    <w:multiLevelType w:val="hybridMultilevel"/>
    <w:tmpl w:val="50BEE640"/>
    <w:lvl w:ilvl="0" w:tplc="0840E4A6">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abstractNum w:abstractNumId="50" w15:restartNumberingAfterBreak="0">
    <w:nsid w:val="7B250BE0"/>
    <w:multiLevelType w:val="multilevel"/>
    <w:tmpl w:val="A3580388"/>
    <w:lvl w:ilvl="0">
      <w:start w:val="12"/>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num w:numId="1">
    <w:abstractNumId w:val="20"/>
  </w:num>
  <w:num w:numId="2">
    <w:abstractNumId w:val="7"/>
  </w:num>
  <w:num w:numId="3">
    <w:abstractNumId w:val="35"/>
  </w:num>
  <w:num w:numId="4">
    <w:abstractNumId w:val="48"/>
  </w:num>
  <w:num w:numId="5">
    <w:abstractNumId w:val="3"/>
  </w:num>
  <w:num w:numId="6">
    <w:abstractNumId w:val="44"/>
  </w:num>
  <w:num w:numId="7">
    <w:abstractNumId w:val="40"/>
  </w:num>
  <w:num w:numId="8">
    <w:abstractNumId w:val="6"/>
  </w:num>
  <w:num w:numId="9">
    <w:abstractNumId w:val="5"/>
  </w:num>
  <w:num w:numId="10">
    <w:abstractNumId w:val="4"/>
  </w:num>
  <w:num w:numId="11">
    <w:abstractNumId w:val="2"/>
  </w:num>
  <w:num w:numId="12">
    <w:abstractNumId w:val="1"/>
  </w:num>
  <w:num w:numId="13">
    <w:abstractNumId w:val="0"/>
  </w:num>
  <w:num w:numId="14">
    <w:abstractNumId w:val="29"/>
    <w:lvlOverride w:ilvl="0">
      <w:lvl w:ilvl="0">
        <w:start w:val="11"/>
        <w:numFmt w:val="lowerLetter"/>
        <w:pStyle w:val="Listalettera"/>
        <w:lvlText w:val="%1."/>
        <w:lvlJc w:val="left"/>
        <w:pPr>
          <w:tabs>
            <w:tab w:val="num" w:pos="360"/>
          </w:tabs>
          <w:ind w:left="283" w:hanging="283"/>
        </w:pPr>
      </w:lvl>
    </w:lvlOverride>
  </w:num>
  <w:num w:numId="15">
    <w:abstractNumId w:val="47"/>
  </w:num>
  <w:num w:numId="16">
    <w:abstractNumId w:val="13"/>
  </w:num>
  <w:num w:numId="17">
    <w:abstractNumId w:val="25"/>
  </w:num>
  <w:num w:numId="18">
    <w:abstractNumId w:val="15"/>
  </w:num>
  <w:num w:numId="19">
    <w:abstractNumId w:val="27"/>
  </w:num>
  <w:num w:numId="20">
    <w:abstractNumId w:val="23"/>
  </w:num>
  <w:num w:numId="21">
    <w:abstractNumId w:val="36"/>
  </w:num>
  <w:num w:numId="22">
    <w:abstractNumId w:val="41"/>
  </w:num>
  <w:num w:numId="2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7"/>
  </w:num>
  <w:num w:numId="27">
    <w:abstractNumId w:val="2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3"/>
  </w:num>
  <w:num w:numId="34">
    <w:abstractNumId w:val="12"/>
  </w:num>
  <w:num w:numId="35">
    <w:abstractNumId w:val="26"/>
  </w:num>
  <w:num w:numId="36">
    <w:abstractNumId w:val="28"/>
    <w:lvlOverride w:ilvl="0">
      <w:startOverride w:val="1"/>
    </w:lvlOverride>
    <w:lvlOverride w:ilvl="1"/>
    <w:lvlOverride w:ilvl="2"/>
    <w:lvlOverride w:ilvl="3"/>
    <w:lvlOverride w:ilvl="4"/>
    <w:lvlOverride w:ilvl="5"/>
    <w:lvlOverride w:ilvl="6"/>
    <w:lvlOverride w:ilvl="7"/>
    <w:lvlOverride w:ilvl="8"/>
  </w:num>
  <w:num w:numId="37">
    <w:abstractNumId w:val="31"/>
  </w:num>
  <w:num w:numId="38">
    <w:abstractNumId w:val="16"/>
  </w:num>
  <w:num w:numId="39">
    <w:abstractNumId w:val="49"/>
  </w:num>
  <w:num w:numId="40">
    <w:abstractNumId w:val="18"/>
  </w:num>
  <w:num w:numId="41">
    <w:abstractNumId w:val="42"/>
  </w:num>
  <w:num w:numId="42">
    <w:abstractNumId w:val="24"/>
  </w:num>
  <w:num w:numId="43">
    <w:abstractNumId w:val="45"/>
  </w:num>
  <w:num w:numId="44">
    <w:abstractNumId w:val="30"/>
  </w:num>
  <w:num w:numId="45">
    <w:abstractNumId w:val="19"/>
  </w:num>
  <w:num w:numId="46">
    <w:abstractNumId w:val="34"/>
  </w:num>
  <w:num w:numId="47">
    <w:abstractNumId w:val="8"/>
  </w:num>
  <w:num w:numId="48">
    <w:abstractNumId w:val="32"/>
  </w:num>
  <w:num w:numId="49">
    <w:abstractNumId w:val="17"/>
  </w:num>
  <w:num w:numId="50">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07B"/>
    <w:rsid w:val="000003D9"/>
    <w:rsid w:val="000006ED"/>
    <w:rsid w:val="000007B5"/>
    <w:rsid w:val="0000088E"/>
    <w:rsid w:val="000008F5"/>
    <w:rsid w:val="00000B35"/>
    <w:rsid w:val="00001300"/>
    <w:rsid w:val="00001715"/>
    <w:rsid w:val="00001BD9"/>
    <w:rsid w:val="000021D1"/>
    <w:rsid w:val="000024B2"/>
    <w:rsid w:val="000025F1"/>
    <w:rsid w:val="00002EFF"/>
    <w:rsid w:val="0000328E"/>
    <w:rsid w:val="00003458"/>
    <w:rsid w:val="00003724"/>
    <w:rsid w:val="00003B33"/>
    <w:rsid w:val="00003B61"/>
    <w:rsid w:val="00003C9E"/>
    <w:rsid w:val="0000448B"/>
    <w:rsid w:val="00004931"/>
    <w:rsid w:val="00004C73"/>
    <w:rsid w:val="00004E96"/>
    <w:rsid w:val="000050B7"/>
    <w:rsid w:val="00005153"/>
    <w:rsid w:val="00005A1C"/>
    <w:rsid w:val="00005C51"/>
    <w:rsid w:val="00005DA5"/>
    <w:rsid w:val="00006608"/>
    <w:rsid w:val="00006E5F"/>
    <w:rsid w:val="00007BE8"/>
    <w:rsid w:val="00007E95"/>
    <w:rsid w:val="00010111"/>
    <w:rsid w:val="000101E2"/>
    <w:rsid w:val="000103C9"/>
    <w:rsid w:val="0001091E"/>
    <w:rsid w:val="00010A41"/>
    <w:rsid w:val="0001118B"/>
    <w:rsid w:val="000112DC"/>
    <w:rsid w:val="0001171A"/>
    <w:rsid w:val="00011993"/>
    <w:rsid w:val="00012105"/>
    <w:rsid w:val="00012553"/>
    <w:rsid w:val="00012A07"/>
    <w:rsid w:val="00012AE9"/>
    <w:rsid w:val="00013203"/>
    <w:rsid w:val="000133EB"/>
    <w:rsid w:val="000137F9"/>
    <w:rsid w:val="00013952"/>
    <w:rsid w:val="00013971"/>
    <w:rsid w:val="00013BB2"/>
    <w:rsid w:val="00014064"/>
    <w:rsid w:val="0001411A"/>
    <w:rsid w:val="0001428E"/>
    <w:rsid w:val="00014418"/>
    <w:rsid w:val="000144B8"/>
    <w:rsid w:val="00014A55"/>
    <w:rsid w:val="00014F18"/>
    <w:rsid w:val="000152CF"/>
    <w:rsid w:val="000154D5"/>
    <w:rsid w:val="00016057"/>
    <w:rsid w:val="00016706"/>
    <w:rsid w:val="00016D14"/>
    <w:rsid w:val="00017243"/>
    <w:rsid w:val="0001728D"/>
    <w:rsid w:val="000175A0"/>
    <w:rsid w:val="0001776A"/>
    <w:rsid w:val="00017B06"/>
    <w:rsid w:val="00017C1D"/>
    <w:rsid w:val="00017E5A"/>
    <w:rsid w:val="00017EE1"/>
    <w:rsid w:val="00017FF5"/>
    <w:rsid w:val="000200B0"/>
    <w:rsid w:val="000201B2"/>
    <w:rsid w:val="00020232"/>
    <w:rsid w:val="00020268"/>
    <w:rsid w:val="000202B0"/>
    <w:rsid w:val="000203A7"/>
    <w:rsid w:val="00020826"/>
    <w:rsid w:val="00020996"/>
    <w:rsid w:val="00020E72"/>
    <w:rsid w:val="00021074"/>
    <w:rsid w:val="00021239"/>
    <w:rsid w:val="000214AA"/>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A7"/>
    <w:rsid w:val="00027DDC"/>
    <w:rsid w:val="00027FD7"/>
    <w:rsid w:val="000302CE"/>
    <w:rsid w:val="000304D9"/>
    <w:rsid w:val="00030A78"/>
    <w:rsid w:val="00030AF5"/>
    <w:rsid w:val="000318C2"/>
    <w:rsid w:val="00031A45"/>
    <w:rsid w:val="00031B7F"/>
    <w:rsid w:val="00032522"/>
    <w:rsid w:val="00032852"/>
    <w:rsid w:val="00032B29"/>
    <w:rsid w:val="00032C0B"/>
    <w:rsid w:val="00032CB8"/>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37FBA"/>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20C"/>
    <w:rsid w:val="0005042C"/>
    <w:rsid w:val="000509C5"/>
    <w:rsid w:val="00051227"/>
    <w:rsid w:val="00051291"/>
    <w:rsid w:val="00051642"/>
    <w:rsid w:val="00051C27"/>
    <w:rsid w:val="000525F3"/>
    <w:rsid w:val="00052DB7"/>
    <w:rsid w:val="00053315"/>
    <w:rsid w:val="000539FC"/>
    <w:rsid w:val="00053C4B"/>
    <w:rsid w:val="00053E1C"/>
    <w:rsid w:val="00054240"/>
    <w:rsid w:val="000544FD"/>
    <w:rsid w:val="00054691"/>
    <w:rsid w:val="00054B9E"/>
    <w:rsid w:val="00054E68"/>
    <w:rsid w:val="00055369"/>
    <w:rsid w:val="00055B52"/>
    <w:rsid w:val="00055C1C"/>
    <w:rsid w:val="00055E19"/>
    <w:rsid w:val="00056083"/>
    <w:rsid w:val="000564C0"/>
    <w:rsid w:val="00056667"/>
    <w:rsid w:val="000569A8"/>
    <w:rsid w:val="00056B89"/>
    <w:rsid w:val="00056DBD"/>
    <w:rsid w:val="000576DD"/>
    <w:rsid w:val="00057720"/>
    <w:rsid w:val="00057E03"/>
    <w:rsid w:val="00057E86"/>
    <w:rsid w:val="000602C4"/>
    <w:rsid w:val="000603D3"/>
    <w:rsid w:val="00060743"/>
    <w:rsid w:val="00060AC3"/>
    <w:rsid w:val="00060C29"/>
    <w:rsid w:val="00060E8F"/>
    <w:rsid w:val="00060FB1"/>
    <w:rsid w:val="00060FB9"/>
    <w:rsid w:val="000611E1"/>
    <w:rsid w:val="00061297"/>
    <w:rsid w:val="00061824"/>
    <w:rsid w:val="00062163"/>
    <w:rsid w:val="00062200"/>
    <w:rsid w:val="000628F0"/>
    <w:rsid w:val="00062CC5"/>
    <w:rsid w:val="000634BE"/>
    <w:rsid w:val="0006373D"/>
    <w:rsid w:val="0006379B"/>
    <w:rsid w:val="0006387D"/>
    <w:rsid w:val="00063EA6"/>
    <w:rsid w:val="00064079"/>
    <w:rsid w:val="0006424B"/>
    <w:rsid w:val="00065223"/>
    <w:rsid w:val="00065280"/>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1E7"/>
    <w:rsid w:val="000715A8"/>
    <w:rsid w:val="000716D7"/>
    <w:rsid w:val="00071A39"/>
    <w:rsid w:val="00071B7B"/>
    <w:rsid w:val="0007200A"/>
    <w:rsid w:val="000727F6"/>
    <w:rsid w:val="000728F7"/>
    <w:rsid w:val="00072F03"/>
    <w:rsid w:val="000730CF"/>
    <w:rsid w:val="00073378"/>
    <w:rsid w:val="00073A9E"/>
    <w:rsid w:val="00073C2D"/>
    <w:rsid w:val="000743C6"/>
    <w:rsid w:val="000744AA"/>
    <w:rsid w:val="000749E8"/>
    <w:rsid w:val="00074D00"/>
    <w:rsid w:val="00075097"/>
    <w:rsid w:val="000753D2"/>
    <w:rsid w:val="000756FC"/>
    <w:rsid w:val="00075746"/>
    <w:rsid w:val="00075879"/>
    <w:rsid w:val="000760BE"/>
    <w:rsid w:val="0007621E"/>
    <w:rsid w:val="0007649A"/>
    <w:rsid w:val="000764AB"/>
    <w:rsid w:val="0007667C"/>
    <w:rsid w:val="00076C31"/>
    <w:rsid w:val="00076D3E"/>
    <w:rsid w:val="00076ECC"/>
    <w:rsid w:val="0007714D"/>
    <w:rsid w:val="000773E2"/>
    <w:rsid w:val="000775AA"/>
    <w:rsid w:val="0007768E"/>
    <w:rsid w:val="00077EB8"/>
    <w:rsid w:val="00077F4B"/>
    <w:rsid w:val="00080022"/>
    <w:rsid w:val="00080282"/>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94A"/>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350"/>
    <w:rsid w:val="000A06A9"/>
    <w:rsid w:val="000A0727"/>
    <w:rsid w:val="000A0A83"/>
    <w:rsid w:val="000A0C23"/>
    <w:rsid w:val="000A0F37"/>
    <w:rsid w:val="000A0F50"/>
    <w:rsid w:val="000A139D"/>
    <w:rsid w:val="000A17C8"/>
    <w:rsid w:val="000A18CA"/>
    <w:rsid w:val="000A19F7"/>
    <w:rsid w:val="000A1DA8"/>
    <w:rsid w:val="000A1F44"/>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7EA"/>
    <w:rsid w:val="000A6D6C"/>
    <w:rsid w:val="000A72E0"/>
    <w:rsid w:val="000A73B5"/>
    <w:rsid w:val="000A758C"/>
    <w:rsid w:val="000A786D"/>
    <w:rsid w:val="000A7BF2"/>
    <w:rsid w:val="000B014C"/>
    <w:rsid w:val="000B031E"/>
    <w:rsid w:val="000B053A"/>
    <w:rsid w:val="000B0967"/>
    <w:rsid w:val="000B0986"/>
    <w:rsid w:val="000B0EEA"/>
    <w:rsid w:val="000B107D"/>
    <w:rsid w:val="000B140C"/>
    <w:rsid w:val="000B14B1"/>
    <w:rsid w:val="000B2244"/>
    <w:rsid w:val="000B2293"/>
    <w:rsid w:val="000B25FC"/>
    <w:rsid w:val="000B2E6A"/>
    <w:rsid w:val="000B2ECF"/>
    <w:rsid w:val="000B31AC"/>
    <w:rsid w:val="000B321F"/>
    <w:rsid w:val="000B36BD"/>
    <w:rsid w:val="000B3C2F"/>
    <w:rsid w:val="000B3F33"/>
    <w:rsid w:val="000B4741"/>
    <w:rsid w:val="000B47BD"/>
    <w:rsid w:val="000B4BB0"/>
    <w:rsid w:val="000B4EDA"/>
    <w:rsid w:val="000B52AB"/>
    <w:rsid w:val="000B535A"/>
    <w:rsid w:val="000B5D0F"/>
    <w:rsid w:val="000B5FB6"/>
    <w:rsid w:val="000B6810"/>
    <w:rsid w:val="000B6A9E"/>
    <w:rsid w:val="000B75B8"/>
    <w:rsid w:val="000C014B"/>
    <w:rsid w:val="000C01BA"/>
    <w:rsid w:val="000C0A2D"/>
    <w:rsid w:val="000C0DE2"/>
    <w:rsid w:val="000C0F3B"/>
    <w:rsid w:val="000C1D32"/>
    <w:rsid w:val="000C20C3"/>
    <w:rsid w:val="000C26C7"/>
    <w:rsid w:val="000C2A52"/>
    <w:rsid w:val="000C2DC5"/>
    <w:rsid w:val="000C2E23"/>
    <w:rsid w:val="000C32D7"/>
    <w:rsid w:val="000C3471"/>
    <w:rsid w:val="000C380A"/>
    <w:rsid w:val="000C3866"/>
    <w:rsid w:val="000C39B2"/>
    <w:rsid w:val="000C3C8C"/>
    <w:rsid w:val="000C401C"/>
    <w:rsid w:val="000C4916"/>
    <w:rsid w:val="000C4A81"/>
    <w:rsid w:val="000C4CCB"/>
    <w:rsid w:val="000C5393"/>
    <w:rsid w:val="000C5460"/>
    <w:rsid w:val="000C564C"/>
    <w:rsid w:val="000C5AFF"/>
    <w:rsid w:val="000C5D97"/>
    <w:rsid w:val="000C65ED"/>
    <w:rsid w:val="000C66C3"/>
    <w:rsid w:val="000C6949"/>
    <w:rsid w:val="000C7018"/>
    <w:rsid w:val="000C71A4"/>
    <w:rsid w:val="000C75FB"/>
    <w:rsid w:val="000C7CA1"/>
    <w:rsid w:val="000C7F04"/>
    <w:rsid w:val="000D041B"/>
    <w:rsid w:val="000D071D"/>
    <w:rsid w:val="000D0B65"/>
    <w:rsid w:val="000D1203"/>
    <w:rsid w:val="000D1424"/>
    <w:rsid w:val="000D1441"/>
    <w:rsid w:val="000D1475"/>
    <w:rsid w:val="000D1B4B"/>
    <w:rsid w:val="000D1C84"/>
    <w:rsid w:val="000D1D92"/>
    <w:rsid w:val="000D1F3E"/>
    <w:rsid w:val="000D201E"/>
    <w:rsid w:val="000D2241"/>
    <w:rsid w:val="000D2647"/>
    <w:rsid w:val="000D29AF"/>
    <w:rsid w:val="000D2B2F"/>
    <w:rsid w:val="000D2B71"/>
    <w:rsid w:val="000D2BDE"/>
    <w:rsid w:val="000D34EE"/>
    <w:rsid w:val="000D3AA2"/>
    <w:rsid w:val="000D3B03"/>
    <w:rsid w:val="000D3C78"/>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239C"/>
    <w:rsid w:val="000E2DA3"/>
    <w:rsid w:val="000E2F05"/>
    <w:rsid w:val="000E3064"/>
    <w:rsid w:val="000E3517"/>
    <w:rsid w:val="000E3638"/>
    <w:rsid w:val="000E374C"/>
    <w:rsid w:val="000E3AB8"/>
    <w:rsid w:val="000E3CEE"/>
    <w:rsid w:val="000E3EE4"/>
    <w:rsid w:val="000E3FA4"/>
    <w:rsid w:val="000E45AF"/>
    <w:rsid w:val="000E47D5"/>
    <w:rsid w:val="000E4A98"/>
    <w:rsid w:val="000E4BD9"/>
    <w:rsid w:val="000E4ECF"/>
    <w:rsid w:val="000E4FF8"/>
    <w:rsid w:val="000E518C"/>
    <w:rsid w:val="000E565C"/>
    <w:rsid w:val="000E566D"/>
    <w:rsid w:val="000E5BDF"/>
    <w:rsid w:val="000E5FE0"/>
    <w:rsid w:val="000E60F2"/>
    <w:rsid w:val="000E73FB"/>
    <w:rsid w:val="000E751A"/>
    <w:rsid w:val="000E79F3"/>
    <w:rsid w:val="000E79FD"/>
    <w:rsid w:val="000E7C6E"/>
    <w:rsid w:val="000E7C6F"/>
    <w:rsid w:val="000E7DDA"/>
    <w:rsid w:val="000F06AC"/>
    <w:rsid w:val="000F08DE"/>
    <w:rsid w:val="000F09BF"/>
    <w:rsid w:val="000F0A29"/>
    <w:rsid w:val="000F0B61"/>
    <w:rsid w:val="000F0E56"/>
    <w:rsid w:val="000F1006"/>
    <w:rsid w:val="000F1144"/>
    <w:rsid w:val="000F1C03"/>
    <w:rsid w:val="000F245E"/>
    <w:rsid w:val="000F25D8"/>
    <w:rsid w:val="000F2825"/>
    <w:rsid w:val="000F2DAA"/>
    <w:rsid w:val="000F2E17"/>
    <w:rsid w:val="000F3069"/>
    <w:rsid w:val="000F32C0"/>
    <w:rsid w:val="000F3A4C"/>
    <w:rsid w:val="000F432A"/>
    <w:rsid w:val="000F462C"/>
    <w:rsid w:val="000F48E9"/>
    <w:rsid w:val="000F4EC7"/>
    <w:rsid w:val="000F50DD"/>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5F5F"/>
    <w:rsid w:val="001061DF"/>
    <w:rsid w:val="001064D7"/>
    <w:rsid w:val="001067B0"/>
    <w:rsid w:val="00106B3C"/>
    <w:rsid w:val="00106FA0"/>
    <w:rsid w:val="001073B0"/>
    <w:rsid w:val="001075BF"/>
    <w:rsid w:val="00107C4A"/>
    <w:rsid w:val="00107C5D"/>
    <w:rsid w:val="00107C83"/>
    <w:rsid w:val="001103A3"/>
    <w:rsid w:val="00110ADA"/>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6B4F"/>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3E1A"/>
    <w:rsid w:val="001240E5"/>
    <w:rsid w:val="0012413D"/>
    <w:rsid w:val="001242FD"/>
    <w:rsid w:val="00124A14"/>
    <w:rsid w:val="0012517B"/>
    <w:rsid w:val="0012593E"/>
    <w:rsid w:val="00125EAD"/>
    <w:rsid w:val="0012638D"/>
    <w:rsid w:val="00126473"/>
    <w:rsid w:val="001265BF"/>
    <w:rsid w:val="00126755"/>
    <w:rsid w:val="00126C4D"/>
    <w:rsid w:val="00126E6A"/>
    <w:rsid w:val="0012704B"/>
    <w:rsid w:val="00127210"/>
    <w:rsid w:val="001272A9"/>
    <w:rsid w:val="001279BA"/>
    <w:rsid w:val="00127AD6"/>
    <w:rsid w:val="00127DEA"/>
    <w:rsid w:val="00127EBB"/>
    <w:rsid w:val="00130118"/>
    <w:rsid w:val="0013017C"/>
    <w:rsid w:val="001306F5"/>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4ED9"/>
    <w:rsid w:val="00135448"/>
    <w:rsid w:val="0013559B"/>
    <w:rsid w:val="00135777"/>
    <w:rsid w:val="00135B91"/>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667"/>
    <w:rsid w:val="001427D2"/>
    <w:rsid w:val="001428DB"/>
    <w:rsid w:val="00142C4D"/>
    <w:rsid w:val="00143334"/>
    <w:rsid w:val="0014353C"/>
    <w:rsid w:val="00143589"/>
    <w:rsid w:val="00143591"/>
    <w:rsid w:val="00143F9C"/>
    <w:rsid w:val="0014539C"/>
    <w:rsid w:val="00145582"/>
    <w:rsid w:val="00145DCF"/>
    <w:rsid w:val="001460EA"/>
    <w:rsid w:val="00146564"/>
    <w:rsid w:val="0014661F"/>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7ED"/>
    <w:rsid w:val="00157F66"/>
    <w:rsid w:val="0016041F"/>
    <w:rsid w:val="00160C0B"/>
    <w:rsid w:val="00160E02"/>
    <w:rsid w:val="00160F70"/>
    <w:rsid w:val="001613D7"/>
    <w:rsid w:val="001615F1"/>
    <w:rsid w:val="00161861"/>
    <w:rsid w:val="00161B7C"/>
    <w:rsid w:val="00161F65"/>
    <w:rsid w:val="0016219F"/>
    <w:rsid w:val="00162307"/>
    <w:rsid w:val="00162A2D"/>
    <w:rsid w:val="00162DC9"/>
    <w:rsid w:val="00162F98"/>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916"/>
    <w:rsid w:val="00171BA9"/>
    <w:rsid w:val="00171BAB"/>
    <w:rsid w:val="00172899"/>
    <w:rsid w:val="001729C7"/>
    <w:rsid w:val="00172BA9"/>
    <w:rsid w:val="00172BAC"/>
    <w:rsid w:val="00172D46"/>
    <w:rsid w:val="00173549"/>
    <w:rsid w:val="0017381F"/>
    <w:rsid w:val="0017465E"/>
    <w:rsid w:val="00174B83"/>
    <w:rsid w:val="001753DE"/>
    <w:rsid w:val="001754F4"/>
    <w:rsid w:val="0017585E"/>
    <w:rsid w:val="0017595E"/>
    <w:rsid w:val="00175DBC"/>
    <w:rsid w:val="00175F91"/>
    <w:rsid w:val="0017603B"/>
    <w:rsid w:val="00176214"/>
    <w:rsid w:val="00176A66"/>
    <w:rsid w:val="00176CBB"/>
    <w:rsid w:val="00176DB0"/>
    <w:rsid w:val="00176F02"/>
    <w:rsid w:val="00176F8B"/>
    <w:rsid w:val="0017725F"/>
    <w:rsid w:val="00177394"/>
    <w:rsid w:val="001773F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3E11"/>
    <w:rsid w:val="001847A6"/>
    <w:rsid w:val="001851D7"/>
    <w:rsid w:val="0018564B"/>
    <w:rsid w:val="00185A33"/>
    <w:rsid w:val="00185A3B"/>
    <w:rsid w:val="00186270"/>
    <w:rsid w:val="00186346"/>
    <w:rsid w:val="00186669"/>
    <w:rsid w:val="001869FC"/>
    <w:rsid w:val="00186C36"/>
    <w:rsid w:val="00186D49"/>
    <w:rsid w:val="00186F7A"/>
    <w:rsid w:val="001871E0"/>
    <w:rsid w:val="0018728C"/>
    <w:rsid w:val="001876C8"/>
    <w:rsid w:val="00187A43"/>
    <w:rsid w:val="00187BE0"/>
    <w:rsid w:val="0019040A"/>
    <w:rsid w:val="00190DF5"/>
    <w:rsid w:val="001918A1"/>
    <w:rsid w:val="00191966"/>
    <w:rsid w:val="00191987"/>
    <w:rsid w:val="00191A5A"/>
    <w:rsid w:val="00191B01"/>
    <w:rsid w:val="00191F51"/>
    <w:rsid w:val="00192230"/>
    <w:rsid w:val="001928CC"/>
    <w:rsid w:val="00192989"/>
    <w:rsid w:val="001929BD"/>
    <w:rsid w:val="00192AB4"/>
    <w:rsid w:val="001934B7"/>
    <w:rsid w:val="00193A40"/>
    <w:rsid w:val="00193E05"/>
    <w:rsid w:val="00193E0F"/>
    <w:rsid w:val="00194079"/>
    <w:rsid w:val="001941B8"/>
    <w:rsid w:val="00194363"/>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851"/>
    <w:rsid w:val="001A09DB"/>
    <w:rsid w:val="001A11DE"/>
    <w:rsid w:val="001A1203"/>
    <w:rsid w:val="001A1531"/>
    <w:rsid w:val="001A15B9"/>
    <w:rsid w:val="001A17A9"/>
    <w:rsid w:val="001A1E31"/>
    <w:rsid w:val="001A24A7"/>
    <w:rsid w:val="001A26E0"/>
    <w:rsid w:val="001A2718"/>
    <w:rsid w:val="001A3089"/>
    <w:rsid w:val="001A31A6"/>
    <w:rsid w:val="001A3886"/>
    <w:rsid w:val="001A38CE"/>
    <w:rsid w:val="001A3A1B"/>
    <w:rsid w:val="001A3B90"/>
    <w:rsid w:val="001A3C36"/>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6EE6"/>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6CB"/>
    <w:rsid w:val="001B27A2"/>
    <w:rsid w:val="001B2840"/>
    <w:rsid w:val="001B2A2C"/>
    <w:rsid w:val="001B3015"/>
    <w:rsid w:val="001B31BD"/>
    <w:rsid w:val="001B346B"/>
    <w:rsid w:val="001B36E0"/>
    <w:rsid w:val="001B3A1C"/>
    <w:rsid w:val="001B3A47"/>
    <w:rsid w:val="001B3A5D"/>
    <w:rsid w:val="001B3CE9"/>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372"/>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BF0"/>
    <w:rsid w:val="001C4D48"/>
    <w:rsid w:val="001C4F89"/>
    <w:rsid w:val="001C5005"/>
    <w:rsid w:val="001C517D"/>
    <w:rsid w:val="001C5299"/>
    <w:rsid w:val="001C5A79"/>
    <w:rsid w:val="001C5D57"/>
    <w:rsid w:val="001C5FB6"/>
    <w:rsid w:val="001C628F"/>
    <w:rsid w:val="001C629E"/>
    <w:rsid w:val="001C62B2"/>
    <w:rsid w:val="001C64E1"/>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878"/>
    <w:rsid w:val="001E4B2A"/>
    <w:rsid w:val="001E4B8F"/>
    <w:rsid w:val="001E4E1A"/>
    <w:rsid w:val="001E525D"/>
    <w:rsid w:val="001E530E"/>
    <w:rsid w:val="001E538C"/>
    <w:rsid w:val="001E5CC3"/>
    <w:rsid w:val="001E5E0F"/>
    <w:rsid w:val="001E60C1"/>
    <w:rsid w:val="001E6691"/>
    <w:rsid w:val="001E6891"/>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7417"/>
    <w:rsid w:val="001F762B"/>
    <w:rsid w:val="001F798C"/>
    <w:rsid w:val="001F7AB3"/>
    <w:rsid w:val="001F7B1E"/>
    <w:rsid w:val="00200BB1"/>
    <w:rsid w:val="00200CC9"/>
    <w:rsid w:val="0020133D"/>
    <w:rsid w:val="002015F2"/>
    <w:rsid w:val="00201A71"/>
    <w:rsid w:val="00201B94"/>
    <w:rsid w:val="00201BE2"/>
    <w:rsid w:val="00201D46"/>
    <w:rsid w:val="00202092"/>
    <w:rsid w:val="00202125"/>
    <w:rsid w:val="0020236D"/>
    <w:rsid w:val="00202BEC"/>
    <w:rsid w:val="00203035"/>
    <w:rsid w:val="00203AD2"/>
    <w:rsid w:val="00203AEC"/>
    <w:rsid w:val="00203BB3"/>
    <w:rsid w:val="0020400C"/>
    <w:rsid w:val="0020462A"/>
    <w:rsid w:val="00204E66"/>
    <w:rsid w:val="00205200"/>
    <w:rsid w:val="00205297"/>
    <w:rsid w:val="002058EF"/>
    <w:rsid w:val="002059DD"/>
    <w:rsid w:val="00205A77"/>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0FB9"/>
    <w:rsid w:val="00211290"/>
    <w:rsid w:val="00211B30"/>
    <w:rsid w:val="00211C5A"/>
    <w:rsid w:val="00211F3C"/>
    <w:rsid w:val="00211F6D"/>
    <w:rsid w:val="00212BB5"/>
    <w:rsid w:val="00212E4E"/>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818"/>
    <w:rsid w:val="00223B10"/>
    <w:rsid w:val="00224092"/>
    <w:rsid w:val="00224093"/>
    <w:rsid w:val="0022431E"/>
    <w:rsid w:val="00224B35"/>
    <w:rsid w:val="00224F4C"/>
    <w:rsid w:val="00225321"/>
    <w:rsid w:val="00225784"/>
    <w:rsid w:val="00225787"/>
    <w:rsid w:val="002257BA"/>
    <w:rsid w:val="002258AA"/>
    <w:rsid w:val="00225A63"/>
    <w:rsid w:val="00225D30"/>
    <w:rsid w:val="0022632A"/>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6F6"/>
    <w:rsid w:val="00232978"/>
    <w:rsid w:val="00232CBE"/>
    <w:rsid w:val="00232DED"/>
    <w:rsid w:val="002330BB"/>
    <w:rsid w:val="002332F5"/>
    <w:rsid w:val="00233373"/>
    <w:rsid w:val="002334F0"/>
    <w:rsid w:val="00233603"/>
    <w:rsid w:val="00233E51"/>
    <w:rsid w:val="00234086"/>
    <w:rsid w:val="002341C8"/>
    <w:rsid w:val="0023492D"/>
    <w:rsid w:val="00234999"/>
    <w:rsid w:val="002349FC"/>
    <w:rsid w:val="00234B3A"/>
    <w:rsid w:val="00234BF9"/>
    <w:rsid w:val="00235250"/>
    <w:rsid w:val="002353D9"/>
    <w:rsid w:val="00235550"/>
    <w:rsid w:val="002362FD"/>
    <w:rsid w:val="00236387"/>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4BDE"/>
    <w:rsid w:val="002450AC"/>
    <w:rsid w:val="00245556"/>
    <w:rsid w:val="0024591E"/>
    <w:rsid w:val="00245A5D"/>
    <w:rsid w:val="00245A61"/>
    <w:rsid w:val="00245B11"/>
    <w:rsid w:val="00245F34"/>
    <w:rsid w:val="00246113"/>
    <w:rsid w:val="00246398"/>
    <w:rsid w:val="002463BD"/>
    <w:rsid w:val="002464C9"/>
    <w:rsid w:val="00246661"/>
    <w:rsid w:val="00246875"/>
    <w:rsid w:val="00246CC9"/>
    <w:rsid w:val="00246CF6"/>
    <w:rsid w:val="00246CFD"/>
    <w:rsid w:val="00246FB2"/>
    <w:rsid w:val="00247081"/>
    <w:rsid w:val="0024777B"/>
    <w:rsid w:val="00247AFE"/>
    <w:rsid w:val="00247DF2"/>
    <w:rsid w:val="0025058A"/>
    <w:rsid w:val="002505BA"/>
    <w:rsid w:val="00250B32"/>
    <w:rsid w:val="00250D7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8B"/>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8CE"/>
    <w:rsid w:val="00260EB9"/>
    <w:rsid w:val="0026121F"/>
    <w:rsid w:val="002616CC"/>
    <w:rsid w:val="00261B6D"/>
    <w:rsid w:val="00262151"/>
    <w:rsid w:val="00262512"/>
    <w:rsid w:val="00262529"/>
    <w:rsid w:val="0026252B"/>
    <w:rsid w:val="002629E0"/>
    <w:rsid w:val="00262A70"/>
    <w:rsid w:val="0026337C"/>
    <w:rsid w:val="002633C7"/>
    <w:rsid w:val="0026358E"/>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974"/>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291"/>
    <w:rsid w:val="00276346"/>
    <w:rsid w:val="00276492"/>
    <w:rsid w:val="0027664B"/>
    <w:rsid w:val="00276691"/>
    <w:rsid w:val="0027706F"/>
    <w:rsid w:val="002772A2"/>
    <w:rsid w:val="00277335"/>
    <w:rsid w:val="0027783E"/>
    <w:rsid w:val="002778A4"/>
    <w:rsid w:val="00277A48"/>
    <w:rsid w:val="00277B1E"/>
    <w:rsid w:val="00277DC0"/>
    <w:rsid w:val="00280050"/>
    <w:rsid w:val="00280179"/>
    <w:rsid w:val="00280546"/>
    <w:rsid w:val="002808E2"/>
    <w:rsid w:val="00280FE8"/>
    <w:rsid w:val="00281299"/>
    <w:rsid w:val="00281515"/>
    <w:rsid w:val="00281922"/>
    <w:rsid w:val="00281944"/>
    <w:rsid w:val="002819B5"/>
    <w:rsid w:val="00281D5F"/>
    <w:rsid w:val="00281E2C"/>
    <w:rsid w:val="00282525"/>
    <w:rsid w:val="00282880"/>
    <w:rsid w:val="00282CA2"/>
    <w:rsid w:val="00282EEE"/>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903CE"/>
    <w:rsid w:val="00290601"/>
    <w:rsid w:val="00290DB6"/>
    <w:rsid w:val="00290F01"/>
    <w:rsid w:val="0029150F"/>
    <w:rsid w:val="002919A7"/>
    <w:rsid w:val="00291BDF"/>
    <w:rsid w:val="00291D89"/>
    <w:rsid w:val="00292228"/>
    <w:rsid w:val="0029223C"/>
    <w:rsid w:val="002922BE"/>
    <w:rsid w:val="00292406"/>
    <w:rsid w:val="00292819"/>
    <w:rsid w:val="00292D48"/>
    <w:rsid w:val="00292DBA"/>
    <w:rsid w:val="00292EBD"/>
    <w:rsid w:val="00292EF8"/>
    <w:rsid w:val="00293C60"/>
    <w:rsid w:val="00293E65"/>
    <w:rsid w:val="00294221"/>
    <w:rsid w:val="00294488"/>
    <w:rsid w:val="002944F8"/>
    <w:rsid w:val="00294630"/>
    <w:rsid w:val="00294B2C"/>
    <w:rsid w:val="00294D6C"/>
    <w:rsid w:val="00294DC8"/>
    <w:rsid w:val="00295162"/>
    <w:rsid w:val="00296310"/>
    <w:rsid w:val="00296358"/>
    <w:rsid w:val="00296CC1"/>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019"/>
    <w:rsid w:val="002A236A"/>
    <w:rsid w:val="002A2397"/>
    <w:rsid w:val="002A24D5"/>
    <w:rsid w:val="002A2A4B"/>
    <w:rsid w:val="002A2B42"/>
    <w:rsid w:val="002A2E33"/>
    <w:rsid w:val="002A2F7D"/>
    <w:rsid w:val="002A31FE"/>
    <w:rsid w:val="002A32B4"/>
    <w:rsid w:val="002A34CE"/>
    <w:rsid w:val="002A34D7"/>
    <w:rsid w:val="002A3A4A"/>
    <w:rsid w:val="002A3BCC"/>
    <w:rsid w:val="002A45DC"/>
    <w:rsid w:val="002A4D09"/>
    <w:rsid w:val="002A53E3"/>
    <w:rsid w:val="002A554D"/>
    <w:rsid w:val="002A57BF"/>
    <w:rsid w:val="002A58A0"/>
    <w:rsid w:val="002A5BBC"/>
    <w:rsid w:val="002A5CA5"/>
    <w:rsid w:val="002A6564"/>
    <w:rsid w:val="002A65EC"/>
    <w:rsid w:val="002A65F2"/>
    <w:rsid w:val="002A6743"/>
    <w:rsid w:val="002A6822"/>
    <w:rsid w:val="002A7248"/>
    <w:rsid w:val="002A72F5"/>
    <w:rsid w:val="002A751C"/>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2F5"/>
    <w:rsid w:val="002B2B0D"/>
    <w:rsid w:val="002B319E"/>
    <w:rsid w:val="002B328F"/>
    <w:rsid w:val="002B3A4B"/>
    <w:rsid w:val="002B3DF4"/>
    <w:rsid w:val="002B4332"/>
    <w:rsid w:val="002B46C5"/>
    <w:rsid w:val="002B4784"/>
    <w:rsid w:val="002B47BC"/>
    <w:rsid w:val="002B4FEE"/>
    <w:rsid w:val="002B5820"/>
    <w:rsid w:val="002B5A69"/>
    <w:rsid w:val="002B5AE7"/>
    <w:rsid w:val="002B5F48"/>
    <w:rsid w:val="002B6076"/>
    <w:rsid w:val="002B60EE"/>
    <w:rsid w:val="002B6102"/>
    <w:rsid w:val="002B6158"/>
    <w:rsid w:val="002B6CDE"/>
    <w:rsid w:val="002B70CF"/>
    <w:rsid w:val="002B7300"/>
    <w:rsid w:val="002B731C"/>
    <w:rsid w:val="002B7EE6"/>
    <w:rsid w:val="002C0016"/>
    <w:rsid w:val="002C01A1"/>
    <w:rsid w:val="002C03AC"/>
    <w:rsid w:val="002C07F8"/>
    <w:rsid w:val="002C08A4"/>
    <w:rsid w:val="002C0AAB"/>
    <w:rsid w:val="002C1FB8"/>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5465"/>
    <w:rsid w:val="002C5964"/>
    <w:rsid w:val="002C613A"/>
    <w:rsid w:val="002C66A0"/>
    <w:rsid w:val="002C6B9F"/>
    <w:rsid w:val="002C6D1D"/>
    <w:rsid w:val="002C6F8E"/>
    <w:rsid w:val="002C77DE"/>
    <w:rsid w:val="002C7AA1"/>
    <w:rsid w:val="002C7B96"/>
    <w:rsid w:val="002D0C4E"/>
    <w:rsid w:val="002D0E46"/>
    <w:rsid w:val="002D1230"/>
    <w:rsid w:val="002D125F"/>
    <w:rsid w:val="002D1285"/>
    <w:rsid w:val="002D1323"/>
    <w:rsid w:val="002D1334"/>
    <w:rsid w:val="002D1B57"/>
    <w:rsid w:val="002D1C67"/>
    <w:rsid w:val="002D1F7F"/>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71C"/>
    <w:rsid w:val="002E088F"/>
    <w:rsid w:val="002E0AF2"/>
    <w:rsid w:val="002E0F16"/>
    <w:rsid w:val="002E0F1C"/>
    <w:rsid w:val="002E118C"/>
    <w:rsid w:val="002E1BAD"/>
    <w:rsid w:val="002E245D"/>
    <w:rsid w:val="002E2E68"/>
    <w:rsid w:val="002E3035"/>
    <w:rsid w:val="002E3106"/>
    <w:rsid w:val="002E3332"/>
    <w:rsid w:val="002E34AB"/>
    <w:rsid w:val="002E36F3"/>
    <w:rsid w:val="002E3A15"/>
    <w:rsid w:val="002E3B21"/>
    <w:rsid w:val="002E3B49"/>
    <w:rsid w:val="002E3EDF"/>
    <w:rsid w:val="002E3F79"/>
    <w:rsid w:val="002E3FAE"/>
    <w:rsid w:val="002E43D9"/>
    <w:rsid w:val="002E457F"/>
    <w:rsid w:val="002E48FA"/>
    <w:rsid w:val="002E49AE"/>
    <w:rsid w:val="002E53E3"/>
    <w:rsid w:val="002E54CD"/>
    <w:rsid w:val="002E551F"/>
    <w:rsid w:val="002E5863"/>
    <w:rsid w:val="002E59AF"/>
    <w:rsid w:val="002E5E83"/>
    <w:rsid w:val="002E6CAD"/>
    <w:rsid w:val="002E7140"/>
    <w:rsid w:val="002E7BA0"/>
    <w:rsid w:val="002E7CAC"/>
    <w:rsid w:val="002E7CB9"/>
    <w:rsid w:val="002E7F54"/>
    <w:rsid w:val="002E7FBB"/>
    <w:rsid w:val="002F0007"/>
    <w:rsid w:val="002F0AB1"/>
    <w:rsid w:val="002F0F2F"/>
    <w:rsid w:val="002F1122"/>
    <w:rsid w:val="002F121F"/>
    <w:rsid w:val="002F1340"/>
    <w:rsid w:val="002F140D"/>
    <w:rsid w:val="002F1605"/>
    <w:rsid w:val="002F178C"/>
    <w:rsid w:val="002F1A24"/>
    <w:rsid w:val="002F1B38"/>
    <w:rsid w:val="002F1BD9"/>
    <w:rsid w:val="002F2584"/>
    <w:rsid w:val="002F2886"/>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1B29"/>
    <w:rsid w:val="003021B7"/>
    <w:rsid w:val="0030236B"/>
    <w:rsid w:val="003023E7"/>
    <w:rsid w:val="00302581"/>
    <w:rsid w:val="0030298F"/>
    <w:rsid w:val="00303189"/>
    <w:rsid w:val="003032D9"/>
    <w:rsid w:val="00303362"/>
    <w:rsid w:val="00303405"/>
    <w:rsid w:val="00303707"/>
    <w:rsid w:val="0030439E"/>
    <w:rsid w:val="00304634"/>
    <w:rsid w:val="003047BD"/>
    <w:rsid w:val="003050CE"/>
    <w:rsid w:val="00305193"/>
    <w:rsid w:val="0030531A"/>
    <w:rsid w:val="00305C8D"/>
    <w:rsid w:val="00306164"/>
    <w:rsid w:val="0030635F"/>
    <w:rsid w:val="00306A0C"/>
    <w:rsid w:val="00306EC3"/>
    <w:rsid w:val="00306F88"/>
    <w:rsid w:val="0030723F"/>
    <w:rsid w:val="003079AD"/>
    <w:rsid w:val="00310909"/>
    <w:rsid w:val="0031116E"/>
    <w:rsid w:val="00311430"/>
    <w:rsid w:val="0031165C"/>
    <w:rsid w:val="00311980"/>
    <w:rsid w:val="00311ADC"/>
    <w:rsid w:val="003124DF"/>
    <w:rsid w:val="00312934"/>
    <w:rsid w:val="00312D23"/>
    <w:rsid w:val="003131C3"/>
    <w:rsid w:val="00313572"/>
    <w:rsid w:val="00313BBE"/>
    <w:rsid w:val="00314434"/>
    <w:rsid w:val="003147A6"/>
    <w:rsid w:val="00314D29"/>
    <w:rsid w:val="00314E97"/>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70E3"/>
    <w:rsid w:val="00327B6F"/>
    <w:rsid w:val="003301B5"/>
    <w:rsid w:val="00330290"/>
    <w:rsid w:val="003302EC"/>
    <w:rsid w:val="003303F9"/>
    <w:rsid w:val="00330A91"/>
    <w:rsid w:val="00330E78"/>
    <w:rsid w:val="00330F97"/>
    <w:rsid w:val="003315C4"/>
    <w:rsid w:val="00331A06"/>
    <w:rsid w:val="0033292F"/>
    <w:rsid w:val="003330D4"/>
    <w:rsid w:val="00333163"/>
    <w:rsid w:val="003333AD"/>
    <w:rsid w:val="00333EA9"/>
    <w:rsid w:val="00333F10"/>
    <w:rsid w:val="00334223"/>
    <w:rsid w:val="00334562"/>
    <w:rsid w:val="003346C9"/>
    <w:rsid w:val="003347FB"/>
    <w:rsid w:val="0033494C"/>
    <w:rsid w:val="00334B0D"/>
    <w:rsid w:val="00334B34"/>
    <w:rsid w:val="00334C2D"/>
    <w:rsid w:val="00334CE2"/>
    <w:rsid w:val="00334E3D"/>
    <w:rsid w:val="003351FF"/>
    <w:rsid w:val="00335613"/>
    <w:rsid w:val="003358F8"/>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863"/>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E0A"/>
    <w:rsid w:val="00347E9F"/>
    <w:rsid w:val="00350025"/>
    <w:rsid w:val="0035013B"/>
    <w:rsid w:val="00350669"/>
    <w:rsid w:val="0035073D"/>
    <w:rsid w:val="00350E32"/>
    <w:rsid w:val="00351398"/>
    <w:rsid w:val="003516DA"/>
    <w:rsid w:val="003519FC"/>
    <w:rsid w:val="00352502"/>
    <w:rsid w:val="0035272C"/>
    <w:rsid w:val="00352BAA"/>
    <w:rsid w:val="00352BFB"/>
    <w:rsid w:val="00352C38"/>
    <w:rsid w:val="00352E86"/>
    <w:rsid w:val="00353232"/>
    <w:rsid w:val="00353C7D"/>
    <w:rsid w:val="00354A87"/>
    <w:rsid w:val="00354C37"/>
    <w:rsid w:val="00355389"/>
    <w:rsid w:val="00355B33"/>
    <w:rsid w:val="00355CA5"/>
    <w:rsid w:val="00355F9F"/>
    <w:rsid w:val="0035605A"/>
    <w:rsid w:val="00356892"/>
    <w:rsid w:val="00356C48"/>
    <w:rsid w:val="00356CBD"/>
    <w:rsid w:val="00357B49"/>
    <w:rsid w:val="00357B79"/>
    <w:rsid w:val="00357CF6"/>
    <w:rsid w:val="00357D5A"/>
    <w:rsid w:val="00357E7E"/>
    <w:rsid w:val="00357F20"/>
    <w:rsid w:val="00357FBB"/>
    <w:rsid w:val="00357FF5"/>
    <w:rsid w:val="00360090"/>
    <w:rsid w:val="00360183"/>
    <w:rsid w:val="003602AD"/>
    <w:rsid w:val="003604BB"/>
    <w:rsid w:val="003607C5"/>
    <w:rsid w:val="00360C4E"/>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70D"/>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CF"/>
    <w:rsid w:val="00370BFA"/>
    <w:rsid w:val="00370D14"/>
    <w:rsid w:val="00371C45"/>
    <w:rsid w:val="0037210D"/>
    <w:rsid w:val="00372351"/>
    <w:rsid w:val="00372A3D"/>
    <w:rsid w:val="00372BFC"/>
    <w:rsid w:val="00372EB9"/>
    <w:rsid w:val="0037344C"/>
    <w:rsid w:val="0037389C"/>
    <w:rsid w:val="00373D50"/>
    <w:rsid w:val="00374D46"/>
    <w:rsid w:val="00375016"/>
    <w:rsid w:val="0037607C"/>
    <w:rsid w:val="003763E9"/>
    <w:rsid w:val="003766F6"/>
    <w:rsid w:val="00376A76"/>
    <w:rsid w:val="0037728B"/>
    <w:rsid w:val="00377452"/>
    <w:rsid w:val="00377A42"/>
    <w:rsid w:val="00377BC4"/>
    <w:rsid w:val="0038010D"/>
    <w:rsid w:val="0038011D"/>
    <w:rsid w:val="00380671"/>
    <w:rsid w:val="00380698"/>
    <w:rsid w:val="003806A6"/>
    <w:rsid w:val="003807CD"/>
    <w:rsid w:val="00380888"/>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3BA"/>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061F"/>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7B0"/>
    <w:rsid w:val="003958B1"/>
    <w:rsid w:val="00395901"/>
    <w:rsid w:val="00395B0B"/>
    <w:rsid w:val="00395CC8"/>
    <w:rsid w:val="00395CD0"/>
    <w:rsid w:val="00396057"/>
    <w:rsid w:val="003962FA"/>
    <w:rsid w:val="003971C3"/>
    <w:rsid w:val="003973CC"/>
    <w:rsid w:val="00397712"/>
    <w:rsid w:val="00397719"/>
    <w:rsid w:val="00397DAC"/>
    <w:rsid w:val="00397FDA"/>
    <w:rsid w:val="003A0197"/>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401A"/>
    <w:rsid w:val="003A4CE3"/>
    <w:rsid w:val="003A5044"/>
    <w:rsid w:val="003A5254"/>
    <w:rsid w:val="003A53FC"/>
    <w:rsid w:val="003A559C"/>
    <w:rsid w:val="003A5604"/>
    <w:rsid w:val="003A5E6A"/>
    <w:rsid w:val="003A5F7D"/>
    <w:rsid w:val="003B0287"/>
    <w:rsid w:val="003B04A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B7AAA"/>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403E"/>
    <w:rsid w:val="003C40B0"/>
    <w:rsid w:val="003C435B"/>
    <w:rsid w:val="003C4625"/>
    <w:rsid w:val="003C495E"/>
    <w:rsid w:val="003C49EB"/>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6377"/>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172"/>
    <w:rsid w:val="003E3626"/>
    <w:rsid w:val="003E37E8"/>
    <w:rsid w:val="003E3CE9"/>
    <w:rsid w:val="003E3FF1"/>
    <w:rsid w:val="003E4070"/>
    <w:rsid w:val="003E4521"/>
    <w:rsid w:val="003E4555"/>
    <w:rsid w:val="003E459C"/>
    <w:rsid w:val="003E4992"/>
    <w:rsid w:val="003E5076"/>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635"/>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96"/>
    <w:rsid w:val="003F1ED2"/>
    <w:rsid w:val="003F21F5"/>
    <w:rsid w:val="003F23FC"/>
    <w:rsid w:val="003F3324"/>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51"/>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3C"/>
    <w:rsid w:val="004155F4"/>
    <w:rsid w:val="004157B8"/>
    <w:rsid w:val="004159CB"/>
    <w:rsid w:val="00415D3B"/>
    <w:rsid w:val="00416113"/>
    <w:rsid w:val="004162C9"/>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4DD"/>
    <w:rsid w:val="004205DC"/>
    <w:rsid w:val="0042065A"/>
    <w:rsid w:val="004207EE"/>
    <w:rsid w:val="00420D4C"/>
    <w:rsid w:val="00420F2B"/>
    <w:rsid w:val="00421190"/>
    <w:rsid w:val="00421436"/>
    <w:rsid w:val="00421536"/>
    <w:rsid w:val="00421A79"/>
    <w:rsid w:val="00421C8E"/>
    <w:rsid w:val="00421D2A"/>
    <w:rsid w:val="00421DCA"/>
    <w:rsid w:val="0042252F"/>
    <w:rsid w:val="00422D7F"/>
    <w:rsid w:val="00423311"/>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78B"/>
    <w:rsid w:val="004278C5"/>
    <w:rsid w:val="00427AB4"/>
    <w:rsid w:val="004303DE"/>
    <w:rsid w:val="00430749"/>
    <w:rsid w:val="004308BE"/>
    <w:rsid w:val="00430AE3"/>
    <w:rsid w:val="00430FB6"/>
    <w:rsid w:val="004315E1"/>
    <w:rsid w:val="00431909"/>
    <w:rsid w:val="0043198A"/>
    <w:rsid w:val="004319C6"/>
    <w:rsid w:val="00431C82"/>
    <w:rsid w:val="00431D46"/>
    <w:rsid w:val="00431EF3"/>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465"/>
    <w:rsid w:val="0043459B"/>
    <w:rsid w:val="00434676"/>
    <w:rsid w:val="00434A09"/>
    <w:rsid w:val="00434A0B"/>
    <w:rsid w:val="00434BA2"/>
    <w:rsid w:val="00435232"/>
    <w:rsid w:val="00435875"/>
    <w:rsid w:val="00435E8D"/>
    <w:rsid w:val="00435EF9"/>
    <w:rsid w:val="00436024"/>
    <w:rsid w:val="004361D4"/>
    <w:rsid w:val="0043652B"/>
    <w:rsid w:val="00436BBB"/>
    <w:rsid w:val="00436D42"/>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6206"/>
    <w:rsid w:val="00446395"/>
    <w:rsid w:val="0044656E"/>
    <w:rsid w:val="004467D7"/>
    <w:rsid w:val="00446BE1"/>
    <w:rsid w:val="00446DF1"/>
    <w:rsid w:val="0044705B"/>
    <w:rsid w:val="0044705C"/>
    <w:rsid w:val="004470F6"/>
    <w:rsid w:val="0044736C"/>
    <w:rsid w:val="004477F6"/>
    <w:rsid w:val="004501EB"/>
    <w:rsid w:val="004503F4"/>
    <w:rsid w:val="00450474"/>
    <w:rsid w:val="00450841"/>
    <w:rsid w:val="004509E7"/>
    <w:rsid w:val="00450CC4"/>
    <w:rsid w:val="00451100"/>
    <w:rsid w:val="004512E3"/>
    <w:rsid w:val="00451860"/>
    <w:rsid w:val="0045197A"/>
    <w:rsid w:val="00451CA6"/>
    <w:rsid w:val="00451F02"/>
    <w:rsid w:val="004521A3"/>
    <w:rsid w:val="004528F6"/>
    <w:rsid w:val="00452991"/>
    <w:rsid w:val="00452EB1"/>
    <w:rsid w:val="00452ED8"/>
    <w:rsid w:val="004531EB"/>
    <w:rsid w:val="004532CC"/>
    <w:rsid w:val="00453CB5"/>
    <w:rsid w:val="00453F4E"/>
    <w:rsid w:val="0045406B"/>
    <w:rsid w:val="00454565"/>
    <w:rsid w:val="004545BB"/>
    <w:rsid w:val="00454BCE"/>
    <w:rsid w:val="00454D15"/>
    <w:rsid w:val="00455270"/>
    <w:rsid w:val="00455BC3"/>
    <w:rsid w:val="00455C7D"/>
    <w:rsid w:val="00456660"/>
    <w:rsid w:val="004567A1"/>
    <w:rsid w:val="004567A9"/>
    <w:rsid w:val="004568E3"/>
    <w:rsid w:val="004569B4"/>
    <w:rsid w:val="00457322"/>
    <w:rsid w:val="0045750C"/>
    <w:rsid w:val="00457DC7"/>
    <w:rsid w:val="00457F92"/>
    <w:rsid w:val="00460CBF"/>
    <w:rsid w:val="0046127D"/>
    <w:rsid w:val="00461462"/>
    <w:rsid w:val="0046175B"/>
    <w:rsid w:val="00461BBD"/>
    <w:rsid w:val="00461EB9"/>
    <w:rsid w:val="00462012"/>
    <w:rsid w:val="00462B4D"/>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7147"/>
    <w:rsid w:val="0046717B"/>
    <w:rsid w:val="00467E66"/>
    <w:rsid w:val="0047007F"/>
    <w:rsid w:val="004709E8"/>
    <w:rsid w:val="00470AB2"/>
    <w:rsid w:val="00471059"/>
    <w:rsid w:val="004711AA"/>
    <w:rsid w:val="0047121E"/>
    <w:rsid w:val="00471886"/>
    <w:rsid w:val="004718E3"/>
    <w:rsid w:val="004719B5"/>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B16"/>
    <w:rsid w:val="00476C50"/>
    <w:rsid w:val="00476EAB"/>
    <w:rsid w:val="004777EB"/>
    <w:rsid w:val="00477E1D"/>
    <w:rsid w:val="00481700"/>
    <w:rsid w:val="00481A6A"/>
    <w:rsid w:val="00481D05"/>
    <w:rsid w:val="00481F03"/>
    <w:rsid w:val="00482082"/>
    <w:rsid w:val="004822BA"/>
    <w:rsid w:val="004822F1"/>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888"/>
    <w:rsid w:val="00492E30"/>
    <w:rsid w:val="0049341C"/>
    <w:rsid w:val="00493629"/>
    <w:rsid w:val="00493693"/>
    <w:rsid w:val="00493707"/>
    <w:rsid w:val="00493A22"/>
    <w:rsid w:val="00493AC6"/>
    <w:rsid w:val="00494079"/>
    <w:rsid w:val="004940D8"/>
    <w:rsid w:val="004946A0"/>
    <w:rsid w:val="004946B9"/>
    <w:rsid w:val="00494AF4"/>
    <w:rsid w:val="00494E5D"/>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4DB"/>
    <w:rsid w:val="00496698"/>
    <w:rsid w:val="00497712"/>
    <w:rsid w:val="00497B9C"/>
    <w:rsid w:val="00497EDE"/>
    <w:rsid w:val="004A0304"/>
    <w:rsid w:val="004A0394"/>
    <w:rsid w:val="004A05AC"/>
    <w:rsid w:val="004A08A0"/>
    <w:rsid w:val="004A0D11"/>
    <w:rsid w:val="004A0D92"/>
    <w:rsid w:val="004A0FAB"/>
    <w:rsid w:val="004A10BF"/>
    <w:rsid w:val="004A10F7"/>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A793C"/>
    <w:rsid w:val="004B00E9"/>
    <w:rsid w:val="004B05F8"/>
    <w:rsid w:val="004B0B66"/>
    <w:rsid w:val="004B12B9"/>
    <w:rsid w:val="004B1637"/>
    <w:rsid w:val="004B16E3"/>
    <w:rsid w:val="004B1B46"/>
    <w:rsid w:val="004B1D10"/>
    <w:rsid w:val="004B1F7F"/>
    <w:rsid w:val="004B22AA"/>
    <w:rsid w:val="004B2624"/>
    <w:rsid w:val="004B2A56"/>
    <w:rsid w:val="004B3054"/>
    <w:rsid w:val="004B3198"/>
    <w:rsid w:val="004B32CF"/>
    <w:rsid w:val="004B37C2"/>
    <w:rsid w:val="004B3ACC"/>
    <w:rsid w:val="004B3E81"/>
    <w:rsid w:val="004B4043"/>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A5B"/>
    <w:rsid w:val="004B6BFF"/>
    <w:rsid w:val="004B6C11"/>
    <w:rsid w:val="004B6D1E"/>
    <w:rsid w:val="004B72B7"/>
    <w:rsid w:val="004B77DF"/>
    <w:rsid w:val="004C042C"/>
    <w:rsid w:val="004C0579"/>
    <w:rsid w:val="004C085A"/>
    <w:rsid w:val="004C0D4D"/>
    <w:rsid w:val="004C178B"/>
    <w:rsid w:val="004C1CAB"/>
    <w:rsid w:val="004C22F0"/>
    <w:rsid w:val="004C244D"/>
    <w:rsid w:val="004C275B"/>
    <w:rsid w:val="004C282A"/>
    <w:rsid w:val="004C358F"/>
    <w:rsid w:val="004C37CE"/>
    <w:rsid w:val="004C4407"/>
    <w:rsid w:val="004C4B27"/>
    <w:rsid w:val="004C4D60"/>
    <w:rsid w:val="004C5082"/>
    <w:rsid w:val="004C5964"/>
    <w:rsid w:val="004C5D9D"/>
    <w:rsid w:val="004C5E84"/>
    <w:rsid w:val="004C602D"/>
    <w:rsid w:val="004C6E5B"/>
    <w:rsid w:val="004C6E85"/>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8C8"/>
    <w:rsid w:val="004D2A88"/>
    <w:rsid w:val="004D2C7B"/>
    <w:rsid w:val="004D2EF5"/>
    <w:rsid w:val="004D30D4"/>
    <w:rsid w:val="004D34D6"/>
    <w:rsid w:val="004D359F"/>
    <w:rsid w:val="004D35FF"/>
    <w:rsid w:val="004D3720"/>
    <w:rsid w:val="004D3738"/>
    <w:rsid w:val="004D3D84"/>
    <w:rsid w:val="004D3DA4"/>
    <w:rsid w:val="004D3E95"/>
    <w:rsid w:val="004D3EB8"/>
    <w:rsid w:val="004D3ECF"/>
    <w:rsid w:val="004D55A5"/>
    <w:rsid w:val="004D56A0"/>
    <w:rsid w:val="004D5CC3"/>
    <w:rsid w:val="004D5E82"/>
    <w:rsid w:val="004D6D73"/>
    <w:rsid w:val="004D7573"/>
    <w:rsid w:val="004D7F38"/>
    <w:rsid w:val="004D7FD7"/>
    <w:rsid w:val="004E02DB"/>
    <w:rsid w:val="004E03B7"/>
    <w:rsid w:val="004E085D"/>
    <w:rsid w:val="004E1523"/>
    <w:rsid w:val="004E15EC"/>
    <w:rsid w:val="004E1BC1"/>
    <w:rsid w:val="004E1D40"/>
    <w:rsid w:val="004E2065"/>
    <w:rsid w:val="004E269B"/>
    <w:rsid w:val="004E28CA"/>
    <w:rsid w:val="004E2973"/>
    <w:rsid w:val="004E345E"/>
    <w:rsid w:val="004E3462"/>
    <w:rsid w:val="004E3887"/>
    <w:rsid w:val="004E3C36"/>
    <w:rsid w:val="004E3DD8"/>
    <w:rsid w:val="004E3EA8"/>
    <w:rsid w:val="004E4017"/>
    <w:rsid w:val="004E43A2"/>
    <w:rsid w:val="004E46D7"/>
    <w:rsid w:val="004E484F"/>
    <w:rsid w:val="004E4D2A"/>
    <w:rsid w:val="004E546C"/>
    <w:rsid w:val="004E5581"/>
    <w:rsid w:val="004E55E9"/>
    <w:rsid w:val="004E647D"/>
    <w:rsid w:val="004E677F"/>
    <w:rsid w:val="004E6B73"/>
    <w:rsid w:val="004E6D2B"/>
    <w:rsid w:val="004E6F2A"/>
    <w:rsid w:val="004E6FEE"/>
    <w:rsid w:val="004E7038"/>
    <w:rsid w:val="004E7387"/>
    <w:rsid w:val="004E772C"/>
    <w:rsid w:val="004E7739"/>
    <w:rsid w:val="004E7B90"/>
    <w:rsid w:val="004E7D43"/>
    <w:rsid w:val="004E7DE2"/>
    <w:rsid w:val="004E7DE9"/>
    <w:rsid w:val="004F005D"/>
    <w:rsid w:val="004F0177"/>
    <w:rsid w:val="004F047E"/>
    <w:rsid w:val="004F0548"/>
    <w:rsid w:val="004F0694"/>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626"/>
    <w:rsid w:val="004F39D4"/>
    <w:rsid w:val="004F4497"/>
    <w:rsid w:val="004F44F6"/>
    <w:rsid w:val="004F4EF0"/>
    <w:rsid w:val="004F519B"/>
    <w:rsid w:val="004F56A1"/>
    <w:rsid w:val="004F61F4"/>
    <w:rsid w:val="004F6424"/>
    <w:rsid w:val="004F6994"/>
    <w:rsid w:val="004F6B81"/>
    <w:rsid w:val="004F6C9E"/>
    <w:rsid w:val="004F6FE2"/>
    <w:rsid w:val="004F7002"/>
    <w:rsid w:val="004F7ACC"/>
    <w:rsid w:val="004F7CB9"/>
    <w:rsid w:val="0050039F"/>
    <w:rsid w:val="005003C0"/>
    <w:rsid w:val="005007DB"/>
    <w:rsid w:val="005009FF"/>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A7D"/>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0E19"/>
    <w:rsid w:val="00511BA8"/>
    <w:rsid w:val="00511BBD"/>
    <w:rsid w:val="00511EFD"/>
    <w:rsid w:val="00512B04"/>
    <w:rsid w:val="00512E81"/>
    <w:rsid w:val="005130D4"/>
    <w:rsid w:val="0051313E"/>
    <w:rsid w:val="00513BFC"/>
    <w:rsid w:val="0051416F"/>
    <w:rsid w:val="00514DFB"/>
    <w:rsid w:val="0051506E"/>
    <w:rsid w:val="0051555A"/>
    <w:rsid w:val="00515639"/>
    <w:rsid w:val="005156CA"/>
    <w:rsid w:val="005156CF"/>
    <w:rsid w:val="00515A49"/>
    <w:rsid w:val="00515DA9"/>
    <w:rsid w:val="00515E26"/>
    <w:rsid w:val="0051616F"/>
    <w:rsid w:val="00516572"/>
    <w:rsid w:val="00516753"/>
    <w:rsid w:val="00517766"/>
    <w:rsid w:val="00517980"/>
    <w:rsid w:val="00517E92"/>
    <w:rsid w:val="00517FCB"/>
    <w:rsid w:val="00520298"/>
    <w:rsid w:val="00520D21"/>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EA2"/>
    <w:rsid w:val="005319B5"/>
    <w:rsid w:val="00532009"/>
    <w:rsid w:val="005321A1"/>
    <w:rsid w:val="00532B4B"/>
    <w:rsid w:val="00532DE3"/>
    <w:rsid w:val="005334FD"/>
    <w:rsid w:val="005342DC"/>
    <w:rsid w:val="005343A0"/>
    <w:rsid w:val="00534883"/>
    <w:rsid w:val="00534B95"/>
    <w:rsid w:val="00534BA7"/>
    <w:rsid w:val="00534ECD"/>
    <w:rsid w:val="00535101"/>
    <w:rsid w:val="0053566C"/>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151E"/>
    <w:rsid w:val="005416FF"/>
    <w:rsid w:val="00541763"/>
    <w:rsid w:val="0054186A"/>
    <w:rsid w:val="00541A91"/>
    <w:rsid w:val="00542327"/>
    <w:rsid w:val="0054257D"/>
    <w:rsid w:val="005425C5"/>
    <w:rsid w:val="005427FC"/>
    <w:rsid w:val="00542843"/>
    <w:rsid w:val="00542B53"/>
    <w:rsid w:val="00542B6C"/>
    <w:rsid w:val="00542FE5"/>
    <w:rsid w:val="00543BC6"/>
    <w:rsid w:val="0054438E"/>
    <w:rsid w:val="0054452A"/>
    <w:rsid w:val="00544918"/>
    <w:rsid w:val="00544A1E"/>
    <w:rsid w:val="00544BE3"/>
    <w:rsid w:val="00544C62"/>
    <w:rsid w:val="00544E3C"/>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ACB"/>
    <w:rsid w:val="00550F5D"/>
    <w:rsid w:val="005510CE"/>
    <w:rsid w:val="00551332"/>
    <w:rsid w:val="005518EE"/>
    <w:rsid w:val="00552092"/>
    <w:rsid w:val="005520E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4F1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0F40"/>
    <w:rsid w:val="0057161F"/>
    <w:rsid w:val="00571A48"/>
    <w:rsid w:val="00571E02"/>
    <w:rsid w:val="005720D8"/>
    <w:rsid w:val="005725D1"/>
    <w:rsid w:val="00572A53"/>
    <w:rsid w:val="00573238"/>
    <w:rsid w:val="00573435"/>
    <w:rsid w:val="00573DC6"/>
    <w:rsid w:val="0057444D"/>
    <w:rsid w:val="00574835"/>
    <w:rsid w:val="0057500D"/>
    <w:rsid w:val="0057506D"/>
    <w:rsid w:val="0057513C"/>
    <w:rsid w:val="0057587E"/>
    <w:rsid w:val="005758E0"/>
    <w:rsid w:val="005759D6"/>
    <w:rsid w:val="00575D35"/>
    <w:rsid w:val="00575ECE"/>
    <w:rsid w:val="00575F0D"/>
    <w:rsid w:val="00576504"/>
    <w:rsid w:val="005767BC"/>
    <w:rsid w:val="00576B2D"/>
    <w:rsid w:val="00577612"/>
    <w:rsid w:val="005776A4"/>
    <w:rsid w:val="00577BE2"/>
    <w:rsid w:val="00577C26"/>
    <w:rsid w:val="00577F47"/>
    <w:rsid w:val="005803A7"/>
    <w:rsid w:val="00580885"/>
    <w:rsid w:val="005808A3"/>
    <w:rsid w:val="005808EA"/>
    <w:rsid w:val="005809E8"/>
    <w:rsid w:val="00580D96"/>
    <w:rsid w:val="00581539"/>
    <w:rsid w:val="0058157C"/>
    <w:rsid w:val="00581E3F"/>
    <w:rsid w:val="00582129"/>
    <w:rsid w:val="0058213D"/>
    <w:rsid w:val="00582208"/>
    <w:rsid w:val="005824AD"/>
    <w:rsid w:val="0058254B"/>
    <w:rsid w:val="00582667"/>
    <w:rsid w:val="00582796"/>
    <w:rsid w:val="0058284C"/>
    <w:rsid w:val="00582A8A"/>
    <w:rsid w:val="00582C7C"/>
    <w:rsid w:val="00583008"/>
    <w:rsid w:val="00583968"/>
    <w:rsid w:val="00584000"/>
    <w:rsid w:val="00584935"/>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778"/>
    <w:rsid w:val="00590C94"/>
    <w:rsid w:val="00591A3C"/>
    <w:rsid w:val="00591E42"/>
    <w:rsid w:val="00592359"/>
    <w:rsid w:val="005924B8"/>
    <w:rsid w:val="0059257B"/>
    <w:rsid w:val="00592896"/>
    <w:rsid w:val="00592C77"/>
    <w:rsid w:val="00593332"/>
    <w:rsid w:val="00593564"/>
    <w:rsid w:val="00593FC9"/>
    <w:rsid w:val="00594411"/>
    <w:rsid w:val="005945B0"/>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C"/>
    <w:rsid w:val="005A1B0E"/>
    <w:rsid w:val="005A1B54"/>
    <w:rsid w:val="005A1B79"/>
    <w:rsid w:val="005A1C8E"/>
    <w:rsid w:val="005A1D2C"/>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785"/>
    <w:rsid w:val="005A6FC7"/>
    <w:rsid w:val="005A7ECA"/>
    <w:rsid w:val="005B02CD"/>
    <w:rsid w:val="005B0D57"/>
    <w:rsid w:val="005B0DDE"/>
    <w:rsid w:val="005B124C"/>
    <w:rsid w:val="005B1456"/>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C25"/>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B79C8"/>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4ED"/>
    <w:rsid w:val="005C782F"/>
    <w:rsid w:val="005C79E7"/>
    <w:rsid w:val="005C7A88"/>
    <w:rsid w:val="005C7B54"/>
    <w:rsid w:val="005D0172"/>
    <w:rsid w:val="005D0227"/>
    <w:rsid w:val="005D05CD"/>
    <w:rsid w:val="005D0A43"/>
    <w:rsid w:val="005D0C47"/>
    <w:rsid w:val="005D11B5"/>
    <w:rsid w:val="005D15E0"/>
    <w:rsid w:val="005D174A"/>
    <w:rsid w:val="005D1D72"/>
    <w:rsid w:val="005D1E79"/>
    <w:rsid w:val="005D20BF"/>
    <w:rsid w:val="005D2164"/>
    <w:rsid w:val="005D22C9"/>
    <w:rsid w:val="005D22E0"/>
    <w:rsid w:val="005D230D"/>
    <w:rsid w:val="005D23E1"/>
    <w:rsid w:val="005D2AEC"/>
    <w:rsid w:val="005D2DAB"/>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06F"/>
    <w:rsid w:val="005F31BE"/>
    <w:rsid w:val="005F356E"/>
    <w:rsid w:val="005F3A18"/>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21"/>
    <w:rsid w:val="00602EDD"/>
    <w:rsid w:val="0060308F"/>
    <w:rsid w:val="006034FB"/>
    <w:rsid w:val="00603D64"/>
    <w:rsid w:val="0060404C"/>
    <w:rsid w:val="006042CB"/>
    <w:rsid w:val="00604470"/>
    <w:rsid w:val="006047A1"/>
    <w:rsid w:val="00604869"/>
    <w:rsid w:val="00604C28"/>
    <w:rsid w:val="006055D9"/>
    <w:rsid w:val="00606265"/>
    <w:rsid w:val="006062A8"/>
    <w:rsid w:val="006066C4"/>
    <w:rsid w:val="0060692F"/>
    <w:rsid w:val="00606CEA"/>
    <w:rsid w:val="00606F49"/>
    <w:rsid w:val="00607434"/>
    <w:rsid w:val="006074A8"/>
    <w:rsid w:val="00607743"/>
    <w:rsid w:val="00607A3E"/>
    <w:rsid w:val="0061075E"/>
    <w:rsid w:val="00610862"/>
    <w:rsid w:val="00610AA4"/>
    <w:rsid w:val="00610AA9"/>
    <w:rsid w:val="006114CD"/>
    <w:rsid w:val="00611682"/>
    <w:rsid w:val="00611B87"/>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EDA"/>
    <w:rsid w:val="00616E78"/>
    <w:rsid w:val="0061738F"/>
    <w:rsid w:val="00617578"/>
    <w:rsid w:val="0061778B"/>
    <w:rsid w:val="006200C8"/>
    <w:rsid w:val="00620590"/>
    <w:rsid w:val="00620783"/>
    <w:rsid w:val="006207F2"/>
    <w:rsid w:val="00620877"/>
    <w:rsid w:val="00620C30"/>
    <w:rsid w:val="00620CDB"/>
    <w:rsid w:val="00620E2C"/>
    <w:rsid w:val="00621474"/>
    <w:rsid w:val="006214A3"/>
    <w:rsid w:val="006217D9"/>
    <w:rsid w:val="00621F25"/>
    <w:rsid w:val="006220E1"/>
    <w:rsid w:val="00622216"/>
    <w:rsid w:val="0062226B"/>
    <w:rsid w:val="00622530"/>
    <w:rsid w:val="0062261A"/>
    <w:rsid w:val="0062283A"/>
    <w:rsid w:val="006229F9"/>
    <w:rsid w:val="00622B32"/>
    <w:rsid w:val="00622C60"/>
    <w:rsid w:val="00622CDB"/>
    <w:rsid w:val="00623137"/>
    <w:rsid w:val="00623294"/>
    <w:rsid w:val="00623E7B"/>
    <w:rsid w:val="00623EAB"/>
    <w:rsid w:val="00624265"/>
    <w:rsid w:val="00625316"/>
    <w:rsid w:val="00625AF3"/>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C26"/>
    <w:rsid w:val="00635E03"/>
    <w:rsid w:val="00635F90"/>
    <w:rsid w:val="00635FDB"/>
    <w:rsid w:val="00636388"/>
    <w:rsid w:val="0063649B"/>
    <w:rsid w:val="006364F7"/>
    <w:rsid w:val="00636C11"/>
    <w:rsid w:val="00636DB7"/>
    <w:rsid w:val="006372E7"/>
    <w:rsid w:val="00637597"/>
    <w:rsid w:val="00637603"/>
    <w:rsid w:val="006378F1"/>
    <w:rsid w:val="0064042E"/>
    <w:rsid w:val="006406CF"/>
    <w:rsid w:val="00640A9E"/>
    <w:rsid w:val="00640EBB"/>
    <w:rsid w:val="006413D9"/>
    <w:rsid w:val="0064146F"/>
    <w:rsid w:val="00641670"/>
    <w:rsid w:val="006419A8"/>
    <w:rsid w:val="00641A23"/>
    <w:rsid w:val="00641CDA"/>
    <w:rsid w:val="00641FCD"/>
    <w:rsid w:val="00642B6D"/>
    <w:rsid w:val="00642D33"/>
    <w:rsid w:val="006431E4"/>
    <w:rsid w:val="0064374B"/>
    <w:rsid w:val="0064378B"/>
    <w:rsid w:val="00643BE3"/>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3D5"/>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4CFA"/>
    <w:rsid w:val="00665074"/>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0EDE"/>
    <w:rsid w:val="006712B0"/>
    <w:rsid w:val="0067172F"/>
    <w:rsid w:val="006717BD"/>
    <w:rsid w:val="006718B2"/>
    <w:rsid w:val="006727D0"/>
    <w:rsid w:val="00672C57"/>
    <w:rsid w:val="00672D69"/>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CC6"/>
    <w:rsid w:val="00677FAA"/>
    <w:rsid w:val="006804B2"/>
    <w:rsid w:val="006804C7"/>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633"/>
    <w:rsid w:val="00684E91"/>
    <w:rsid w:val="00684EEE"/>
    <w:rsid w:val="00685004"/>
    <w:rsid w:val="0068523D"/>
    <w:rsid w:val="0068542B"/>
    <w:rsid w:val="00685536"/>
    <w:rsid w:val="00685902"/>
    <w:rsid w:val="00685972"/>
    <w:rsid w:val="00686498"/>
    <w:rsid w:val="00686511"/>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047"/>
    <w:rsid w:val="00697642"/>
    <w:rsid w:val="0069771F"/>
    <w:rsid w:val="00697FBA"/>
    <w:rsid w:val="006A014D"/>
    <w:rsid w:val="006A0285"/>
    <w:rsid w:val="006A0620"/>
    <w:rsid w:val="006A07EF"/>
    <w:rsid w:val="006A09BA"/>
    <w:rsid w:val="006A21D9"/>
    <w:rsid w:val="006A22B8"/>
    <w:rsid w:val="006A22E4"/>
    <w:rsid w:val="006A232F"/>
    <w:rsid w:val="006A28A9"/>
    <w:rsid w:val="006A2A9D"/>
    <w:rsid w:val="006A2ABF"/>
    <w:rsid w:val="006A2EDF"/>
    <w:rsid w:val="006A2FF6"/>
    <w:rsid w:val="006A3824"/>
    <w:rsid w:val="006A453B"/>
    <w:rsid w:val="006A4679"/>
    <w:rsid w:val="006A4EB0"/>
    <w:rsid w:val="006A4F0A"/>
    <w:rsid w:val="006A512A"/>
    <w:rsid w:val="006A57AD"/>
    <w:rsid w:val="006A5E62"/>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5B5"/>
    <w:rsid w:val="006B35F1"/>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46"/>
    <w:rsid w:val="006B6470"/>
    <w:rsid w:val="006B64AD"/>
    <w:rsid w:val="006B6874"/>
    <w:rsid w:val="006B6FA1"/>
    <w:rsid w:val="006B709C"/>
    <w:rsid w:val="006B70CF"/>
    <w:rsid w:val="006B7328"/>
    <w:rsid w:val="006B7876"/>
    <w:rsid w:val="006C0051"/>
    <w:rsid w:val="006C0149"/>
    <w:rsid w:val="006C036E"/>
    <w:rsid w:val="006C06A7"/>
    <w:rsid w:val="006C0AF3"/>
    <w:rsid w:val="006C0C00"/>
    <w:rsid w:val="006C0D24"/>
    <w:rsid w:val="006C1297"/>
    <w:rsid w:val="006C18BF"/>
    <w:rsid w:val="006C1A9C"/>
    <w:rsid w:val="006C28C9"/>
    <w:rsid w:val="006C2CBA"/>
    <w:rsid w:val="006C2FB9"/>
    <w:rsid w:val="006C398A"/>
    <w:rsid w:val="006C4024"/>
    <w:rsid w:val="006C4633"/>
    <w:rsid w:val="006C4C33"/>
    <w:rsid w:val="006C4D54"/>
    <w:rsid w:val="006C5085"/>
    <w:rsid w:val="006C572A"/>
    <w:rsid w:val="006C5971"/>
    <w:rsid w:val="006C6111"/>
    <w:rsid w:val="006C65A0"/>
    <w:rsid w:val="006C6E8F"/>
    <w:rsid w:val="006C771A"/>
    <w:rsid w:val="006C7762"/>
    <w:rsid w:val="006C77CA"/>
    <w:rsid w:val="006C7818"/>
    <w:rsid w:val="006C7991"/>
    <w:rsid w:val="006C7CFB"/>
    <w:rsid w:val="006D0CB3"/>
    <w:rsid w:val="006D131C"/>
    <w:rsid w:val="006D15BE"/>
    <w:rsid w:val="006D1701"/>
    <w:rsid w:val="006D1829"/>
    <w:rsid w:val="006D188E"/>
    <w:rsid w:val="006D26F4"/>
    <w:rsid w:val="006D2AD0"/>
    <w:rsid w:val="006D3552"/>
    <w:rsid w:val="006D39E8"/>
    <w:rsid w:val="006D3C4A"/>
    <w:rsid w:val="006D3DF5"/>
    <w:rsid w:val="006D419B"/>
    <w:rsid w:val="006D41FD"/>
    <w:rsid w:val="006D4C1E"/>
    <w:rsid w:val="006D4D18"/>
    <w:rsid w:val="006D4FDF"/>
    <w:rsid w:val="006D52BB"/>
    <w:rsid w:val="006D5B6F"/>
    <w:rsid w:val="006D5CE3"/>
    <w:rsid w:val="006D68A9"/>
    <w:rsid w:val="006D6D63"/>
    <w:rsid w:val="006D72D9"/>
    <w:rsid w:val="006D7890"/>
    <w:rsid w:val="006D7FB2"/>
    <w:rsid w:val="006E02AE"/>
    <w:rsid w:val="006E0577"/>
    <w:rsid w:val="006E08BA"/>
    <w:rsid w:val="006E18CF"/>
    <w:rsid w:val="006E1B60"/>
    <w:rsid w:val="006E1C40"/>
    <w:rsid w:val="006E1D04"/>
    <w:rsid w:val="006E1D9C"/>
    <w:rsid w:val="006E23F2"/>
    <w:rsid w:val="006E271E"/>
    <w:rsid w:val="006E29BE"/>
    <w:rsid w:val="006E2E78"/>
    <w:rsid w:val="006E3060"/>
    <w:rsid w:val="006E309C"/>
    <w:rsid w:val="006E32CE"/>
    <w:rsid w:val="006E356E"/>
    <w:rsid w:val="006E3A62"/>
    <w:rsid w:val="006E3CA5"/>
    <w:rsid w:val="006E3DE8"/>
    <w:rsid w:val="006E4057"/>
    <w:rsid w:val="006E4143"/>
    <w:rsid w:val="006E4646"/>
    <w:rsid w:val="006E4980"/>
    <w:rsid w:val="006E5610"/>
    <w:rsid w:val="006E56C8"/>
    <w:rsid w:val="006E5FA1"/>
    <w:rsid w:val="006E605C"/>
    <w:rsid w:val="006E64EA"/>
    <w:rsid w:val="006E6F24"/>
    <w:rsid w:val="006E717D"/>
    <w:rsid w:val="006E721F"/>
    <w:rsid w:val="006E7496"/>
    <w:rsid w:val="006E75B4"/>
    <w:rsid w:val="006E7B68"/>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3E80"/>
    <w:rsid w:val="006F40D1"/>
    <w:rsid w:val="006F424D"/>
    <w:rsid w:val="006F44FF"/>
    <w:rsid w:val="006F453C"/>
    <w:rsid w:val="006F482F"/>
    <w:rsid w:val="006F56F8"/>
    <w:rsid w:val="006F598D"/>
    <w:rsid w:val="006F59B2"/>
    <w:rsid w:val="006F5A90"/>
    <w:rsid w:val="006F5B37"/>
    <w:rsid w:val="006F5BF0"/>
    <w:rsid w:val="006F5CE8"/>
    <w:rsid w:val="006F61C3"/>
    <w:rsid w:val="006F62D6"/>
    <w:rsid w:val="006F6B90"/>
    <w:rsid w:val="006F6DB2"/>
    <w:rsid w:val="006F73F3"/>
    <w:rsid w:val="006F78EE"/>
    <w:rsid w:val="006F79CD"/>
    <w:rsid w:val="0070019E"/>
    <w:rsid w:val="00700253"/>
    <w:rsid w:val="00700470"/>
    <w:rsid w:val="00700631"/>
    <w:rsid w:val="00700935"/>
    <w:rsid w:val="00700AF5"/>
    <w:rsid w:val="00700CDB"/>
    <w:rsid w:val="00701136"/>
    <w:rsid w:val="007014C4"/>
    <w:rsid w:val="00701674"/>
    <w:rsid w:val="0070173D"/>
    <w:rsid w:val="00701E8C"/>
    <w:rsid w:val="00702030"/>
    <w:rsid w:val="007023EC"/>
    <w:rsid w:val="00702485"/>
    <w:rsid w:val="007025AD"/>
    <w:rsid w:val="007028E8"/>
    <w:rsid w:val="00702C91"/>
    <w:rsid w:val="00702F5E"/>
    <w:rsid w:val="007032D9"/>
    <w:rsid w:val="007033D5"/>
    <w:rsid w:val="00703503"/>
    <w:rsid w:val="00703565"/>
    <w:rsid w:val="0070357A"/>
    <w:rsid w:val="00703623"/>
    <w:rsid w:val="00703986"/>
    <w:rsid w:val="00703B80"/>
    <w:rsid w:val="00704E07"/>
    <w:rsid w:val="00704F09"/>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8F3"/>
    <w:rsid w:val="00717946"/>
    <w:rsid w:val="00717D60"/>
    <w:rsid w:val="0072021B"/>
    <w:rsid w:val="0072057A"/>
    <w:rsid w:val="007205D2"/>
    <w:rsid w:val="007206AD"/>
    <w:rsid w:val="00720839"/>
    <w:rsid w:val="0072093A"/>
    <w:rsid w:val="00721050"/>
    <w:rsid w:val="007210DB"/>
    <w:rsid w:val="00721152"/>
    <w:rsid w:val="00721A3F"/>
    <w:rsid w:val="00721CD6"/>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50"/>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4F9"/>
    <w:rsid w:val="007357F5"/>
    <w:rsid w:val="007359FF"/>
    <w:rsid w:val="00735C7D"/>
    <w:rsid w:val="00736C78"/>
    <w:rsid w:val="00736FB1"/>
    <w:rsid w:val="00737176"/>
    <w:rsid w:val="0073737F"/>
    <w:rsid w:val="00737C97"/>
    <w:rsid w:val="00737DEA"/>
    <w:rsid w:val="00740197"/>
    <w:rsid w:val="007401E1"/>
    <w:rsid w:val="007405B2"/>
    <w:rsid w:val="00740C98"/>
    <w:rsid w:val="00740F84"/>
    <w:rsid w:val="007415D9"/>
    <w:rsid w:val="00741758"/>
    <w:rsid w:val="0074184F"/>
    <w:rsid w:val="00741864"/>
    <w:rsid w:val="00741933"/>
    <w:rsid w:val="00741B13"/>
    <w:rsid w:val="00741BF0"/>
    <w:rsid w:val="00741C04"/>
    <w:rsid w:val="00741DAD"/>
    <w:rsid w:val="007427EC"/>
    <w:rsid w:val="00742D6A"/>
    <w:rsid w:val="00743106"/>
    <w:rsid w:val="00743324"/>
    <w:rsid w:val="0074357D"/>
    <w:rsid w:val="007439C9"/>
    <w:rsid w:val="00743B8A"/>
    <w:rsid w:val="00743CDB"/>
    <w:rsid w:val="00743E97"/>
    <w:rsid w:val="007447A4"/>
    <w:rsid w:val="00744ABA"/>
    <w:rsid w:val="00744D7E"/>
    <w:rsid w:val="007456B3"/>
    <w:rsid w:val="00745768"/>
    <w:rsid w:val="0074579E"/>
    <w:rsid w:val="00745DD1"/>
    <w:rsid w:val="00745FAA"/>
    <w:rsid w:val="00746335"/>
    <w:rsid w:val="00746352"/>
    <w:rsid w:val="00746677"/>
    <w:rsid w:val="0074692D"/>
    <w:rsid w:val="00746A6C"/>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2E09"/>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36F"/>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85A"/>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098"/>
    <w:rsid w:val="00771266"/>
    <w:rsid w:val="0077130D"/>
    <w:rsid w:val="007718E3"/>
    <w:rsid w:val="007723A5"/>
    <w:rsid w:val="00772F4A"/>
    <w:rsid w:val="00773031"/>
    <w:rsid w:val="0077305B"/>
    <w:rsid w:val="00773137"/>
    <w:rsid w:val="007731E7"/>
    <w:rsid w:val="00773517"/>
    <w:rsid w:val="00773722"/>
    <w:rsid w:val="00773853"/>
    <w:rsid w:val="00773A24"/>
    <w:rsid w:val="00773A77"/>
    <w:rsid w:val="00773E6A"/>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BFC"/>
    <w:rsid w:val="00780FDC"/>
    <w:rsid w:val="0078148B"/>
    <w:rsid w:val="007823FD"/>
    <w:rsid w:val="00782CA9"/>
    <w:rsid w:val="00782DD5"/>
    <w:rsid w:val="00782F8E"/>
    <w:rsid w:val="007833B5"/>
    <w:rsid w:val="00783635"/>
    <w:rsid w:val="00783791"/>
    <w:rsid w:val="007839AC"/>
    <w:rsid w:val="00783DAC"/>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63E"/>
    <w:rsid w:val="00791678"/>
    <w:rsid w:val="007919D4"/>
    <w:rsid w:val="00791B21"/>
    <w:rsid w:val="00791EF4"/>
    <w:rsid w:val="00792107"/>
    <w:rsid w:val="00792274"/>
    <w:rsid w:val="0079235F"/>
    <w:rsid w:val="0079293D"/>
    <w:rsid w:val="00792A38"/>
    <w:rsid w:val="00792B47"/>
    <w:rsid w:val="00792BA7"/>
    <w:rsid w:val="00792C15"/>
    <w:rsid w:val="00792F64"/>
    <w:rsid w:val="00792FC5"/>
    <w:rsid w:val="007935D8"/>
    <w:rsid w:val="007936C2"/>
    <w:rsid w:val="00793EDD"/>
    <w:rsid w:val="00793F78"/>
    <w:rsid w:val="00794199"/>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100"/>
    <w:rsid w:val="007A0440"/>
    <w:rsid w:val="007A04FF"/>
    <w:rsid w:val="007A0523"/>
    <w:rsid w:val="007A085D"/>
    <w:rsid w:val="007A0888"/>
    <w:rsid w:val="007A0898"/>
    <w:rsid w:val="007A157A"/>
    <w:rsid w:val="007A18E6"/>
    <w:rsid w:val="007A20FC"/>
    <w:rsid w:val="007A2205"/>
    <w:rsid w:val="007A2243"/>
    <w:rsid w:val="007A22ED"/>
    <w:rsid w:val="007A25AA"/>
    <w:rsid w:val="007A27B9"/>
    <w:rsid w:val="007A2D63"/>
    <w:rsid w:val="007A2E94"/>
    <w:rsid w:val="007A2FA6"/>
    <w:rsid w:val="007A3045"/>
    <w:rsid w:val="007A32F9"/>
    <w:rsid w:val="007A350D"/>
    <w:rsid w:val="007A3570"/>
    <w:rsid w:val="007A3587"/>
    <w:rsid w:val="007A374B"/>
    <w:rsid w:val="007A3A04"/>
    <w:rsid w:val="007A3E3C"/>
    <w:rsid w:val="007A3F2E"/>
    <w:rsid w:val="007A4220"/>
    <w:rsid w:val="007A43C4"/>
    <w:rsid w:val="007A45E4"/>
    <w:rsid w:val="007A4A23"/>
    <w:rsid w:val="007A4DA3"/>
    <w:rsid w:val="007A4F9E"/>
    <w:rsid w:val="007A5285"/>
    <w:rsid w:val="007A5FF0"/>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893"/>
    <w:rsid w:val="007C3C9E"/>
    <w:rsid w:val="007C45D0"/>
    <w:rsid w:val="007C462A"/>
    <w:rsid w:val="007C495C"/>
    <w:rsid w:val="007C4994"/>
    <w:rsid w:val="007C4A96"/>
    <w:rsid w:val="007C4B1B"/>
    <w:rsid w:val="007C4D15"/>
    <w:rsid w:val="007C4F24"/>
    <w:rsid w:val="007C5157"/>
    <w:rsid w:val="007C52F7"/>
    <w:rsid w:val="007C552B"/>
    <w:rsid w:val="007C59D2"/>
    <w:rsid w:val="007C5AF7"/>
    <w:rsid w:val="007C5B23"/>
    <w:rsid w:val="007C5DE7"/>
    <w:rsid w:val="007C5F1D"/>
    <w:rsid w:val="007C60A1"/>
    <w:rsid w:val="007C6227"/>
    <w:rsid w:val="007C6555"/>
    <w:rsid w:val="007C683F"/>
    <w:rsid w:val="007C69BC"/>
    <w:rsid w:val="007C6A0A"/>
    <w:rsid w:val="007C6B8E"/>
    <w:rsid w:val="007C701B"/>
    <w:rsid w:val="007C74F4"/>
    <w:rsid w:val="007C789A"/>
    <w:rsid w:val="007C7A72"/>
    <w:rsid w:val="007C7D91"/>
    <w:rsid w:val="007C7DFC"/>
    <w:rsid w:val="007D00FF"/>
    <w:rsid w:val="007D09EE"/>
    <w:rsid w:val="007D0B4B"/>
    <w:rsid w:val="007D0BFE"/>
    <w:rsid w:val="007D0DA2"/>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84A"/>
    <w:rsid w:val="007E0FD5"/>
    <w:rsid w:val="007E18F9"/>
    <w:rsid w:val="007E1BB7"/>
    <w:rsid w:val="007E28BE"/>
    <w:rsid w:val="007E2B9B"/>
    <w:rsid w:val="007E2C06"/>
    <w:rsid w:val="007E2F03"/>
    <w:rsid w:val="007E300B"/>
    <w:rsid w:val="007E33B0"/>
    <w:rsid w:val="007E3C44"/>
    <w:rsid w:val="007E4616"/>
    <w:rsid w:val="007E49B5"/>
    <w:rsid w:val="007E4D4A"/>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2F8"/>
    <w:rsid w:val="007F0481"/>
    <w:rsid w:val="007F05D9"/>
    <w:rsid w:val="007F0CBB"/>
    <w:rsid w:val="007F0CE5"/>
    <w:rsid w:val="007F0F7C"/>
    <w:rsid w:val="007F1087"/>
    <w:rsid w:val="007F115B"/>
    <w:rsid w:val="007F12FB"/>
    <w:rsid w:val="007F144A"/>
    <w:rsid w:val="007F1A56"/>
    <w:rsid w:val="007F1CF1"/>
    <w:rsid w:val="007F1D9B"/>
    <w:rsid w:val="007F2022"/>
    <w:rsid w:val="007F224F"/>
    <w:rsid w:val="007F2912"/>
    <w:rsid w:val="007F2B11"/>
    <w:rsid w:val="007F2CF0"/>
    <w:rsid w:val="007F3209"/>
    <w:rsid w:val="007F3AD3"/>
    <w:rsid w:val="007F3C4F"/>
    <w:rsid w:val="007F4006"/>
    <w:rsid w:val="007F4441"/>
    <w:rsid w:val="007F4472"/>
    <w:rsid w:val="007F45C6"/>
    <w:rsid w:val="007F4A98"/>
    <w:rsid w:val="007F4BF3"/>
    <w:rsid w:val="007F53FC"/>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160"/>
    <w:rsid w:val="00800612"/>
    <w:rsid w:val="00800891"/>
    <w:rsid w:val="0080090D"/>
    <w:rsid w:val="008009B5"/>
    <w:rsid w:val="008014F0"/>
    <w:rsid w:val="00801BB4"/>
    <w:rsid w:val="00801DB4"/>
    <w:rsid w:val="008020D0"/>
    <w:rsid w:val="008020EB"/>
    <w:rsid w:val="0080249B"/>
    <w:rsid w:val="008024F9"/>
    <w:rsid w:val="00802F39"/>
    <w:rsid w:val="008032ED"/>
    <w:rsid w:val="008033C9"/>
    <w:rsid w:val="00803538"/>
    <w:rsid w:val="008039E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6C85"/>
    <w:rsid w:val="008070EE"/>
    <w:rsid w:val="0080729B"/>
    <w:rsid w:val="00807521"/>
    <w:rsid w:val="008076B2"/>
    <w:rsid w:val="0080780E"/>
    <w:rsid w:val="0080782D"/>
    <w:rsid w:val="008078B9"/>
    <w:rsid w:val="0080798B"/>
    <w:rsid w:val="00807D01"/>
    <w:rsid w:val="00807D49"/>
    <w:rsid w:val="008103C8"/>
    <w:rsid w:val="0081069F"/>
    <w:rsid w:val="008107EE"/>
    <w:rsid w:val="00810B5E"/>
    <w:rsid w:val="00810DED"/>
    <w:rsid w:val="00810ED3"/>
    <w:rsid w:val="00811D3E"/>
    <w:rsid w:val="00811EF9"/>
    <w:rsid w:val="0081232B"/>
    <w:rsid w:val="00812540"/>
    <w:rsid w:val="008125EF"/>
    <w:rsid w:val="008126D5"/>
    <w:rsid w:val="008127EA"/>
    <w:rsid w:val="00812815"/>
    <w:rsid w:val="00812931"/>
    <w:rsid w:val="00812D26"/>
    <w:rsid w:val="008130BB"/>
    <w:rsid w:val="00813168"/>
    <w:rsid w:val="0081335C"/>
    <w:rsid w:val="008133AC"/>
    <w:rsid w:val="008136BD"/>
    <w:rsid w:val="00813F0D"/>
    <w:rsid w:val="0081403F"/>
    <w:rsid w:val="00814151"/>
    <w:rsid w:val="008143EA"/>
    <w:rsid w:val="0081474B"/>
    <w:rsid w:val="00814809"/>
    <w:rsid w:val="00814939"/>
    <w:rsid w:val="00814AFF"/>
    <w:rsid w:val="00814C36"/>
    <w:rsid w:val="00814DAE"/>
    <w:rsid w:val="008150A1"/>
    <w:rsid w:val="0081520B"/>
    <w:rsid w:val="00815508"/>
    <w:rsid w:val="00815E5B"/>
    <w:rsid w:val="008160E3"/>
    <w:rsid w:val="00816490"/>
    <w:rsid w:val="00816530"/>
    <w:rsid w:val="008165B7"/>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5D3"/>
    <w:rsid w:val="0083274D"/>
    <w:rsid w:val="00832A90"/>
    <w:rsid w:val="00833109"/>
    <w:rsid w:val="0083329C"/>
    <w:rsid w:val="00833399"/>
    <w:rsid w:val="00833577"/>
    <w:rsid w:val="008336AA"/>
    <w:rsid w:val="0083380A"/>
    <w:rsid w:val="0083382E"/>
    <w:rsid w:val="00833AAA"/>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379C7"/>
    <w:rsid w:val="0084033B"/>
    <w:rsid w:val="008404A7"/>
    <w:rsid w:val="008406D2"/>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A17"/>
    <w:rsid w:val="00844B31"/>
    <w:rsid w:val="0084506F"/>
    <w:rsid w:val="008450C1"/>
    <w:rsid w:val="00845C60"/>
    <w:rsid w:val="0084624D"/>
    <w:rsid w:val="008463AA"/>
    <w:rsid w:val="008463AD"/>
    <w:rsid w:val="0084642D"/>
    <w:rsid w:val="00846451"/>
    <w:rsid w:val="00846783"/>
    <w:rsid w:val="00846824"/>
    <w:rsid w:val="0084683A"/>
    <w:rsid w:val="00846F3A"/>
    <w:rsid w:val="008476B3"/>
    <w:rsid w:val="008477C5"/>
    <w:rsid w:val="008477C9"/>
    <w:rsid w:val="00847C9D"/>
    <w:rsid w:val="00847CA8"/>
    <w:rsid w:val="00847D81"/>
    <w:rsid w:val="00847E18"/>
    <w:rsid w:val="008503D9"/>
    <w:rsid w:val="00850F55"/>
    <w:rsid w:val="008510FB"/>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849"/>
    <w:rsid w:val="00860C42"/>
    <w:rsid w:val="00861024"/>
    <w:rsid w:val="008610A9"/>
    <w:rsid w:val="00861190"/>
    <w:rsid w:val="00861198"/>
    <w:rsid w:val="00861234"/>
    <w:rsid w:val="0086131D"/>
    <w:rsid w:val="00861349"/>
    <w:rsid w:val="00861748"/>
    <w:rsid w:val="00861A74"/>
    <w:rsid w:val="00861FBF"/>
    <w:rsid w:val="00862052"/>
    <w:rsid w:val="0086237E"/>
    <w:rsid w:val="0086256D"/>
    <w:rsid w:val="00862EA6"/>
    <w:rsid w:val="008632FE"/>
    <w:rsid w:val="008633FB"/>
    <w:rsid w:val="008636E1"/>
    <w:rsid w:val="0086397A"/>
    <w:rsid w:val="00863A79"/>
    <w:rsid w:val="00863F01"/>
    <w:rsid w:val="0086415A"/>
    <w:rsid w:val="008641BB"/>
    <w:rsid w:val="0086426A"/>
    <w:rsid w:val="0086486B"/>
    <w:rsid w:val="00864A14"/>
    <w:rsid w:val="00864B02"/>
    <w:rsid w:val="00864B4E"/>
    <w:rsid w:val="00864DAA"/>
    <w:rsid w:val="00864DD0"/>
    <w:rsid w:val="00865B0C"/>
    <w:rsid w:val="00865BF6"/>
    <w:rsid w:val="00865C7A"/>
    <w:rsid w:val="00865F32"/>
    <w:rsid w:val="0086617F"/>
    <w:rsid w:val="0086627E"/>
    <w:rsid w:val="0086661D"/>
    <w:rsid w:val="00866C2A"/>
    <w:rsid w:val="00866F58"/>
    <w:rsid w:val="008672D0"/>
    <w:rsid w:val="008674A4"/>
    <w:rsid w:val="008674BE"/>
    <w:rsid w:val="00867525"/>
    <w:rsid w:val="008676B0"/>
    <w:rsid w:val="008679A5"/>
    <w:rsid w:val="00870714"/>
    <w:rsid w:val="008710C4"/>
    <w:rsid w:val="0087112D"/>
    <w:rsid w:val="00871532"/>
    <w:rsid w:val="00871712"/>
    <w:rsid w:val="00871D0E"/>
    <w:rsid w:val="008720B9"/>
    <w:rsid w:val="0087219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74B"/>
    <w:rsid w:val="008918D4"/>
    <w:rsid w:val="00891B56"/>
    <w:rsid w:val="00891D3C"/>
    <w:rsid w:val="008926BC"/>
    <w:rsid w:val="008929A3"/>
    <w:rsid w:val="00892C0C"/>
    <w:rsid w:val="00892F11"/>
    <w:rsid w:val="00892FDB"/>
    <w:rsid w:val="00893063"/>
    <w:rsid w:val="00893474"/>
    <w:rsid w:val="008936C4"/>
    <w:rsid w:val="00893C50"/>
    <w:rsid w:val="00894127"/>
    <w:rsid w:val="00894441"/>
    <w:rsid w:val="0089445E"/>
    <w:rsid w:val="008944E3"/>
    <w:rsid w:val="008947D4"/>
    <w:rsid w:val="00894BC4"/>
    <w:rsid w:val="00894CFE"/>
    <w:rsid w:val="00895063"/>
    <w:rsid w:val="00895457"/>
    <w:rsid w:val="008956E1"/>
    <w:rsid w:val="0089572E"/>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241F"/>
    <w:rsid w:val="008A2A93"/>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7C46"/>
    <w:rsid w:val="008A7C70"/>
    <w:rsid w:val="008A7E28"/>
    <w:rsid w:val="008A7F3C"/>
    <w:rsid w:val="008B0403"/>
    <w:rsid w:val="008B0510"/>
    <w:rsid w:val="008B0880"/>
    <w:rsid w:val="008B0AC1"/>
    <w:rsid w:val="008B1206"/>
    <w:rsid w:val="008B1353"/>
    <w:rsid w:val="008B1556"/>
    <w:rsid w:val="008B1F76"/>
    <w:rsid w:val="008B2085"/>
    <w:rsid w:val="008B212D"/>
    <w:rsid w:val="008B236F"/>
    <w:rsid w:val="008B259E"/>
    <w:rsid w:val="008B2951"/>
    <w:rsid w:val="008B29CF"/>
    <w:rsid w:val="008B2FBA"/>
    <w:rsid w:val="008B32B3"/>
    <w:rsid w:val="008B333C"/>
    <w:rsid w:val="008B3640"/>
    <w:rsid w:val="008B3C52"/>
    <w:rsid w:val="008B3D8F"/>
    <w:rsid w:val="008B3DFB"/>
    <w:rsid w:val="008B3FDA"/>
    <w:rsid w:val="008B437E"/>
    <w:rsid w:val="008B45D8"/>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248"/>
    <w:rsid w:val="008C2349"/>
    <w:rsid w:val="008C237A"/>
    <w:rsid w:val="008C23E4"/>
    <w:rsid w:val="008C2797"/>
    <w:rsid w:val="008C27C8"/>
    <w:rsid w:val="008C2C87"/>
    <w:rsid w:val="008C2E08"/>
    <w:rsid w:val="008C30CF"/>
    <w:rsid w:val="008C3DCA"/>
    <w:rsid w:val="008C4089"/>
    <w:rsid w:val="008C40CC"/>
    <w:rsid w:val="008C42EB"/>
    <w:rsid w:val="008C4323"/>
    <w:rsid w:val="008C43A5"/>
    <w:rsid w:val="008C444B"/>
    <w:rsid w:val="008C46E3"/>
    <w:rsid w:val="008C47A0"/>
    <w:rsid w:val="008C49B9"/>
    <w:rsid w:val="008C4DD5"/>
    <w:rsid w:val="008C4EA2"/>
    <w:rsid w:val="008C5140"/>
    <w:rsid w:val="008C5473"/>
    <w:rsid w:val="008C54A0"/>
    <w:rsid w:val="008C54D3"/>
    <w:rsid w:val="008C56F8"/>
    <w:rsid w:val="008C5AA5"/>
    <w:rsid w:val="008C5AE4"/>
    <w:rsid w:val="008C5B62"/>
    <w:rsid w:val="008C5C9F"/>
    <w:rsid w:val="008C60A8"/>
    <w:rsid w:val="008C6100"/>
    <w:rsid w:val="008C611A"/>
    <w:rsid w:val="008C6391"/>
    <w:rsid w:val="008C63E9"/>
    <w:rsid w:val="008C65E2"/>
    <w:rsid w:val="008C6C55"/>
    <w:rsid w:val="008C6D0C"/>
    <w:rsid w:val="008C7643"/>
    <w:rsid w:val="008C7BB7"/>
    <w:rsid w:val="008C7C3A"/>
    <w:rsid w:val="008C7EC6"/>
    <w:rsid w:val="008D017F"/>
    <w:rsid w:val="008D0181"/>
    <w:rsid w:val="008D03E5"/>
    <w:rsid w:val="008D0F29"/>
    <w:rsid w:val="008D14D3"/>
    <w:rsid w:val="008D17F1"/>
    <w:rsid w:val="008D1958"/>
    <w:rsid w:val="008D1979"/>
    <w:rsid w:val="008D1999"/>
    <w:rsid w:val="008D19AC"/>
    <w:rsid w:val="008D1A30"/>
    <w:rsid w:val="008D1B37"/>
    <w:rsid w:val="008D1FD5"/>
    <w:rsid w:val="008D2250"/>
    <w:rsid w:val="008D254F"/>
    <w:rsid w:val="008D25AB"/>
    <w:rsid w:val="008D26D6"/>
    <w:rsid w:val="008D2B9D"/>
    <w:rsid w:val="008D30FC"/>
    <w:rsid w:val="008D311A"/>
    <w:rsid w:val="008D3562"/>
    <w:rsid w:val="008D3CAF"/>
    <w:rsid w:val="008D3E47"/>
    <w:rsid w:val="008D41D3"/>
    <w:rsid w:val="008D41F6"/>
    <w:rsid w:val="008D4763"/>
    <w:rsid w:val="008D4F4E"/>
    <w:rsid w:val="008D509A"/>
    <w:rsid w:val="008D513F"/>
    <w:rsid w:val="008D5348"/>
    <w:rsid w:val="008D57EA"/>
    <w:rsid w:val="008D5E9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0D8"/>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2C35"/>
    <w:rsid w:val="008F3B7F"/>
    <w:rsid w:val="008F3C10"/>
    <w:rsid w:val="008F3D31"/>
    <w:rsid w:val="008F3D6A"/>
    <w:rsid w:val="008F446F"/>
    <w:rsid w:val="008F4995"/>
    <w:rsid w:val="008F4A8E"/>
    <w:rsid w:val="008F5613"/>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6AD"/>
    <w:rsid w:val="00903B37"/>
    <w:rsid w:val="00903F3E"/>
    <w:rsid w:val="00904060"/>
    <w:rsid w:val="00904279"/>
    <w:rsid w:val="00904515"/>
    <w:rsid w:val="009047E7"/>
    <w:rsid w:val="00904C24"/>
    <w:rsid w:val="00904CAB"/>
    <w:rsid w:val="00904D68"/>
    <w:rsid w:val="00904FEB"/>
    <w:rsid w:val="009052A1"/>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7EE"/>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B3A"/>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407"/>
    <w:rsid w:val="0092377F"/>
    <w:rsid w:val="009238B7"/>
    <w:rsid w:val="0092403C"/>
    <w:rsid w:val="00924451"/>
    <w:rsid w:val="00924943"/>
    <w:rsid w:val="00925894"/>
    <w:rsid w:val="00925954"/>
    <w:rsid w:val="009260A8"/>
    <w:rsid w:val="00926871"/>
    <w:rsid w:val="00926A5F"/>
    <w:rsid w:val="00927564"/>
    <w:rsid w:val="009278A0"/>
    <w:rsid w:val="00927A3E"/>
    <w:rsid w:val="00930EDE"/>
    <w:rsid w:val="00931493"/>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086"/>
    <w:rsid w:val="00934210"/>
    <w:rsid w:val="009346B5"/>
    <w:rsid w:val="00934865"/>
    <w:rsid w:val="00934B67"/>
    <w:rsid w:val="00935180"/>
    <w:rsid w:val="00935D60"/>
    <w:rsid w:val="009363E2"/>
    <w:rsid w:val="00936543"/>
    <w:rsid w:val="00936BB0"/>
    <w:rsid w:val="00936F67"/>
    <w:rsid w:val="00937194"/>
    <w:rsid w:val="00937376"/>
    <w:rsid w:val="009373F4"/>
    <w:rsid w:val="00937430"/>
    <w:rsid w:val="0093748D"/>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B19"/>
    <w:rsid w:val="00950626"/>
    <w:rsid w:val="00950A5D"/>
    <w:rsid w:val="0095129E"/>
    <w:rsid w:val="00951484"/>
    <w:rsid w:val="00951728"/>
    <w:rsid w:val="00951C4F"/>
    <w:rsid w:val="00951D2E"/>
    <w:rsid w:val="0095214C"/>
    <w:rsid w:val="00952962"/>
    <w:rsid w:val="00952A82"/>
    <w:rsid w:val="00953216"/>
    <w:rsid w:val="0095349F"/>
    <w:rsid w:val="00953AC7"/>
    <w:rsid w:val="009540B6"/>
    <w:rsid w:val="009548B8"/>
    <w:rsid w:val="00954AE6"/>
    <w:rsid w:val="00954AF7"/>
    <w:rsid w:val="009550C3"/>
    <w:rsid w:val="009554FA"/>
    <w:rsid w:val="00955765"/>
    <w:rsid w:val="00955895"/>
    <w:rsid w:val="009559CA"/>
    <w:rsid w:val="00955AF2"/>
    <w:rsid w:val="00955B7F"/>
    <w:rsid w:val="00955BAE"/>
    <w:rsid w:val="00956864"/>
    <w:rsid w:val="0095695B"/>
    <w:rsid w:val="00956A08"/>
    <w:rsid w:val="00956E3C"/>
    <w:rsid w:val="00957090"/>
    <w:rsid w:val="00957388"/>
    <w:rsid w:val="00957531"/>
    <w:rsid w:val="0095764F"/>
    <w:rsid w:val="00957EEB"/>
    <w:rsid w:val="00961532"/>
    <w:rsid w:val="009617E5"/>
    <w:rsid w:val="009621B3"/>
    <w:rsid w:val="009623BB"/>
    <w:rsid w:val="009625F1"/>
    <w:rsid w:val="00962908"/>
    <w:rsid w:val="00962A3D"/>
    <w:rsid w:val="0096359B"/>
    <w:rsid w:val="00963668"/>
    <w:rsid w:val="00963CBF"/>
    <w:rsid w:val="00963DF9"/>
    <w:rsid w:val="009647CA"/>
    <w:rsid w:val="00964E8E"/>
    <w:rsid w:val="009650EC"/>
    <w:rsid w:val="009650ED"/>
    <w:rsid w:val="0096540D"/>
    <w:rsid w:val="0096560B"/>
    <w:rsid w:val="009661A4"/>
    <w:rsid w:val="009663DA"/>
    <w:rsid w:val="009665C7"/>
    <w:rsid w:val="0096663C"/>
    <w:rsid w:val="009669C3"/>
    <w:rsid w:val="00966AE8"/>
    <w:rsid w:val="00966E65"/>
    <w:rsid w:val="0096712F"/>
    <w:rsid w:val="00967440"/>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60D9"/>
    <w:rsid w:val="009761EA"/>
    <w:rsid w:val="009762A3"/>
    <w:rsid w:val="009764A6"/>
    <w:rsid w:val="00976569"/>
    <w:rsid w:val="009769AD"/>
    <w:rsid w:val="009769BE"/>
    <w:rsid w:val="00976A69"/>
    <w:rsid w:val="00976B8D"/>
    <w:rsid w:val="00976D6C"/>
    <w:rsid w:val="00977A0E"/>
    <w:rsid w:val="00977A85"/>
    <w:rsid w:val="00977C43"/>
    <w:rsid w:val="00981929"/>
    <w:rsid w:val="00981FF5"/>
    <w:rsid w:val="009821C7"/>
    <w:rsid w:val="00982273"/>
    <w:rsid w:val="009825F0"/>
    <w:rsid w:val="009826FB"/>
    <w:rsid w:val="00982B56"/>
    <w:rsid w:val="00982BB9"/>
    <w:rsid w:val="00982E68"/>
    <w:rsid w:val="009831A0"/>
    <w:rsid w:val="009834FC"/>
    <w:rsid w:val="0098394D"/>
    <w:rsid w:val="0098398D"/>
    <w:rsid w:val="00983C28"/>
    <w:rsid w:val="00984244"/>
    <w:rsid w:val="00984479"/>
    <w:rsid w:val="009846A9"/>
    <w:rsid w:val="00984B36"/>
    <w:rsid w:val="00984C78"/>
    <w:rsid w:val="00985110"/>
    <w:rsid w:val="0098516A"/>
    <w:rsid w:val="009859AF"/>
    <w:rsid w:val="00985AFB"/>
    <w:rsid w:val="00986177"/>
    <w:rsid w:val="00986659"/>
    <w:rsid w:val="009869A0"/>
    <w:rsid w:val="00986BF6"/>
    <w:rsid w:val="009872D2"/>
    <w:rsid w:val="00987403"/>
    <w:rsid w:val="0098754E"/>
    <w:rsid w:val="00987B6F"/>
    <w:rsid w:val="00987BB2"/>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2FDE"/>
    <w:rsid w:val="009936BC"/>
    <w:rsid w:val="00993788"/>
    <w:rsid w:val="00993E59"/>
    <w:rsid w:val="00993F84"/>
    <w:rsid w:val="009941E5"/>
    <w:rsid w:val="00994615"/>
    <w:rsid w:val="00994924"/>
    <w:rsid w:val="00994A82"/>
    <w:rsid w:val="0099525D"/>
    <w:rsid w:val="009953B0"/>
    <w:rsid w:val="0099567E"/>
    <w:rsid w:val="00995811"/>
    <w:rsid w:val="00995F4E"/>
    <w:rsid w:val="00996229"/>
    <w:rsid w:val="0099642B"/>
    <w:rsid w:val="00996484"/>
    <w:rsid w:val="00996626"/>
    <w:rsid w:val="00996816"/>
    <w:rsid w:val="00997176"/>
    <w:rsid w:val="009977C8"/>
    <w:rsid w:val="00997819"/>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1D5"/>
    <w:rsid w:val="009A6772"/>
    <w:rsid w:val="009A687F"/>
    <w:rsid w:val="009A6A54"/>
    <w:rsid w:val="009A70C4"/>
    <w:rsid w:val="009A71E9"/>
    <w:rsid w:val="009A790F"/>
    <w:rsid w:val="009A7C70"/>
    <w:rsid w:val="009A7FF6"/>
    <w:rsid w:val="009B0060"/>
    <w:rsid w:val="009B0579"/>
    <w:rsid w:val="009B096E"/>
    <w:rsid w:val="009B11C9"/>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671"/>
    <w:rsid w:val="009B5C19"/>
    <w:rsid w:val="009B609B"/>
    <w:rsid w:val="009B61E1"/>
    <w:rsid w:val="009B6224"/>
    <w:rsid w:val="009B6642"/>
    <w:rsid w:val="009B6A9A"/>
    <w:rsid w:val="009B7176"/>
    <w:rsid w:val="009B741A"/>
    <w:rsid w:val="009B765B"/>
    <w:rsid w:val="009B765D"/>
    <w:rsid w:val="009B7C05"/>
    <w:rsid w:val="009B7D50"/>
    <w:rsid w:val="009B7E10"/>
    <w:rsid w:val="009C006E"/>
    <w:rsid w:val="009C01B7"/>
    <w:rsid w:val="009C0452"/>
    <w:rsid w:val="009C08AE"/>
    <w:rsid w:val="009C09F4"/>
    <w:rsid w:val="009C1077"/>
    <w:rsid w:val="009C15E6"/>
    <w:rsid w:val="009C16AE"/>
    <w:rsid w:val="009C16D4"/>
    <w:rsid w:val="009C1910"/>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74E"/>
    <w:rsid w:val="009C5ACA"/>
    <w:rsid w:val="009C5D9F"/>
    <w:rsid w:val="009C5DA9"/>
    <w:rsid w:val="009C5DB6"/>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386A"/>
    <w:rsid w:val="009D41C4"/>
    <w:rsid w:val="009D4437"/>
    <w:rsid w:val="009D48EE"/>
    <w:rsid w:val="009D545A"/>
    <w:rsid w:val="009D57FB"/>
    <w:rsid w:val="009D5C5D"/>
    <w:rsid w:val="009D5D1A"/>
    <w:rsid w:val="009D689C"/>
    <w:rsid w:val="009D6E3E"/>
    <w:rsid w:val="009D6EBA"/>
    <w:rsid w:val="009D7052"/>
    <w:rsid w:val="009D70D4"/>
    <w:rsid w:val="009D711A"/>
    <w:rsid w:val="009D72EE"/>
    <w:rsid w:val="009E00A8"/>
    <w:rsid w:val="009E03C5"/>
    <w:rsid w:val="009E0BEA"/>
    <w:rsid w:val="009E0CB2"/>
    <w:rsid w:val="009E0E44"/>
    <w:rsid w:val="009E12F3"/>
    <w:rsid w:val="009E1360"/>
    <w:rsid w:val="009E1362"/>
    <w:rsid w:val="009E1848"/>
    <w:rsid w:val="009E1CC9"/>
    <w:rsid w:val="009E1E64"/>
    <w:rsid w:val="009E20E9"/>
    <w:rsid w:val="009E21FB"/>
    <w:rsid w:val="009E2890"/>
    <w:rsid w:val="009E293E"/>
    <w:rsid w:val="009E2BC9"/>
    <w:rsid w:val="009E2F0A"/>
    <w:rsid w:val="009E2F31"/>
    <w:rsid w:val="009E2FC7"/>
    <w:rsid w:val="009E3328"/>
    <w:rsid w:val="009E34CF"/>
    <w:rsid w:val="009E3BD4"/>
    <w:rsid w:val="009E436C"/>
    <w:rsid w:val="009E484C"/>
    <w:rsid w:val="009E56FB"/>
    <w:rsid w:val="009E5DB6"/>
    <w:rsid w:val="009E604E"/>
    <w:rsid w:val="009E655E"/>
    <w:rsid w:val="009E65B9"/>
    <w:rsid w:val="009E669A"/>
    <w:rsid w:val="009E7044"/>
    <w:rsid w:val="009E74E5"/>
    <w:rsid w:val="009E7C5F"/>
    <w:rsid w:val="009E7D5D"/>
    <w:rsid w:val="009E7E25"/>
    <w:rsid w:val="009E7FB2"/>
    <w:rsid w:val="009F0415"/>
    <w:rsid w:val="009F0442"/>
    <w:rsid w:val="009F080E"/>
    <w:rsid w:val="009F08A3"/>
    <w:rsid w:val="009F0A21"/>
    <w:rsid w:val="009F0B1F"/>
    <w:rsid w:val="009F0B74"/>
    <w:rsid w:val="009F0D42"/>
    <w:rsid w:val="009F0F15"/>
    <w:rsid w:val="009F0F71"/>
    <w:rsid w:val="009F147C"/>
    <w:rsid w:val="009F1618"/>
    <w:rsid w:val="009F1747"/>
    <w:rsid w:val="009F19E4"/>
    <w:rsid w:val="009F2339"/>
    <w:rsid w:val="009F23B5"/>
    <w:rsid w:val="009F266D"/>
    <w:rsid w:val="009F3A7A"/>
    <w:rsid w:val="009F3AA9"/>
    <w:rsid w:val="009F3D45"/>
    <w:rsid w:val="009F3EB6"/>
    <w:rsid w:val="009F40C1"/>
    <w:rsid w:val="009F45F1"/>
    <w:rsid w:val="009F4C79"/>
    <w:rsid w:val="009F4DA8"/>
    <w:rsid w:val="009F5410"/>
    <w:rsid w:val="009F5C4A"/>
    <w:rsid w:val="009F6884"/>
    <w:rsid w:val="009F6D95"/>
    <w:rsid w:val="009F71DF"/>
    <w:rsid w:val="009F7350"/>
    <w:rsid w:val="009F7595"/>
    <w:rsid w:val="009F75FF"/>
    <w:rsid w:val="009F7893"/>
    <w:rsid w:val="009F78E3"/>
    <w:rsid w:val="009F79F0"/>
    <w:rsid w:val="00A002EC"/>
    <w:rsid w:val="00A003D9"/>
    <w:rsid w:val="00A003EE"/>
    <w:rsid w:val="00A007CA"/>
    <w:rsid w:val="00A0099B"/>
    <w:rsid w:val="00A009A4"/>
    <w:rsid w:val="00A00A0C"/>
    <w:rsid w:val="00A00CBB"/>
    <w:rsid w:val="00A01134"/>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896"/>
    <w:rsid w:val="00A07D4D"/>
    <w:rsid w:val="00A07F1C"/>
    <w:rsid w:val="00A07F27"/>
    <w:rsid w:val="00A07FA7"/>
    <w:rsid w:val="00A07FE0"/>
    <w:rsid w:val="00A106BD"/>
    <w:rsid w:val="00A10AC3"/>
    <w:rsid w:val="00A10CE2"/>
    <w:rsid w:val="00A111D2"/>
    <w:rsid w:val="00A111D6"/>
    <w:rsid w:val="00A11227"/>
    <w:rsid w:val="00A1127B"/>
    <w:rsid w:val="00A114BB"/>
    <w:rsid w:val="00A114CD"/>
    <w:rsid w:val="00A11769"/>
    <w:rsid w:val="00A11D3A"/>
    <w:rsid w:val="00A11E15"/>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CA4"/>
    <w:rsid w:val="00A316C3"/>
    <w:rsid w:val="00A316DF"/>
    <w:rsid w:val="00A31A18"/>
    <w:rsid w:val="00A31A94"/>
    <w:rsid w:val="00A31DC2"/>
    <w:rsid w:val="00A31E8B"/>
    <w:rsid w:val="00A32DE3"/>
    <w:rsid w:val="00A33219"/>
    <w:rsid w:val="00A33303"/>
    <w:rsid w:val="00A337A7"/>
    <w:rsid w:val="00A337B3"/>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6F8"/>
    <w:rsid w:val="00A4674F"/>
    <w:rsid w:val="00A46853"/>
    <w:rsid w:val="00A46955"/>
    <w:rsid w:val="00A46BE9"/>
    <w:rsid w:val="00A46D13"/>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C49"/>
    <w:rsid w:val="00A56F5E"/>
    <w:rsid w:val="00A57589"/>
    <w:rsid w:val="00A5784B"/>
    <w:rsid w:val="00A606DD"/>
    <w:rsid w:val="00A60B92"/>
    <w:rsid w:val="00A60BC2"/>
    <w:rsid w:val="00A61416"/>
    <w:rsid w:val="00A61587"/>
    <w:rsid w:val="00A63013"/>
    <w:rsid w:val="00A63C11"/>
    <w:rsid w:val="00A63E78"/>
    <w:rsid w:val="00A63FDE"/>
    <w:rsid w:val="00A645CD"/>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B01"/>
    <w:rsid w:val="00A67CBE"/>
    <w:rsid w:val="00A703AC"/>
    <w:rsid w:val="00A7041B"/>
    <w:rsid w:val="00A70467"/>
    <w:rsid w:val="00A70531"/>
    <w:rsid w:val="00A705E7"/>
    <w:rsid w:val="00A707F8"/>
    <w:rsid w:val="00A70C18"/>
    <w:rsid w:val="00A71616"/>
    <w:rsid w:val="00A71D3D"/>
    <w:rsid w:val="00A7222A"/>
    <w:rsid w:val="00A72E7E"/>
    <w:rsid w:val="00A73247"/>
    <w:rsid w:val="00A73367"/>
    <w:rsid w:val="00A73473"/>
    <w:rsid w:val="00A73A18"/>
    <w:rsid w:val="00A73D87"/>
    <w:rsid w:val="00A73EC7"/>
    <w:rsid w:val="00A73F7C"/>
    <w:rsid w:val="00A73F92"/>
    <w:rsid w:val="00A7434D"/>
    <w:rsid w:val="00A74661"/>
    <w:rsid w:val="00A7469E"/>
    <w:rsid w:val="00A749AF"/>
    <w:rsid w:val="00A74B4C"/>
    <w:rsid w:val="00A74C30"/>
    <w:rsid w:val="00A74D34"/>
    <w:rsid w:val="00A74EDC"/>
    <w:rsid w:val="00A75206"/>
    <w:rsid w:val="00A75740"/>
    <w:rsid w:val="00A75F21"/>
    <w:rsid w:val="00A76240"/>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0ED"/>
    <w:rsid w:val="00A87257"/>
    <w:rsid w:val="00A8731F"/>
    <w:rsid w:val="00A875A5"/>
    <w:rsid w:val="00A877AD"/>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08B8"/>
    <w:rsid w:val="00AA1077"/>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53D"/>
    <w:rsid w:val="00AA775C"/>
    <w:rsid w:val="00AA7E5E"/>
    <w:rsid w:val="00AA7FE1"/>
    <w:rsid w:val="00AB03E6"/>
    <w:rsid w:val="00AB06B5"/>
    <w:rsid w:val="00AB0923"/>
    <w:rsid w:val="00AB119C"/>
    <w:rsid w:val="00AB12D0"/>
    <w:rsid w:val="00AB150C"/>
    <w:rsid w:val="00AB1B19"/>
    <w:rsid w:val="00AB1E59"/>
    <w:rsid w:val="00AB1FF8"/>
    <w:rsid w:val="00AB20C1"/>
    <w:rsid w:val="00AB251D"/>
    <w:rsid w:val="00AB29AB"/>
    <w:rsid w:val="00AB29EE"/>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582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71C"/>
    <w:rsid w:val="00AC598B"/>
    <w:rsid w:val="00AC5FE2"/>
    <w:rsid w:val="00AC6751"/>
    <w:rsid w:val="00AC680F"/>
    <w:rsid w:val="00AC6D88"/>
    <w:rsid w:val="00AC6D98"/>
    <w:rsid w:val="00AC7AC0"/>
    <w:rsid w:val="00AC7BB7"/>
    <w:rsid w:val="00AD030F"/>
    <w:rsid w:val="00AD07A7"/>
    <w:rsid w:val="00AD0AB1"/>
    <w:rsid w:val="00AD1048"/>
    <w:rsid w:val="00AD13E7"/>
    <w:rsid w:val="00AD16D3"/>
    <w:rsid w:val="00AD2720"/>
    <w:rsid w:val="00AD29B0"/>
    <w:rsid w:val="00AD2BA7"/>
    <w:rsid w:val="00AD2C2D"/>
    <w:rsid w:val="00AD2F15"/>
    <w:rsid w:val="00AD32F2"/>
    <w:rsid w:val="00AD3307"/>
    <w:rsid w:val="00AD35C1"/>
    <w:rsid w:val="00AD3765"/>
    <w:rsid w:val="00AD48AE"/>
    <w:rsid w:val="00AD48E5"/>
    <w:rsid w:val="00AD4EF0"/>
    <w:rsid w:val="00AD4FFA"/>
    <w:rsid w:val="00AD53F4"/>
    <w:rsid w:val="00AD58AA"/>
    <w:rsid w:val="00AD59CC"/>
    <w:rsid w:val="00AD5A98"/>
    <w:rsid w:val="00AD5D6B"/>
    <w:rsid w:val="00AD5ECF"/>
    <w:rsid w:val="00AD6AF1"/>
    <w:rsid w:val="00AD6C00"/>
    <w:rsid w:val="00AD6C41"/>
    <w:rsid w:val="00AD6C8A"/>
    <w:rsid w:val="00AE03A4"/>
    <w:rsid w:val="00AE0BA9"/>
    <w:rsid w:val="00AE1028"/>
    <w:rsid w:val="00AE109C"/>
    <w:rsid w:val="00AE10DB"/>
    <w:rsid w:val="00AE13B9"/>
    <w:rsid w:val="00AE1494"/>
    <w:rsid w:val="00AE15FE"/>
    <w:rsid w:val="00AE174A"/>
    <w:rsid w:val="00AE1977"/>
    <w:rsid w:val="00AE1ED9"/>
    <w:rsid w:val="00AE249D"/>
    <w:rsid w:val="00AE2849"/>
    <w:rsid w:val="00AE29F3"/>
    <w:rsid w:val="00AE2E47"/>
    <w:rsid w:val="00AE3353"/>
    <w:rsid w:val="00AE39D9"/>
    <w:rsid w:val="00AE4387"/>
    <w:rsid w:val="00AE46EF"/>
    <w:rsid w:val="00AE4748"/>
    <w:rsid w:val="00AE4A02"/>
    <w:rsid w:val="00AE4B4E"/>
    <w:rsid w:val="00AE4BCD"/>
    <w:rsid w:val="00AE4E30"/>
    <w:rsid w:val="00AE525A"/>
    <w:rsid w:val="00AE5538"/>
    <w:rsid w:val="00AE5956"/>
    <w:rsid w:val="00AE5F4C"/>
    <w:rsid w:val="00AE6046"/>
    <w:rsid w:val="00AE6606"/>
    <w:rsid w:val="00AE660F"/>
    <w:rsid w:val="00AE6D2B"/>
    <w:rsid w:val="00AE75C3"/>
    <w:rsid w:val="00AE77EA"/>
    <w:rsid w:val="00AE790D"/>
    <w:rsid w:val="00AE7A53"/>
    <w:rsid w:val="00AE7CAA"/>
    <w:rsid w:val="00AE7CCD"/>
    <w:rsid w:val="00AE7DB2"/>
    <w:rsid w:val="00AF0944"/>
    <w:rsid w:val="00AF15F3"/>
    <w:rsid w:val="00AF1743"/>
    <w:rsid w:val="00AF18A9"/>
    <w:rsid w:val="00AF1D73"/>
    <w:rsid w:val="00AF2974"/>
    <w:rsid w:val="00AF2CC1"/>
    <w:rsid w:val="00AF2DB9"/>
    <w:rsid w:val="00AF34C0"/>
    <w:rsid w:val="00AF43C5"/>
    <w:rsid w:val="00AF446B"/>
    <w:rsid w:val="00AF4491"/>
    <w:rsid w:val="00AF4B9A"/>
    <w:rsid w:val="00AF4B9F"/>
    <w:rsid w:val="00AF5585"/>
    <w:rsid w:val="00AF59B8"/>
    <w:rsid w:val="00AF6016"/>
    <w:rsid w:val="00AF6187"/>
    <w:rsid w:val="00AF62A4"/>
    <w:rsid w:val="00AF62B8"/>
    <w:rsid w:val="00AF6905"/>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2D"/>
    <w:rsid w:val="00B05DF7"/>
    <w:rsid w:val="00B06703"/>
    <w:rsid w:val="00B06970"/>
    <w:rsid w:val="00B06A73"/>
    <w:rsid w:val="00B06DAA"/>
    <w:rsid w:val="00B06E77"/>
    <w:rsid w:val="00B07125"/>
    <w:rsid w:val="00B07602"/>
    <w:rsid w:val="00B0778A"/>
    <w:rsid w:val="00B078BC"/>
    <w:rsid w:val="00B07A2E"/>
    <w:rsid w:val="00B07B35"/>
    <w:rsid w:val="00B102FD"/>
    <w:rsid w:val="00B10883"/>
    <w:rsid w:val="00B10BBC"/>
    <w:rsid w:val="00B11B7A"/>
    <w:rsid w:val="00B11CEB"/>
    <w:rsid w:val="00B12636"/>
    <w:rsid w:val="00B12775"/>
    <w:rsid w:val="00B128E2"/>
    <w:rsid w:val="00B12CF5"/>
    <w:rsid w:val="00B134FC"/>
    <w:rsid w:val="00B136E7"/>
    <w:rsid w:val="00B13852"/>
    <w:rsid w:val="00B13D2F"/>
    <w:rsid w:val="00B13D9D"/>
    <w:rsid w:val="00B13ECE"/>
    <w:rsid w:val="00B147BD"/>
    <w:rsid w:val="00B14ABC"/>
    <w:rsid w:val="00B14B3E"/>
    <w:rsid w:val="00B14F0A"/>
    <w:rsid w:val="00B15140"/>
    <w:rsid w:val="00B151F3"/>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D17"/>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CD9"/>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220"/>
    <w:rsid w:val="00B47530"/>
    <w:rsid w:val="00B47576"/>
    <w:rsid w:val="00B47DC2"/>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4C3"/>
    <w:rsid w:val="00B548C3"/>
    <w:rsid w:val="00B54ACF"/>
    <w:rsid w:val="00B55D72"/>
    <w:rsid w:val="00B55DEE"/>
    <w:rsid w:val="00B562EB"/>
    <w:rsid w:val="00B56603"/>
    <w:rsid w:val="00B56678"/>
    <w:rsid w:val="00B56786"/>
    <w:rsid w:val="00B569BB"/>
    <w:rsid w:val="00B569EB"/>
    <w:rsid w:val="00B56B60"/>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7F3"/>
    <w:rsid w:val="00B6483F"/>
    <w:rsid w:val="00B64D46"/>
    <w:rsid w:val="00B64F22"/>
    <w:rsid w:val="00B65A10"/>
    <w:rsid w:val="00B66B52"/>
    <w:rsid w:val="00B66B94"/>
    <w:rsid w:val="00B66D0C"/>
    <w:rsid w:val="00B66E4B"/>
    <w:rsid w:val="00B67035"/>
    <w:rsid w:val="00B6730D"/>
    <w:rsid w:val="00B67AD5"/>
    <w:rsid w:val="00B67AF5"/>
    <w:rsid w:val="00B7049F"/>
    <w:rsid w:val="00B70555"/>
    <w:rsid w:val="00B70A32"/>
    <w:rsid w:val="00B710DE"/>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BCD"/>
    <w:rsid w:val="00B74F1E"/>
    <w:rsid w:val="00B75120"/>
    <w:rsid w:val="00B752BF"/>
    <w:rsid w:val="00B755D3"/>
    <w:rsid w:val="00B760F0"/>
    <w:rsid w:val="00B767B2"/>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A55"/>
    <w:rsid w:val="00B84EEF"/>
    <w:rsid w:val="00B85020"/>
    <w:rsid w:val="00B85675"/>
    <w:rsid w:val="00B85C97"/>
    <w:rsid w:val="00B85F62"/>
    <w:rsid w:val="00B85FEA"/>
    <w:rsid w:val="00B863B0"/>
    <w:rsid w:val="00B863B7"/>
    <w:rsid w:val="00B8680B"/>
    <w:rsid w:val="00B86C1E"/>
    <w:rsid w:val="00B86D31"/>
    <w:rsid w:val="00B86F79"/>
    <w:rsid w:val="00B874F4"/>
    <w:rsid w:val="00B876B4"/>
    <w:rsid w:val="00B8794A"/>
    <w:rsid w:val="00B90A4C"/>
    <w:rsid w:val="00B90B9E"/>
    <w:rsid w:val="00B90CFF"/>
    <w:rsid w:val="00B911D5"/>
    <w:rsid w:val="00B91283"/>
    <w:rsid w:val="00B91A0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0C5F"/>
    <w:rsid w:val="00BB1546"/>
    <w:rsid w:val="00BB1634"/>
    <w:rsid w:val="00BB1918"/>
    <w:rsid w:val="00BB1E57"/>
    <w:rsid w:val="00BB1F14"/>
    <w:rsid w:val="00BB2543"/>
    <w:rsid w:val="00BB2979"/>
    <w:rsid w:val="00BB2CCF"/>
    <w:rsid w:val="00BB2E13"/>
    <w:rsid w:val="00BB3103"/>
    <w:rsid w:val="00BB3218"/>
    <w:rsid w:val="00BB3F1D"/>
    <w:rsid w:val="00BB3F7E"/>
    <w:rsid w:val="00BB4094"/>
    <w:rsid w:val="00BB4423"/>
    <w:rsid w:val="00BB4709"/>
    <w:rsid w:val="00BB484F"/>
    <w:rsid w:val="00BB49E7"/>
    <w:rsid w:val="00BB4A02"/>
    <w:rsid w:val="00BB4ABD"/>
    <w:rsid w:val="00BB4DC2"/>
    <w:rsid w:val="00BB4DFD"/>
    <w:rsid w:val="00BB4FAF"/>
    <w:rsid w:val="00BB57BB"/>
    <w:rsid w:val="00BB58B5"/>
    <w:rsid w:val="00BB5A6C"/>
    <w:rsid w:val="00BB5E93"/>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2088"/>
    <w:rsid w:val="00BC21D1"/>
    <w:rsid w:val="00BC2302"/>
    <w:rsid w:val="00BC248F"/>
    <w:rsid w:val="00BC24C9"/>
    <w:rsid w:val="00BC2A23"/>
    <w:rsid w:val="00BC2D10"/>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2B7"/>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158"/>
    <w:rsid w:val="00BD36F4"/>
    <w:rsid w:val="00BD3777"/>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70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651"/>
    <w:rsid w:val="00BE7979"/>
    <w:rsid w:val="00BE7EF6"/>
    <w:rsid w:val="00BF06B2"/>
    <w:rsid w:val="00BF0A7D"/>
    <w:rsid w:val="00BF0B5A"/>
    <w:rsid w:val="00BF0D01"/>
    <w:rsid w:val="00BF0D8B"/>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A1A"/>
    <w:rsid w:val="00BF5FD2"/>
    <w:rsid w:val="00BF63E6"/>
    <w:rsid w:val="00BF6558"/>
    <w:rsid w:val="00BF681A"/>
    <w:rsid w:val="00BF69B3"/>
    <w:rsid w:val="00BF7837"/>
    <w:rsid w:val="00BF7A45"/>
    <w:rsid w:val="00BF7AB6"/>
    <w:rsid w:val="00BF7ADA"/>
    <w:rsid w:val="00BF7B34"/>
    <w:rsid w:val="00BF7D1B"/>
    <w:rsid w:val="00BF7D86"/>
    <w:rsid w:val="00BF7FB3"/>
    <w:rsid w:val="00C008B9"/>
    <w:rsid w:val="00C00F82"/>
    <w:rsid w:val="00C010DA"/>
    <w:rsid w:val="00C0111B"/>
    <w:rsid w:val="00C012B4"/>
    <w:rsid w:val="00C01DDC"/>
    <w:rsid w:val="00C01E7A"/>
    <w:rsid w:val="00C02F6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F7D"/>
    <w:rsid w:val="00C15F80"/>
    <w:rsid w:val="00C16499"/>
    <w:rsid w:val="00C164CB"/>
    <w:rsid w:val="00C1682E"/>
    <w:rsid w:val="00C16841"/>
    <w:rsid w:val="00C1689E"/>
    <w:rsid w:val="00C16ADA"/>
    <w:rsid w:val="00C17073"/>
    <w:rsid w:val="00C17118"/>
    <w:rsid w:val="00C17997"/>
    <w:rsid w:val="00C17B08"/>
    <w:rsid w:val="00C17C6D"/>
    <w:rsid w:val="00C17D29"/>
    <w:rsid w:val="00C2056C"/>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94E"/>
    <w:rsid w:val="00C30AA9"/>
    <w:rsid w:val="00C30CB8"/>
    <w:rsid w:val="00C30EC4"/>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D5E"/>
    <w:rsid w:val="00C3701C"/>
    <w:rsid w:val="00C371E0"/>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518"/>
    <w:rsid w:val="00C46655"/>
    <w:rsid w:val="00C46804"/>
    <w:rsid w:val="00C46C50"/>
    <w:rsid w:val="00C472B0"/>
    <w:rsid w:val="00C478B4"/>
    <w:rsid w:val="00C47B7A"/>
    <w:rsid w:val="00C47C9E"/>
    <w:rsid w:val="00C50202"/>
    <w:rsid w:val="00C5021C"/>
    <w:rsid w:val="00C50DCB"/>
    <w:rsid w:val="00C51980"/>
    <w:rsid w:val="00C51CDC"/>
    <w:rsid w:val="00C51EAD"/>
    <w:rsid w:val="00C52074"/>
    <w:rsid w:val="00C52534"/>
    <w:rsid w:val="00C5286A"/>
    <w:rsid w:val="00C528D4"/>
    <w:rsid w:val="00C5298E"/>
    <w:rsid w:val="00C53408"/>
    <w:rsid w:val="00C53BEA"/>
    <w:rsid w:val="00C53CA3"/>
    <w:rsid w:val="00C53CAF"/>
    <w:rsid w:val="00C53D78"/>
    <w:rsid w:val="00C53E6D"/>
    <w:rsid w:val="00C54249"/>
    <w:rsid w:val="00C54685"/>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4BB"/>
    <w:rsid w:val="00C57879"/>
    <w:rsid w:val="00C57EFF"/>
    <w:rsid w:val="00C57FCD"/>
    <w:rsid w:val="00C603A4"/>
    <w:rsid w:val="00C60EC3"/>
    <w:rsid w:val="00C613A6"/>
    <w:rsid w:val="00C61C55"/>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0A74"/>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6F6"/>
    <w:rsid w:val="00C75955"/>
    <w:rsid w:val="00C75C59"/>
    <w:rsid w:val="00C75D00"/>
    <w:rsid w:val="00C76057"/>
    <w:rsid w:val="00C76058"/>
    <w:rsid w:val="00C7660C"/>
    <w:rsid w:val="00C7664B"/>
    <w:rsid w:val="00C76C31"/>
    <w:rsid w:val="00C76FE7"/>
    <w:rsid w:val="00C80691"/>
    <w:rsid w:val="00C80BA9"/>
    <w:rsid w:val="00C80C61"/>
    <w:rsid w:val="00C81023"/>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C88"/>
    <w:rsid w:val="00C83DB0"/>
    <w:rsid w:val="00C84144"/>
    <w:rsid w:val="00C8422C"/>
    <w:rsid w:val="00C84472"/>
    <w:rsid w:val="00C84B11"/>
    <w:rsid w:val="00C84C28"/>
    <w:rsid w:val="00C84D06"/>
    <w:rsid w:val="00C84E18"/>
    <w:rsid w:val="00C84F89"/>
    <w:rsid w:val="00C84FE6"/>
    <w:rsid w:val="00C850C8"/>
    <w:rsid w:val="00C85246"/>
    <w:rsid w:val="00C85643"/>
    <w:rsid w:val="00C8567D"/>
    <w:rsid w:val="00C859BF"/>
    <w:rsid w:val="00C85F65"/>
    <w:rsid w:val="00C86147"/>
    <w:rsid w:val="00C8659F"/>
    <w:rsid w:val="00C86665"/>
    <w:rsid w:val="00C866F8"/>
    <w:rsid w:val="00C867DF"/>
    <w:rsid w:val="00C86852"/>
    <w:rsid w:val="00C86945"/>
    <w:rsid w:val="00C86D18"/>
    <w:rsid w:val="00C87B94"/>
    <w:rsid w:val="00C87F86"/>
    <w:rsid w:val="00C900E4"/>
    <w:rsid w:val="00C9089C"/>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3E2C"/>
    <w:rsid w:val="00CA4156"/>
    <w:rsid w:val="00CA46BD"/>
    <w:rsid w:val="00CA4790"/>
    <w:rsid w:val="00CA4904"/>
    <w:rsid w:val="00CA499B"/>
    <w:rsid w:val="00CA4E30"/>
    <w:rsid w:val="00CA4FB9"/>
    <w:rsid w:val="00CA5392"/>
    <w:rsid w:val="00CA5732"/>
    <w:rsid w:val="00CA5ABA"/>
    <w:rsid w:val="00CA5DC1"/>
    <w:rsid w:val="00CA5F86"/>
    <w:rsid w:val="00CA62E5"/>
    <w:rsid w:val="00CA66D1"/>
    <w:rsid w:val="00CA66DE"/>
    <w:rsid w:val="00CA68B8"/>
    <w:rsid w:val="00CA69C8"/>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790"/>
    <w:rsid w:val="00CB6996"/>
    <w:rsid w:val="00CB6CED"/>
    <w:rsid w:val="00CB6FE6"/>
    <w:rsid w:val="00CB7255"/>
    <w:rsid w:val="00CB7396"/>
    <w:rsid w:val="00CB7E57"/>
    <w:rsid w:val="00CC01F4"/>
    <w:rsid w:val="00CC0241"/>
    <w:rsid w:val="00CC0473"/>
    <w:rsid w:val="00CC0783"/>
    <w:rsid w:val="00CC090D"/>
    <w:rsid w:val="00CC097A"/>
    <w:rsid w:val="00CC0AF8"/>
    <w:rsid w:val="00CC0D18"/>
    <w:rsid w:val="00CC1304"/>
    <w:rsid w:val="00CC1647"/>
    <w:rsid w:val="00CC16D0"/>
    <w:rsid w:val="00CC1BD3"/>
    <w:rsid w:val="00CC1DC4"/>
    <w:rsid w:val="00CC1FD2"/>
    <w:rsid w:val="00CC249E"/>
    <w:rsid w:val="00CC2F57"/>
    <w:rsid w:val="00CC2FA3"/>
    <w:rsid w:val="00CC37A9"/>
    <w:rsid w:val="00CC3A95"/>
    <w:rsid w:val="00CC3AE0"/>
    <w:rsid w:val="00CC412F"/>
    <w:rsid w:val="00CC46B3"/>
    <w:rsid w:val="00CC49A5"/>
    <w:rsid w:val="00CC50A5"/>
    <w:rsid w:val="00CC50D8"/>
    <w:rsid w:val="00CC58A3"/>
    <w:rsid w:val="00CC5A4D"/>
    <w:rsid w:val="00CC5D61"/>
    <w:rsid w:val="00CC6121"/>
    <w:rsid w:val="00CC6251"/>
    <w:rsid w:val="00CC6760"/>
    <w:rsid w:val="00CC6A28"/>
    <w:rsid w:val="00CC6AF4"/>
    <w:rsid w:val="00CC7082"/>
    <w:rsid w:val="00CC7166"/>
    <w:rsid w:val="00CC79D7"/>
    <w:rsid w:val="00CC7BAE"/>
    <w:rsid w:val="00CD028B"/>
    <w:rsid w:val="00CD02E0"/>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3F64"/>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BF4"/>
    <w:rsid w:val="00CE0179"/>
    <w:rsid w:val="00CE0254"/>
    <w:rsid w:val="00CE07DE"/>
    <w:rsid w:val="00CE0BA5"/>
    <w:rsid w:val="00CE116E"/>
    <w:rsid w:val="00CE12F7"/>
    <w:rsid w:val="00CE1F1C"/>
    <w:rsid w:val="00CE1F89"/>
    <w:rsid w:val="00CE2119"/>
    <w:rsid w:val="00CE24B2"/>
    <w:rsid w:val="00CE27BA"/>
    <w:rsid w:val="00CE2D0B"/>
    <w:rsid w:val="00CE2D34"/>
    <w:rsid w:val="00CE3029"/>
    <w:rsid w:val="00CE31BD"/>
    <w:rsid w:val="00CE32C7"/>
    <w:rsid w:val="00CE38CC"/>
    <w:rsid w:val="00CE3B8F"/>
    <w:rsid w:val="00CE3BC4"/>
    <w:rsid w:val="00CE40EA"/>
    <w:rsid w:val="00CE423E"/>
    <w:rsid w:val="00CE456A"/>
    <w:rsid w:val="00CE5465"/>
    <w:rsid w:val="00CE56B8"/>
    <w:rsid w:val="00CE5D5E"/>
    <w:rsid w:val="00CE634F"/>
    <w:rsid w:val="00CE63D7"/>
    <w:rsid w:val="00CE675F"/>
    <w:rsid w:val="00CE68C1"/>
    <w:rsid w:val="00CE6A15"/>
    <w:rsid w:val="00CE6CBC"/>
    <w:rsid w:val="00CE6DF1"/>
    <w:rsid w:val="00CE6EEA"/>
    <w:rsid w:val="00CE70B4"/>
    <w:rsid w:val="00CE7310"/>
    <w:rsid w:val="00CE7363"/>
    <w:rsid w:val="00CE76A9"/>
    <w:rsid w:val="00CE7B0A"/>
    <w:rsid w:val="00CE7D28"/>
    <w:rsid w:val="00CE7DCE"/>
    <w:rsid w:val="00CF03CD"/>
    <w:rsid w:val="00CF0505"/>
    <w:rsid w:val="00CF076A"/>
    <w:rsid w:val="00CF0BDE"/>
    <w:rsid w:val="00CF0C14"/>
    <w:rsid w:val="00CF0C1D"/>
    <w:rsid w:val="00CF12A2"/>
    <w:rsid w:val="00CF13ED"/>
    <w:rsid w:val="00CF195F"/>
    <w:rsid w:val="00CF1C0E"/>
    <w:rsid w:val="00CF1C8F"/>
    <w:rsid w:val="00CF256D"/>
    <w:rsid w:val="00CF2758"/>
    <w:rsid w:val="00CF2DDD"/>
    <w:rsid w:val="00CF2EEA"/>
    <w:rsid w:val="00CF336A"/>
    <w:rsid w:val="00CF380C"/>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AD4"/>
    <w:rsid w:val="00CF6EE6"/>
    <w:rsid w:val="00CF71AD"/>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1F07"/>
    <w:rsid w:val="00D12404"/>
    <w:rsid w:val="00D126CE"/>
    <w:rsid w:val="00D12946"/>
    <w:rsid w:val="00D12CD9"/>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B1A"/>
    <w:rsid w:val="00D30D91"/>
    <w:rsid w:val="00D317B3"/>
    <w:rsid w:val="00D31D72"/>
    <w:rsid w:val="00D32613"/>
    <w:rsid w:val="00D32C16"/>
    <w:rsid w:val="00D33033"/>
    <w:rsid w:val="00D331AB"/>
    <w:rsid w:val="00D332CF"/>
    <w:rsid w:val="00D3342F"/>
    <w:rsid w:val="00D33723"/>
    <w:rsid w:val="00D33891"/>
    <w:rsid w:val="00D33A70"/>
    <w:rsid w:val="00D33FB3"/>
    <w:rsid w:val="00D34024"/>
    <w:rsid w:val="00D342C7"/>
    <w:rsid w:val="00D342FD"/>
    <w:rsid w:val="00D343F7"/>
    <w:rsid w:val="00D34703"/>
    <w:rsid w:val="00D3484C"/>
    <w:rsid w:val="00D34E28"/>
    <w:rsid w:val="00D34F80"/>
    <w:rsid w:val="00D35BB4"/>
    <w:rsid w:val="00D35D5A"/>
    <w:rsid w:val="00D35E40"/>
    <w:rsid w:val="00D35EAF"/>
    <w:rsid w:val="00D360E5"/>
    <w:rsid w:val="00D3616B"/>
    <w:rsid w:val="00D3639A"/>
    <w:rsid w:val="00D370F2"/>
    <w:rsid w:val="00D37CCB"/>
    <w:rsid w:val="00D40018"/>
    <w:rsid w:val="00D40840"/>
    <w:rsid w:val="00D40CA2"/>
    <w:rsid w:val="00D417E1"/>
    <w:rsid w:val="00D41B5C"/>
    <w:rsid w:val="00D41E7F"/>
    <w:rsid w:val="00D421C3"/>
    <w:rsid w:val="00D42599"/>
    <w:rsid w:val="00D4275A"/>
    <w:rsid w:val="00D427BB"/>
    <w:rsid w:val="00D427CA"/>
    <w:rsid w:val="00D42A10"/>
    <w:rsid w:val="00D42BB8"/>
    <w:rsid w:val="00D42E1F"/>
    <w:rsid w:val="00D43447"/>
    <w:rsid w:val="00D436C8"/>
    <w:rsid w:val="00D43910"/>
    <w:rsid w:val="00D43F12"/>
    <w:rsid w:val="00D43F92"/>
    <w:rsid w:val="00D4421C"/>
    <w:rsid w:val="00D44481"/>
    <w:rsid w:val="00D444F3"/>
    <w:rsid w:val="00D446A3"/>
    <w:rsid w:val="00D44B1B"/>
    <w:rsid w:val="00D44B7A"/>
    <w:rsid w:val="00D44CBB"/>
    <w:rsid w:val="00D450FA"/>
    <w:rsid w:val="00D455F9"/>
    <w:rsid w:val="00D45804"/>
    <w:rsid w:val="00D45920"/>
    <w:rsid w:val="00D459A2"/>
    <w:rsid w:val="00D45FE0"/>
    <w:rsid w:val="00D4617A"/>
    <w:rsid w:val="00D469DE"/>
    <w:rsid w:val="00D46B09"/>
    <w:rsid w:val="00D4703E"/>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88C"/>
    <w:rsid w:val="00D55965"/>
    <w:rsid w:val="00D56189"/>
    <w:rsid w:val="00D5642A"/>
    <w:rsid w:val="00D56560"/>
    <w:rsid w:val="00D5689B"/>
    <w:rsid w:val="00D56950"/>
    <w:rsid w:val="00D56DD2"/>
    <w:rsid w:val="00D5704B"/>
    <w:rsid w:val="00D57148"/>
    <w:rsid w:val="00D57384"/>
    <w:rsid w:val="00D573BC"/>
    <w:rsid w:val="00D57A30"/>
    <w:rsid w:val="00D57CB3"/>
    <w:rsid w:val="00D6040E"/>
    <w:rsid w:val="00D60521"/>
    <w:rsid w:val="00D607E2"/>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608A"/>
    <w:rsid w:val="00D670E5"/>
    <w:rsid w:val="00D675F6"/>
    <w:rsid w:val="00D67945"/>
    <w:rsid w:val="00D700EE"/>
    <w:rsid w:val="00D701A1"/>
    <w:rsid w:val="00D70651"/>
    <w:rsid w:val="00D70843"/>
    <w:rsid w:val="00D70860"/>
    <w:rsid w:val="00D70909"/>
    <w:rsid w:val="00D7156A"/>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5EE"/>
    <w:rsid w:val="00D92F2D"/>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812"/>
    <w:rsid w:val="00D96DC1"/>
    <w:rsid w:val="00D96F9A"/>
    <w:rsid w:val="00D973ED"/>
    <w:rsid w:val="00D9783C"/>
    <w:rsid w:val="00D97A40"/>
    <w:rsid w:val="00D97DC6"/>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2729"/>
    <w:rsid w:val="00DA3230"/>
    <w:rsid w:val="00DA35DC"/>
    <w:rsid w:val="00DA3DD2"/>
    <w:rsid w:val="00DA3E4B"/>
    <w:rsid w:val="00DA4350"/>
    <w:rsid w:val="00DA4908"/>
    <w:rsid w:val="00DA52AB"/>
    <w:rsid w:val="00DA61AB"/>
    <w:rsid w:val="00DA6F02"/>
    <w:rsid w:val="00DA7411"/>
    <w:rsid w:val="00DA7786"/>
    <w:rsid w:val="00DA79EC"/>
    <w:rsid w:val="00DB0260"/>
    <w:rsid w:val="00DB0595"/>
    <w:rsid w:val="00DB0DC2"/>
    <w:rsid w:val="00DB12F9"/>
    <w:rsid w:val="00DB1560"/>
    <w:rsid w:val="00DB188F"/>
    <w:rsid w:val="00DB226D"/>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269"/>
    <w:rsid w:val="00DB7654"/>
    <w:rsid w:val="00DB7679"/>
    <w:rsid w:val="00DB767D"/>
    <w:rsid w:val="00DB76B1"/>
    <w:rsid w:val="00DB7B2A"/>
    <w:rsid w:val="00DB7E1C"/>
    <w:rsid w:val="00DB7F24"/>
    <w:rsid w:val="00DC0405"/>
    <w:rsid w:val="00DC048D"/>
    <w:rsid w:val="00DC075C"/>
    <w:rsid w:val="00DC0F8F"/>
    <w:rsid w:val="00DC1000"/>
    <w:rsid w:val="00DC10E8"/>
    <w:rsid w:val="00DC1237"/>
    <w:rsid w:val="00DC12EF"/>
    <w:rsid w:val="00DC13C8"/>
    <w:rsid w:val="00DC1719"/>
    <w:rsid w:val="00DC2032"/>
    <w:rsid w:val="00DC24AC"/>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3CF"/>
    <w:rsid w:val="00DD05DD"/>
    <w:rsid w:val="00DD0842"/>
    <w:rsid w:val="00DD098E"/>
    <w:rsid w:val="00DD0BE6"/>
    <w:rsid w:val="00DD1420"/>
    <w:rsid w:val="00DD18DE"/>
    <w:rsid w:val="00DD1931"/>
    <w:rsid w:val="00DD1BF0"/>
    <w:rsid w:val="00DD1F10"/>
    <w:rsid w:val="00DD24CA"/>
    <w:rsid w:val="00DD25AE"/>
    <w:rsid w:val="00DD2A2C"/>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88D"/>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1E"/>
    <w:rsid w:val="00DE4856"/>
    <w:rsid w:val="00DE4E61"/>
    <w:rsid w:val="00DE4FE2"/>
    <w:rsid w:val="00DE53A6"/>
    <w:rsid w:val="00DE5461"/>
    <w:rsid w:val="00DE54A6"/>
    <w:rsid w:val="00DE561B"/>
    <w:rsid w:val="00DE5851"/>
    <w:rsid w:val="00DE59ED"/>
    <w:rsid w:val="00DE5A6D"/>
    <w:rsid w:val="00DE602F"/>
    <w:rsid w:val="00DE623A"/>
    <w:rsid w:val="00DE65DB"/>
    <w:rsid w:val="00DE67F5"/>
    <w:rsid w:val="00DE709A"/>
    <w:rsid w:val="00DE70AE"/>
    <w:rsid w:val="00DE728A"/>
    <w:rsid w:val="00DE7291"/>
    <w:rsid w:val="00DE732F"/>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2DE0"/>
    <w:rsid w:val="00DF40A6"/>
    <w:rsid w:val="00DF40BA"/>
    <w:rsid w:val="00DF4F44"/>
    <w:rsid w:val="00DF57A3"/>
    <w:rsid w:val="00DF5A10"/>
    <w:rsid w:val="00DF5C6F"/>
    <w:rsid w:val="00DF5E67"/>
    <w:rsid w:val="00DF609B"/>
    <w:rsid w:val="00DF6119"/>
    <w:rsid w:val="00DF6295"/>
    <w:rsid w:val="00DF662E"/>
    <w:rsid w:val="00DF67F8"/>
    <w:rsid w:val="00DF6E3A"/>
    <w:rsid w:val="00DF6E4B"/>
    <w:rsid w:val="00DF6EF3"/>
    <w:rsid w:val="00DF7075"/>
    <w:rsid w:val="00DF731A"/>
    <w:rsid w:val="00DF75E1"/>
    <w:rsid w:val="00DF770E"/>
    <w:rsid w:val="00DF7EB7"/>
    <w:rsid w:val="00E00000"/>
    <w:rsid w:val="00E00065"/>
    <w:rsid w:val="00E00206"/>
    <w:rsid w:val="00E003DB"/>
    <w:rsid w:val="00E0051B"/>
    <w:rsid w:val="00E005F1"/>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02B"/>
    <w:rsid w:val="00E07146"/>
    <w:rsid w:val="00E07478"/>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72"/>
    <w:rsid w:val="00E138D6"/>
    <w:rsid w:val="00E13AA9"/>
    <w:rsid w:val="00E13F44"/>
    <w:rsid w:val="00E142DA"/>
    <w:rsid w:val="00E14362"/>
    <w:rsid w:val="00E145DC"/>
    <w:rsid w:val="00E14727"/>
    <w:rsid w:val="00E14897"/>
    <w:rsid w:val="00E149A2"/>
    <w:rsid w:val="00E14C2E"/>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8E6"/>
    <w:rsid w:val="00E21CB6"/>
    <w:rsid w:val="00E21E10"/>
    <w:rsid w:val="00E224BF"/>
    <w:rsid w:val="00E22931"/>
    <w:rsid w:val="00E229C4"/>
    <w:rsid w:val="00E22BBA"/>
    <w:rsid w:val="00E22E4F"/>
    <w:rsid w:val="00E22E57"/>
    <w:rsid w:val="00E232D0"/>
    <w:rsid w:val="00E23717"/>
    <w:rsid w:val="00E23A91"/>
    <w:rsid w:val="00E23AE7"/>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90A"/>
    <w:rsid w:val="00E32BB9"/>
    <w:rsid w:val="00E32ECB"/>
    <w:rsid w:val="00E3322E"/>
    <w:rsid w:val="00E33443"/>
    <w:rsid w:val="00E335AB"/>
    <w:rsid w:val="00E335AC"/>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8D4"/>
    <w:rsid w:val="00E379C1"/>
    <w:rsid w:val="00E37A87"/>
    <w:rsid w:val="00E40329"/>
    <w:rsid w:val="00E4048D"/>
    <w:rsid w:val="00E405A1"/>
    <w:rsid w:val="00E405E5"/>
    <w:rsid w:val="00E40DE2"/>
    <w:rsid w:val="00E40E3F"/>
    <w:rsid w:val="00E410BD"/>
    <w:rsid w:val="00E4124B"/>
    <w:rsid w:val="00E41343"/>
    <w:rsid w:val="00E41892"/>
    <w:rsid w:val="00E41EF4"/>
    <w:rsid w:val="00E41F88"/>
    <w:rsid w:val="00E42B82"/>
    <w:rsid w:val="00E42DE9"/>
    <w:rsid w:val="00E4304A"/>
    <w:rsid w:val="00E43224"/>
    <w:rsid w:val="00E43260"/>
    <w:rsid w:val="00E43832"/>
    <w:rsid w:val="00E4384D"/>
    <w:rsid w:val="00E43933"/>
    <w:rsid w:val="00E43B34"/>
    <w:rsid w:val="00E43BAB"/>
    <w:rsid w:val="00E43C07"/>
    <w:rsid w:val="00E4402F"/>
    <w:rsid w:val="00E44A94"/>
    <w:rsid w:val="00E44E4C"/>
    <w:rsid w:val="00E44FF8"/>
    <w:rsid w:val="00E45DED"/>
    <w:rsid w:val="00E45F5C"/>
    <w:rsid w:val="00E46434"/>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0A7"/>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038"/>
    <w:rsid w:val="00E575F6"/>
    <w:rsid w:val="00E57ABF"/>
    <w:rsid w:val="00E57C98"/>
    <w:rsid w:val="00E57D5B"/>
    <w:rsid w:val="00E60CF9"/>
    <w:rsid w:val="00E60D00"/>
    <w:rsid w:val="00E61117"/>
    <w:rsid w:val="00E6122B"/>
    <w:rsid w:val="00E61548"/>
    <w:rsid w:val="00E61678"/>
    <w:rsid w:val="00E61718"/>
    <w:rsid w:val="00E6180B"/>
    <w:rsid w:val="00E61F1E"/>
    <w:rsid w:val="00E62410"/>
    <w:rsid w:val="00E6241A"/>
    <w:rsid w:val="00E62935"/>
    <w:rsid w:val="00E62A7A"/>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B8F"/>
    <w:rsid w:val="00E65F1F"/>
    <w:rsid w:val="00E66362"/>
    <w:rsid w:val="00E66C28"/>
    <w:rsid w:val="00E67054"/>
    <w:rsid w:val="00E67315"/>
    <w:rsid w:val="00E67DFD"/>
    <w:rsid w:val="00E70116"/>
    <w:rsid w:val="00E70486"/>
    <w:rsid w:val="00E70C82"/>
    <w:rsid w:val="00E71108"/>
    <w:rsid w:val="00E7117D"/>
    <w:rsid w:val="00E71707"/>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2066"/>
    <w:rsid w:val="00E8209A"/>
    <w:rsid w:val="00E8245A"/>
    <w:rsid w:val="00E8273D"/>
    <w:rsid w:val="00E82F93"/>
    <w:rsid w:val="00E83351"/>
    <w:rsid w:val="00E837F7"/>
    <w:rsid w:val="00E838D8"/>
    <w:rsid w:val="00E84140"/>
    <w:rsid w:val="00E85462"/>
    <w:rsid w:val="00E855C9"/>
    <w:rsid w:val="00E85F4D"/>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167"/>
    <w:rsid w:val="00EA42C5"/>
    <w:rsid w:val="00EA4395"/>
    <w:rsid w:val="00EA46C1"/>
    <w:rsid w:val="00EA471C"/>
    <w:rsid w:val="00EA4C62"/>
    <w:rsid w:val="00EA4CC5"/>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DF5"/>
    <w:rsid w:val="00EB3E08"/>
    <w:rsid w:val="00EB3FE5"/>
    <w:rsid w:val="00EB40E0"/>
    <w:rsid w:val="00EB4209"/>
    <w:rsid w:val="00EB43D2"/>
    <w:rsid w:val="00EB4712"/>
    <w:rsid w:val="00EB471D"/>
    <w:rsid w:val="00EB4838"/>
    <w:rsid w:val="00EB489C"/>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E53"/>
    <w:rsid w:val="00EC0F4A"/>
    <w:rsid w:val="00EC0FA0"/>
    <w:rsid w:val="00EC1057"/>
    <w:rsid w:val="00EC128D"/>
    <w:rsid w:val="00EC15DF"/>
    <w:rsid w:val="00EC1824"/>
    <w:rsid w:val="00EC1A2F"/>
    <w:rsid w:val="00EC1C64"/>
    <w:rsid w:val="00EC229B"/>
    <w:rsid w:val="00EC2934"/>
    <w:rsid w:val="00EC2F01"/>
    <w:rsid w:val="00EC3483"/>
    <w:rsid w:val="00EC4081"/>
    <w:rsid w:val="00EC42C6"/>
    <w:rsid w:val="00EC434D"/>
    <w:rsid w:val="00EC4376"/>
    <w:rsid w:val="00EC443D"/>
    <w:rsid w:val="00EC45E1"/>
    <w:rsid w:val="00EC46A1"/>
    <w:rsid w:val="00EC48E6"/>
    <w:rsid w:val="00EC49F8"/>
    <w:rsid w:val="00EC4D8C"/>
    <w:rsid w:val="00EC4DD8"/>
    <w:rsid w:val="00EC50FC"/>
    <w:rsid w:val="00EC51FA"/>
    <w:rsid w:val="00EC539C"/>
    <w:rsid w:val="00EC55B7"/>
    <w:rsid w:val="00EC56BA"/>
    <w:rsid w:val="00EC5790"/>
    <w:rsid w:val="00EC582F"/>
    <w:rsid w:val="00EC5863"/>
    <w:rsid w:val="00EC5B29"/>
    <w:rsid w:val="00EC5C3F"/>
    <w:rsid w:val="00EC5E92"/>
    <w:rsid w:val="00EC5FB9"/>
    <w:rsid w:val="00EC6071"/>
    <w:rsid w:val="00EC60CD"/>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4FE9"/>
    <w:rsid w:val="00ED5B1F"/>
    <w:rsid w:val="00ED6080"/>
    <w:rsid w:val="00ED6465"/>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E67"/>
    <w:rsid w:val="00EE1EA7"/>
    <w:rsid w:val="00EE21DB"/>
    <w:rsid w:val="00EE2203"/>
    <w:rsid w:val="00EE2668"/>
    <w:rsid w:val="00EE2A66"/>
    <w:rsid w:val="00EE2B64"/>
    <w:rsid w:val="00EE2BAC"/>
    <w:rsid w:val="00EE31D4"/>
    <w:rsid w:val="00EE32A6"/>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0D75"/>
    <w:rsid w:val="00EF10CF"/>
    <w:rsid w:val="00EF19A3"/>
    <w:rsid w:val="00EF19AD"/>
    <w:rsid w:val="00EF1DD3"/>
    <w:rsid w:val="00EF1E67"/>
    <w:rsid w:val="00EF205A"/>
    <w:rsid w:val="00EF2506"/>
    <w:rsid w:val="00EF2776"/>
    <w:rsid w:val="00EF2A50"/>
    <w:rsid w:val="00EF3053"/>
    <w:rsid w:val="00EF30E7"/>
    <w:rsid w:val="00EF32CD"/>
    <w:rsid w:val="00EF3455"/>
    <w:rsid w:val="00EF35DE"/>
    <w:rsid w:val="00EF3D3A"/>
    <w:rsid w:val="00EF3E51"/>
    <w:rsid w:val="00EF4176"/>
    <w:rsid w:val="00EF431B"/>
    <w:rsid w:val="00EF4751"/>
    <w:rsid w:val="00EF4C5E"/>
    <w:rsid w:val="00EF4DE0"/>
    <w:rsid w:val="00EF4F3F"/>
    <w:rsid w:val="00EF58C0"/>
    <w:rsid w:val="00EF591C"/>
    <w:rsid w:val="00EF5F86"/>
    <w:rsid w:val="00EF62AD"/>
    <w:rsid w:val="00EF66F4"/>
    <w:rsid w:val="00EF6D4C"/>
    <w:rsid w:val="00EF7771"/>
    <w:rsid w:val="00EF78C7"/>
    <w:rsid w:val="00EF7F07"/>
    <w:rsid w:val="00F0059B"/>
    <w:rsid w:val="00F006AE"/>
    <w:rsid w:val="00F009AC"/>
    <w:rsid w:val="00F00D72"/>
    <w:rsid w:val="00F00EC6"/>
    <w:rsid w:val="00F00EED"/>
    <w:rsid w:val="00F00F0E"/>
    <w:rsid w:val="00F0143D"/>
    <w:rsid w:val="00F02070"/>
    <w:rsid w:val="00F02335"/>
    <w:rsid w:val="00F0242D"/>
    <w:rsid w:val="00F02B78"/>
    <w:rsid w:val="00F0318F"/>
    <w:rsid w:val="00F0340E"/>
    <w:rsid w:val="00F0369A"/>
    <w:rsid w:val="00F03A56"/>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55B"/>
    <w:rsid w:val="00F117D1"/>
    <w:rsid w:val="00F120C1"/>
    <w:rsid w:val="00F1218F"/>
    <w:rsid w:val="00F1241E"/>
    <w:rsid w:val="00F1282F"/>
    <w:rsid w:val="00F12896"/>
    <w:rsid w:val="00F12B13"/>
    <w:rsid w:val="00F12C1E"/>
    <w:rsid w:val="00F12D96"/>
    <w:rsid w:val="00F13256"/>
    <w:rsid w:val="00F132E7"/>
    <w:rsid w:val="00F133EC"/>
    <w:rsid w:val="00F13AB3"/>
    <w:rsid w:val="00F13E1E"/>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6E5B"/>
    <w:rsid w:val="00F1713E"/>
    <w:rsid w:val="00F173CF"/>
    <w:rsid w:val="00F17A4D"/>
    <w:rsid w:val="00F17B66"/>
    <w:rsid w:val="00F17B8D"/>
    <w:rsid w:val="00F17E7A"/>
    <w:rsid w:val="00F209BA"/>
    <w:rsid w:val="00F20ABD"/>
    <w:rsid w:val="00F20D43"/>
    <w:rsid w:val="00F21069"/>
    <w:rsid w:val="00F2123D"/>
    <w:rsid w:val="00F21343"/>
    <w:rsid w:val="00F21387"/>
    <w:rsid w:val="00F214B4"/>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82A"/>
    <w:rsid w:val="00F2694B"/>
    <w:rsid w:val="00F26C02"/>
    <w:rsid w:val="00F2784A"/>
    <w:rsid w:val="00F279E3"/>
    <w:rsid w:val="00F27D24"/>
    <w:rsid w:val="00F30161"/>
    <w:rsid w:val="00F303D1"/>
    <w:rsid w:val="00F30831"/>
    <w:rsid w:val="00F309C2"/>
    <w:rsid w:val="00F312DE"/>
    <w:rsid w:val="00F313CC"/>
    <w:rsid w:val="00F3193B"/>
    <w:rsid w:val="00F31F1E"/>
    <w:rsid w:val="00F32033"/>
    <w:rsid w:val="00F32819"/>
    <w:rsid w:val="00F3292F"/>
    <w:rsid w:val="00F33692"/>
    <w:rsid w:val="00F33760"/>
    <w:rsid w:val="00F33A1D"/>
    <w:rsid w:val="00F33AC4"/>
    <w:rsid w:val="00F33CC6"/>
    <w:rsid w:val="00F33D60"/>
    <w:rsid w:val="00F341D9"/>
    <w:rsid w:val="00F349ED"/>
    <w:rsid w:val="00F35494"/>
    <w:rsid w:val="00F354E2"/>
    <w:rsid w:val="00F35573"/>
    <w:rsid w:val="00F35742"/>
    <w:rsid w:val="00F35848"/>
    <w:rsid w:val="00F35B69"/>
    <w:rsid w:val="00F35CBB"/>
    <w:rsid w:val="00F35CBC"/>
    <w:rsid w:val="00F364DF"/>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2F77"/>
    <w:rsid w:val="00F43080"/>
    <w:rsid w:val="00F4311A"/>
    <w:rsid w:val="00F43582"/>
    <w:rsid w:val="00F43653"/>
    <w:rsid w:val="00F43683"/>
    <w:rsid w:val="00F43915"/>
    <w:rsid w:val="00F43B0B"/>
    <w:rsid w:val="00F43D67"/>
    <w:rsid w:val="00F43DF7"/>
    <w:rsid w:val="00F440AA"/>
    <w:rsid w:val="00F444D9"/>
    <w:rsid w:val="00F448D4"/>
    <w:rsid w:val="00F44A19"/>
    <w:rsid w:val="00F44B8D"/>
    <w:rsid w:val="00F44DB7"/>
    <w:rsid w:val="00F45035"/>
    <w:rsid w:val="00F451F6"/>
    <w:rsid w:val="00F4537F"/>
    <w:rsid w:val="00F4550E"/>
    <w:rsid w:val="00F45979"/>
    <w:rsid w:val="00F45AA9"/>
    <w:rsid w:val="00F45BA5"/>
    <w:rsid w:val="00F45CD0"/>
    <w:rsid w:val="00F45CE1"/>
    <w:rsid w:val="00F45D58"/>
    <w:rsid w:val="00F460C5"/>
    <w:rsid w:val="00F46187"/>
    <w:rsid w:val="00F46248"/>
    <w:rsid w:val="00F46447"/>
    <w:rsid w:val="00F46718"/>
    <w:rsid w:val="00F4673F"/>
    <w:rsid w:val="00F46875"/>
    <w:rsid w:val="00F46FAB"/>
    <w:rsid w:val="00F471A9"/>
    <w:rsid w:val="00F472FB"/>
    <w:rsid w:val="00F473AF"/>
    <w:rsid w:val="00F47A10"/>
    <w:rsid w:val="00F47EDA"/>
    <w:rsid w:val="00F50264"/>
    <w:rsid w:val="00F50296"/>
    <w:rsid w:val="00F506B6"/>
    <w:rsid w:val="00F51119"/>
    <w:rsid w:val="00F513A2"/>
    <w:rsid w:val="00F51F3E"/>
    <w:rsid w:val="00F52109"/>
    <w:rsid w:val="00F523C8"/>
    <w:rsid w:val="00F524E2"/>
    <w:rsid w:val="00F52844"/>
    <w:rsid w:val="00F528D5"/>
    <w:rsid w:val="00F52937"/>
    <w:rsid w:val="00F52988"/>
    <w:rsid w:val="00F52A36"/>
    <w:rsid w:val="00F52B0E"/>
    <w:rsid w:val="00F52D36"/>
    <w:rsid w:val="00F52D52"/>
    <w:rsid w:val="00F5301E"/>
    <w:rsid w:val="00F53395"/>
    <w:rsid w:val="00F53958"/>
    <w:rsid w:val="00F53C37"/>
    <w:rsid w:val="00F54060"/>
    <w:rsid w:val="00F543DB"/>
    <w:rsid w:val="00F547AD"/>
    <w:rsid w:val="00F547B1"/>
    <w:rsid w:val="00F549CE"/>
    <w:rsid w:val="00F54C5F"/>
    <w:rsid w:val="00F5590B"/>
    <w:rsid w:val="00F55A08"/>
    <w:rsid w:val="00F560AD"/>
    <w:rsid w:val="00F561A9"/>
    <w:rsid w:val="00F56937"/>
    <w:rsid w:val="00F56BC5"/>
    <w:rsid w:val="00F56E5D"/>
    <w:rsid w:val="00F57417"/>
    <w:rsid w:val="00F57866"/>
    <w:rsid w:val="00F57D51"/>
    <w:rsid w:val="00F57E12"/>
    <w:rsid w:val="00F60530"/>
    <w:rsid w:val="00F6080F"/>
    <w:rsid w:val="00F609EC"/>
    <w:rsid w:val="00F60A1E"/>
    <w:rsid w:val="00F61612"/>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03A"/>
    <w:rsid w:val="00F67101"/>
    <w:rsid w:val="00F67471"/>
    <w:rsid w:val="00F67791"/>
    <w:rsid w:val="00F67983"/>
    <w:rsid w:val="00F67FDE"/>
    <w:rsid w:val="00F70345"/>
    <w:rsid w:val="00F7036E"/>
    <w:rsid w:val="00F70409"/>
    <w:rsid w:val="00F7044B"/>
    <w:rsid w:val="00F7094A"/>
    <w:rsid w:val="00F70FB3"/>
    <w:rsid w:val="00F71931"/>
    <w:rsid w:val="00F71A2C"/>
    <w:rsid w:val="00F71F70"/>
    <w:rsid w:val="00F723FD"/>
    <w:rsid w:val="00F72629"/>
    <w:rsid w:val="00F728C0"/>
    <w:rsid w:val="00F72D1C"/>
    <w:rsid w:val="00F72EB8"/>
    <w:rsid w:val="00F73E81"/>
    <w:rsid w:val="00F7412E"/>
    <w:rsid w:val="00F741A5"/>
    <w:rsid w:val="00F743EE"/>
    <w:rsid w:val="00F7466E"/>
    <w:rsid w:val="00F746A6"/>
    <w:rsid w:val="00F74A54"/>
    <w:rsid w:val="00F7504C"/>
    <w:rsid w:val="00F75A36"/>
    <w:rsid w:val="00F75CA7"/>
    <w:rsid w:val="00F75F1D"/>
    <w:rsid w:val="00F76256"/>
    <w:rsid w:val="00F766BC"/>
    <w:rsid w:val="00F766CB"/>
    <w:rsid w:val="00F76772"/>
    <w:rsid w:val="00F777AC"/>
    <w:rsid w:val="00F77845"/>
    <w:rsid w:val="00F77D11"/>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E5E"/>
    <w:rsid w:val="00F85F6B"/>
    <w:rsid w:val="00F86111"/>
    <w:rsid w:val="00F861D1"/>
    <w:rsid w:val="00F8623F"/>
    <w:rsid w:val="00F864D2"/>
    <w:rsid w:val="00F865F7"/>
    <w:rsid w:val="00F86D84"/>
    <w:rsid w:val="00F87308"/>
    <w:rsid w:val="00F87A6D"/>
    <w:rsid w:val="00F87CDD"/>
    <w:rsid w:val="00F87D3E"/>
    <w:rsid w:val="00F90ECC"/>
    <w:rsid w:val="00F90F92"/>
    <w:rsid w:val="00F90FAE"/>
    <w:rsid w:val="00F91181"/>
    <w:rsid w:val="00F9121C"/>
    <w:rsid w:val="00F91418"/>
    <w:rsid w:val="00F9162D"/>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2E2"/>
    <w:rsid w:val="00F9453A"/>
    <w:rsid w:val="00F9454C"/>
    <w:rsid w:val="00F946DF"/>
    <w:rsid w:val="00F94CCC"/>
    <w:rsid w:val="00F94D87"/>
    <w:rsid w:val="00F94E88"/>
    <w:rsid w:val="00F9501D"/>
    <w:rsid w:val="00F95289"/>
    <w:rsid w:val="00F954E9"/>
    <w:rsid w:val="00F96305"/>
    <w:rsid w:val="00F967ED"/>
    <w:rsid w:val="00F96ADD"/>
    <w:rsid w:val="00F96ECA"/>
    <w:rsid w:val="00F970EA"/>
    <w:rsid w:val="00F9714C"/>
    <w:rsid w:val="00F97D5D"/>
    <w:rsid w:val="00FA0016"/>
    <w:rsid w:val="00FA00BC"/>
    <w:rsid w:val="00FA02C6"/>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666"/>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2AFB"/>
    <w:rsid w:val="00FC30DD"/>
    <w:rsid w:val="00FC34FC"/>
    <w:rsid w:val="00FC3B63"/>
    <w:rsid w:val="00FC3BDD"/>
    <w:rsid w:val="00FC3E55"/>
    <w:rsid w:val="00FC4071"/>
    <w:rsid w:val="00FC4453"/>
    <w:rsid w:val="00FC4A87"/>
    <w:rsid w:val="00FC4E59"/>
    <w:rsid w:val="00FC4FD0"/>
    <w:rsid w:val="00FC52B5"/>
    <w:rsid w:val="00FC5606"/>
    <w:rsid w:val="00FC6691"/>
    <w:rsid w:val="00FC67EE"/>
    <w:rsid w:val="00FC69F4"/>
    <w:rsid w:val="00FC7091"/>
    <w:rsid w:val="00FC70BC"/>
    <w:rsid w:val="00FC761D"/>
    <w:rsid w:val="00FC7652"/>
    <w:rsid w:val="00FC7C1C"/>
    <w:rsid w:val="00FC7EB4"/>
    <w:rsid w:val="00FC7EE7"/>
    <w:rsid w:val="00FD0267"/>
    <w:rsid w:val="00FD0450"/>
    <w:rsid w:val="00FD0490"/>
    <w:rsid w:val="00FD07CA"/>
    <w:rsid w:val="00FD154B"/>
    <w:rsid w:val="00FD1A63"/>
    <w:rsid w:val="00FD1D7E"/>
    <w:rsid w:val="00FD1F48"/>
    <w:rsid w:val="00FD237E"/>
    <w:rsid w:val="00FD24C1"/>
    <w:rsid w:val="00FD283B"/>
    <w:rsid w:val="00FD2B05"/>
    <w:rsid w:val="00FD2C63"/>
    <w:rsid w:val="00FD2D34"/>
    <w:rsid w:val="00FD3136"/>
    <w:rsid w:val="00FD3193"/>
    <w:rsid w:val="00FD3221"/>
    <w:rsid w:val="00FD35A8"/>
    <w:rsid w:val="00FD3B86"/>
    <w:rsid w:val="00FD45BE"/>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26A"/>
    <w:rsid w:val="00FE1918"/>
    <w:rsid w:val="00FE1BA6"/>
    <w:rsid w:val="00FE1C59"/>
    <w:rsid w:val="00FE1DDC"/>
    <w:rsid w:val="00FE1E60"/>
    <w:rsid w:val="00FE2366"/>
    <w:rsid w:val="00FE248A"/>
    <w:rsid w:val="00FE26FA"/>
    <w:rsid w:val="00FE2B5E"/>
    <w:rsid w:val="00FE36BB"/>
    <w:rsid w:val="00FE3D85"/>
    <w:rsid w:val="00FE3FA2"/>
    <w:rsid w:val="00FE41D1"/>
    <w:rsid w:val="00FE4274"/>
    <w:rsid w:val="00FE4328"/>
    <w:rsid w:val="00FE44FA"/>
    <w:rsid w:val="00FE46EB"/>
    <w:rsid w:val="00FE48CE"/>
    <w:rsid w:val="00FE4AC0"/>
    <w:rsid w:val="00FE4AE1"/>
    <w:rsid w:val="00FE4B2A"/>
    <w:rsid w:val="00FE4C9F"/>
    <w:rsid w:val="00FE5094"/>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0F8C"/>
    <w:rsid w:val="00FF134C"/>
    <w:rsid w:val="00FF18A3"/>
    <w:rsid w:val="00FF1C7A"/>
    <w:rsid w:val="00FF1E0B"/>
    <w:rsid w:val="00FF2146"/>
    <w:rsid w:val="00FF244E"/>
    <w:rsid w:val="00FF2EE2"/>
    <w:rsid w:val="00FF335C"/>
    <w:rsid w:val="00FF33C4"/>
    <w:rsid w:val="00FF3554"/>
    <w:rsid w:val="00FF374D"/>
    <w:rsid w:val="00FF4088"/>
    <w:rsid w:val="00FF45E4"/>
    <w:rsid w:val="00FF498C"/>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4:docId w14:val="6685339A"/>
  <w15:chartTrackingRefBased/>
  <w15:docId w15:val="{66D421F9-FD3D-4E77-B183-E25CBA0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ий текст з від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и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Название,Знак4"/>
    <w:basedOn w:val="a4"/>
    <w:link w:val="af0"/>
    <w:qFormat/>
    <w:rsid w:val="00CF6717"/>
    <w:pPr>
      <w:ind w:left="320" w:right="0"/>
    </w:pPr>
    <w:rPr>
      <w:rFonts w:ascii="Arial" w:hAnsi="Arial"/>
      <w:b/>
      <w:snapToGrid w:val="0"/>
      <w:sz w:val="18"/>
      <w:lang w:eastAsia="x-none"/>
    </w:rPr>
  </w:style>
  <w:style w:type="character" w:customStyle="1" w:styleId="33">
    <w:name w:val="Основний текст з від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і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и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і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и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у виносці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 Знак"/>
    <w:aliases w:val="Название Знак,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и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ий текст з від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uiPriority w:val="1"/>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1"/>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ви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ітки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ітки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Зміст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Червоний рядок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Червоний рядок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ня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інцевої ви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у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нотат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ітання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ідпис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і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Звичайний (веб)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у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1"/>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9">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rsid w:val="004120A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a">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b">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Сітка таблиці2"/>
    <w:basedOn w:val="a6"/>
    <w:next w:val="afb"/>
    <w:uiPriority w:val="59"/>
    <w:rsid w:val="00065223"/>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35z0">
    <w:name w:val="WW8NumSt35z0"/>
    <w:rsid w:val="000C49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09908389">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24469231">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68129689">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4596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2406719">
      <w:bodyDiv w:val="1"/>
      <w:marLeft w:val="0"/>
      <w:marRight w:val="0"/>
      <w:marTop w:val="0"/>
      <w:marBottom w:val="0"/>
      <w:divBdr>
        <w:top w:val="none" w:sz="0" w:space="0" w:color="auto"/>
        <w:left w:val="none" w:sz="0" w:space="0" w:color="auto"/>
        <w:bottom w:val="none" w:sz="0" w:space="0" w:color="auto"/>
        <w:right w:val="none" w:sz="0" w:space="0" w:color="auto"/>
      </w:divBdr>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5260285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10284860">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00805600">
      <w:bodyDiv w:val="1"/>
      <w:marLeft w:val="0"/>
      <w:marRight w:val="0"/>
      <w:marTop w:val="0"/>
      <w:marBottom w:val="0"/>
      <w:divBdr>
        <w:top w:val="none" w:sz="0" w:space="0" w:color="auto"/>
        <w:left w:val="none" w:sz="0" w:space="0" w:color="auto"/>
        <w:bottom w:val="none" w:sz="0" w:space="0" w:color="auto"/>
        <w:right w:val="none" w:sz="0" w:space="0" w:color="auto"/>
      </w:divBdr>
      <w:divsChild>
        <w:div w:id="396365113">
          <w:marLeft w:val="0"/>
          <w:marRight w:val="0"/>
          <w:marTop w:val="0"/>
          <w:marBottom w:val="0"/>
          <w:divBdr>
            <w:top w:val="none" w:sz="0" w:space="0" w:color="auto"/>
            <w:left w:val="none" w:sz="0" w:space="0" w:color="auto"/>
            <w:bottom w:val="none" w:sz="0" w:space="0" w:color="auto"/>
            <w:right w:val="none" w:sz="0" w:space="0" w:color="auto"/>
          </w:divBdr>
        </w:div>
        <w:div w:id="1605964650">
          <w:marLeft w:val="0"/>
          <w:marRight w:val="0"/>
          <w:marTop w:val="0"/>
          <w:marBottom w:val="0"/>
          <w:divBdr>
            <w:top w:val="none" w:sz="0" w:space="0" w:color="auto"/>
            <w:left w:val="none" w:sz="0" w:space="0" w:color="auto"/>
            <w:bottom w:val="none" w:sz="0" w:space="0" w:color="auto"/>
            <w:right w:val="none" w:sz="0" w:space="0" w:color="auto"/>
          </w:divBdr>
        </w:div>
      </w:divsChild>
    </w:div>
    <w:div w:id="1507403117">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57538139">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1993094335">
      <w:bodyDiv w:val="1"/>
      <w:marLeft w:val="0"/>
      <w:marRight w:val="0"/>
      <w:marTop w:val="0"/>
      <w:marBottom w:val="0"/>
      <w:divBdr>
        <w:top w:val="none" w:sz="0" w:space="0" w:color="auto"/>
        <w:left w:val="none" w:sz="0" w:space="0" w:color="auto"/>
        <w:bottom w:val="none" w:sz="0" w:space="0" w:color="auto"/>
        <w:right w:val="none" w:sz="0" w:space="0" w:color="auto"/>
      </w:divBdr>
    </w:div>
    <w:div w:id="1997802792">
      <w:bodyDiv w:val="1"/>
      <w:marLeft w:val="0"/>
      <w:marRight w:val="0"/>
      <w:marTop w:val="0"/>
      <w:marBottom w:val="0"/>
      <w:divBdr>
        <w:top w:val="none" w:sz="0" w:space="0" w:color="auto"/>
        <w:left w:val="none" w:sz="0" w:space="0" w:color="auto"/>
        <w:bottom w:val="none" w:sz="0" w:space="0" w:color="auto"/>
        <w:right w:val="none" w:sz="0" w:space="0" w:color="auto"/>
      </w:divBdr>
      <w:divsChild>
        <w:div w:id="1016078034">
          <w:marLeft w:val="0"/>
          <w:marRight w:val="0"/>
          <w:marTop w:val="0"/>
          <w:marBottom w:val="0"/>
          <w:divBdr>
            <w:top w:val="none" w:sz="0" w:space="0" w:color="auto"/>
            <w:left w:val="none" w:sz="0" w:space="0" w:color="auto"/>
            <w:bottom w:val="none" w:sz="0" w:space="0" w:color="auto"/>
            <w:right w:val="none" w:sz="0" w:space="0" w:color="auto"/>
          </w:divBdr>
        </w:div>
      </w:divsChild>
    </w:div>
    <w:div w:id="1998998612">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kp221495?ed=2022_12_30&amp;an=36"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36" TargetMode="External"/><Relationship Id="rId32" Type="http://schemas.openxmlformats.org/officeDocument/2006/relationships/hyperlink" Target="https://zakon.rada.gov.ua/laws/show/922-19" TargetMode="External"/><Relationship Id="rId37" Type="http://schemas.openxmlformats.org/officeDocument/2006/relationships/hyperlink" Target="https://ips.ligazakon.net/document/view/kp230157?ed=2023_02_17&amp;an=97"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ips.ligazakon.net/document/view/kp221178?ed=2024_01_05"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ips.ligazakon.net/document/view/kp221178?ed=2024_01_05"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ips.ligazakon.net/document/view/kp221495?ed=2022_12_30&amp;an=36" TargetMode="External"/><Relationship Id="rId30" Type="http://schemas.openxmlformats.org/officeDocument/2006/relationships/hyperlink" Target="https://zakon.rada.gov.ua/laws/show/922-19" TargetMode="External"/><Relationship Id="rId35" Type="http://schemas.openxmlformats.org/officeDocument/2006/relationships/hyperlink" Target="https://ips.ligazakon.net/document/view/kp221495?ed=2022_12_30&amp;an=61"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ips.ligazakon.net/document/view/kp230157?ed=2023_02_17&amp;an=109" TargetMode="External"/><Relationship Id="rId56" Type="http://schemas.openxmlformats.org/officeDocument/2006/relationships/hyperlink" Target="https://ips.ligazakon.net/document/view/kp230157?ed=2023_02_17&amp;an=125" TargetMode="External"/><Relationship Id="rId64" Type="http://schemas.openxmlformats.org/officeDocument/2006/relationships/theme" Target="theme/theme1.xml"/><Relationship Id="rId8" Type="http://schemas.openxmlformats.org/officeDocument/2006/relationships/hyperlink" Target="mailto:zakupivli_gp@gpee.com.ua"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ips.ligazakon.net/document/view/t150922?ed=2022_08_16&amp;an=1263" TargetMode="External"/><Relationship Id="rId33" Type="http://schemas.openxmlformats.org/officeDocument/2006/relationships/hyperlink" Target="https://zakon.rada.gov.ua/laws/show/922-19" TargetMode="External"/><Relationship Id="rId38" Type="http://schemas.openxmlformats.org/officeDocument/2006/relationships/hyperlink" Target="https://ips.ligazakon.net/document/view/kp221495?ed=2022_12_30&amp;an=65" TargetMode="External"/><Relationship Id="rId46" Type="http://schemas.openxmlformats.org/officeDocument/2006/relationships/hyperlink" Target="https://ips.ligazakon.net/document/view/kp240131?ed=2024_02_09&amp;an=30" TargetMode="External"/><Relationship Id="rId59" Type="http://schemas.openxmlformats.org/officeDocument/2006/relationships/hyperlink" Target="https://ips.ligazakon.net/document/view/kp240131?ed=2024_02_09&amp;an=30" TargetMode="External"/><Relationship Id="rId20" Type="http://schemas.openxmlformats.org/officeDocument/2006/relationships/hyperlink" Target="https://zakon.rada.gov.ua/laws/show/922-19" TargetMode="External"/><Relationship Id="rId41" Type="http://schemas.openxmlformats.org/officeDocument/2006/relationships/hyperlink" Target="https://ips.ligazakon.net/document/view/kp221495?ed=2022_12_30&amp;an=84" TargetMode="External"/><Relationship Id="rId54" Type="http://schemas.openxmlformats.org/officeDocument/2006/relationships/hyperlink" Target="https://zakon.rada.gov.ua/laws/show/1178-2022-%D0%B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ips.ligazakon.net/document/view/kp221495?ed=2022_12_30&amp;an=62"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ips.ligazakon.net/document/view/kp240131?ed=2024_02_09&amp;an=30"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ips.ligazakon.net/document/view/kp221495?ed=2022_12_30&amp;an=86"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2B5D1-C8C4-44E0-969B-F1F7077A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2838</TotalTime>
  <Pages>49</Pages>
  <Words>13854</Words>
  <Characters>100373</Characters>
  <Application>Microsoft Office Word</Application>
  <DocSecurity>0</DocSecurity>
  <Lines>836</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114000</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Пустовєтова Яна Віталіївна</cp:lastModifiedBy>
  <cp:revision>871</cp:revision>
  <cp:lastPrinted>2024-02-15T09:06:00Z</cp:lastPrinted>
  <dcterms:created xsi:type="dcterms:W3CDTF">2022-11-17T15:34:00Z</dcterms:created>
  <dcterms:modified xsi:type="dcterms:W3CDTF">2024-02-15T11:03:00Z</dcterms:modified>
</cp:coreProperties>
</file>