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1E0" w:firstRow="1" w:lastRow="1" w:firstColumn="1" w:lastColumn="1" w:noHBand="0" w:noVBand="0"/>
      </w:tblPr>
      <w:tblGrid>
        <w:gridCol w:w="3828"/>
        <w:gridCol w:w="5743"/>
      </w:tblGrid>
      <w:tr w:rsidR="00012A29" w:rsidRPr="00012A29" w14:paraId="7A1E9DB1" w14:textId="77777777" w:rsidTr="00406FCB">
        <w:tc>
          <w:tcPr>
            <w:tcW w:w="9571" w:type="dxa"/>
            <w:gridSpan w:val="2"/>
          </w:tcPr>
          <w:p w14:paraId="4D9C2404" w14:textId="2E23E914" w:rsidR="00012A29" w:rsidRPr="006351C2" w:rsidRDefault="00012A29" w:rsidP="00012A29">
            <w:pPr>
              <w:spacing w:before="240" w:after="60" w:line="240" w:lineRule="auto"/>
              <w:jc w:val="center"/>
              <w:outlineLvl w:val="4"/>
              <w:rPr>
                <w:rFonts w:ascii="Times New Roman" w:eastAsia="Times New Roman" w:hAnsi="Times New Roman" w:cs="Times New Roman"/>
                <w:b/>
                <w:bCs/>
                <w:iCs/>
                <w:sz w:val="44"/>
                <w:szCs w:val="44"/>
                <w:lang w:eastAsia="ru-RU"/>
              </w:rPr>
            </w:pPr>
            <w:r w:rsidRPr="006351C2">
              <w:rPr>
                <w:rFonts w:ascii="Times New Roman" w:eastAsia="Times New Roman" w:hAnsi="Times New Roman" w:cs="Times New Roman"/>
                <w:b/>
                <w:bCs/>
                <w:iCs/>
                <w:sz w:val="28"/>
                <w:szCs w:val="28"/>
                <w:lang w:eastAsia="ru-RU"/>
              </w:rPr>
              <w:t>Департамент муніципальних послуг та регулятор</w:t>
            </w:r>
            <w:r w:rsidR="005A100C" w:rsidRPr="006351C2">
              <w:rPr>
                <w:rFonts w:ascii="Times New Roman" w:eastAsia="Times New Roman" w:hAnsi="Times New Roman" w:cs="Times New Roman"/>
                <w:b/>
                <w:bCs/>
                <w:iCs/>
                <w:sz w:val="28"/>
                <w:szCs w:val="28"/>
                <w:lang w:eastAsia="ru-RU"/>
              </w:rPr>
              <w:t>н</w:t>
            </w:r>
            <w:r w:rsidRPr="006351C2">
              <w:rPr>
                <w:rFonts w:ascii="Times New Roman" w:eastAsia="Times New Roman" w:hAnsi="Times New Roman" w:cs="Times New Roman"/>
                <w:b/>
                <w:bCs/>
                <w:iCs/>
                <w:sz w:val="28"/>
                <w:szCs w:val="28"/>
                <w:lang w:eastAsia="ru-RU"/>
              </w:rPr>
              <w:t>ої політики Кам`янської міської ради</w:t>
            </w:r>
          </w:p>
        </w:tc>
      </w:tr>
      <w:tr w:rsidR="00012A29" w:rsidRPr="00012A29" w14:paraId="736E048F" w14:textId="77777777" w:rsidTr="00406FCB">
        <w:tc>
          <w:tcPr>
            <w:tcW w:w="3828" w:type="dxa"/>
          </w:tcPr>
          <w:p w14:paraId="03949341"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44"/>
                <w:szCs w:val="44"/>
                <w:lang w:eastAsia="en-US"/>
              </w:rPr>
            </w:pPr>
          </w:p>
        </w:tc>
        <w:tc>
          <w:tcPr>
            <w:tcW w:w="5743" w:type="dxa"/>
          </w:tcPr>
          <w:p w14:paraId="75E1D324"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44"/>
                <w:szCs w:val="44"/>
                <w:lang w:eastAsia="en-US"/>
              </w:rPr>
            </w:pPr>
          </w:p>
        </w:tc>
      </w:tr>
      <w:tr w:rsidR="00012A29" w:rsidRPr="00012A29" w14:paraId="3C9253FE" w14:textId="77777777" w:rsidTr="00406FCB">
        <w:tc>
          <w:tcPr>
            <w:tcW w:w="3828" w:type="dxa"/>
          </w:tcPr>
          <w:p w14:paraId="5EB1E526"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28"/>
                <w:szCs w:val="28"/>
                <w:lang w:eastAsia="en-US"/>
              </w:rPr>
            </w:pPr>
          </w:p>
        </w:tc>
        <w:tc>
          <w:tcPr>
            <w:tcW w:w="5743" w:type="dxa"/>
          </w:tcPr>
          <w:p w14:paraId="69B0BEBD" w14:textId="77777777" w:rsidR="00012A29" w:rsidRPr="006351C2" w:rsidRDefault="00012A29" w:rsidP="00012A29">
            <w:pPr>
              <w:widowControl w:val="0"/>
              <w:tabs>
                <w:tab w:val="left" w:pos="6120"/>
              </w:tabs>
              <w:spacing w:after="0" w:line="240" w:lineRule="auto"/>
              <w:jc w:val="right"/>
              <w:outlineLvl w:val="0"/>
              <w:rPr>
                <w:rFonts w:ascii="Times New Roman" w:eastAsia="Times New Roman" w:hAnsi="Times New Roman" w:cs="Times New Roman"/>
                <w:b/>
                <w:snapToGrid w:val="0"/>
                <w:sz w:val="28"/>
                <w:szCs w:val="28"/>
                <w:lang w:eastAsia="en-US"/>
              </w:rPr>
            </w:pPr>
            <w:r w:rsidRPr="006351C2">
              <w:rPr>
                <w:rFonts w:ascii="Times New Roman" w:eastAsia="Times New Roman" w:hAnsi="Times New Roman" w:cs="Times New Roman"/>
                <w:b/>
                <w:snapToGrid w:val="0"/>
                <w:color w:val="000000"/>
                <w:sz w:val="24"/>
                <w:szCs w:val="24"/>
                <w:lang w:eastAsia="en-US"/>
              </w:rPr>
              <w:t>                                    «ЗАТВЕРДЖЕНО»</w:t>
            </w:r>
          </w:p>
        </w:tc>
      </w:tr>
      <w:tr w:rsidR="00012A29" w:rsidRPr="00012A29" w14:paraId="1E3C42BD" w14:textId="77777777" w:rsidTr="00406FCB">
        <w:tc>
          <w:tcPr>
            <w:tcW w:w="3828" w:type="dxa"/>
          </w:tcPr>
          <w:p w14:paraId="54AD105D"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36"/>
                <w:szCs w:val="20"/>
                <w:lang w:eastAsia="en-US"/>
              </w:rPr>
            </w:pPr>
          </w:p>
        </w:tc>
        <w:tc>
          <w:tcPr>
            <w:tcW w:w="5743" w:type="dxa"/>
          </w:tcPr>
          <w:p w14:paraId="0E599881" w14:textId="77777777" w:rsidR="00012A29" w:rsidRPr="006351C2" w:rsidRDefault="00012A29" w:rsidP="00012A29">
            <w:pPr>
              <w:spacing w:after="0" w:line="240" w:lineRule="auto"/>
              <w:jc w:val="right"/>
              <w:rPr>
                <w:rFonts w:ascii="Times New Roman" w:eastAsia="Times New Roman" w:hAnsi="Times New Roman" w:cs="Times New Roman"/>
                <w:b/>
                <w:sz w:val="28"/>
                <w:szCs w:val="24"/>
                <w:lang w:eastAsia="en-US"/>
              </w:rPr>
            </w:pPr>
            <w:r w:rsidRPr="006351C2">
              <w:rPr>
                <w:rFonts w:ascii="Times New Roman" w:eastAsia="Times New Roman" w:hAnsi="Times New Roman" w:cs="Times New Roman"/>
                <w:b/>
                <w:noProof/>
                <w:color w:val="000000"/>
                <w:sz w:val="24"/>
                <w:szCs w:val="24"/>
                <w:lang w:eastAsia="en-US"/>
              </w:rPr>
              <w:t xml:space="preserve">                      Рішенням уповноваженої особи</w:t>
            </w:r>
          </w:p>
        </w:tc>
      </w:tr>
      <w:tr w:rsidR="00012A29" w:rsidRPr="00012A29" w14:paraId="04DD7BCB" w14:textId="77777777" w:rsidTr="00406FCB">
        <w:tc>
          <w:tcPr>
            <w:tcW w:w="3828" w:type="dxa"/>
          </w:tcPr>
          <w:p w14:paraId="08D91724"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36"/>
                <w:szCs w:val="20"/>
                <w:lang w:eastAsia="en-US"/>
              </w:rPr>
            </w:pPr>
          </w:p>
        </w:tc>
        <w:tc>
          <w:tcPr>
            <w:tcW w:w="5743" w:type="dxa"/>
          </w:tcPr>
          <w:p w14:paraId="0B5988B0" w14:textId="17CC704E" w:rsidR="00012A29" w:rsidRPr="006351C2" w:rsidRDefault="00012A29" w:rsidP="00A1227E">
            <w:pPr>
              <w:spacing w:after="0" w:line="240" w:lineRule="auto"/>
              <w:jc w:val="right"/>
              <w:rPr>
                <w:rFonts w:ascii="Times New Roman" w:eastAsia="Times New Roman" w:hAnsi="Times New Roman" w:cs="Times New Roman"/>
                <w:b/>
                <w:sz w:val="28"/>
                <w:szCs w:val="24"/>
                <w:lang w:eastAsia="en-US"/>
              </w:rPr>
            </w:pPr>
            <w:r w:rsidRPr="006351C2">
              <w:rPr>
                <w:rFonts w:ascii="Times New Roman" w:eastAsia="Times New Roman" w:hAnsi="Times New Roman" w:cs="Times New Roman"/>
                <w:b/>
                <w:noProof/>
                <w:color w:val="000000"/>
                <w:sz w:val="24"/>
                <w:szCs w:val="24"/>
                <w:lang w:eastAsia="en-US"/>
              </w:rPr>
              <w:t xml:space="preserve"> </w:t>
            </w:r>
            <w:r w:rsidRPr="005E4F9C">
              <w:rPr>
                <w:rFonts w:ascii="Times New Roman" w:eastAsia="Times New Roman" w:hAnsi="Times New Roman" w:cs="Times New Roman"/>
                <w:b/>
                <w:noProof/>
                <w:color w:val="000000"/>
                <w:sz w:val="24"/>
                <w:szCs w:val="24"/>
                <w:lang w:eastAsia="en-US"/>
              </w:rPr>
              <w:t>Протокол №</w:t>
            </w:r>
            <w:r w:rsidR="00B05F13" w:rsidRPr="005E4F9C">
              <w:rPr>
                <w:rFonts w:ascii="Times New Roman" w:eastAsia="Times New Roman" w:hAnsi="Times New Roman" w:cs="Times New Roman"/>
                <w:b/>
                <w:noProof/>
                <w:color w:val="000000"/>
                <w:sz w:val="24"/>
                <w:szCs w:val="24"/>
                <w:lang w:eastAsia="en-US"/>
              </w:rPr>
              <w:t xml:space="preserve"> </w:t>
            </w:r>
            <w:r w:rsidR="005E4F9C" w:rsidRPr="005E4F9C">
              <w:rPr>
                <w:rFonts w:ascii="Times New Roman" w:eastAsia="Times New Roman" w:hAnsi="Times New Roman" w:cs="Times New Roman"/>
                <w:b/>
                <w:noProof/>
                <w:color w:val="000000"/>
                <w:sz w:val="24"/>
                <w:szCs w:val="24"/>
                <w:lang w:eastAsia="en-US"/>
              </w:rPr>
              <w:t>2</w:t>
            </w:r>
            <w:r w:rsidR="002A543E">
              <w:rPr>
                <w:rFonts w:ascii="Times New Roman" w:eastAsia="Times New Roman" w:hAnsi="Times New Roman" w:cs="Times New Roman"/>
                <w:b/>
                <w:noProof/>
                <w:color w:val="000000"/>
                <w:sz w:val="24"/>
                <w:szCs w:val="24"/>
                <w:lang w:val="ru-RU" w:eastAsia="en-US"/>
              </w:rPr>
              <w:t>6</w:t>
            </w:r>
            <w:bookmarkStart w:id="0" w:name="_GoBack"/>
            <w:bookmarkEnd w:id="0"/>
            <w:r w:rsidR="00363C4C" w:rsidRPr="005E4F9C">
              <w:rPr>
                <w:rFonts w:ascii="Times New Roman" w:eastAsia="Times New Roman" w:hAnsi="Times New Roman" w:cs="Times New Roman"/>
                <w:b/>
                <w:noProof/>
                <w:color w:val="000000"/>
                <w:sz w:val="24"/>
                <w:szCs w:val="24"/>
                <w:lang w:eastAsia="en-US"/>
              </w:rPr>
              <w:t xml:space="preserve"> </w:t>
            </w:r>
            <w:r w:rsidRPr="005E4F9C">
              <w:rPr>
                <w:rFonts w:ascii="Times New Roman" w:eastAsia="Times New Roman" w:hAnsi="Times New Roman" w:cs="Times New Roman"/>
                <w:b/>
                <w:noProof/>
                <w:color w:val="000000"/>
                <w:sz w:val="24"/>
                <w:szCs w:val="24"/>
                <w:lang w:eastAsia="en-US"/>
              </w:rPr>
              <w:t>від «</w:t>
            </w:r>
            <w:r w:rsidR="00B05F13" w:rsidRPr="005E4F9C">
              <w:rPr>
                <w:rFonts w:ascii="Times New Roman" w:eastAsia="Times New Roman" w:hAnsi="Times New Roman" w:cs="Times New Roman"/>
                <w:b/>
                <w:noProof/>
                <w:color w:val="000000"/>
                <w:sz w:val="24"/>
                <w:szCs w:val="24"/>
                <w:lang w:eastAsia="en-US"/>
              </w:rPr>
              <w:t xml:space="preserve"> </w:t>
            </w:r>
            <w:r w:rsidR="00A1227E" w:rsidRPr="005E4F9C">
              <w:rPr>
                <w:rFonts w:ascii="Times New Roman" w:eastAsia="Times New Roman" w:hAnsi="Times New Roman" w:cs="Times New Roman"/>
                <w:b/>
                <w:noProof/>
                <w:color w:val="000000"/>
                <w:sz w:val="24"/>
                <w:szCs w:val="24"/>
                <w:lang w:eastAsia="en-US"/>
              </w:rPr>
              <w:t>19</w:t>
            </w:r>
            <w:r w:rsidR="00B05F13" w:rsidRPr="005E4F9C">
              <w:rPr>
                <w:rFonts w:ascii="Times New Roman" w:eastAsia="Times New Roman" w:hAnsi="Times New Roman" w:cs="Times New Roman"/>
                <w:b/>
                <w:noProof/>
                <w:color w:val="000000"/>
                <w:sz w:val="24"/>
                <w:szCs w:val="24"/>
                <w:lang w:eastAsia="en-US"/>
              </w:rPr>
              <w:t xml:space="preserve"> </w:t>
            </w:r>
            <w:r w:rsidRPr="005E4F9C">
              <w:rPr>
                <w:rFonts w:ascii="Times New Roman" w:eastAsia="Times New Roman" w:hAnsi="Times New Roman" w:cs="Times New Roman"/>
                <w:b/>
                <w:noProof/>
                <w:color w:val="000000"/>
                <w:sz w:val="24"/>
                <w:szCs w:val="24"/>
                <w:lang w:eastAsia="en-US"/>
              </w:rPr>
              <w:t xml:space="preserve">» </w:t>
            </w:r>
            <w:r w:rsidR="006351C2" w:rsidRPr="005E4F9C">
              <w:rPr>
                <w:rFonts w:ascii="Times New Roman" w:eastAsia="Times New Roman" w:hAnsi="Times New Roman" w:cs="Times New Roman"/>
                <w:b/>
                <w:noProof/>
                <w:color w:val="000000"/>
                <w:sz w:val="24"/>
                <w:szCs w:val="24"/>
                <w:lang w:eastAsia="en-US"/>
              </w:rPr>
              <w:t>грудня</w:t>
            </w:r>
            <w:r w:rsidRPr="005E4F9C">
              <w:rPr>
                <w:rFonts w:ascii="Times New Roman" w:eastAsia="Times New Roman" w:hAnsi="Times New Roman" w:cs="Times New Roman"/>
                <w:b/>
                <w:noProof/>
                <w:color w:val="000000"/>
                <w:sz w:val="24"/>
                <w:szCs w:val="24"/>
                <w:lang w:eastAsia="en-US"/>
              </w:rPr>
              <w:t xml:space="preserve"> 202</w:t>
            </w:r>
            <w:r w:rsidR="005A100C" w:rsidRPr="005E4F9C">
              <w:rPr>
                <w:rFonts w:ascii="Times New Roman" w:eastAsia="Times New Roman" w:hAnsi="Times New Roman" w:cs="Times New Roman"/>
                <w:b/>
                <w:noProof/>
                <w:color w:val="000000"/>
                <w:sz w:val="24"/>
                <w:szCs w:val="24"/>
                <w:lang w:eastAsia="en-US"/>
              </w:rPr>
              <w:t>3</w:t>
            </w:r>
            <w:r w:rsidRPr="005E4F9C">
              <w:rPr>
                <w:rFonts w:ascii="Times New Roman" w:eastAsia="Times New Roman" w:hAnsi="Times New Roman" w:cs="Times New Roman"/>
                <w:b/>
                <w:noProof/>
                <w:color w:val="000000"/>
                <w:sz w:val="24"/>
                <w:szCs w:val="24"/>
                <w:lang w:eastAsia="en-US"/>
              </w:rPr>
              <w:t xml:space="preserve"> року</w:t>
            </w:r>
          </w:p>
        </w:tc>
      </w:tr>
      <w:tr w:rsidR="00012A29" w:rsidRPr="00012A29" w14:paraId="37C705AF" w14:textId="77777777" w:rsidTr="00406FCB">
        <w:tc>
          <w:tcPr>
            <w:tcW w:w="3828" w:type="dxa"/>
          </w:tcPr>
          <w:p w14:paraId="3FE2C289"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36"/>
                <w:szCs w:val="20"/>
                <w:lang w:eastAsia="en-US"/>
              </w:rPr>
            </w:pPr>
          </w:p>
        </w:tc>
        <w:tc>
          <w:tcPr>
            <w:tcW w:w="5743" w:type="dxa"/>
          </w:tcPr>
          <w:p w14:paraId="794DC68D" w14:textId="326B7BE2" w:rsidR="00012A29" w:rsidRPr="006351C2" w:rsidRDefault="006351C2" w:rsidP="00012A29">
            <w:pPr>
              <w:spacing w:after="0" w:line="240" w:lineRule="auto"/>
              <w:jc w:val="right"/>
              <w:rPr>
                <w:rFonts w:ascii="Times New Roman" w:eastAsia="Times New Roman" w:hAnsi="Times New Roman" w:cs="Times New Roman"/>
                <w:b/>
                <w:sz w:val="28"/>
                <w:szCs w:val="24"/>
                <w:lang w:eastAsia="en-US"/>
              </w:rPr>
            </w:pPr>
            <w:r w:rsidRPr="006351C2">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63CCC214" wp14:editId="41C3F212">
                  <wp:simplePos x="0" y="0"/>
                  <wp:positionH relativeFrom="column">
                    <wp:posOffset>687070</wp:posOffset>
                  </wp:positionH>
                  <wp:positionV relativeFrom="paragraph">
                    <wp:posOffset>-48260</wp:posOffset>
                  </wp:positionV>
                  <wp:extent cx="1079500" cy="748665"/>
                  <wp:effectExtent l="0" t="0" r="6350" b="0"/>
                  <wp:wrapNone/>
                  <wp:docPr id="1" name="Рисунок 1" descr="C:\Users\ASUS\Desktop\підпи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підпис.jpg"/>
                          <pic:cNvPicPr>
                            <a:picLocks noChangeAspect="1" noChangeArrowheads="1"/>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79500"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A29" w:rsidRPr="006351C2">
              <w:rPr>
                <w:rFonts w:ascii="Times New Roman" w:eastAsia="Times New Roman" w:hAnsi="Times New Roman" w:cs="Times New Roman"/>
                <w:b/>
                <w:noProof/>
                <w:color w:val="000000"/>
                <w:sz w:val="24"/>
                <w:szCs w:val="24"/>
                <w:lang w:eastAsia="en-US"/>
              </w:rPr>
              <w:t>Уповноважена особа</w:t>
            </w:r>
          </w:p>
        </w:tc>
      </w:tr>
      <w:tr w:rsidR="00012A29" w:rsidRPr="00012A29" w14:paraId="057A6044" w14:textId="77777777" w:rsidTr="00406FCB">
        <w:trPr>
          <w:trHeight w:val="380"/>
        </w:trPr>
        <w:tc>
          <w:tcPr>
            <w:tcW w:w="3828" w:type="dxa"/>
          </w:tcPr>
          <w:p w14:paraId="6931EB28"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36"/>
                <w:szCs w:val="20"/>
                <w:lang w:eastAsia="en-US"/>
              </w:rPr>
            </w:pPr>
          </w:p>
        </w:tc>
        <w:tc>
          <w:tcPr>
            <w:tcW w:w="5743" w:type="dxa"/>
          </w:tcPr>
          <w:p w14:paraId="3B173C8A" w14:textId="3E95A821" w:rsidR="00012A29" w:rsidRPr="006351C2" w:rsidRDefault="00012A29" w:rsidP="00012A29">
            <w:pPr>
              <w:spacing w:after="0" w:line="240" w:lineRule="auto"/>
              <w:jc w:val="right"/>
              <w:rPr>
                <w:rFonts w:ascii="Times New Roman" w:eastAsia="Times New Roman" w:hAnsi="Times New Roman" w:cs="Times New Roman"/>
                <w:b/>
                <w:sz w:val="28"/>
                <w:szCs w:val="24"/>
                <w:lang w:eastAsia="en-US"/>
              </w:rPr>
            </w:pPr>
            <w:r w:rsidRPr="006351C2">
              <w:rPr>
                <w:rFonts w:ascii="Times New Roman" w:eastAsia="Times New Roman" w:hAnsi="Times New Roman" w:cs="Times New Roman"/>
                <w:b/>
                <w:noProof/>
                <w:color w:val="000000"/>
                <w:sz w:val="24"/>
                <w:szCs w:val="24"/>
                <w:lang w:eastAsia="en-US"/>
              </w:rPr>
              <w:t>________________/_</w:t>
            </w:r>
            <w:r w:rsidRPr="006351C2">
              <w:rPr>
                <w:rFonts w:ascii="Times New Roman" w:eastAsia="Times New Roman" w:hAnsi="Times New Roman" w:cs="Times New Roman"/>
                <w:b/>
                <w:noProof/>
                <w:color w:val="000000"/>
                <w:sz w:val="24"/>
                <w:szCs w:val="24"/>
                <w:u w:val="single"/>
                <w:lang w:eastAsia="en-US"/>
              </w:rPr>
              <w:t>Давид КАГРАМАНЯН</w:t>
            </w:r>
            <w:r w:rsidRPr="006351C2">
              <w:rPr>
                <w:rFonts w:ascii="Times New Roman" w:eastAsia="Times New Roman" w:hAnsi="Times New Roman" w:cs="Times New Roman"/>
                <w:b/>
                <w:noProof/>
                <w:color w:val="000000"/>
                <w:sz w:val="24"/>
                <w:szCs w:val="24"/>
                <w:lang w:eastAsia="en-US"/>
              </w:rPr>
              <w:t>_/</w:t>
            </w:r>
          </w:p>
        </w:tc>
      </w:tr>
      <w:tr w:rsidR="00012A29" w:rsidRPr="00012A29" w14:paraId="0249C8B9" w14:textId="77777777" w:rsidTr="00406FCB">
        <w:trPr>
          <w:trHeight w:val="679"/>
        </w:trPr>
        <w:tc>
          <w:tcPr>
            <w:tcW w:w="3828" w:type="dxa"/>
          </w:tcPr>
          <w:p w14:paraId="42CBB3EB" w14:textId="77777777" w:rsidR="00012A29" w:rsidRPr="006351C2" w:rsidRDefault="00012A29" w:rsidP="00012A29">
            <w:pPr>
              <w:widowControl w:val="0"/>
              <w:tabs>
                <w:tab w:val="left" w:pos="6120"/>
              </w:tabs>
              <w:spacing w:after="0" w:line="240" w:lineRule="auto"/>
              <w:jc w:val="center"/>
              <w:outlineLvl w:val="0"/>
              <w:rPr>
                <w:rFonts w:ascii="Times New Roman" w:eastAsia="Times New Roman" w:hAnsi="Times New Roman" w:cs="Times New Roman"/>
                <w:b/>
                <w:snapToGrid w:val="0"/>
                <w:sz w:val="36"/>
                <w:szCs w:val="20"/>
                <w:lang w:eastAsia="en-US"/>
              </w:rPr>
            </w:pPr>
          </w:p>
        </w:tc>
        <w:tc>
          <w:tcPr>
            <w:tcW w:w="5743" w:type="dxa"/>
          </w:tcPr>
          <w:p w14:paraId="1BC22673" w14:textId="77777777" w:rsidR="00012A29" w:rsidRPr="006351C2" w:rsidRDefault="00012A29" w:rsidP="00012A29">
            <w:pPr>
              <w:spacing w:after="0" w:line="240" w:lineRule="auto"/>
              <w:jc w:val="right"/>
              <w:rPr>
                <w:rFonts w:ascii="Times New Roman" w:eastAsia="Times New Roman" w:hAnsi="Times New Roman" w:cs="Times New Roman"/>
                <w:b/>
                <w:noProof/>
                <w:sz w:val="28"/>
                <w:szCs w:val="24"/>
                <w:lang w:eastAsia="en-US"/>
              </w:rPr>
            </w:pPr>
            <w:r w:rsidRPr="006351C2">
              <w:rPr>
                <w:rFonts w:ascii="Times New Roman" w:eastAsia="Times New Roman" w:hAnsi="Times New Roman" w:cs="Times New Roman"/>
                <w:b/>
                <w:noProof/>
                <w:color w:val="000000"/>
                <w:sz w:val="24"/>
                <w:szCs w:val="24"/>
                <w:lang w:eastAsia="en-US"/>
              </w:rPr>
              <w:t xml:space="preserve">                              підпис. м.п.</w:t>
            </w:r>
          </w:p>
        </w:tc>
      </w:tr>
    </w:tbl>
    <w:p w14:paraId="64C7EEB2" w14:textId="5530C436" w:rsidR="00F17FFA" w:rsidRPr="007213E4" w:rsidRDefault="00093CB5">
      <w:pPr>
        <w:spacing w:after="0" w:line="240" w:lineRule="auto"/>
        <w:rPr>
          <w:rFonts w:ascii="Times New Roman" w:eastAsia="Times New Roman" w:hAnsi="Times New Roman" w:cs="Times New Roman"/>
          <w:b/>
          <w:color w:val="000000"/>
          <w:sz w:val="24"/>
          <w:szCs w:val="24"/>
        </w:rPr>
      </w:pPr>
      <w:r w:rsidRPr="007213E4">
        <w:rPr>
          <w:rFonts w:ascii="Times New Roman" w:eastAsia="Times New Roman" w:hAnsi="Times New Roman" w:cs="Times New Roman"/>
          <w:b/>
          <w:color w:val="000000"/>
          <w:sz w:val="24"/>
          <w:szCs w:val="24"/>
        </w:rPr>
        <w:t xml:space="preserve">                                                     </w:t>
      </w:r>
    </w:p>
    <w:p w14:paraId="651D0EDC" w14:textId="1D9856CA" w:rsidR="00F17FFA" w:rsidRPr="007213E4" w:rsidRDefault="00093CB5" w:rsidP="00C147E3">
      <w:pPr>
        <w:spacing w:after="0" w:line="240" w:lineRule="auto"/>
        <w:jc w:val="center"/>
        <w:rPr>
          <w:rFonts w:ascii="Times New Roman" w:eastAsia="Times New Roman" w:hAnsi="Times New Roman" w:cs="Times New Roman"/>
          <w:sz w:val="40"/>
          <w:szCs w:val="40"/>
        </w:rPr>
      </w:pPr>
      <w:r w:rsidRPr="007213E4">
        <w:rPr>
          <w:rFonts w:ascii="Times New Roman" w:eastAsia="Times New Roman" w:hAnsi="Times New Roman" w:cs="Times New Roman"/>
          <w:b/>
          <w:color w:val="000000"/>
          <w:sz w:val="40"/>
          <w:szCs w:val="40"/>
        </w:rPr>
        <w:t>ТЕНДЕРНА ДОКУМЕНТАЦІЯ</w:t>
      </w:r>
    </w:p>
    <w:p w14:paraId="26CFF2DA" w14:textId="04483AC7" w:rsidR="00F17FFA" w:rsidRPr="003E4D48" w:rsidRDefault="003E4D48" w:rsidP="00C147E3">
      <w:pPr>
        <w:spacing w:before="240" w:after="0" w:line="240" w:lineRule="auto"/>
        <w:jc w:val="center"/>
        <w:rPr>
          <w:rFonts w:ascii="Times New Roman" w:eastAsia="Times New Roman" w:hAnsi="Times New Roman" w:cs="Times New Roman"/>
          <w:bCs/>
          <w:sz w:val="32"/>
          <w:szCs w:val="32"/>
        </w:rPr>
      </w:pPr>
      <w:r w:rsidRPr="003E4D48">
        <w:rPr>
          <w:rFonts w:ascii="Times New Roman" w:eastAsia="Times New Roman" w:hAnsi="Times New Roman" w:cs="Times New Roman"/>
          <w:b/>
          <w:bCs/>
          <w:color w:val="000000"/>
          <w:sz w:val="32"/>
          <w:szCs w:val="32"/>
        </w:rPr>
        <w:t>Процедура закупівлі:</w:t>
      </w:r>
      <w:r>
        <w:rPr>
          <w:rFonts w:ascii="Times New Roman" w:eastAsia="Times New Roman" w:hAnsi="Times New Roman" w:cs="Times New Roman"/>
          <w:bCs/>
          <w:color w:val="000000"/>
          <w:sz w:val="32"/>
          <w:szCs w:val="32"/>
        </w:rPr>
        <w:t xml:space="preserve"> </w:t>
      </w:r>
      <w:r w:rsidR="00093CB5" w:rsidRPr="003E4D48">
        <w:rPr>
          <w:rFonts w:ascii="Times New Roman" w:eastAsia="Times New Roman" w:hAnsi="Times New Roman" w:cs="Times New Roman"/>
          <w:bCs/>
          <w:color w:val="000000"/>
          <w:sz w:val="32"/>
          <w:szCs w:val="32"/>
        </w:rPr>
        <w:t xml:space="preserve"> </w:t>
      </w:r>
      <w:r w:rsidR="00A03D54" w:rsidRPr="003E4D48">
        <w:rPr>
          <w:rFonts w:ascii="Times New Roman" w:eastAsia="Times New Roman" w:hAnsi="Times New Roman" w:cs="Times New Roman"/>
          <w:bCs/>
          <w:color w:val="000000"/>
          <w:sz w:val="32"/>
          <w:szCs w:val="32"/>
        </w:rPr>
        <w:t>відкриті торги</w:t>
      </w:r>
      <w:r w:rsidR="005D5DAA" w:rsidRPr="003E4D48">
        <w:rPr>
          <w:rFonts w:ascii="Times New Roman" w:eastAsia="Times New Roman" w:hAnsi="Times New Roman" w:cs="Times New Roman"/>
          <w:bCs/>
          <w:sz w:val="32"/>
          <w:szCs w:val="32"/>
        </w:rPr>
        <w:t xml:space="preserve"> (з особливостями)</w:t>
      </w:r>
    </w:p>
    <w:p w14:paraId="39A2EA76" w14:textId="29DD8607" w:rsidR="003E4D48" w:rsidRPr="003E4D48" w:rsidRDefault="003E4D48">
      <w:pPr>
        <w:spacing w:before="240" w:after="0" w:line="240" w:lineRule="auto"/>
        <w:rPr>
          <w:rFonts w:ascii="Times New Roman" w:eastAsia="Times New Roman" w:hAnsi="Times New Roman" w:cs="Times New Roman"/>
          <w:bCs/>
          <w:color w:val="000000"/>
          <w:sz w:val="36"/>
          <w:szCs w:val="36"/>
        </w:rPr>
      </w:pPr>
    </w:p>
    <w:p w14:paraId="2355357B" w14:textId="77777777" w:rsidR="00C73798" w:rsidRPr="00C73798" w:rsidRDefault="00C73798" w:rsidP="00C73798">
      <w:pPr>
        <w:spacing w:before="240" w:after="0" w:line="240" w:lineRule="auto"/>
        <w:jc w:val="center"/>
        <w:rPr>
          <w:rFonts w:ascii="Times New Roman" w:eastAsia="Times New Roman" w:hAnsi="Times New Roman" w:cs="Times New Roman"/>
          <w:b/>
          <w:bCs/>
          <w:color w:val="000000"/>
          <w:sz w:val="36"/>
          <w:szCs w:val="36"/>
        </w:rPr>
      </w:pPr>
      <w:r w:rsidRPr="00C73798">
        <w:rPr>
          <w:rFonts w:ascii="Times New Roman" w:eastAsia="Times New Roman" w:hAnsi="Times New Roman" w:cs="Times New Roman"/>
          <w:b/>
          <w:bCs/>
          <w:color w:val="000000"/>
          <w:sz w:val="36"/>
          <w:szCs w:val="36"/>
        </w:rPr>
        <w:t>Предмет закупівлі:</w:t>
      </w:r>
    </w:p>
    <w:p w14:paraId="16F16A94" w14:textId="77777777" w:rsidR="00C73798" w:rsidRPr="00C73798" w:rsidRDefault="00C73798" w:rsidP="00C73798">
      <w:pPr>
        <w:spacing w:before="240" w:after="0" w:line="240" w:lineRule="auto"/>
        <w:jc w:val="center"/>
        <w:rPr>
          <w:rFonts w:ascii="Times New Roman" w:eastAsia="Times New Roman" w:hAnsi="Times New Roman" w:cs="Times New Roman"/>
          <w:b/>
          <w:bCs/>
          <w:color w:val="000000"/>
          <w:sz w:val="36"/>
          <w:szCs w:val="36"/>
        </w:rPr>
      </w:pPr>
      <w:r w:rsidRPr="00C73798">
        <w:rPr>
          <w:rFonts w:ascii="Times New Roman" w:eastAsia="Times New Roman" w:hAnsi="Times New Roman" w:cs="Times New Roman"/>
          <w:b/>
          <w:bCs/>
          <w:color w:val="000000"/>
          <w:sz w:val="36"/>
          <w:szCs w:val="36"/>
        </w:rPr>
        <w:t>Послуги з автомобільних перевезень (використання автотранспорту) для службових поїздок</w:t>
      </w:r>
    </w:p>
    <w:p w14:paraId="6D2C7C82" w14:textId="7D62A03D" w:rsidR="00F17FFA" w:rsidRPr="003E4D48" w:rsidRDefault="00C73798" w:rsidP="00C73798">
      <w:pPr>
        <w:spacing w:before="240" w:after="0" w:line="240" w:lineRule="auto"/>
        <w:jc w:val="center"/>
        <w:rPr>
          <w:rFonts w:ascii="Times New Roman" w:eastAsia="Times New Roman" w:hAnsi="Times New Roman" w:cs="Times New Roman"/>
          <w:sz w:val="24"/>
          <w:szCs w:val="24"/>
        </w:rPr>
      </w:pPr>
      <w:r w:rsidRPr="00C73798">
        <w:rPr>
          <w:rFonts w:ascii="Times New Roman" w:eastAsia="Times New Roman" w:hAnsi="Times New Roman" w:cs="Times New Roman"/>
          <w:b/>
          <w:bCs/>
          <w:color w:val="000000"/>
          <w:sz w:val="36"/>
          <w:szCs w:val="36"/>
        </w:rPr>
        <w:t>ДК 021:2015 «Єдиний закупівельний словник» 60120000-5 Послуги таксі</w:t>
      </w:r>
    </w:p>
    <w:p w14:paraId="5EB166AF" w14:textId="4BAA3779" w:rsidR="00F17FFA" w:rsidRPr="007213E4" w:rsidRDefault="00F17FFA" w:rsidP="00C73798">
      <w:pPr>
        <w:spacing w:before="240" w:after="0" w:line="240" w:lineRule="auto"/>
        <w:jc w:val="center"/>
        <w:rPr>
          <w:rFonts w:ascii="Times New Roman" w:eastAsia="Times New Roman" w:hAnsi="Times New Roman" w:cs="Times New Roman"/>
          <w:sz w:val="24"/>
          <w:szCs w:val="24"/>
        </w:rPr>
      </w:pPr>
    </w:p>
    <w:p w14:paraId="56BD314C" w14:textId="69D1C739" w:rsidR="00F17FFA" w:rsidRPr="007213E4" w:rsidRDefault="00093CB5">
      <w:pPr>
        <w:spacing w:before="240" w:after="0" w:line="240" w:lineRule="auto"/>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 </w:t>
      </w:r>
    </w:p>
    <w:p w14:paraId="331915C4" w14:textId="2EECB0D0" w:rsidR="00F17FFA" w:rsidRDefault="00093CB5">
      <w:pPr>
        <w:spacing w:before="240" w:after="0" w:line="240" w:lineRule="auto"/>
        <w:rPr>
          <w:rFonts w:ascii="Times New Roman" w:eastAsia="Times New Roman" w:hAnsi="Times New Roman" w:cs="Times New Roman"/>
          <w:color w:val="000000"/>
          <w:sz w:val="24"/>
          <w:szCs w:val="24"/>
        </w:rPr>
      </w:pPr>
      <w:r w:rsidRPr="007213E4">
        <w:rPr>
          <w:rFonts w:ascii="Times New Roman" w:eastAsia="Times New Roman" w:hAnsi="Times New Roman" w:cs="Times New Roman"/>
          <w:color w:val="000000"/>
          <w:sz w:val="24"/>
          <w:szCs w:val="24"/>
        </w:rPr>
        <w:t> </w:t>
      </w:r>
    </w:p>
    <w:p w14:paraId="4947DBA0" w14:textId="64C16E93" w:rsidR="00012A29" w:rsidRDefault="00012A29">
      <w:pPr>
        <w:spacing w:before="240" w:after="0" w:line="240" w:lineRule="auto"/>
        <w:rPr>
          <w:rFonts w:ascii="Times New Roman" w:eastAsia="Times New Roman" w:hAnsi="Times New Roman" w:cs="Times New Roman"/>
          <w:color w:val="000000"/>
          <w:sz w:val="24"/>
          <w:szCs w:val="24"/>
        </w:rPr>
      </w:pPr>
    </w:p>
    <w:p w14:paraId="080EB1DB" w14:textId="77777777" w:rsidR="00012A29" w:rsidRDefault="00012A29">
      <w:pPr>
        <w:spacing w:before="240" w:after="0" w:line="240" w:lineRule="auto"/>
        <w:rPr>
          <w:rFonts w:ascii="Times New Roman" w:eastAsia="Times New Roman" w:hAnsi="Times New Roman" w:cs="Times New Roman"/>
          <w:color w:val="000000"/>
          <w:sz w:val="24"/>
          <w:szCs w:val="24"/>
        </w:rPr>
      </w:pPr>
    </w:p>
    <w:p w14:paraId="65D24A65" w14:textId="54491018" w:rsidR="003E4D48" w:rsidRDefault="003E4D48">
      <w:pPr>
        <w:spacing w:before="240" w:after="0" w:line="240" w:lineRule="auto"/>
        <w:rPr>
          <w:rFonts w:ascii="Times New Roman" w:eastAsia="Times New Roman" w:hAnsi="Times New Roman" w:cs="Times New Roman"/>
          <w:color w:val="000000"/>
          <w:sz w:val="24"/>
          <w:szCs w:val="24"/>
        </w:rPr>
      </w:pPr>
    </w:p>
    <w:p w14:paraId="11FB45C8" w14:textId="5C1F0BC6" w:rsidR="003E4D48" w:rsidRDefault="003E4D48">
      <w:pPr>
        <w:spacing w:before="240" w:after="0" w:line="240" w:lineRule="auto"/>
        <w:rPr>
          <w:rFonts w:ascii="Times New Roman" w:eastAsia="Times New Roman" w:hAnsi="Times New Roman" w:cs="Times New Roman"/>
          <w:color w:val="000000"/>
          <w:sz w:val="24"/>
          <w:szCs w:val="24"/>
        </w:rPr>
      </w:pPr>
    </w:p>
    <w:p w14:paraId="2E139D92" w14:textId="4190C06E" w:rsidR="00C73798" w:rsidRDefault="00C73798">
      <w:pPr>
        <w:spacing w:before="240" w:after="0" w:line="240" w:lineRule="auto"/>
        <w:rPr>
          <w:rFonts w:ascii="Times New Roman" w:eastAsia="Times New Roman" w:hAnsi="Times New Roman" w:cs="Times New Roman"/>
          <w:color w:val="000000"/>
          <w:sz w:val="24"/>
          <w:szCs w:val="24"/>
        </w:rPr>
      </w:pPr>
    </w:p>
    <w:p w14:paraId="6933265B" w14:textId="6A536E90" w:rsidR="00C73798" w:rsidRDefault="00C73798">
      <w:pPr>
        <w:spacing w:before="240" w:after="0" w:line="240" w:lineRule="auto"/>
        <w:rPr>
          <w:rFonts w:ascii="Times New Roman" w:eastAsia="Times New Roman" w:hAnsi="Times New Roman" w:cs="Times New Roman"/>
          <w:color w:val="000000"/>
          <w:sz w:val="24"/>
          <w:szCs w:val="24"/>
        </w:rPr>
      </w:pPr>
    </w:p>
    <w:p w14:paraId="1DC56DAB" w14:textId="51D91195" w:rsidR="00C73798" w:rsidRDefault="00C73798">
      <w:pPr>
        <w:spacing w:before="240" w:after="0" w:line="240" w:lineRule="auto"/>
        <w:rPr>
          <w:rFonts w:ascii="Times New Roman" w:eastAsia="Times New Roman" w:hAnsi="Times New Roman" w:cs="Times New Roman"/>
          <w:color w:val="000000"/>
          <w:sz w:val="24"/>
          <w:szCs w:val="24"/>
        </w:rPr>
      </w:pPr>
    </w:p>
    <w:p w14:paraId="0F845FEB" w14:textId="77777777" w:rsidR="00B01403" w:rsidRPr="00935DBA" w:rsidRDefault="00B01403">
      <w:pPr>
        <w:spacing w:before="240" w:after="0" w:line="240" w:lineRule="auto"/>
        <w:rPr>
          <w:rFonts w:ascii="Times New Roman" w:eastAsia="Times New Roman" w:hAnsi="Times New Roman" w:cs="Times New Roman"/>
          <w:color w:val="000000"/>
          <w:sz w:val="24"/>
          <w:szCs w:val="24"/>
        </w:rPr>
      </w:pPr>
    </w:p>
    <w:p w14:paraId="703E6950" w14:textId="348BF909" w:rsidR="00012A29" w:rsidRPr="00012A29" w:rsidRDefault="00012A29" w:rsidP="00012A29">
      <w:pPr>
        <w:spacing w:after="0" w:line="240" w:lineRule="auto"/>
        <w:jc w:val="center"/>
        <w:rPr>
          <w:rFonts w:ascii="Times New Roman" w:hAnsi="Times New Roman" w:cs="Times New Roman"/>
          <w:b/>
          <w:sz w:val="28"/>
        </w:rPr>
      </w:pPr>
      <w:r w:rsidRPr="00012A29">
        <w:rPr>
          <w:rFonts w:ascii="Times New Roman" w:hAnsi="Times New Roman" w:cs="Times New Roman"/>
          <w:b/>
          <w:sz w:val="28"/>
        </w:rPr>
        <w:t>м. Кам`янське</w:t>
      </w:r>
    </w:p>
    <w:p w14:paraId="13733C8D" w14:textId="3A0D0D6B" w:rsidR="0071794A" w:rsidRPr="007213E4" w:rsidRDefault="00012A29" w:rsidP="00012A29">
      <w:pPr>
        <w:spacing w:after="0" w:line="240" w:lineRule="auto"/>
        <w:jc w:val="center"/>
        <w:rPr>
          <w:rFonts w:ascii="Times New Roman" w:eastAsia="Times New Roman" w:hAnsi="Times New Roman" w:cs="Times New Roman"/>
          <w:sz w:val="24"/>
          <w:szCs w:val="24"/>
        </w:rPr>
      </w:pPr>
      <w:r w:rsidRPr="00012A29">
        <w:rPr>
          <w:rFonts w:ascii="Times New Roman" w:hAnsi="Times New Roman" w:cs="Times New Roman"/>
          <w:b/>
          <w:sz w:val="28"/>
        </w:rPr>
        <w:t>202</w:t>
      </w:r>
      <w:r w:rsidR="005A100C">
        <w:rPr>
          <w:rFonts w:ascii="Times New Roman" w:hAnsi="Times New Roman" w:cs="Times New Roman"/>
          <w:b/>
          <w:sz w:val="28"/>
        </w:rPr>
        <w:t>3</w:t>
      </w:r>
      <w:r w:rsidRPr="00012A29">
        <w:rPr>
          <w:rFonts w:ascii="Times New Roman" w:hAnsi="Times New Roman" w:cs="Times New Roman"/>
          <w:b/>
          <w:sz w:val="28"/>
        </w:rPr>
        <w:t xml:space="preserve"> р</w:t>
      </w:r>
      <w:r w:rsidR="00C73798">
        <w:rPr>
          <w:rFonts w:ascii="Times New Roman" w:eastAsia="Times New Roman" w:hAnsi="Times New Roman" w:cs="Times New Roman"/>
          <w:sz w:val="24"/>
          <w:szCs w:val="24"/>
        </w:rPr>
        <w:t>.</w:t>
      </w:r>
    </w:p>
    <w:p w14:paraId="2FF6853B" w14:textId="77777777" w:rsidR="00F17FFA" w:rsidRPr="007213E4" w:rsidRDefault="00F17FFA">
      <w:pPr>
        <w:spacing w:after="0" w:line="240" w:lineRule="auto"/>
        <w:jc w:val="both"/>
        <w:rPr>
          <w:rFonts w:ascii="Times New Roman" w:eastAsia="Times New Roman" w:hAnsi="Times New Roman" w:cs="Times New Roman"/>
          <w:sz w:val="24"/>
          <w:szCs w:val="24"/>
        </w:rPr>
      </w:pPr>
    </w:p>
    <w:tbl>
      <w:tblPr>
        <w:tblStyle w:val="a7"/>
        <w:tblW w:w="96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F17FFA" w:rsidRPr="007213E4" w14:paraId="1F653CEF" w14:textId="77777777" w:rsidTr="003C71FB">
        <w:trPr>
          <w:trHeight w:val="416"/>
          <w:jc w:val="center"/>
        </w:trPr>
        <w:tc>
          <w:tcPr>
            <w:tcW w:w="704" w:type="dxa"/>
            <w:shd w:val="clear" w:color="auto" w:fill="D9D9D9" w:themeFill="background1" w:themeFillShade="D9"/>
            <w:vAlign w:val="center"/>
          </w:tcPr>
          <w:p w14:paraId="1F61EA39"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w:t>
            </w:r>
          </w:p>
        </w:tc>
        <w:tc>
          <w:tcPr>
            <w:tcW w:w="8925" w:type="dxa"/>
            <w:gridSpan w:val="2"/>
            <w:shd w:val="clear" w:color="auto" w:fill="D9D9D9" w:themeFill="background1" w:themeFillShade="D9"/>
            <w:vAlign w:val="center"/>
          </w:tcPr>
          <w:p w14:paraId="0A63529E" w14:textId="77777777" w:rsidR="00F17FFA" w:rsidRPr="007213E4" w:rsidRDefault="00093CB5">
            <w:pPr>
              <w:jc w:val="center"/>
              <w:rPr>
                <w:rFonts w:ascii="Times New Roman" w:eastAsia="Times New Roman" w:hAnsi="Times New Roman" w:cs="Times New Roman"/>
                <w:b/>
                <w:i/>
                <w:sz w:val="24"/>
                <w:szCs w:val="24"/>
              </w:rPr>
            </w:pPr>
            <w:r w:rsidRPr="007213E4">
              <w:rPr>
                <w:rFonts w:ascii="Times New Roman" w:eastAsia="Times New Roman" w:hAnsi="Times New Roman" w:cs="Times New Roman"/>
                <w:b/>
                <w:i/>
                <w:sz w:val="24"/>
                <w:szCs w:val="24"/>
              </w:rPr>
              <w:t>Розділ 1. Загальні положення</w:t>
            </w:r>
          </w:p>
        </w:tc>
      </w:tr>
      <w:tr w:rsidR="00F17FFA" w:rsidRPr="007213E4" w14:paraId="7F972F7F" w14:textId="77777777" w:rsidTr="005B4FCA">
        <w:trPr>
          <w:trHeight w:val="411"/>
          <w:jc w:val="center"/>
        </w:trPr>
        <w:tc>
          <w:tcPr>
            <w:tcW w:w="704" w:type="dxa"/>
            <w:vAlign w:val="center"/>
          </w:tcPr>
          <w:p w14:paraId="09DF65E2"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1</w:t>
            </w:r>
          </w:p>
        </w:tc>
        <w:tc>
          <w:tcPr>
            <w:tcW w:w="2835" w:type="dxa"/>
            <w:vAlign w:val="center"/>
          </w:tcPr>
          <w:p w14:paraId="5A544666"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2</w:t>
            </w:r>
          </w:p>
        </w:tc>
        <w:tc>
          <w:tcPr>
            <w:tcW w:w="6090" w:type="dxa"/>
            <w:vAlign w:val="center"/>
          </w:tcPr>
          <w:p w14:paraId="6E1D92D7"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3</w:t>
            </w:r>
          </w:p>
        </w:tc>
      </w:tr>
      <w:tr w:rsidR="00F17FFA" w:rsidRPr="007213E4" w14:paraId="6E727A77" w14:textId="77777777" w:rsidTr="005B4FCA">
        <w:trPr>
          <w:trHeight w:val="1119"/>
          <w:jc w:val="center"/>
        </w:trPr>
        <w:tc>
          <w:tcPr>
            <w:tcW w:w="704" w:type="dxa"/>
          </w:tcPr>
          <w:p w14:paraId="660622D4"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1</w:t>
            </w:r>
          </w:p>
        </w:tc>
        <w:tc>
          <w:tcPr>
            <w:tcW w:w="2835" w:type="dxa"/>
          </w:tcPr>
          <w:p w14:paraId="14731D6C" w14:textId="65B18527" w:rsidR="00F17FFA" w:rsidRPr="007213E4" w:rsidRDefault="006614C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Терміни, які </w:t>
            </w:r>
            <w:r w:rsidR="00093CB5" w:rsidRPr="007213E4">
              <w:rPr>
                <w:rFonts w:ascii="Times New Roman" w:eastAsia="Times New Roman" w:hAnsi="Times New Roman" w:cs="Times New Roman"/>
                <w:b/>
                <w:color w:val="000000"/>
                <w:sz w:val="24"/>
                <w:szCs w:val="24"/>
              </w:rPr>
              <w:t>вживаються в тендерній документації</w:t>
            </w:r>
          </w:p>
        </w:tc>
        <w:tc>
          <w:tcPr>
            <w:tcW w:w="6090" w:type="dxa"/>
          </w:tcPr>
          <w:p w14:paraId="165965DA" w14:textId="77777777" w:rsidR="00B05F13" w:rsidRPr="00B05F13" w:rsidRDefault="00B05F13" w:rsidP="00B05F13">
            <w:pPr>
              <w:jc w:val="both"/>
              <w:rPr>
                <w:rFonts w:ascii="Times New Roman" w:eastAsia="Times New Roman" w:hAnsi="Times New Roman" w:cs="Times New Roman"/>
                <w:color w:val="000000"/>
                <w:sz w:val="24"/>
                <w:szCs w:val="24"/>
              </w:rPr>
            </w:pPr>
            <w:r w:rsidRPr="00B05F13">
              <w:rPr>
                <w:rFonts w:ascii="Times New Roman" w:eastAsia="Times New Roman" w:hAnsi="Times New Roman" w:cs="Times New Roman"/>
                <w:color w:val="000000"/>
                <w:sz w:val="24"/>
                <w:szCs w:val="24"/>
              </w:rPr>
              <w:t xml:space="preserve">Тендерну документацію (далі - ТД) розроблено відповідно до вимог Закону України «Про публічні закупівлі» від 25.12.2015 року № 922-VIII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w:t>
            </w:r>
          </w:p>
          <w:p w14:paraId="1F3C7C1F" w14:textId="7EA52818" w:rsidR="00F17FFA" w:rsidRPr="007213E4" w:rsidRDefault="00B05F13" w:rsidP="00B05F13">
            <w:pPr>
              <w:jc w:val="both"/>
              <w:rPr>
                <w:rFonts w:ascii="Times New Roman" w:eastAsia="Times New Roman" w:hAnsi="Times New Roman" w:cs="Times New Roman"/>
                <w:sz w:val="24"/>
                <w:szCs w:val="24"/>
              </w:rPr>
            </w:pPr>
            <w:r w:rsidRPr="00B05F13">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F17FFA" w:rsidRPr="007213E4" w14:paraId="02949103" w14:textId="77777777" w:rsidTr="005B4FCA">
        <w:trPr>
          <w:trHeight w:val="570"/>
          <w:jc w:val="center"/>
        </w:trPr>
        <w:tc>
          <w:tcPr>
            <w:tcW w:w="704" w:type="dxa"/>
          </w:tcPr>
          <w:p w14:paraId="38D112D4"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2</w:t>
            </w:r>
          </w:p>
        </w:tc>
        <w:tc>
          <w:tcPr>
            <w:tcW w:w="2835" w:type="dxa"/>
          </w:tcPr>
          <w:p w14:paraId="47CC228F" w14:textId="77777777" w:rsidR="00F17FFA" w:rsidRPr="007213E4" w:rsidRDefault="00093CB5">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Інформація про замовника торгів</w:t>
            </w:r>
          </w:p>
        </w:tc>
        <w:tc>
          <w:tcPr>
            <w:tcW w:w="6090" w:type="dxa"/>
          </w:tcPr>
          <w:p w14:paraId="7D56B617" w14:textId="77777777" w:rsidR="00F17FFA" w:rsidRPr="007213E4" w:rsidRDefault="00093CB5">
            <w:pPr>
              <w:jc w:val="both"/>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 </w:t>
            </w:r>
          </w:p>
        </w:tc>
      </w:tr>
      <w:tr w:rsidR="00F17FFA" w:rsidRPr="007213E4" w14:paraId="71ABB128" w14:textId="77777777" w:rsidTr="005B4FCA">
        <w:trPr>
          <w:trHeight w:val="587"/>
          <w:jc w:val="center"/>
        </w:trPr>
        <w:tc>
          <w:tcPr>
            <w:tcW w:w="704" w:type="dxa"/>
          </w:tcPr>
          <w:p w14:paraId="188BCEEC" w14:textId="77777777" w:rsidR="00F17FFA" w:rsidRPr="007213E4" w:rsidRDefault="00093CB5">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2.1</w:t>
            </w:r>
          </w:p>
        </w:tc>
        <w:tc>
          <w:tcPr>
            <w:tcW w:w="2835" w:type="dxa"/>
          </w:tcPr>
          <w:p w14:paraId="468DFB5E" w14:textId="77777777" w:rsidR="00F17FFA" w:rsidRPr="007213E4" w:rsidRDefault="00093CB5">
            <w:pP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повне найменування</w:t>
            </w:r>
          </w:p>
        </w:tc>
        <w:tc>
          <w:tcPr>
            <w:tcW w:w="6090" w:type="dxa"/>
          </w:tcPr>
          <w:p w14:paraId="4FF12881" w14:textId="77777777" w:rsidR="00F17FFA" w:rsidRPr="00B05F13" w:rsidRDefault="00C147E3">
            <w:pPr>
              <w:jc w:val="both"/>
              <w:rPr>
                <w:rFonts w:ascii="Times New Roman" w:eastAsia="Times New Roman" w:hAnsi="Times New Roman" w:cs="Times New Roman"/>
                <w:sz w:val="24"/>
                <w:szCs w:val="24"/>
              </w:rPr>
            </w:pPr>
            <w:r w:rsidRPr="00B05F13">
              <w:rPr>
                <w:rFonts w:ascii="Times New Roman" w:hAnsi="Times New Roman" w:cs="Times New Roman"/>
                <w:sz w:val="24"/>
              </w:rPr>
              <w:t>Департамент муніципальних послуг та регуляторної політики Кам`янської міської ради</w:t>
            </w:r>
          </w:p>
        </w:tc>
      </w:tr>
      <w:tr w:rsidR="00C147E3" w:rsidRPr="007213E4" w14:paraId="2A08A259" w14:textId="77777777" w:rsidTr="005B4FCA">
        <w:trPr>
          <w:trHeight w:val="553"/>
          <w:jc w:val="center"/>
        </w:trPr>
        <w:tc>
          <w:tcPr>
            <w:tcW w:w="704" w:type="dxa"/>
          </w:tcPr>
          <w:p w14:paraId="62B832A1"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2.2</w:t>
            </w:r>
          </w:p>
        </w:tc>
        <w:tc>
          <w:tcPr>
            <w:tcW w:w="2835" w:type="dxa"/>
          </w:tcPr>
          <w:p w14:paraId="4F7B484B"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місцезнаходження</w:t>
            </w:r>
          </w:p>
        </w:tc>
        <w:tc>
          <w:tcPr>
            <w:tcW w:w="6090" w:type="dxa"/>
          </w:tcPr>
          <w:p w14:paraId="47913E1C" w14:textId="21002100" w:rsidR="00C147E3" w:rsidRPr="007213E4" w:rsidRDefault="00C147E3" w:rsidP="00C147E3">
            <w:pPr>
              <w:pStyle w:val="aa"/>
              <w:spacing w:before="0" w:beforeAutospacing="0" w:after="0" w:afterAutospacing="0"/>
              <w:rPr>
                <w:lang w:val="uk-UA"/>
              </w:rPr>
            </w:pPr>
            <w:r w:rsidRPr="007213E4">
              <w:rPr>
                <w:lang w:val="uk-UA"/>
              </w:rPr>
              <w:t>51900, Україна, Дніпропетровська область, м. Кам`янське, просп.</w:t>
            </w:r>
            <w:r w:rsidR="00B05F13">
              <w:rPr>
                <w:lang w:val="uk-UA"/>
              </w:rPr>
              <w:t xml:space="preserve"> </w:t>
            </w:r>
            <w:r w:rsidRPr="007213E4">
              <w:rPr>
                <w:lang w:val="uk-UA"/>
              </w:rPr>
              <w:t>Василя Стуса, 10/12</w:t>
            </w:r>
          </w:p>
        </w:tc>
      </w:tr>
      <w:tr w:rsidR="00C147E3" w:rsidRPr="007213E4" w14:paraId="12EA1E97" w14:textId="77777777" w:rsidTr="005B4FCA">
        <w:trPr>
          <w:trHeight w:val="1119"/>
          <w:jc w:val="center"/>
        </w:trPr>
        <w:tc>
          <w:tcPr>
            <w:tcW w:w="704" w:type="dxa"/>
          </w:tcPr>
          <w:p w14:paraId="2848F292"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2.3</w:t>
            </w:r>
          </w:p>
        </w:tc>
        <w:tc>
          <w:tcPr>
            <w:tcW w:w="2835" w:type="dxa"/>
          </w:tcPr>
          <w:p w14:paraId="118E9466"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14:paraId="25DFB9DD" w14:textId="1CFEAF48" w:rsidR="00C147E3" w:rsidRPr="007213E4" w:rsidRDefault="00882EC4" w:rsidP="00C147E3">
            <w:pPr>
              <w:jc w:val="both"/>
              <w:rPr>
                <w:rFonts w:ascii="Times New Roman" w:eastAsia="Times New Roman" w:hAnsi="Times New Roman" w:cs="Times New Roman"/>
                <w:sz w:val="24"/>
                <w:szCs w:val="24"/>
              </w:rPr>
            </w:pPr>
            <w:r>
              <w:rPr>
                <w:rFonts w:ascii="Times New Roman" w:hAnsi="Times New Roman" w:cs="Times New Roman"/>
                <w:sz w:val="24"/>
                <w:szCs w:val="24"/>
              </w:rPr>
              <w:t>Каграманян Давид Кімавич – заступник директора департаменту муніципальних послуг та регуляторної політики</w:t>
            </w:r>
            <w:r w:rsidR="00C147E3" w:rsidRPr="007213E4">
              <w:rPr>
                <w:rFonts w:ascii="Times New Roman" w:hAnsi="Times New Roman" w:cs="Times New Roman"/>
                <w:sz w:val="24"/>
                <w:szCs w:val="24"/>
              </w:rPr>
              <w:t xml:space="preserve">, 51900, Україна, Дніпропетровська область, </w:t>
            </w:r>
            <w:r w:rsidR="005A100C">
              <w:rPr>
                <w:rFonts w:ascii="Times New Roman" w:hAnsi="Times New Roman" w:cs="Times New Roman"/>
                <w:sz w:val="24"/>
                <w:szCs w:val="24"/>
              </w:rPr>
              <w:t xml:space="preserve">        </w:t>
            </w:r>
            <w:r w:rsidR="00C147E3" w:rsidRPr="007213E4">
              <w:rPr>
                <w:rFonts w:ascii="Times New Roman" w:hAnsi="Times New Roman" w:cs="Times New Roman"/>
                <w:sz w:val="24"/>
                <w:szCs w:val="24"/>
              </w:rPr>
              <w:t>м. Кам`янське, просп.</w:t>
            </w:r>
            <w:r w:rsidR="00B05F13">
              <w:rPr>
                <w:rFonts w:ascii="Times New Roman" w:hAnsi="Times New Roman" w:cs="Times New Roman"/>
                <w:sz w:val="24"/>
                <w:szCs w:val="24"/>
              </w:rPr>
              <w:t xml:space="preserve"> </w:t>
            </w:r>
            <w:r w:rsidR="00C147E3" w:rsidRPr="007213E4">
              <w:rPr>
                <w:rFonts w:ascii="Times New Roman" w:hAnsi="Times New Roman" w:cs="Times New Roman"/>
                <w:sz w:val="24"/>
                <w:szCs w:val="24"/>
              </w:rPr>
              <w:t>Василя Стуса, 10/12, 3-й поверх, каб. 1</w:t>
            </w:r>
            <w:r>
              <w:rPr>
                <w:rFonts w:ascii="Times New Roman" w:hAnsi="Times New Roman" w:cs="Times New Roman"/>
                <w:sz w:val="24"/>
                <w:szCs w:val="24"/>
              </w:rPr>
              <w:t>0</w:t>
            </w:r>
            <w:r w:rsidR="00C147E3" w:rsidRPr="007213E4">
              <w:rPr>
                <w:rFonts w:ascii="Times New Roman" w:hAnsi="Times New Roman" w:cs="Times New Roman"/>
                <w:sz w:val="24"/>
                <w:szCs w:val="24"/>
              </w:rPr>
              <w:t xml:space="preserve">,  тел. 0673260855, </w:t>
            </w:r>
            <w:hyperlink r:id="rId8" w:history="1">
              <w:r w:rsidRPr="00444F4A">
                <w:rPr>
                  <w:rStyle w:val="ac"/>
                  <w:rFonts w:ascii="Times New Roman" w:hAnsi="Times New Roman" w:cs="Times New Roman"/>
                  <w:sz w:val="24"/>
                  <w:szCs w:val="24"/>
                  <w:lang w:val="en-US"/>
                </w:rPr>
                <w:t>working</w:t>
              </w:r>
              <w:r w:rsidRPr="00AC5068">
                <w:rPr>
                  <w:rStyle w:val="ac"/>
                  <w:rFonts w:ascii="Times New Roman" w:hAnsi="Times New Roman" w:cs="Times New Roman"/>
                  <w:sz w:val="24"/>
                  <w:szCs w:val="24"/>
                  <w:lang w:val="ru-RU"/>
                </w:rPr>
                <w:t>5055</w:t>
              </w:r>
              <w:r w:rsidRPr="00444F4A">
                <w:rPr>
                  <w:rStyle w:val="ac"/>
                  <w:rFonts w:ascii="Times New Roman" w:hAnsi="Times New Roman" w:cs="Times New Roman"/>
                  <w:sz w:val="24"/>
                  <w:szCs w:val="24"/>
                </w:rPr>
                <w:t>@gmail.com</w:t>
              </w:r>
            </w:hyperlink>
          </w:p>
        </w:tc>
      </w:tr>
      <w:tr w:rsidR="00C147E3" w:rsidRPr="007213E4" w14:paraId="77C7D03C" w14:textId="77777777" w:rsidTr="005B4FCA">
        <w:trPr>
          <w:trHeight w:val="323"/>
          <w:jc w:val="center"/>
        </w:trPr>
        <w:tc>
          <w:tcPr>
            <w:tcW w:w="704" w:type="dxa"/>
          </w:tcPr>
          <w:p w14:paraId="3AA44F63"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3</w:t>
            </w:r>
          </w:p>
        </w:tc>
        <w:tc>
          <w:tcPr>
            <w:tcW w:w="2835" w:type="dxa"/>
          </w:tcPr>
          <w:p w14:paraId="4C865C36"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Процедура закупівлі</w:t>
            </w:r>
          </w:p>
        </w:tc>
        <w:tc>
          <w:tcPr>
            <w:tcW w:w="6090" w:type="dxa"/>
          </w:tcPr>
          <w:p w14:paraId="598C55E3" w14:textId="5E87842C" w:rsidR="00C147E3" w:rsidRPr="00882EC4" w:rsidRDefault="00C147E3" w:rsidP="00C147E3">
            <w:pPr>
              <w:jc w:val="both"/>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відкриті торги</w:t>
            </w:r>
            <w:r w:rsidR="007D6461">
              <w:rPr>
                <w:rFonts w:ascii="Times New Roman" w:eastAsia="Times New Roman" w:hAnsi="Times New Roman" w:cs="Times New Roman"/>
                <w:color w:val="000000"/>
                <w:sz w:val="24"/>
                <w:szCs w:val="24"/>
              </w:rPr>
              <w:t xml:space="preserve"> </w:t>
            </w:r>
            <w:r w:rsidR="005D5DAA">
              <w:rPr>
                <w:rFonts w:ascii="Times New Roman" w:eastAsia="Times New Roman" w:hAnsi="Times New Roman" w:cs="Times New Roman"/>
                <w:color w:val="000000"/>
                <w:sz w:val="24"/>
                <w:szCs w:val="24"/>
              </w:rPr>
              <w:t>(</w:t>
            </w:r>
            <w:r w:rsidR="007D6461">
              <w:rPr>
                <w:rFonts w:ascii="Times New Roman" w:eastAsia="Times New Roman" w:hAnsi="Times New Roman" w:cs="Times New Roman"/>
                <w:color w:val="000000"/>
                <w:sz w:val="24"/>
                <w:szCs w:val="24"/>
              </w:rPr>
              <w:t>з особливостями</w:t>
            </w:r>
            <w:r w:rsidR="005D5DAA">
              <w:rPr>
                <w:rFonts w:ascii="Times New Roman" w:eastAsia="Times New Roman" w:hAnsi="Times New Roman" w:cs="Times New Roman"/>
                <w:sz w:val="24"/>
                <w:szCs w:val="24"/>
              </w:rPr>
              <w:t>)</w:t>
            </w:r>
          </w:p>
        </w:tc>
      </w:tr>
      <w:tr w:rsidR="00C147E3" w:rsidRPr="007213E4" w14:paraId="031E00ED" w14:textId="77777777" w:rsidTr="005B4FCA">
        <w:trPr>
          <w:trHeight w:val="533"/>
          <w:jc w:val="center"/>
        </w:trPr>
        <w:tc>
          <w:tcPr>
            <w:tcW w:w="704" w:type="dxa"/>
          </w:tcPr>
          <w:p w14:paraId="478C87C8"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4</w:t>
            </w:r>
          </w:p>
        </w:tc>
        <w:tc>
          <w:tcPr>
            <w:tcW w:w="2835" w:type="dxa"/>
          </w:tcPr>
          <w:p w14:paraId="7541D267"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Інформація про предмет закупівлі</w:t>
            </w:r>
          </w:p>
        </w:tc>
        <w:tc>
          <w:tcPr>
            <w:tcW w:w="6090" w:type="dxa"/>
          </w:tcPr>
          <w:p w14:paraId="7931B5F2" w14:textId="77777777" w:rsidR="00C147E3" w:rsidRPr="007213E4" w:rsidRDefault="00C147E3" w:rsidP="00C147E3">
            <w:pPr>
              <w:jc w:val="both"/>
              <w:rPr>
                <w:rFonts w:ascii="Times New Roman" w:eastAsia="Times New Roman" w:hAnsi="Times New Roman" w:cs="Times New Roman"/>
                <w:sz w:val="24"/>
                <w:szCs w:val="24"/>
              </w:rPr>
            </w:pPr>
            <w:r w:rsidRPr="007213E4">
              <w:rPr>
                <w:rFonts w:ascii="Times New Roman" w:eastAsia="Times New Roman" w:hAnsi="Times New Roman" w:cs="Times New Roman"/>
                <w:i/>
                <w:color w:val="000000"/>
                <w:sz w:val="24"/>
                <w:szCs w:val="24"/>
              </w:rPr>
              <w:t> </w:t>
            </w:r>
          </w:p>
        </w:tc>
      </w:tr>
      <w:tr w:rsidR="00C147E3" w:rsidRPr="007213E4" w14:paraId="56353A06" w14:textId="77777777" w:rsidTr="005B4FCA">
        <w:trPr>
          <w:trHeight w:val="1119"/>
          <w:jc w:val="center"/>
        </w:trPr>
        <w:tc>
          <w:tcPr>
            <w:tcW w:w="704" w:type="dxa"/>
          </w:tcPr>
          <w:p w14:paraId="311628E4"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4.1</w:t>
            </w:r>
          </w:p>
        </w:tc>
        <w:tc>
          <w:tcPr>
            <w:tcW w:w="2835" w:type="dxa"/>
          </w:tcPr>
          <w:p w14:paraId="3A2B6D6D"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назва предмета закупівлі</w:t>
            </w:r>
          </w:p>
        </w:tc>
        <w:tc>
          <w:tcPr>
            <w:tcW w:w="6090" w:type="dxa"/>
          </w:tcPr>
          <w:p w14:paraId="2F11BABA" w14:textId="7F64B22C" w:rsidR="00C147E3" w:rsidRPr="007213E4" w:rsidRDefault="00C73798" w:rsidP="003E4D48">
            <w:pPr>
              <w:jc w:val="both"/>
              <w:rPr>
                <w:rFonts w:ascii="Times New Roman" w:eastAsia="Times New Roman" w:hAnsi="Times New Roman" w:cs="Times New Roman"/>
                <w:iCs/>
                <w:sz w:val="24"/>
                <w:szCs w:val="24"/>
              </w:rPr>
            </w:pPr>
            <w:r w:rsidRPr="00C73798">
              <w:rPr>
                <w:rFonts w:ascii="Times New Roman" w:hAnsi="Times New Roman" w:cs="Times New Roman"/>
                <w:b/>
                <w:color w:val="000000"/>
              </w:rPr>
              <w:t>Послуги з автомобільних перевезень (використання автотранспорту) для службових поїздок. ДК 021:2015 «Єдиний закупівельний словник» 60120000-5 Послуги таксі</w:t>
            </w:r>
          </w:p>
        </w:tc>
      </w:tr>
      <w:tr w:rsidR="00C147E3" w:rsidRPr="007213E4" w14:paraId="6B0AF0D0" w14:textId="77777777" w:rsidTr="005B4FCA">
        <w:trPr>
          <w:trHeight w:val="1119"/>
          <w:jc w:val="center"/>
        </w:trPr>
        <w:tc>
          <w:tcPr>
            <w:tcW w:w="704" w:type="dxa"/>
          </w:tcPr>
          <w:p w14:paraId="52FFEAD2" w14:textId="77777777" w:rsidR="00C147E3" w:rsidRPr="007213E4" w:rsidRDefault="00C147E3" w:rsidP="00C147E3">
            <w:pPr>
              <w:jc w:val="center"/>
              <w:rPr>
                <w:rFonts w:ascii="Times New Roman" w:eastAsia="Times New Roman" w:hAnsi="Times New Roman" w:cs="Times New Roman"/>
                <w:color w:val="000000"/>
                <w:sz w:val="24"/>
                <w:szCs w:val="24"/>
              </w:rPr>
            </w:pPr>
            <w:r w:rsidRPr="007213E4">
              <w:rPr>
                <w:rFonts w:ascii="Times New Roman" w:eastAsia="Times New Roman" w:hAnsi="Times New Roman" w:cs="Times New Roman"/>
                <w:color w:val="000000"/>
                <w:sz w:val="24"/>
                <w:szCs w:val="24"/>
              </w:rPr>
              <w:t>4.2</w:t>
            </w:r>
          </w:p>
        </w:tc>
        <w:tc>
          <w:tcPr>
            <w:tcW w:w="2835" w:type="dxa"/>
          </w:tcPr>
          <w:p w14:paraId="3EE050AF" w14:textId="77777777" w:rsidR="00C147E3" w:rsidRPr="007213E4" w:rsidRDefault="00C147E3" w:rsidP="00C147E3">
            <w:pPr>
              <w:rPr>
                <w:rFonts w:ascii="Times New Roman" w:eastAsia="Times New Roman" w:hAnsi="Times New Roman" w:cs="Times New Roman"/>
                <w:color w:val="000000"/>
                <w:sz w:val="24"/>
                <w:szCs w:val="24"/>
              </w:rPr>
            </w:pPr>
            <w:r w:rsidRPr="007213E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090" w:type="dxa"/>
          </w:tcPr>
          <w:p w14:paraId="3E840D9C" w14:textId="77777777" w:rsidR="00C147E3" w:rsidRPr="007213E4" w:rsidRDefault="00C147E3" w:rsidP="00C147E3">
            <w:pPr>
              <w:keepNext/>
              <w:keepLines/>
              <w:ind w:right="120"/>
              <w:jc w:val="both"/>
              <w:rPr>
                <w:rFonts w:ascii="Times New Roman" w:eastAsia="Times New Roman" w:hAnsi="Times New Roman" w:cs="Times New Roman"/>
                <w:iCs/>
                <w:sz w:val="24"/>
                <w:szCs w:val="24"/>
              </w:rPr>
            </w:pPr>
            <w:r w:rsidRPr="007213E4">
              <w:rPr>
                <w:rFonts w:ascii="Times New Roman" w:eastAsia="Times New Roman" w:hAnsi="Times New Roman" w:cs="Times New Roman"/>
                <w:iCs/>
                <w:sz w:val="24"/>
                <w:szCs w:val="24"/>
              </w:rPr>
              <w:t>відсутні</w:t>
            </w:r>
          </w:p>
        </w:tc>
      </w:tr>
      <w:tr w:rsidR="00C147E3" w:rsidRPr="007213E4" w14:paraId="4213C8BC" w14:textId="77777777" w:rsidTr="005B4FCA">
        <w:trPr>
          <w:trHeight w:val="1119"/>
          <w:jc w:val="center"/>
        </w:trPr>
        <w:tc>
          <w:tcPr>
            <w:tcW w:w="704" w:type="dxa"/>
          </w:tcPr>
          <w:p w14:paraId="1DC53EEB"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4.3</w:t>
            </w:r>
          </w:p>
        </w:tc>
        <w:tc>
          <w:tcPr>
            <w:tcW w:w="2835" w:type="dxa"/>
          </w:tcPr>
          <w:p w14:paraId="330B91D1" w14:textId="77777777" w:rsidR="00C147E3" w:rsidRPr="007213E4" w:rsidRDefault="00C147E3" w:rsidP="00C147E3">
            <w:pPr>
              <w:keepNext/>
              <w:keepLines/>
              <w:ind w:right="120"/>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 xml:space="preserve">кількість товару та місце його поставки </w:t>
            </w:r>
            <w:r w:rsidRPr="007213E4">
              <w:rPr>
                <w:rFonts w:ascii="Times New Roman" w:eastAsia="Times New Roman" w:hAnsi="Times New Roman" w:cs="Times New Roman"/>
                <w:i/>
                <w:sz w:val="24"/>
                <w:szCs w:val="24"/>
              </w:rPr>
              <w:t>(для товару) або</w:t>
            </w:r>
          </w:p>
          <w:p w14:paraId="5DE5CD99"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7213E4">
              <w:rPr>
                <w:rFonts w:ascii="Times New Roman" w:eastAsia="Times New Roman" w:hAnsi="Times New Roman" w:cs="Times New Roman"/>
                <w:i/>
                <w:sz w:val="24"/>
                <w:szCs w:val="24"/>
              </w:rPr>
              <w:t>(для робіт або послуг)</w:t>
            </w:r>
          </w:p>
        </w:tc>
        <w:tc>
          <w:tcPr>
            <w:tcW w:w="6090" w:type="dxa"/>
          </w:tcPr>
          <w:p w14:paraId="7BD8448D" w14:textId="77777777" w:rsidR="00C73798" w:rsidRPr="00C73798" w:rsidRDefault="00C73798" w:rsidP="00C73798">
            <w:pPr>
              <w:rPr>
                <w:rFonts w:ascii="Times New Roman" w:eastAsia="Times New Roman" w:hAnsi="Times New Roman" w:cs="Times New Roman"/>
                <w:sz w:val="24"/>
                <w:szCs w:val="24"/>
                <w:lang w:eastAsia="ru-RU"/>
              </w:rPr>
            </w:pPr>
            <w:r w:rsidRPr="00C73798">
              <w:rPr>
                <w:rFonts w:ascii="Times New Roman" w:eastAsia="Times New Roman" w:hAnsi="Times New Roman" w:cs="Times New Roman"/>
                <w:sz w:val="24"/>
                <w:szCs w:val="24"/>
                <w:lang w:eastAsia="ru-RU"/>
              </w:rPr>
              <w:t>1 послуга, місто Кам’янське, Дніпропетровська область, Україна</w:t>
            </w:r>
          </w:p>
          <w:p w14:paraId="2B24E938" w14:textId="5F1676CB" w:rsidR="009C06B0" w:rsidRPr="007213E4" w:rsidRDefault="009C06B0" w:rsidP="00C147E3">
            <w:pPr>
              <w:jc w:val="both"/>
              <w:rPr>
                <w:rFonts w:ascii="Times New Roman" w:eastAsia="Times New Roman" w:hAnsi="Times New Roman" w:cs="Times New Roman"/>
                <w:sz w:val="24"/>
                <w:szCs w:val="24"/>
              </w:rPr>
            </w:pPr>
          </w:p>
        </w:tc>
      </w:tr>
      <w:tr w:rsidR="00C147E3" w:rsidRPr="007213E4" w14:paraId="548FB7D0" w14:textId="77777777" w:rsidTr="005B4FCA">
        <w:trPr>
          <w:trHeight w:val="760"/>
          <w:jc w:val="center"/>
        </w:trPr>
        <w:tc>
          <w:tcPr>
            <w:tcW w:w="704" w:type="dxa"/>
          </w:tcPr>
          <w:p w14:paraId="0C08A167"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4.4</w:t>
            </w:r>
          </w:p>
        </w:tc>
        <w:tc>
          <w:tcPr>
            <w:tcW w:w="2835" w:type="dxa"/>
          </w:tcPr>
          <w:p w14:paraId="42249C5F"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tcPr>
          <w:p w14:paraId="118FCBF2" w14:textId="393D3C17" w:rsidR="00C147E3" w:rsidRPr="007213E4" w:rsidRDefault="004726AC" w:rsidP="00424FB7">
            <w:pPr>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 xml:space="preserve">з </w:t>
            </w:r>
            <w:r w:rsidR="005E1B9C">
              <w:rPr>
                <w:rFonts w:ascii="Times New Roman" w:eastAsia="Times New Roman" w:hAnsi="Times New Roman" w:cs="Times New Roman"/>
                <w:sz w:val="24"/>
                <w:szCs w:val="24"/>
              </w:rPr>
              <w:t>01.01.202</w:t>
            </w:r>
            <w:r w:rsidR="005A100C">
              <w:rPr>
                <w:rFonts w:ascii="Times New Roman" w:eastAsia="Times New Roman" w:hAnsi="Times New Roman" w:cs="Times New Roman"/>
                <w:sz w:val="24"/>
                <w:szCs w:val="24"/>
              </w:rPr>
              <w:t>4</w:t>
            </w:r>
            <w:r w:rsidRPr="007213E4">
              <w:rPr>
                <w:rFonts w:ascii="Times New Roman" w:eastAsia="Times New Roman" w:hAnsi="Times New Roman" w:cs="Times New Roman"/>
                <w:sz w:val="24"/>
                <w:szCs w:val="24"/>
              </w:rPr>
              <w:t xml:space="preserve"> д</w:t>
            </w:r>
            <w:r w:rsidR="00C147E3" w:rsidRPr="007213E4">
              <w:rPr>
                <w:rFonts w:ascii="Times New Roman" w:eastAsia="Times New Roman" w:hAnsi="Times New Roman" w:cs="Times New Roman"/>
                <w:sz w:val="24"/>
                <w:szCs w:val="24"/>
              </w:rPr>
              <w:t>о 31</w:t>
            </w:r>
            <w:r w:rsidRPr="007213E4">
              <w:rPr>
                <w:rFonts w:ascii="Times New Roman" w:eastAsia="Times New Roman" w:hAnsi="Times New Roman" w:cs="Times New Roman"/>
                <w:sz w:val="24"/>
                <w:szCs w:val="24"/>
              </w:rPr>
              <w:t>.12.</w:t>
            </w:r>
            <w:r w:rsidR="00C147E3" w:rsidRPr="007213E4">
              <w:rPr>
                <w:rFonts w:ascii="Times New Roman" w:eastAsia="Times New Roman" w:hAnsi="Times New Roman" w:cs="Times New Roman"/>
                <w:sz w:val="24"/>
                <w:szCs w:val="24"/>
              </w:rPr>
              <w:t>202</w:t>
            </w:r>
            <w:r w:rsidR="005A100C">
              <w:rPr>
                <w:rFonts w:ascii="Times New Roman" w:eastAsia="Times New Roman" w:hAnsi="Times New Roman" w:cs="Times New Roman"/>
                <w:sz w:val="24"/>
                <w:szCs w:val="24"/>
              </w:rPr>
              <w:t>4</w:t>
            </w:r>
            <w:r w:rsidR="00964AB5">
              <w:rPr>
                <w:rFonts w:ascii="Times New Roman" w:eastAsia="Times New Roman" w:hAnsi="Times New Roman" w:cs="Times New Roman"/>
                <w:sz w:val="24"/>
                <w:szCs w:val="24"/>
              </w:rPr>
              <w:t xml:space="preserve"> року</w:t>
            </w:r>
          </w:p>
        </w:tc>
      </w:tr>
      <w:tr w:rsidR="00AC5068" w:rsidRPr="007213E4" w14:paraId="587A6E59" w14:textId="77777777" w:rsidTr="005B4FCA">
        <w:trPr>
          <w:trHeight w:val="841"/>
          <w:jc w:val="center"/>
        </w:trPr>
        <w:tc>
          <w:tcPr>
            <w:tcW w:w="704" w:type="dxa"/>
          </w:tcPr>
          <w:p w14:paraId="288B898B" w14:textId="77777777" w:rsidR="00AC5068" w:rsidRPr="007213E4" w:rsidRDefault="00AC5068" w:rsidP="00AC5068">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5</w:t>
            </w:r>
          </w:p>
        </w:tc>
        <w:tc>
          <w:tcPr>
            <w:tcW w:w="2835" w:type="dxa"/>
          </w:tcPr>
          <w:p w14:paraId="0C287151" w14:textId="77777777" w:rsidR="00AC5068" w:rsidRPr="007213E4" w:rsidRDefault="00AC5068" w:rsidP="00AC5068">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Недискримінація учасників</w:t>
            </w:r>
            <w:r w:rsidRPr="007213E4">
              <w:t xml:space="preserve"> </w:t>
            </w:r>
          </w:p>
        </w:tc>
        <w:tc>
          <w:tcPr>
            <w:tcW w:w="6090" w:type="dxa"/>
          </w:tcPr>
          <w:p w14:paraId="4AFEF591"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1FA8FF"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Замовники забезпечують вільний доступ усіх учасників до інформації про закупівлю, передбаченої Законом.</w:t>
            </w:r>
          </w:p>
          <w:p w14:paraId="03A31901"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302F117"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Та відповідно до абз. 3 п. 2 Постанови Кабінету Міністрів України від 12 жовтня 2022 р. № 1178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42E7BBE6"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Згідно п. 10 ч. 1 ст. 4 Закону України «Про санкції» від 14.08.2014 року № 1644-VII встановлена заборона здійснення публічних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4F203767"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 xml:space="preserve">Замовник здійснює процедуру закупівлі з урахуванням вимог: </w:t>
            </w:r>
          </w:p>
          <w:p w14:paraId="21FA43E2"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w:t>
            </w:r>
            <w:r w:rsidRPr="00964AB5">
              <w:rPr>
                <w:rFonts w:ascii="Times New Roman" w:eastAsia="Times New Roman" w:hAnsi="Times New Roman" w:cs="Times New Roman"/>
                <w:sz w:val="24"/>
                <w:szCs w:val="24"/>
                <w:lang w:eastAsia="ru-RU"/>
              </w:rPr>
              <w:tab/>
              <w:t xml:space="preserve">Закону України "Про санкції"; </w:t>
            </w:r>
          </w:p>
          <w:p w14:paraId="190B0A4C"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w:t>
            </w:r>
            <w:r w:rsidRPr="00964AB5">
              <w:rPr>
                <w:rFonts w:ascii="Times New Roman" w:eastAsia="Times New Roman" w:hAnsi="Times New Roman" w:cs="Times New Roman"/>
                <w:sz w:val="24"/>
                <w:szCs w:val="24"/>
                <w:lang w:eastAsia="ru-RU"/>
              </w:rPr>
              <w:tab/>
              <w:t>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14:paraId="5796CD3D"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w:t>
            </w:r>
            <w:r w:rsidRPr="00964AB5">
              <w:rPr>
                <w:rFonts w:ascii="Times New Roman" w:eastAsia="Times New Roman" w:hAnsi="Times New Roman" w:cs="Times New Roman"/>
                <w:sz w:val="24"/>
                <w:szCs w:val="24"/>
                <w:lang w:eastAsia="ru-RU"/>
              </w:rPr>
              <w:tab/>
              <w:t xml:space="preserve">постанови Кабінету Міністрів України «Про забезпечення захисту національних інтересів за </w:t>
            </w:r>
            <w:r w:rsidRPr="00964AB5">
              <w:rPr>
                <w:rFonts w:ascii="Times New Roman" w:eastAsia="Times New Roman" w:hAnsi="Times New Roman" w:cs="Times New Roman"/>
                <w:sz w:val="24"/>
                <w:szCs w:val="24"/>
                <w:lang w:eastAsia="ru-RU"/>
              </w:rPr>
              <w:lastRenderedPageBreak/>
              <w:t>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F4C8FE0" w14:textId="77777777" w:rsidR="00964AB5" w:rsidRPr="00964AB5" w:rsidRDefault="00964AB5" w:rsidP="00964AB5">
            <w:pPr>
              <w:ind w:firstLine="180"/>
              <w:jc w:val="both"/>
              <w:rPr>
                <w:rFonts w:ascii="Times New Roman" w:eastAsia="Times New Roman" w:hAnsi="Times New Roman" w:cs="Times New Roman"/>
                <w:sz w:val="24"/>
                <w:szCs w:val="24"/>
                <w:lang w:eastAsia="ru-RU"/>
              </w:rPr>
            </w:pPr>
            <w:r w:rsidRPr="00964AB5">
              <w:rPr>
                <w:rFonts w:ascii="Times New Roman" w:eastAsia="Times New Roman" w:hAnsi="Times New Roman" w:cs="Times New Roman"/>
                <w:sz w:val="24"/>
                <w:szCs w:val="24"/>
                <w:lang w:eastAsia="ru-RU"/>
              </w:rPr>
              <w:t>-</w:t>
            </w:r>
            <w:r w:rsidRPr="00964AB5">
              <w:rPr>
                <w:rFonts w:ascii="Times New Roman" w:eastAsia="Times New Roman" w:hAnsi="Times New Roman" w:cs="Times New Roman"/>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8FDF69" w14:textId="473861BC" w:rsidR="00AC5068" w:rsidRPr="00AC5068" w:rsidRDefault="00964AB5" w:rsidP="00964AB5">
            <w:pPr>
              <w:keepNext/>
              <w:keepLines/>
              <w:ind w:right="140" w:firstLine="180"/>
              <w:jc w:val="both"/>
              <w:rPr>
                <w:rFonts w:ascii="Times New Roman" w:eastAsia="Times New Roman" w:hAnsi="Times New Roman" w:cs="Times New Roman"/>
                <w:sz w:val="24"/>
                <w:szCs w:val="24"/>
                <w:highlight w:val="yellow"/>
              </w:rPr>
            </w:pPr>
            <w:r w:rsidRPr="00964AB5">
              <w:rPr>
                <w:rFonts w:ascii="Times New Roman" w:eastAsia="Times New Roman" w:hAnsi="Times New Roman" w:cs="Times New Roman"/>
                <w:sz w:val="24"/>
                <w:szCs w:val="24"/>
                <w:lang w:eastAsia="ru-RU"/>
              </w:rPr>
              <w:t>-</w:t>
            </w:r>
            <w:r w:rsidRPr="00964AB5">
              <w:rPr>
                <w:rFonts w:ascii="Times New Roman" w:eastAsia="Times New Roman" w:hAnsi="Times New Roman" w:cs="Times New Roman"/>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C147E3" w:rsidRPr="007213E4" w14:paraId="31F9E77A" w14:textId="77777777" w:rsidTr="005B4FCA">
        <w:trPr>
          <w:trHeight w:val="1119"/>
          <w:jc w:val="center"/>
        </w:trPr>
        <w:tc>
          <w:tcPr>
            <w:tcW w:w="704" w:type="dxa"/>
          </w:tcPr>
          <w:p w14:paraId="6BE836CE"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6</w:t>
            </w:r>
          </w:p>
        </w:tc>
        <w:tc>
          <w:tcPr>
            <w:tcW w:w="2835" w:type="dxa"/>
          </w:tcPr>
          <w:p w14:paraId="468B5AF2" w14:textId="465DDD20" w:rsidR="00C147E3" w:rsidRPr="007213E4" w:rsidRDefault="00964AB5" w:rsidP="00964AB5">
            <w:pPr>
              <w:rPr>
                <w:rFonts w:ascii="Times New Roman" w:eastAsia="Times New Roman" w:hAnsi="Times New Roman" w:cs="Times New Roman"/>
                <w:sz w:val="24"/>
                <w:szCs w:val="24"/>
              </w:rPr>
            </w:pPr>
            <w:r w:rsidRPr="00964AB5">
              <w:rPr>
                <w:rFonts w:ascii="Times New Roman" w:eastAsia="Times New Roman" w:hAnsi="Times New Roman" w:cs="Times New Roman"/>
                <w:b/>
                <w:color w:val="000000"/>
                <w:sz w:val="24"/>
                <w:szCs w:val="24"/>
              </w:rPr>
              <w:t>Ціна тендерної пропозиції та валюта, у якій повинна бути зазначена ціна тендерної пропозиції</w:t>
            </w:r>
          </w:p>
        </w:tc>
        <w:tc>
          <w:tcPr>
            <w:tcW w:w="6090" w:type="dxa"/>
          </w:tcPr>
          <w:p w14:paraId="6A575EA1"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Згідно пункту 28 Особливостей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4D6383B" w14:textId="77777777" w:rsidR="00964AB5" w:rsidRPr="00C73798" w:rsidRDefault="00964AB5" w:rsidP="00964AB5">
            <w:pPr>
              <w:keepNext/>
              <w:keepLines/>
              <w:ind w:right="140" w:firstLine="321"/>
              <w:jc w:val="both"/>
              <w:rPr>
                <w:rFonts w:ascii="Times New Roman" w:eastAsia="Times New Roman" w:hAnsi="Times New Roman" w:cs="Times New Roman"/>
                <w:b/>
                <w:color w:val="000000"/>
                <w:sz w:val="24"/>
                <w:szCs w:val="24"/>
              </w:rPr>
            </w:pPr>
            <w:r w:rsidRPr="00C73798">
              <w:rPr>
                <w:rFonts w:ascii="Times New Roman" w:eastAsia="Times New Roman" w:hAnsi="Times New Roman" w:cs="Times New Roman"/>
                <w:b/>
                <w:color w:val="000000"/>
                <w:sz w:val="24"/>
                <w:szCs w:val="24"/>
              </w:rPr>
              <w:t>Замовник не приймає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p>
          <w:p w14:paraId="1937FEEF" w14:textId="77777777" w:rsidR="00964AB5" w:rsidRPr="00C73798" w:rsidRDefault="00964AB5" w:rsidP="00964AB5">
            <w:pPr>
              <w:keepNext/>
              <w:keepLines/>
              <w:ind w:right="140" w:firstLine="321"/>
              <w:jc w:val="both"/>
              <w:rPr>
                <w:rFonts w:ascii="Times New Roman" w:eastAsia="Times New Roman" w:hAnsi="Times New Roman" w:cs="Times New Roman"/>
                <w:b/>
                <w:color w:val="000000"/>
                <w:sz w:val="24"/>
                <w:szCs w:val="24"/>
              </w:rPr>
            </w:pPr>
            <w:r w:rsidRPr="00C73798">
              <w:rPr>
                <w:rFonts w:ascii="Times New Roman" w:eastAsia="Times New Roman" w:hAnsi="Times New Roman" w:cs="Times New Roman"/>
                <w:b/>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143BE5F4"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Згідно абзацу четвертого пункту 28 Особливостей,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p w14:paraId="58F16DEC"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4112DDFC"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Ціна тендерної пропозиції повинна бути розрахована і зазначена у гривнях.</w:t>
            </w:r>
          </w:p>
          <w:p w14:paraId="0BDAF1EE"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перераховує ціну своєї тендерної пропозиції по наступній формулі:</w:t>
            </w:r>
          </w:p>
          <w:p w14:paraId="697FE1B8"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 xml:space="preserve">                Ц грн. = Ц дол. (євро) х К, </w:t>
            </w:r>
          </w:p>
          <w:p w14:paraId="6A033AC4"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де Ц грн. - ціна в гривнях;</w:t>
            </w:r>
          </w:p>
          <w:p w14:paraId="18F252C3" w14:textId="77777777" w:rsidR="00964AB5" w:rsidRPr="00964AB5" w:rsidRDefault="00964AB5" w:rsidP="00964AB5">
            <w:pPr>
              <w:keepNext/>
              <w:keepLines/>
              <w:ind w:right="140" w:firstLine="321"/>
              <w:jc w:val="both"/>
              <w:rPr>
                <w:rFonts w:ascii="Times New Roman" w:eastAsia="Times New Roman" w:hAnsi="Times New Roman" w:cs="Times New Roman"/>
                <w:color w:val="000000"/>
                <w:sz w:val="24"/>
                <w:szCs w:val="24"/>
              </w:rPr>
            </w:pPr>
            <w:r w:rsidRPr="00964AB5">
              <w:rPr>
                <w:rFonts w:ascii="Times New Roman" w:eastAsia="Times New Roman" w:hAnsi="Times New Roman" w:cs="Times New Roman"/>
                <w:color w:val="000000"/>
                <w:sz w:val="24"/>
                <w:szCs w:val="24"/>
              </w:rPr>
              <w:t xml:space="preserve">     Ц дол. (євро) - ціна в доларах США (Євро);</w:t>
            </w:r>
          </w:p>
          <w:p w14:paraId="6B2CD525" w14:textId="235DC959" w:rsidR="00C147E3" w:rsidRPr="003E4D48" w:rsidRDefault="00964AB5" w:rsidP="00964AB5">
            <w:pPr>
              <w:keepNext/>
              <w:keepLines/>
              <w:ind w:right="140"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color w:val="000000"/>
                <w:sz w:val="24"/>
                <w:szCs w:val="24"/>
              </w:rPr>
              <w:t xml:space="preserve">     К - офіційний курс гривні до долару США (Євро), встановлений Національним банком України на дату проведення електронного аукціону.</w:t>
            </w:r>
          </w:p>
        </w:tc>
      </w:tr>
      <w:tr w:rsidR="00C147E3" w:rsidRPr="007213E4" w14:paraId="6F6EEF83" w14:textId="77777777" w:rsidTr="005B4FCA">
        <w:trPr>
          <w:trHeight w:val="1119"/>
          <w:jc w:val="center"/>
        </w:trPr>
        <w:tc>
          <w:tcPr>
            <w:tcW w:w="704" w:type="dxa"/>
          </w:tcPr>
          <w:p w14:paraId="5B31F0AF"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7</w:t>
            </w:r>
          </w:p>
        </w:tc>
        <w:tc>
          <w:tcPr>
            <w:tcW w:w="2835" w:type="dxa"/>
          </w:tcPr>
          <w:p w14:paraId="25EB60B6"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090" w:type="dxa"/>
          </w:tcPr>
          <w:p w14:paraId="65C9040E" w14:textId="77777777" w:rsidR="00B00D8E" w:rsidRDefault="00B00D8E" w:rsidP="00C147E3">
            <w:pPr>
              <w:jc w:val="both"/>
              <w:rPr>
                <w:rFonts w:ascii="Times New Roman" w:eastAsia="Times New Roman" w:hAnsi="Times New Roman" w:cs="Times New Roman"/>
                <w:color w:val="000000"/>
                <w:sz w:val="24"/>
                <w:szCs w:val="24"/>
              </w:rPr>
            </w:pPr>
            <w:r w:rsidRPr="00B00D8E">
              <w:rPr>
                <w:rFonts w:ascii="Times New Roman" w:eastAsia="Times New Roman" w:hAnsi="Times New Roman" w:cs="Times New Roman"/>
                <w:color w:val="000000"/>
                <w:sz w:val="24"/>
                <w:szCs w:val="24"/>
              </w:rPr>
              <w:t xml:space="preserve">Під час проведення процедури закупівлі усі документи, що готуються замовником, викладаються українською мовою. </w:t>
            </w:r>
          </w:p>
          <w:p w14:paraId="77CDE115" w14:textId="77777777" w:rsidR="00B00D8E" w:rsidRDefault="00B00D8E" w:rsidP="00C147E3">
            <w:pPr>
              <w:jc w:val="both"/>
              <w:rPr>
                <w:rFonts w:ascii="Times New Roman" w:eastAsia="Times New Roman" w:hAnsi="Times New Roman" w:cs="Times New Roman"/>
                <w:color w:val="000000"/>
                <w:sz w:val="24"/>
                <w:szCs w:val="24"/>
              </w:rPr>
            </w:pPr>
            <w:r w:rsidRPr="00B00D8E">
              <w:rPr>
                <w:rFonts w:ascii="Times New Roman" w:eastAsia="Times New Roman" w:hAnsi="Times New Roman" w:cs="Times New Roman"/>
                <w:color w:val="000000"/>
                <w:sz w:val="24"/>
                <w:szCs w:val="24"/>
              </w:rPr>
              <w:lastRenderedPageBreak/>
              <w:t xml:space="preserve">Тендерні пропозиції викладаються українською мовою. У разі подання учасником документів викладених іншою мовою, документи повинні мати автентичний переклад на українську мову, переклад (або справжність підпису перекладача) - засвідчений нотаріально або легалізований у встановленому законодавством України порядку. Визначальним є текст, викладений українською мовою. </w:t>
            </w:r>
          </w:p>
          <w:p w14:paraId="427EEBD1" w14:textId="77777777" w:rsidR="00B00D8E" w:rsidRDefault="00B00D8E" w:rsidP="00C147E3">
            <w:pPr>
              <w:jc w:val="both"/>
              <w:rPr>
                <w:rFonts w:ascii="Times New Roman" w:eastAsia="Times New Roman" w:hAnsi="Times New Roman" w:cs="Times New Roman"/>
                <w:color w:val="000000"/>
                <w:sz w:val="24"/>
                <w:szCs w:val="24"/>
              </w:rPr>
            </w:pPr>
            <w:r w:rsidRPr="00B00D8E">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14:paraId="725CDBF3" w14:textId="3040D6D8" w:rsidR="00C147E3" w:rsidRPr="007213E4" w:rsidRDefault="00B00D8E" w:rsidP="00C147E3">
            <w:pPr>
              <w:jc w:val="both"/>
              <w:rPr>
                <w:rFonts w:ascii="Times New Roman" w:eastAsia="Times New Roman" w:hAnsi="Times New Roman" w:cs="Times New Roman"/>
                <w:sz w:val="24"/>
                <w:szCs w:val="24"/>
              </w:rPr>
            </w:pPr>
            <w:r w:rsidRPr="00B00D8E">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C147E3" w:rsidRPr="007213E4" w14:paraId="015BF9CF" w14:textId="77777777" w:rsidTr="003C71FB">
        <w:trPr>
          <w:trHeight w:val="501"/>
          <w:jc w:val="center"/>
        </w:trPr>
        <w:tc>
          <w:tcPr>
            <w:tcW w:w="9629" w:type="dxa"/>
            <w:gridSpan w:val="3"/>
            <w:shd w:val="clear" w:color="auto" w:fill="D9D9D9" w:themeFill="background1" w:themeFillShade="D9"/>
            <w:vAlign w:val="center"/>
          </w:tcPr>
          <w:p w14:paraId="0DE766B6"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b/>
                <w:i/>
                <w:color w:val="000000"/>
                <w:sz w:val="24"/>
                <w:szCs w:val="24"/>
              </w:rPr>
              <w:lastRenderedPageBreak/>
              <w:t>Розділ 2. Порядок унесення змін та надання роз’яснень до тендерної документації</w:t>
            </w:r>
          </w:p>
        </w:tc>
      </w:tr>
      <w:tr w:rsidR="00C147E3" w:rsidRPr="007213E4" w14:paraId="5507CF35" w14:textId="77777777" w:rsidTr="00964AB5">
        <w:trPr>
          <w:trHeight w:val="557"/>
          <w:jc w:val="center"/>
        </w:trPr>
        <w:tc>
          <w:tcPr>
            <w:tcW w:w="704" w:type="dxa"/>
          </w:tcPr>
          <w:p w14:paraId="408B3BB0"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1</w:t>
            </w:r>
          </w:p>
        </w:tc>
        <w:tc>
          <w:tcPr>
            <w:tcW w:w="2835" w:type="dxa"/>
          </w:tcPr>
          <w:p w14:paraId="387D9F56" w14:textId="77777777" w:rsidR="00C147E3" w:rsidRPr="007213E4" w:rsidRDefault="00C147E3" w:rsidP="00C147E3">
            <w:pPr>
              <w:rPr>
                <w:rFonts w:ascii="Times New Roman" w:eastAsia="Times New Roman" w:hAnsi="Times New Roman" w:cs="Times New Roman"/>
                <w:b/>
                <w:sz w:val="24"/>
                <w:szCs w:val="24"/>
              </w:rPr>
            </w:pPr>
            <w:r w:rsidRPr="007213E4">
              <w:rPr>
                <w:rFonts w:ascii="Times New Roman" w:eastAsia="Times New Roman" w:hAnsi="Times New Roman" w:cs="Times New Roman"/>
                <w:b/>
                <w:sz w:val="24"/>
                <w:szCs w:val="24"/>
              </w:rPr>
              <w:t>Процедура надання роз’яснень щодо тендерної документації</w:t>
            </w:r>
          </w:p>
        </w:tc>
        <w:tc>
          <w:tcPr>
            <w:tcW w:w="6090" w:type="dxa"/>
          </w:tcPr>
          <w:p w14:paraId="35E11370" w14:textId="77777777" w:rsidR="00964AB5" w:rsidRPr="00964AB5"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6B373E0" w14:textId="77777777" w:rsidR="00964AB5" w:rsidRPr="00964AB5"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D711716" w14:textId="77777777" w:rsidR="00964AB5" w:rsidRPr="00964AB5"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768FA877" w14:textId="77777777" w:rsidR="00964AB5" w:rsidRPr="00964AB5"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Зазначена у цій частині інформація оприлюднюється замовником відповідно до пункту 54 Особливостей.</w:t>
            </w:r>
          </w:p>
          <w:p w14:paraId="00A1AA1D" w14:textId="003ED8A4" w:rsidR="00676C5B" w:rsidRPr="007213E4"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які беруть участь в цих торгах, повністю усвідомлюють зміст цієї тендерної документації та її вимоги та зобов’язуються їх виконати.</w:t>
            </w:r>
          </w:p>
        </w:tc>
      </w:tr>
      <w:tr w:rsidR="00C147E3" w:rsidRPr="007213E4" w14:paraId="2EBFCC1C" w14:textId="77777777" w:rsidTr="005B4FCA">
        <w:trPr>
          <w:trHeight w:val="1119"/>
          <w:jc w:val="center"/>
        </w:trPr>
        <w:tc>
          <w:tcPr>
            <w:tcW w:w="704" w:type="dxa"/>
          </w:tcPr>
          <w:p w14:paraId="27A518B2"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2</w:t>
            </w:r>
          </w:p>
        </w:tc>
        <w:tc>
          <w:tcPr>
            <w:tcW w:w="2835" w:type="dxa"/>
          </w:tcPr>
          <w:p w14:paraId="03B12DF3"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Внесення змін до тендерної документації</w:t>
            </w:r>
          </w:p>
        </w:tc>
        <w:tc>
          <w:tcPr>
            <w:tcW w:w="6090" w:type="dxa"/>
          </w:tcPr>
          <w:p w14:paraId="00361303" w14:textId="77777777" w:rsidR="00964AB5" w:rsidRPr="00964AB5"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583F9C9" w14:textId="77777777" w:rsidR="00964AB5" w:rsidRPr="00964AB5"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3F45077" w14:textId="2312677E" w:rsidR="003C71FB" w:rsidRPr="007213E4" w:rsidRDefault="00964AB5" w:rsidP="00964AB5">
            <w:pPr>
              <w:ind w:firstLine="321"/>
              <w:jc w:val="both"/>
              <w:rPr>
                <w:rFonts w:ascii="Times New Roman" w:eastAsia="Times New Roman" w:hAnsi="Times New Roman" w:cs="Times New Roman"/>
                <w:sz w:val="24"/>
                <w:szCs w:val="24"/>
              </w:rPr>
            </w:pPr>
            <w:r w:rsidRPr="00964AB5">
              <w:rPr>
                <w:rFonts w:ascii="Times New Roman" w:eastAsia="Times New Roman" w:hAnsi="Times New Roman" w:cs="Times New Roman"/>
                <w:sz w:val="24"/>
                <w:szCs w:val="24"/>
              </w:rPr>
              <w:t>Зазначена у цій частині інформація оприлюднюється замовником відповідно до пункту 54 Особливостей.</w:t>
            </w:r>
          </w:p>
        </w:tc>
      </w:tr>
      <w:tr w:rsidR="00C147E3" w:rsidRPr="007213E4" w14:paraId="76BBD4FB" w14:textId="77777777" w:rsidTr="003C71FB">
        <w:trPr>
          <w:trHeight w:val="480"/>
          <w:jc w:val="center"/>
        </w:trPr>
        <w:tc>
          <w:tcPr>
            <w:tcW w:w="9629" w:type="dxa"/>
            <w:gridSpan w:val="3"/>
            <w:shd w:val="clear" w:color="auto" w:fill="D9D9D9" w:themeFill="background1" w:themeFillShade="D9"/>
            <w:vAlign w:val="center"/>
          </w:tcPr>
          <w:p w14:paraId="0F0610B6" w14:textId="77777777" w:rsidR="00C147E3" w:rsidRPr="007213E4" w:rsidRDefault="00C147E3" w:rsidP="00C147E3">
            <w:pPr>
              <w:jc w:val="center"/>
              <w:rPr>
                <w:rFonts w:ascii="Times New Roman" w:eastAsia="Times New Roman" w:hAnsi="Times New Roman" w:cs="Times New Roman"/>
                <w:i/>
                <w:sz w:val="24"/>
                <w:szCs w:val="24"/>
              </w:rPr>
            </w:pPr>
            <w:r w:rsidRPr="007213E4">
              <w:rPr>
                <w:rFonts w:ascii="Times New Roman" w:eastAsia="Times New Roman" w:hAnsi="Times New Roman" w:cs="Times New Roman"/>
                <w:b/>
                <w:i/>
                <w:color w:val="000000"/>
                <w:sz w:val="24"/>
                <w:szCs w:val="24"/>
              </w:rPr>
              <w:t>Розділ 3. Інструкція з підготовки тендерної пропозиції</w:t>
            </w:r>
          </w:p>
        </w:tc>
      </w:tr>
      <w:tr w:rsidR="00C147E3" w:rsidRPr="007213E4" w14:paraId="4A689493" w14:textId="77777777" w:rsidTr="005B4FCA">
        <w:trPr>
          <w:trHeight w:val="1119"/>
          <w:jc w:val="center"/>
        </w:trPr>
        <w:tc>
          <w:tcPr>
            <w:tcW w:w="704" w:type="dxa"/>
          </w:tcPr>
          <w:p w14:paraId="1EE68A3C" w14:textId="77777777" w:rsidR="00C147E3" w:rsidRPr="007213E4" w:rsidRDefault="00C147E3" w:rsidP="00C147E3">
            <w:pPr>
              <w:jc w:val="cente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1</w:t>
            </w:r>
          </w:p>
        </w:tc>
        <w:tc>
          <w:tcPr>
            <w:tcW w:w="2835" w:type="dxa"/>
          </w:tcPr>
          <w:p w14:paraId="0D51ECC0" w14:textId="77777777" w:rsidR="00C147E3" w:rsidRPr="007213E4" w:rsidRDefault="00C147E3" w:rsidP="00C147E3">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Зміст і спосіб подання тендерної пропозиції</w:t>
            </w:r>
          </w:p>
        </w:tc>
        <w:tc>
          <w:tcPr>
            <w:tcW w:w="6090" w:type="dxa"/>
            <w:vAlign w:val="center"/>
          </w:tcPr>
          <w:p w14:paraId="1ED64B68" w14:textId="77777777" w:rsidR="00964AB5" w:rsidRPr="00763127" w:rsidRDefault="00964AB5" w:rsidP="00975168">
            <w:pPr>
              <w:ind w:firstLine="463"/>
              <w:jc w:val="both"/>
              <w:rPr>
                <w:rFonts w:ascii="Times New Roman" w:eastAsia="Times New Roman" w:hAnsi="Times New Roman" w:cs="Times New Roman"/>
                <w:sz w:val="24"/>
                <w:szCs w:val="24"/>
              </w:rPr>
            </w:pPr>
            <w:r w:rsidRPr="00763127">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2CBCD65B" w14:textId="77777777" w:rsidR="00975168" w:rsidRPr="00763127" w:rsidRDefault="00964AB5" w:rsidP="00975168">
            <w:pPr>
              <w:ind w:firstLine="463"/>
              <w:jc w:val="both"/>
              <w:rPr>
                <w:rFonts w:ascii="Times New Roman" w:eastAsia="Times New Roman" w:hAnsi="Times New Roman" w:cs="Times New Roman"/>
                <w:sz w:val="24"/>
                <w:szCs w:val="24"/>
              </w:rPr>
            </w:pPr>
            <w:r w:rsidRPr="0076312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цій тендерній документації, та шляхом завантаження необхідних документів, що вимагаються замовником у тендерній документації, а саме:</w:t>
            </w:r>
          </w:p>
          <w:p w14:paraId="7CE6DFB5" w14:textId="76527264" w:rsidR="00975168" w:rsidRPr="00975168" w:rsidRDefault="00975168" w:rsidP="00975168">
            <w:pPr>
              <w:numPr>
                <w:ilvl w:val="0"/>
                <w:numId w:val="33"/>
              </w:numPr>
              <w:suppressAutoHyphens/>
              <w:autoSpaceDE w:val="0"/>
              <w:autoSpaceDN w:val="0"/>
              <w:adjustRightInd w:val="0"/>
              <w:spacing w:before="120"/>
              <w:ind w:left="0" w:firstLine="461"/>
              <w:jc w:val="both"/>
              <w:rPr>
                <w:rFonts w:ascii="Times New Roman" w:eastAsia="Times New Roman" w:hAnsi="Times New Roman" w:cs="Times New Roman"/>
                <w:sz w:val="24"/>
                <w:szCs w:val="24"/>
                <w:lang w:eastAsia="ru-RU"/>
              </w:rPr>
            </w:pPr>
            <w:r w:rsidRPr="00975168">
              <w:rPr>
                <w:rFonts w:ascii="Times New Roman" w:eastAsia="Times New Roman" w:hAnsi="Times New Roman" w:cs="Times New Roman"/>
                <w:sz w:val="24"/>
                <w:szCs w:val="24"/>
                <w:lang w:eastAsia="ru-RU"/>
              </w:rPr>
              <w:t>інформацію та документи, що підтверджують відповідність учасника кваліфікаційним критеріям,</w:t>
            </w:r>
            <w:r w:rsidRPr="00975168">
              <w:rPr>
                <w:rFonts w:ascii="Times New Roman" w:eastAsia="Times New Roman" w:hAnsi="Times New Roman" w:cs="Times New Roman"/>
                <w:bCs/>
                <w:color w:val="000000"/>
                <w:sz w:val="24"/>
                <w:szCs w:val="24"/>
                <w:lang w:eastAsia="ar-SA"/>
              </w:rPr>
              <w:t xml:space="preserve"> визначеними  статтею 16 Закону України «Про публічні закупівлі» з урахуванням положень Особливостей</w:t>
            </w:r>
            <w:r w:rsidRPr="00763127">
              <w:rPr>
                <w:rFonts w:ascii="Times New Roman" w:eastAsia="Times New Roman" w:hAnsi="Times New Roman" w:cs="Times New Roman"/>
                <w:sz w:val="24"/>
                <w:szCs w:val="24"/>
                <w:lang w:eastAsia="ru-RU"/>
              </w:rPr>
              <w:t xml:space="preserve"> (</w:t>
            </w:r>
            <w:r w:rsidRPr="00763127">
              <w:rPr>
                <w:rFonts w:ascii="Times New Roman" w:eastAsia="Times New Roman" w:hAnsi="Times New Roman" w:cs="Times New Roman"/>
                <w:b/>
                <w:i/>
                <w:sz w:val="24"/>
                <w:szCs w:val="24"/>
                <w:lang w:eastAsia="ru-RU"/>
              </w:rPr>
              <w:t>Додаток 1</w:t>
            </w:r>
            <w:r w:rsidRPr="00975168">
              <w:rPr>
                <w:rFonts w:ascii="Times New Roman" w:eastAsia="Times New Roman" w:hAnsi="Times New Roman" w:cs="Times New Roman"/>
                <w:b/>
                <w:i/>
                <w:sz w:val="24"/>
                <w:szCs w:val="24"/>
                <w:lang w:eastAsia="ru-RU"/>
              </w:rPr>
              <w:t xml:space="preserve"> до тендерної документації</w:t>
            </w:r>
            <w:r w:rsidRPr="00975168">
              <w:rPr>
                <w:rFonts w:ascii="Times New Roman" w:eastAsia="Times New Roman" w:hAnsi="Times New Roman" w:cs="Times New Roman"/>
                <w:sz w:val="24"/>
                <w:szCs w:val="24"/>
                <w:lang w:eastAsia="ru-RU"/>
              </w:rPr>
              <w:t>);</w:t>
            </w:r>
          </w:p>
          <w:p w14:paraId="40210EE0" w14:textId="0AE0FCEC" w:rsidR="00975168" w:rsidRPr="00DB61B3" w:rsidRDefault="00975168" w:rsidP="00DB61B3">
            <w:pPr>
              <w:numPr>
                <w:ilvl w:val="0"/>
                <w:numId w:val="33"/>
              </w:numPr>
              <w:suppressAutoHyphens/>
              <w:autoSpaceDE w:val="0"/>
              <w:autoSpaceDN w:val="0"/>
              <w:adjustRightInd w:val="0"/>
              <w:spacing w:before="120"/>
              <w:ind w:left="0" w:firstLine="461"/>
              <w:jc w:val="both"/>
              <w:rPr>
                <w:rFonts w:ascii="Times New Roman" w:eastAsia="Times New Roman" w:hAnsi="Times New Roman" w:cs="Times New Roman"/>
                <w:sz w:val="24"/>
                <w:szCs w:val="24"/>
                <w:lang w:eastAsia="ru-RU"/>
              </w:rPr>
            </w:pPr>
            <w:r w:rsidRPr="00975168">
              <w:rPr>
                <w:rFonts w:ascii="Times New Roman" w:eastAsia="Times New Roman" w:hAnsi="Times New Roman" w:cs="Times New Roman"/>
                <w:sz w:val="24"/>
                <w:szCs w:val="24"/>
                <w:lang w:eastAsia="ru-RU"/>
              </w:rPr>
              <w:t xml:space="preserve">інформацію про відсутність підстав для відмови учаснику процедури закупівлі в участі у відкритих торгах, </w:t>
            </w:r>
            <w:r w:rsidRPr="00975168">
              <w:rPr>
                <w:rFonts w:ascii="Times New Roman" w:eastAsia="Times New Roman" w:hAnsi="Times New Roman" w:cs="Times New Roman"/>
                <w:sz w:val="24"/>
                <w:szCs w:val="24"/>
                <w:shd w:val="clear" w:color="auto" w:fill="FFFFFF"/>
                <w:lang w:eastAsia="ar-SA"/>
              </w:rPr>
              <w:t>зазначеної в</w:t>
            </w:r>
            <w:r w:rsidRPr="00975168">
              <w:rPr>
                <w:rFonts w:ascii="Times New Roman" w:eastAsia="Times New Roman" w:hAnsi="Times New Roman" w:cs="Times New Roman"/>
                <w:sz w:val="24"/>
                <w:szCs w:val="24"/>
                <w:lang w:eastAsia="ar-SA"/>
              </w:rPr>
              <w:t xml:space="preserve"> </w:t>
            </w:r>
            <w:r w:rsidRPr="00975168">
              <w:rPr>
                <w:rFonts w:ascii="Times New Roman" w:eastAsia="Courier New" w:hAnsi="Times New Roman" w:cs="Times New Roman"/>
                <w:sz w:val="24"/>
                <w:szCs w:val="24"/>
                <w:shd w:val="clear" w:color="auto" w:fill="FFFFFF"/>
                <w:lang w:eastAsia="ar-SA"/>
              </w:rPr>
              <w:t>абзаці чотирнадцятому</w:t>
            </w:r>
            <w:r w:rsidRPr="00975168">
              <w:rPr>
                <w:rFonts w:ascii="Times New Roman" w:eastAsia="Times New Roman" w:hAnsi="Times New Roman" w:cs="Times New Roman"/>
                <w:sz w:val="24"/>
                <w:szCs w:val="24"/>
                <w:shd w:val="clear" w:color="auto" w:fill="FFFFFF"/>
                <w:lang w:eastAsia="ar-SA"/>
              </w:rPr>
              <w:t xml:space="preserve"> пункту 47 Особливостей</w:t>
            </w:r>
            <w:r w:rsidR="00DB61B3">
              <w:rPr>
                <w:rFonts w:ascii="Times New Roman" w:eastAsia="Times New Roman" w:hAnsi="Times New Roman" w:cs="Times New Roman"/>
                <w:sz w:val="24"/>
                <w:szCs w:val="24"/>
                <w:shd w:val="clear" w:color="auto" w:fill="FFFFFF"/>
                <w:lang w:eastAsia="ar-SA"/>
              </w:rPr>
              <w:t>, а саме:</w:t>
            </w:r>
            <w:r w:rsidR="00DB61B3" w:rsidRPr="00DB61B3">
              <w:rPr>
                <w:color w:val="000000"/>
                <w:sz w:val="27"/>
                <w:szCs w:val="27"/>
              </w:rPr>
              <w:t xml:space="preserve"> </w:t>
            </w:r>
            <w:r w:rsidR="00DB61B3">
              <w:rPr>
                <w:rFonts w:ascii="Times New Roman" w:eastAsia="Times New Roman" w:hAnsi="Times New Roman" w:cs="Times New Roman"/>
                <w:sz w:val="24"/>
                <w:szCs w:val="24"/>
                <w:shd w:val="clear" w:color="auto" w:fill="FFFFFF"/>
                <w:lang w:eastAsia="ar-SA"/>
              </w:rPr>
              <w:t>довідку</w:t>
            </w:r>
            <w:r w:rsidR="00DB61B3" w:rsidRPr="00DB61B3">
              <w:rPr>
                <w:rFonts w:ascii="Times New Roman" w:eastAsia="Times New Roman" w:hAnsi="Times New Roman" w:cs="Times New Roman"/>
                <w:sz w:val="24"/>
                <w:szCs w:val="24"/>
                <w:shd w:val="clear" w:color="auto" w:fill="FFFFFF"/>
                <w:lang w:eastAsia="ar-SA"/>
              </w:rPr>
              <w:t xml:space="preserve"> в довільній формі, про відсутність фактів невиконання учасником своїх </w:t>
            </w:r>
            <w:r w:rsidR="00DB61B3" w:rsidRPr="00DB61B3">
              <w:rPr>
                <w:rFonts w:ascii="Times New Roman" w:eastAsia="Times New Roman" w:hAnsi="Times New Roman" w:cs="Times New Roman"/>
                <w:sz w:val="24"/>
                <w:szCs w:val="24"/>
                <w:shd w:val="clear" w:color="auto" w:fill="FFFFFF"/>
                <w:lang w:eastAsia="ar-SA"/>
              </w:rPr>
              <w:lastRenderedPageBreak/>
              <w:t>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 разі відсутності підстави, передбаченої абзацом 14 пункту 47 Особливостей) або документальне підтвердження вжиття учасником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(у разі, якщо учасник процедури закупівлі перебуває в обставинах, зазначених в аб</w:t>
            </w:r>
            <w:r w:rsidR="00DB61B3">
              <w:rPr>
                <w:rFonts w:ascii="Times New Roman" w:eastAsia="Times New Roman" w:hAnsi="Times New Roman" w:cs="Times New Roman"/>
                <w:sz w:val="24"/>
                <w:szCs w:val="24"/>
                <w:shd w:val="clear" w:color="auto" w:fill="FFFFFF"/>
                <w:lang w:eastAsia="ar-SA"/>
              </w:rPr>
              <w:t>заці 14 пункту 47 Особливостей).</w:t>
            </w:r>
          </w:p>
          <w:p w14:paraId="4F448569" w14:textId="77777777" w:rsidR="00975168" w:rsidRPr="00DB61B3" w:rsidRDefault="00975168" w:rsidP="00975168">
            <w:pPr>
              <w:autoSpaceDE w:val="0"/>
              <w:autoSpaceDN w:val="0"/>
              <w:adjustRightInd w:val="0"/>
              <w:ind w:firstLine="354"/>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w:t>
            </w:r>
            <w:r w:rsidRPr="00DB61B3">
              <w:rPr>
                <w:rFonts w:ascii="Times New Roman" w:eastAsia="Times New Roman" w:hAnsi="Times New Roman" w:cs="Times New Roman"/>
                <w:i/>
                <w:sz w:val="24"/>
                <w:szCs w:val="24"/>
                <w:lang w:eastAsia="ar-SA"/>
              </w:rPr>
              <w:t xml:space="preserve"> </w:t>
            </w:r>
            <w:r w:rsidRPr="00DB61B3">
              <w:rPr>
                <w:rFonts w:ascii="Times New Roman" w:eastAsia="Times New Roman" w:hAnsi="Times New Roman" w:cs="Times New Roman"/>
                <w:i/>
                <w:sz w:val="24"/>
                <w:szCs w:val="24"/>
                <w:lang w:eastAsia="ru-RU"/>
              </w:rPr>
              <w:t xml:space="preserve">учасник надає інформацію про відсутність підстави для відмови учаснику процедури закупівлі в участі у відкритих торгах, </w:t>
            </w:r>
            <w:r w:rsidRPr="00DB61B3">
              <w:rPr>
                <w:rFonts w:ascii="Times New Roman" w:eastAsia="Times New Roman" w:hAnsi="Times New Roman" w:cs="Times New Roman"/>
                <w:i/>
                <w:sz w:val="24"/>
                <w:szCs w:val="24"/>
                <w:shd w:val="clear" w:color="auto" w:fill="FFFFFF"/>
                <w:lang w:eastAsia="ar-SA"/>
              </w:rPr>
              <w:t>зазначеної в</w:t>
            </w:r>
            <w:r w:rsidRPr="00DB61B3">
              <w:rPr>
                <w:rFonts w:ascii="Times New Roman" w:eastAsia="Times New Roman" w:hAnsi="Times New Roman" w:cs="Times New Roman"/>
                <w:i/>
                <w:sz w:val="24"/>
                <w:szCs w:val="24"/>
                <w:lang w:eastAsia="ar-SA"/>
              </w:rPr>
              <w:t xml:space="preserve"> </w:t>
            </w:r>
            <w:r w:rsidRPr="00DB61B3">
              <w:rPr>
                <w:rFonts w:ascii="Times New Roman" w:eastAsia="Courier New" w:hAnsi="Times New Roman" w:cs="Times New Roman"/>
                <w:i/>
                <w:sz w:val="24"/>
                <w:szCs w:val="24"/>
                <w:shd w:val="clear" w:color="auto" w:fill="FFFFFF"/>
                <w:lang w:eastAsia="ar-SA"/>
              </w:rPr>
              <w:t>абзаці чотирнадцятому</w:t>
            </w:r>
            <w:r w:rsidRPr="00DB61B3">
              <w:rPr>
                <w:rFonts w:ascii="Times New Roman" w:eastAsia="Times New Roman" w:hAnsi="Times New Roman" w:cs="Times New Roman"/>
                <w:i/>
                <w:sz w:val="24"/>
                <w:szCs w:val="24"/>
                <w:shd w:val="clear" w:color="auto" w:fill="FFFFFF"/>
                <w:lang w:eastAsia="ar-SA"/>
              </w:rPr>
              <w:t xml:space="preserve"> пункту 47 Особливостей,</w:t>
            </w:r>
            <w:r w:rsidRPr="00DB61B3">
              <w:rPr>
                <w:rFonts w:ascii="Times New Roman" w:eastAsia="Times New Roman" w:hAnsi="Times New Roman" w:cs="Times New Roman"/>
                <w:i/>
                <w:sz w:val="24"/>
                <w:szCs w:val="24"/>
                <w:lang w:eastAsia="ru-RU"/>
              </w:rPr>
              <w:t xml:space="preserve"> щодо кожного такого суб’єкта господарювання.</w:t>
            </w:r>
          </w:p>
          <w:p w14:paraId="12BEE56A" w14:textId="7A790EA6" w:rsidR="00975168" w:rsidRPr="00975168" w:rsidRDefault="00975168" w:rsidP="00975168">
            <w:pPr>
              <w:widowControl w:val="0"/>
              <w:suppressAutoHyphens/>
              <w:ind w:firstLine="319"/>
              <w:contextualSpacing/>
              <w:jc w:val="both"/>
              <w:rPr>
                <w:rFonts w:ascii="Times New Roman" w:hAnsi="Times New Roman" w:cs="Times New Roman"/>
                <w:sz w:val="24"/>
                <w:szCs w:val="24"/>
                <w:lang w:eastAsia="ar-SA"/>
              </w:rPr>
            </w:pPr>
            <w:r w:rsidRPr="00DB61B3">
              <w:rPr>
                <w:rFonts w:ascii="Times New Roman" w:hAnsi="Times New Roman" w:cs="Times New Roman"/>
                <w:i/>
                <w:sz w:val="24"/>
                <w:szCs w:val="24"/>
                <w:lang w:eastAsia="ar-SA"/>
              </w:rPr>
              <w:t xml:space="preserve">У разі подання тендерної пропозиції об’єднанням учасників для підтвердження відсутності підстави для </w:t>
            </w:r>
            <w:r w:rsidRPr="00DB61B3">
              <w:rPr>
                <w:rFonts w:ascii="Times New Roman" w:eastAsia="Times New Roman" w:hAnsi="Times New Roman" w:cs="Times New Roman"/>
                <w:i/>
                <w:sz w:val="24"/>
                <w:szCs w:val="24"/>
                <w:lang w:eastAsia="ar-SA"/>
              </w:rPr>
              <w:t>відмови учаснику процедури закупівлі в участі у відкритих торгах, зазначеної в абзаці чотирнадцятому пункту 47 Особливостей</w:t>
            </w:r>
            <w:r w:rsidRPr="00DB61B3">
              <w:rPr>
                <w:rFonts w:ascii="Times New Roman" w:hAnsi="Times New Roman" w:cs="Times New Roman"/>
                <w:i/>
                <w:sz w:val="24"/>
                <w:szCs w:val="24"/>
                <w:lang w:eastAsia="ar-SA"/>
              </w:rPr>
              <w:t>, подається по кожному з учасників, які вх</w:t>
            </w:r>
            <w:r w:rsidR="00DB61B3" w:rsidRPr="00DB61B3">
              <w:rPr>
                <w:rFonts w:ascii="Times New Roman" w:hAnsi="Times New Roman" w:cs="Times New Roman"/>
                <w:i/>
                <w:sz w:val="24"/>
                <w:szCs w:val="24"/>
                <w:lang w:eastAsia="ar-SA"/>
              </w:rPr>
              <w:t>одять у склад об’єднання окремо</w:t>
            </w:r>
            <w:r w:rsidR="00DB61B3">
              <w:rPr>
                <w:rFonts w:ascii="Times New Roman" w:hAnsi="Times New Roman" w:cs="Times New Roman"/>
                <w:sz w:val="24"/>
                <w:szCs w:val="24"/>
                <w:lang w:eastAsia="ar-SA"/>
              </w:rPr>
              <w:t>;</w:t>
            </w:r>
          </w:p>
          <w:p w14:paraId="4073C5EF" w14:textId="0017E338" w:rsidR="00975168" w:rsidRPr="00831A6E" w:rsidRDefault="00975168" w:rsidP="00975168">
            <w:pPr>
              <w:numPr>
                <w:ilvl w:val="0"/>
                <w:numId w:val="33"/>
              </w:numPr>
              <w:suppressAutoHyphens/>
              <w:autoSpaceDE w:val="0"/>
              <w:autoSpaceDN w:val="0"/>
              <w:adjustRightInd w:val="0"/>
              <w:spacing w:before="120"/>
              <w:ind w:left="36" w:firstLine="384"/>
              <w:jc w:val="both"/>
              <w:rPr>
                <w:rFonts w:ascii="Times New Roman" w:eastAsia="Times New Roman" w:hAnsi="Times New Roman" w:cs="Times New Roman"/>
                <w:sz w:val="24"/>
                <w:szCs w:val="24"/>
                <w:lang w:eastAsia="ru-RU"/>
              </w:rPr>
            </w:pPr>
            <w:r w:rsidRPr="00831A6E">
              <w:rPr>
                <w:rFonts w:ascii="Times New Roman" w:eastAsia="Times New Roman" w:hAnsi="Times New Roman" w:cs="Times New Roman"/>
                <w:sz w:val="24"/>
                <w:szCs w:val="24"/>
                <w:lang w:eastAsia="ru-RU"/>
              </w:rPr>
              <w:t xml:space="preserve">інформацією щодо кожного субпідрядника/ співвиконавця у разі </w:t>
            </w:r>
            <w:r w:rsidR="00DB61B3">
              <w:rPr>
                <w:rFonts w:ascii="Times New Roman" w:eastAsia="Times New Roman" w:hAnsi="Times New Roman" w:cs="Times New Roman"/>
                <w:sz w:val="24"/>
                <w:szCs w:val="24"/>
                <w:lang w:eastAsia="ru-RU"/>
              </w:rPr>
              <w:t xml:space="preserve">їх </w:t>
            </w:r>
            <w:r w:rsidRPr="00831A6E">
              <w:rPr>
                <w:rFonts w:ascii="Times New Roman" w:eastAsia="Times New Roman" w:hAnsi="Times New Roman" w:cs="Times New Roman"/>
                <w:sz w:val="24"/>
                <w:szCs w:val="24"/>
                <w:lang w:eastAsia="ru-RU"/>
              </w:rPr>
              <w:t>залучення (</w:t>
            </w:r>
            <w:r w:rsidR="00831A6E" w:rsidRPr="00831A6E">
              <w:rPr>
                <w:rFonts w:ascii="Times New Roman" w:eastAsia="Times New Roman" w:hAnsi="Times New Roman" w:cs="Times New Roman"/>
                <w:b/>
                <w:i/>
                <w:sz w:val="24"/>
                <w:szCs w:val="24"/>
                <w:lang w:eastAsia="ru-RU"/>
              </w:rPr>
              <w:t>відповідно до п. 8</w:t>
            </w:r>
            <w:r w:rsidRPr="00831A6E">
              <w:rPr>
                <w:rFonts w:ascii="Times New Roman" w:eastAsia="Times New Roman" w:hAnsi="Times New Roman" w:cs="Times New Roman"/>
                <w:b/>
                <w:i/>
                <w:sz w:val="24"/>
                <w:szCs w:val="24"/>
                <w:lang w:eastAsia="ru-RU"/>
              </w:rPr>
              <w:t xml:space="preserve"> «Інформація про субпідрядника/співвиконавця» даного Розділу</w:t>
            </w:r>
            <w:r w:rsidRPr="00831A6E">
              <w:rPr>
                <w:rFonts w:ascii="Times New Roman" w:eastAsia="Times New Roman" w:hAnsi="Times New Roman" w:cs="Times New Roman"/>
                <w:sz w:val="24"/>
                <w:szCs w:val="24"/>
                <w:lang w:eastAsia="ru-RU"/>
              </w:rPr>
              <w:t>);</w:t>
            </w:r>
          </w:p>
          <w:p w14:paraId="347D4508" w14:textId="77777777" w:rsidR="00975168" w:rsidRPr="00975168" w:rsidRDefault="00975168" w:rsidP="00975168">
            <w:pPr>
              <w:numPr>
                <w:ilvl w:val="0"/>
                <w:numId w:val="33"/>
              </w:numPr>
              <w:suppressAutoHyphens/>
              <w:autoSpaceDE w:val="0"/>
              <w:autoSpaceDN w:val="0"/>
              <w:adjustRightInd w:val="0"/>
              <w:spacing w:before="120"/>
              <w:ind w:left="36" w:firstLine="384"/>
              <w:jc w:val="both"/>
              <w:rPr>
                <w:rFonts w:ascii="Times New Roman" w:eastAsia="Times New Roman" w:hAnsi="Times New Roman" w:cs="Times New Roman"/>
                <w:sz w:val="24"/>
                <w:szCs w:val="24"/>
                <w:lang w:eastAsia="ru-RU"/>
              </w:rPr>
            </w:pPr>
            <w:r w:rsidRPr="00975168">
              <w:rPr>
                <w:rFonts w:ascii="Times New Roman" w:eastAsia="Times New Roman" w:hAnsi="Times New Roman" w:cs="Times New Roman"/>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44CE0A44" w14:textId="77777777" w:rsidR="00975168" w:rsidRPr="00DB61B3" w:rsidRDefault="00975168" w:rsidP="00975168">
            <w:pPr>
              <w:tabs>
                <w:tab w:val="left" w:pos="886"/>
              </w:tabs>
              <w:autoSpaceDE w:val="0"/>
              <w:autoSpaceDN w:val="0"/>
              <w:adjustRightInd w:val="0"/>
              <w:ind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Державна реєстрація об’єднань учасників (об’єднань підприємств) регулюється статтею 58 Господарського Кодексу України та Законом України «Про державну реєстрацію юридичних осіб, фізичних осіб — підприємців та громадських формувань» від 15.05.2003 № 755-IV.</w:t>
            </w:r>
          </w:p>
          <w:p w14:paraId="2F6C9BAF" w14:textId="77777777" w:rsidR="00975168" w:rsidRPr="00DB61B3" w:rsidRDefault="00975168" w:rsidP="00975168">
            <w:pPr>
              <w:tabs>
                <w:tab w:val="left" w:pos="886"/>
              </w:tabs>
              <w:autoSpaceDE w:val="0"/>
              <w:autoSpaceDN w:val="0"/>
              <w:adjustRightInd w:val="0"/>
              <w:ind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Створення об’єднання учасників (об’єднань підприємств) підтверджуються наступними документами:</w:t>
            </w:r>
          </w:p>
          <w:p w14:paraId="749D5F43" w14:textId="77777777" w:rsidR="00975168" w:rsidRPr="00DB61B3" w:rsidRDefault="00975168" w:rsidP="00975168">
            <w:pPr>
              <w:numPr>
                <w:ilvl w:val="0"/>
                <w:numId w:val="30"/>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рішення про утворення об’єднання та статут;</w:t>
            </w:r>
          </w:p>
          <w:p w14:paraId="545C939C" w14:textId="77777777" w:rsidR="00975168" w:rsidRPr="00DB61B3" w:rsidRDefault="00975168" w:rsidP="00975168">
            <w:pPr>
              <w:numPr>
                <w:ilvl w:val="0"/>
                <w:numId w:val="30"/>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установчий договір та/або статут;</w:t>
            </w:r>
          </w:p>
          <w:p w14:paraId="7E97B4B0" w14:textId="77777777" w:rsidR="00975168" w:rsidRPr="00DB61B3" w:rsidRDefault="00975168" w:rsidP="00975168">
            <w:pPr>
              <w:numPr>
                <w:ilvl w:val="0"/>
                <w:numId w:val="30"/>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засновницький договір та/або статут;</w:t>
            </w:r>
          </w:p>
          <w:p w14:paraId="1CFBCF28" w14:textId="77777777" w:rsidR="00975168" w:rsidRPr="00DB61B3" w:rsidRDefault="00975168" w:rsidP="00975168">
            <w:pPr>
              <w:numPr>
                <w:ilvl w:val="0"/>
                <w:numId w:val="30"/>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статут.</w:t>
            </w:r>
          </w:p>
          <w:p w14:paraId="0346F7E5" w14:textId="77777777" w:rsidR="00975168" w:rsidRPr="00DB61B3" w:rsidRDefault="00975168" w:rsidP="00975168">
            <w:pPr>
              <w:tabs>
                <w:tab w:val="left" w:pos="461"/>
              </w:tabs>
              <w:autoSpaceDE w:val="0"/>
              <w:autoSpaceDN w:val="0"/>
              <w:adjustRightInd w:val="0"/>
              <w:ind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lastRenderedPageBreak/>
              <w:t>Створення об’єднання юридичних осіб — нерезидентів зі створенням або без створення окремої юридичної особи підтверджують:</w:t>
            </w:r>
          </w:p>
          <w:p w14:paraId="54A0AECF" w14:textId="77777777" w:rsidR="00975168" w:rsidRPr="00DB61B3" w:rsidRDefault="00975168" w:rsidP="00975168">
            <w:pPr>
              <w:numPr>
                <w:ilvl w:val="0"/>
                <w:numId w:val="31"/>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договір про спільну діяльність;</w:t>
            </w:r>
          </w:p>
          <w:p w14:paraId="335F11E5" w14:textId="77777777" w:rsidR="00975168" w:rsidRPr="00DB61B3" w:rsidRDefault="00975168" w:rsidP="00975168">
            <w:pPr>
              <w:numPr>
                <w:ilvl w:val="0"/>
                <w:numId w:val="31"/>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рішення засновників об’єднання, оформлене відповідно до законодавства іноземної держави;</w:t>
            </w:r>
          </w:p>
          <w:p w14:paraId="613E4EBD" w14:textId="77777777" w:rsidR="00975168" w:rsidRPr="00DB61B3" w:rsidRDefault="00975168" w:rsidP="00975168">
            <w:pPr>
              <w:numPr>
                <w:ilvl w:val="0"/>
                <w:numId w:val="31"/>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виписка з торговельного (банківського) реєстру країни, де іноземний суб’єкт господарської діяльності має офіційно зареєстровану контору;</w:t>
            </w:r>
          </w:p>
          <w:p w14:paraId="2E5F8C9E" w14:textId="77777777" w:rsidR="00975168" w:rsidRPr="00DB61B3" w:rsidRDefault="00975168" w:rsidP="00975168">
            <w:pPr>
              <w:numPr>
                <w:ilvl w:val="0"/>
                <w:numId w:val="31"/>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довідка від банківської установи, в якій офіційно відкрито рахунок подавця.</w:t>
            </w:r>
          </w:p>
          <w:p w14:paraId="22A248B7" w14:textId="77777777" w:rsidR="00975168" w:rsidRPr="00DB61B3" w:rsidRDefault="00975168" w:rsidP="00975168">
            <w:pPr>
              <w:tabs>
                <w:tab w:val="left" w:pos="461"/>
              </w:tabs>
              <w:autoSpaceDE w:val="0"/>
              <w:autoSpaceDN w:val="0"/>
              <w:adjustRightInd w:val="0"/>
              <w:ind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Документом про акредитацію (реєстрацію, легалізацію) відокремленого підрозділу іноземної компанії, організації (представництва) на території України є:</w:t>
            </w:r>
          </w:p>
          <w:p w14:paraId="46CC5A9D" w14:textId="77777777" w:rsidR="00975168" w:rsidRPr="00DB61B3" w:rsidRDefault="00975168" w:rsidP="00975168">
            <w:pPr>
              <w:numPr>
                <w:ilvl w:val="0"/>
                <w:numId w:val="32"/>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«Про зовнішньоекономічну діяльність» від 16.04.1991 № 959-XII;</w:t>
            </w:r>
          </w:p>
          <w:p w14:paraId="28BD137A" w14:textId="77777777" w:rsidR="00975168" w:rsidRPr="00DB61B3" w:rsidRDefault="00975168" w:rsidP="00975168">
            <w:pPr>
              <w:numPr>
                <w:ilvl w:val="0"/>
                <w:numId w:val="32"/>
              </w:numPr>
              <w:tabs>
                <w:tab w:val="left" w:pos="461"/>
              </w:tabs>
              <w:suppressAutoHyphens/>
              <w:autoSpaceDE w:val="0"/>
              <w:autoSpaceDN w:val="0"/>
              <w:adjustRightInd w:val="0"/>
              <w:ind w:left="0" w:firstLine="319"/>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78A0EC02" w14:textId="2D67F3AB" w:rsidR="00975168" w:rsidRPr="00763127" w:rsidRDefault="00975168" w:rsidP="00975168">
            <w:pPr>
              <w:tabs>
                <w:tab w:val="left" w:pos="886"/>
              </w:tabs>
              <w:autoSpaceDE w:val="0"/>
              <w:autoSpaceDN w:val="0"/>
              <w:adjustRightInd w:val="0"/>
              <w:ind w:firstLine="319"/>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i/>
                <w:sz w:val="24"/>
                <w:szCs w:val="24"/>
                <w:lang w:eastAsia="ru-RU"/>
              </w:rPr>
              <w:t>Рішення про утворення об’єднання підприємств (установчий договір) та статут об’єднання повинні бути погоджені з АМКУ в порядку, встановленому законодавством, зокрема Законом України «Про захист економічної конкуренції» від 11.01.2001 № 2210-III</w:t>
            </w:r>
            <w:r w:rsidR="00DB61B3">
              <w:rPr>
                <w:rFonts w:ascii="Times New Roman" w:eastAsia="Times New Roman" w:hAnsi="Times New Roman" w:cs="Times New Roman"/>
                <w:sz w:val="24"/>
                <w:szCs w:val="24"/>
                <w:lang w:eastAsia="ru-RU"/>
              </w:rPr>
              <w:t>;</w:t>
            </w:r>
          </w:p>
          <w:p w14:paraId="19DF20CC" w14:textId="24FAA00D" w:rsidR="00975168" w:rsidRPr="00975168" w:rsidRDefault="00975168" w:rsidP="00975168">
            <w:pPr>
              <w:numPr>
                <w:ilvl w:val="0"/>
                <w:numId w:val="34"/>
              </w:numPr>
              <w:suppressAutoHyphens/>
              <w:autoSpaceDE w:val="0"/>
              <w:autoSpaceDN w:val="0"/>
              <w:adjustRightInd w:val="0"/>
              <w:spacing w:before="120"/>
              <w:ind w:left="36" w:firstLine="324"/>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ar-SA"/>
              </w:rPr>
              <w:t xml:space="preserve">інформацію, що підтверджує відповідність тендерної пропозиції технічним, якісним, кількісним характеристикам до предмету закупівлі, у тому числі </w:t>
            </w:r>
            <w:r w:rsidRPr="00975168">
              <w:rPr>
                <w:rFonts w:ascii="Times New Roman" w:eastAsia="Times New Roman" w:hAnsi="Times New Roman" w:cs="Times New Roman"/>
                <w:sz w:val="24"/>
                <w:szCs w:val="24"/>
                <w:lang w:eastAsia="ar-SA"/>
              </w:rPr>
              <w:t>технічну специфікацію</w:t>
            </w:r>
            <w:r w:rsidRPr="00763127">
              <w:rPr>
                <w:rFonts w:ascii="Times New Roman" w:eastAsia="Times New Roman" w:hAnsi="Times New Roman" w:cs="Times New Roman"/>
                <w:sz w:val="24"/>
                <w:szCs w:val="24"/>
                <w:lang w:eastAsia="ar-SA"/>
              </w:rPr>
              <w:t xml:space="preserve"> та іншим вимогам до предмета закупівлі </w:t>
            </w:r>
            <w:r w:rsidRPr="00831A6E">
              <w:rPr>
                <w:rFonts w:ascii="Times New Roman" w:eastAsia="Times New Roman" w:hAnsi="Times New Roman" w:cs="Times New Roman"/>
                <w:b/>
                <w:i/>
                <w:sz w:val="24"/>
                <w:szCs w:val="24"/>
                <w:lang w:eastAsia="ru-RU"/>
              </w:rPr>
              <w:t>(Додаток 3 до тендерної документації)</w:t>
            </w:r>
            <w:r w:rsidRPr="00975168">
              <w:rPr>
                <w:rFonts w:ascii="Times New Roman" w:eastAsia="Times New Roman" w:hAnsi="Times New Roman" w:cs="Times New Roman"/>
                <w:sz w:val="24"/>
                <w:szCs w:val="24"/>
                <w:lang w:eastAsia="ru-RU"/>
              </w:rPr>
              <w:t>;</w:t>
            </w:r>
          </w:p>
          <w:p w14:paraId="1FF9F70C" w14:textId="77777777" w:rsidR="00975168" w:rsidRPr="00975168" w:rsidRDefault="00975168" w:rsidP="00975168">
            <w:pPr>
              <w:numPr>
                <w:ilvl w:val="0"/>
                <w:numId w:val="34"/>
              </w:numPr>
              <w:suppressAutoHyphens/>
              <w:autoSpaceDE w:val="0"/>
              <w:autoSpaceDN w:val="0"/>
              <w:adjustRightInd w:val="0"/>
              <w:spacing w:before="120"/>
              <w:ind w:left="36" w:firstLine="324"/>
              <w:jc w:val="both"/>
              <w:rPr>
                <w:rFonts w:ascii="Times New Roman" w:eastAsia="Times New Roman" w:hAnsi="Times New Roman" w:cs="Times New Roman"/>
                <w:sz w:val="24"/>
                <w:szCs w:val="24"/>
                <w:lang w:eastAsia="ru-RU"/>
              </w:rPr>
            </w:pPr>
            <w:r w:rsidRPr="00975168">
              <w:rPr>
                <w:rFonts w:ascii="Times New Roman" w:eastAsia="Times New Roman" w:hAnsi="Times New Roman" w:cs="Times New Roman"/>
                <w:sz w:val="24"/>
                <w:szCs w:val="24"/>
                <w:lang w:eastAsia="ru-RU"/>
              </w:rPr>
              <w:t xml:space="preserve">документи, що підтверджують повноваження службової (посадової) особи або представника учасника процедури закупівлі щодо підпису документів тендерної пропозиції </w:t>
            </w:r>
            <w:r w:rsidRPr="00975168">
              <w:rPr>
                <w:rFonts w:ascii="Times New Roman" w:eastAsia="Times New Roman" w:hAnsi="Times New Roman" w:cs="Times New Roman"/>
                <w:sz w:val="24"/>
                <w:szCs w:val="24"/>
                <w:lang w:eastAsia="ar-SA"/>
              </w:rPr>
              <w:t>та договору</w:t>
            </w:r>
            <w:r w:rsidRPr="00975168">
              <w:rPr>
                <w:rFonts w:ascii="Times New Roman" w:eastAsia="Times New Roman" w:hAnsi="Times New Roman" w:cs="Times New Roman"/>
                <w:sz w:val="24"/>
                <w:szCs w:val="24"/>
                <w:lang w:eastAsia="ru-RU"/>
              </w:rPr>
              <w:t>;</w:t>
            </w:r>
          </w:p>
          <w:p w14:paraId="53873F08" w14:textId="77777777" w:rsidR="00975168" w:rsidRPr="00DB61B3" w:rsidRDefault="00975168" w:rsidP="00975168">
            <w:pPr>
              <w:autoSpaceDE w:val="0"/>
              <w:autoSpaceDN w:val="0"/>
              <w:adjustRightInd w:val="0"/>
              <w:ind w:firstLine="461"/>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xml:space="preserve">Повноваження щодо права підпису документів тендерної пропозиції учасника процедури закупівлі </w:t>
            </w:r>
            <w:r w:rsidRPr="00DB61B3">
              <w:rPr>
                <w:rFonts w:ascii="Times New Roman" w:eastAsia="Times New Roman" w:hAnsi="Times New Roman" w:cs="Times New Roman"/>
                <w:i/>
                <w:sz w:val="24"/>
                <w:szCs w:val="24"/>
                <w:lang w:eastAsia="ar-SA"/>
              </w:rPr>
              <w:t>та договору</w:t>
            </w:r>
            <w:r w:rsidRPr="00DB61B3">
              <w:rPr>
                <w:rFonts w:ascii="Times New Roman" w:eastAsia="Times New Roman" w:hAnsi="Times New Roman" w:cs="Times New Roman"/>
                <w:i/>
                <w:sz w:val="24"/>
                <w:szCs w:val="24"/>
                <w:lang w:eastAsia="ru-RU"/>
              </w:rPr>
              <w:t xml:space="preserve"> підтверджується випискою з протоколу  засновників, наказом про призначення, довіреністю, дорученням або іншим документом,  що підтверджує повноваження службової (посадової) особи учасника на підписання документів.</w:t>
            </w:r>
          </w:p>
          <w:p w14:paraId="0689EE2D" w14:textId="3CE58BC1" w:rsidR="00975168" w:rsidRPr="00763127" w:rsidRDefault="00975168" w:rsidP="00D512D6">
            <w:pPr>
              <w:numPr>
                <w:ilvl w:val="0"/>
                <w:numId w:val="34"/>
              </w:numPr>
              <w:suppressAutoHyphens/>
              <w:autoSpaceDE w:val="0"/>
              <w:autoSpaceDN w:val="0"/>
              <w:adjustRightInd w:val="0"/>
              <w:spacing w:before="120" w:after="120"/>
              <w:ind w:left="0" w:firstLine="360"/>
              <w:jc w:val="both"/>
              <w:rPr>
                <w:rFonts w:ascii="Times New Roman" w:eastAsia="Times New Roman" w:hAnsi="Times New Roman" w:cs="Times New Roman"/>
                <w:sz w:val="24"/>
                <w:szCs w:val="24"/>
                <w:lang w:eastAsia="ru-RU"/>
              </w:rPr>
            </w:pPr>
            <w:r w:rsidRPr="00975168">
              <w:rPr>
                <w:rFonts w:ascii="Times New Roman" w:eastAsia="Times New Roman" w:hAnsi="Times New Roman" w:cs="Times New Roman"/>
                <w:sz w:val="24"/>
                <w:szCs w:val="24"/>
                <w:lang w:eastAsia="ru-RU"/>
              </w:rPr>
              <w:t xml:space="preserve">довідку/лист </w:t>
            </w:r>
            <w:r w:rsidRPr="00763127">
              <w:rPr>
                <w:rFonts w:ascii="Times New Roman" w:eastAsia="Times New Roman" w:hAnsi="Times New Roman" w:cs="Times New Roman"/>
                <w:sz w:val="24"/>
                <w:szCs w:val="24"/>
                <w:lang w:eastAsia="ru-RU"/>
              </w:rPr>
              <w:t>за формою, що наведена</w:t>
            </w:r>
            <w:r w:rsidR="00D827DD" w:rsidRPr="00763127">
              <w:rPr>
                <w:rFonts w:ascii="Times New Roman" w:eastAsia="Times New Roman" w:hAnsi="Times New Roman" w:cs="Times New Roman"/>
                <w:sz w:val="24"/>
                <w:szCs w:val="24"/>
                <w:lang w:eastAsia="ru-RU"/>
              </w:rPr>
              <w:t>/ий</w:t>
            </w:r>
            <w:r w:rsidRPr="00763127">
              <w:rPr>
                <w:rFonts w:ascii="Times New Roman" w:eastAsia="Times New Roman" w:hAnsi="Times New Roman" w:cs="Times New Roman"/>
                <w:sz w:val="24"/>
                <w:szCs w:val="24"/>
                <w:lang w:eastAsia="ru-RU"/>
              </w:rPr>
              <w:t xml:space="preserve"> у </w:t>
            </w:r>
            <w:r w:rsidRPr="00763127">
              <w:rPr>
                <w:rFonts w:ascii="Times New Roman" w:eastAsia="Times New Roman" w:hAnsi="Times New Roman" w:cs="Times New Roman"/>
                <w:b/>
                <w:i/>
                <w:sz w:val="24"/>
                <w:szCs w:val="24"/>
                <w:lang w:eastAsia="ru-RU"/>
              </w:rPr>
              <w:t>Додатку 6 до тендерної</w:t>
            </w:r>
            <w:r w:rsidR="00D827DD" w:rsidRPr="00763127">
              <w:rPr>
                <w:rFonts w:ascii="Times New Roman" w:eastAsia="Times New Roman" w:hAnsi="Times New Roman" w:cs="Times New Roman"/>
                <w:b/>
                <w:i/>
                <w:sz w:val="24"/>
                <w:szCs w:val="24"/>
                <w:lang w:eastAsia="ru-RU"/>
              </w:rPr>
              <w:t xml:space="preserve"> документації</w:t>
            </w:r>
            <w:r w:rsidRPr="00975168">
              <w:rPr>
                <w:rFonts w:ascii="Times New Roman" w:eastAsia="Times New Roman" w:hAnsi="Times New Roman" w:cs="Times New Roman"/>
                <w:sz w:val="24"/>
                <w:szCs w:val="24"/>
                <w:lang w:eastAsia="ru-RU"/>
              </w:rPr>
              <w:t>, яка/який підтверджує, що учасник ознайомився з проектом договору та порядком внесення змін до нього (</w:t>
            </w:r>
            <w:r w:rsidRPr="00975168">
              <w:rPr>
                <w:rFonts w:ascii="Times New Roman" w:eastAsia="Times New Roman" w:hAnsi="Times New Roman" w:cs="Times New Roman"/>
                <w:b/>
                <w:i/>
                <w:sz w:val="24"/>
                <w:szCs w:val="24"/>
                <w:lang w:eastAsia="ru-RU"/>
              </w:rPr>
              <w:t xml:space="preserve">Додаток </w:t>
            </w:r>
            <w:r w:rsidRPr="00763127">
              <w:rPr>
                <w:rFonts w:ascii="Times New Roman" w:eastAsia="Times New Roman" w:hAnsi="Times New Roman" w:cs="Times New Roman"/>
                <w:b/>
                <w:i/>
                <w:sz w:val="24"/>
                <w:szCs w:val="24"/>
                <w:lang w:eastAsia="ru-RU"/>
              </w:rPr>
              <w:lastRenderedPageBreak/>
              <w:t>5</w:t>
            </w:r>
            <w:r w:rsidRPr="00975168">
              <w:rPr>
                <w:rFonts w:ascii="Times New Roman" w:eastAsia="Times New Roman" w:hAnsi="Times New Roman" w:cs="Times New Roman"/>
                <w:b/>
                <w:i/>
                <w:sz w:val="24"/>
                <w:szCs w:val="24"/>
                <w:lang w:eastAsia="ru-RU"/>
              </w:rPr>
              <w:t xml:space="preserve"> до тендерної документації</w:t>
            </w:r>
            <w:r w:rsidRPr="00975168">
              <w:rPr>
                <w:rFonts w:ascii="Times New Roman" w:eastAsia="Times New Roman" w:hAnsi="Times New Roman" w:cs="Times New Roman"/>
                <w:sz w:val="24"/>
                <w:szCs w:val="24"/>
                <w:lang w:eastAsia="ru-RU"/>
              </w:rPr>
              <w:t>), та гарантує свої зобов’язання за ним;</w:t>
            </w:r>
          </w:p>
          <w:p w14:paraId="31F2F2A8" w14:textId="023301E5" w:rsidR="00D827DD" w:rsidRPr="00763127" w:rsidRDefault="00D827DD" w:rsidP="00D827DD">
            <w:pPr>
              <w:pStyle w:val="af"/>
              <w:numPr>
                <w:ilvl w:val="0"/>
                <w:numId w:val="34"/>
              </w:numPr>
              <w:ind w:left="0" w:firstLine="360"/>
              <w:jc w:val="both"/>
              <w:rPr>
                <w:rFonts w:ascii="Times New Roman" w:eastAsia="Times New Roman" w:hAnsi="Times New Roman" w:cs="Times New Roman"/>
                <w:b/>
                <w:i/>
                <w:sz w:val="24"/>
                <w:szCs w:val="24"/>
                <w:lang w:eastAsia="ru-RU"/>
              </w:rPr>
            </w:pPr>
            <w:r w:rsidRPr="00763127">
              <w:rPr>
                <w:rFonts w:ascii="Times New Roman" w:eastAsia="Times New Roman" w:hAnsi="Times New Roman" w:cs="Times New Roman"/>
                <w:sz w:val="24"/>
                <w:szCs w:val="24"/>
                <w:lang w:eastAsia="ru-RU"/>
              </w:rPr>
              <w:t xml:space="preserve">заповнену та підписану цінову тендерну пропозицію за формою, наведеною у </w:t>
            </w:r>
            <w:r w:rsidRPr="00763127">
              <w:rPr>
                <w:rFonts w:ascii="Times New Roman" w:eastAsia="Times New Roman" w:hAnsi="Times New Roman" w:cs="Times New Roman"/>
                <w:b/>
                <w:i/>
                <w:sz w:val="24"/>
                <w:szCs w:val="24"/>
                <w:lang w:eastAsia="ru-RU"/>
              </w:rPr>
              <w:t>Додатку 4 до тендерної документації;</w:t>
            </w:r>
          </w:p>
          <w:p w14:paraId="795090EC" w14:textId="77777777" w:rsidR="00D827DD" w:rsidRPr="00763127" w:rsidRDefault="00D827DD" w:rsidP="00D827DD">
            <w:pPr>
              <w:numPr>
                <w:ilvl w:val="0"/>
                <w:numId w:val="34"/>
              </w:numPr>
              <w:suppressAutoHyphens/>
              <w:autoSpaceDE w:val="0"/>
              <w:autoSpaceDN w:val="0"/>
              <w:adjustRightInd w:val="0"/>
              <w:spacing w:before="120"/>
              <w:ind w:left="38" w:firstLine="322"/>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ru-RU"/>
              </w:rPr>
              <w:t xml:space="preserve">для учасника - юридичної особи: Статут або інший установчий документ чинний на дату подання пропозиції, із змінами у разі їх наявності. </w:t>
            </w:r>
          </w:p>
          <w:p w14:paraId="22D4AFE3" w14:textId="3D3D3AA5" w:rsidR="00D827DD" w:rsidRPr="00763127" w:rsidRDefault="00D827DD" w:rsidP="00D827DD">
            <w:pPr>
              <w:numPr>
                <w:ilvl w:val="0"/>
                <w:numId w:val="34"/>
              </w:numPr>
              <w:suppressAutoHyphens/>
              <w:autoSpaceDE w:val="0"/>
              <w:autoSpaceDN w:val="0"/>
              <w:adjustRightInd w:val="0"/>
              <w:spacing w:before="120"/>
              <w:ind w:left="38" w:firstLine="322"/>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ru-RU"/>
              </w:rPr>
              <w:t xml:space="preserve">для  учасника - фізичної особи: 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w:t>
            </w:r>
            <w:r w:rsidR="00C01B22" w:rsidRPr="00763127">
              <w:rPr>
                <w:rFonts w:ascii="Times New Roman" w:eastAsia="Times New Roman" w:hAnsi="Times New Roman" w:cs="Times New Roman"/>
                <w:sz w:val="24"/>
                <w:szCs w:val="24"/>
                <w:lang w:eastAsia="ru-RU"/>
              </w:rPr>
              <w:t>20.11.2012 № 5492VI, зі змінами;</w:t>
            </w:r>
          </w:p>
          <w:p w14:paraId="5B1D8CFB" w14:textId="77777777" w:rsidR="00C01B22" w:rsidRPr="00763127" w:rsidRDefault="00C01B22" w:rsidP="00C01B22">
            <w:pPr>
              <w:numPr>
                <w:ilvl w:val="0"/>
                <w:numId w:val="34"/>
              </w:numPr>
              <w:suppressAutoHyphens/>
              <w:autoSpaceDE w:val="0"/>
              <w:autoSpaceDN w:val="0"/>
              <w:adjustRightInd w:val="0"/>
              <w:spacing w:before="120"/>
              <w:ind w:left="38" w:firstLine="283"/>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ru-RU"/>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1BE30D89" w14:textId="05E48897" w:rsidR="00D827DD" w:rsidRPr="00763127" w:rsidRDefault="00C01B22" w:rsidP="00763127">
            <w:pPr>
              <w:suppressAutoHyphens/>
              <w:autoSpaceDE w:val="0"/>
              <w:autoSpaceDN w:val="0"/>
              <w:adjustRightInd w:val="0"/>
              <w:ind w:firstLine="321"/>
              <w:jc w:val="both"/>
              <w:rPr>
                <w:rFonts w:ascii="Times New Roman" w:eastAsia="Times New Roman" w:hAnsi="Times New Roman" w:cs="Times New Roman"/>
                <w:i/>
                <w:sz w:val="24"/>
                <w:szCs w:val="24"/>
                <w:lang w:eastAsia="ru-RU"/>
              </w:rPr>
            </w:pPr>
            <w:r w:rsidRPr="00763127">
              <w:rPr>
                <w:rFonts w:ascii="Times New Roman" w:eastAsia="Times New Roman" w:hAnsi="Times New Roman" w:cs="Times New Roman"/>
                <w:i/>
                <w:sz w:val="24"/>
                <w:szCs w:val="24"/>
                <w:lang w:eastAsia="ru-RU"/>
              </w:rPr>
              <w:t>Зазначена довідка надається лише учасниками юридичними особами.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p w14:paraId="2B58B37E" w14:textId="576C8CCF" w:rsidR="00C01B22" w:rsidRPr="00763127" w:rsidRDefault="00C01B22" w:rsidP="00D512D6">
            <w:pPr>
              <w:pStyle w:val="af"/>
              <w:numPr>
                <w:ilvl w:val="0"/>
                <w:numId w:val="35"/>
              </w:numPr>
              <w:suppressAutoHyphens/>
              <w:autoSpaceDE w:val="0"/>
              <w:autoSpaceDN w:val="0"/>
              <w:adjustRightInd w:val="0"/>
              <w:spacing w:before="120" w:after="360"/>
              <w:ind w:left="38" w:firstLine="322"/>
              <w:jc w:val="both"/>
              <w:rPr>
                <w:rFonts w:ascii="Times New Roman" w:eastAsia="Times New Roman" w:hAnsi="Times New Roman" w:cs="Times New Roman"/>
                <w:i/>
                <w:sz w:val="24"/>
                <w:szCs w:val="24"/>
                <w:lang w:eastAsia="ru-RU"/>
              </w:rPr>
            </w:pPr>
            <w:r w:rsidRPr="00763127">
              <w:rPr>
                <w:rFonts w:ascii="Times New Roman" w:eastAsia="Times New Roman" w:hAnsi="Times New Roman" w:cs="Times New Roman"/>
                <w:sz w:val="24"/>
                <w:szCs w:val="24"/>
                <w:lang w:eastAsia="ru-RU"/>
              </w:rPr>
              <w:t>Копія довідки про взяття на облік внутрішньо-переміщеної особи, видана уповноваженим на це органом</w:t>
            </w:r>
            <w:r w:rsidRPr="00763127">
              <w:rPr>
                <w:rFonts w:ascii="Times New Roman" w:eastAsia="Times New Roman" w:hAnsi="Times New Roman" w:cs="Times New Roman"/>
                <w:i/>
                <w:sz w:val="24"/>
                <w:szCs w:val="24"/>
                <w:lang w:eastAsia="ru-RU"/>
              </w:rPr>
              <w:t xml:space="preserve"> (надається у випадку, якщо кінцевий бенефіціарний власник зареєстрований на тимчасово окупованій території України);</w:t>
            </w:r>
          </w:p>
          <w:p w14:paraId="1E2F752B" w14:textId="4548BA60" w:rsidR="00831A6E" w:rsidRPr="00DB61B3" w:rsidRDefault="00C01B22" w:rsidP="00831A6E">
            <w:pPr>
              <w:pStyle w:val="af"/>
              <w:numPr>
                <w:ilvl w:val="0"/>
                <w:numId w:val="35"/>
              </w:numPr>
              <w:suppressAutoHyphens/>
              <w:autoSpaceDE w:val="0"/>
              <w:autoSpaceDN w:val="0"/>
              <w:adjustRightInd w:val="0"/>
              <w:spacing w:before="360" w:after="120"/>
              <w:ind w:left="38" w:firstLine="322"/>
              <w:jc w:val="both"/>
              <w:rPr>
                <w:rFonts w:ascii="Times New Roman" w:eastAsia="Times New Roman" w:hAnsi="Times New Roman" w:cs="Times New Roman"/>
                <w:sz w:val="24"/>
                <w:szCs w:val="24"/>
                <w:lang w:eastAsia="ru-RU"/>
              </w:rPr>
            </w:pPr>
            <w:r w:rsidRPr="00DB61B3">
              <w:rPr>
                <w:rFonts w:ascii="Times New Roman" w:eastAsia="Times New Roman" w:hAnsi="Times New Roman" w:cs="Times New Roman"/>
                <w:sz w:val="24"/>
                <w:szCs w:val="24"/>
                <w:lang w:eastAsia="ru-RU"/>
              </w:rPr>
              <w:t>Гарантійний лист (складений учасником в довільній формі) щодо дотримання в своїй діяльності вимог: Закону України "Про санкції"; Указу Президента від 15.05.2017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w:t>
            </w:r>
            <w:r w:rsidRPr="00DB61B3">
              <w:rPr>
                <w:rFonts w:ascii="Times New Roman" w:eastAsia="Times New Roman" w:hAnsi="Times New Roman" w:cs="Times New Roman"/>
                <w:sz w:val="24"/>
                <w:szCs w:val="24"/>
                <w:lang w:eastAsia="ru-RU"/>
              </w:rPr>
              <w:lastRenderedPageBreak/>
              <w:t>агресором, що визначені підпунктом 1 пункту 1 цієї Постанови;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Закону України «Про забезпечення прав і свобод громадян та правовий режим на тимчасово окупованій території України» від 15.04.2014 № 1207-VII. А також про те, що учасник не належить до наступного переліку осіб: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та не пропонує замовнику товари походженням з Російсько</w:t>
            </w:r>
            <w:r w:rsidR="00934C23" w:rsidRPr="00DB61B3">
              <w:rPr>
                <w:rFonts w:ascii="Times New Roman" w:eastAsia="Times New Roman" w:hAnsi="Times New Roman" w:cs="Times New Roman"/>
                <w:sz w:val="24"/>
                <w:szCs w:val="24"/>
                <w:lang w:eastAsia="ru-RU"/>
              </w:rPr>
              <w:t>ї Федерації/Республіки Білорусь.</w:t>
            </w:r>
          </w:p>
          <w:p w14:paraId="37A9E616" w14:textId="07816E4D"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У випадку,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або більше із наступних документів:</w:t>
            </w:r>
          </w:p>
          <w:p w14:paraId="122EEA64" w14:textId="76E8DBF9"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113ECCD4" w14:textId="4243821A"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посвідку на постійне чи тимчасове проживання на території України;</w:t>
            </w:r>
          </w:p>
          <w:p w14:paraId="2FC20EC8" w14:textId="1FF2314E"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9598FA6" w14:textId="0AD0150F"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посвідчення біженця чи документ, що підтверджує надання притулку в Україні.</w:t>
            </w:r>
          </w:p>
          <w:p w14:paraId="354D7863" w14:textId="4EA78159"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xml:space="preserve">У випадку, якщо юридична особа, яка є учасником процедури закупівлі створена та зареєстрована </w:t>
            </w:r>
            <w:r w:rsidRPr="00DB61B3">
              <w:rPr>
                <w:rFonts w:ascii="Times New Roman" w:eastAsia="Times New Roman" w:hAnsi="Times New Roman" w:cs="Times New Roman"/>
                <w:i/>
                <w:sz w:val="24"/>
                <w:szCs w:val="24"/>
                <w:lang w:eastAsia="ru-RU"/>
              </w:rPr>
              <w:lastRenderedPageBreak/>
              <w:t>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 один із наступних документів:</w:t>
            </w:r>
          </w:p>
          <w:p w14:paraId="207D7F98" w14:textId="7ADBA102" w:rsidR="00934C23" w:rsidRPr="00DB61B3"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i/>
                <w:sz w:val="24"/>
                <w:szCs w:val="24"/>
                <w:lang w:eastAsia="ru-RU"/>
              </w:rPr>
            </w:pPr>
            <w:r w:rsidRPr="00DB61B3">
              <w:rPr>
                <w:rFonts w:ascii="Times New Roman" w:eastAsia="Times New Roman" w:hAnsi="Times New Roman" w:cs="Times New Roman"/>
                <w:i/>
                <w:sz w:val="24"/>
                <w:szCs w:val="24"/>
                <w:lang w:eastAsia="ru-RU"/>
              </w:rPr>
              <w:t>- 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 (якщо ухвала слідчого судді або ухвала суду оприлюднена у Єдиному державному реєстрі судових рішень на дату подання тендерної пропозиції учасника, то учасник у складі тендерної пропозиції надає довідку довільної форми із зазначенням номеру справи та дати ухвалення рішення суду);</w:t>
            </w:r>
          </w:p>
          <w:p w14:paraId="7A068400" w14:textId="045D8714" w:rsidR="00831A6E" w:rsidRPr="00831A6E" w:rsidRDefault="00934C23" w:rsidP="00934C23">
            <w:pPr>
              <w:pStyle w:val="af"/>
              <w:suppressAutoHyphens/>
              <w:autoSpaceDE w:val="0"/>
              <w:autoSpaceDN w:val="0"/>
              <w:adjustRightInd w:val="0"/>
              <w:spacing w:before="360" w:after="120"/>
              <w:ind w:left="34" w:firstLine="425"/>
              <w:jc w:val="both"/>
              <w:rPr>
                <w:rFonts w:ascii="Times New Roman" w:eastAsia="Times New Roman" w:hAnsi="Times New Roman" w:cs="Times New Roman"/>
                <w:sz w:val="24"/>
                <w:szCs w:val="24"/>
                <w:highlight w:val="yellow"/>
                <w:lang w:eastAsia="ru-RU"/>
              </w:rPr>
            </w:pPr>
            <w:r w:rsidRPr="00DB61B3">
              <w:rPr>
                <w:rFonts w:ascii="Times New Roman" w:eastAsia="Times New Roman" w:hAnsi="Times New Roman" w:cs="Times New Roman"/>
                <w:i/>
                <w:sz w:val="24"/>
                <w:szCs w:val="24"/>
                <w:lang w:eastAsia="ru-RU"/>
              </w:rPr>
              <w:t>- згоду самого власника активів про передачу активів, підпис якої нотаріально завірений в установленому законодавством порядку</w:t>
            </w:r>
            <w:r>
              <w:rPr>
                <w:rFonts w:ascii="Times New Roman" w:eastAsia="Times New Roman" w:hAnsi="Times New Roman" w:cs="Times New Roman"/>
                <w:sz w:val="24"/>
                <w:szCs w:val="24"/>
                <w:lang w:eastAsia="ru-RU"/>
              </w:rPr>
              <w:t>;</w:t>
            </w:r>
          </w:p>
          <w:p w14:paraId="4629AA86" w14:textId="57DE173E" w:rsidR="00D512D6" w:rsidRPr="00763127" w:rsidRDefault="00C147E3" w:rsidP="00934C23">
            <w:pPr>
              <w:numPr>
                <w:ilvl w:val="0"/>
                <w:numId w:val="26"/>
              </w:numPr>
              <w:spacing w:after="120"/>
              <w:ind w:left="34" w:firstLine="425"/>
              <w:jc w:val="both"/>
              <w:rPr>
                <w:rFonts w:ascii="Times New Roman" w:eastAsia="Times New Roman" w:hAnsi="Times New Roman" w:cs="Times New Roman"/>
                <w:sz w:val="24"/>
                <w:szCs w:val="24"/>
              </w:rPr>
            </w:pPr>
            <w:r w:rsidRPr="0076312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E9100A5" w14:textId="7539865A" w:rsidR="00DD3592" w:rsidRPr="00763127" w:rsidRDefault="00C147E3" w:rsidP="00207FBE">
            <w:pPr>
              <w:spacing w:after="120"/>
              <w:ind w:firstLine="325"/>
              <w:jc w:val="both"/>
              <w:rPr>
                <w:rFonts w:ascii="Times New Roman" w:eastAsia="Times New Roman" w:hAnsi="Times New Roman" w:cs="Times New Roman"/>
                <w:b/>
                <w:i/>
                <w:sz w:val="24"/>
                <w:szCs w:val="24"/>
                <w:u w:val="single"/>
              </w:rPr>
            </w:pPr>
            <w:r w:rsidRPr="00763127">
              <w:rPr>
                <w:rFonts w:ascii="Times New Roman" w:eastAsia="Times New Roman" w:hAnsi="Times New Roman" w:cs="Times New Roman"/>
                <w:b/>
                <w:i/>
                <w:sz w:val="24"/>
                <w:szCs w:val="24"/>
                <w:u w:val="single"/>
              </w:rPr>
              <w:t xml:space="preserve">Переможець у строк, що не перевищує </w:t>
            </w:r>
            <w:r w:rsidR="00493F5F" w:rsidRPr="00763127">
              <w:rPr>
                <w:rFonts w:ascii="Times New Roman" w:eastAsia="Times New Roman" w:hAnsi="Times New Roman" w:cs="Times New Roman"/>
                <w:b/>
                <w:i/>
                <w:sz w:val="24"/>
                <w:szCs w:val="24"/>
                <w:u w:val="single"/>
              </w:rPr>
              <w:t>чотири дні</w:t>
            </w:r>
            <w:r w:rsidRPr="00763127">
              <w:rPr>
                <w:rFonts w:ascii="Times New Roman" w:eastAsia="Times New Roman" w:hAnsi="Times New Roman" w:cs="Times New Roman"/>
                <w:b/>
                <w:i/>
                <w:sz w:val="24"/>
                <w:szCs w:val="24"/>
                <w:u w:val="single"/>
              </w:rPr>
              <w:t xml:space="preserve"> з дати оприлюднення в електронній системі закупівель повідомлення про намір укласти договір про закупівлю, подає інформацію (документи,</w:t>
            </w:r>
            <w:r w:rsidR="00A0749A" w:rsidRPr="00763127">
              <w:rPr>
                <w:rFonts w:ascii="Times New Roman" w:eastAsia="Times New Roman" w:hAnsi="Times New Roman" w:cs="Times New Roman"/>
                <w:b/>
                <w:i/>
                <w:sz w:val="24"/>
                <w:szCs w:val="24"/>
                <w:u w:val="single"/>
              </w:rPr>
              <w:t xml:space="preserve"> встановлені в Додатку 2 до тендерної документації</w:t>
            </w:r>
            <w:r w:rsidRPr="00763127">
              <w:rPr>
                <w:rFonts w:ascii="Times New Roman" w:eastAsia="Times New Roman" w:hAnsi="Times New Roman" w:cs="Times New Roman"/>
                <w:b/>
                <w:i/>
                <w:sz w:val="24"/>
                <w:szCs w:val="24"/>
                <w:u w:val="single"/>
              </w:rPr>
              <w:t xml:space="preserve"> (для переможця) шляхом оприлюднення їх в </w:t>
            </w:r>
            <w:r w:rsidR="00A0749A" w:rsidRPr="00763127">
              <w:rPr>
                <w:rFonts w:ascii="Times New Roman" w:eastAsia="Times New Roman" w:hAnsi="Times New Roman" w:cs="Times New Roman"/>
                <w:b/>
                <w:i/>
                <w:sz w:val="24"/>
                <w:szCs w:val="24"/>
                <w:u w:val="single"/>
              </w:rPr>
              <w:t xml:space="preserve"> електронній системі закупівел:</w:t>
            </w:r>
          </w:p>
          <w:p w14:paraId="561BD57E" w14:textId="292347CC" w:rsidR="00A0749A" w:rsidRPr="00763127" w:rsidRDefault="00DD3592" w:rsidP="00A0749A">
            <w:pPr>
              <w:numPr>
                <w:ilvl w:val="0"/>
                <w:numId w:val="12"/>
              </w:numPr>
              <w:spacing w:after="120"/>
              <w:ind w:left="0" w:firstLine="321"/>
              <w:jc w:val="both"/>
              <w:rPr>
                <w:rFonts w:ascii="Times New Roman" w:eastAsia="Times New Roman" w:hAnsi="Times New Roman" w:cs="Times New Roman"/>
                <w:sz w:val="24"/>
                <w:szCs w:val="24"/>
                <w:lang w:eastAsia="ru-RU"/>
              </w:rPr>
            </w:pPr>
            <w:r w:rsidRPr="00DD3592">
              <w:rPr>
                <w:rFonts w:ascii="Times New Roman" w:eastAsia="Times New Roman" w:hAnsi="Times New Roman" w:cs="Times New Roman"/>
                <w:sz w:val="24"/>
                <w:szCs w:val="24"/>
                <w:lang w:eastAsia="ru-RU"/>
              </w:rPr>
              <w:t xml:space="preserve">документи, які надаються переможцем для підтвердження відсутності підстав для відмови в участі у процедурі закупівлі відповідно </w:t>
            </w:r>
            <w:r w:rsidR="00A0749A" w:rsidRPr="00763127">
              <w:rPr>
                <w:rFonts w:ascii="Times New Roman" w:eastAsia="Times New Roman" w:hAnsi="Times New Roman" w:cs="Times New Roman"/>
                <w:sz w:val="24"/>
                <w:szCs w:val="24"/>
                <w:lang w:eastAsia="ru-RU"/>
              </w:rPr>
              <w:t>пункту 47 Особливостей</w:t>
            </w:r>
            <w:r w:rsidRPr="00DD3592">
              <w:rPr>
                <w:rFonts w:ascii="Times New Roman" w:eastAsia="Times New Roman" w:hAnsi="Times New Roman" w:cs="Times New Roman"/>
                <w:sz w:val="24"/>
                <w:szCs w:val="24"/>
                <w:lang w:eastAsia="ru-RU"/>
              </w:rPr>
              <w:t>– згідно</w:t>
            </w:r>
            <w:r w:rsidRPr="00DD3592">
              <w:rPr>
                <w:rFonts w:ascii="Times New Roman" w:eastAsia="Times New Roman" w:hAnsi="Times New Roman" w:cs="Times New Roman"/>
                <w:b/>
                <w:i/>
                <w:sz w:val="24"/>
                <w:szCs w:val="24"/>
                <w:lang w:eastAsia="ru-RU"/>
              </w:rPr>
              <w:t xml:space="preserve"> Додатку 2</w:t>
            </w:r>
            <w:r w:rsidRPr="00DD3592">
              <w:rPr>
                <w:rFonts w:ascii="Times New Roman" w:eastAsia="Times New Roman" w:hAnsi="Times New Roman" w:cs="Times New Roman"/>
                <w:sz w:val="24"/>
                <w:szCs w:val="24"/>
                <w:lang w:eastAsia="ru-RU"/>
              </w:rPr>
              <w:t xml:space="preserve"> </w:t>
            </w:r>
            <w:r w:rsidR="007407B4">
              <w:rPr>
                <w:rFonts w:ascii="Times New Roman" w:eastAsia="Times New Roman" w:hAnsi="Times New Roman" w:cs="Times New Roman"/>
                <w:b/>
                <w:i/>
                <w:sz w:val="24"/>
                <w:szCs w:val="24"/>
                <w:lang w:eastAsia="ru-RU"/>
              </w:rPr>
              <w:t>до цієї тендерної документаці.</w:t>
            </w:r>
          </w:p>
          <w:p w14:paraId="04DA156C" w14:textId="77777777" w:rsidR="00A0749A" w:rsidRPr="00763127" w:rsidRDefault="00A0749A" w:rsidP="00A0749A">
            <w:pPr>
              <w:ind w:firstLine="321"/>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ru-RU"/>
              </w:rPr>
              <w:t>У разі визначення переможцем процедури закупівлі об’єднання учасників, для підтвердження відсутності підстав, зазначених у підпунктах 3, 5, 6 і 12 та в абзаці чотирнадцятому  пункту 47 Особливостей, відповідна інформація подається по кожному з учасників, які входять у склад об’єднання окремо.</w:t>
            </w:r>
          </w:p>
          <w:p w14:paraId="61F38420" w14:textId="77777777" w:rsidR="00A0749A" w:rsidRPr="00763127" w:rsidRDefault="00A0749A" w:rsidP="00A0749A">
            <w:pPr>
              <w:ind w:firstLine="321"/>
              <w:jc w:val="both"/>
              <w:rPr>
                <w:rFonts w:ascii="Times New Roman" w:eastAsia="Times New Roman" w:hAnsi="Times New Roman" w:cs="Times New Roman"/>
                <w:sz w:val="24"/>
                <w:szCs w:val="24"/>
              </w:rPr>
            </w:pPr>
            <w:r w:rsidRPr="00763127">
              <w:rPr>
                <w:rFonts w:ascii="Times New Roman" w:eastAsia="Times New Roman" w:hAnsi="Times New Roman" w:cs="Times New Roman"/>
                <w:sz w:val="24"/>
                <w:szCs w:val="24"/>
                <w:lang w:eastAsia="ru-RU"/>
              </w:rPr>
              <w:t>У разі коли переможець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для підтвердження відсутності підстав, зазначених у підпунктах 3, 5, 6 і 12 та в абзаці чотирнадцятому  пункту 47 Особливостей, відповідна інформація подається щодо кожного такого суб’єкта господарювання.</w:t>
            </w:r>
          </w:p>
          <w:p w14:paraId="4A1DEAC5" w14:textId="40A4B564" w:rsidR="00C147E3" w:rsidRPr="00763127" w:rsidRDefault="00C147E3" w:rsidP="00A0749A">
            <w:pPr>
              <w:ind w:firstLine="321"/>
              <w:jc w:val="both"/>
              <w:rPr>
                <w:rFonts w:ascii="Times New Roman" w:eastAsia="Times New Roman" w:hAnsi="Times New Roman" w:cs="Times New Roman"/>
                <w:sz w:val="24"/>
                <w:szCs w:val="24"/>
              </w:rPr>
            </w:pPr>
            <w:r w:rsidRPr="00763127">
              <w:rPr>
                <w:rFonts w:ascii="Times New Roman" w:eastAsia="Times New Roman" w:hAnsi="Times New Roman" w:cs="Times New Roman"/>
                <w:sz w:val="24"/>
                <w:szCs w:val="24"/>
              </w:rPr>
              <w:t xml:space="preserve">У випадку ненадання переможцем документів </w:t>
            </w:r>
            <w:r w:rsidR="00FF2D28" w:rsidRPr="00763127">
              <w:rPr>
                <w:rFonts w:ascii="Times New Roman" w:eastAsia="Times New Roman" w:hAnsi="Times New Roman" w:cs="Times New Roman"/>
                <w:sz w:val="24"/>
                <w:szCs w:val="24"/>
              </w:rPr>
              <w:t>згідно з</w:t>
            </w:r>
            <w:r w:rsidR="00FF2D28" w:rsidRPr="00763127">
              <w:rPr>
                <w:rFonts w:ascii="Times New Roman" w:eastAsia="Times New Roman" w:hAnsi="Times New Roman" w:cs="Times New Roman"/>
                <w:b/>
                <w:i/>
                <w:sz w:val="24"/>
                <w:szCs w:val="24"/>
              </w:rPr>
              <w:t xml:space="preserve"> Додатком 2</w:t>
            </w:r>
            <w:r w:rsidR="00DD3592" w:rsidRPr="00763127">
              <w:rPr>
                <w:rFonts w:ascii="Times New Roman" w:eastAsia="Times New Roman" w:hAnsi="Times New Roman" w:cs="Times New Roman"/>
                <w:sz w:val="24"/>
                <w:szCs w:val="24"/>
              </w:rPr>
              <w:t xml:space="preserve"> </w:t>
            </w:r>
            <w:r w:rsidR="00DD3592" w:rsidRPr="00763127">
              <w:rPr>
                <w:rFonts w:ascii="Times New Roman" w:eastAsia="Times New Roman" w:hAnsi="Times New Roman" w:cs="Times New Roman"/>
                <w:b/>
                <w:i/>
                <w:sz w:val="24"/>
                <w:szCs w:val="24"/>
              </w:rPr>
              <w:t>до тендерної документації</w:t>
            </w:r>
            <w:r w:rsidRPr="00763127">
              <w:rPr>
                <w:rFonts w:ascii="Times New Roman" w:eastAsia="Times New Roman" w:hAnsi="Times New Roman" w:cs="Times New Roman"/>
                <w:sz w:val="24"/>
                <w:szCs w:val="24"/>
              </w:rPr>
              <w:t xml:space="preserve"> </w:t>
            </w:r>
            <w:r w:rsidRPr="00763127">
              <w:rPr>
                <w:rFonts w:ascii="Times New Roman" w:eastAsia="Times New Roman" w:hAnsi="Times New Roman" w:cs="Times New Roman"/>
                <w:b/>
                <w:i/>
                <w:sz w:val="24"/>
                <w:szCs w:val="24"/>
              </w:rPr>
              <w:t xml:space="preserve">(для </w:t>
            </w:r>
            <w:r w:rsidRPr="00763127">
              <w:rPr>
                <w:rFonts w:ascii="Times New Roman" w:eastAsia="Times New Roman" w:hAnsi="Times New Roman" w:cs="Times New Roman"/>
                <w:b/>
                <w:i/>
                <w:sz w:val="24"/>
                <w:szCs w:val="24"/>
              </w:rPr>
              <w:lastRenderedPageBreak/>
              <w:t>переможця)</w:t>
            </w:r>
            <w:r w:rsidRPr="00763127">
              <w:rPr>
                <w:rFonts w:ascii="Times New Roman" w:eastAsia="Times New Roman" w:hAnsi="Times New Roman" w:cs="Times New Roman"/>
                <w:sz w:val="24"/>
                <w:szCs w:val="24"/>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w:t>
            </w:r>
            <w:r w:rsidR="00A0749A" w:rsidRPr="00763127">
              <w:rPr>
                <w:rFonts w:ascii="Times New Roman" w:eastAsia="Times New Roman" w:hAnsi="Times New Roman" w:cs="Times New Roman"/>
                <w:sz w:val="24"/>
                <w:szCs w:val="24"/>
              </w:rPr>
              <w:t>пунктом 4</w:t>
            </w:r>
            <w:r w:rsidRPr="00763127">
              <w:rPr>
                <w:rFonts w:ascii="Times New Roman" w:eastAsia="Times New Roman" w:hAnsi="Times New Roman" w:cs="Times New Roman"/>
                <w:sz w:val="24"/>
                <w:szCs w:val="24"/>
              </w:rPr>
              <w:t xml:space="preserve">7 </w:t>
            </w:r>
            <w:r w:rsidR="00A0749A" w:rsidRPr="00763127">
              <w:rPr>
                <w:rFonts w:ascii="Times New Roman" w:eastAsia="Times New Roman" w:hAnsi="Times New Roman" w:cs="Times New Roman"/>
                <w:sz w:val="24"/>
                <w:szCs w:val="24"/>
              </w:rPr>
              <w:t>Особливостей</w:t>
            </w:r>
            <w:r w:rsidRPr="00763127">
              <w:rPr>
                <w:rFonts w:ascii="Times New Roman" w:eastAsia="Times New Roman" w:hAnsi="Times New Roman" w:cs="Times New Roman"/>
                <w:sz w:val="24"/>
                <w:szCs w:val="24"/>
              </w:rPr>
              <w:t>.</w:t>
            </w:r>
          </w:p>
          <w:p w14:paraId="140DE146"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b/>
                <w:sz w:val="24"/>
                <w:szCs w:val="24"/>
                <w:lang w:eastAsia="ar-SA"/>
              </w:rPr>
              <w:t>Всі документи тендерної пропозиції завантажуються в електронну систему закупівель у сканованому вигляді або у вигляді електронних документів.</w:t>
            </w:r>
            <w:r w:rsidRPr="00763127">
              <w:rPr>
                <w:rFonts w:ascii="Times New Roman" w:eastAsia="Times New Roman" w:hAnsi="Times New Roman" w:cs="Times New Roman"/>
                <w:sz w:val="24"/>
                <w:szCs w:val="24"/>
                <w:lang w:eastAsia="ar-SA"/>
              </w:rPr>
              <w:t xml:space="preserve"> Документи мають бути належного рівня зображення, чіткими та розбірливими для читання. Зміст та вигляд сканованих документів повинен відповідати оригіналам відповідних документів, згідно яких виготовляються такі скан-копії (із збереженням форми, розміру, змісту, пропорції, кольорів оригінального документу (або його копії, яка сканується)). Формати файлів (.</w:t>
            </w:r>
            <w:r w:rsidRPr="00763127">
              <w:rPr>
                <w:rFonts w:ascii="Times New Roman" w:eastAsia="Times New Roman" w:hAnsi="Times New Roman" w:cs="Times New Roman"/>
                <w:bCs/>
                <w:sz w:val="24"/>
                <w:szCs w:val="24"/>
                <w:lang w:eastAsia="ar-SA"/>
              </w:rPr>
              <w:t>pdf</w:t>
            </w:r>
            <w:r w:rsidRPr="00763127">
              <w:rPr>
                <w:rFonts w:ascii="Times New Roman" w:eastAsia="Times New Roman" w:hAnsi="Times New Roman" w:cs="Times New Roman"/>
                <w:sz w:val="24"/>
                <w:szCs w:val="24"/>
                <w:lang w:eastAsia="ar-SA"/>
              </w:rPr>
              <w:t xml:space="preserve"> або .jpg) повинні бути доступними для загального перегляду без придбання спеціалізованого програмного забезпечення та не повинні містити обмеження щодо перегляду файлів шляхом встановлення на них паролів або у будь-який інший спосіб.  </w:t>
            </w:r>
          </w:p>
          <w:p w14:paraId="7387F492"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ru-RU"/>
              </w:rPr>
              <w:t xml:space="preserve">Бажано надати перелік наданих документів, </w:t>
            </w:r>
            <w:r w:rsidRPr="00763127">
              <w:rPr>
                <w:rFonts w:ascii="Times New Roman" w:eastAsia="Times New Roman" w:hAnsi="Times New Roman" w:cs="Times New Roman"/>
                <w:sz w:val="24"/>
                <w:szCs w:val="24"/>
                <w:lang w:eastAsia="ar-SA"/>
              </w:rPr>
              <w:t>а також надавати окремим файлом кожний документ (з переліку), що іменується відповідно змісту документа</w:t>
            </w:r>
            <w:r w:rsidRPr="00763127">
              <w:rPr>
                <w:rFonts w:ascii="Times New Roman" w:eastAsia="Times New Roman" w:hAnsi="Times New Roman" w:cs="Times New Roman"/>
                <w:sz w:val="24"/>
                <w:szCs w:val="24"/>
                <w:lang w:eastAsia="ru-RU"/>
              </w:rPr>
              <w:t>.</w:t>
            </w:r>
          </w:p>
          <w:p w14:paraId="41BE8371"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завірені печаткою у разі її використання.</w:t>
            </w:r>
          </w:p>
          <w:p w14:paraId="44C57060"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Всі документи, які подаються учасником процедури закупівлі у складі тендерної пропозиції,  і які складені  у довільній формі  повинні містити вихідний номер та дату.</w:t>
            </w:r>
          </w:p>
          <w:p w14:paraId="6574E30C"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w:t>
            </w:r>
            <w:r w:rsidRPr="00763127">
              <w:rPr>
                <w:rFonts w:ascii="Times New Roman" w:eastAsia="Times New Roman" w:hAnsi="Times New Roman" w:cs="Times New Roman"/>
                <w:sz w:val="24"/>
                <w:szCs w:val="24"/>
                <w:lang w:eastAsia="ru-RU"/>
              </w:rPr>
              <w:t>постанови КМУ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від 03.03.2020 №193</w:t>
            </w:r>
            <w:r w:rsidRPr="00763127">
              <w:rPr>
                <w:rFonts w:ascii="Times New Roman" w:eastAsia="Times New Roman" w:hAnsi="Times New Roman" w:cs="Times New Roman"/>
                <w:sz w:val="24"/>
                <w:szCs w:val="24"/>
                <w:lang w:eastAsia="ar-SA"/>
              </w:rPr>
              <w:t xml:space="preserve">, тобто тендерна пропозиція повинна містити накладений кваліфікований електронний підпис (КЕП) </w:t>
            </w:r>
            <w:r w:rsidRPr="00763127">
              <w:rPr>
                <w:rFonts w:ascii="Times New Roman" w:eastAsia="Times New Roman" w:hAnsi="Times New Roman" w:cs="Times New Roman"/>
                <w:sz w:val="24"/>
                <w:szCs w:val="24"/>
                <w:lang w:eastAsia="ru-RU"/>
              </w:rPr>
              <w:t>або удосконалений електронний підпис, який базується на кваліфікованому сертифікаті відкритих ключів (УЕП)</w:t>
            </w:r>
            <w:r w:rsidRPr="00763127">
              <w:rPr>
                <w:rFonts w:ascii="Times New Roman" w:eastAsia="Times New Roman" w:hAnsi="Times New Roman" w:cs="Times New Roman"/>
                <w:sz w:val="24"/>
                <w:szCs w:val="24"/>
                <w:lang w:eastAsia="ar-SA"/>
              </w:rPr>
              <w:t xml:space="preserve"> учасника/уповноваженої особи учасника процедури закупівлі, повноваження щодо підпису документів тендерної пропозиції якої підтверджуються відповідно до поданих документів, що вимагаються згідно цієї тендерної документації (крім нерезидентів). </w:t>
            </w:r>
          </w:p>
          <w:p w14:paraId="50372AD6"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ru-RU"/>
              </w:rPr>
              <w:t xml:space="preserve">Не вимагається засвідчувати документи (матеріали та інформацію), що подаються у складі тендерної </w:t>
            </w:r>
            <w:r w:rsidRPr="00763127">
              <w:rPr>
                <w:rFonts w:ascii="Times New Roman" w:eastAsia="Times New Roman" w:hAnsi="Times New Roman" w:cs="Times New Roman"/>
                <w:sz w:val="24"/>
                <w:szCs w:val="24"/>
                <w:lang w:eastAsia="ru-RU"/>
              </w:rPr>
              <w:lastRenderedPageBreak/>
              <w:t>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Pr="00763127">
                <w:rPr>
                  <w:rFonts w:ascii="Times New Roman" w:eastAsia="Times New Roman" w:hAnsi="Times New Roman" w:cs="Times New Roman"/>
                  <w:sz w:val="24"/>
                  <w:szCs w:val="24"/>
                  <w:lang w:eastAsia="ru-RU"/>
                </w:rPr>
                <w:t>Закону України</w:t>
              </w:r>
            </w:hyperlink>
            <w:r w:rsidRPr="00763127">
              <w:rPr>
                <w:rFonts w:ascii="Times New Roman" w:eastAsia="Times New Roman" w:hAnsi="Times New Roman" w:cs="Times New Roman"/>
                <w:sz w:val="24"/>
                <w:szCs w:val="24"/>
                <w:lang w:eastAsia="ru-RU"/>
              </w:rPr>
              <w:t> "Про електронні довірчі послуги" на кожен з таких документів (матеріал чи інформацію)</w:t>
            </w:r>
            <w:r w:rsidRPr="00763127">
              <w:rPr>
                <w:rFonts w:ascii="Times New Roman" w:eastAsia="Times New Roman" w:hAnsi="Times New Roman" w:cs="Times New Roman"/>
                <w:sz w:val="24"/>
                <w:szCs w:val="24"/>
                <w:lang w:eastAsia="ar-SA"/>
              </w:rPr>
              <w:t>.</w:t>
            </w:r>
          </w:p>
          <w:p w14:paraId="6F7327A9"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FC56905"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ru-RU"/>
              </w:rPr>
            </w:pPr>
            <w:r w:rsidRPr="00763127">
              <w:rPr>
                <w:rFonts w:ascii="Times New Roman" w:eastAsia="Times New Roman" w:hAnsi="Times New Roman" w:cs="Times New Roman"/>
                <w:sz w:val="24"/>
                <w:szCs w:val="24"/>
                <w:lang w:eastAsia="ar-SA"/>
              </w:rPr>
              <w:t>Якщо документи, які вимагаються замовником відповідно до вимог цієї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або переможця, то вони не подаються останніми, але замість них подається лист-роз’яснення/листи-роз’яснення в довільній формі за підписом уповноваженої особи учасника/переможця/ переможця-нерезидента, завірений печаткою (у випадку використання печатки учасником в своїй господарській діяльності та при оформленні документів), в якому зазначає підстави ненадання відповідних документів у складі тендерної  пропозиції, з посиланням на відповідні норми законодавства (бажано копію/ії відповідних роз'яснення/нь державних органів).</w:t>
            </w:r>
          </w:p>
          <w:p w14:paraId="435AAA93" w14:textId="77777777" w:rsidR="00763127" w:rsidRPr="00763127" w:rsidRDefault="00763127" w:rsidP="00763127">
            <w:pPr>
              <w:suppressAutoHyphens/>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084EA75E" w14:textId="77777777" w:rsidR="00763127" w:rsidRPr="00763127" w:rsidRDefault="00763127" w:rsidP="00763127">
            <w:pPr>
              <w:suppressAutoHyphens/>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Якщо у складі тендерної пропозиції учасника надано скан-копію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w:t>
            </w:r>
          </w:p>
          <w:p w14:paraId="4C776C15"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ru-RU"/>
              </w:rPr>
              <w:t>Відповідальність за зміст та достовірність наданої інформації і документів у складі своєї тендерної пропозиції несе учасник.</w:t>
            </w:r>
          </w:p>
          <w:p w14:paraId="1C7A3E8B" w14:textId="77777777" w:rsidR="00763127" w:rsidRPr="00763127" w:rsidRDefault="00763127" w:rsidP="00763127">
            <w:pPr>
              <w:autoSpaceDE w:val="0"/>
              <w:autoSpaceDN w:val="0"/>
              <w:adjustRightInd w:val="0"/>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Поданням своєї тендерної пропозиції для участі в даній закупівлі учасник підтверджує згоду з усіма умовами, викладеними в тендерній документації, та вимогами до предмету закупівлі.</w:t>
            </w:r>
          </w:p>
          <w:p w14:paraId="18BE16F7" w14:textId="77777777" w:rsidR="00763127" w:rsidRPr="00763127" w:rsidRDefault="00763127" w:rsidP="00763127">
            <w:pPr>
              <w:suppressAutoHyphens/>
              <w:ind w:firstLine="319"/>
              <w:jc w:val="both"/>
              <w:rPr>
                <w:rFonts w:ascii="Times New Roman" w:eastAsia="Times New Roman" w:hAnsi="Times New Roman" w:cs="Times New Roman"/>
                <w:sz w:val="24"/>
                <w:szCs w:val="24"/>
                <w:lang w:eastAsia="ar-SA"/>
              </w:rPr>
            </w:pPr>
            <w:r w:rsidRPr="00763127">
              <w:rPr>
                <w:rFonts w:ascii="Times New Roman" w:eastAsia="Times New Roman" w:hAnsi="Times New Roman" w:cs="Times New Roman"/>
                <w:sz w:val="24"/>
                <w:szCs w:val="24"/>
                <w:lang w:eastAsia="ar-SA"/>
              </w:rPr>
              <w:t>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w:t>
            </w:r>
          </w:p>
          <w:p w14:paraId="6354E1D5" w14:textId="4F83CB9C" w:rsidR="00406EDB" w:rsidRPr="00763127" w:rsidRDefault="00763127" w:rsidP="00763127">
            <w:pPr>
              <w:keepNext/>
              <w:keepLines/>
              <w:ind w:left="40" w:hanging="20"/>
              <w:jc w:val="both"/>
              <w:rPr>
                <w:rFonts w:ascii="Times New Roman" w:eastAsia="Times New Roman" w:hAnsi="Times New Roman" w:cs="Times New Roman"/>
                <w:sz w:val="24"/>
                <w:szCs w:val="24"/>
              </w:rPr>
            </w:pPr>
            <w:r w:rsidRPr="00763127">
              <w:rPr>
                <w:rFonts w:ascii="Times New Roman" w:eastAsia="Times New Roman" w:hAnsi="Times New Roman" w:cs="Times New Roman"/>
                <w:sz w:val="24"/>
                <w:szCs w:val="24"/>
                <w:shd w:val="clear" w:color="auto" w:fill="FFFFFF"/>
                <w:lang w:eastAsia="ar-SA"/>
              </w:rPr>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3127" w:rsidRPr="007213E4" w14:paraId="7EACF6EB" w14:textId="77777777" w:rsidTr="00C73798">
        <w:trPr>
          <w:trHeight w:val="1119"/>
          <w:jc w:val="center"/>
        </w:trPr>
        <w:tc>
          <w:tcPr>
            <w:tcW w:w="704" w:type="dxa"/>
          </w:tcPr>
          <w:p w14:paraId="681AF9DE" w14:textId="6A5B132D" w:rsidR="00763127" w:rsidRPr="00763127" w:rsidRDefault="00763127" w:rsidP="00763127">
            <w:pPr>
              <w:jc w:val="center"/>
              <w:rPr>
                <w:rFonts w:ascii="Times New Roman" w:eastAsia="Times New Roman" w:hAnsi="Times New Roman" w:cs="Times New Roman"/>
                <w:b/>
                <w:color w:val="000000"/>
                <w:sz w:val="24"/>
                <w:szCs w:val="24"/>
              </w:rPr>
            </w:pPr>
            <w:r w:rsidRPr="00763127">
              <w:rPr>
                <w:rFonts w:ascii="Times New Roman" w:eastAsia="Times New Roman" w:hAnsi="Times New Roman" w:cs="Times New Roman"/>
                <w:b/>
                <w:color w:val="000000"/>
                <w:sz w:val="24"/>
                <w:szCs w:val="24"/>
              </w:rPr>
              <w:lastRenderedPageBreak/>
              <w:t>2</w:t>
            </w:r>
          </w:p>
        </w:tc>
        <w:tc>
          <w:tcPr>
            <w:tcW w:w="2835" w:type="dxa"/>
          </w:tcPr>
          <w:p w14:paraId="6DF09BE0" w14:textId="5328B3D3" w:rsidR="00763127" w:rsidRPr="00763127" w:rsidRDefault="00763127" w:rsidP="00763127">
            <w:pPr>
              <w:rPr>
                <w:rFonts w:ascii="Times New Roman" w:eastAsia="Times New Roman" w:hAnsi="Times New Roman" w:cs="Times New Roman"/>
                <w:b/>
                <w:color w:val="000000"/>
                <w:sz w:val="24"/>
                <w:szCs w:val="24"/>
              </w:rPr>
            </w:pPr>
            <w:r w:rsidRPr="00763127">
              <w:rPr>
                <w:rFonts w:ascii="Times New Roman" w:hAnsi="Times New Roman" w:cs="Times New Roman"/>
                <w:b/>
                <w:color w:val="000000"/>
                <w:sz w:val="24"/>
              </w:rPr>
              <w:t>Опис та приклади формальних (несуттєвих) помилок</w:t>
            </w:r>
          </w:p>
        </w:tc>
        <w:tc>
          <w:tcPr>
            <w:tcW w:w="6090" w:type="dxa"/>
          </w:tcPr>
          <w:p w14:paraId="5B8774B3" w14:textId="77777777" w:rsidR="00763127" w:rsidRPr="00763127" w:rsidRDefault="00763127" w:rsidP="00763127">
            <w:pPr>
              <w:widowControl w:val="0"/>
              <w:ind w:firstLine="319"/>
              <w:contextualSpacing/>
              <w:jc w:val="both"/>
              <w:rPr>
                <w:rFonts w:ascii="Times New Roman" w:hAnsi="Times New Roman" w:cs="Times New Roman"/>
                <w:sz w:val="24"/>
              </w:rPr>
            </w:pPr>
            <w:r w:rsidRPr="00763127">
              <w:rPr>
                <w:rFonts w:ascii="Times New Roman" w:hAnsi="Times New Roman" w:cs="Times New Roman"/>
                <w:sz w:val="24"/>
                <w:lang w:eastAsia="ru-RU"/>
              </w:rPr>
              <w:t xml:space="preserve">Тендерна пропозиція може мати формальні (несуттєві) помилки, </w:t>
            </w:r>
            <w:r w:rsidRPr="00763127">
              <w:rPr>
                <w:rFonts w:ascii="Times New Roman" w:hAnsi="Times New Roman" w:cs="Times New Roman"/>
                <w:sz w:val="24"/>
              </w:rPr>
              <w:t xml:space="preserve"> допущення яких учасниками не призведе до відхилення їх тендерних пропозицій. </w:t>
            </w:r>
          </w:p>
          <w:p w14:paraId="7694E911" w14:textId="77777777" w:rsidR="00763127" w:rsidRPr="00763127" w:rsidRDefault="00763127" w:rsidP="00763127">
            <w:pPr>
              <w:widowControl w:val="0"/>
              <w:ind w:firstLine="319"/>
              <w:contextualSpacing/>
              <w:jc w:val="both"/>
              <w:rPr>
                <w:rFonts w:ascii="Times New Roman" w:hAnsi="Times New Roman" w:cs="Times New Roman"/>
                <w:sz w:val="24"/>
              </w:rPr>
            </w:pPr>
            <w:r w:rsidRPr="00763127">
              <w:rPr>
                <w:rFonts w:ascii="Times New Roman" w:hAnsi="Times New Roman" w:cs="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9BE1C8C" w14:textId="77777777" w:rsidR="00763127" w:rsidRPr="00763127" w:rsidRDefault="00763127" w:rsidP="00763127">
            <w:pPr>
              <w:widowControl w:val="0"/>
              <w:ind w:firstLine="319"/>
              <w:contextualSpacing/>
              <w:jc w:val="both"/>
              <w:rPr>
                <w:rFonts w:ascii="Times New Roman" w:hAnsi="Times New Roman" w:cs="Times New Roman"/>
                <w:sz w:val="24"/>
              </w:rPr>
            </w:pPr>
            <w:r w:rsidRPr="00763127">
              <w:rPr>
                <w:rFonts w:ascii="Times New Roman" w:hAnsi="Times New Roman" w:cs="Times New Roman"/>
                <w:sz w:val="24"/>
              </w:rPr>
              <w:t>Перелік формальних помилок затверджено наказом Міністерства розвитку економіки, торгівлі та сільського господарства України від 15.04.2020 року № 710 (Зареєстрований в Міністерстві юстиції України 29 липня 2020 р. за № 715/34998).</w:t>
            </w:r>
          </w:p>
          <w:p w14:paraId="1D5A0BF1"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Перелік формальних помилок:</w:t>
            </w:r>
          </w:p>
          <w:p w14:paraId="2288D14D"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1. Інформація/документ, подана учасником процедури закупівлі у складі тендерної пропозиції, містить помилку (помилки) у частині:</w:t>
            </w:r>
          </w:p>
          <w:p w14:paraId="75D24C03"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уживання великої літери;</w:t>
            </w:r>
          </w:p>
          <w:p w14:paraId="1FBB1583"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уживання розділових знаків та відмінювання слів у реченні;</w:t>
            </w:r>
          </w:p>
          <w:p w14:paraId="67351755"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використання слова або мовного звороту, запозичених з іншої мови;</w:t>
            </w:r>
          </w:p>
          <w:p w14:paraId="7ACD026C"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5E2F4AE"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застосування правил переносу частини слова з рядка в рядок;</w:t>
            </w:r>
          </w:p>
          <w:p w14:paraId="0ED16C0A"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написання слів разом та/або окремо, та/або через дефіс;</w:t>
            </w:r>
          </w:p>
          <w:p w14:paraId="132A7149"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E48B317"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«м.кам’янське» замість «м.Кам’янське», «будьяка» замість «будь-яка», тощо.</w:t>
            </w:r>
          </w:p>
          <w:p w14:paraId="260B74B0"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w:t>
            </w:r>
            <w:r w:rsidRPr="00763127">
              <w:rPr>
                <w:rFonts w:ascii="Times New Roman" w:hAnsi="Times New Roman" w:cs="Times New Roman"/>
                <w:sz w:val="24"/>
              </w:rPr>
              <w:lastRenderedPageBreak/>
              <w:t>та/або не стосується характеристики предмета закупівлі, кваліфікаційних критеріїв до учасника процедури закупівлі.</w:t>
            </w:r>
          </w:p>
          <w:p w14:paraId="20885D08"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«пропзиція» замість «пропозиція», «учасник гарантує гарантує» замість «учасник гарантує», тощо.</w:t>
            </w:r>
          </w:p>
          <w:p w14:paraId="2A65AE42"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9DAF637"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на вимогу надати довідку надано документ з назвою «гарантійни лист», тощо.</w:t>
            </w:r>
          </w:p>
          <w:p w14:paraId="00246677"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F7B857A"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окремі сторінки документу не містять підпису та/або печатки.</w:t>
            </w:r>
          </w:p>
          <w:p w14:paraId="10BC4D2D"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2E96D81"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учасник посилається на договір з перевізником та не надає його (за умови, якщо такий документ не вимагається відповідно до умов тендерної документації), тощо.</w:t>
            </w:r>
          </w:p>
          <w:p w14:paraId="701AB5B3"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BB97D27"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 xml:space="preserve">Наприклад, окремий документ (або всі документи) пропозиції не містять власноручного підпису уповноваженої особи, проте на кожний такий документ накладено </w:t>
            </w:r>
            <w:r w:rsidRPr="00763127">
              <w:rPr>
                <w:rFonts w:ascii="Times New Roman" w:hAnsi="Times New Roman" w:cs="Times New Roman"/>
                <w:i/>
                <w:sz w:val="24"/>
              </w:rPr>
              <w:t>електронний підпис, що базується на кваліфікованому сертифікаті електронного підпису</w:t>
            </w:r>
            <w:r w:rsidRPr="00763127">
              <w:rPr>
                <w:rFonts w:ascii="Times New Roman" w:hAnsi="Times New Roman" w:cs="Times New Roman"/>
                <w:i/>
                <w:color w:val="000000"/>
                <w:sz w:val="24"/>
              </w:rPr>
              <w:t xml:space="preserve"> (КЕП/УЕП) цієї ж особи.</w:t>
            </w:r>
          </w:p>
          <w:p w14:paraId="26031504"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F49F7BE"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подання документа від Учасника довільної форми без вихідного номеру.</w:t>
            </w:r>
          </w:p>
          <w:p w14:paraId="33B22431"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423426B"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на вимогу надання копії Статуту учасником надано сканований оригінал Статуту, тощо.</w:t>
            </w:r>
          </w:p>
          <w:p w14:paraId="67B7DBCF"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3788558"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lastRenderedPageBreak/>
              <w:t>Наприклад, переклад документа завізований перекладачем тощо.</w:t>
            </w:r>
          </w:p>
          <w:p w14:paraId="11A03F16"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A0F8B9"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зазначення у пропозиції старої назви вулиці, яка була перейменована після подання учасником відповідного документу, тощо.</w:t>
            </w:r>
          </w:p>
          <w:p w14:paraId="7972A0DA"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D91CE9F"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i/>
                <w:color w:val="000000"/>
                <w:sz w:val="24"/>
              </w:rPr>
              <w:t>Наприклад: зазначення учасником суми пропозиції: 15 000,00 (Сто п’ятдесят тисяч гривень), тощо (за умови, що сума прописом є вірною).</w:t>
            </w:r>
          </w:p>
          <w:p w14:paraId="1DB07451" w14:textId="77777777" w:rsidR="00763127" w:rsidRPr="00763127" w:rsidRDefault="00763127" w:rsidP="00763127">
            <w:pPr>
              <w:widowControl w:val="0"/>
              <w:contextualSpacing/>
              <w:jc w:val="both"/>
              <w:rPr>
                <w:rFonts w:ascii="Times New Roman" w:hAnsi="Times New Roman" w:cs="Times New Roman"/>
                <w:sz w:val="24"/>
              </w:rPr>
            </w:pPr>
            <w:r w:rsidRPr="00763127">
              <w:rPr>
                <w:rFonts w:ascii="Times New Roman" w:hAnsi="Times New Roman" w:cs="Times New Roman"/>
                <w:sz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98E599" w14:textId="156B1701" w:rsidR="00763127" w:rsidRPr="00763127" w:rsidRDefault="00763127" w:rsidP="00763127">
            <w:pPr>
              <w:ind w:firstLine="463"/>
              <w:jc w:val="both"/>
              <w:rPr>
                <w:rFonts w:ascii="Times New Roman" w:eastAsia="Times New Roman" w:hAnsi="Times New Roman" w:cs="Times New Roman"/>
                <w:sz w:val="24"/>
                <w:szCs w:val="24"/>
              </w:rPr>
            </w:pPr>
            <w:r w:rsidRPr="00763127">
              <w:rPr>
                <w:rFonts w:ascii="Times New Roman" w:hAnsi="Times New Roman" w:cs="Times New Roman"/>
                <w:i/>
                <w:color w:val="000000"/>
                <w:sz w:val="24"/>
              </w:rPr>
              <w:t>Наприклад, надання учасником документу у форматі .jpg замість .pdf, тощо.</w:t>
            </w:r>
          </w:p>
        </w:tc>
      </w:tr>
      <w:tr w:rsidR="00763127" w:rsidRPr="007213E4" w14:paraId="4A0E0184" w14:textId="77777777" w:rsidTr="005B4FCA">
        <w:trPr>
          <w:trHeight w:val="684"/>
          <w:jc w:val="center"/>
        </w:trPr>
        <w:tc>
          <w:tcPr>
            <w:tcW w:w="704" w:type="dxa"/>
          </w:tcPr>
          <w:p w14:paraId="2918B055" w14:textId="42FB8A80" w:rsidR="00763127" w:rsidRPr="00763127" w:rsidRDefault="00763127" w:rsidP="00763127">
            <w:pPr>
              <w:jc w:val="center"/>
              <w:rPr>
                <w:rFonts w:ascii="Times New Roman" w:eastAsia="Times New Roman" w:hAnsi="Times New Roman" w:cs="Times New Roman"/>
                <w:b/>
                <w:sz w:val="24"/>
                <w:szCs w:val="24"/>
              </w:rPr>
            </w:pPr>
            <w:r w:rsidRPr="00763127">
              <w:rPr>
                <w:rFonts w:ascii="Times New Roman" w:eastAsia="Times New Roman" w:hAnsi="Times New Roman" w:cs="Times New Roman"/>
                <w:b/>
                <w:color w:val="000000"/>
                <w:sz w:val="24"/>
                <w:szCs w:val="24"/>
              </w:rPr>
              <w:lastRenderedPageBreak/>
              <w:t>3</w:t>
            </w:r>
          </w:p>
        </w:tc>
        <w:tc>
          <w:tcPr>
            <w:tcW w:w="2835" w:type="dxa"/>
          </w:tcPr>
          <w:p w14:paraId="33317A0E" w14:textId="77777777" w:rsidR="00763127" w:rsidRPr="007213E4" w:rsidRDefault="00763127" w:rsidP="00763127">
            <w:pPr>
              <w:rPr>
                <w:rFonts w:ascii="Times New Roman" w:eastAsia="Times New Roman" w:hAnsi="Times New Roman" w:cs="Times New Roman"/>
                <w:sz w:val="24"/>
                <w:szCs w:val="24"/>
              </w:rPr>
            </w:pPr>
            <w:bookmarkStart w:id="1" w:name="_1fob9te" w:colFirst="0" w:colLast="0"/>
            <w:bookmarkEnd w:id="1"/>
            <w:r w:rsidRPr="007213E4">
              <w:rPr>
                <w:rFonts w:ascii="Times New Roman" w:eastAsia="Times New Roman" w:hAnsi="Times New Roman" w:cs="Times New Roman"/>
                <w:b/>
                <w:color w:val="000000"/>
                <w:sz w:val="24"/>
                <w:szCs w:val="24"/>
              </w:rPr>
              <w:t>Забезпечення тендерної пропозиції</w:t>
            </w:r>
          </w:p>
        </w:tc>
        <w:tc>
          <w:tcPr>
            <w:tcW w:w="6090" w:type="dxa"/>
            <w:vAlign w:val="center"/>
          </w:tcPr>
          <w:p w14:paraId="33366D5B" w14:textId="510ECB0F" w:rsidR="00763127" w:rsidRPr="007213E4" w:rsidRDefault="00763127" w:rsidP="00763127">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Н</w:t>
            </w:r>
            <w:r w:rsidRPr="00D759E6">
              <w:rPr>
                <w:rFonts w:ascii="Times New Roman" w:hAnsi="Times New Roman" w:cs="Times New Roman"/>
                <w:color w:val="000000"/>
                <w:sz w:val="24"/>
                <w:szCs w:val="24"/>
              </w:rPr>
              <w:t>е вимагається</w:t>
            </w:r>
          </w:p>
        </w:tc>
      </w:tr>
      <w:tr w:rsidR="00763127" w:rsidRPr="007213E4" w14:paraId="0081321D" w14:textId="77777777" w:rsidTr="005B4FCA">
        <w:trPr>
          <w:trHeight w:val="1119"/>
          <w:jc w:val="center"/>
        </w:trPr>
        <w:tc>
          <w:tcPr>
            <w:tcW w:w="704" w:type="dxa"/>
          </w:tcPr>
          <w:p w14:paraId="165D0D68" w14:textId="46FD3295" w:rsidR="00763127" w:rsidRPr="00763127" w:rsidRDefault="00763127" w:rsidP="00763127">
            <w:pPr>
              <w:jc w:val="center"/>
              <w:rPr>
                <w:rFonts w:ascii="Times New Roman" w:eastAsia="Times New Roman" w:hAnsi="Times New Roman" w:cs="Times New Roman"/>
                <w:b/>
                <w:sz w:val="24"/>
                <w:szCs w:val="24"/>
              </w:rPr>
            </w:pPr>
            <w:r w:rsidRPr="00763127">
              <w:rPr>
                <w:rFonts w:ascii="Times New Roman" w:eastAsia="Times New Roman" w:hAnsi="Times New Roman" w:cs="Times New Roman"/>
                <w:b/>
                <w:color w:val="000000"/>
                <w:sz w:val="24"/>
                <w:szCs w:val="24"/>
              </w:rPr>
              <w:t>4</w:t>
            </w:r>
          </w:p>
        </w:tc>
        <w:tc>
          <w:tcPr>
            <w:tcW w:w="2835" w:type="dxa"/>
          </w:tcPr>
          <w:p w14:paraId="0AD80A34"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090" w:type="dxa"/>
            <w:vAlign w:val="center"/>
          </w:tcPr>
          <w:p w14:paraId="0FFD3905" w14:textId="7B58EEDB" w:rsidR="00763127" w:rsidRPr="00AC5068" w:rsidRDefault="00763127" w:rsidP="00763127">
            <w:pPr>
              <w:pStyle w:val="rvps2"/>
              <w:shd w:val="clear" w:color="auto" w:fill="FFFFFF"/>
              <w:spacing w:before="0" w:beforeAutospacing="0" w:after="0" w:afterAutospacing="0"/>
              <w:jc w:val="both"/>
              <w:rPr>
                <w:color w:val="333333"/>
              </w:rPr>
            </w:pPr>
            <w:r w:rsidRPr="00DA6686">
              <w:rPr>
                <w:rFonts w:eastAsia="Courier New"/>
              </w:rPr>
              <w:t>Не передбачено, оскільки забезпечення тендерної пропозиції не вимагається</w:t>
            </w:r>
          </w:p>
        </w:tc>
      </w:tr>
      <w:tr w:rsidR="00763127" w:rsidRPr="007213E4" w14:paraId="4E3EAC76" w14:textId="77777777" w:rsidTr="005B4FCA">
        <w:trPr>
          <w:trHeight w:val="560"/>
          <w:jc w:val="center"/>
        </w:trPr>
        <w:tc>
          <w:tcPr>
            <w:tcW w:w="704" w:type="dxa"/>
          </w:tcPr>
          <w:p w14:paraId="776C25F9" w14:textId="7A8A4F0C" w:rsidR="00763127" w:rsidRPr="00763127" w:rsidRDefault="00763127" w:rsidP="00763127">
            <w:pPr>
              <w:jc w:val="center"/>
              <w:rPr>
                <w:rFonts w:ascii="Times New Roman" w:eastAsia="Times New Roman" w:hAnsi="Times New Roman" w:cs="Times New Roman"/>
                <w:b/>
                <w:sz w:val="24"/>
                <w:szCs w:val="24"/>
              </w:rPr>
            </w:pPr>
            <w:r w:rsidRPr="00763127">
              <w:rPr>
                <w:rFonts w:ascii="Times New Roman" w:eastAsia="Times New Roman" w:hAnsi="Times New Roman" w:cs="Times New Roman"/>
                <w:b/>
                <w:sz w:val="24"/>
                <w:szCs w:val="24"/>
              </w:rPr>
              <w:t>5</w:t>
            </w:r>
          </w:p>
        </w:tc>
        <w:tc>
          <w:tcPr>
            <w:tcW w:w="2835" w:type="dxa"/>
          </w:tcPr>
          <w:p w14:paraId="0AF9BE71"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090" w:type="dxa"/>
            <w:vAlign w:val="center"/>
          </w:tcPr>
          <w:p w14:paraId="639160AD" w14:textId="77777777" w:rsidR="00207FBE" w:rsidRPr="00207FBE" w:rsidRDefault="00207FBE" w:rsidP="00207FBE">
            <w:pPr>
              <w:ind w:firstLine="325"/>
              <w:jc w:val="both"/>
              <w:rPr>
                <w:rFonts w:ascii="Times New Roman" w:eastAsia="Times New Roman" w:hAnsi="Times New Roman" w:cs="Times New Roman"/>
                <w:sz w:val="24"/>
                <w:szCs w:val="24"/>
              </w:rPr>
            </w:pPr>
            <w:r w:rsidRPr="00207FBE">
              <w:rPr>
                <w:rFonts w:ascii="Times New Roman" w:eastAsia="Times New Roman" w:hAnsi="Times New Roman" w:cs="Times New Roman"/>
                <w:sz w:val="24"/>
                <w:szCs w:val="24"/>
              </w:rPr>
              <w:t>Тендерні пропозиції вважаються дійсними протягом 90 днів із дати кінцевого строку подання тендерних пропозицій.</w:t>
            </w:r>
          </w:p>
          <w:p w14:paraId="5B36AE1A" w14:textId="77777777" w:rsidR="00207FBE" w:rsidRPr="00207FBE" w:rsidRDefault="00207FBE" w:rsidP="00207FBE">
            <w:pPr>
              <w:ind w:firstLine="325"/>
              <w:jc w:val="both"/>
              <w:rPr>
                <w:rFonts w:ascii="Times New Roman" w:eastAsia="Times New Roman" w:hAnsi="Times New Roman" w:cs="Times New Roman"/>
                <w:sz w:val="24"/>
                <w:szCs w:val="24"/>
              </w:rPr>
            </w:pPr>
            <w:r w:rsidRPr="00207FBE">
              <w:rPr>
                <w:rFonts w:ascii="Times New Roman" w:eastAsia="Times New Roman" w:hAnsi="Times New Roman" w:cs="Times New Roman"/>
                <w:sz w:val="24"/>
                <w:szCs w:val="24"/>
              </w:rPr>
              <w:t>До закінчення цього строку замовник має право вимагати від учасників процедури закупівлі продовження строку дії тендерних пропозицій.</w:t>
            </w:r>
          </w:p>
          <w:p w14:paraId="5BC212CE" w14:textId="77777777" w:rsidR="00207FBE" w:rsidRPr="00207FBE" w:rsidRDefault="00207FBE" w:rsidP="00207FBE">
            <w:pPr>
              <w:ind w:firstLine="325"/>
              <w:jc w:val="both"/>
              <w:rPr>
                <w:rFonts w:ascii="Times New Roman" w:eastAsia="Times New Roman" w:hAnsi="Times New Roman" w:cs="Times New Roman"/>
                <w:sz w:val="24"/>
                <w:szCs w:val="24"/>
              </w:rPr>
            </w:pPr>
            <w:r w:rsidRPr="00207FBE">
              <w:rPr>
                <w:rFonts w:ascii="Times New Roman" w:eastAsia="Times New Roman" w:hAnsi="Times New Roman" w:cs="Times New Roman"/>
                <w:sz w:val="24"/>
                <w:szCs w:val="24"/>
              </w:rPr>
              <w:t>Учасник процедури закупівлі має право:</w:t>
            </w:r>
          </w:p>
          <w:p w14:paraId="3F58503D" w14:textId="77777777" w:rsidR="00207FBE" w:rsidRPr="00207FBE" w:rsidRDefault="00207FBE" w:rsidP="00207FBE">
            <w:pPr>
              <w:ind w:firstLine="325"/>
              <w:jc w:val="both"/>
              <w:rPr>
                <w:rFonts w:ascii="Times New Roman" w:eastAsia="Times New Roman" w:hAnsi="Times New Roman" w:cs="Times New Roman"/>
                <w:sz w:val="24"/>
                <w:szCs w:val="24"/>
              </w:rPr>
            </w:pPr>
            <w:r w:rsidRPr="00207FBE">
              <w:rPr>
                <w:rFonts w:ascii="Times New Roman" w:eastAsia="Times New Roman" w:hAnsi="Times New Roman" w:cs="Times New Roman"/>
                <w:sz w:val="24"/>
                <w:szCs w:val="24"/>
              </w:rPr>
              <w:t>- відхилити таку вимогу;</w:t>
            </w:r>
          </w:p>
          <w:p w14:paraId="3A0B011D" w14:textId="77777777" w:rsidR="00207FBE" w:rsidRPr="00207FBE" w:rsidRDefault="00207FBE" w:rsidP="00207FBE">
            <w:pPr>
              <w:ind w:firstLine="325"/>
              <w:jc w:val="both"/>
              <w:rPr>
                <w:rFonts w:ascii="Times New Roman" w:eastAsia="Times New Roman" w:hAnsi="Times New Roman" w:cs="Times New Roman"/>
                <w:sz w:val="24"/>
                <w:szCs w:val="24"/>
              </w:rPr>
            </w:pPr>
            <w:r w:rsidRPr="00207FBE">
              <w:rPr>
                <w:rFonts w:ascii="Times New Roman" w:eastAsia="Times New Roman" w:hAnsi="Times New Roman" w:cs="Times New Roman"/>
                <w:sz w:val="24"/>
                <w:szCs w:val="24"/>
              </w:rPr>
              <w:t>- погодитися з вимогою та продовжити строк дії поданої ним тендерної пропозиції.</w:t>
            </w:r>
          </w:p>
          <w:p w14:paraId="53AA7B07" w14:textId="53367DEA" w:rsidR="00763127" w:rsidRPr="007213E4" w:rsidRDefault="00207FBE" w:rsidP="00207FBE">
            <w:pPr>
              <w:pBdr>
                <w:top w:val="nil"/>
                <w:left w:val="nil"/>
                <w:bottom w:val="nil"/>
                <w:right w:val="nil"/>
                <w:between w:val="nil"/>
              </w:pBdr>
              <w:spacing w:after="160" w:line="259" w:lineRule="auto"/>
              <w:ind w:firstLine="325"/>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63127" w:rsidRPr="007213E4" w14:paraId="354E22A7" w14:textId="77777777" w:rsidTr="005B4FCA">
        <w:trPr>
          <w:trHeight w:val="1119"/>
          <w:jc w:val="center"/>
        </w:trPr>
        <w:tc>
          <w:tcPr>
            <w:tcW w:w="704" w:type="dxa"/>
          </w:tcPr>
          <w:p w14:paraId="556AFA71" w14:textId="688C4B2F" w:rsidR="00763127" w:rsidRPr="00763127" w:rsidRDefault="00763127" w:rsidP="00763127">
            <w:pPr>
              <w:rPr>
                <w:rFonts w:ascii="Times New Roman" w:eastAsia="Times New Roman" w:hAnsi="Times New Roman" w:cs="Times New Roman"/>
                <w:b/>
                <w:sz w:val="24"/>
                <w:szCs w:val="24"/>
              </w:rPr>
            </w:pPr>
            <w:r w:rsidRPr="00763127">
              <w:rPr>
                <w:rFonts w:ascii="Times New Roman" w:eastAsia="Times New Roman" w:hAnsi="Times New Roman" w:cs="Times New Roman"/>
                <w:b/>
                <w:color w:val="000000"/>
                <w:sz w:val="24"/>
                <w:szCs w:val="24"/>
              </w:rPr>
              <w:lastRenderedPageBreak/>
              <w:t>6</w:t>
            </w:r>
          </w:p>
        </w:tc>
        <w:tc>
          <w:tcPr>
            <w:tcW w:w="2835" w:type="dxa"/>
          </w:tcPr>
          <w:p w14:paraId="4C540425" w14:textId="77777777" w:rsidR="00207FBE" w:rsidRPr="00207FBE" w:rsidRDefault="00207FBE" w:rsidP="00207FBE">
            <w:pPr>
              <w:rPr>
                <w:rFonts w:ascii="Times New Roman" w:eastAsia="Times New Roman" w:hAnsi="Times New Roman" w:cs="Times New Roman"/>
                <w:b/>
                <w:sz w:val="24"/>
                <w:szCs w:val="24"/>
              </w:rPr>
            </w:pPr>
            <w:r w:rsidRPr="00207FBE">
              <w:rPr>
                <w:rFonts w:ascii="Times New Roman" w:eastAsia="Times New Roman" w:hAnsi="Times New Roman" w:cs="Times New Roman"/>
                <w:b/>
                <w:sz w:val="24"/>
                <w:szCs w:val="24"/>
              </w:rPr>
              <w:t>Кваліфікаційні критерії, визначені  статтею 16 Закону з урахуванням положень Особливостей, підстави для відмови в участі у відкритих торгах, встановлені пунктом 47 Особливостей, та інформація про спосіб підтвердження відсутності підстав для відхилення</w:t>
            </w:r>
          </w:p>
          <w:p w14:paraId="4E2FCA4B" w14:textId="77777777" w:rsidR="00207FBE" w:rsidRPr="00207FBE" w:rsidRDefault="00207FBE" w:rsidP="00207FBE">
            <w:pPr>
              <w:rPr>
                <w:rFonts w:ascii="Times New Roman" w:eastAsia="Times New Roman" w:hAnsi="Times New Roman" w:cs="Times New Roman"/>
                <w:b/>
                <w:sz w:val="24"/>
                <w:szCs w:val="24"/>
              </w:rPr>
            </w:pPr>
          </w:p>
          <w:p w14:paraId="1A708AB2" w14:textId="77777777" w:rsidR="00207FBE" w:rsidRPr="00207FBE" w:rsidRDefault="00207FBE" w:rsidP="00207FBE">
            <w:pPr>
              <w:rPr>
                <w:rFonts w:ascii="Times New Roman" w:eastAsia="Times New Roman" w:hAnsi="Times New Roman" w:cs="Times New Roman"/>
                <w:b/>
                <w:sz w:val="24"/>
                <w:szCs w:val="24"/>
              </w:rPr>
            </w:pPr>
          </w:p>
          <w:p w14:paraId="04169726" w14:textId="6E1C3CC3" w:rsidR="00763127" w:rsidRPr="007213E4" w:rsidRDefault="00763127" w:rsidP="00763127">
            <w:pPr>
              <w:rPr>
                <w:rFonts w:ascii="Times New Roman" w:eastAsia="Times New Roman" w:hAnsi="Times New Roman" w:cs="Times New Roman"/>
                <w:sz w:val="24"/>
                <w:szCs w:val="24"/>
              </w:rPr>
            </w:pPr>
          </w:p>
        </w:tc>
        <w:tc>
          <w:tcPr>
            <w:tcW w:w="6090" w:type="dxa"/>
            <w:vAlign w:val="center"/>
          </w:tcPr>
          <w:p w14:paraId="2E0E1515"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Відповідно до пункту 28 Особливостей у тендерній документації зазначаються:</w:t>
            </w:r>
          </w:p>
          <w:p w14:paraId="6D4BA3D6"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09D94773" w14:textId="4C9DB5B4"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Згідно з пунктом 48 Осо</w:t>
            </w:r>
            <w:r w:rsidR="007407B4">
              <w:rPr>
                <w:rFonts w:ascii="Times New Roman" w:eastAsia="Times New Roman" w:hAnsi="Times New Roman" w:cs="Times New Roman"/>
                <w:color w:val="000000"/>
                <w:sz w:val="24"/>
                <w:szCs w:val="24"/>
              </w:rPr>
              <w:t>б</w:t>
            </w:r>
            <w:r w:rsidRPr="00207FBE">
              <w:rPr>
                <w:rFonts w:ascii="Times New Roman" w:eastAsia="Times New Roman" w:hAnsi="Times New Roman" w:cs="Times New Roman"/>
                <w:color w:val="000000"/>
                <w:sz w:val="24"/>
                <w:szCs w:val="24"/>
              </w:rPr>
              <w:t>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6F96C03F"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 xml:space="preserve">На виконання вищезазначеного замовник установлює кваліфікаційні критерії відповідно до статті 16 Закону України «Про публічні закупівлі» з урахуванням положень Особливостей та вимагає від учасників закупівлі подання ними в складі своєї тендерної пропозиції документально підтвердженої інформації про їх відповідність кваліфікаційним критеріям, що зазначені в </w:t>
            </w:r>
            <w:r w:rsidRPr="00A94B4D">
              <w:rPr>
                <w:rFonts w:ascii="Times New Roman" w:eastAsia="Times New Roman" w:hAnsi="Times New Roman" w:cs="Times New Roman"/>
                <w:b/>
                <w:i/>
                <w:color w:val="000000"/>
                <w:sz w:val="24"/>
                <w:szCs w:val="24"/>
              </w:rPr>
              <w:t>Додатку 2 до тендерної документації</w:t>
            </w:r>
            <w:r w:rsidRPr="00207FBE">
              <w:rPr>
                <w:rFonts w:ascii="Times New Roman" w:eastAsia="Times New Roman" w:hAnsi="Times New Roman" w:cs="Times New Roman"/>
                <w:color w:val="000000"/>
                <w:sz w:val="24"/>
                <w:szCs w:val="24"/>
              </w:rPr>
              <w:t>.</w:t>
            </w:r>
          </w:p>
          <w:p w14:paraId="055A16F1"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2EDE4F"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Підстави для відмови в участі у відкритих торгах, встановлені пунктом 47 Особливостей.</w:t>
            </w:r>
          </w:p>
          <w:p w14:paraId="5D1376D5"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4EC2A637"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Відповідно до пункту 47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6F67D8"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EF9777"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92B3CF"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08BE2E"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F74A41B"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C87EE5"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EB8DDED"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526928F"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3D13A09"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CAC4D0C"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914C722"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sidRPr="00207FBE">
              <w:rPr>
                <w:rFonts w:ascii="Times New Roman" w:eastAsia="Times New Roman" w:hAnsi="Times New Roman" w:cs="Times New Roman"/>
                <w:color w:val="000000"/>
                <w:sz w:val="24"/>
                <w:szCs w:val="24"/>
              </w:rPr>
              <w:lastRenderedPageBreak/>
              <w:t>випадку, коли активи такої особи в установленому законодавством порядку передані в управління АРМА;</w:t>
            </w:r>
          </w:p>
          <w:p w14:paraId="2D285445"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35AAB6"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E30B8B"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493E9E0D"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242284D"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3F10C1B4"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207FBE">
              <w:rPr>
                <w:rFonts w:ascii="Times New Roman" w:eastAsia="Times New Roman" w:hAnsi="Times New Roman" w:cs="Times New Roman"/>
                <w:color w:val="000000"/>
                <w:sz w:val="24"/>
                <w:szCs w:val="24"/>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00E3E4EC"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Згідно пункту 28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41D1E3A3"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У разі подання тендерної пропозиції об’єднанням учасників для підтвердження відсутності підстави для відмови учаснику процедури закупівлі в участі у відкритих торгах, зазначеної в абзаці чотирнадцятому пункту 47 Особливостей, подається по кожному з учасників, які входять у склад об’єднання окремо.</w:t>
            </w:r>
          </w:p>
          <w:p w14:paraId="2C16BD02"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 xml:space="preserve">Переможець процедури закупівлі у строк, що </w:t>
            </w:r>
            <w:r w:rsidRPr="00207FBE">
              <w:rPr>
                <w:rFonts w:ascii="Times New Roman" w:eastAsia="Times New Roman" w:hAnsi="Times New Roman" w:cs="Times New Roman"/>
                <w:b/>
                <w:color w:val="000000"/>
                <w:sz w:val="24"/>
                <w:szCs w:val="24"/>
              </w:rPr>
              <w:t xml:space="preserve">не перевищує чотири дні </w:t>
            </w:r>
            <w:r w:rsidRPr="00207FBE">
              <w:rPr>
                <w:rFonts w:ascii="Times New Roman" w:eastAsia="Times New Roman" w:hAnsi="Times New Roman" w:cs="Times New Roman"/>
                <w:color w:val="000000"/>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(згідно Додатку 4 до тендерної документації). </w:t>
            </w:r>
          </w:p>
          <w:p w14:paraId="7F5DBE07"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A501D9C" w14:textId="77777777" w:rsidR="00207FBE" w:rsidRPr="00207FBE" w:rsidRDefault="00207FBE" w:rsidP="00207FBE">
            <w:pPr>
              <w:keepNext/>
              <w:keepLines/>
              <w:ind w:right="120"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2334E42" w14:textId="7E8CC84E" w:rsidR="00763127" w:rsidRPr="00A13A1A" w:rsidRDefault="00207FBE" w:rsidP="00207FBE">
            <w:pPr>
              <w:ind w:firstLine="467"/>
              <w:jc w:val="both"/>
              <w:rPr>
                <w:rFonts w:ascii="Times New Roman" w:eastAsia="Times New Roman" w:hAnsi="Times New Roman" w:cs="Times New Roman"/>
                <w:color w:val="000000"/>
                <w:sz w:val="24"/>
                <w:szCs w:val="24"/>
              </w:rPr>
            </w:pPr>
            <w:r w:rsidRPr="00207FBE">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3127" w:rsidRPr="007213E4" w14:paraId="2D5E76AB" w14:textId="77777777" w:rsidTr="005B4FCA">
        <w:trPr>
          <w:trHeight w:val="1119"/>
          <w:jc w:val="center"/>
        </w:trPr>
        <w:tc>
          <w:tcPr>
            <w:tcW w:w="704" w:type="dxa"/>
          </w:tcPr>
          <w:p w14:paraId="11943112" w14:textId="2EA2A474" w:rsidR="00763127" w:rsidRPr="007213E4" w:rsidRDefault="00763127" w:rsidP="0076312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7D2B2F31"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090" w:type="dxa"/>
            <w:vAlign w:val="center"/>
          </w:tcPr>
          <w:p w14:paraId="7CBE58B8" w14:textId="320F5DD3" w:rsidR="00763127" w:rsidRPr="007213E4" w:rsidRDefault="00763127" w:rsidP="00207FBE">
            <w:pPr>
              <w:keepNext/>
              <w:keepLines/>
              <w:ind w:right="120"/>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9677E1">
              <w:rPr>
                <w:rFonts w:ascii="Times New Roman" w:eastAsia="Times New Roman" w:hAnsi="Times New Roman" w:cs="Times New Roman"/>
                <w:b/>
                <w:i/>
                <w:sz w:val="24"/>
                <w:szCs w:val="24"/>
              </w:rPr>
              <w:t>Додатку 3</w:t>
            </w:r>
            <w:r w:rsidRPr="007213E4">
              <w:rPr>
                <w:rFonts w:ascii="Times New Roman" w:eastAsia="Times New Roman" w:hAnsi="Times New Roman" w:cs="Times New Roman"/>
                <w:sz w:val="24"/>
                <w:szCs w:val="24"/>
              </w:rPr>
              <w:t xml:space="preserve"> </w:t>
            </w:r>
            <w:r w:rsidR="00207FBE" w:rsidRPr="00207FBE">
              <w:rPr>
                <w:rFonts w:ascii="Times New Roman" w:eastAsia="Times New Roman" w:hAnsi="Times New Roman" w:cs="Times New Roman"/>
                <w:b/>
                <w:i/>
                <w:sz w:val="24"/>
                <w:szCs w:val="24"/>
              </w:rPr>
              <w:t>до тендерної</w:t>
            </w:r>
            <w:r w:rsidRPr="00207FBE">
              <w:rPr>
                <w:rFonts w:ascii="Times New Roman" w:eastAsia="Times New Roman" w:hAnsi="Times New Roman" w:cs="Times New Roman"/>
                <w:b/>
                <w:i/>
                <w:sz w:val="24"/>
                <w:szCs w:val="24"/>
              </w:rPr>
              <w:t xml:space="preserve"> документації</w:t>
            </w:r>
            <w:r w:rsidRPr="007213E4">
              <w:rPr>
                <w:rFonts w:ascii="Times New Roman" w:eastAsia="Times New Roman" w:hAnsi="Times New Roman" w:cs="Times New Roman"/>
                <w:sz w:val="24"/>
                <w:szCs w:val="24"/>
              </w:rPr>
              <w:t>).</w:t>
            </w:r>
          </w:p>
        </w:tc>
      </w:tr>
      <w:tr w:rsidR="00763127" w:rsidRPr="007213E4" w14:paraId="345D2355" w14:textId="77777777" w:rsidTr="005B4FCA">
        <w:trPr>
          <w:trHeight w:val="1119"/>
          <w:jc w:val="center"/>
        </w:trPr>
        <w:tc>
          <w:tcPr>
            <w:tcW w:w="704" w:type="dxa"/>
          </w:tcPr>
          <w:p w14:paraId="1BFB4049" w14:textId="4172291E" w:rsidR="00763127" w:rsidRPr="007213E4" w:rsidRDefault="00763127" w:rsidP="00763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0DDF2E9"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Інформація про субпідрядника /співвиконавця (у випадку закупівлі робіт чи послуг)</w:t>
            </w:r>
          </w:p>
        </w:tc>
        <w:tc>
          <w:tcPr>
            <w:tcW w:w="6090" w:type="dxa"/>
            <w:vAlign w:val="center"/>
          </w:tcPr>
          <w:p w14:paraId="754B22C9" w14:textId="77777777" w:rsidR="00207FBE" w:rsidRPr="00207FBE" w:rsidRDefault="00207FBE" w:rsidP="00207FBE">
            <w:pPr>
              <w:widowControl w:val="0"/>
              <w:suppressAutoHyphens/>
              <w:ind w:left="69" w:firstLine="392"/>
              <w:contextualSpacing/>
              <w:jc w:val="both"/>
              <w:rPr>
                <w:rFonts w:ascii="Times New Roman" w:eastAsia="Times New Roman" w:hAnsi="Times New Roman" w:cs="Times New Roman"/>
                <w:sz w:val="24"/>
                <w:szCs w:val="24"/>
                <w:lang w:eastAsia="ar-SA"/>
              </w:rPr>
            </w:pPr>
            <w:r w:rsidRPr="00207FBE">
              <w:rPr>
                <w:rFonts w:ascii="Times New Roman" w:eastAsia="Times New Roman" w:hAnsi="Times New Roman" w:cs="Times New Roman"/>
                <w:sz w:val="24"/>
                <w:szCs w:val="24"/>
                <w:lang w:eastAsia="ar-S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 </w:t>
            </w:r>
          </w:p>
          <w:p w14:paraId="5E8270D4" w14:textId="77777777" w:rsidR="00207FBE" w:rsidRPr="00207FBE" w:rsidRDefault="00207FBE" w:rsidP="00207FBE">
            <w:pPr>
              <w:widowControl w:val="0"/>
              <w:suppressAutoHyphens/>
              <w:ind w:left="69" w:firstLine="392"/>
              <w:contextualSpacing/>
              <w:jc w:val="both"/>
              <w:rPr>
                <w:rFonts w:ascii="Times New Roman" w:eastAsia="Times New Roman" w:hAnsi="Times New Roman" w:cs="Times New Roman"/>
                <w:sz w:val="24"/>
                <w:szCs w:val="24"/>
                <w:lang w:eastAsia="ar-SA"/>
              </w:rPr>
            </w:pPr>
            <w:r w:rsidRPr="00207FBE">
              <w:rPr>
                <w:rFonts w:ascii="Times New Roman" w:eastAsia="Times New Roman" w:hAnsi="Times New Roman" w:cs="Times New Roman"/>
                <w:sz w:val="24"/>
                <w:szCs w:val="24"/>
                <w:lang w:eastAsia="ar-SA"/>
              </w:rPr>
              <w:t xml:space="preserve">Відповідно учасник надає інформацію про відсутність підстави для відмови учаснику процедури закупівлі в участі у відкритих торгах, зазначеної в абзаці чотирнадцятому пункту 47 Особливостей, щодо кожного такого суб’єкта господарювання. </w:t>
            </w:r>
          </w:p>
          <w:p w14:paraId="4D2F5FF0" w14:textId="377E5970" w:rsidR="00207FBE" w:rsidRPr="00207FBE" w:rsidRDefault="00207FBE" w:rsidP="00207FBE">
            <w:pPr>
              <w:widowControl w:val="0"/>
              <w:suppressAutoHyphens/>
              <w:ind w:left="69" w:firstLine="392"/>
              <w:contextualSpacing/>
              <w:jc w:val="both"/>
              <w:rPr>
                <w:rFonts w:ascii="Times New Roman" w:eastAsia="Times New Roman" w:hAnsi="Times New Roman" w:cs="Times New Roman"/>
                <w:sz w:val="24"/>
                <w:szCs w:val="24"/>
                <w:lang w:eastAsia="ar-SA"/>
              </w:rPr>
            </w:pPr>
            <w:r w:rsidRPr="00207FBE">
              <w:rPr>
                <w:rFonts w:ascii="Times New Roman" w:eastAsia="Times New Roman" w:hAnsi="Times New Roman" w:cs="Times New Roman"/>
                <w:sz w:val="24"/>
                <w:szCs w:val="24"/>
                <w:lang w:eastAsia="ar-S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для підтвердження його відповідності кваліфікаційним критеріям відповідно до частини третьої статті 16 Закону, таких як наявність обладнання, матеріально-технічної бази та технологій учасник надає інформацію щодо кожного такого суб’єкта господарювання згідно </w:t>
            </w:r>
            <w:r w:rsidR="000B683D">
              <w:rPr>
                <w:rFonts w:ascii="Times New Roman" w:eastAsia="Times New Roman" w:hAnsi="Times New Roman" w:cs="Times New Roman"/>
                <w:b/>
                <w:i/>
                <w:sz w:val="24"/>
                <w:szCs w:val="24"/>
                <w:lang w:eastAsia="ar-SA"/>
              </w:rPr>
              <w:t>Додатку 1</w:t>
            </w:r>
            <w:r w:rsidRPr="00207FBE">
              <w:rPr>
                <w:rFonts w:ascii="Times New Roman" w:eastAsia="Times New Roman" w:hAnsi="Times New Roman" w:cs="Times New Roman"/>
                <w:b/>
                <w:i/>
                <w:sz w:val="24"/>
                <w:szCs w:val="24"/>
                <w:lang w:eastAsia="ar-SA"/>
              </w:rPr>
              <w:t xml:space="preserve"> до тендерної документації</w:t>
            </w:r>
            <w:r w:rsidRPr="00207FBE">
              <w:rPr>
                <w:rFonts w:ascii="Times New Roman" w:eastAsia="Times New Roman" w:hAnsi="Times New Roman" w:cs="Times New Roman"/>
                <w:sz w:val="24"/>
                <w:szCs w:val="24"/>
                <w:lang w:eastAsia="ar-SA"/>
              </w:rPr>
              <w:t>.</w:t>
            </w:r>
          </w:p>
          <w:p w14:paraId="2DBC8593" w14:textId="2D805BBF" w:rsidR="00763127" w:rsidRPr="007213E4" w:rsidRDefault="00207FBE" w:rsidP="00207FBE">
            <w:pPr>
              <w:keepNext/>
              <w:keepLines/>
              <w:ind w:right="120" w:firstLine="467"/>
              <w:jc w:val="both"/>
              <w:rPr>
                <w:rFonts w:ascii="Times New Roman" w:eastAsia="Times New Roman" w:hAnsi="Times New Roman" w:cs="Times New Roman"/>
                <w:sz w:val="24"/>
                <w:szCs w:val="24"/>
              </w:rPr>
            </w:pPr>
            <w:r w:rsidRPr="00207FBE">
              <w:rPr>
                <w:rFonts w:ascii="Times New Roman" w:eastAsia="Times New Roman" w:hAnsi="Times New Roman" w:cs="Times New Roman"/>
                <w:sz w:val="24"/>
                <w:szCs w:val="24"/>
                <w:lang w:eastAsia="ar-SA"/>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763127" w:rsidRPr="007213E4" w14:paraId="5D7251C9" w14:textId="77777777" w:rsidTr="005B4FCA">
        <w:trPr>
          <w:trHeight w:val="841"/>
          <w:jc w:val="center"/>
        </w:trPr>
        <w:tc>
          <w:tcPr>
            <w:tcW w:w="704" w:type="dxa"/>
          </w:tcPr>
          <w:p w14:paraId="74213FEE" w14:textId="5F8C4016" w:rsidR="00763127" w:rsidRPr="007213E4" w:rsidRDefault="00763127" w:rsidP="007631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835" w:type="dxa"/>
          </w:tcPr>
          <w:p w14:paraId="3A9E7550"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090" w:type="dxa"/>
            <w:vAlign w:val="center"/>
          </w:tcPr>
          <w:p w14:paraId="6C074E9C" w14:textId="77777777" w:rsidR="00763127" w:rsidRPr="007213E4" w:rsidRDefault="00763127" w:rsidP="00207FBE">
            <w:pPr>
              <w:ind w:firstLine="325"/>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F5F9AA0" w14:textId="77777777" w:rsidR="00763127" w:rsidRPr="007213E4" w:rsidRDefault="00763127" w:rsidP="00207FBE">
            <w:pPr>
              <w:ind w:firstLine="325"/>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213E4">
              <w:rPr>
                <w:rFonts w:ascii="Times New Roman" w:eastAsia="Times New Roman" w:hAnsi="Times New Roman" w:cs="Times New Roman"/>
                <w:b/>
                <w:i/>
                <w:sz w:val="24"/>
                <w:szCs w:val="24"/>
              </w:rPr>
              <w:t>протягом 24 годин</w:t>
            </w:r>
            <w:r w:rsidRPr="007213E4">
              <w:rPr>
                <w:rFonts w:ascii="Times New Roman" w:eastAsia="Times New Roman" w:hAnsi="Times New Roman" w:cs="Times New Roman"/>
                <w:sz w:val="24"/>
                <w:szCs w:val="24"/>
              </w:rPr>
              <w:t xml:space="preserve"> з </w:t>
            </w:r>
            <w:r w:rsidRPr="007213E4">
              <w:rPr>
                <w:rFonts w:ascii="Times New Roman" w:eastAsia="Times New Roman" w:hAnsi="Times New Roman" w:cs="Times New Roman"/>
                <w:sz w:val="24"/>
                <w:szCs w:val="24"/>
              </w:rPr>
              <w:lastRenderedPageBreak/>
              <w:t>моменту розміщення замовником в електронній системі закупівель повідомлення з вимогою про усунення таких невідповідностей.</w:t>
            </w:r>
          </w:p>
          <w:p w14:paraId="41BBD1F4" w14:textId="1BFC462A" w:rsidR="00763127" w:rsidRPr="007213E4" w:rsidRDefault="00763127" w:rsidP="000B683D">
            <w:pPr>
              <w:ind w:firstLine="325"/>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763127" w:rsidRPr="007213E4" w14:paraId="0E0E9BC3" w14:textId="77777777" w:rsidTr="0091624D">
        <w:trPr>
          <w:trHeight w:val="442"/>
          <w:jc w:val="center"/>
        </w:trPr>
        <w:tc>
          <w:tcPr>
            <w:tcW w:w="9629" w:type="dxa"/>
            <w:gridSpan w:val="3"/>
            <w:shd w:val="clear" w:color="auto" w:fill="D9D9D9" w:themeFill="background1" w:themeFillShade="D9"/>
            <w:vAlign w:val="center"/>
          </w:tcPr>
          <w:p w14:paraId="05B86530"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b/>
                <w:i/>
                <w:color w:val="000000"/>
                <w:sz w:val="24"/>
                <w:szCs w:val="24"/>
              </w:rPr>
              <w:lastRenderedPageBreak/>
              <w:t>Розділ 4. Подання та розкриття тендерної пропозиції</w:t>
            </w:r>
          </w:p>
        </w:tc>
      </w:tr>
      <w:tr w:rsidR="00763127" w:rsidRPr="007213E4" w14:paraId="745F60B0" w14:textId="77777777" w:rsidTr="005B4FCA">
        <w:trPr>
          <w:trHeight w:val="1119"/>
          <w:jc w:val="center"/>
        </w:trPr>
        <w:tc>
          <w:tcPr>
            <w:tcW w:w="704" w:type="dxa"/>
          </w:tcPr>
          <w:p w14:paraId="617A3997"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1</w:t>
            </w:r>
          </w:p>
        </w:tc>
        <w:tc>
          <w:tcPr>
            <w:tcW w:w="2835" w:type="dxa"/>
          </w:tcPr>
          <w:p w14:paraId="29004713"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Кінцевий строк подання тендерної пропозиції</w:t>
            </w:r>
          </w:p>
        </w:tc>
        <w:tc>
          <w:tcPr>
            <w:tcW w:w="6090" w:type="dxa"/>
            <w:vAlign w:val="center"/>
          </w:tcPr>
          <w:p w14:paraId="1FCF7785" w14:textId="2E58C2DE" w:rsidR="00763127" w:rsidRPr="00A1227E" w:rsidRDefault="00763127" w:rsidP="000B683D">
            <w:pPr>
              <w:keepNext/>
              <w:keepLines/>
              <w:ind w:left="40" w:right="120" w:firstLine="285"/>
              <w:jc w:val="both"/>
              <w:rPr>
                <w:rFonts w:ascii="Times New Roman" w:eastAsia="Times New Roman" w:hAnsi="Times New Roman" w:cs="Times New Roman"/>
                <w:color w:val="000000"/>
                <w:sz w:val="24"/>
                <w:szCs w:val="24"/>
              </w:rPr>
            </w:pPr>
            <w:r w:rsidRPr="007213E4">
              <w:rPr>
                <w:rFonts w:ascii="Times New Roman" w:eastAsia="Times New Roman" w:hAnsi="Times New Roman" w:cs="Times New Roman"/>
                <w:color w:val="000000"/>
                <w:sz w:val="24"/>
                <w:szCs w:val="24"/>
              </w:rPr>
              <w:t xml:space="preserve">Кінцевий строк подання тендерних пропозицій </w:t>
            </w:r>
            <w:r w:rsidR="00A1227E" w:rsidRPr="00A1227E">
              <w:rPr>
                <w:rFonts w:ascii="Times New Roman" w:eastAsia="Times New Roman" w:hAnsi="Times New Roman" w:cs="Times New Roman"/>
                <w:b/>
                <w:sz w:val="24"/>
                <w:szCs w:val="24"/>
                <w:lang w:val="ru-RU"/>
              </w:rPr>
              <w:t>27</w:t>
            </w:r>
            <w:r w:rsidRPr="00A1227E">
              <w:rPr>
                <w:rFonts w:ascii="Times New Roman" w:eastAsia="Times New Roman" w:hAnsi="Times New Roman" w:cs="Times New Roman"/>
                <w:b/>
                <w:sz w:val="24"/>
                <w:szCs w:val="24"/>
                <w:lang w:val="ru-RU"/>
              </w:rPr>
              <w:t>.</w:t>
            </w:r>
            <w:r w:rsidR="00A94B4D" w:rsidRPr="00A1227E">
              <w:rPr>
                <w:rFonts w:ascii="Times New Roman" w:eastAsia="Times New Roman" w:hAnsi="Times New Roman" w:cs="Times New Roman"/>
                <w:b/>
                <w:sz w:val="24"/>
                <w:szCs w:val="24"/>
                <w:lang w:val="ru-RU"/>
              </w:rPr>
              <w:t>12</w:t>
            </w:r>
            <w:r w:rsidR="000B683D" w:rsidRPr="00A1227E">
              <w:rPr>
                <w:rFonts w:ascii="Times New Roman" w:eastAsia="Times New Roman" w:hAnsi="Times New Roman" w:cs="Times New Roman"/>
                <w:b/>
                <w:sz w:val="24"/>
                <w:szCs w:val="24"/>
                <w:lang w:val="ru-RU"/>
              </w:rPr>
              <w:t>.2023</w:t>
            </w:r>
            <w:r w:rsidRPr="00A1227E">
              <w:rPr>
                <w:rFonts w:ascii="Times New Roman" w:eastAsia="Times New Roman" w:hAnsi="Times New Roman" w:cs="Times New Roman"/>
                <w:b/>
                <w:sz w:val="24"/>
                <w:szCs w:val="24"/>
              </w:rPr>
              <w:t xml:space="preserve"> року до </w:t>
            </w:r>
            <w:r w:rsidRPr="00A1227E">
              <w:rPr>
                <w:rFonts w:ascii="Times New Roman" w:eastAsia="Times New Roman" w:hAnsi="Times New Roman" w:cs="Times New Roman"/>
                <w:b/>
                <w:sz w:val="24"/>
                <w:szCs w:val="24"/>
                <w:lang w:val="ru-RU"/>
              </w:rPr>
              <w:t>00</w:t>
            </w:r>
            <w:r w:rsidRPr="00A1227E">
              <w:rPr>
                <w:rFonts w:ascii="Times New Roman" w:eastAsia="Times New Roman" w:hAnsi="Times New Roman" w:cs="Times New Roman"/>
                <w:b/>
                <w:sz w:val="24"/>
                <w:szCs w:val="24"/>
              </w:rPr>
              <w:t>:</w:t>
            </w:r>
            <w:r w:rsidRPr="00A1227E">
              <w:rPr>
                <w:rFonts w:ascii="Times New Roman" w:eastAsia="Times New Roman" w:hAnsi="Times New Roman" w:cs="Times New Roman"/>
                <w:b/>
                <w:sz w:val="24"/>
                <w:szCs w:val="24"/>
                <w:lang w:val="ru-RU"/>
              </w:rPr>
              <w:t>00</w:t>
            </w:r>
            <w:r w:rsidRPr="00A1227E">
              <w:rPr>
                <w:rFonts w:ascii="Times New Roman" w:eastAsia="Times New Roman" w:hAnsi="Times New Roman" w:cs="Times New Roman"/>
                <w:b/>
                <w:sz w:val="24"/>
                <w:szCs w:val="24"/>
              </w:rPr>
              <w:t xml:space="preserve"> години.</w:t>
            </w:r>
            <w:r w:rsidRPr="00A1227E">
              <w:rPr>
                <w:rFonts w:ascii="Times New Roman" w:eastAsia="Times New Roman" w:hAnsi="Times New Roman" w:cs="Times New Roman"/>
                <w:sz w:val="24"/>
                <w:szCs w:val="24"/>
              </w:rPr>
              <w:t xml:space="preserve"> </w:t>
            </w:r>
          </w:p>
          <w:p w14:paraId="7528F956" w14:textId="77777777" w:rsidR="00763127" w:rsidRPr="007213E4" w:rsidRDefault="00763127" w:rsidP="000B683D">
            <w:pPr>
              <w:ind w:firstLine="285"/>
              <w:jc w:val="both"/>
              <w:rPr>
                <w:rFonts w:ascii="Times New Roman" w:eastAsia="Times New Roman" w:hAnsi="Times New Roman" w:cs="Times New Roman"/>
                <w:sz w:val="24"/>
                <w:szCs w:val="24"/>
              </w:rPr>
            </w:pPr>
            <w:r w:rsidRPr="00A1227E">
              <w:rPr>
                <w:rFonts w:ascii="Times New Roman" w:eastAsia="Times New Roman" w:hAnsi="Times New Roman" w:cs="Times New Roman"/>
                <w:sz w:val="24"/>
                <w:szCs w:val="24"/>
              </w:rPr>
              <w:t>Отримана тендерна пропозиція</w:t>
            </w:r>
            <w:r w:rsidRPr="007213E4">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14:paraId="3FF25825" w14:textId="77777777" w:rsidR="00763127" w:rsidRPr="007213E4" w:rsidRDefault="00763127" w:rsidP="000B683D">
            <w:pPr>
              <w:ind w:firstLine="285"/>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2C5FAD" w14:textId="77777777" w:rsidR="00763127" w:rsidRPr="007213E4" w:rsidRDefault="00763127" w:rsidP="000B683D">
            <w:pPr>
              <w:ind w:firstLine="285"/>
              <w:jc w:val="both"/>
              <w:rPr>
                <w:rFonts w:ascii="Times New Roman" w:eastAsia="Times New Roman" w:hAnsi="Times New Roman" w:cs="Times New Roman"/>
                <w:sz w:val="24"/>
                <w:szCs w:val="24"/>
              </w:rPr>
            </w:pPr>
            <w:r w:rsidRPr="007213E4">
              <w:rPr>
                <w:rFonts w:ascii="Times New Roman" w:eastAsia="Times New Roman" w:hAnsi="Times New Roman" w:cs="Times New Roman"/>
                <w:sz w:val="24"/>
                <w:szCs w:val="24"/>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763127" w:rsidRPr="007213E4" w14:paraId="67EDF78E" w14:textId="77777777" w:rsidTr="005B4FCA">
        <w:trPr>
          <w:trHeight w:val="1119"/>
          <w:jc w:val="center"/>
        </w:trPr>
        <w:tc>
          <w:tcPr>
            <w:tcW w:w="704" w:type="dxa"/>
          </w:tcPr>
          <w:p w14:paraId="0A0D2EE9"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2</w:t>
            </w:r>
          </w:p>
        </w:tc>
        <w:tc>
          <w:tcPr>
            <w:tcW w:w="2835" w:type="dxa"/>
          </w:tcPr>
          <w:p w14:paraId="36CD5492" w14:textId="47E1B003" w:rsidR="00763127" w:rsidRPr="007213E4" w:rsidRDefault="000B683D" w:rsidP="00763127">
            <w:pPr>
              <w:rPr>
                <w:rFonts w:ascii="Times New Roman" w:eastAsia="Times New Roman" w:hAnsi="Times New Roman" w:cs="Times New Roman"/>
                <w:sz w:val="24"/>
                <w:szCs w:val="24"/>
              </w:rPr>
            </w:pPr>
            <w:r w:rsidRPr="000B683D">
              <w:rPr>
                <w:rFonts w:ascii="Times New Roman" w:eastAsia="Times New Roman" w:hAnsi="Times New Roman" w:cs="Times New Roman"/>
                <w:b/>
                <w:color w:val="000000"/>
                <w:sz w:val="24"/>
                <w:szCs w:val="24"/>
              </w:rPr>
              <w:t>Дата та час розкриття тендерної пропозиції, дата і час проведення електронного аукціону</w:t>
            </w:r>
          </w:p>
        </w:tc>
        <w:tc>
          <w:tcPr>
            <w:tcW w:w="6090" w:type="dxa"/>
            <w:vAlign w:val="center"/>
          </w:tcPr>
          <w:p w14:paraId="7AB7DE65"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Згідно з пунктом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ADBC37F"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Відповідно до пункту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BE7D440"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Відповідно до пункту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7C6717E"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Електронний аукціон полягає в повторювальному процесі пониження цін, що проводиться у три етапи в інтерактивному режимі реального часу. </w:t>
            </w:r>
          </w:p>
          <w:p w14:paraId="42FCCB3C"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770D9C2D"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Розмір мінімального кроку пониження ціни під час електронного аукціону зазначається в оголошенні про проведення закупівлі і складає 0,5% очікуваної вартості закупівлі.</w:t>
            </w:r>
          </w:p>
          <w:p w14:paraId="602D7351"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Згідно пункту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w:t>
            </w:r>
            <w:r w:rsidRPr="000B683D">
              <w:rPr>
                <w:rFonts w:ascii="Times New Roman" w:eastAsia="Times New Roman" w:hAnsi="Times New Roman" w:cs="Times New Roman"/>
                <w:color w:val="000000"/>
                <w:sz w:val="24"/>
                <w:szCs w:val="24"/>
              </w:rPr>
              <w:lastRenderedPageBreak/>
              <w:t xml:space="preserve">таку тендерну пропозицію найбільш економічно вигідною. </w:t>
            </w:r>
          </w:p>
          <w:p w14:paraId="4AADC5C3"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відповідно до частин третьої та четвертої статті 28 Закону.</w:t>
            </w:r>
          </w:p>
          <w:p w14:paraId="0788B3CB"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14:paraId="22662014"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Замовник розглядає найбільш економічно вигідну тендерну пропозицію учасника процедури закупівлі відповідно до пункту 37 Особивостей щодо її відповідності вимогам тендерної документації.</w:t>
            </w:r>
          </w:p>
          <w:p w14:paraId="42E974FC" w14:textId="77777777" w:rsidR="000B683D" w:rsidRPr="000B683D" w:rsidRDefault="000B683D" w:rsidP="000B683D">
            <w:pPr>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7E323A27" w14:textId="1139B999" w:rsidR="00763127" w:rsidRPr="007213E4" w:rsidRDefault="000B683D" w:rsidP="000B683D">
            <w:pPr>
              <w:ind w:firstLine="325"/>
              <w:jc w:val="both"/>
              <w:rPr>
                <w:rFonts w:ascii="Times New Roman" w:eastAsia="Times New Roman" w:hAnsi="Times New Roman" w:cs="Times New Roman"/>
                <w:sz w:val="24"/>
                <w:szCs w:val="24"/>
              </w:rPr>
            </w:pPr>
            <w:r w:rsidRPr="000B683D">
              <w:rPr>
                <w:rFonts w:ascii="Times New Roman" w:eastAsia="Times New Roman" w:hAnsi="Times New Roman" w:cs="Times New Roman"/>
                <w:color w:val="000000"/>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763127" w:rsidRPr="007213E4" w14:paraId="1DF66118" w14:textId="77777777" w:rsidTr="0091624D">
        <w:trPr>
          <w:trHeight w:val="512"/>
          <w:jc w:val="center"/>
        </w:trPr>
        <w:tc>
          <w:tcPr>
            <w:tcW w:w="9629" w:type="dxa"/>
            <w:gridSpan w:val="3"/>
            <w:shd w:val="clear" w:color="auto" w:fill="D9D9D9" w:themeFill="background1" w:themeFillShade="D9"/>
            <w:vAlign w:val="center"/>
          </w:tcPr>
          <w:p w14:paraId="2F3EF980" w14:textId="77777777" w:rsidR="00763127" w:rsidRPr="007213E4" w:rsidRDefault="00763127" w:rsidP="00763127">
            <w:pPr>
              <w:jc w:val="center"/>
              <w:rPr>
                <w:rFonts w:ascii="Times New Roman" w:eastAsia="Times New Roman" w:hAnsi="Times New Roman" w:cs="Times New Roman"/>
                <w:i/>
                <w:sz w:val="24"/>
                <w:szCs w:val="24"/>
              </w:rPr>
            </w:pPr>
            <w:r w:rsidRPr="007213E4">
              <w:rPr>
                <w:rFonts w:ascii="Times New Roman" w:eastAsia="Times New Roman" w:hAnsi="Times New Roman" w:cs="Times New Roman"/>
                <w:b/>
                <w:i/>
                <w:color w:val="000000"/>
                <w:sz w:val="24"/>
                <w:szCs w:val="24"/>
              </w:rPr>
              <w:lastRenderedPageBreak/>
              <w:t>Розділ 5. Оцінка тендерної пропозиції</w:t>
            </w:r>
          </w:p>
        </w:tc>
      </w:tr>
      <w:tr w:rsidR="00763127" w:rsidRPr="007213E4" w14:paraId="4EF49A5D" w14:textId="77777777" w:rsidTr="005B4FCA">
        <w:trPr>
          <w:trHeight w:val="1119"/>
          <w:jc w:val="center"/>
        </w:trPr>
        <w:tc>
          <w:tcPr>
            <w:tcW w:w="704" w:type="dxa"/>
          </w:tcPr>
          <w:p w14:paraId="0FF79509"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1</w:t>
            </w:r>
          </w:p>
        </w:tc>
        <w:tc>
          <w:tcPr>
            <w:tcW w:w="2835" w:type="dxa"/>
          </w:tcPr>
          <w:p w14:paraId="281D4067"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090" w:type="dxa"/>
            <w:vAlign w:val="center"/>
          </w:tcPr>
          <w:p w14:paraId="79AB8720"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Згідно пункту 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46BC4B2"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565B40E" w14:textId="77777777" w:rsidR="000B683D" w:rsidRPr="000B683D" w:rsidRDefault="000B683D" w:rsidP="000B683D">
            <w:pPr>
              <w:keepNext/>
              <w:keepLines/>
              <w:ind w:firstLine="467"/>
              <w:jc w:val="both"/>
              <w:rPr>
                <w:rFonts w:ascii="Times New Roman" w:eastAsia="Times New Roman" w:hAnsi="Times New Roman" w:cs="Times New Roman"/>
                <w:b/>
                <w:color w:val="000000"/>
                <w:sz w:val="24"/>
                <w:szCs w:val="24"/>
              </w:rPr>
            </w:pPr>
            <w:r w:rsidRPr="000B683D">
              <w:rPr>
                <w:rFonts w:ascii="Times New Roman" w:eastAsia="Times New Roman" w:hAnsi="Times New Roman" w:cs="Times New Roman"/>
                <w:b/>
                <w:color w:val="000000"/>
                <w:sz w:val="24"/>
                <w:szCs w:val="24"/>
              </w:rPr>
              <w:t>Єдиним критерієм оцінки тендерних пропозицій є ціна (питома вага критерію – 100%) з урахуванням податку на додану вартість (ПДВ) (без ПДВ – у разі, якщо Учасник не є платником ПДВ згідно чинного законодавства України).</w:t>
            </w:r>
          </w:p>
          <w:p w14:paraId="59B983A8" w14:textId="77777777" w:rsidR="000B683D" w:rsidRPr="000B683D" w:rsidRDefault="000B683D" w:rsidP="000B683D">
            <w:pPr>
              <w:keepNext/>
              <w:keepLines/>
              <w:ind w:firstLine="467"/>
              <w:jc w:val="both"/>
              <w:rPr>
                <w:rFonts w:ascii="Times New Roman" w:eastAsia="Times New Roman" w:hAnsi="Times New Roman" w:cs="Times New Roman"/>
                <w:b/>
                <w:color w:val="000000"/>
                <w:sz w:val="24"/>
                <w:szCs w:val="24"/>
              </w:rPr>
            </w:pPr>
            <w:r w:rsidRPr="000B683D">
              <w:rPr>
                <w:rFonts w:ascii="Times New Roman" w:eastAsia="Times New Roman" w:hAnsi="Times New Roman" w:cs="Times New Roman"/>
                <w:b/>
                <w:color w:val="000000"/>
                <w:sz w:val="24"/>
                <w:szCs w:val="24"/>
              </w:rPr>
              <w:t>До оцінки тендерних пропозицій не приймаються пропозиції, ціна яких перевищує очікувану вартість предмета закупівлі, визначену замовником в оголошенні про проведення відкритих торгів з особливостями.</w:t>
            </w:r>
          </w:p>
          <w:p w14:paraId="3CFCA690"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Відповідно до пункту 37 Особливостей 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14:paraId="438EB6AF"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w:t>
            </w:r>
          </w:p>
          <w:p w14:paraId="55031F48"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3D3E079"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Згідно з пунктом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2578190"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21231AE"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lastRenderedPageBreak/>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F0894CF"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6741B6AB"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4ACE7BA" w14:textId="77777777" w:rsidR="00763127" w:rsidRDefault="000B683D" w:rsidP="000B683D">
            <w:pPr>
              <w:ind w:firstLine="467"/>
              <w:jc w:val="both"/>
              <w:rPr>
                <w:rFonts w:ascii="Times New Roman" w:eastAsia="Times New Roman" w:hAnsi="Times New Roman" w:cs="Times New Roman"/>
                <w:sz w:val="24"/>
                <w:szCs w:val="24"/>
              </w:rPr>
            </w:pPr>
            <w:r w:rsidRPr="000B683D">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19619096" w14:textId="2B747B41" w:rsidR="000B683D" w:rsidRPr="007213E4" w:rsidRDefault="000B683D" w:rsidP="000B683D">
            <w:pPr>
              <w:ind w:firstLine="467"/>
              <w:jc w:val="both"/>
              <w:rPr>
                <w:rFonts w:ascii="Times New Roman" w:eastAsia="Times New Roman" w:hAnsi="Times New Roman" w:cs="Times New Roman"/>
                <w:sz w:val="24"/>
                <w:szCs w:val="24"/>
              </w:rPr>
            </w:pPr>
            <w:r w:rsidRPr="000B683D">
              <w:rPr>
                <w:rFonts w:ascii="Times New Roman" w:eastAsia="Times New Roman" w:hAnsi="Times New Roman" w:cs="Times New Roman"/>
                <w:sz w:val="24"/>
                <w:szCs w:val="24"/>
              </w:rPr>
              <w:t>Відповідно до пункту 37 Особливостей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763127" w:rsidRPr="007213E4" w14:paraId="1DB10A59" w14:textId="77777777" w:rsidTr="005B4FCA">
        <w:trPr>
          <w:trHeight w:val="1119"/>
          <w:jc w:val="center"/>
        </w:trPr>
        <w:tc>
          <w:tcPr>
            <w:tcW w:w="704" w:type="dxa"/>
          </w:tcPr>
          <w:p w14:paraId="18D2D3C1"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2</w:t>
            </w:r>
          </w:p>
        </w:tc>
        <w:tc>
          <w:tcPr>
            <w:tcW w:w="2835" w:type="dxa"/>
          </w:tcPr>
          <w:p w14:paraId="6B125127"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Інша інформація</w:t>
            </w:r>
          </w:p>
        </w:tc>
        <w:tc>
          <w:tcPr>
            <w:tcW w:w="6090" w:type="dxa"/>
            <w:vAlign w:val="center"/>
          </w:tcPr>
          <w:p w14:paraId="49502DB2"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Замовник здійснює закупівлю послуг на очікувану вартість, згідно потреби на 2023 р., відповідно після укладення договору про закупівлю обсяги закупівлі можуть бути зменшені з урахуванням фактичного обсягу видатків замовника (розміру фінансування). </w:t>
            </w:r>
          </w:p>
          <w:p w14:paraId="23F5E174"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При участі в процедурі закупівлі відповідно до Закону України "Про публічні закупівлі" учасник повинен враховувати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14:paraId="2AD6E62D"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тендерній пропозиції несе учасник.</w:t>
            </w:r>
          </w:p>
          <w:p w14:paraId="11490752"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статті 358 Кримінального Кодексу України.</w:t>
            </w:r>
          </w:p>
          <w:p w14:paraId="39AA8664"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14:paraId="5DF28D9B"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D2F6700"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E8F2FDC"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w:t>
            </w:r>
            <w:r w:rsidRPr="000B683D">
              <w:rPr>
                <w:rFonts w:ascii="Times New Roman" w:eastAsia="Times New Roman" w:hAnsi="Times New Roman" w:cs="Times New Roman"/>
                <w:color w:val="000000"/>
                <w:sz w:val="24"/>
                <w:szCs w:val="24"/>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62BE1FD"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Згідно ч. 9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C89834C"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527ED306"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67273E8"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Відсутність документів, передбачених для подання в складі тендерної пропозиції, розцінюється як невідповідність тендерної пропозиції умовам ТД.</w:t>
            </w:r>
          </w:p>
          <w:p w14:paraId="4FD5663E" w14:textId="77777777" w:rsidR="000B683D" w:rsidRPr="000B683D" w:rsidRDefault="000B683D" w:rsidP="000B683D">
            <w:pPr>
              <w:keepNext/>
              <w:keepLines/>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Документи отримані учасником у сторонніх організацій мають бути дійсними на дату розкриття тендерних пропозицій.</w:t>
            </w:r>
          </w:p>
          <w:p w14:paraId="146910AA" w14:textId="48C045FE" w:rsidR="00763127" w:rsidRPr="007213E4" w:rsidRDefault="000B683D" w:rsidP="000B683D">
            <w:pPr>
              <w:ind w:firstLine="467"/>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color w:val="000000"/>
                <w:sz w:val="24"/>
                <w:szCs w:val="24"/>
              </w:rPr>
              <w:t>Усі інші питання, які не передбачені цією документацією, регулюються чинним законодавством України.</w:t>
            </w:r>
          </w:p>
        </w:tc>
      </w:tr>
      <w:tr w:rsidR="00763127" w:rsidRPr="007213E4" w14:paraId="181D43BA" w14:textId="77777777" w:rsidTr="005D5DAA">
        <w:trPr>
          <w:trHeight w:val="1119"/>
          <w:jc w:val="center"/>
        </w:trPr>
        <w:tc>
          <w:tcPr>
            <w:tcW w:w="704" w:type="dxa"/>
          </w:tcPr>
          <w:p w14:paraId="2BE6C1D7"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3</w:t>
            </w:r>
          </w:p>
        </w:tc>
        <w:tc>
          <w:tcPr>
            <w:tcW w:w="2835" w:type="dxa"/>
          </w:tcPr>
          <w:p w14:paraId="4EA70FD9"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Відхилення тендерних пропозицій</w:t>
            </w:r>
          </w:p>
        </w:tc>
        <w:tc>
          <w:tcPr>
            <w:tcW w:w="6090" w:type="dxa"/>
          </w:tcPr>
          <w:p w14:paraId="650BDD8A"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Згідно пунктом 44 Особливостей, Замовник відхиляє тендерну пропозицію із зазначенням аргументації в електронній системі закупівель у разі, коли:</w:t>
            </w:r>
          </w:p>
          <w:p w14:paraId="133ED459"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1) учасник процедури закупівлі:</w:t>
            </w:r>
          </w:p>
          <w:p w14:paraId="6C650C4F"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підпадає під підстави, встановлені пунктом 47 Особливостей;</w:t>
            </w:r>
          </w:p>
          <w:p w14:paraId="7B961274"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74EF1BD"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не надав забезпечення тендерної пропозиції, якщо таке забезпечення вимагалося замовником;</w:t>
            </w:r>
          </w:p>
          <w:p w14:paraId="3A9CB468"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8C1BDF8"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lastRenderedPageBreak/>
              <w:t>-</w:t>
            </w:r>
            <w:r w:rsidRPr="000B683D">
              <w:rPr>
                <w:rFonts w:ascii="Times New Roman" w:eastAsia="Times New Roman" w:hAnsi="Times New Roman" w:cs="Times New Roman"/>
                <w:sz w:val="24"/>
                <w:szCs w:val="24"/>
                <w:lang w:eastAsia="ru-RU"/>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BA191CF"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визначив конфіденційною інформацію, що не може бути визначена як конфіденційна відповідно до вимог пункту 40 цих особливостей;</w:t>
            </w:r>
          </w:p>
          <w:p w14:paraId="70638D4F"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310B1B"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2) тендерна пропозиція:</w:t>
            </w:r>
          </w:p>
          <w:p w14:paraId="1283EAF2"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9D8FB1C"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 є такою, строк дії якої закінчився;</w:t>
            </w:r>
          </w:p>
          <w:p w14:paraId="44266007"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w:t>
            </w:r>
            <w:r w:rsidRPr="000B683D">
              <w:rPr>
                <w:rFonts w:ascii="Times New Roman" w:eastAsia="Times New Roman" w:hAnsi="Times New Roman" w:cs="Times New Roman"/>
                <w:sz w:val="24"/>
                <w:szCs w:val="24"/>
                <w:lang w:eastAsia="ru-RU"/>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F3EB3E1"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lastRenderedPageBreak/>
              <w:t>- не відповідає вимогам, установленим у тендерній документації відповідно до абзацу першого частини третьої статті 22 Закону;</w:t>
            </w:r>
          </w:p>
          <w:p w14:paraId="73876F37"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3) переможець процедури закупівлі:</w:t>
            </w:r>
          </w:p>
          <w:p w14:paraId="2DC27ED4"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9884995"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C7BA64F"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 не надав забезпечення виконання договору про закупівлю, якщо таке забезпечення вимагалося замовником;</w:t>
            </w:r>
          </w:p>
          <w:p w14:paraId="4EA7DB9F"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8A14213" w14:textId="225811C6"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Відповідно до пункту 45 Особл</w:t>
            </w:r>
            <w:r w:rsidR="00BA26A8">
              <w:rPr>
                <w:rFonts w:ascii="Times New Roman" w:eastAsia="Times New Roman" w:hAnsi="Times New Roman" w:cs="Times New Roman"/>
                <w:sz w:val="24"/>
                <w:szCs w:val="24"/>
                <w:lang w:eastAsia="ru-RU"/>
              </w:rPr>
              <w:t>и</w:t>
            </w:r>
            <w:r w:rsidRPr="000B683D">
              <w:rPr>
                <w:rFonts w:ascii="Times New Roman" w:eastAsia="Times New Roman" w:hAnsi="Times New Roman" w:cs="Times New Roman"/>
                <w:sz w:val="24"/>
                <w:szCs w:val="24"/>
                <w:lang w:eastAsia="ru-RU"/>
              </w:rPr>
              <w:t>востей, Замовник може відхилити тендерну пропозицію із зазначенням аргументації в електронній системі закупівель у разі, коли:</w:t>
            </w:r>
          </w:p>
          <w:p w14:paraId="7D70882C"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12505CE" w14:textId="77777777"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5C998F" w14:textId="263E179E" w:rsidR="000B683D" w:rsidRPr="000B683D" w:rsidRDefault="000B683D" w:rsidP="000B683D">
            <w:pPr>
              <w:ind w:firstLine="325"/>
              <w:jc w:val="both"/>
              <w:rPr>
                <w:rFonts w:ascii="Times New Roman" w:eastAsia="Times New Roman" w:hAnsi="Times New Roman" w:cs="Times New Roman"/>
                <w:sz w:val="24"/>
                <w:szCs w:val="24"/>
                <w:lang w:eastAsia="ru-RU"/>
              </w:rPr>
            </w:pPr>
            <w:r w:rsidRPr="000B683D">
              <w:rPr>
                <w:rFonts w:ascii="Times New Roman" w:eastAsia="Times New Roman" w:hAnsi="Times New Roman" w:cs="Times New Roman"/>
                <w:sz w:val="24"/>
                <w:szCs w:val="24"/>
                <w:lang w:eastAsia="ru-RU"/>
              </w:rPr>
              <w:t>Згідно пункту 46 Особл</w:t>
            </w:r>
            <w:r>
              <w:rPr>
                <w:rFonts w:ascii="Times New Roman" w:eastAsia="Times New Roman" w:hAnsi="Times New Roman" w:cs="Times New Roman"/>
                <w:sz w:val="24"/>
                <w:szCs w:val="24"/>
                <w:lang w:eastAsia="ru-RU"/>
              </w:rPr>
              <w:t>и</w:t>
            </w:r>
            <w:r w:rsidRPr="000B683D">
              <w:rPr>
                <w:rFonts w:ascii="Times New Roman" w:eastAsia="Times New Roman" w:hAnsi="Times New Roman" w:cs="Times New Roman"/>
                <w:sz w:val="24"/>
                <w:szCs w:val="24"/>
                <w:lang w:eastAsia="ru-RU"/>
              </w:rPr>
              <w:t>востей: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B0E8BFE" w14:textId="6F4FF7D0" w:rsidR="00763127" w:rsidRPr="00E0199D" w:rsidRDefault="000B683D" w:rsidP="000B683D">
            <w:pPr>
              <w:keepNext/>
              <w:keepLines/>
              <w:ind w:firstLine="325"/>
              <w:jc w:val="both"/>
              <w:rPr>
                <w:rFonts w:ascii="Times New Roman" w:eastAsia="Times New Roman" w:hAnsi="Times New Roman" w:cs="Times New Roman"/>
                <w:color w:val="000000"/>
                <w:sz w:val="24"/>
                <w:szCs w:val="24"/>
              </w:rPr>
            </w:pPr>
            <w:r w:rsidRPr="000B683D">
              <w:rPr>
                <w:rFonts w:ascii="Times New Roman" w:eastAsia="Times New Roman" w:hAnsi="Times New Roman" w:cs="Times New Roman"/>
                <w:sz w:val="24"/>
                <w:szCs w:val="24"/>
                <w:lang w:eastAsia="ru-RU"/>
              </w:rPr>
              <w:lastRenderedPageBreak/>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w:t>
            </w:r>
            <w:r w:rsidR="00BA26A8">
              <w:rPr>
                <w:rFonts w:ascii="Times New Roman" w:eastAsia="Times New Roman" w:hAnsi="Times New Roman" w:cs="Times New Roman"/>
                <w:sz w:val="24"/>
                <w:szCs w:val="24"/>
                <w:lang w:eastAsia="ru-RU"/>
              </w:rPr>
              <w:t>відповідно до статті 10 Закону.</w:t>
            </w:r>
          </w:p>
        </w:tc>
      </w:tr>
      <w:tr w:rsidR="00763127" w:rsidRPr="007213E4" w14:paraId="05E91635" w14:textId="77777777" w:rsidTr="003D70EC">
        <w:trPr>
          <w:trHeight w:val="472"/>
          <w:jc w:val="center"/>
        </w:trPr>
        <w:tc>
          <w:tcPr>
            <w:tcW w:w="9629" w:type="dxa"/>
            <w:gridSpan w:val="3"/>
            <w:shd w:val="clear" w:color="auto" w:fill="D9D9D9" w:themeFill="background1" w:themeFillShade="D9"/>
            <w:vAlign w:val="center"/>
          </w:tcPr>
          <w:p w14:paraId="35BBEFBE"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b/>
                <w:i/>
                <w:color w:val="000000"/>
                <w:sz w:val="24"/>
                <w:szCs w:val="24"/>
              </w:rPr>
              <w:lastRenderedPageBreak/>
              <w:t>Розділ 6. Результати торгів та укладання договору про закупівлю</w:t>
            </w:r>
          </w:p>
        </w:tc>
      </w:tr>
      <w:tr w:rsidR="00763127" w:rsidRPr="007213E4" w14:paraId="5A03A223" w14:textId="77777777" w:rsidTr="005B4FCA">
        <w:trPr>
          <w:trHeight w:val="1119"/>
          <w:jc w:val="center"/>
        </w:trPr>
        <w:tc>
          <w:tcPr>
            <w:tcW w:w="704" w:type="dxa"/>
          </w:tcPr>
          <w:p w14:paraId="5A059BFC"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1</w:t>
            </w:r>
          </w:p>
        </w:tc>
        <w:tc>
          <w:tcPr>
            <w:tcW w:w="2835" w:type="dxa"/>
          </w:tcPr>
          <w:p w14:paraId="243DFD3F" w14:textId="77777777" w:rsidR="00763127" w:rsidRPr="007213E4" w:rsidRDefault="00763127" w:rsidP="00763127">
            <w:pPr>
              <w:rPr>
                <w:rFonts w:ascii="Times New Roman" w:eastAsia="Times New Roman" w:hAnsi="Times New Roman" w:cs="Times New Roman"/>
                <w:b/>
                <w:sz w:val="24"/>
                <w:szCs w:val="24"/>
              </w:rPr>
            </w:pPr>
            <w:r w:rsidRPr="007213E4">
              <w:rPr>
                <w:rFonts w:ascii="Times New Roman" w:eastAsia="Times New Roman" w:hAnsi="Times New Roman" w:cs="Times New Roman"/>
                <w:b/>
                <w:sz w:val="24"/>
                <w:szCs w:val="24"/>
              </w:rPr>
              <w:t>Відміна тендеру чи визнання тендеру таким, що не відбувся</w:t>
            </w:r>
          </w:p>
        </w:tc>
        <w:tc>
          <w:tcPr>
            <w:tcW w:w="6090" w:type="dxa"/>
            <w:vAlign w:val="center"/>
          </w:tcPr>
          <w:p w14:paraId="7C2ABCBC"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Замовник відміняє відкриті торги у разі:</w:t>
            </w:r>
          </w:p>
          <w:p w14:paraId="0E977176"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1) відсутності подальшої потреби в закупівлі товарів, робіт чи послуг;</w:t>
            </w:r>
          </w:p>
          <w:p w14:paraId="62E86467"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0A787"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3) скорочення обсягу видатків на здійснення закупівлі товарів, робіт чи послуг;</w:t>
            </w:r>
          </w:p>
          <w:p w14:paraId="7F078CED"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4) коли здійснення закупівлі стало неможливим внаслідок дії обставин непереборної сили.</w:t>
            </w:r>
          </w:p>
          <w:p w14:paraId="5FB66AB7"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428C9D1"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Відкриті торги автоматично відміняються електронною системою закупівель у разі:</w:t>
            </w:r>
          </w:p>
          <w:p w14:paraId="5BD340DF"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26CA538"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2) неподання жодної тендерної пропозиції для участі у відкритих торгах у строк, установлений замовником згідно з Особливостями.</w:t>
            </w:r>
          </w:p>
          <w:p w14:paraId="2D0B3900" w14:textId="77777777" w:rsidR="006E6BFD" w:rsidRPr="006E6BFD" w:rsidRDefault="006E6BFD" w:rsidP="006E6BFD">
            <w:pPr>
              <w:pStyle w:val="rvps2"/>
              <w:shd w:val="clear" w:color="auto" w:fill="FFFFFF"/>
              <w:spacing w:before="0" w:beforeAutospacing="0" w:after="0" w:afterAutospacing="0"/>
              <w:ind w:firstLine="184"/>
              <w:jc w:val="both"/>
              <w:rPr>
                <w:color w:val="000000"/>
              </w:rPr>
            </w:pPr>
            <w:r w:rsidRPr="006E6BFD">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469660" w14:textId="22967ECE" w:rsidR="00763127" w:rsidRPr="00051E6B" w:rsidRDefault="006E6BFD" w:rsidP="006E6BFD">
            <w:pPr>
              <w:pStyle w:val="rvps2"/>
              <w:shd w:val="clear" w:color="auto" w:fill="FFFFFF"/>
              <w:spacing w:before="0" w:beforeAutospacing="0" w:after="0" w:afterAutospacing="0"/>
              <w:ind w:firstLine="184"/>
              <w:jc w:val="both"/>
              <w:rPr>
                <w:color w:val="000000"/>
              </w:rPr>
            </w:pPr>
            <w:r w:rsidRPr="006E6BFD">
              <w:rPr>
                <w:color w:val="00000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E6BFD" w:rsidRPr="007213E4" w14:paraId="2061C19B" w14:textId="77777777" w:rsidTr="005D5DAA">
        <w:trPr>
          <w:trHeight w:val="1119"/>
          <w:jc w:val="center"/>
        </w:trPr>
        <w:tc>
          <w:tcPr>
            <w:tcW w:w="704" w:type="dxa"/>
          </w:tcPr>
          <w:p w14:paraId="586FFA92" w14:textId="77777777" w:rsidR="006E6BFD" w:rsidRPr="007213E4" w:rsidRDefault="006E6BFD" w:rsidP="006E6BFD">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2</w:t>
            </w:r>
          </w:p>
        </w:tc>
        <w:tc>
          <w:tcPr>
            <w:tcW w:w="2835" w:type="dxa"/>
          </w:tcPr>
          <w:p w14:paraId="5AEC956B" w14:textId="77777777" w:rsidR="006E6BFD" w:rsidRPr="007213E4" w:rsidRDefault="006E6BFD" w:rsidP="006E6BFD">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Строк укладання договору</w:t>
            </w:r>
          </w:p>
        </w:tc>
        <w:tc>
          <w:tcPr>
            <w:tcW w:w="6090" w:type="dxa"/>
          </w:tcPr>
          <w:p w14:paraId="36DA7D09"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Рішення про намір укласти договір про закупівлю приймається замовником відповідно до</w:t>
            </w:r>
            <w:hyperlink r:id="rId10" w:anchor="n1611" w:history="1">
              <w:r w:rsidRPr="006E6BFD">
                <w:rPr>
                  <w:rFonts w:ascii="Times New Roman" w:hAnsi="Times New Roman" w:cs="Times New Roman"/>
                  <w:sz w:val="24"/>
                  <w:lang w:eastAsia="ru-RU"/>
                </w:rPr>
                <w:t xml:space="preserve"> статті 33</w:t>
              </w:r>
            </w:hyperlink>
            <w:r w:rsidRPr="006E6BFD">
              <w:rPr>
                <w:rFonts w:ascii="Times New Roman" w:hAnsi="Times New Roman" w:cs="Times New Roman"/>
                <w:sz w:val="24"/>
                <w:lang w:eastAsia="ru-RU"/>
              </w:rPr>
              <w:t xml:space="preserve"> Закону та пункту 49 Особливостей.</w:t>
            </w:r>
          </w:p>
          <w:p w14:paraId="76FBA2B3"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2E9DA477"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lastRenderedPageBreak/>
              <w:t xml:space="preserve">З метою забезпечення права на оскарження рішень замовника до органу оскарження договір про закупівлю </w:t>
            </w:r>
            <w:r w:rsidRPr="006E6BFD">
              <w:rPr>
                <w:rFonts w:ascii="Times New Roman" w:hAnsi="Times New Roman" w:cs="Times New Roman"/>
                <w:b/>
                <w:i/>
                <w:sz w:val="24"/>
                <w:lang w:eastAsia="ru-RU"/>
              </w:rPr>
              <w:t>не може бути укладено раніше ніж через п’ять днів</w:t>
            </w:r>
            <w:r w:rsidRPr="006E6BFD">
              <w:rPr>
                <w:rFonts w:ascii="Times New Roman" w:hAnsi="Times New Roman" w:cs="Times New Roman"/>
                <w:sz w:val="24"/>
                <w:lang w:eastAsia="ru-RU"/>
              </w:rPr>
              <w:t xml:space="preserve"> з дати оприлюднення в електронній системі закупівель повідомлення про намір укласти договір про закупівлю.</w:t>
            </w:r>
          </w:p>
          <w:p w14:paraId="70BB3162"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E6BFD">
              <w:rPr>
                <w:rFonts w:ascii="Times New Roman" w:hAnsi="Times New Roman" w:cs="Times New Roman"/>
                <w:b/>
                <w:i/>
                <w:sz w:val="24"/>
                <w:lang w:eastAsia="ru-RU"/>
              </w:rPr>
              <w:t>не пізніше ніж через 15 днів</w:t>
            </w:r>
            <w:r w:rsidRPr="006E6BFD">
              <w:rPr>
                <w:rFonts w:ascii="Times New Roman" w:hAnsi="Times New Roman" w:cs="Times New Roman"/>
                <w:sz w:val="24"/>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6279BB"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У разі відхилення тендерної пропозиції з підстави, визначеної</w:t>
            </w:r>
            <w:hyperlink r:id="rId11" w:anchor="n148" w:history="1">
              <w:r w:rsidRPr="006E6BFD">
                <w:rPr>
                  <w:rFonts w:ascii="Times New Roman" w:hAnsi="Times New Roman" w:cs="Times New Roman"/>
                  <w:sz w:val="24"/>
                  <w:lang w:eastAsia="ru-RU"/>
                </w:rPr>
                <w:t xml:space="preserve"> підпунктом 3</w:t>
              </w:r>
            </w:hyperlink>
            <w:r w:rsidRPr="006E6BFD">
              <w:rPr>
                <w:rFonts w:ascii="Times New Roman" w:hAnsi="Times New Roman" w:cs="Times New Roman"/>
                <w:sz w:val="24"/>
                <w:lang w:eastAsia="ru-RU"/>
              </w:rPr>
              <w:t xml:space="preserve">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r:id="rId12" w:history="1">
              <w:r w:rsidRPr="006E6BFD">
                <w:rPr>
                  <w:rFonts w:ascii="Times New Roman" w:hAnsi="Times New Roman" w:cs="Times New Roman"/>
                  <w:sz w:val="24"/>
                  <w:lang w:eastAsia="ru-RU"/>
                </w:rPr>
                <w:t xml:space="preserve"> Закону</w:t>
              </w:r>
            </w:hyperlink>
            <w:r w:rsidRPr="006E6BFD">
              <w:rPr>
                <w:rFonts w:ascii="Times New Roman" w:hAnsi="Times New Roman" w:cs="Times New Roman"/>
                <w:sz w:val="24"/>
                <w:lang w:eastAsia="ru-RU"/>
              </w:rPr>
              <w:t xml:space="preserve"> та Особливостей, та приймає рішення про намір укласти договір про закупівлю у порядку та на умовах, визначених</w:t>
            </w:r>
            <w:hyperlink r:id="rId13" w:anchor="n1611" w:history="1">
              <w:r w:rsidRPr="006E6BFD">
                <w:rPr>
                  <w:rFonts w:ascii="Times New Roman" w:hAnsi="Times New Roman" w:cs="Times New Roman"/>
                  <w:sz w:val="24"/>
                  <w:lang w:eastAsia="ru-RU"/>
                </w:rPr>
                <w:t xml:space="preserve"> статтею 33</w:t>
              </w:r>
            </w:hyperlink>
            <w:r w:rsidRPr="006E6BFD">
              <w:rPr>
                <w:rFonts w:ascii="Times New Roman" w:hAnsi="Times New Roman" w:cs="Times New Roman"/>
                <w:sz w:val="24"/>
                <w:lang w:eastAsia="ru-RU"/>
              </w:rPr>
              <w:t xml:space="preserve"> Закону та пунктом 49 Особливостей.</w:t>
            </w:r>
          </w:p>
          <w:p w14:paraId="54E4E1F6"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C4A7B1D" w14:textId="6BBD6AD6" w:rsidR="006E6BFD" w:rsidRPr="006E6BFD" w:rsidRDefault="006E6BFD" w:rsidP="006E6BFD">
            <w:pPr>
              <w:jc w:val="both"/>
              <w:rPr>
                <w:rFonts w:ascii="Times New Roman" w:eastAsia="Times New Roman" w:hAnsi="Times New Roman" w:cs="Times New Roman"/>
                <w:sz w:val="24"/>
                <w:szCs w:val="24"/>
              </w:rPr>
            </w:pPr>
            <w:r w:rsidRPr="006E6BFD">
              <w:rPr>
                <w:rFonts w:ascii="Times New Roman" w:hAnsi="Times New Roman" w:cs="Times New Roman"/>
                <w:sz w:val="24"/>
                <w:lang w:eastAsia="ru-RU"/>
              </w:rPr>
              <w:t>Відповідно до абзацу другого пункту 17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E6BFD" w:rsidRPr="007213E4" w14:paraId="0245E786" w14:textId="77777777" w:rsidTr="005D5DAA">
        <w:trPr>
          <w:trHeight w:val="1119"/>
          <w:jc w:val="center"/>
        </w:trPr>
        <w:tc>
          <w:tcPr>
            <w:tcW w:w="704" w:type="dxa"/>
          </w:tcPr>
          <w:p w14:paraId="614D2861" w14:textId="77777777" w:rsidR="006E6BFD" w:rsidRPr="007213E4" w:rsidRDefault="006E6BFD" w:rsidP="006E6BFD">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3</w:t>
            </w:r>
          </w:p>
        </w:tc>
        <w:tc>
          <w:tcPr>
            <w:tcW w:w="2835" w:type="dxa"/>
          </w:tcPr>
          <w:p w14:paraId="6812FF9B" w14:textId="73F27979" w:rsidR="006E6BFD" w:rsidRPr="007213E4" w:rsidRDefault="006E6BFD" w:rsidP="006E6BFD">
            <w:pPr>
              <w:rPr>
                <w:rFonts w:ascii="Times New Roman" w:eastAsia="Times New Roman" w:hAnsi="Times New Roman" w:cs="Times New Roman"/>
                <w:sz w:val="24"/>
                <w:szCs w:val="24"/>
              </w:rPr>
            </w:pPr>
            <w:r w:rsidRPr="006E6BFD">
              <w:rPr>
                <w:rFonts w:ascii="Times New Roman" w:eastAsia="Times New Roman" w:hAnsi="Times New Roman" w:cs="Times New Roman"/>
                <w:b/>
                <w:color w:val="000000"/>
                <w:sz w:val="24"/>
                <w:szCs w:val="24"/>
              </w:rPr>
              <w:t>Проект договору про закупівлю з обов’язковим зазначенням порядку змін його умов</w:t>
            </w:r>
          </w:p>
        </w:tc>
        <w:tc>
          <w:tcPr>
            <w:tcW w:w="6090" w:type="dxa"/>
          </w:tcPr>
          <w:p w14:paraId="301CBA50" w14:textId="77777777" w:rsidR="006E6BFD" w:rsidRPr="006E6BFD" w:rsidRDefault="006E6BFD" w:rsidP="006E6BFD">
            <w:pPr>
              <w:widowControl w:val="0"/>
              <w:ind w:firstLine="319"/>
              <w:contextualSpacing/>
              <w:jc w:val="both"/>
              <w:rPr>
                <w:rFonts w:ascii="Times New Roman" w:hAnsi="Times New Roman" w:cs="Times New Roman"/>
                <w:sz w:val="24"/>
              </w:rPr>
            </w:pPr>
            <w:r w:rsidRPr="006E6BFD">
              <w:rPr>
                <w:rFonts w:ascii="Times New Roman" w:hAnsi="Times New Roman" w:cs="Times New Roman"/>
                <w:sz w:val="24"/>
              </w:rPr>
              <w:t>Проект договору складається замовником з урахуванням особливостей предмету закупівлі.</w:t>
            </w:r>
          </w:p>
          <w:p w14:paraId="59245CC3" w14:textId="77777777" w:rsidR="006E6BFD" w:rsidRPr="00BA26A8" w:rsidRDefault="006E6BFD" w:rsidP="006E6BFD">
            <w:pPr>
              <w:widowControl w:val="0"/>
              <w:ind w:firstLine="319"/>
              <w:contextualSpacing/>
              <w:jc w:val="both"/>
              <w:rPr>
                <w:rFonts w:ascii="Times New Roman" w:hAnsi="Times New Roman" w:cs="Times New Roman"/>
                <w:sz w:val="24"/>
              </w:rPr>
            </w:pPr>
            <w:r w:rsidRPr="006E6BFD">
              <w:rPr>
                <w:rFonts w:ascii="Times New Roman" w:hAnsi="Times New Roman" w:cs="Times New Roman"/>
                <w:sz w:val="24"/>
              </w:rPr>
              <w:t>Проект договору про закупівлю із</w:t>
            </w:r>
            <w:r w:rsidRPr="006E6BFD">
              <w:rPr>
                <w:rStyle w:val="rvts0"/>
                <w:rFonts w:ascii="Times New Roman" w:hAnsi="Times New Roman"/>
                <w:sz w:val="24"/>
              </w:rPr>
              <w:t xml:space="preserve"> зазначенням порядку змін його умов </w:t>
            </w:r>
            <w:r w:rsidRPr="006E6BFD">
              <w:rPr>
                <w:rFonts w:ascii="Times New Roman" w:hAnsi="Times New Roman" w:cs="Times New Roman"/>
                <w:sz w:val="24"/>
              </w:rPr>
              <w:t xml:space="preserve">викладено в Додатку 6 до цієї </w:t>
            </w:r>
            <w:r w:rsidRPr="00BA26A8">
              <w:rPr>
                <w:rFonts w:ascii="Times New Roman" w:hAnsi="Times New Roman" w:cs="Times New Roman"/>
                <w:sz w:val="24"/>
              </w:rPr>
              <w:t>тендерної документації.</w:t>
            </w:r>
          </w:p>
          <w:p w14:paraId="63078C8A" w14:textId="59E641DD" w:rsidR="006E6BFD" w:rsidRPr="006E6BFD" w:rsidRDefault="006E6BFD" w:rsidP="006E6BFD">
            <w:pPr>
              <w:widowControl w:val="0"/>
              <w:ind w:firstLine="319"/>
              <w:contextualSpacing/>
              <w:jc w:val="both"/>
              <w:rPr>
                <w:rFonts w:ascii="Times New Roman" w:hAnsi="Times New Roman" w:cs="Times New Roman"/>
                <w:sz w:val="24"/>
                <w:lang w:eastAsia="ru-RU"/>
              </w:rPr>
            </w:pPr>
            <w:r w:rsidRPr="00BA26A8">
              <w:rPr>
                <w:rFonts w:ascii="Times New Roman" w:hAnsi="Times New Roman" w:cs="Times New Roman"/>
                <w:color w:val="000000"/>
                <w:sz w:val="24"/>
              </w:rPr>
              <w:t xml:space="preserve">Учасники процедури закупівлі повинні у складі тендерної пропозиції надати </w:t>
            </w:r>
            <w:r w:rsidRPr="00BA26A8">
              <w:rPr>
                <w:rFonts w:ascii="Times New Roman" w:hAnsi="Times New Roman" w:cs="Times New Roman"/>
                <w:sz w:val="24"/>
                <w:lang w:eastAsia="ru-RU"/>
              </w:rPr>
              <w:t xml:space="preserve">довідку/лист </w:t>
            </w:r>
            <w:r w:rsidR="00BA26A8" w:rsidRPr="00BA26A8">
              <w:rPr>
                <w:rFonts w:ascii="Times New Roman" w:hAnsi="Times New Roman" w:cs="Times New Roman"/>
                <w:sz w:val="24"/>
                <w:lang w:eastAsia="ru-RU"/>
              </w:rPr>
              <w:t xml:space="preserve">за наведеною формою, що наведена у </w:t>
            </w:r>
            <w:r w:rsidR="00BA26A8" w:rsidRPr="00BA26A8">
              <w:rPr>
                <w:rFonts w:ascii="Times New Roman" w:hAnsi="Times New Roman" w:cs="Times New Roman"/>
                <w:b/>
                <w:i/>
                <w:sz w:val="24"/>
                <w:lang w:eastAsia="ru-RU"/>
              </w:rPr>
              <w:t>Додатку 6 до тендерної документації</w:t>
            </w:r>
            <w:r w:rsidRPr="00BA26A8">
              <w:rPr>
                <w:rFonts w:ascii="Times New Roman" w:hAnsi="Times New Roman" w:cs="Times New Roman"/>
                <w:sz w:val="24"/>
                <w:lang w:eastAsia="ru-RU"/>
              </w:rPr>
              <w:t xml:space="preserve">, яка/який підтверджує, що учасник ознайомився з проектом договору та порядком внесення змін до нього </w:t>
            </w:r>
            <w:r w:rsidRPr="00BA26A8">
              <w:rPr>
                <w:rFonts w:ascii="Times New Roman" w:hAnsi="Times New Roman" w:cs="Times New Roman"/>
                <w:b/>
                <w:i/>
                <w:sz w:val="24"/>
                <w:lang w:eastAsia="ru-RU"/>
              </w:rPr>
              <w:t>(Додаток 5 до тендерної документації</w:t>
            </w:r>
            <w:r w:rsidRPr="00BA26A8">
              <w:rPr>
                <w:rFonts w:ascii="Times New Roman" w:hAnsi="Times New Roman" w:cs="Times New Roman"/>
                <w:sz w:val="24"/>
                <w:lang w:eastAsia="ru-RU"/>
              </w:rPr>
              <w:t>), та гарантує свої зобов’язання за ним.</w:t>
            </w:r>
          </w:p>
          <w:p w14:paraId="33A772F5" w14:textId="77777777" w:rsidR="006E6BFD" w:rsidRPr="006E6BFD" w:rsidRDefault="006E6BFD" w:rsidP="006E6BFD">
            <w:pPr>
              <w:widowControl w:val="0"/>
              <w:ind w:firstLine="319"/>
              <w:contextualSpacing/>
              <w:jc w:val="both"/>
              <w:rPr>
                <w:rFonts w:ascii="Times New Roman" w:hAnsi="Times New Roman" w:cs="Times New Roman"/>
                <w:color w:val="000000"/>
                <w:sz w:val="24"/>
              </w:rPr>
            </w:pPr>
            <w:r w:rsidRPr="006E6BFD">
              <w:rPr>
                <w:rFonts w:ascii="Times New Roman" w:hAnsi="Times New Roman" w:cs="Times New Roman"/>
                <w:color w:val="000000"/>
                <w:sz w:val="24"/>
              </w:rPr>
              <w:t xml:space="preserve">Договір про закупівлю укладається відповідно до </w:t>
            </w:r>
            <w:r w:rsidRPr="006E6BFD">
              <w:rPr>
                <w:rFonts w:ascii="Times New Roman" w:hAnsi="Times New Roman" w:cs="Times New Roman"/>
                <w:color w:val="000000"/>
                <w:sz w:val="24"/>
              </w:rPr>
              <w:lastRenderedPageBreak/>
              <w:t>умов цієї тендерної документації та тендерної пропозиції переможця у письмовій формі у двох примірниках.</w:t>
            </w:r>
          </w:p>
          <w:p w14:paraId="39F1FF44" w14:textId="77777777" w:rsidR="006E6BFD" w:rsidRPr="006E6BFD" w:rsidRDefault="006E6BFD" w:rsidP="006E6BFD">
            <w:pPr>
              <w:widowControl w:val="0"/>
              <w:ind w:firstLine="319"/>
              <w:contextualSpacing/>
              <w:jc w:val="both"/>
              <w:rPr>
                <w:rFonts w:ascii="Times New Roman" w:hAnsi="Times New Roman" w:cs="Times New Roman"/>
                <w:sz w:val="24"/>
                <w:lang w:eastAsia="ru-RU"/>
              </w:rPr>
            </w:pPr>
            <w:r w:rsidRPr="006E6BFD">
              <w:rPr>
                <w:rFonts w:ascii="Times New Roman" w:hAnsi="Times New Roman" w:cs="Times New Roman"/>
                <w:sz w:val="24"/>
                <w:lang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6E6BFD">
              <w:rPr>
                <w:rFonts w:ascii="Times New Roman" w:hAnsi="Times New Roman" w:cs="Times New Roman"/>
                <w:color w:val="000000"/>
                <w:sz w:val="24"/>
              </w:rPr>
              <w:t> </w:t>
            </w:r>
          </w:p>
          <w:p w14:paraId="13DA9A83" w14:textId="77777777" w:rsidR="006E6BFD" w:rsidRPr="006E6BFD" w:rsidRDefault="006E6BFD" w:rsidP="006E6BFD">
            <w:pPr>
              <w:widowControl w:val="0"/>
              <w:ind w:firstLine="319"/>
              <w:contextualSpacing/>
              <w:jc w:val="both"/>
              <w:rPr>
                <w:rFonts w:ascii="Times New Roman" w:hAnsi="Times New Roman" w:cs="Times New Roman"/>
                <w:sz w:val="24"/>
                <w:lang w:eastAsia="ru-RU"/>
              </w:rPr>
            </w:pPr>
            <w:r w:rsidRPr="006E6BFD">
              <w:rPr>
                <w:rFonts w:ascii="Times New Roman" w:hAnsi="Times New Roman" w:cs="Times New Roman"/>
                <w:sz w:val="24"/>
                <w:lang w:eastAsia="ru-RU"/>
              </w:rPr>
              <w:t>Відповідно до абзацу другого пункту 17 Особливостей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4666004"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67E5DC9"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 визначення грошового еквівалента зобов’язання в іноземній валюті;</w:t>
            </w:r>
          </w:p>
          <w:p w14:paraId="58E0A3D0"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 перерахунку ціни в бік зменшення ціни тендерної пропозиції переможця без зменшення обсягів закупівлі;</w:t>
            </w:r>
          </w:p>
          <w:p w14:paraId="3CF93A74" w14:textId="77777777" w:rsidR="006E6BFD" w:rsidRPr="006E6BFD" w:rsidRDefault="006E6BFD" w:rsidP="006E6BFD">
            <w:pPr>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 перерахунку ціни та обсягів товарів в бік зменшення за умови необхідності приведення обсягів товарів до кратності упаковки.</w:t>
            </w:r>
          </w:p>
          <w:p w14:paraId="40445074" w14:textId="77777777" w:rsidR="006E6BFD" w:rsidRPr="006E6BFD" w:rsidRDefault="006E6BFD" w:rsidP="006E6BFD">
            <w:pPr>
              <w:shd w:val="clear" w:color="auto" w:fill="FFFFFF"/>
              <w:ind w:firstLine="319"/>
              <w:jc w:val="both"/>
              <w:rPr>
                <w:rFonts w:ascii="Times New Roman" w:hAnsi="Times New Roman" w:cs="Times New Roman"/>
                <w:sz w:val="24"/>
                <w:lang w:eastAsia="ru-RU"/>
              </w:rPr>
            </w:pPr>
            <w:r w:rsidRPr="006E6BFD">
              <w:rPr>
                <w:rFonts w:ascii="Times New Roman" w:hAnsi="Times New Roman" w:cs="Times New Roman"/>
                <w:sz w:val="24"/>
                <w:lang w:eastAsia="ru-RU"/>
              </w:rPr>
              <w:t>Зміни умов договору здійснюються у письмовій формі шляхом укладення додаткової угоди до договору.</w:t>
            </w:r>
          </w:p>
          <w:p w14:paraId="17CF4397" w14:textId="77777777" w:rsidR="006E6BFD" w:rsidRPr="006E6BFD" w:rsidRDefault="006E6BFD" w:rsidP="006E6BFD">
            <w:pPr>
              <w:pStyle w:val="aa"/>
              <w:spacing w:before="0" w:beforeAutospacing="0" w:after="0" w:afterAutospacing="0"/>
              <w:ind w:firstLine="319"/>
              <w:jc w:val="both"/>
              <w:rPr>
                <w:color w:val="000000"/>
                <w:lang w:val="uk-UA"/>
              </w:rPr>
            </w:pPr>
            <w:r w:rsidRPr="006E6BFD">
              <w:rPr>
                <w:lang w:val="uk-UA"/>
              </w:rPr>
              <w:t>Пропозицію щодо внесення змін до договору може зробити кожна із сторін договору.</w:t>
            </w:r>
          </w:p>
          <w:p w14:paraId="0560BC58" w14:textId="77777777" w:rsidR="006E6BFD" w:rsidRPr="006E6BFD" w:rsidRDefault="006E6BFD" w:rsidP="006E6BFD">
            <w:pPr>
              <w:pStyle w:val="aa"/>
              <w:spacing w:before="0" w:beforeAutospacing="0" w:after="0" w:afterAutospacing="0"/>
              <w:ind w:firstLine="319"/>
              <w:jc w:val="both"/>
              <w:rPr>
                <w:lang w:val="uk-UA"/>
              </w:rPr>
            </w:pPr>
            <w:r w:rsidRPr="006E6BFD">
              <w:rPr>
                <w:lang w:val="uk-UA"/>
              </w:rPr>
              <w:t>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6B263031" w14:textId="77777777" w:rsidR="006E6BFD" w:rsidRPr="006E6BFD" w:rsidRDefault="006E6BFD" w:rsidP="006E6BFD">
            <w:pPr>
              <w:pStyle w:val="aa"/>
              <w:spacing w:before="0" w:beforeAutospacing="0" w:after="0" w:afterAutospacing="0"/>
              <w:ind w:firstLine="319"/>
              <w:jc w:val="both"/>
              <w:rPr>
                <w:rStyle w:val="24"/>
              </w:rPr>
            </w:pPr>
            <w:r w:rsidRPr="006E6BFD">
              <w:rPr>
                <w:rStyle w:val="24"/>
              </w:rPr>
              <w:t>Відповідно до пункту 21 Особливостей договір про закупівлю є нікчемним у разі:</w:t>
            </w:r>
          </w:p>
          <w:p w14:paraId="3313B8CB" w14:textId="77777777" w:rsidR="006E6BFD" w:rsidRPr="006E6BFD" w:rsidRDefault="006E6BFD" w:rsidP="006E6BFD">
            <w:pPr>
              <w:widowControl w:val="0"/>
              <w:tabs>
                <w:tab w:val="left" w:pos="365"/>
              </w:tabs>
              <w:jc w:val="both"/>
              <w:rPr>
                <w:rFonts w:ascii="Times New Roman" w:hAnsi="Times New Roman" w:cs="Times New Roman"/>
                <w:sz w:val="24"/>
              </w:rPr>
            </w:pPr>
            <w:r w:rsidRPr="006E6BFD">
              <w:rPr>
                <w:rFonts w:ascii="Times New Roman" w:hAnsi="Times New Roman" w:cs="Times New Roman"/>
                <w:sz w:val="24"/>
              </w:rPr>
              <w:t>1) коли замовник уклав договір про закупівлю з порушенням вимог, визначених пунктом 5 Особливостей;</w:t>
            </w:r>
          </w:p>
          <w:p w14:paraId="16A51A4B" w14:textId="77777777" w:rsidR="006E6BFD" w:rsidRPr="006E6BFD" w:rsidRDefault="006E6BFD" w:rsidP="006E6BFD">
            <w:pPr>
              <w:widowControl w:val="0"/>
              <w:tabs>
                <w:tab w:val="left" w:pos="365"/>
              </w:tabs>
              <w:jc w:val="both"/>
              <w:rPr>
                <w:rFonts w:ascii="Times New Roman" w:hAnsi="Times New Roman" w:cs="Times New Roman"/>
                <w:sz w:val="24"/>
              </w:rPr>
            </w:pPr>
            <w:r w:rsidRPr="006E6BFD">
              <w:rPr>
                <w:rFonts w:ascii="Times New Roman" w:hAnsi="Times New Roman" w:cs="Times New Roman"/>
                <w:sz w:val="24"/>
              </w:rPr>
              <w:t>2) укладення договору про закупівлю з порушенням вимог пункту 18 Особливостей;</w:t>
            </w:r>
          </w:p>
          <w:p w14:paraId="56EE5ADA" w14:textId="77777777" w:rsidR="006E6BFD" w:rsidRPr="006E6BFD" w:rsidRDefault="006E6BFD" w:rsidP="006E6BFD">
            <w:pPr>
              <w:widowControl w:val="0"/>
              <w:tabs>
                <w:tab w:val="left" w:pos="365"/>
              </w:tabs>
              <w:jc w:val="both"/>
              <w:rPr>
                <w:rFonts w:ascii="Times New Roman" w:hAnsi="Times New Roman" w:cs="Times New Roman"/>
                <w:sz w:val="24"/>
              </w:rPr>
            </w:pPr>
            <w:r w:rsidRPr="006E6BFD">
              <w:rPr>
                <w:rFonts w:ascii="Times New Roman" w:hAnsi="Times New Roman" w:cs="Times New Roman"/>
                <w:sz w:val="24"/>
              </w:rPr>
              <w:t>3) укладення договору про закупівлю в період оскарження відкритих торгів відповідно до статті 18 Закону та Особливостей;</w:t>
            </w:r>
          </w:p>
          <w:p w14:paraId="11205276" w14:textId="77777777" w:rsidR="006E6BFD" w:rsidRPr="006E6BFD" w:rsidRDefault="006E6BFD" w:rsidP="006E6BFD">
            <w:pPr>
              <w:widowControl w:val="0"/>
              <w:tabs>
                <w:tab w:val="left" w:pos="365"/>
              </w:tabs>
              <w:jc w:val="both"/>
              <w:rPr>
                <w:rFonts w:ascii="Times New Roman" w:hAnsi="Times New Roman" w:cs="Times New Roman"/>
                <w:sz w:val="24"/>
              </w:rPr>
            </w:pPr>
            <w:r w:rsidRPr="006E6BFD">
              <w:rPr>
                <w:rFonts w:ascii="Times New Roman" w:hAnsi="Times New Roman" w:cs="Times New Roman"/>
                <w:sz w:val="24"/>
              </w:rPr>
              <w:t xml:space="preserve">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Pr="006E6BFD">
              <w:rPr>
                <w:rFonts w:ascii="Times New Roman" w:hAnsi="Times New Roman" w:cs="Times New Roman"/>
                <w:sz w:val="24"/>
              </w:rPr>
              <w:lastRenderedPageBreak/>
              <w:t>Особливостей;</w:t>
            </w:r>
          </w:p>
          <w:p w14:paraId="748DE2E2" w14:textId="2008369C" w:rsidR="006E6BFD" w:rsidRPr="006E6BFD" w:rsidRDefault="006E6BFD" w:rsidP="006E6BFD">
            <w:pPr>
              <w:keepNext/>
              <w:keepLines/>
              <w:pBdr>
                <w:top w:val="nil"/>
                <w:left w:val="nil"/>
                <w:bottom w:val="nil"/>
                <w:right w:val="nil"/>
                <w:between w:val="nil"/>
              </w:pBdr>
              <w:spacing w:after="160" w:line="259" w:lineRule="auto"/>
              <w:jc w:val="both"/>
              <w:rPr>
                <w:rFonts w:ascii="Times New Roman" w:eastAsia="Times New Roman" w:hAnsi="Times New Roman" w:cs="Times New Roman"/>
                <w:strike/>
                <w:color w:val="000000"/>
                <w:sz w:val="24"/>
                <w:szCs w:val="24"/>
              </w:rPr>
            </w:pPr>
            <w:r w:rsidRPr="006E6BFD">
              <w:rPr>
                <w:rFonts w:ascii="Times New Roman" w:hAnsi="Times New Roman" w:cs="Times New Roman"/>
                <w:sz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3127" w:rsidRPr="007213E4" w14:paraId="591765F9" w14:textId="77777777" w:rsidTr="005D5DAA">
        <w:trPr>
          <w:trHeight w:val="1119"/>
          <w:jc w:val="center"/>
        </w:trPr>
        <w:tc>
          <w:tcPr>
            <w:tcW w:w="704" w:type="dxa"/>
          </w:tcPr>
          <w:p w14:paraId="4ECFB70D"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4</w:t>
            </w:r>
          </w:p>
        </w:tc>
        <w:tc>
          <w:tcPr>
            <w:tcW w:w="2835" w:type="dxa"/>
          </w:tcPr>
          <w:p w14:paraId="11AE507C"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6090" w:type="dxa"/>
          </w:tcPr>
          <w:p w14:paraId="5FD1B1D4"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p>
          <w:p w14:paraId="0AA004BC"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7E2574C"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1)</w:t>
            </w:r>
            <w:r w:rsidRPr="006E6BFD">
              <w:rPr>
                <w:rFonts w:ascii="Times New Roman" w:eastAsia="Times New Roman" w:hAnsi="Times New Roman" w:cs="Times New Roman"/>
                <w:sz w:val="24"/>
                <w:szCs w:val="24"/>
                <w:lang w:eastAsia="ru-RU"/>
              </w:rPr>
              <w:tab/>
              <w:t xml:space="preserve"> зменшення обсягів закупівлі, зокрема з урахуванням фактичного обсягу видатків замовника;</w:t>
            </w:r>
          </w:p>
          <w:p w14:paraId="013BBE87"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2)</w:t>
            </w:r>
            <w:r w:rsidRPr="006E6BFD">
              <w:rPr>
                <w:rFonts w:ascii="Times New Roman" w:eastAsia="Times New Roman" w:hAnsi="Times New Roman" w:cs="Times New Roman"/>
                <w:sz w:val="24"/>
                <w:szCs w:val="24"/>
                <w:lang w:eastAsia="ru-RU"/>
              </w:rPr>
              <w:tab/>
              <w:t>покращення якості предмета закупівлі за умови, що таке покращення не призведе до збільшення суми, визначеної в договорі про закупівлю;</w:t>
            </w:r>
          </w:p>
          <w:p w14:paraId="6C08F232"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3)</w:t>
            </w:r>
            <w:r w:rsidRPr="006E6BFD">
              <w:rPr>
                <w:rFonts w:ascii="Times New Roman" w:eastAsia="Times New Roman" w:hAnsi="Times New Roman" w:cs="Times New Roman"/>
                <w:sz w:val="24"/>
                <w:szCs w:val="24"/>
                <w:lang w:eastAsia="ru-RU"/>
              </w:rPr>
              <w:tab/>
              <w:t>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404800"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4)</w:t>
            </w:r>
            <w:r w:rsidRPr="006E6BFD">
              <w:rPr>
                <w:rFonts w:ascii="Times New Roman" w:eastAsia="Times New Roman" w:hAnsi="Times New Roman" w:cs="Times New Roman"/>
                <w:sz w:val="24"/>
                <w:szCs w:val="24"/>
                <w:lang w:eastAsia="ru-RU"/>
              </w:rPr>
              <w:tab/>
              <w:t xml:space="preserve"> погодження зміни ціни в договорі про закупівлю в бік зменшення (без зміни обсягу та якості послуг);</w:t>
            </w:r>
          </w:p>
          <w:p w14:paraId="7316F34D" w14:textId="77777777" w:rsidR="006E6BFD" w:rsidRPr="006E6BFD" w:rsidRDefault="006E6BFD" w:rsidP="006E6BFD">
            <w:pPr>
              <w:ind w:firstLine="325"/>
              <w:jc w:val="both"/>
              <w:rPr>
                <w:rFonts w:ascii="Times New Roman" w:eastAsia="Times New Roman" w:hAnsi="Times New Roman" w:cs="Times New Roman"/>
                <w:sz w:val="24"/>
                <w:szCs w:val="24"/>
                <w:lang w:eastAsia="ru-RU"/>
              </w:rPr>
            </w:pPr>
            <w:r w:rsidRPr="006E6BFD">
              <w:rPr>
                <w:rFonts w:ascii="Times New Roman" w:eastAsia="Times New Roman" w:hAnsi="Times New Roman" w:cs="Times New Roman"/>
                <w:sz w:val="24"/>
                <w:szCs w:val="24"/>
                <w:lang w:eastAsia="ru-RU"/>
              </w:rPr>
              <w:t>5)</w:t>
            </w:r>
            <w:r w:rsidRPr="006E6BFD">
              <w:rPr>
                <w:rFonts w:ascii="Times New Roman" w:eastAsia="Times New Roman" w:hAnsi="Times New Roman" w:cs="Times New Roman"/>
                <w:sz w:val="24"/>
                <w:szCs w:val="24"/>
                <w:lang w:eastAsia="ru-RU"/>
              </w:rPr>
              <w:tab/>
              <w:t>зміни умов у зв’язку із застосуванням положень частини шостої статті 41 Закону.</w:t>
            </w:r>
          </w:p>
          <w:p w14:paraId="5D1DBE39" w14:textId="5280BFDE" w:rsidR="00763127" w:rsidRPr="00E0199D" w:rsidRDefault="006E6BFD" w:rsidP="006E6BFD">
            <w:pPr>
              <w:ind w:firstLine="325"/>
              <w:jc w:val="both"/>
              <w:rPr>
                <w:rFonts w:ascii="Times New Roman" w:eastAsia="Times New Roman" w:hAnsi="Times New Roman" w:cs="Times New Roman"/>
                <w:sz w:val="24"/>
                <w:szCs w:val="24"/>
              </w:rPr>
            </w:pPr>
            <w:r w:rsidRPr="006E6BFD">
              <w:rPr>
                <w:rFonts w:ascii="Times New Roman" w:eastAsia="Times New Roman" w:hAnsi="Times New Roman" w:cs="Times New Roman"/>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763127" w:rsidRPr="007213E4" w14:paraId="6B7D4D7C" w14:textId="77777777" w:rsidTr="005D5DAA">
        <w:trPr>
          <w:trHeight w:val="1119"/>
          <w:jc w:val="center"/>
        </w:trPr>
        <w:tc>
          <w:tcPr>
            <w:tcW w:w="704" w:type="dxa"/>
          </w:tcPr>
          <w:p w14:paraId="71AFF66B"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5</w:t>
            </w:r>
          </w:p>
        </w:tc>
        <w:tc>
          <w:tcPr>
            <w:tcW w:w="2835" w:type="dxa"/>
          </w:tcPr>
          <w:p w14:paraId="068D5578"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090" w:type="dxa"/>
          </w:tcPr>
          <w:p w14:paraId="771493F6" w14:textId="568E83AD" w:rsidR="00763127" w:rsidRPr="00E0199D" w:rsidRDefault="006E6BFD" w:rsidP="006E6BFD">
            <w:pPr>
              <w:ind w:firstLine="325"/>
              <w:jc w:val="both"/>
              <w:rPr>
                <w:rFonts w:ascii="Times New Roman" w:eastAsia="Times New Roman" w:hAnsi="Times New Roman" w:cs="Times New Roman"/>
                <w:sz w:val="24"/>
                <w:szCs w:val="24"/>
              </w:rPr>
            </w:pPr>
            <w:r w:rsidRPr="006E6BFD">
              <w:rPr>
                <w:rFonts w:ascii="Times New Roman" w:eastAsia="Times New Roman" w:hAnsi="Times New Roman" w:cs="Times New Roman"/>
                <w:sz w:val="24"/>
                <w:szCs w:val="24"/>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w:t>
            </w:r>
            <w:r w:rsidR="00BA26A8">
              <w:rPr>
                <w:rFonts w:ascii="Times New Roman" w:eastAsia="Times New Roman" w:hAnsi="Times New Roman" w:cs="Times New Roman"/>
                <w:sz w:val="24"/>
                <w:szCs w:val="24"/>
                <w:lang w:eastAsia="ru-RU"/>
              </w:rPr>
              <w:t>ону та пунктом 49 Особливостей.</w:t>
            </w:r>
          </w:p>
        </w:tc>
      </w:tr>
      <w:tr w:rsidR="00763127" w:rsidRPr="007213E4" w14:paraId="440880B8" w14:textId="77777777" w:rsidTr="005B4FCA">
        <w:trPr>
          <w:trHeight w:val="1119"/>
          <w:jc w:val="center"/>
        </w:trPr>
        <w:tc>
          <w:tcPr>
            <w:tcW w:w="704" w:type="dxa"/>
          </w:tcPr>
          <w:p w14:paraId="41127779" w14:textId="77777777" w:rsidR="00763127" w:rsidRPr="007213E4" w:rsidRDefault="00763127" w:rsidP="00763127">
            <w:pPr>
              <w:jc w:val="center"/>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lastRenderedPageBreak/>
              <w:t>6</w:t>
            </w:r>
          </w:p>
        </w:tc>
        <w:tc>
          <w:tcPr>
            <w:tcW w:w="2835" w:type="dxa"/>
          </w:tcPr>
          <w:p w14:paraId="7C7E264F" w14:textId="77777777" w:rsidR="00763127" w:rsidRPr="007213E4" w:rsidRDefault="00763127" w:rsidP="00763127">
            <w:pPr>
              <w:rPr>
                <w:rFonts w:ascii="Times New Roman" w:eastAsia="Times New Roman" w:hAnsi="Times New Roman" w:cs="Times New Roman"/>
                <w:sz w:val="24"/>
                <w:szCs w:val="24"/>
              </w:rPr>
            </w:pPr>
            <w:r w:rsidRPr="007213E4">
              <w:rPr>
                <w:rFonts w:ascii="Times New Roman" w:eastAsia="Times New Roman" w:hAnsi="Times New Roman" w:cs="Times New Roman"/>
                <w:b/>
                <w:color w:val="000000"/>
                <w:sz w:val="24"/>
                <w:szCs w:val="24"/>
              </w:rPr>
              <w:t>Забезпечення виконання договору про закупівлю</w:t>
            </w:r>
          </w:p>
        </w:tc>
        <w:tc>
          <w:tcPr>
            <w:tcW w:w="6090" w:type="dxa"/>
            <w:vAlign w:val="center"/>
          </w:tcPr>
          <w:p w14:paraId="0E909E3C" w14:textId="77777777" w:rsidR="00763127" w:rsidRPr="007213E4" w:rsidRDefault="00763127" w:rsidP="00763127">
            <w:pPr>
              <w:keepNext/>
              <w:keepLines/>
              <w:ind w:right="120"/>
              <w:jc w:val="both"/>
              <w:rPr>
                <w:rFonts w:ascii="Times New Roman" w:eastAsia="Times New Roman" w:hAnsi="Times New Roman" w:cs="Times New Roman"/>
                <w:sz w:val="24"/>
                <w:szCs w:val="24"/>
              </w:rPr>
            </w:pPr>
            <w:r w:rsidRPr="007213E4">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5D132F40" w14:textId="77777777" w:rsidR="00763127" w:rsidRPr="007213E4" w:rsidRDefault="00763127" w:rsidP="00763127">
            <w:pPr>
              <w:jc w:val="both"/>
              <w:rPr>
                <w:rFonts w:ascii="Times New Roman" w:eastAsia="Times New Roman" w:hAnsi="Times New Roman" w:cs="Times New Roman"/>
                <w:sz w:val="24"/>
                <w:szCs w:val="24"/>
              </w:rPr>
            </w:pPr>
          </w:p>
        </w:tc>
      </w:tr>
    </w:tbl>
    <w:p w14:paraId="153EDDDA" w14:textId="77777777" w:rsidR="0055173B" w:rsidRPr="007213E4" w:rsidRDefault="0055173B" w:rsidP="009C06B0">
      <w:pPr>
        <w:rPr>
          <w:rFonts w:ascii="Times New Roman" w:hAnsi="Times New Roman" w:cs="Times New Roman"/>
          <w:b/>
          <w:color w:val="000000"/>
        </w:rPr>
      </w:pPr>
    </w:p>
    <w:p w14:paraId="27D1A0DB" w14:textId="77777777" w:rsidR="009C06B0" w:rsidRPr="007213E4" w:rsidRDefault="009C06B0" w:rsidP="009C06B0">
      <w:pPr>
        <w:jc w:val="both"/>
        <w:rPr>
          <w:rFonts w:ascii="Times New Roman" w:hAnsi="Times New Roman" w:cs="Times New Roman"/>
          <w:b/>
          <w:i/>
          <w:color w:val="000000"/>
        </w:rPr>
      </w:pPr>
      <w:bookmarkStart w:id="2" w:name="_Hlk120873347"/>
      <w:r w:rsidRPr="007213E4">
        <w:rPr>
          <w:rFonts w:ascii="Times New Roman" w:hAnsi="Times New Roman" w:cs="Times New Roman"/>
          <w:b/>
          <w:i/>
          <w:color w:val="000000"/>
        </w:rPr>
        <w:t>Довідки та інші документи, які вимагаються тендерною документацією повинні бути чинними на дату розкриття тендерних пропозицій.</w:t>
      </w:r>
    </w:p>
    <w:p w14:paraId="3014AEED" w14:textId="77777777" w:rsidR="009C06B0" w:rsidRPr="007213E4" w:rsidRDefault="009C06B0" w:rsidP="009C06B0">
      <w:pPr>
        <w:jc w:val="both"/>
        <w:rPr>
          <w:rFonts w:ascii="Times New Roman" w:hAnsi="Times New Roman" w:cs="Times New Roman"/>
          <w:b/>
          <w:color w:val="000000"/>
        </w:rPr>
      </w:pPr>
      <w:r w:rsidRPr="007213E4">
        <w:rPr>
          <w:rFonts w:ascii="Times New Roman" w:hAnsi="Times New Roman" w:cs="Times New Roman"/>
          <w:b/>
          <w:color w:val="000000"/>
        </w:rPr>
        <w:t>Примітки:</w:t>
      </w:r>
    </w:p>
    <w:p w14:paraId="24878ADF" w14:textId="77777777" w:rsidR="009C06B0" w:rsidRPr="007213E4" w:rsidRDefault="009C06B0" w:rsidP="009C06B0">
      <w:pPr>
        <w:jc w:val="both"/>
        <w:rPr>
          <w:rFonts w:ascii="Times New Roman" w:hAnsi="Times New Roman" w:cs="Times New Roman"/>
          <w:i/>
          <w:color w:val="000000"/>
        </w:rPr>
      </w:pPr>
      <w:r w:rsidRPr="007213E4">
        <w:rPr>
          <w:rFonts w:ascii="Times New Roman" w:hAnsi="Times New Roman" w:cs="Times New Roman"/>
          <w:i/>
          <w:color w:val="000000"/>
        </w:rPr>
        <w:t xml:space="preserve">а) усі довідки складені у довільній формі учасника повинні бути надані на відповідних бланках (за наявності), затверджені підписом уповноваженої особи та скріплені печаткою*; </w:t>
      </w:r>
    </w:p>
    <w:p w14:paraId="7EE75F81" w14:textId="77777777" w:rsidR="009C06B0" w:rsidRPr="007213E4" w:rsidRDefault="009C06B0" w:rsidP="009C06B0">
      <w:pPr>
        <w:jc w:val="both"/>
        <w:rPr>
          <w:rFonts w:ascii="Times New Roman" w:hAnsi="Times New Roman" w:cs="Times New Roman"/>
          <w:i/>
          <w:color w:val="000000"/>
        </w:rPr>
      </w:pPr>
      <w:r w:rsidRPr="007213E4">
        <w:rPr>
          <w:rFonts w:ascii="Times New Roman" w:hAnsi="Times New Roman" w:cs="Times New Roman"/>
          <w:i/>
          <w:color w:val="000000"/>
        </w:rPr>
        <w:t>б) оригінали та копії всіх документів повинні бути відскановані Учасником в кольоровому вигляді.</w:t>
      </w:r>
    </w:p>
    <w:p w14:paraId="0D47D78B" w14:textId="77777777" w:rsidR="009C06B0" w:rsidRPr="007213E4" w:rsidRDefault="009C06B0" w:rsidP="009C06B0">
      <w:pPr>
        <w:jc w:val="both"/>
        <w:rPr>
          <w:rFonts w:ascii="Times New Roman" w:hAnsi="Times New Roman" w:cs="Times New Roman"/>
          <w:color w:val="000000"/>
        </w:rPr>
      </w:pPr>
      <w:r w:rsidRPr="007213E4">
        <w:rPr>
          <w:rFonts w:ascii="Times New Roman" w:hAnsi="Times New Roman" w:cs="Times New Roman"/>
          <w:i/>
          <w:color w:val="000000"/>
        </w:rPr>
        <w:t xml:space="preserve">в) у випадках, коли в тендерній документації наявна вимога Замовника щодо надання копії документа – це означає, що має бути надана копія, посвідчена підписом уповноваженої особи учасника та відбитком печатки*; </w:t>
      </w:r>
    </w:p>
    <w:p w14:paraId="1824B6C1" w14:textId="77777777" w:rsidR="009C06B0" w:rsidRPr="007213E4" w:rsidRDefault="009C06B0" w:rsidP="009C06B0">
      <w:pPr>
        <w:jc w:val="both"/>
        <w:rPr>
          <w:rFonts w:ascii="Times New Roman" w:hAnsi="Times New Roman" w:cs="Times New Roman"/>
          <w:color w:val="000000"/>
        </w:rPr>
      </w:pPr>
      <w:r w:rsidRPr="007213E4">
        <w:rPr>
          <w:rFonts w:ascii="Times New Roman" w:hAnsi="Times New Roman" w:cs="Times New Roman"/>
          <w:i/>
          <w:color w:val="000000"/>
        </w:rPr>
        <w:t>*Ця вимога не стосується Учасників, які здійснюють діяльність без печатки згідно з чинним законодавством.</w:t>
      </w:r>
    </w:p>
    <w:p w14:paraId="548F183F" w14:textId="09D87127" w:rsidR="00910A4F" w:rsidRPr="00281F92" w:rsidRDefault="009C06B0" w:rsidP="00032C3A">
      <w:pPr>
        <w:jc w:val="both"/>
        <w:rPr>
          <w:rFonts w:ascii="Times New Roman" w:hAnsi="Times New Roman" w:cs="Times New Roman"/>
          <w:i/>
          <w:color w:val="000000"/>
        </w:rPr>
      </w:pPr>
      <w:r w:rsidRPr="007213E4">
        <w:rPr>
          <w:rFonts w:ascii="Times New Roman" w:hAnsi="Times New Roman" w:cs="Times New Roman"/>
          <w:i/>
          <w:color w:val="000000"/>
        </w:rPr>
        <w:t>г) документи, що не передбачені чинним законодавством України для Учасників (резидентів України) та законодавством країни походження (не резиденти України) не надаються в складі тендерної  пропозиції, в такому разі Учасник надає лист пояснення в довільній формі із зазначенням законодавчих підстав, наданий на відповідних бланках (за наявності), затверджені підписом уповноважено</w:t>
      </w:r>
      <w:bookmarkStart w:id="3" w:name="_Toc269286961"/>
      <w:r w:rsidR="00281F92">
        <w:rPr>
          <w:rFonts w:ascii="Times New Roman" w:hAnsi="Times New Roman" w:cs="Times New Roman"/>
          <w:i/>
          <w:color w:val="000000"/>
        </w:rPr>
        <w:t>ї особи та скріплені печаткою*</w:t>
      </w:r>
    </w:p>
    <w:p w14:paraId="5424A7FE" w14:textId="77777777" w:rsidR="00032C3A" w:rsidRPr="007213E4" w:rsidRDefault="00032C3A" w:rsidP="00032C3A">
      <w:pPr>
        <w:jc w:val="both"/>
        <w:rPr>
          <w:rFonts w:ascii="Times New Roman" w:hAnsi="Times New Roman" w:cs="Times New Roman"/>
          <w:color w:val="000000"/>
        </w:rPr>
      </w:pPr>
      <w:r w:rsidRPr="007213E4">
        <w:rPr>
          <w:rFonts w:ascii="Times New Roman" w:hAnsi="Times New Roman" w:cs="Times New Roman"/>
          <w:color w:val="000000"/>
        </w:rPr>
        <w:t>Додатки</w:t>
      </w:r>
      <w:bookmarkEnd w:id="3"/>
      <w:r w:rsidRPr="007213E4">
        <w:rPr>
          <w:rFonts w:ascii="Times New Roman" w:hAnsi="Times New Roman" w:cs="Times New Roman"/>
          <w:color w:val="000000"/>
        </w:rPr>
        <w:t>:</w:t>
      </w:r>
    </w:p>
    <w:p w14:paraId="1D4DA466" w14:textId="2E88B0F5" w:rsidR="00032C3A" w:rsidRPr="007213E4" w:rsidRDefault="00032C3A" w:rsidP="00032C3A">
      <w:pPr>
        <w:jc w:val="both"/>
        <w:rPr>
          <w:rFonts w:ascii="Times New Roman" w:hAnsi="Times New Roman" w:cs="Times New Roman"/>
          <w:b/>
          <w:color w:val="000000"/>
        </w:rPr>
      </w:pPr>
      <w:r w:rsidRPr="007213E4">
        <w:rPr>
          <w:rFonts w:ascii="Times New Roman" w:hAnsi="Times New Roman" w:cs="Times New Roman"/>
          <w:b/>
          <w:color w:val="000000"/>
        </w:rPr>
        <w:t>Додаток 1</w:t>
      </w:r>
      <w:r w:rsidRPr="007213E4">
        <w:rPr>
          <w:rFonts w:ascii="Times New Roman" w:hAnsi="Times New Roman" w:cs="Times New Roman"/>
          <w:color w:val="000000"/>
        </w:rPr>
        <w:t xml:space="preserve"> до тендерної документації </w:t>
      </w:r>
      <w:r w:rsidRPr="00114074">
        <w:rPr>
          <w:rFonts w:ascii="Times New Roman" w:hAnsi="Times New Roman" w:cs="Times New Roman"/>
          <w:b/>
          <w:color w:val="000000"/>
        </w:rPr>
        <w:t>«</w:t>
      </w:r>
      <w:r w:rsidR="00114074" w:rsidRPr="00114074">
        <w:rPr>
          <w:rFonts w:ascii="Times New Roman" w:hAnsi="Times New Roman" w:cs="Times New Roman"/>
          <w:b/>
          <w:color w:val="000000"/>
        </w:rPr>
        <w:t>Квал</w:t>
      </w:r>
      <w:r w:rsidR="00114074">
        <w:rPr>
          <w:rFonts w:ascii="Times New Roman" w:hAnsi="Times New Roman" w:cs="Times New Roman"/>
          <w:b/>
          <w:color w:val="000000"/>
        </w:rPr>
        <w:t xml:space="preserve">іфікаційні критерії, визначені </w:t>
      </w:r>
      <w:r w:rsidR="00114074" w:rsidRPr="00114074">
        <w:rPr>
          <w:rFonts w:ascii="Times New Roman" w:hAnsi="Times New Roman" w:cs="Times New Roman"/>
          <w:b/>
          <w:color w:val="000000"/>
        </w:rPr>
        <w:t>статтею 16 Закону України «Про публічні закупівлі»  з урахуванням положень Особливостей</w:t>
      </w:r>
      <w:r w:rsidRPr="00114074">
        <w:rPr>
          <w:rFonts w:ascii="Times New Roman" w:hAnsi="Times New Roman" w:cs="Times New Roman"/>
          <w:b/>
          <w:color w:val="000000"/>
        </w:rPr>
        <w:t>»</w:t>
      </w:r>
      <w:r w:rsidRPr="007213E4">
        <w:rPr>
          <w:rFonts w:ascii="Times New Roman" w:hAnsi="Times New Roman" w:cs="Times New Roman"/>
          <w:b/>
          <w:color w:val="000000"/>
        </w:rPr>
        <w:t>;</w:t>
      </w:r>
    </w:p>
    <w:p w14:paraId="46A8B0D3" w14:textId="324E2390" w:rsidR="00032C3A" w:rsidRPr="007213E4" w:rsidRDefault="00032C3A" w:rsidP="00032C3A">
      <w:pPr>
        <w:jc w:val="both"/>
        <w:rPr>
          <w:rFonts w:ascii="Times New Roman" w:hAnsi="Times New Roman" w:cs="Times New Roman"/>
          <w:b/>
          <w:color w:val="000000"/>
        </w:rPr>
      </w:pPr>
      <w:r w:rsidRPr="007213E4">
        <w:rPr>
          <w:rFonts w:ascii="Times New Roman" w:hAnsi="Times New Roman" w:cs="Times New Roman"/>
          <w:b/>
          <w:color w:val="000000"/>
        </w:rPr>
        <w:t xml:space="preserve">Додаток 2 </w:t>
      </w:r>
      <w:r w:rsidRPr="007213E4">
        <w:rPr>
          <w:rFonts w:ascii="Times New Roman" w:hAnsi="Times New Roman" w:cs="Times New Roman"/>
          <w:color w:val="000000"/>
        </w:rPr>
        <w:t>до тендерної документації</w:t>
      </w:r>
      <w:r w:rsidRPr="007213E4">
        <w:rPr>
          <w:rFonts w:ascii="Times New Roman" w:hAnsi="Times New Roman" w:cs="Times New Roman"/>
          <w:b/>
          <w:color w:val="000000"/>
        </w:rPr>
        <w:t xml:space="preserve"> «</w:t>
      </w:r>
      <w:r w:rsidR="00114074" w:rsidRPr="00114074">
        <w:rPr>
          <w:rFonts w:ascii="Times New Roman" w:hAnsi="Times New Roman" w:cs="Times New Roman"/>
          <w:b/>
          <w:color w:val="000000"/>
        </w:rPr>
        <w:t>Перелік документів, які надаються переможцем для підтвердження відсутності підстав для відмови в участі у процедурі закупівлі відповідно пункту 47 Особливостей</w:t>
      </w:r>
      <w:r w:rsidRPr="007213E4">
        <w:rPr>
          <w:rFonts w:ascii="Times New Roman" w:hAnsi="Times New Roman" w:cs="Times New Roman"/>
          <w:b/>
          <w:color w:val="000000"/>
        </w:rPr>
        <w:t>»;</w:t>
      </w:r>
    </w:p>
    <w:p w14:paraId="50946B57" w14:textId="77777777" w:rsidR="00032C3A" w:rsidRPr="007213E4" w:rsidRDefault="00032C3A" w:rsidP="00032C3A">
      <w:pPr>
        <w:jc w:val="both"/>
        <w:rPr>
          <w:rFonts w:ascii="Times New Roman" w:hAnsi="Times New Roman" w:cs="Times New Roman"/>
          <w:b/>
          <w:color w:val="000000"/>
        </w:rPr>
      </w:pPr>
      <w:r w:rsidRPr="007213E4">
        <w:rPr>
          <w:rFonts w:ascii="Times New Roman" w:hAnsi="Times New Roman" w:cs="Times New Roman"/>
          <w:b/>
          <w:color w:val="000000"/>
        </w:rPr>
        <w:t xml:space="preserve">Додаток 3 </w:t>
      </w:r>
      <w:r w:rsidRPr="007213E4">
        <w:rPr>
          <w:rFonts w:ascii="Times New Roman" w:hAnsi="Times New Roman" w:cs="Times New Roman"/>
          <w:color w:val="000000"/>
        </w:rPr>
        <w:t>до тендерної документації</w:t>
      </w:r>
      <w:r w:rsidRPr="007213E4">
        <w:rPr>
          <w:rFonts w:ascii="Times New Roman" w:hAnsi="Times New Roman" w:cs="Times New Roman"/>
          <w:b/>
          <w:color w:val="000000"/>
        </w:rPr>
        <w:t xml:space="preserve"> «Інформація про необхідні технічні, якісні та кількісні характеристики предмета закупівлі»;</w:t>
      </w:r>
    </w:p>
    <w:p w14:paraId="68E6B687" w14:textId="55557D75" w:rsidR="00032C3A" w:rsidRPr="007213E4" w:rsidRDefault="00032C3A" w:rsidP="00032C3A">
      <w:pPr>
        <w:jc w:val="both"/>
        <w:rPr>
          <w:rFonts w:ascii="Times New Roman" w:hAnsi="Times New Roman" w:cs="Times New Roman"/>
          <w:b/>
          <w:color w:val="000000"/>
        </w:rPr>
      </w:pPr>
      <w:r w:rsidRPr="007213E4">
        <w:rPr>
          <w:rFonts w:ascii="Times New Roman" w:hAnsi="Times New Roman" w:cs="Times New Roman"/>
          <w:b/>
          <w:color w:val="000000"/>
        </w:rPr>
        <w:t xml:space="preserve">Додаток 4 </w:t>
      </w:r>
      <w:r w:rsidRPr="007213E4">
        <w:rPr>
          <w:rFonts w:ascii="Times New Roman" w:hAnsi="Times New Roman" w:cs="Times New Roman"/>
          <w:color w:val="000000"/>
        </w:rPr>
        <w:t>до тендерної документації</w:t>
      </w:r>
      <w:r w:rsidRPr="007213E4">
        <w:rPr>
          <w:rFonts w:ascii="Times New Roman" w:hAnsi="Times New Roman" w:cs="Times New Roman"/>
          <w:b/>
          <w:color w:val="000000"/>
        </w:rPr>
        <w:t xml:space="preserve"> «</w:t>
      </w:r>
      <w:r w:rsidR="004F7B96">
        <w:rPr>
          <w:rFonts w:ascii="Times New Roman" w:hAnsi="Times New Roman" w:cs="Times New Roman"/>
          <w:b/>
          <w:color w:val="000000"/>
        </w:rPr>
        <w:t>Тендерна</w:t>
      </w:r>
      <w:r w:rsidRPr="007213E4">
        <w:rPr>
          <w:rFonts w:ascii="Times New Roman" w:hAnsi="Times New Roman" w:cs="Times New Roman"/>
          <w:b/>
          <w:color w:val="000000"/>
        </w:rPr>
        <w:t xml:space="preserve"> пропозиція»;</w:t>
      </w:r>
    </w:p>
    <w:p w14:paraId="75F555A5" w14:textId="77777777" w:rsidR="00032C3A" w:rsidRPr="007213E4" w:rsidRDefault="00032C3A" w:rsidP="00032C3A">
      <w:pPr>
        <w:jc w:val="both"/>
        <w:rPr>
          <w:rFonts w:ascii="Times New Roman" w:hAnsi="Times New Roman" w:cs="Times New Roman"/>
          <w:b/>
          <w:color w:val="000000"/>
        </w:rPr>
      </w:pPr>
      <w:r w:rsidRPr="007213E4">
        <w:rPr>
          <w:rFonts w:ascii="Times New Roman" w:hAnsi="Times New Roman" w:cs="Times New Roman"/>
          <w:b/>
          <w:color w:val="000000"/>
        </w:rPr>
        <w:t xml:space="preserve">Додаток </w:t>
      </w:r>
      <w:r w:rsidR="00803E35" w:rsidRPr="007213E4">
        <w:rPr>
          <w:rFonts w:ascii="Times New Roman" w:hAnsi="Times New Roman" w:cs="Times New Roman"/>
          <w:b/>
          <w:color w:val="000000"/>
        </w:rPr>
        <w:t>5</w:t>
      </w:r>
      <w:r w:rsidRPr="007213E4">
        <w:rPr>
          <w:rFonts w:ascii="Times New Roman" w:hAnsi="Times New Roman" w:cs="Times New Roman"/>
          <w:b/>
          <w:color w:val="000000"/>
        </w:rPr>
        <w:t xml:space="preserve"> </w:t>
      </w:r>
      <w:r w:rsidRPr="007213E4">
        <w:rPr>
          <w:rFonts w:ascii="Times New Roman" w:hAnsi="Times New Roman" w:cs="Times New Roman"/>
          <w:color w:val="000000"/>
        </w:rPr>
        <w:t>до тендерної документації</w:t>
      </w:r>
      <w:r w:rsidR="00A1101E" w:rsidRPr="007213E4">
        <w:rPr>
          <w:rFonts w:ascii="Times New Roman" w:hAnsi="Times New Roman" w:cs="Times New Roman"/>
          <w:b/>
          <w:color w:val="000000"/>
        </w:rPr>
        <w:t xml:space="preserve"> «Проект договору»;</w:t>
      </w:r>
    </w:p>
    <w:p w14:paraId="5FE39DC4" w14:textId="77777777" w:rsidR="00803E35" w:rsidRPr="007213E4" w:rsidRDefault="00803E35" w:rsidP="00803E35">
      <w:pPr>
        <w:rPr>
          <w:rFonts w:ascii="Times New Roman" w:hAnsi="Times New Roman" w:cs="Times New Roman"/>
        </w:rPr>
      </w:pPr>
      <w:r w:rsidRPr="007213E4">
        <w:rPr>
          <w:rFonts w:ascii="Times New Roman" w:hAnsi="Times New Roman" w:cs="Times New Roman"/>
          <w:b/>
          <w:color w:val="000000"/>
        </w:rPr>
        <w:t xml:space="preserve">Додаток 6 </w:t>
      </w:r>
      <w:r w:rsidRPr="007213E4">
        <w:rPr>
          <w:rFonts w:ascii="Times New Roman" w:hAnsi="Times New Roman" w:cs="Times New Roman"/>
          <w:color w:val="000000"/>
        </w:rPr>
        <w:t>до тендерної документації</w:t>
      </w:r>
      <w:r w:rsidRPr="007213E4">
        <w:rPr>
          <w:rFonts w:ascii="Times New Roman" w:hAnsi="Times New Roman" w:cs="Times New Roman"/>
          <w:b/>
          <w:color w:val="000000"/>
        </w:rPr>
        <w:t xml:space="preserve"> «</w:t>
      </w:r>
      <w:r w:rsidRPr="007213E4">
        <w:rPr>
          <w:rFonts w:ascii="Times New Roman" w:eastAsia="Times New Roman" w:hAnsi="Times New Roman" w:cs="Times New Roman"/>
          <w:b/>
        </w:rPr>
        <w:t>Гарантійний лист</w:t>
      </w:r>
      <w:r w:rsidRPr="007213E4">
        <w:rPr>
          <w:rFonts w:ascii="Times New Roman" w:hAnsi="Times New Roman" w:cs="Times New Roman"/>
          <w:b/>
          <w:color w:val="000000"/>
        </w:rPr>
        <w:t>»</w:t>
      </w:r>
      <w:r w:rsidR="00A1101E" w:rsidRPr="007213E4">
        <w:rPr>
          <w:rFonts w:ascii="Times New Roman" w:hAnsi="Times New Roman" w:cs="Times New Roman"/>
          <w:b/>
          <w:color w:val="000000"/>
        </w:rPr>
        <w:t>.</w:t>
      </w:r>
    </w:p>
    <w:bookmarkEnd w:id="2"/>
    <w:p w14:paraId="3A2847BD" w14:textId="77777777" w:rsidR="00032C3A" w:rsidRPr="007213E4" w:rsidRDefault="00032C3A" w:rsidP="009C06B0">
      <w:pPr>
        <w:jc w:val="both"/>
        <w:rPr>
          <w:rFonts w:ascii="Times New Roman" w:hAnsi="Times New Roman" w:cs="Times New Roman"/>
          <w:color w:val="000000"/>
        </w:rPr>
      </w:pPr>
    </w:p>
    <w:p w14:paraId="3654E7D7" w14:textId="77777777" w:rsidR="009C06B0" w:rsidRPr="007213E4" w:rsidRDefault="009C06B0" w:rsidP="009C06B0">
      <w:pPr>
        <w:jc w:val="both"/>
        <w:rPr>
          <w:rFonts w:ascii="Times New Roman" w:hAnsi="Times New Roman" w:cs="Times New Roman"/>
          <w:b/>
          <w:color w:val="000000"/>
        </w:rPr>
      </w:pPr>
    </w:p>
    <w:p w14:paraId="724EF633" w14:textId="77777777" w:rsidR="0055173B" w:rsidRPr="007213E4" w:rsidRDefault="0055173B" w:rsidP="009C06B0">
      <w:pPr>
        <w:jc w:val="both"/>
        <w:rPr>
          <w:rFonts w:ascii="Times New Roman" w:hAnsi="Times New Roman" w:cs="Times New Roman"/>
          <w:b/>
          <w:color w:val="000000"/>
        </w:rPr>
      </w:pPr>
    </w:p>
    <w:p w14:paraId="3A1ABC36" w14:textId="5F070C70" w:rsidR="00281F92" w:rsidRDefault="00281F92" w:rsidP="00032C3A">
      <w:pPr>
        <w:rPr>
          <w:rFonts w:ascii="Times New Roman" w:hAnsi="Times New Roman" w:cs="Times New Roman"/>
          <w:b/>
          <w:color w:val="000000"/>
        </w:rPr>
      </w:pPr>
    </w:p>
    <w:p w14:paraId="29A34D35" w14:textId="283E8A82" w:rsidR="00281F92" w:rsidRDefault="00281F92" w:rsidP="00032C3A">
      <w:pPr>
        <w:rPr>
          <w:rFonts w:ascii="Times New Roman" w:hAnsi="Times New Roman" w:cs="Times New Roman"/>
          <w:b/>
          <w:color w:val="000000"/>
        </w:rPr>
      </w:pPr>
    </w:p>
    <w:p w14:paraId="02546529" w14:textId="7AB997C1" w:rsidR="006E6BFD" w:rsidRDefault="006E6BFD" w:rsidP="00032C3A">
      <w:pPr>
        <w:rPr>
          <w:rFonts w:ascii="Times New Roman" w:hAnsi="Times New Roman" w:cs="Times New Roman"/>
          <w:b/>
          <w:color w:val="000000"/>
        </w:rPr>
      </w:pPr>
    </w:p>
    <w:p w14:paraId="3CFFBA5B" w14:textId="399D0D8D" w:rsidR="006E6BFD" w:rsidRDefault="006E6BFD" w:rsidP="00032C3A">
      <w:pPr>
        <w:rPr>
          <w:rFonts w:ascii="Times New Roman" w:hAnsi="Times New Roman" w:cs="Times New Roman"/>
          <w:b/>
          <w:color w:val="000000"/>
        </w:rPr>
      </w:pPr>
    </w:p>
    <w:p w14:paraId="591DA18E" w14:textId="60CB9B6D" w:rsidR="006E6BFD" w:rsidRDefault="006E6BFD" w:rsidP="00032C3A">
      <w:pPr>
        <w:rPr>
          <w:rFonts w:ascii="Times New Roman" w:hAnsi="Times New Roman" w:cs="Times New Roman"/>
          <w:b/>
          <w:color w:val="000000"/>
        </w:rPr>
      </w:pPr>
    </w:p>
    <w:p w14:paraId="7E169270" w14:textId="77777777" w:rsidR="006E6BFD" w:rsidRPr="007213E4" w:rsidRDefault="006E6BFD" w:rsidP="00032C3A">
      <w:pPr>
        <w:rPr>
          <w:rFonts w:ascii="Times New Roman" w:hAnsi="Times New Roman" w:cs="Times New Roman"/>
          <w:b/>
          <w:color w:val="000000"/>
        </w:rPr>
      </w:pPr>
    </w:p>
    <w:p w14:paraId="69D90700" w14:textId="77777777" w:rsidR="00F16407" w:rsidRPr="007213E4" w:rsidRDefault="00F16407" w:rsidP="00F16407">
      <w:pPr>
        <w:jc w:val="right"/>
        <w:rPr>
          <w:rFonts w:ascii="Times New Roman" w:hAnsi="Times New Roman" w:cs="Times New Roman"/>
          <w:b/>
          <w:color w:val="000000"/>
        </w:rPr>
      </w:pPr>
      <w:bookmarkStart w:id="4" w:name="_Hlk120542795"/>
      <w:r w:rsidRPr="007213E4">
        <w:rPr>
          <w:rFonts w:ascii="Times New Roman" w:hAnsi="Times New Roman" w:cs="Times New Roman"/>
          <w:b/>
          <w:color w:val="000000"/>
        </w:rPr>
        <w:lastRenderedPageBreak/>
        <w:t>Додаток №1</w:t>
      </w:r>
    </w:p>
    <w:p w14:paraId="45EE6C08" w14:textId="77777777" w:rsidR="00FE002D" w:rsidRPr="007213E4" w:rsidRDefault="00FE002D" w:rsidP="00FE002D">
      <w:pPr>
        <w:jc w:val="right"/>
        <w:rPr>
          <w:rFonts w:ascii="Times New Roman" w:hAnsi="Times New Roman" w:cs="Times New Roman"/>
          <w:b/>
          <w:color w:val="000000"/>
        </w:rPr>
      </w:pPr>
      <w:r w:rsidRPr="007213E4">
        <w:rPr>
          <w:rFonts w:ascii="Times New Roman" w:hAnsi="Times New Roman" w:cs="Times New Roman"/>
          <w:b/>
          <w:color w:val="000000"/>
        </w:rPr>
        <w:t xml:space="preserve">до </w:t>
      </w:r>
      <w:r w:rsidR="00032C3A" w:rsidRPr="007213E4">
        <w:rPr>
          <w:rFonts w:ascii="Times New Roman" w:hAnsi="Times New Roman" w:cs="Times New Roman"/>
          <w:b/>
          <w:color w:val="000000"/>
        </w:rPr>
        <w:t>т</w:t>
      </w:r>
      <w:r w:rsidRPr="007213E4">
        <w:rPr>
          <w:rFonts w:ascii="Times New Roman" w:hAnsi="Times New Roman" w:cs="Times New Roman"/>
          <w:b/>
          <w:color w:val="000000"/>
        </w:rPr>
        <w:t>ендерної документації</w:t>
      </w:r>
    </w:p>
    <w:p w14:paraId="66B3515C" w14:textId="77777777" w:rsidR="0055173B" w:rsidRPr="007213E4" w:rsidRDefault="0055173B" w:rsidP="00032C3A">
      <w:pPr>
        <w:rPr>
          <w:rFonts w:ascii="Times New Roman" w:hAnsi="Times New Roman" w:cs="Times New Roman"/>
          <w:b/>
          <w:color w:val="000000"/>
        </w:rPr>
      </w:pPr>
    </w:p>
    <w:p w14:paraId="254F125C" w14:textId="10ED1D18" w:rsidR="004F7B96" w:rsidRPr="004F7B96" w:rsidRDefault="004F7B96" w:rsidP="004F7B96">
      <w:pPr>
        <w:jc w:val="center"/>
        <w:rPr>
          <w:rFonts w:ascii="Times New Roman" w:hAnsi="Times New Roman" w:cs="Times New Roman"/>
          <w:b/>
          <w:color w:val="000000"/>
          <w:sz w:val="28"/>
        </w:rPr>
      </w:pPr>
      <w:bookmarkStart w:id="5" w:name="_Hlk120543097"/>
      <w:r w:rsidRPr="004F7B96">
        <w:rPr>
          <w:rFonts w:ascii="Times New Roman" w:hAnsi="Times New Roman" w:cs="Times New Roman"/>
          <w:b/>
          <w:color w:val="000000"/>
          <w:sz w:val="28"/>
        </w:rPr>
        <w:t>Кваліфікаційні критерії, визначені  статтею 16 Закону України «Про публічні закупівлі»  з урахуванням положень Особливостей</w:t>
      </w:r>
    </w:p>
    <w:p w14:paraId="60703F43" w14:textId="2F64DF97" w:rsidR="00F16407" w:rsidRPr="004F7B96" w:rsidRDefault="00F16407" w:rsidP="004F7B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firstLine="720"/>
        <w:jc w:val="right"/>
        <w:rPr>
          <w:rFonts w:ascii="Times New Roman" w:hAnsi="Times New Roman"/>
          <w:bCs/>
          <w:i/>
          <w:color w:val="000000"/>
          <w:szCs w:val="24"/>
        </w:rPr>
      </w:pP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7519"/>
      </w:tblGrid>
      <w:tr w:rsidR="004F7B96" w:rsidRPr="00E5569D" w14:paraId="6889CCAB" w14:textId="77777777" w:rsidTr="00B8332C">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DDF47DD" w14:textId="1954D572" w:rsidR="004F7B96" w:rsidRPr="00E5569D" w:rsidRDefault="004F7B96" w:rsidP="00E5569D">
            <w:pPr>
              <w:spacing w:after="0"/>
              <w:jc w:val="center"/>
              <w:rPr>
                <w:rFonts w:ascii="Times New Roman" w:hAnsi="Times New Roman" w:cs="Times New Roman"/>
                <w:b/>
              </w:rPr>
            </w:pPr>
            <w:r w:rsidRPr="00E5569D">
              <w:rPr>
                <w:rFonts w:ascii="Times New Roman" w:hAnsi="Times New Roman" w:cs="Times New Roman"/>
                <w:b/>
              </w:rPr>
              <w:t>Кваліфікаційні критерії, визначені статтею 16 Закону з урахуванням положень Особливостей</w:t>
            </w:r>
          </w:p>
        </w:tc>
        <w:tc>
          <w:tcPr>
            <w:tcW w:w="7519" w:type="dxa"/>
            <w:tcBorders>
              <w:top w:val="single" w:sz="4" w:space="0" w:color="auto"/>
              <w:left w:val="single" w:sz="4" w:space="0" w:color="auto"/>
              <w:bottom w:val="single" w:sz="4" w:space="0" w:color="auto"/>
              <w:right w:val="single" w:sz="4" w:space="0" w:color="auto"/>
            </w:tcBorders>
            <w:shd w:val="clear" w:color="auto" w:fill="auto"/>
            <w:vAlign w:val="center"/>
          </w:tcPr>
          <w:p w14:paraId="29D4ECB6" w14:textId="77777777" w:rsidR="004F7B96" w:rsidRPr="00E5569D" w:rsidRDefault="004F7B96" w:rsidP="00E5569D">
            <w:pPr>
              <w:spacing w:after="0"/>
              <w:jc w:val="center"/>
              <w:rPr>
                <w:rFonts w:ascii="Times New Roman" w:hAnsi="Times New Roman" w:cs="Times New Roman"/>
                <w:b/>
              </w:rPr>
            </w:pPr>
            <w:r w:rsidRPr="00E5569D">
              <w:rPr>
                <w:rFonts w:ascii="Times New Roman" w:hAnsi="Times New Roman" w:cs="Times New Roman"/>
                <w:b/>
              </w:rPr>
              <w:t>Документи, які підтверджують відповідність учасника встановленим кваліфікаційним критеріям</w:t>
            </w:r>
          </w:p>
        </w:tc>
      </w:tr>
      <w:tr w:rsidR="00F16407" w:rsidRPr="00E5569D" w14:paraId="02C8B162" w14:textId="77777777" w:rsidTr="00B8332C">
        <w:tc>
          <w:tcPr>
            <w:tcW w:w="2405" w:type="dxa"/>
            <w:shd w:val="clear" w:color="auto" w:fill="auto"/>
          </w:tcPr>
          <w:p w14:paraId="15BB7634" w14:textId="1642CA04" w:rsidR="00F16407" w:rsidRPr="00E5569D" w:rsidRDefault="008446C5" w:rsidP="00B8332C">
            <w:pPr>
              <w:jc w:val="both"/>
              <w:rPr>
                <w:rFonts w:ascii="Times New Roman" w:hAnsi="Times New Roman" w:cs="Times New Roman"/>
              </w:rPr>
            </w:pPr>
            <w:r w:rsidRPr="00E5569D">
              <w:rPr>
                <w:rFonts w:ascii="Times New Roman" w:hAnsi="Times New Roman" w:cs="Times New Roman"/>
                <w:color w:val="000000"/>
                <w:shd w:val="clear" w:color="auto" w:fill="FFFFFF"/>
              </w:rPr>
              <w:t>Н</w:t>
            </w:r>
            <w:r w:rsidR="009C06B0" w:rsidRPr="00E5569D">
              <w:rPr>
                <w:rFonts w:ascii="Times New Roman" w:hAnsi="Times New Roman" w:cs="Times New Roman"/>
                <w:color w:val="000000"/>
                <w:shd w:val="clear" w:color="auto" w:fill="FFFFFF"/>
              </w:rPr>
              <w:t>аявність в учасника процедур</w:t>
            </w:r>
            <w:r w:rsidR="00B8332C">
              <w:rPr>
                <w:rFonts w:ascii="Times New Roman" w:hAnsi="Times New Roman" w:cs="Times New Roman"/>
                <w:color w:val="000000"/>
                <w:shd w:val="clear" w:color="auto" w:fill="FFFFFF"/>
              </w:rPr>
              <w:t>и закупівлі обладнання,</w:t>
            </w:r>
            <w:r w:rsidR="009C06B0" w:rsidRPr="00E5569D">
              <w:rPr>
                <w:rFonts w:ascii="Times New Roman" w:hAnsi="Times New Roman" w:cs="Times New Roman"/>
                <w:color w:val="000000"/>
                <w:shd w:val="clear" w:color="auto" w:fill="FFFFFF"/>
              </w:rPr>
              <w:t>матеріально-технічної бази та технологій</w:t>
            </w:r>
          </w:p>
        </w:tc>
        <w:tc>
          <w:tcPr>
            <w:tcW w:w="7519" w:type="dxa"/>
            <w:shd w:val="clear" w:color="auto" w:fill="auto"/>
          </w:tcPr>
          <w:p w14:paraId="08E953F3" w14:textId="145598E1" w:rsidR="0048364E" w:rsidRPr="0048364E" w:rsidRDefault="0048364E" w:rsidP="00DB66F6">
            <w:pPr>
              <w:ind w:firstLine="495"/>
              <w:jc w:val="both"/>
              <w:rPr>
                <w:rFonts w:ascii="Times New Roman" w:hAnsi="Times New Roman" w:cs="Times New Roman"/>
                <w:lang w:eastAsia="en-US"/>
              </w:rPr>
            </w:pPr>
            <w:r w:rsidRPr="0048364E">
              <w:rPr>
                <w:rFonts w:ascii="Times New Roman" w:hAnsi="Times New Roman" w:cs="Times New Roman"/>
                <w:i/>
                <w:lang w:eastAsia="en-US"/>
              </w:rPr>
              <w:t>Наявність в учасника процедури закупівлі обладнання, матеріально-технічної бази та технологій</w:t>
            </w:r>
            <w:r w:rsidRPr="0048364E">
              <w:rPr>
                <w:rFonts w:ascii="Times New Roman" w:hAnsi="Times New Roman" w:cs="Times New Roman"/>
                <w:lang w:eastAsia="en-US"/>
              </w:rPr>
              <w:t xml:space="preserve">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 </w:t>
            </w:r>
            <w:r w:rsidR="00DB66F6" w:rsidRPr="00DB66F6">
              <w:rPr>
                <w:rFonts w:ascii="Times New Roman" w:hAnsi="Times New Roman" w:cs="Times New Roman"/>
                <w:lang w:eastAsia="en-US"/>
              </w:rPr>
              <w:t xml:space="preserve">транспортного/-их засобу/-ів, необхідного/-их </w:t>
            </w:r>
            <w:r w:rsidRPr="0048364E">
              <w:rPr>
                <w:rFonts w:ascii="Times New Roman" w:hAnsi="Times New Roman" w:cs="Times New Roman"/>
                <w:lang w:eastAsia="en-US"/>
              </w:rPr>
              <w:t>для виконання Договору про закупівлю послуг, за наведеною таблицею:</w:t>
            </w:r>
          </w:p>
          <w:tbl>
            <w:tblPr>
              <w:tblW w:w="7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275"/>
              <w:gridCol w:w="1059"/>
              <w:gridCol w:w="1097"/>
              <w:gridCol w:w="2363"/>
            </w:tblGrid>
            <w:tr w:rsidR="0048364E" w:rsidRPr="0048364E" w14:paraId="58604F73" w14:textId="77777777" w:rsidTr="00DB66F6">
              <w:tc>
                <w:tcPr>
                  <w:tcW w:w="482" w:type="dxa"/>
                  <w:shd w:val="clear" w:color="auto" w:fill="auto"/>
                  <w:vAlign w:val="center"/>
                </w:tcPr>
                <w:p w14:paraId="7A463431"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 з/п</w:t>
                  </w:r>
                </w:p>
              </w:tc>
              <w:tc>
                <w:tcPr>
                  <w:tcW w:w="2275" w:type="dxa"/>
                  <w:shd w:val="clear" w:color="auto" w:fill="auto"/>
                  <w:vAlign w:val="center"/>
                </w:tcPr>
                <w:p w14:paraId="724D2E5D" w14:textId="0024744F"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 xml:space="preserve">Найменування </w:t>
                  </w:r>
                  <w:r w:rsidR="00DB66F6" w:rsidRPr="00DB66F6">
                    <w:rPr>
                      <w:rFonts w:ascii="Times New Roman" w:hAnsi="Times New Roman" w:cs="Times New Roman"/>
                      <w:sz w:val="20"/>
                      <w:lang w:eastAsia="en-US"/>
                    </w:rPr>
                    <w:t>транспортного засобу</w:t>
                  </w:r>
                </w:p>
              </w:tc>
              <w:tc>
                <w:tcPr>
                  <w:tcW w:w="1059" w:type="dxa"/>
                  <w:vAlign w:val="center"/>
                </w:tcPr>
                <w:p w14:paraId="15F89BA6"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Одиниця виміру</w:t>
                  </w:r>
                </w:p>
              </w:tc>
              <w:tc>
                <w:tcPr>
                  <w:tcW w:w="1097" w:type="dxa"/>
                  <w:shd w:val="clear" w:color="auto" w:fill="auto"/>
                  <w:vAlign w:val="center"/>
                </w:tcPr>
                <w:p w14:paraId="7D77FE80"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Кількість</w:t>
                  </w:r>
                </w:p>
              </w:tc>
              <w:tc>
                <w:tcPr>
                  <w:tcW w:w="2363" w:type="dxa"/>
                  <w:shd w:val="clear" w:color="auto" w:fill="auto"/>
                  <w:vAlign w:val="center"/>
                </w:tcPr>
                <w:p w14:paraId="7F6B7479"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Підстава користування (власне, орендоване, інше право користування)</w:t>
                  </w:r>
                </w:p>
              </w:tc>
            </w:tr>
            <w:tr w:rsidR="0048364E" w:rsidRPr="0048364E" w14:paraId="4A6C84E4" w14:textId="77777777" w:rsidTr="00DB66F6">
              <w:tc>
                <w:tcPr>
                  <w:tcW w:w="482" w:type="dxa"/>
                  <w:shd w:val="clear" w:color="auto" w:fill="auto"/>
                </w:tcPr>
                <w:p w14:paraId="01D4D49C" w14:textId="77777777" w:rsidR="0048364E" w:rsidRPr="0048364E" w:rsidRDefault="0048364E" w:rsidP="0048364E">
                  <w:pPr>
                    <w:jc w:val="both"/>
                    <w:rPr>
                      <w:rFonts w:ascii="Times New Roman" w:hAnsi="Times New Roman" w:cs="Times New Roman"/>
                      <w:lang w:eastAsia="en-US"/>
                    </w:rPr>
                  </w:pPr>
                </w:p>
              </w:tc>
              <w:tc>
                <w:tcPr>
                  <w:tcW w:w="2275" w:type="dxa"/>
                  <w:shd w:val="clear" w:color="auto" w:fill="auto"/>
                </w:tcPr>
                <w:p w14:paraId="5CED1260" w14:textId="77777777" w:rsidR="0048364E" w:rsidRPr="0048364E" w:rsidRDefault="0048364E" w:rsidP="0048364E">
                  <w:pPr>
                    <w:jc w:val="both"/>
                    <w:rPr>
                      <w:rFonts w:ascii="Times New Roman" w:hAnsi="Times New Roman" w:cs="Times New Roman"/>
                      <w:lang w:eastAsia="en-US"/>
                    </w:rPr>
                  </w:pPr>
                </w:p>
              </w:tc>
              <w:tc>
                <w:tcPr>
                  <w:tcW w:w="1059" w:type="dxa"/>
                </w:tcPr>
                <w:p w14:paraId="0DE6E571" w14:textId="77777777" w:rsidR="0048364E" w:rsidRPr="0048364E" w:rsidRDefault="0048364E" w:rsidP="0048364E">
                  <w:pPr>
                    <w:jc w:val="both"/>
                    <w:rPr>
                      <w:rFonts w:ascii="Times New Roman" w:hAnsi="Times New Roman" w:cs="Times New Roman"/>
                      <w:lang w:eastAsia="en-US"/>
                    </w:rPr>
                  </w:pPr>
                </w:p>
              </w:tc>
              <w:tc>
                <w:tcPr>
                  <w:tcW w:w="1097" w:type="dxa"/>
                  <w:shd w:val="clear" w:color="auto" w:fill="auto"/>
                </w:tcPr>
                <w:p w14:paraId="6DFCCE21" w14:textId="77777777" w:rsidR="0048364E" w:rsidRPr="0048364E" w:rsidRDefault="0048364E" w:rsidP="0048364E">
                  <w:pPr>
                    <w:jc w:val="both"/>
                    <w:rPr>
                      <w:rFonts w:ascii="Times New Roman" w:hAnsi="Times New Roman" w:cs="Times New Roman"/>
                      <w:lang w:eastAsia="en-US"/>
                    </w:rPr>
                  </w:pPr>
                </w:p>
              </w:tc>
              <w:tc>
                <w:tcPr>
                  <w:tcW w:w="2363" w:type="dxa"/>
                  <w:shd w:val="clear" w:color="auto" w:fill="auto"/>
                </w:tcPr>
                <w:p w14:paraId="167CBD07" w14:textId="77777777" w:rsidR="0048364E" w:rsidRPr="0048364E" w:rsidRDefault="0048364E" w:rsidP="0048364E">
                  <w:pPr>
                    <w:jc w:val="both"/>
                    <w:rPr>
                      <w:rFonts w:ascii="Times New Roman" w:hAnsi="Times New Roman" w:cs="Times New Roman"/>
                      <w:lang w:eastAsia="en-US"/>
                    </w:rPr>
                  </w:pPr>
                </w:p>
              </w:tc>
            </w:tr>
          </w:tbl>
          <w:p w14:paraId="2F8A44E6" w14:textId="77777777" w:rsidR="00DB66F6" w:rsidRPr="00DB66F6" w:rsidRDefault="00DB66F6" w:rsidP="00DB66F6">
            <w:pPr>
              <w:spacing w:after="0"/>
              <w:jc w:val="both"/>
              <w:rPr>
                <w:rFonts w:ascii="Times New Roman" w:hAnsi="Times New Roman" w:cs="Times New Roman"/>
                <w:sz w:val="18"/>
                <w:lang w:eastAsia="en-US"/>
              </w:rPr>
            </w:pPr>
          </w:p>
          <w:p w14:paraId="40330661" w14:textId="7D003B53" w:rsidR="0048364E" w:rsidRPr="0048364E" w:rsidRDefault="0048364E" w:rsidP="00DB66F6">
            <w:pPr>
              <w:ind w:firstLine="495"/>
              <w:jc w:val="both"/>
              <w:rPr>
                <w:rFonts w:ascii="Times New Roman" w:hAnsi="Times New Roman" w:cs="Times New Roman"/>
                <w:lang w:eastAsia="en-US"/>
              </w:rPr>
            </w:pPr>
            <w:r w:rsidRPr="0048364E">
              <w:rPr>
                <w:rFonts w:ascii="Times New Roman" w:hAnsi="Times New Roman" w:cs="Times New Roman"/>
                <w:lang w:eastAsia="en-US"/>
              </w:rPr>
              <w:t xml:space="preserve">У разі участі </w:t>
            </w:r>
            <w:r w:rsidRPr="0048364E">
              <w:rPr>
                <w:rFonts w:ascii="Times New Roman" w:hAnsi="Times New Roman" w:cs="Times New Roman"/>
                <w:i/>
                <w:lang w:eastAsia="en-US"/>
              </w:rPr>
              <w:t>об’єднання учасників</w:t>
            </w:r>
            <w:r w:rsidRPr="0048364E">
              <w:rPr>
                <w:rFonts w:ascii="Times New Roman" w:hAnsi="Times New Roman" w:cs="Times New Roman"/>
                <w:lang w:eastAsia="en-US"/>
              </w:rPr>
              <w:t xml:space="preserve"> підтвердження наявності в учасника процедури закупівлі обладнання, матеріально-технічної бази та технологій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 </w:t>
            </w:r>
            <w:r w:rsidR="00DB66F6" w:rsidRPr="00DB66F6">
              <w:rPr>
                <w:rFonts w:ascii="Times New Roman" w:hAnsi="Times New Roman" w:cs="Times New Roman"/>
                <w:lang w:eastAsia="en-US"/>
              </w:rPr>
              <w:t xml:space="preserve">транспортного/-их засобу/-ів, необхідного/-их </w:t>
            </w:r>
            <w:r w:rsidRPr="0048364E">
              <w:rPr>
                <w:rFonts w:ascii="Times New Roman" w:hAnsi="Times New Roman" w:cs="Times New Roman"/>
                <w:lang w:eastAsia="en-US"/>
              </w:rPr>
              <w:t xml:space="preserve">для виконання Договору про закупівлю послуг, </w:t>
            </w:r>
            <w:r w:rsidRPr="0048364E">
              <w:rPr>
                <w:rFonts w:ascii="Times New Roman" w:hAnsi="Times New Roman" w:cs="Times New Roman"/>
                <w:i/>
                <w:lang w:eastAsia="en-US"/>
              </w:rPr>
              <w:t>з урахуванням узагальнених об’єднаних показників кожного учасника такого об’єднання</w:t>
            </w:r>
            <w:r w:rsidRPr="0048364E">
              <w:rPr>
                <w:rFonts w:ascii="Times New Roman" w:hAnsi="Times New Roman" w:cs="Times New Roman"/>
                <w:lang w:eastAsia="en-US"/>
              </w:rPr>
              <w:t>, за наведеною таблицею:</w:t>
            </w:r>
          </w:p>
          <w:tbl>
            <w:tblPr>
              <w:tblW w:w="7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938"/>
              <w:gridCol w:w="1059"/>
              <w:gridCol w:w="1097"/>
              <w:gridCol w:w="2717"/>
            </w:tblGrid>
            <w:tr w:rsidR="0048364E" w:rsidRPr="00DB66F6" w14:paraId="6ABBAB7D" w14:textId="77777777" w:rsidTr="00DB66F6">
              <w:tc>
                <w:tcPr>
                  <w:tcW w:w="482" w:type="dxa"/>
                  <w:shd w:val="clear" w:color="auto" w:fill="auto"/>
                  <w:vAlign w:val="center"/>
                </w:tcPr>
                <w:p w14:paraId="00889221"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 з/п</w:t>
                  </w:r>
                </w:p>
              </w:tc>
              <w:tc>
                <w:tcPr>
                  <w:tcW w:w="1938" w:type="dxa"/>
                  <w:shd w:val="clear" w:color="auto" w:fill="auto"/>
                  <w:vAlign w:val="center"/>
                </w:tcPr>
                <w:p w14:paraId="125ABC21"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Найменування обладнання</w:t>
                  </w:r>
                </w:p>
              </w:tc>
              <w:tc>
                <w:tcPr>
                  <w:tcW w:w="1059" w:type="dxa"/>
                  <w:vAlign w:val="center"/>
                </w:tcPr>
                <w:p w14:paraId="3DF0040C"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Одиниця виміру</w:t>
                  </w:r>
                </w:p>
              </w:tc>
              <w:tc>
                <w:tcPr>
                  <w:tcW w:w="1097" w:type="dxa"/>
                  <w:shd w:val="clear" w:color="auto" w:fill="auto"/>
                  <w:vAlign w:val="center"/>
                </w:tcPr>
                <w:p w14:paraId="3BD81F55"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Кількість</w:t>
                  </w:r>
                </w:p>
              </w:tc>
              <w:tc>
                <w:tcPr>
                  <w:tcW w:w="2717" w:type="dxa"/>
                  <w:shd w:val="clear" w:color="auto" w:fill="auto"/>
                  <w:vAlign w:val="center"/>
                </w:tcPr>
                <w:p w14:paraId="6D36CF4D"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Підстава користування (власне, орендоване, інше право користування)</w:t>
                  </w:r>
                </w:p>
              </w:tc>
            </w:tr>
            <w:tr w:rsidR="0048364E" w:rsidRPr="0048364E" w14:paraId="17833019" w14:textId="77777777" w:rsidTr="00DB66F6">
              <w:tc>
                <w:tcPr>
                  <w:tcW w:w="482" w:type="dxa"/>
                  <w:shd w:val="clear" w:color="auto" w:fill="auto"/>
                </w:tcPr>
                <w:p w14:paraId="3CAED79E" w14:textId="77777777" w:rsidR="0048364E" w:rsidRPr="0048364E" w:rsidRDefault="0048364E" w:rsidP="0048364E">
                  <w:pPr>
                    <w:jc w:val="both"/>
                    <w:rPr>
                      <w:rFonts w:ascii="Times New Roman" w:hAnsi="Times New Roman" w:cs="Times New Roman"/>
                      <w:lang w:eastAsia="en-US"/>
                    </w:rPr>
                  </w:pPr>
                </w:p>
              </w:tc>
              <w:tc>
                <w:tcPr>
                  <w:tcW w:w="1938" w:type="dxa"/>
                  <w:shd w:val="clear" w:color="auto" w:fill="auto"/>
                </w:tcPr>
                <w:p w14:paraId="1A928FE2" w14:textId="77777777" w:rsidR="0048364E" w:rsidRPr="0048364E" w:rsidRDefault="0048364E" w:rsidP="0048364E">
                  <w:pPr>
                    <w:jc w:val="both"/>
                    <w:rPr>
                      <w:rFonts w:ascii="Times New Roman" w:hAnsi="Times New Roman" w:cs="Times New Roman"/>
                      <w:lang w:eastAsia="en-US"/>
                    </w:rPr>
                  </w:pPr>
                </w:p>
              </w:tc>
              <w:tc>
                <w:tcPr>
                  <w:tcW w:w="1059" w:type="dxa"/>
                </w:tcPr>
                <w:p w14:paraId="03A68F85" w14:textId="77777777" w:rsidR="0048364E" w:rsidRPr="0048364E" w:rsidRDefault="0048364E" w:rsidP="0048364E">
                  <w:pPr>
                    <w:jc w:val="both"/>
                    <w:rPr>
                      <w:rFonts w:ascii="Times New Roman" w:hAnsi="Times New Roman" w:cs="Times New Roman"/>
                      <w:lang w:eastAsia="en-US"/>
                    </w:rPr>
                  </w:pPr>
                </w:p>
              </w:tc>
              <w:tc>
                <w:tcPr>
                  <w:tcW w:w="1097" w:type="dxa"/>
                  <w:shd w:val="clear" w:color="auto" w:fill="auto"/>
                </w:tcPr>
                <w:p w14:paraId="27DCA08F" w14:textId="77777777" w:rsidR="0048364E" w:rsidRPr="0048364E" w:rsidRDefault="0048364E" w:rsidP="0048364E">
                  <w:pPr>
                    <w:jc w:val="both"/>
                    <w:rPr>
                      <w:rFonts w:ascii="Times New Roman" w:hAnsi="Times New Roman" w:cs="Times New Roman"/>
                      <w:lang w:eastAsia="en-US"/>
                    </w:rPr>
                  </w:pPr>
                </w:p>
              </w:tc>
              <w:tc>
                <w:tcPr>
                  <w:tcW w:w="2717" w:type="dxa"/>
                  <w:shd w:val="clear" w:color="auto" w:fill="auto"/>
                </w:tcPr>
                <w:p w14:paraId="56084D1D" w14:textId="77777777" w:rsidR="0048364E" w:rsidRPr="0048364E" w:rsidRDefault="0048364E" w:rsidP="0048364E">
                  <w:pPr>
                    <w:jc w:val="both"/>
                    <w:rPr>
                      <w:rFonts w:ascii="Times New Roman" w:hAnsi="Times New Roman" w:cs="Times New Roman"/>
                      <w:lang w:eastAsia="en-US"/>
                    </w:rPr>
                  </w:pPr>
                </w:p>
              </w:tc>
            </w:tr>
          </w:tbl>
          <w:p w14:paraId="1E06F767" w14:textId="77777777" w:rsidR="00DB66F6" w:rsidRDefault="00DB66F6" w:rsidP="00DB66F6">
            <w:pPr>
              <w:spacing w:after="0"/>
              <w:jc w:val="both"/>
              <w:rPr>
                <w:rFonts w:ascii="Times New Roman" w:hAnsi="Times New Roman" w:cs="Times New Roman"/>
                <w:lang w:eastAsia="en-US"/>
              </w:rPr>
            </w:pPr>
          </w:p>
          <w:p w14:paraId="1ED8EB67" w14:textId="56014C8D" w:rsidR="0048364E" w:rsidRPr="0048364E" w:rsidRDefault="0048364E" w:rsidP="00DB66F6">
            <w:pPr>
              <w:ind w:firstLine="495"/>
              <w:jc w:val="both"/>
              <w:rPr>
                <w:rFonts w:ascii="Times New Roman" w:hAnsi="Times New Roman" w:cs="Times New Roman"/>
                <w:lang w:eastAsia="en-US"/>
              </w:rPr>
            </w:pPr>
            <w:r w:rsidRPr="0048364E">
              <w:rPr>
                <w:rFonts w:ascii="Times New Roman" w:hAnsi="Times New Roman" w:cs="Times New Roman"/>
                <w:lang w:eastAsia="en-US"/>
              </w:rPr>
              <w:t xml:space="preserve">У разі, якщо учасник процедури закупівлі </w:t>
            </w:r>
            <w:r w:rsidRPr="0048364E">
              <w:rPr>
                <w:rFonts w:ascii="Times New Roman" w:hAnsi="Times New Roman" w:cs="Times New Roman"/>
                <w:i/>
                <w:lang w:eastAsia="en-US"/>
              </w:rPr>
              <w:t>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r w:rsidRPr="0048364E">
              <w:rPr>
                <w:rFonts w:ascii="Times New Roman" w:hAnsi="Times New Roman" w:cs="Times New Roman"/>
                <w:lang w:eastAsia="en-US"/>
              </w:rPr>
              <w:t xml:space="preserve"> для підтвердження наявності в учасника процедури закупівлі </w:t>
            </w:r>
            <w:r w:rsidR="00DB66F6" w:rsidRPr="00DB66F6">
              <w:rPr>
                <w:rFonts w:ascii="Times New Roman" w:hAnsi="Times New Roman" w:cs="Times New Roman"/>
                <w:lang w:eastAsia="en-US"/>
              </w:rPr>
              <w:t xml:space="preserve">транспортного/-их засобу/-ів, необхідного/-их </w:t>
            </w:r>
            <w:r w:rsidRPr="0048364E">
              <w:rPr>
                <w:rFonts w:ascii="Times New Roman" w:hAnsi="Times New Roman" w:cs="Times New Roman"/>
                <w:lang w:eastAsia="en-US"/>
              </w:rPr>
              <w:t xml:space="preserve">для виконання Договору про закупівлю послуг,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w:t>
            </w:r>
            <w:r w:rsidR="00DB66F6">
              <w:rPr>
                <w:rFonts w:ascii="Times New Roman" w:hAnsi="Times New Roman" w:cs="Times New Roman"/>
                <w:lang w:eastAsia="en-US"/>
              </w:rPr>
              <w:t>транспортний/-і засіб</w:t>
            </w:r>
            <w:r w:rsidR="00DB66F6" w:rsidRPr="00DB66F6">
              <w:rPr>
                <w:rFonts w:ascii="Times New Roman" w:hAnsi="Times New Roman" w:cs="Times New Roman"/>
                <w:lang w:eastAsia="en-US"/>
              </w:rPr>
              <w:t>/-</w:t>
            </w:r>
            <w:r w:rsidR="00DB66F6">
              <w:rPr>
                <w:rFonts w:ascii="Times New Roman" w:hAnsi="Times New Roman" w:cs="Times New Roman"/>
                <w:lang w:eastAsia="en-US"/>
              </w:rPr>
              <w:t>обів, необхідний/-і</w:t>
            </w:r>
            <w:r w:rsidR="00DB66F6" w:rsidRPr="00DB66F6">
              <w:rPr>
                <w:rFonts w:ascii="Times New Roman" w:hAnsi="Times New Roman" w:cs="Times New Roman"/>
                <w:lang w:eastAsia="en-US"/>
              </w:rPr>
              <w:t xml:space="preserve"> </w:t>
            </w:r>
            <w:r w:rsidRPr="0048364E">
              <w:rPr>
                <w:rFonts w:ascii="Times New Roman" w:hAnsi="Times New Roman" w:cs="Times New Roman"/>
                <w:lang w:eastAsia="en-US"/>
              </w:rPr>
              <w:t xml:space="preserve">для виконання Договору про закупівлю послуг, </w:t>
            </w:r>
            <w:r w:rsidRPr="0048364E">
              <w:rPr>
                <w:rFonts w:ascii="Times New Roman" w:hAnsi="Times New Roman" w:cs="Times New Roman"/>
                <w:i/>
                <w:lang w:eastAsia="en-US"/>
              </w:rPr>
              <w:t>щодо кожного такого суб’єкта господарювання (субпідрядника/співвиконавця),</w:t>
            </w:r>
            <w:r w:rsidRPr="0048364E">
              <w:rPr>
                <w:rFonts w:ascii="Times New Roman" w:hAnsi="Times New Roman" w:cs="Times New Roman"/>
                <w:lang w:eastAsia="en-US"/>
              </w:rPr>
              <w:t xml:space="preserve">  за наведеною таблицею:</w:t>
            </w:r>
          </w:p>
          <w:tbl>
            <w:tblPr>
              <w:tblW w:w="7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553"/>
              <w:gridCol w:w="983"/>
              <w:gridCol w:w="1017"/>
              <w:gridCol w:w="3253"/>
            </w:tblGrid>
            <w:tr w:rsidR="0048364E" w:rsidRPr="00DB66F6" w14:paraId="0BE2C751" w14:textId="77777777" w:rsidTr="00DB66F6">
              <w:tc>
                <w:tcPr>
                  <w:tcW w:w="460" w:type="dxa"/>
                  <w:shd w:val="clear" w:color="auto" w:fill="auto"/>
                  <w:vAlign w:val="center"/>
                </w:tcPr>
                <w:p w14:paraId="02CB8A5D"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lastRenderedPageBreak/>
                    <w:t>№ з/п</w:t>
                  </w:r>
                </w:p>
              </w:tc>
              <w:tc>
                <w:tcPr>
                  <w:tcW w:w="1553" w:type="dxa"/>
                  <w:shd w:val="clear" w:color="auto" w:fill="auto"/>
                  <w:vAlign w:val="center"/>
                </w:tcPr>
                <w:p w14:paraId="5587D140"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Найменування обладнання</w:t>
                  </w:r>
                </w:p>
              </w:tc>
              <w:tc>
                <w:tcPr>
                  <w:tcW w:w="983" w:type="dxa"/>
                  <w:vAlign w:val="center"/>
                </w:tcPr>
                <w:p w14:paraId="56735852"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Одиниця виміру</w:t>
                  </w:r>
                </w:p>
              </w:tc>
              <w:tc>
                <w:tcPr>
                  <w:tcW w:w="1017" w:type="dxa"/>
                  <w:shd w:val="clear" w:color="auto" w:fill="auto"/>
                  <w:vAlign w:val="center"/>
                </w:tcPr>
                <w:p w14:paraId="22102AFE" w14:textId="77777777"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Кількість</w:t>
                  </w:r>
                </w:p>
              </w:tc>
              <w:tc>
                <w:tcPr>
                  <w:tcW w:w="3253" w:type="dxa"/>
                  <w:shd w:val="clear" w:color="auto" w:fill="auto"/>
                  <w:vAlign w:val="center"/>
                </w:tcPr>
                <w:p w14:paraId="0961E6E0" w14:textId="108DC321" w:rsidR="0048364E" w:rsidRPr="00DB66F6" w:rsidRDefault="0048364E" w:rsidP="00DB66F6">
                  <w:pPr>
                    <w:spacing w:line="240" w:lineRule="auto"/>
                    <w:jc w:val="center"/>
                    <w:rPr>
                      <w:rFonts w:ascii="Times New Roman" w:hAnsi="Times New Roman" w:cs="Times New Roman"/>
                      <w:sz w:val="20"/>
                      <w:lang w:eastAsia="en-US"/>
                    </w:rPr>
                  </w:pPr>
                  <w:r w:rsidRPr="00DB66F6">
                    <w:rPr>
                      <w:rFonts w:ascii="Times New Roman" w:hAnsi="Times New Roman" w:cs="Times New Roman"/>
                      <w:sz w:val="20"/>
                      <w:lang w:eastAsia="en-US"/>
                    </w:rPr>
                    <w:t>Належить на правах власності субпідряднику/співвиконавцю</w:t>
                  </w:r>
                  <w:r w:rsidR="00DB66F6">
                    <w:rPr>
                      <w:rFonts w:ascii="Times New Roman" w:hAnsi="Times New Roman" w:cs="Times New Roman"/>
                      <w:sz w:val="20"/>
                      <w:lang w:eastAsia="en-US"/>
                    </w:rPr>
                    <w:t xml:space="preserve"> </w:t>
                  </w:r>
                  <w:r w:rsidRPr="00DB66F6">
                    <w:rPr>
                      <w:rFonts w:ascii="Times New Roman" w:hAnsi="Times New Roman" w:cs="Times New Roman"/>
                      <w:sz w:val="20"/>
                      <w:lang w:eastAsia="en-US"/>
                    </w:rPr>
                    <w:t>(найменування, ЄДРПОУ суб’єкта господарювання)</w:t>
                  </w:r>
                </w:p>
              </w:tc>
            </w:tr>
            <w:tr w:rsidR="0048364E" w:rsidRPr="0048364E" w14:paraId="591127BF" w14:textId="77777777" w:rsidTr="00DB66F6">
              <w:tc>
                <w:tcPr>
                  <w:tcW w:w="460" w:type="dxa"/>
                  <w:shd w:val="clear" w:color="auto" w:fill="auto"/>
                </w:tcPr>
                <w:p w14:paraId="16051AC9" w14:textId="77777777" w:rsidR="0048364E" w:rsidRPr="0048364E" w:rsidRDefault="0048364E" w:rsidP="0048364E">
                  <w:pPr>
                    <w:jc w:val="both"/>
                    <w:rPr>
                      <w:rFonts w:ascii="Times New Roman" w:hAnsi="Times New Roman" w:cs="Times New Roman"/>
                      <w:lang w:eastAsia="en-US"/>
                    </w:rPr>
                  </w:pPr>
                </w:p>
              </w:tc>
              <w:tc>
                <w:tcPr>
                  <w:tcW w:w="1553" w:type="dxa"/>
                  <w:shd w:val="clear" w:color="auto" w:fill="auto"/>
                </w:tcPr>
                <w:p w14:paraId="5CE158E0" w14:textId="77777777" w:rsidR="0048364E" w:rsidRPr="0048364E" w:rsidRDefault="0048364E" w:rsidP="0048364E">
                  <w:pPr>
                    <w:jc w:val="both"/>
                    <w:rPr>
                      <w:rFonts w:ascii="Times New Roman" w:hAnsi="Times New Roman" w:cs="Times New Roman"/>
                      <w:lang w:eastAsia="en-US"/>
                    </w:rPr>
                  </w:pPr>
                </w:p>
              </w:tc>
              <w:tc>
                <w:tcPr>
                  <w:tcW w:w="983" w:type="dxa"/>
                </w:tcPr>
                <w:p w14:paraId="4C1B6AA2" w14:textId="77777777" w:rsidR="0048364E" w:rsidRPr="0048364E" w:rsidRDefault="0048364E" w:rsidP="0048364E">
                  <w:pPr>
                    <w:jc w:val="both"/>
                    <w:rPr>
                      <w:rFonts w:ascii="Times New Roman" w:hAnsi="Times New Roman" w:cs="Times New Roman"/>
                      <w:lang w:eastAsia="en-US"/>
                    </w:rPr>
                  </w:pPr>
                </w:p>
              </w:tc>
              <w:tc>
                <w:tcPr>
                  <w:tcW w:w="1017" w:type="dxa"/>
                  <w:shd w:val="clear" w:color="auto" w:fill="auto"/>
                </w:tcPr>
                <w:p w14:paraId="52D699D9" w14:textId="77777777" w:rsidR="0048364E" w:rsidRPr="0048364E" w:rsidRDefault="0048364E" w:rsidP="0048364E">
                  <w:pPr>
                    <w:jc w:val="both"/>
                    <w:rPr>
                      <w:rFonts w:ascii="Times New Roman" w:hAnsi="Times New Roman" w:cs="Times New Roman"/>
                      <w:lang w:eastAsia="en-US"/>
                    </w:rPr>
                  </w:pPr>
                </w:p>
              </w:tc>
              <w:tc>
                <w:tcPr>
                  <w:tcW w:w="3253" w:type="dxa"/>
                  <w:shd w:val="clear" w:color="auto" w:fill="auto"/>
                </w:tcPr>
                <w:p w14:paraId="0DD9013D" w14:textId="77777777" w:rsidR="0048364E" w:rsidRPr="0048364E" w:rsidRDefault="0048364E" w:rsidP="0048364E">
                  <w:pPr>
                    <w:jc w:val="both"/>
                    <w:rPr>
                      <w:rFonts w:ascii="Times New Roman" w:hAnsi="Times New Roman" w:cs="Times New Roman"/>
                      <w:lang w:eastAsia="en-US"/>
                    </w:rPr>
                  </w:pPr>
                </w:p>
              </w:tc>
            </w:tr>
          </w:tbl>
          <w:p w14:paraId="455C58D5" w14:textId="539D4E24" w:rsidR="0048364E" w:rsidRPr="00E5569D" w:rsidRDefault="0048364E" w:rsidP="0048364E">
            <w:pPr>
              <w:jc w:val="both"/>
              <w:rPr>
                <w:rFonts w:ascii="Times New Roman" w:hAnsi="Times New Roman" w:cs="Times New Roman"/>
                <w:lang w:eastAsia="en-US"/>
              </w:rPr>
            </w:pPr>
            <w:r w:rsidRPr="0048364E">
              <w:rPr>
                <w:rFonts w:ascii="Times New Roman" w:hAnsi="Times New Roman" w:cs="Times New Roman"/>
                <w:lang w:eastAsia="en-US"/>
              </w:rPr>
              <w:tab/>
            </w:r>
            <w:r w:rsidRPr="0048364E">
              <w:rPr>
                <w:rFonts w:ascii="Times New Roman" w:hAnsi="Times New Roman" w:cs="Times New Roman"/>
                <w:lang w:eastAsia="en-US"/>
              </w:rPr>
              <w:tab/>
            </w:r>
            <w:r w:rsidRPr="0048364E">
              <w:rPr>
                <w:rFonts w:ascii="Times New Roman" w:hAnsi="Times New Roman" w:cs="Times New Roman"/>
                <w:lang w:eastAsia="en-US"/>
              </w:rPr>
              <w:tab/>
            </w:r>
            <w:r w:rsidRPr="0048364E">
              <w:rPr>
                <w:rFonts w:ascii="Times New Roman" w:hAnsi="Times New Roman" w:cs="Times New Roman"/>
                <w:lang w:eastAsia="en-US"/>
              </w:rPr>
              <w:tab/>
            </w:r>
          </w:p>
        </w:tc>
      </w:tr>
      <w:tr w:rsidR="00E5569D" w:rsidRPr="00E5569D" w14:paraId="07A33238" w14:textId="77777777" w:rsidTr="00626710">
        <w:trPr>
          <w:trHeight w:val="6654"/>
        </w:trPr>
        <w:tc>
          <w:tcPr>
            <w:tcW w:w="2405" w:type="dxa"/>
            <w:shd w:val="clear" w:color="auto" w:fill="auto"/>
          </w:tcPr>
          <w:p w14:paraId="5C2FFD0C" w14:textId="77777777" w:rsidR="00E5569D" w:rsidRPr="00E5569D" w:rsidRDefault="00E5569D" w:rsidP="00B8332C">
            <w:pPr>
              <w:jc w:val="both"/>
              <w:rPr>
                <w:rFonts w:ascii="Times New Roman" w:hAnsi="Times New Roman" w:cs="Times New Roman"/>
              </w:rPr>
            </w:pPr>
            <w:r w:rsidRPr="00E5569D">
              <w:rPr>
                <w:rFonts w:ascii="Times New Roman" w:hAnsi="Times New Roman" w:cs="Times New Roman"/>
              </w:rPr>
              <w:lastRenderedPageBreak/>
              <w:t>Наявність в учасника процедури закупівлі працівників відповідної кваліфікації, які мають необхідні знання та досвід</w:t>
            </w:r>
          </w:p>
        </w:tc>
        <w:tc>
          <w:tcPr>
            <w:tcW w:w="7519" w:type="dxa"/>
            <w:shd w:val="clear" w:color="auto" w:fill="auto"/>
          </w:tcPr>
          <w:p w14:paraId="7E6B20A2" w14:textId="77777777" w:rsidR="00B8332C" w:rsidRPr="00B8332C" w:rsidRDefault="00B8332C" w:rsidP="00B8332C">
            <w:pPr>
              <w:spacing w:after="0" w:line="240" w:lineRule="auto"/>
              <w:ind w:firstLine="322"/>
              <w:jc w:val="both"/>
              <w:rPr>
                <w:rFonts w:ascii="Times New Roman" w:eastAsia="Times New Roman" w:hAnsi="Times New Roman" w:cs="Times New Roman"/>
                <w:szCs w:val="24"/>
                <w:lang w:eastAsia="ru-RU"/>
              </w:rPr>
            </w:pPr>
            <w:r w:rsidRPr="00B8332C">
              <w:rPr>
                <w:rFonts w:ascii="Times New Roman" w:eastAsia="Times New Roman" w:hAnsi="Times New Roman" w:cs="Times New Roman"/>
                <w:i/>
                <w:szCs w:val="24"/>
                <w:lang w:eastAsia="ru-RU"/>
              </w:rPr>
              <w:t xml:space="preserve">Наявність в учасника процедури закупівлі працівників відповідної кваліфікації, які мають необхідні знання та досвід </w:t>
            </w:r>
            <w:r w:rsidRPr="00B8332C">
              <w:rPr>
                <w:rFonts w:ascii="Times New Roman" w:eastAsia="Times New Roman" w:hAnsi="Times New Roman" w:cs="Times New Roman"/>
                <w:szCs w:val="24"/>
                <w:lang w:eastAsia="ru-RU"/>
              </w:rPr>
              <w:t>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w:t>
            </w:r>
            <w:r w:rsidRPr="00B8332C">
              <w:rPr>
                <w:rFonts w:ascii="Times New Roman" w:eastAsia="Times New Roman" w:hAnsi="Times New Roman" w:cs="Times New Roman"/>
                <w:i/>
                <w:szCs w:val="24"/>
                <w:lang w:eastAsia="ru-RU"/>
              </w:rPr>
              <w:t xml:space="preserve"> </w:t>
            </w:r>
            <w:r w:rsidRPr="00B8332C">
              <w:rPr>
                <w:rFonts w:ascii="Times New Roman" w:eastAsia="Times New Roman" w:hAnsi="Times New Roman" w:cs="Times New Roman"/>
                <w:szCs w:val="24"/>
                <w:lang w:eastAsia="ru-RU"/>
              </w:rPr>
              <w:t>працівників відповідної кваліфікації, які будуть залучені до надання послуг відповідно до предмета закупівлі, за наведеною таблицею:</w:t>
            </w: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53"/>
              <w:gridCol w:w="1418"/>
              <w:gridCol w:w="1134"/>
              <w:gridCol w:w="1947"/>
            </w:tblGrid>
            <w:tr w:rsidR="00B8332C" w:rsidRPr="00B8332C" w14:paraId="0BFB14BA" w14:textId="77777777" w:rsidTr="00B8332C">
              <w:tc>
                <w:tcPr>
                  <w:tcW w:w="472" w:type="dxa"/>
                  <w:shd w:val="clear" w:color="auto" w:fill="auto"/>
                  <w:vAlign w:val="center"/>
                </w:tcPr>
                <w:p w14:paraId="08EE3965" w14:textId="77777777" w:rsidR="00B8332C" w:rsidRPr="00B8332C" w:rsidRDefault="00B8332C" w:rsidP="00B8332C">
                  <w:pPr>
                    <w:spacing w:line="240" w:lineRule="auto"/>
                    <w:jc w:val="center"/>
                    <w:rPr>
                      <w:rFonts w:ascii="Times New Roman" w:hAnsi="Times New Roman" w:cs="Times New Roman"/>
                      <w:sz w:val="20"/>
                    </w:rPr>
                  </w:pPr>
                  <w:r w:rsidRPr="00B8332C">
                    <w:rPr>
                      <w:rFonts w:ascii="Times New Roman" w:hAnsi="Times New Roman" w:cs="Times New Roman"/>
                      <w:sz w:val="20"/>
                    </w:rPr>
                    <w:t>№ з/п</w:t>
                  </w:r>
                </w:p>
              </w:tc>
              <w:tc>
                <w:tcPr>
                  <w:tcW w:w="2253" w:type="dxa"/>
                  <w:shd w:val="clear" w:color="auto" w:fill="auto"/>
                  <w:vAlign w:val="center"/>
                </w:tcPr>
                <w:p w14:paraId="361C9BCD" w14:textId="77777777" w:rsidR="00B8332C" w:rsidRPr="00B8332C" w:rsidRDefault="00B8332C" w:rsidP="00B8332C">
                  <w:pPr>
                    <w:spacing w:line="240" w:lineRule="auto"/>
                    <w:jc w:val="center"/>
                    <w:rPr>
                      <w:rFonts w:ascii="Times New Roman" w:hAnsi="Times New Roman" w:cs="Times New Roman"/>
                      <w:sz w:val="20"/>
                    </w:rPr>
                  </w:pPr>
                  <w:r w:rsidRPr="00B8332C">
                    <w:rPr>
                      <w:rFonts w:ascii="Times New Roman" w:hAnsi="Times New Roman" w:cs="Times New Roman"/>
                      <w:sz w:val="20"/>
                    </w:rPr>
                    <w:t>Посада</w:t>
                  </w:r>
                </w:p>
              </w:tc>
              <w:tc>
                <w:tcPr>
                  <w:tcW w:w="1418" w:type="dxa"/>
                  <w:vAlign w:val="center"/>
                </w:tcPr>
                <w:p w14:paraId="0291E596" w14:textId="77777777" w:rsidR="00B8332C" w:rsidRPr="00B8332C" w:rsidRDefault="00B8332C" w:rsidP="00B8332C">
                  <w:pPr>
                    <w:spacing w:line="240" w:lineRule="auto"/>
                    <w:jc w:val="center"/>
                    <w:rPr>
                      <w:rFonts w:ascii="Times New Roman" w:hAnsi="Times New Roman" w:cs="Times New Roman"/>
                      <w:sz w:val="20"/>
                    </w:rPr>
                  </w:pPr>
                  <w:r w:rsidRPr="00B8332C">
                    <w:rPr>
                      <w:rFonts w:ascii="Times New Roman" w:hAnsi="Times New Roman" w:cs="Times New Roman"/>
                      <w:sz w:val="20"/>
                    </w:rPr>
                    <w:t>П.І.Б.</w:t>
                  </w:r>
                </w:p>
              </w:tc>
              <w:tc>
                <w:tcPr>
                  <w:tcW w:w="1134" w:type="dxa"/>
                  <w:shd w:val="clear" w:color="auto" w:fill="auto"/>
                  <w:vAlign w:val="center"/>
                </w:tcPr>
                <w:p w14:paraId="3221645D" w14:textId="77777777" w:rsidR="00B8332C" w:rsidRPr="00B8332C" w:rsidRDefault="00B8332C" w:rsidP="00B8332C">
                  <w:pPr>
                    <w:spacing w:line="240" w:lineRule="auto"/>
                    <w:jc w:val="center"/>
                    <w:rPr>
                      <w:rFonts w:ascii="Times New Roman" w:hAnsi="Times New Roman" w:cs="Times New Roman"/>
                      <w:sz w:val="20"/>
                    </w:rPr>
                  </w:pPr>
                  <w:r w:rsidRPr="00B8332C">
                    <w:rPr>
                      <w:rFonts w:ascii="Times New Roman" w:hAnsi="Times New Roman" w:cs="Times New Roman"/>
                      <w:sz w:val="20"/>
                    </w:rPr>
                    <w:t>Освіта</w:t>
                  </w:r>
                </w:p>
              </w:tc>
              <w:tc>
                <w:tcPr>
                  <w:tcW w:w="1947" w:type="dxa"/>
                  <w:shd w:val="clear" w:color="auto" w:fill="auto"/>
                  <w:vAlign w:val="center"/>
                </w:tcPr>
                <w:p w14:paraId="46141875" w14:textId="77777777" w:rsidR="00B8332C" w:rsidRPr="00B8332C" w:rsidRDefault="00B8332C" w:rsidP="00B8332C">
                  <w:pPr>
                    <w:spacing w:line="240" w:lineRule="auto"/>
                    <w:jc w:val="center"/>
                    <w:rPr>
                      <w:rFonts w:ascii="Times New Roman" w:hAnsi="Times New Roman" w:cs="Times New Roman"/>
                      <w:sz w:val="20"/>
                    </w:rPr>
                  </w:pPr>
                  <w:r w:rsidRPr="00B8332C">
                    <w:rPr>
                      <w:rFonts w:ascii="Times New Roman" w:hAnsi="Times New Roman" w:cs="Times New Roman"/>
                      <w:sz w:val="20"/>
                    </w:rPr>
                    <w:t>Досвід роботи на посаді</w:t>
                  </w:r>
                </w:p>
              </w:tc>
            </w:tr>
            <w:tr w:rsidR="00B8332C" w:rsidRPr="00B8332C" w14:paraId="1D63CF42" w14:textId="77777777" w:rsidTr="00B8332C">
              <w:tc>
                <w:tcPr>
                  <w:tcW w:w="472" w:type="dxa"/>
                  <w:shd w:val="clear" w:color="auto" w:fill="auto"/>
                </w:tcPr>
                <w:p w14:paraId="3A56DD57" w14:textId="77777777" w:rsidR="00B8332C" w:rsidRPr="00B8332C" w:rsidRDefault="00B8332C" w:rsidP="00B8332C">
                  <w:pPr>
                    <w:spacing w:after="120" w:line="240" w:lineRule="auto"/>
                    <w:jc w:val="center"/>
                    <w:rPr>
                      <w:rFonts w:ascii="Times New Roman" w:hAnsi="Times New Roman" w:cs="Times New Roman"/>
                      <w:sz w:val="20"/>
                    </w:rPr>
                  </w:pPr>
                </w:p>
              </w:tc>
              <w:tc>
                <w:tcPr>
                  <w:tcW w:w="2253" w:type="dxa"/>
                  <w:shd w:val="clear" w:color="auto" w:fill="auto"/>
                </w:tcPr>
                <w:p w14:paraId="31762E2B" w14:textId="77777777" w:rsidR="00B8332C" w:rsidRPr="00B8332C" w:rsidRDefault="00B8332C" w:rsidP="00B8332C">
                  <w:pPr>
                    <w:spacing w:after="120" w:line="240" w:lineRule="auto"/>
                    <w:rPr>
                      <w:rFonts w:ascii="Times New Roman" w:hAnsi="Times New Roman" w:cs="Times New Roman"/>
                      <w:sz w:val="20"/>
                    </w:rPr>
                  </w:pPr>
                </w:p>
              </w:tc>
              <w:tc>
                <w:tcPr>
                  <w:tcW w:w="1418" w:type="dxa"/>
                </w:tcPr>
                <w:p w14:paraId="1DD6001D" w14:textId="77777777" w:rsidR="00B8332C" w:rsidRPr="00B8332C" w:rsidRDefault="00B8332C" w:rsidP="00B8332C">
                  <w:pPr>
                    <w:spacing w:after="120" w:line="240" w:lineRule="auto"/>
                    <w:rPr>
                      <w:rFonts w:ascii="Times New Roman" w:hAnsi="Times New Roman" w:cs="Times New Roman"/>
                      <w:sz w:val="20"/>
                    </w:rPr>
                  </w:pPr>
                </w:p>
              </w:tc>
              <w:tc>
                <w:tcPr>
                  <w:tcW w:w="1134" w:type="dxa"/>
                  <w:shd w:val="clear" w:color="auto" w:fill="auto"/>
                </w:tcPr>
                <w:p w14:paraId="35CF1FDE" w14:textId="77777777" w:rsidR="00B8332C" w:rsidRPr="00B8332C" w:rsidRDefault="00B8332C" w:rsidP="00B8332C">
                  <w:pPr>
                    <w:spacing w:after="120" w:line="240" w:lineRule="auto"/>
                    <w:rPr>
                      <w:rFonts w:ascii="Times New Roman" w:hAnsi="Times New Roman" w:cs="Times New Roman"/>
                      <w:sz w:val="20"/>
                    </w:rPr>
                  </w:pPr>
                </w:p>
              </w:tc>
              <w:tc>
                <w:tcPr>
                  <w:tcW w:w="1947" w:type="dxa"/>
                  <w:shd w:val="clear" w:color="auto" w:fill="auto"/>
                </w:tcPr>
                <w:p w14:paraId="66065E7D" w14:textId="77777777" w:rsidR="00B8332C" w:rsidRPr="00B8332C" w:rsidRDefault="00B8332C" w:rsidP="00B8332C">
                  <w:pPr>
                    <w:spacing w:after="120" w:line="240" w:lineRule="auto"/>
                    <w:rPr>
                      <w:rFonts w:ascii="Times New Roman" w:hAnsi="Times New Roman" w:cs="Times New Roman"/>
                      <w:sz w:val="20"/>
                    </w:rPr>
                  </w:pPr>
                </w:p>
              </w:tc>
            </w:tr>
          </w:tbl>
          <w:p w14:paraId="24474664" w14:textId="77777777" w:rsidR="00626710" w:rsidRPr="00626710" w:rsidRDefault="00626710" w:rsidP="00626710">
            <w:pPr>
              <w:spacing w:after="120" w:line="240" w:lineRule="auto"/>
              <w:ind w:firstLine="322"/>
              <w:jc w:val="both"/>
              <w:rPr>
                <w:rFonts w:ascii="Times New Roman" w:eastAsia="Times New Roman" w:hAnsi="Times New Roman" w:cs="Times New Roman"/>
                <w:szCs w:val="24"/>
                <w:lang w:eastAsia="ru-RU"/>
              </w:rPr>
            </w:pPr>
            <w:r w:rsidRPr="00626710">
              <w:rPr>
                <w:rFonts w:ascii="Times New Roman" w:eastAsia="Times New Roman" w:hAnsi="Times New Roman" w:cs="Times New Roman"/>
                <w:szCs w:val="24"/>
                <w:lang w:eastAsia="ru-RU"/>
              </w:rPr>
              <w:t xml:space="preserve">У разі участі </w:t>
            </w:r>
            <w:r w:rsidRPr="00626710">
              <w:rPr>
                <w:rFonts w:ascii="Times New Roman" w:eastAsia="Times New Roman" w:hAnsi="Times New Roman" w:cs="Times New Roman"/>
                <w:i/>
                <w:szCs w:val="24"/>
                <w:lang w:eastAsia="ru-RU"/>
              </w:rPr>
              <w:t xml:space="preserve">об’єднання учасників </w:t>
            </w:r>
            <w:r w:rsidRPr="00626710">
              <w:rPr>
                <w:rFonts w:ascii="Times New Roman" w:eastAsia="Times New Roman" w:hAnsi="Times New Roman" w:cs="Times New Roman"/>
                <w:szCs w:val="24"/>
                <w:lang w:eastAsia="ru-RU"/>
              </w:rPr>
              <w:t>підтвердження наявності в учасника процедури закупівлі працівників відповідної кваліфікації, які мають необхідні знання та досвід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w:t>
            </w:r>
            <w:r w:rsidRPr="00626710">
              <w:rPr>
                <w:rFonts w:ascii="Times New Roman" w:eastAsia="Times New Roman" w:hAnsi="Times New Roman" w:cs="Times New Roman"/>
                <w:i/>
                <w:szCs w:val="24"/>
                <w:lang w:eastAsia="ru-RU"/>
              </w:rPr>
              <w:t xml:space="preserve"> </w:t>
            </w:r>
            <w:r w:rsidRPr="00626710">
              <w:rPr>
                <w:rFonts w:ascii="Times New Roman" w:eastAsia="Times New Roman" w:hAnsi="Times New Roman" w:cs="Times New Roman"/>
                <w:szCs w:val="24"/>
                <w:lang w:eastAsia="ru-RU"/>
              </w:rPr>
              <w:t xml:space="preserve">працівників відповідної кваліфікації, які будуть залучені до надання послуг відповідно до предмета закупівлі, </w:t>
            </w:r>
            <w:r w:rsidRPr="00626710">
              <w:rPr>
                <w:rFonts w:ascii="Times New Roman" w:eastAsia="Times New Roman" w:hAnsi="Times New Roman" w:cs="Times New Roman"/>
                <w:i/>
                <w:szCs w:val="24"/>
                <w:lang w:eastAsia="ru-RU"/>
              </w:rPr>
              <w:t>з урахуванням узагальнених об’єднаних показників кожного учасника такого об’єднання</w:t>
            </w:r>
            <w:r w:rsidRPr="00626710">
              <w:rPr>
                <w:rFonts w:ascii="Times New Roman" w:eastAsia="Times New Roman" w:hAnsi="Times New Roman" w:cs="Times New Roman"/>
                <w:szCs w:val="24"/>
                <w:lang w:eastAsia="ru-RU"/>
              </w:rPr>
              <w:t>,  за наведеною таблицею:</w:t>
            </w: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2076"/>
              <w:gridCol w:w="1274"/>
              <w:gridCol w:w="1132"/>
              <w:gridCol w:w="720"/>
              <w:gridCol w:w="1557"/>
            </w:tblGrid>
            <w:tr w:rsidR="00626710" w:rsidRPr="00626710" w14:paraId="235EC831" w14:textId="77777777" w:rsidTr="00626710">
              <w:tc>
                <w:tcPr>
                  <w:tcW w:w="465" w:type="dxa"/>
                  <w:shd w:val="clear" w:color="auto" w:fill="auto"/>
                  <w:vAlign w:val="center"/>
                </w:tcPr>
                <w:p w14:paraId="5D64309D" w14:textId="77777777" w:rsidR="00626710" w:rsidRPr="00626710" w:rsidRDefault="00626710" w:rsidP="00626710">
                  <w:pPr>
                    <w:spacing w:after="0" w:line="240" w:lineRule="auto"/>
                    <w:jc w:val="center"/>
                    <w:rPr>
                      <w:rFonts w:ascii="Times New Roman" w:eastAsia="Times New Roman" w:hAnsi="Times New Roman" w:cs="Times New Roman"/>
                      <w:sz w:val="18"/>
                      <w:szCs w:val="24"/>
                      <w:lang w:eastAsia="ru-RU"/>
                    </w:rPr>
                  </w:pPr>
                  <w:r w:rsidRPr="00626710">
                    <w:rPr>
                      <w:rFonts w:ascii="Times New Roman" w:eastAsia="Times New Roman" w:hAnsi="Times New Roman" w:cs="Times New Roman"/>
                      <w:sz w:val="18"/>
                      <w:szCs w:val="24"/>
                      <w:lang w:eastAsia="ru-RU"/>
                    </w:rPr>
                    <w:t>№ з/п</w:t>
                  </w:r>
                </w:p>
              </w:tc>
              <w:tc>
                <w:tcPr>
                  <w:tcW w:w="2076" w:type="dxa"/>
                </w:tcPr>
                <w:p w14:paraId="67A9D00C" w14:textId="77777777" w:rsidR="00626710" w:rsidRPr="00626710" w:rsidRDefault="00626710" w:rsidP="00626710">
                  <w:pPr>
                    <w:spacing w:after="0" w:line="240" w:lineRule="auto"/>
                    <w:jc w:val="center"/>
                    <w:rPr>
                      <w:rFonts w:ascii="Times New Roman" w:eastAsia="Times New Roman" w:hAnsi="Times New Roman" w:cs="Times New Roman"/>
                      <w:sz w:val="18"/>
                      <w:szCs w:val="24"/>
                      <w:lang w:eastAsia="ru-RU"/>
                    </w:rPr>
                  </w:pPr>
                  <w:r w:rsidRPr="00626710">
                    <w:rPr>
                      <w:rFonts w:ascii="Times New Roman" w:eastAsia="Times New Roman" w:hAnsi="Times New Roman" w:cs="Times New Roman"/>
                      <w:sz w:val="18"/>
                      <w:szCs w:val="24"/>
                      <w:lang w:eastAsia="ru-RU"/>
                    </w:rPr>
                    <w:t>Підприємство-учасник об’єднання</w:t>
                  </w:r>
                </w:p>
              </w:tc>
              <w:tc>
                <w:tcPr>
                  <w:tcW w:w="1274" w:type="dxa"/>
                  <w:shd w:val="clear" w:color="auto" w:fill="auto"/>
                  <w:vAlign w:val="center"/>
                </w:tcPr>
                <w:p w14:paraId="789F5477" w14:textId="77777777" w:rsidR="00626710" w:rsidRPr="00626710" w:rsidRDefault="00626710" w:rsidP="00626710">
                  <w:pPr>
                    <w:spacing w:after="0" w:line="240" w:lineRule="auto"/>
                    <w:jc w:val="center"/>
                    <w:rPr>
                      <w:rFonts w:ascii="Times New Roman" w:eastAsia="Times New Roman" w:hAnsi="Times New Roman" w:cs="Times New Roman"/>
                      <w:sz w:val="18"/>
                      <w:szCs w:val="24"/>
                      <w:lang w:eastAsia="ru-RU"/>
                    </w:rPr>
                  </w:pPr>
                  <w:r w:rsidRPr="00626710">
                    <w:rPr>
                      <w:rFonts w:ascii="Times New Roman" w:eastAsia="Times New Roman" w:hAnsi="Times New Roman" w:cs="Times New Roman"/>
                      <w:sz w:val="18"/>
                      <w:szCs w:val="24"/>
                      <w:lang w:eastAsia="ru-RU"/>
                    </w:rPr>
                    <w:t>Посада</w:t>
                  </w:r>
                </w:p>
              </w:tc>
              <w:tc>
                <w:tcPr>
                  <w:tcW w:w="1132" w:type="dxa"/>
                  <w:vAlign w:val="center"/>
                </w:tcPr>
                <w:p w14:paraId="13785FF4" w14:textId="77777777" w:rsidR="00626710" w:rsidRPr="00626710" w:rsidRDefault="00626710" w:rsidP="00626710">
                  <w:pPr>
                    <w:spacing w:after="0" w:line="240" w:lineRule="auto"/>
                    <w:jc w:val="center"/>
                    <w:rPr>
                      <w:rFonts w:ascii="Times New Roman" w:eastAsia="Times New Roman" w:hAnsi="Times New Roman" w:cs="Times New Roman"/>
                      <w:sz w:val="18"/>
                      <w:szCs w:val="24"/>
                      <w:lang w:eastAsia="ru-RU"/>
                    </w:rPr>
                  </w:pPr>
                  <w:r w:rsidRPr="00626710">
                    <w:rPr>
                      <w:rFonts w:ascii="Times New Roman" w:eastAsia="Times New Roman" w:hAnsi="Times New Roman" w:cs="Times New Roman"/>
                      <w:sz w:val="18"/>
                      <w:szCs w:val="24"/>
                      <w:lang w:eastAsia="ru-RU"/>
                    </w:rPr>
                    <w:t>П.І.Б.</w:t>
                  </w:r>
                </w:p>
              </w:tc>
              <w:tc>
                <w:tcPr>
                  <w:tcW w:w="720" w:type="dxa"/>
                  <w:shd w:val="clear" w:color="auto" w:fill="auto"/>
                  <w:vAlign w:val="center"/>
                </w:tcPr>
                <w:p w14:paraId="0C05DDE6" w14:textId="77777777" w:rsidR="00626710" w:rsidRPr="00626710" w:rsidRDefault="00626710" w:rsidP="00626710">
                  <w:pPr>
                    <w:spacing w:after="0" w:line="240" w:lineRule="auto"/>
                    <w:jc w:val="center"/>
                    <w:rPr>
                      <w:rFonts w:ascii="Times New Roman" w:eastAsia="Times New Roman" w:hAnsi="Times New Roman" w:cs="Times New Roman"/>
                      <w:sz w:val="18"/>
                      <w:szCs w:val="24"/>
                      <w:lang w:eastAsia="ru-RU"/>
                    </w:rPr>
                  </w:pPr>
                  <w:r w:rsidRPr="00626710">
                    <w:rPr>
                      <w:rFonts w:ascii="Times New Roman" w:eastAsia="Times New Roman" w:hAnsi="Times New Roman" w:cs="Times New Roman"/>
                      <w:sz w:val="18"/>
                      <w:szCs w:val="24"/>
                      <w:lang w:eastAsia="ru-RU"/>
                    </w:rPr>
                    <w:t>Освіта</w:t>
                  </w:r>
                </w:p>
              </w:tc>
              <w:tc>
                <w:tcPr>
                  <w:tcW w:w="1557" w:type="dxa"/>
                  <w:shd w:val="clear" w:color="auto" w:fill="auto"/>
                  <w:vAlign w:val="center"/>
                </w:tcPr>
                <w:p w14:paraId="581E7441" w14:textId="77777777" w:rsidR="00626710" w:rsidRPr="00626710" w:rsidRDefault="00626710" w:rsidP="00626710">
                  <w:pPr>
                    <w:spacing w:after="0" w:line="240" w:lineRule="auto"/>
                    <w:jc w:val="center"/>
                    <w:rPr>
                      <w:rFonts w:ascii="Times New Roman" w:eastAsia="Times New Roman" w:hAnsi="Times New Roman" w:cs="Times New Roman"/>
                      <w:sz w:val="18"/>
                      <w:szCs w:val="24"/>
                      <w:lang w:eastAsia="ru-RU"/>
                    </w:rPr>
                  </w:pPr>
                  <w:r w:rsidRPr="00626710">
                    <w:rPr>
                      <w:rFonts w:ascii="Times New Roman" w:eastAsia="Times New Roman" w:hAnsi="Times New Roman" w:cs="Times New Roman"/>
                      <w:sz w:val="18"/>
                      <w:szCs w:val="24"/>
                      <w:lang w:eastAsia="ru-RU"/>
                    </w:rPr>
                    <w:t>Досвід роботи на посаді</w:t>
                  </w:r>
                </w:p>
              </w:tc>
            </w:tr>
            <w:tr w:rsidR="00626710" w:rsidRPr="00626710" w14:paraId="22F72EDA" w14:textId="77777777" w:rsidTr="00626710">
              <w:tc>
                <w:tcPr>
                  <w:tcW w:w="465" w:type="dxa"/>
                  <w:shd w:val="clear" w:color="auto" w:fill="auto"/>
                </w:tcPr>
                <w:p w14:paraId="0632CCD5" w14:textId="77777777" w:rsidR="00626710" w:rsidRPr="00626710" w:rsidRDefault="00626710" w:rsidP="00626710">
                  <w:pPr>
                    <w:spacing w:after="120" w:line="240" w:lineRule="auto"/>
                    <w:jc w:val="center"/>
                    <w:rPr>
                      <w:rFonts w:ascii="Times New Roman" w:eastAsia="Times New Roman" w:hAnsi="Times New Roman" w:cs="Times New Roman"/>
                      <w:sz w:val="20"/>
                      <w:szCs w:val="24"/>
                      <w:lang w:eastAsia="ru-RU"/>
                    </w:rPr>
                  </w:pPr>
                </w:p>
              </w:tc>
              <w:tc>
                <w:tcPr>
                  <w:tcW w:w="2076" w:type="dxa"/>
                </w:tcPr>
                <w:p w14:paraId="65E8B05D"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1274" w:type="dxa"/>
                  <w:shd w:val="clear" w:color="auto" w:fill="auto"/>
                </w:tcPr>
                <w:p w14:paraId="2AC2C756"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1132" w:type="dxa"/>
                </w:tcPr>
                <w:p w14:paraId="0D660922"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720" w:type="dxa"/>
                  <w:shd w:val="clear" w:color="auto" w:fill="auto"/>
                </w:tcPr>
                <w:p w14:paraId="1E791D7E"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1557" w:type="dxa"/>
                  <w:shd w:val="clear" w:color="auto" w:fill="auto"/>
                </w:tcPr>
                <w:p w14:paraId="276D30D5"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r>
          </w:tbl>
          <w:p w14:paraId="444AC4F2" w14:textId="77777777" w:rsidR="00626710" w:rsidRPr="00626710" w:rsidRDefault="00626710" w:rsidP="00626710">
            <w:pPr>
              <w:spacing w:before="60" w:after="60" w:line="240" w:lineRule="auto"/>
              <w:ind w:right="23" w:firstLine="472"/>
              <w:jc w:val="both"/>
              <w:rPr>
                <w:rFonts w:ascii="Times New Roman" w:eastAsia="Times New Roman" w:hAnsi="Times New Roman" w:cs="Times New Roman"/>
                <w:szCs w:val="24"/>
                <w:lang w:eastAsia="ru-RU"/>
              </w:rPr>
            </w:pPr>
            <w:r w:rsidRPr="00626710">
              <w:rPr>
                <w:rFonts w:ascii="Times New Roman" w:eastAsia="Times New Roman" w:hAnsi="Times New Roman" w:cs="Times New Roman"/>
                <w:szCs w:val="24"/>
                <w:lang w:eastAsia="ru-RU"/>
              </w:rPr>
              <w:t xml:space="preserve">У разі, якщо учасник процедури закупівлі </w:t>
            </w:r>
            <w:r w:rsidRPr="00626710">
              <w:rPr>
                <w:rFonts w:ascii="Times New Roman" w:eastAsia="Times New Roman" w:hAnsi="Times New Roman" w:cs="Times New Roman"/>
                <w:i/>
                <w:szCs w:val="24"/>
                <w:lang w:eastAsia="ru-RU"/>
              </w:rPr>
              <w:t>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r w:rsidRPr="00626710">
              <w:rPr>
                <w:rFonts w:ascii="Times New Roman" w:eastAsia="Times New Roman" w:hAnsi="Times New Roman" w:cs="Times New Roman"/>
                <w:szCs w:val="24"/>
                <w:lang w:eastAsia="ru-RU"/>
              </w:rPr>
              <w:t xml:space="preserve"> для підтвердження наявності в учасника процедури закупівлі працівників відповідної кваліфікації, які мають необхідні знання та досвід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w:t>
            </w:r>
            <w:r w:rsidRPr="00626710">
              <w:rPr>
                <w:rFonts w:ascii="Times New Roman" w:eastAsia="Times New Roman" w:hAnsi="Times New Roman" w:cs="Times New Roman"/>
                <w:i/>
                <w:szCs w:val="24"/>
                <w:lang w:eastAsia="ru-RU"/>
              </w:rPr>
              <w:t xml:space="preserve"> </w:t>
            </w:r>
            <w:r w:rsidRPr="00626710">
              <w:rPr>
                <w:rFonts w:ascii="Times New Roman" w:eastAsia="Times New Roman" w:hAnsi="Times New Roman" w:cs="Times New Roman"/>
                <w:szCs w:val="24"/>
                <w:lang w:eastAsia="ru-RU"/>
              </w:rPr>
              <w:t xml:space="preserve">працівників відповідної кваліфікації, які будуть залучені до надання послуг відповідно до предмета закупівлі, </w:t>
            </w:r>
            <w:r w:rsidRPr="00626710">
              <w:rPr>
                <w:rFonts w:ascii="Times New Roman" w:eastAsia="Times New Roman" w:hAnsi="Times New Roman" w:cs="Times New Roman"/>
                <w:i/>
                <w:szCs w:val="24"/>
                <w:lang w:eastAsia="ru-RU"/>
              </w:rPr>
              <w:t>щодо кожного такого суб’єкта господарювання (субпідрядника/співвиконавця),</w:t>
            </w:r>
            <w:r w:rsidRPr="00626710">
              <w:rPr>
                <w:rFonts w:ascii="Times New Roman" w:eastAsia="Times New Roman" w:hAnsi="Times New Roman" w:cs="Times New Roman"/>
                <w:szCs w:val="24"/>
                <w:lang w:eastAsia="ru-RU"/>
              </w:rPr>
              <w:t xml:space="preserve">  за наведеною таблицею:</w:t>
            </w: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253"/>
              <w:gridCol w:w="1418"/>
              <w:gridCol w:w="1134"/>
              <w:gridCol w:w="1947"/>
            </w:tblGrid>
            <w:tr w:rsidR="00626710" w:rsidRPr="00626710" w14:paraId="1C71B24C" w14:textId="77777777" w:rsidTr="00626710">
              <w:tc>
                <w:tcPr>
                  <w:tcW w:w="472" w:type="dxa"/>
                  <w:shd w:val="clear" w:color="auto" w:fill="auto"/>
                  <w:vAlign w:val="center"/>
                </w:tcPr>
                <w:p w14:paraId="03724D43" w14:textId="77777777" w:rsidR="00626710" w:rsidRPr="00626710" w:rsidRDefault="00626710" w:rsidP="00626710">
                  <w:pPr>
                    <w:spacing w:after="0" w:line="240" w:lineRule="auto"/>
                    <w:jc w:val="center"/>
                    <w:rPr>
                      <w:rFonts w:ascii="Times New Roman" w:eastAsia="Times New Roman" w:hAnsi="Times New Roman" w:cs="Times New Roman"/>
                      <w:sz w:val="20"/>
                      <w:szCs w:val="24"/>
                      <w:lang w:eastAsia="ru-RU"/>
                    </w:rPr>
                  </w:pPr>
                  <w:r w:rsidRPr="00626710">
                    <w:rPr>
                      <w:rFonts w:ascii="Times New Roman" w:eastAsia="Times New Roman" w:hAnsi="Times New Roman" w:cs="Times New Roman"/>
                      <w:sz w:val="20"/>
                      <w:szCs w:val="24"/>
                      <w:lang w:eastAsia="ru-RU"/>
                    </w:rPr>
                    <w:t>№ з/п</w:t>
                  </w:r>
                </w:p>
              </w:tc>
              <w:tc>
                <w:tcPr>
                  <w:tcW w:w="2253" w:type="dxa"/>
                  <w:shd w:val="clear" w:color="auto" w:fill="auto"/>
                  <w:vAlign w:val="center"/>
                </w:tcPr>
                <w:p w14:paraId="530AB28B" w14:textId="77777777" w:rsidR="00626710" w:rsidRPr="00626710" w:rsidRDefault="00626710" w:rsidP="00626710">
                  <w:pPr>
                    <w:spacing w:after="0" w:line="240" w:lineRule="auto"/>
                    <w:jc w:val="center"/>
                    <w:rPr>
                      <w:rFonts w:ascii="Times New Roman" w:eastAsia="Times New Roman" w:hAnsi="Times New Roman" w:cs="Times New Roman"/>
                      <w:sz w:val="20"/>
                      <w:szCs w:val="24"/>
                      <w:lang w:eastAsia="ru-RU"/>
                    </w:rPr>
                  </w:pPr>
                  <w:r w:rsidRPr="00626710">
                    <w:rPr>
                      <w:rFonts w:ascii="Times New Roman" w:eastAsia="Times New Roman" w:hAnsi="Times New Roman" w:cs="Times New Roman"/>
                      <w:sz w:val="20"/>
                      <w:szCs w:val="24"/>
                      <w:lang w:eastAsia="ru-RU"/>
                    </w:rPr>
                    <w:t>Посада</w:t>
                  </w:r>
                </w:p>
              </w:tc>
              <w:tc>
                <w:tcPr>
                  <w:tcW w:w="1418" w:type="dxa"/>
                  <w:vAlign w:val="center"/>
                </w:tcPr>
                <w:p w14:paraId="5C7068F8" w14:textId="77777777" w:rsidR="00626710" w:rsidRPr="00626710" w:rsidRDefault="00626710" w:rsidP="00626710">
                  <w:pPr>
                    <w:spacing w:after="0" w:line="240" w:lineRule="auto"/>
                    <w:jc w:val="center"/>
                    <w:rPr>
                      <w:rFonts w:ascii="Times New Roman" w:eastAsia="Times New Roman" w:hAnsi="Times New Roman" w:cs="Times New Roman"/>
                      <w:sz w:val="20"/>
                      <w:szCs w:val="24"/>
                      <w:lang w:eastAsia="ru-RU"/>
                    </w:rPr>
                  </w:pPr>
                  <w:r w:rsidRPr="00626710">
                    <w:rPr>
                      <w:rFonts w:ascii="Times New Roman" w:eastAsia="Times New Roman" w:hAnsi="Times New Roman" w:cs="Times New Roman"/>
                      <w:sz w:val="20"/>
                      <w:szCs w:val="24"/>
                      <w:lang w:eastAsia="ru-RU"/>
                    </w:rPr>
                    <w:t>П.І.Б.</w:t>
                  </w:r>
                </w:p>
              </w:tc>
              <w:tc>
                <w:tcPr>
                  <w:tcW w:w="1134" w:type="dxa"/>
                  <w:shd w:val="clear" w:color="auto" w:fill="auto"/>
                  <w:vAlign w:val="center"/>
                </w:tcPr>
                <w:p w14:paraId="5F77D034" w14:textId="77777777" w:rsidR="00626710" w:rsidRPr="00626710" w:rsidRDefault="00626710" w:rsidP="00626710">
                  <w:pPr>
                    <w:spacing w:after="0" w:line="240" w:lineRule="auto"/>
                    <w:jc w:val="center"/>
                    <w:rPr>
                      <w:rFonts w:ascii="Times New Roman" w:eastAsia="Times New Roman" w:hAnsi="Times New Roman" w:cs="Times New Roman"/>
                      <w:sz w:val="20"/>
                      <w:szCs w:val="24"/>
                      <w:lang w:eastAsia="ru-RU"/>
                    </w:rPr>
                  </w:pPr>
                  <w:r w:rsidRPr="00626710">
                    <w:rPr>
                      <w:rFonts w:ascii="Times New Roman" w:eastAsia="Times New Roman" w:hAnsi="Times New Roman" w:cs="Times New Roman"/>
                      <w:sz w:val="20"/>
                      <w:szCs w:val="24"/>
                      <w:lang w:eastAsia="ru-RU"/>
                    </w:rPr>
                    <w:t>Освіта</w:t>
                  </w:r>
                </w:p>
              </w:tc>
              <w:tc>
                <w:tcPr>
                  <w:tcW w:w="1947" w:type="dxa"/>
                  <w:shd w:val="clear" w:color="auto" w:fill="auto"/>
                  <w:vAlign w:val="center"/>
                </w:tcPr>
                <w:p w14:paraId="127B3A21" w14:textId="77777777" w:rsidR="00626710" w:rsidRPr="00626710" w:rsidRDefault="00626710" w:rsidP="00626710">
                  <w:pPr>
                    <w:spacing w:after="0" w:line="240" w:lineRule="auto"/>
                    <w:jc w:val="center"/>
                    <w:rPr>
                      <w:rFonts w:ascii="Times New Roman" w:eastAsia="Times New Roman" w:hAnsi="Times New Roman" w:cs="Times New Roman"/>
                      <w:sz w:val="20"/>
                      <w:szCs w:val="24"/>
                      <w:lang w:eastAsia="ru-RU"/>
                    </w:rPr>
                  </w:pPr>
                  <w:r w:rsidRPr="00626710">
                    <w:rPr>
                      <w:rFonts w:ascii="Times New Roman" w:eastAsia="Times New Roman" w:hAnsi="Times New Roman" w:cs="Times New Roman"/>
                      <w:sz w:val="20"/>
                      <w:szCs w:val="24"/>
                      <w:lang w:eastAsia="ru-RU"/>
                    </w:rPr>
                    <w:t>Досвід роботи на посаді</w:t>
                  </w:r>
                </w:p>
              </w:tc>
            </w:tr>
            <w:tr w:rsidR="00626710" w:rsidRPr="00626710" w14:paraId="5039D835" w14:textId="77777777" w:rsidTr="00626710">
              <w:tc>
                <w:tcPr>
                  <w:tcW w:w="472" w:type="dxa"/>
                  <w:shd w:val="clear" w:color="auto" w:fill="auto"/>
                </w:tcPr>
                <w:p w14:paraId="50D1CAD3" w14:textId="77777777" w:rsidR="00626710" w:rsidRPr="00626710" w:rsidRDefault="00626710" w:rsidP="00626710">
                  <w:pPr>
                    <w:spacing w:after="120" w:line="240" w:lineRule="auto"/>
                    <w:jc w:val="center"/>
                    <w:rPr>
                      <w:rFonts w:ascii="Times New Roman" w:eastAsia="Times New Roman" w:hAnsi="Times New Roman" w:cs="Times New Roman"/>
                      <w:sz w:val="20"/>
                      <w:szCs w:val="24"/>
                      <w:lang w:eastAsia="ru-RU"/>
                    </w:rPr>
                  </w:pPr>
                </w:p>
              </w:tc>
              <w:tc>
                <w:tcPr>
                  <w:tcW w:w="2253" w:type="dxa"/>
                  <w:shd w:val="clear" w:color="auto" w:fill="auto"/>
                </w:tcPr>
                <w:p w14:paraId="1B5EE9DB"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1418" w:type="dxa"/>
                </w:tcPr>
                <w:p w14:paraId="233E2AF0"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1134" w:type="dxa"/>
                  <w:shd w:val="clear" w:color="auto" w:fill="auto"/>
                </w:tcPr>
                <w:p w14:paraId="2301EB64"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c>
                <w:tcPr>
                  <w:tcW w:w="1947" w:type="dxa"/>
                  <w:shd w:val="clear" w:color="auto" w:fill="auto"/>
                </w:tcPr>
                <w:p w14:paraId="1BB029A1" w14:textId="77777777" w:rsidR="00626710" w:rsidRPr="00626710" w:rsidRDefault="00626710" w:rsidP="00626710">
                  <w:pPr>
                    <w:spacing w:after="120" w:line="240" w:lineRule="auto"/>
                    <w:rPr>
                      <w:rFonts w:ascii="Times New Roman" w:eastAsia="Times New Roman" w:hAnsi="Times New Roman" w:cs="Times New Roman"/>
                      <w:sz w:val="20"/>
                      <w:szCs w:val="24"/>
                      <w:lang w:eastAsia="ru-RU"/>
                    </w:rPr>
                  </w:pPr>
                </w:p>
              </w:tc>
            </w:tr>
          </w:tbl>
          <w:p w14:paraId="47865622" w14:textId="6E9C54B9" w:rsidR="00E5569D" w:rsidRPr="00B8332C" w:rsidRDefault="00E5569D" w:rsidP="00A1227E">
            <w:pPr>
              <w:jc w:val="both"/>
              <w:rPr>
                <w:rFonts w:ascii="Times New Roman" w:hAnsi="Times New Roman" w:cs="Times New Roman"/>
                <w:lang w:eastAsia="en-US"/>
              </w:rPr>
            </w:pPr>
          </w:p>
        </w:tc>
      </w:tr>
      <w:tr w:rsidR="00F16407" w:rsidRPr="00E5569D" w14:paraId="7E84783A" w14:textId="77777777" w:rsidTr="00B8332C">
        <w:tc>
          <w:tcPr>
            <w:tcW w:w="2405" w:type="dxa"/>
            <w:shd w:val="clear" w:color="auto" w:fill="auto"/>
          </w:tcPr>
          <w:p w14:paraId="6849B372" w14:textId="7597231B" w:rsidR="00F16407" w:rsidRPr="00E5569D" w:rsidRDefault="008446C5" w:rsidP="00BE6E61">
            <w:pPr>
              <w:rPr>
                <w:rFonts w:ascii="Times New Roman" w:hAnsi="Times New Roman" w:cs="Times New Roman"/>
              </w:rPr>
            </w:pPr>
            <w:r w:rsidRPr="00E5569D">
              <w:rPr>
                <w:rFonts w:ascii="Times New Roman" w:hAnsi="Times New Roman" w:cs="Times New Roman"/>
                <w:color w:val="000000"/>
                <w:shd w:val="clear" w:color="auto" w:fill="FFFFFF"/>
              </w:rPr>
              <w:t>Н</w:t>
            </w:r>
            <w:r w:rsidR="009C06B0" w:rsidRPr="00E5569D">
              <w:rPr>
                <w:rFonts w:ascii="Times New Roman" w:hAnsi="Times New Roman" w:cs="Times New Roman"/>
                <w:color w:val="000000"/>
                <w:shd w:val="clear" w:color="auto" w:fill="FFFFFF"/>
              </w:rPr>
              <w:t>аявність документально підтвердженого досвіду виконання аналогічного (аналогічних) за предметом закупівлі договору (договорів)</w:t>
            </w:r>
          </w:p>
        </w:tc>
        <w:tc>
          <w:tcPr>
            <w:tcW w:w="7519" w:type="dxa"/>
            <w:shd w:val="clear" w:color="auto" w:fill="auto"/>
          </w:tcPr>
          <w:p w14:paraId="3E8DB483" w14:textId="77777777" w:rsidR="00B8332C" w:rsidRPr="00B8332C" w:rsidRDefault="00B8332C" w:rsidP="00B8332C">
            <w:pPr>
              <w:spacing w:before="60" w:after="60" w:line="240" w:lineRule="auto"/>
              <w:ind w:right="23" w:firstLine="472"/>
              <w:jc w:val="both"/>
              <w:rPr>
                <w:rFonts w:ascii="Times New Roman" w:eastAsia="Times New Roman" w:hAnsi="Times New Roman" w:cs="Times New Roman"/>
                <w:szCs w:val="24"/>
                <w:lang w:eastAsia="ru-RU"/>
              </w:rPr>
            </w:pPr>
            <w:r w:rsidRPr="00B8332C">
              <w:rPr>
                <w:rFonts w:ascii="Times New Roman" w:eastAsia="Times New Roman" w:hAnsi="Times New Roman" w:cs="Times New Roman"/>
                <w:i/>
                <w:szCs w:val="24"/>
                <w:lang w:eastAsia="ru-RU"/>
              </w:rPr>
              <w:t>Наявність в учасника процедури закупівлі документально підтвердженого досвіду виконання аналогічного (аналогічних) за предметом закупівлі договору (договорів)</w:t>
            </w:r>
            <w:r w:rsidRPr="00B8332C">
              <w:rPr>
                <w:rFonts w:ascii="Times New Roman" w:eastAsia="Times New Roman" w:hAnsi="Times New Roman" w:cs="Times New Roman"/>
                <w:szCs w:val="24"/>
                <w:lang w:eastAsia="ru-RU"/>
              </w:rPr>
              <w:t xml:space="preserve">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 документально підтвердженого досвіду виконання 1 (одного) аналогічного</w:t>
            </w:r>
            <w:r w:rsidRPr="00B8332C">
              <w:rPr>
                <w:rFonts w:ascii="Times New Roman" w:eastAsia="Times New Roman" w:hAnsi="Times New Roman" w:cs="Times New Roman"/>
                <w:szCs w:val="24"/>
                <w:lang w:eastAsia="ru-RU"/>
              </w:rPr>
              <w:sym w:font="Symbol" w:char="F02A"/>
            </w:r>
            <w:r w:rsidRPr="00B8332C">
              <w:rPr>
                <w:rFonts w:ascii="Times New Roman" w:eastAsia="Times New Roman" w:hAnsi="Times New Roman" w:cs="Times New Roman"/>
                <w:szCs w:val="24"/>
                <w:lang w:eastAsia="ru-RU"/>
              </w:rPr>
              <w:t xml:space="preserve"> за предметом закупівлі договору, за наведеною таблицею:</w:t>
            </w:r>
          </w:p>
          <w:tbl>
            <w:tblPr>
              <w:tblW w:w="7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123"/>
              <w:gridCol w:w="2649"/>
              <w:gridCol w:w="985"/>
              <w:gridCol w:w="995"/>
              <w:gridCol w:w="995"/>
            </w:tblGrid>
            <w:tr w:rsidR="00B8332C" w:rsidRPr="00B8332C" w14:paraId="0BAF346E" w14:textId="77777777" w:rsidTr="00B8332C">
              <w:tc>
                <w:tcPr>
                  <w:tcW w:w="475" w:type="dxa"/>
                  <w:shd w:val="clear" w:color="auto" w:fill="auto"/>
                </w:tcPr>
                <w:p w14:paraId="5D52DCBB" w14:textId="77777777" w:rsidR="00B8332C" w:rsidRPr="00B8332C" w:rsidRDefault="00B8332C" w:rsidP="00B8332C">
                  <w:pPr>
                    <w:spacing w:after="0" w:line="240" w:lineRule="auto"/>
                    <w:jc w:val="center"/>
                    <w:rPr>
                      <w:rFonts w:ascii="Times New Roman" w:eastAsia="Times New Roman" w:hAnsi="Times New Roman" w:cs="Times New Roman"/>
                      <w:sz w:val="18"/>
                      <w:szCs w:val="24"/>
                      <w:lang w:eastAsia="ru-RU"/>
                    </w:rPr>
                  </w:pPr>
                  <w:r w:rsidRPr="00B8332C">
                    <w:rPr>
                      <w:rFonts w:ascii="Times New Roman" w:eastAsia="Times New Roman" w:hAnsi="Times New Roman" w:cs="Times New Roman"/>
                      <w:sz w:val="18"/>
                      <w:szCs w:val="24"/>
                      <w:lang w:eastAsia="ru-RU"/>
                    </w:rPr>
                    <w:t>№ з/п</w:t>
                  </w:r>
                </w:p>
              </w:tc>
              <w:tc>
                <w:tcPr>
                  <w:tcW w:w="1123" w:type="dxa"/>
                  <w:shd w:val="clear" w:color="auto" w:fill="auto"/>
                </w:tcPr>
                <w:p w14:paraId="4EEAD54A" w14:textId="77777777" w:rsidR="00B8332C" w:rsidRPr="00B8332C" w:rsidRDefault="00B8332C" w:rsidP="00B8332C">
                  <w:pPr>
                    <w:spacing w:after="0" w:line="240" w:lineRule="auto"/>
                    <w:jc w:val="center"/>
                    <w:rPr>
                      <w:rFonts w:ascii="Times New Roman" w:eastAsia="Times New Roman" w:hAnsi="Times New Roman" w:cs="Times New Roman"/>
                      <w:sz w:val="18"/>
                      <w:szCs w:val="24"/>
                      <w:lang w:eastAsia="ru-RU"/>
                    </w:rPr>
                  </w:pPr>
                  <w:r w:rsidRPr="00B8332C">
                    <w:rPr>
                      <w:rFonts w:ascii="Times New Roman" w:eastAsia="Times New Roman" w:hAnsi="Times New Roman" w:cs="Times New Roman"/>
                      <w:sz w:val="18"/>
                      <w:szCs w:val="24"/>
                      <w:lang w:eastAsia="ru-RU"/>
                    </w:rPr>
                    <w:t>Дата та номер договору</w:t>
                  </w:r>
                </w:p>
              </w:tc>
              <w:tc>
                <w:tcPr>
                  <w:tcW w:w="2649" w:type="dxa"/>
                </w:tcPr>
                <w:p w14:paraId="22054C2E" w14:textId="77777777" w:rsidR="00B8332C" w:rsidRPr="00B8332C" w:rsidRDefault="00B8332C" w:rsidP="00B8332C">
                  <w:pPr>
                    <w:spacing w:after="0" w:line="240" w:lineRule="auto"/>
                    <w:jc w:val="center"/>
                    <w:rPr>
                      <w:rFonts w:ascii="Times New Roman" w:eastAsia="Times New Roman" w:hAnsi="Times New Roman" w:cs="Times New Roman"/>
                      <w:sz w:val="18"/>
                      <w:szCs w:val="24"/>
                      <w:lang w:eastAsia="ru-RU"/>
                    </w:rPr>
                  </w:pPr>
                  <w:r w:rsidRPr="00B8332C">
                    <w:rPr>
                      <w:rFonts w:ascii="Times New Roman" w:eastAsia="Times New Roman" w:hAnsi="Times New Roman" w:cs="Times New Roman"/>
                      <w:sz w:val="18"/>
                      <w:szCs w:val="24"/>
                      <w:lang w:eastAsia="ru-RU"/>
                    </w:rPr>
                    <w:t>Найменування замовника та юридична адреса Замовника</w:t>
                  </w:r>
                </w:p>
              </w:tc>
              <w:tc>
                <w:tcPr>
                  <w:tcW w:w="985" w:type="dxa"/>
                  <w:shd w:val="clear" w:color="auto" w:fill="auto"/>
                </w:tcPr>
                <w:p w14:paraId="40484173" w14:textId="77777777" w:rsidR="00B8332C" w:rsidRPr="00B8332C" w:rsidRDefault="00B8332C" w:rsidP="00B8332C">
                  <w:pPr>
                    <w:spacing w:after="0" w:line="240" w:lineRule="auto"/>
                    <w:jc w:val="center"/>
                    <w:rPr>
                      <w:rFonts w:ascii="Times New Roman" w:eastAsia="Times New Roman" w:hAnsi="Times New Roman" w:cs="Times New Roman"/>
                      <w:sz w:val="18"/>
                      <w:szCs w:val="24"/>
                      <w:lang w:eastAsia="ru-RU"/>
                    </w:rPr>
                  </w:pPr>
                  <w:r w:rsidRPr="00B8332C">
                    <w:rPr>
                      <w:rFonts w:ascii="Times New Roman" w:eastAsia="Times New Roman" w:hAnsi="Times New Roman" w:cs="Times New Roman"/>
                      <w:sz w:val="18"/>
                      <w:szCs w:val="24"/>
                      <w:lang w:eastAsia="ru-RU"/>
                    </w:rPr>
                    <w:t>Предмет договору</w:t>
                  </w:r>
                </w:p>
              </w:tc>
              <w:tc>
                <w:tcPr>
                  <w:tcW w:w="995" w:type="dxa"/>
                  <w:shd w:val="clear" w:color="auto" w:fill="auto"/>
                </w:tcPr>
                <w:p w14:paraId="2F03B038" w14:textId="77777777" w:rsidR="00B8332C" w:rsidRPr="00B8332C" w:rsidRDefault="00B8332C" w:rsidP="00B8332C">
                  <w:pPr>
                    <w:spacing w:after="0" w:line="240" w:lineRule="auto"/>
                    <w:jc w:val="center"/>
                    <w:rPr>
                      <w:rFonts w:ascii="Times New Roman" w:eastAsia="Times New Roman" w:hAnsi="Times New Roman" w:cs="Times New Roman"/>
                      <w:sz w:val="18"/>
                      <w:szCs w:val="24"/>
                      <w:lang w:eastAsia="ru-RU"/>
                    </w:rPr>
                  </w:pPr>
                  <w:r w:rsidRPr="00B8332C">
                    <w:rPr>
                      <w:rFonts w:ascii="Times New Roman" w:eastAsia="Times New Roman" w:hAnsi="Times New Roman" w:cs="Times New Roman"/>
                      <w:sz w:val="18"/>
                      <w:szCs w:val="24"/>
                      <w:lang w:eastAsia="ru-RU"/>
                    </w:rPr>
                    <w:t>Сума договору</w:t>
                  </w:r>
                </w:p>
              </w:tc>
              <w:tc>
                <w:tcPr>
                  <w:tcW w:w="995" w:type="dxa"/>
                  <w:shd w:val="clear" w:color="auto" w:fill="auto"/>
                </w:tcPr>
                <w:p w14:paraId="3B8C2D36" w14:textId="77777777" w:rsidR="00B8332C" w:rsidRPr="00B8332C" w:rsidRDefault="00B8332C" w:rsidP="00B8332C">
                  <w:pPr>
                    <w:spacing w:after="0" w:line="240" w:lineRule="auto"/>
                    <w:jc w:val="center"/>
                    <w:rPr>
                      <w:rFonts w:ascii="Times New Roman" w:eastAsia="Times New Roman" w:hAnsi="Times New Roman" w:cs="Times New Roman"/>
                      <w:sz w:val="18"/>
                      <w:szCs w:val="24"/>
                      <w:lang w:eastAsia="ru-RU"/>
                    </w:rPr>
                  </w:pPr>
                  <w:r w:rsidRPr="00B8332C">
                    <w:rPr>
                      <w:rFonts w:ascii="Times New Roman" w:eastAsia="Times New Roman" w:hAnsi="Times New Roman" w:cs="Times New Roman"/>
                      <w:sz w:val="18"/>
                      <w:szCs w:val="24"/>
                      <w:lang w:eastAsia="ru-RU"/>
                    </w:rPr>
                    <w:t>Термін дії договору</w:t>
                  </w:r>
                </w:p>
              </w:tc>
            </w:tr>
            <w:tr w:rsidR="00B8332C" w:rsidRPr="00B8332C" w14:paraId="2ACACC9D" w14:textId="77777777" w:rsidTr="00B8332C">
              <w:tc>
                <w:tcPr>
                  <w:tcW w:w="475" w:type="dxa"/>
                  <w:shd w:val="clear" w:color="auto" w:fill="auto"/>
                </w:tcPr>
                <w:p w14:paraId="5B7B2232" w14:textId="77777777" w:rsidR="00B8332C" w:rsidRPr="00B8332C" w:rsidRDefault="00B8332C" w:rsidP="00B8332C">
                  <w:pPr>
                    <w:spacing w:after="120" w:line="240" w:lineRule="auto"/>
                    <w:jc w:val="center"/>
                    <w:rPr>
                      <w:rFonts w:ascii="Times New Roman" w:eastAsia="Times New Roman" w:hAnsi="Times New Roman" w:cs="Times New Roman"/>
                      <w:sz w:val="18"/>
                      <w:szCs w:val="24"/>
                      <w:lang w:eastAsia="ru-RU"/>
                    </w:rPr>
                  </w:pPr>
                </w:p>
              </w:tc>
              <w:tc>
                <w:tcPr>
                  <w:tcW w:w="1123" w:type="dxa"/>
                  <w:shd w:val="clear" w:color="auto" w:fill="auto"/>
                </w:tcPr>
                <w:p w14:paraId="1DDBC7E2" w14:textId="77777777" w:rsidR="00B8332C" w:rsidRPr="00B8332C" w:rsidRDefault="00B8332C" w:rsidP="00B8332C">
                  <w:pPr>
                    <w:spacing w:after="120" w:line="240" w:lineRule="auto"/>
                    <w:rPr>
                      <w:rFonts w:ascii="Times New Roman" w:eastAsia="Times New Roman" w:hAnsi="Times New Roman" w:cs="Times New Roman"/>
                      <w:sz w:val="18"/>
                      <w:szCs w:val="24"/>
                      <w:lang w:eastAsia="ru-RU"/>
                    </w:rPr>
                  </w:pPr>
                </w:p>
              </w:tc>
              <w:tc>
                <w:tcPr>
                  <w:tcW w:w="2649" w:type="dxa"/>
                </w:tcPr>
                <w:p w14:paraId="138FFC46" w14:textId="77777777" w:rsidR="00B8332C" w:rsidRPr="00B8332C" w:rsidRDefault="00B8332C" w:rsidP="00B8332C">
                  <w:pPr>
                    <w:spacing w:after="120" w:line="240" w:lineRule="auto"/>
                    <w:rPr>
                      <w:rFonts w:ascii="Times New Roman" w:eastAsia="Times New Roman" w:hAnsi="Times New Roman" w:cs="Times New Roman"/>
                      <w:sz w:val="18"/>
                      <w:szCs w:val="24"/>
                      <w:lang w:eastAsia="ru-RU"/>
                    </w:rPr>
                  </w:pPr>
                </w:p>
              </w:tc>
              <w:tc>
                <w:tcPr>
                  <w:tcW w:w="985" w:type="dxa"/>
                  <w:shd w:val="clear" w:color="auto" w:fill="auto"/>
                </w:tcPr>
                <w:p w14:paraId="15CDD4BC" w14:textId="77777777" w:rsidR="00B8332C" w:rsidRPr="00B8332C" w:rsidRDefault="00B8332C" w:rsidP="00B8332C">
                  <w:pPr>
                    <w:spacing w:after="120" w:line="240" w:lineRule="auto"/>
                    <w:rPr>
                      <w:rFonts w:ascii="Times New Roman" w:eastAsia="Times New Roman" w:hAnsi="Times New Roman" w:cs="Times New Roman"/>
                      <w:sz w:val="18"/>
                      <w:szCs w:val="24"/>
                      <w:lang w:eastAsia="ru-RU"/>
                    </w:rPr>
                  </w:pPr>
                </w:p>
              </w:tc>
              <w:tc>
                <w:tcPr>
                  <w:tcW w:w="995" w:type="dxa"/>
                  <w:shd w:val="clear" w:color="auto" w:fill="auto"/>
                </w:tcPr>
                <w:p w14:paraId="1466F8D5" w14:textId="77777777" w:rsidR="00B8332C" w:rsidRPr="00B8332C" w:rsidRDefault="00B8332C" w:rsidP="00B8332C">
                  <w:pPr>
                    <w:spacing w:after="120" w:line="240" w:lineRule="auto"/>
                    <w:rPr>
                      <w:rFonts w:ascii="Times New Roman" w:eastAsia="Times New Roman" w:hAnsi="Times New Roman" w:cs="Times New Roman"/>
                      <w:sz w:val="18"/>
                      <w:szCs w:val="24"/>
                      <w:lang w:eastAsia="ru-RU"/>
                    </w:rPr>
                  </w:pPr>
                </w:p>
              </w:tc>
              <w:tc>
                <w:tcPr>
                  <w:tcW w:w="995" w:type="dxa"/>
                  <w:shd w:val="clear" w:color="auto" w:fill="auto"/>
                </w:tcPr>
                <w:p w14:paraId="4D64B043" w14:textId="77777777" w:rsidR="00B8332C" w:rsidRPr="00B8332C" w:rsidRDefault="00B8332C" w:rsidP="00B8332C">
                  <w:pPr>
                    <w:spacing w:after="120" w:line="240" w:lineRule="auto"/>
                    <w:rPr>
                      <w:rFonts w:ascii="Times New Roman" w:eastAsia="Times New Roman" w:hAnsi="Times New Roman" w:cs="Times New Roman"/>
                      <w:sz w:val="18"/>
                      <w:szCs w:val="24"/>
                      <w:lang w:eastAsia="ru-RU"/>
                    </w:rPr>
                  </w:pPr>
                </w:p>
              </w:tc>
            </w:tr>
          </w:tbl>
          <w:p w14:paraId="41186772" w14:textId="77777777" w:rsidR="00B8332C" w:rsidRPr="00B8332C" w:rsidRDefault="00B8332C" w:rsidP="00B8332C">
            <w:pPr>
              <w:spacing w:before="60" w:after="60" w:line="240" w:lineRule="auto"/>
              <w:ind w:right="23" w:firstLine="472"/>
              <w:jc w:val="both"/>
              <w:rPr>
                <w:rFonts w:ascii="Times New Roman" w:eastAsia="Times New Roman" w:hAnsi="Times New Roman" w:cs="Times New Roman"/>
                <w:szCs w:val="24"/>
                <w:lang w:eastAsia="ru-RU"/>
              </w:rPr>
            </w:pPr>
            <w:r w:rsidRPr="00B8332C">
              <w:rPr>
                <w:rFonts w:ascii="Times New Roman" w:eastAsia="Times New Roman" w:hAnsi="Times New Roman" w:cs="Times New Roman"/>
                <w:szCs w:val="24"/>
                <w:lang w:eastAsia="ru-RU"/>
              </w:rPr>
              <w:lastRenderedPageBreak/>
              <w:t>До довідки повинні бути надані копії документів, які підтверджують наявність документально підтвердженого досвіду виконання 1 (одного) аналогічного</w:t>
            </w:r>
            <w:r w:rsidRPr="00B8332C">
              <w:rPr>
                <w:rFonts w:ascii="Times New Roman" w:eastAsia="Times New Roman" w:hAnsi="Times New Roman" w:cs="Times New Roman"/>
                <w:szCs w:val="24"/>
                <w:lang w:eastAsia="ru-RU"/>
              </w:rPr>
              <w:sym w:font="Symbol" w:char="F02A"/>
            </w:r>
            <w:r w:rsidRPr="00B8332C">
              <w:rPr>
                <w:rFonts w:ascii="Times New Roman" w:eastAsia="Times New Roman" w:hAnsi="Times New Roman" w:cs="Times New Roman"/>
                <w:szCs w:val="24"/>
                <w:lang w:eastAsia="ru-RU"/>
              </w:rPr>
              <w:t xml:space="preserve"> за предметом закупівлі договору, зазначеного у довідці, а саме:</w:t>
            </w:r>
          </w:p>
          <w:p w14:paraId="60455408" w14:textId="77777777" w:rsidR="00B8332C" w:rsidRPr="00B8332C" w:rsidRDefault="00B8332C" w:rsidP="00B8332C">
            <w:pPr>
              <w:spacing w:before="60" w:after="60" w:line="240" w:lineRule="auto"/>
              <w:ind w:right="23" w:firstLine="472"/>
              <w:jc w:val="both"/>
              <w:rPr>
                <w:rFonts w:ascii="Times New Roman" w:eastAsia="Times New Roman" w:hAnsi="Times New Roman" w:cs="Times New Roman"/>
                <w:szCs w:val="24"/>
                <w:lang w:eastAsia="ru-RU"/>
              </w:rPr>
            </w:pPr>
            <w:r w:rsidRPr="00B8332C">
              <w:rPr>
                <w:rFonts w:ascii="Times New Roman" w:eastAsia="Times New Roman" w:hAnsi="Times New Roman" w:cs="Times New Roman"/>
                <w:szCs w:val="24"/>
                <w:lang w:eastAsia="ru-RU"/>
              </w:rPr>
              <w:t>-   копія аналогічного</w:t>
            </w:r>
            <w:r w:rsidRPr="00B8332C">
              <w:rPr>
                <w:rFonts w:ascii="Times New Roman" w:eastAsia="Times New Roman" w:hAnsi="Times New Roman" w:cs="Times New Roman"/>
                <w:szCs w:val="24"/>
                <w:lang w:eastAsia="ru-RU"/>
              </w:rPr>
              <w:sym w:font="Symbol" w:char="F02A"/>
            </w:r>
            <w:r w:rsidRPr="00B8332C">
              <w:rPr>
                <w:rFonts w:ascii="Times New Roman" w:eastAsia="Times New Roman" w:hAnsi="Times New Roman" w:cs="Times New Roman"/>
                <w:szCs w:val="24"/>
                <w:lang w:eastAsia="ru-RU"/>
              </w:rPr>
              <w:t xml:space="preserve"> за предметом закупівлі договору;</w:t>
            </w:r>
          </w:p>
          <w:p w14:paraId="5EB5AC05" w14:textId="7F3F3CCB" w:rsidR="00B8332C" w:rsidRDefault="00B8332C" w:rsidP="00B8332C">
            <w:pPr>
              <w:spacing w:before="60" w:after="60" w:line="240" w:lineRule="auto"/>
              <w:ind w:right="23" w:firstLine="472"/>
              <w:jc w:val="both"/>
              <w:rPr>
                <w:rFonts w:ascii="Times New Roman" w:eastAsia="Times New Roman" w:hAnsi="Times New Roman" w:cs="Times New Roman"/>
                <w:szCs w:val="24"/>
                <w:lang w:eastAsia="ru-RU"/>
              </w:rPr>
            </w:pPr>
            <w:r w:rsidRPr="00B8332C">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B8332C">
              <w:rPr>
                <w:rFonts w:ascii="Times New Roman" w:eastAsia="Times New Roman" w:hAnsi="Times New Roman" w:cs="Times New Roman"/>
                <w:szCs w:val="24"/>
                <w:lang w:eastAsia="ru-RU"/>
              </w:rPr>
              <w:t xml:space="preserve">за наявності - усі укладені додаткові угоди до такого договору; </w:t>
            </w:r>
          </w:p>
          <w:p w14:paraId="221AB793" w14:textId="2395293C" w:rsidR="00B8332C" w:rsidRPr="00CD242E" w:rsidRDefault="00B8332C" w:rsidP="00B8332C">
            <w:pPr>
              <w:spacing w:before="60" w:after="60" w:line="240" w:lineRule="auto"/>
              <w:ind w:right="23" w:firstLine="472"/>
              <w:jc w:val="both"/>
              <w:rPr>
                <w:rFonts w:ascii="Times New Roman" w:eastAsia="Times New Roman" w:hAnsi="Times New Roman" w:cs="Times New Roman"/>
                <w:lang w:eastAsia="ru-RU"/>
              </w:rPr>
            </w:pPr>
            <w:r w:rsidRPr="00CD242E">
              <w:rPr>
                <w:rFonts w:ascii="Times New Roman" w:eastAsia="Times New Roman" w:hAnsi="Times New Roman" w:cs="Times New Roman"/>
                <w:lang w:eastAsia="ru-RU"/>
              </w:rPr>
              <w:t>- підписані обома сторонами акти наданих послуг згідно наданого договору.</w:t>
            </w:r>
          </w:p>
          <w:p w14:paraId="5E6C228D" w14:textId="77777777" w:rsidR="00CD242E" w:rsidRPr="00CD242E" w:rsidRDefault="00CD242E" w:rsidP="00CD242E">
            <w:pPr>
              <w:spacing w:before="60" w:after="60" w:line="240" w:lineRule="auto"/>
              <w:ind w:right="23" w:firstLine="472"/>
              <w:jc w:val="both"/>
              <w:rPr>
                <w:rFonts w:ascii="Times New Roman" w:eastAsia="Times New Roman" w:hAnsi="Times New Roman" w:cs="Times New Roman"/>
                <w:szCs w:val="24"/>
                <w:lang w:eastAsia="ru-RU"/>
              </w:rPr>
            </w:pPr>
            <w:r w:rsidRPr="00CD242E">
              <w:rPr>
                <w:rFonts w:ascii="Times New Roman" w:eastAsia="Times New Roman" w:hAnsi="Times New Roman" w:cs="Times New Roman"/>
                <w:szCs w:val="24"/>
                <w:lang w:eastAsia="ru-RU"/>
              </w:rPr>
              <w:t xml:space="preserve">В разі участі </w:t>
            </w:r>
            <w:r w:rsidRPr="00CD242E">
              <w:rPr>
                <w:rFonts w:ascii="Times New Roman" w:eastAsia="Times New Roman" w:hAnsi="Times New Roman" w:cs="Times New Roman"/>
                <w:i/>
                <w:szCs w:val="24"/>
                <w:lang w:eastAsia="ru-RU"/>
              </w:rPr>
              <w:t>об’єднання учасників</w:t>
            </w:r>
            <w:r w:rsidRPr="00CD242E">
              <w:rPr>
                <w:rFonts w:ascii="Times New Roman" w:eastAsia="Times New Roman" w:hAnsi="Times New Roman" w:cs="Times New Roman"/>
                <w:szCs w:val="24"/>
                <w:lang w:eastAsia="ru-RU"/>
              </w:rPr>
              <w:t xml:space="preserve"> підтвердження наявності в учасника процедури закупівлі </w:t>
            </w:r>
            <w:r w:rsidRPr="00CD242E">
              <w:rPr>
                <w:rFonts w:ascii="Times New Roman" w:eastAsia="Times New Roman" w:hAnsi="Times New Roman" w:cs="Times New Roman"/>
                <w:i/>
                <w:szCs w:val="24"/>
                <w:lang w:eastAsia="ru-RU"/>
              </w:rPr>
              <w:t>документально підтвердженого досвіду виконання аналогічного (аналогічних) за предметом закупівлі договору (договорів)</w:t>
            </w:r>
            <w:r w:rsidRPr="00CD242E">
              <w:rPr>
                <w:rFonts w:ascii="Times New Roman" w:eastAsia="Times New Roman" w:hAnsi="Times New Roman" w:cs="Times New Roman"/>
                <w:szCs w:val="24"/>
                <w:lang w:eastAsia="ru-RU"/>
              </w:rPr>
              <w:t xml:space="preserve"> підтверджується наданням Інформаційної довідки, складеною на фірмовому бланку (у разі наявності таких бланків), за підписом керівника або уповноваженої особи Учасника, завірений печаткою (за наявності), про наявність документально підтвердженого досвіду виконання 1 (одного) аналогічного</w:t>
            </w:r>
            <w:r w:rsidRPr="00CD242E">
              <w:rPr>
                <w:rFonts w:ascii="Times New Roman" w:eastAsia="Times New Roman" w:hAnsi="Times New Roman" w:cs="Times New Roman"/>
                <w:szCs w:val="24"/>
                <w:lang w:eastAsia="ru-RU"/>
              </w:rPr>
              <w:sym w:font="Symbol" w:char="F02A"/>
            </w:r>
            <w:r w:rsidRPr="00CD242E">
              <w:rPr>
                <w:rFonts w:ascii="Times New Roman" w:eastAsia="Times New Roman" w:hAnsi="Times New Roman" w:cs="Times New Roman"/>
                <w:szCs w:val="24"/>
                <w:lang w:eastAsia="ru-RU"/>
              </w:rPr>
              <w:t xml:space="preserve"> за предметом закупівлі договору, з урахуванням узагальнених об’єднаних показників кожного учасника такого об’єднання, за наведеною таблицею:</w:t>
            </w: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1123"/>
              <w:gridCol w:w="2261"/>
              <w:gridCol w:w="985"/>
              <w:gridCol w:w="995"/>
              <w:gridCol w:w="995"/>
            </w:tblGrid>
            <w:tr w:rsidR="00CD242E" w:rsidRPr="00CD242E" w14:paraId="0B6EF3E5" w14:textId="77777777" w:rsidTr="00A1227E">
              <w:tc>
                <w:tcPr>
                  <w:tcW w:w="475" w:type="dxa"/>
                  <w:shd w:val="clear" w:color="auto" w:fill="auto"/>
                </w:tcPr>
                <w:p w14:paraId="757657D5" w14:textId="77777777" w:rsidR="00CD242E" w:rsidRPr="00CD242E" w:rsidRDefault="00CD242E" w:rsidP="00CD242E">
                  <w:pPr>
                    <w:spacing w:after="0" w:line="240" w:lineRule="auto"/>
                    <w:jc w:val="center"/>
                    <w:rPr>
                      <w:rFonts w:ascii="Times New Roman" w:eastAsia="Times New Roman" w:hAnsi="Times New Roman" w:cs="Times New Roman"/>
                      <w:sz w:val="18"/>
                      <w:szCs w:val="24"/>
                      <w:lang w:eastAsia="ru-RU"/>
                    </w:rPr>
                  </w:pPr>
                  <w:r w:rsidRPr="00CD242E">
                    <w:rPr>
                      <w:rFonts w:ascii="Times New Roman" w:eastAsia="Times New Roman" w:hAnsi="Times New Roman" w:cs="Times New Roman"/>
                      <w:sz w:val="18"/>
                      <w:szCs w:val="24"/>
                      <w:lang w:eastAsia="ru-RU"/>
                    </w:rPr>
                    <w:t>№ з/п</w:t>
                  </w:r>
                </w:p>
              </w:tc>
              <w:tc>
                <w:tcPr>
                  <w:tcW w:w="1123" w:type="dxa"/>
                  <w:shd w:val="clear" w:color="auto" w:fill="auto"/>
                </w:tcPr>
                <w:p w14:paraId="581473B3" w14:textId="77777777" w:rsidR="00CD242E" w:rsidRPr="00CD242E" w:rsidRDefault="00CD242E" w:rsidP="00CD242E">
                  <w:pPr>
                    <w:spacing w:after="0" w:line="240" w:lineRule="auto"/>
                    <w:jc w:val="center"/>
                    <w:rPr>
                      <w:rFonts w:ascii="Times New Roman" w:eastAsia="Times New Roman" w:hAnsi="Times New Roman" w:cs="Times New Roman"/>
                      <w:sz w:val="18"/>
                      <w:szCs w:val="24"/>
                      <w:lang w:eastAsia="ru-RU"/>
                    </w:rPr>
                  </w:pPr>
                  <w:r w:rsidRPr="00CD242E">
                    <w:rPr>
                      <w:rFonts w:ascii="Times New Roman" w:eastAsia="Times New Roman" w:hAnsi="Times New Roman" w:cs="Times New Roman"/>
                      <w:sz w:val="18"/>
                      <w:szCs w:val="24"/>
                      <w:lang w:eastAsia="ru-RU"/>
                    </w:rPr>
                    <w:t>Дата та номер договору</w:t>
                  </w:r>
                </w:p>
              </w:tc>
              <w:tc>
                <w:tcPr>
                  <w:tcW w:w="2261" w:type="dxa"/>
                </w:tcPr>
                <w:p w14:paraId="23A77478" w14:textId="77777777" w:rsidR="00CD242E" w:rsidRPr="00CD242E" w:rsidRDefault="00CD242E" w:rsidP="00CD242E">
                  <w:pPr>
                    <w:spacing w:after="0" w:line="240" w:lineRule="auto"/>
                    <w:jc w:val="center"/>
                    <w:rPr>
                      <w:rFonts w:ascii="Times New Roman" w:eastAsia="Times New Roman" w:hAnsi="Times New Roman" w:cs="Times New Roman"/>
                      <w:sz w:val="18"/>
                      <w:szCs w:val="24"/>
                      <w:lang w:eastAsia="ru-RU"/>
                    </w:rPr>
                  </w:pPr>
                  <w:r w:rsidRPr="00CD242E">
                    <w:rPr>
                      <w:rFonts w:ascii="Times New Roman" w:eastAsia="Times New Roman" w:hAnsi="Times New Roman" w:cs="Times New Roman"/>
                      <w:sz w:val="18"/>
                      <w:szCs w:val="24"/>
                      <w:lang w:eastAsia="ru-RU"/>
                    </w:rPr>
                    <w:t>Найменування замовника та юридична адреса Замовника</w:t>
                  </w:r>
                </w:p>
              </w:tc>
              <w:tc>
                <w:tcPr>
                  <w:tcW w:w="985" w:type="dxa"/>
                  <w:shd w:val="clear" w:color="auto" w:fill="auto"/>
                </w:tcPr>
                <w:p w14:paraId="6A2BDC49" w14:textId="77777777" w:rsidR="00CD242E" w:rsidRPr="00CD242E" w:rsidRDefault="00CD242E" w:rsidP="00CD242E">
                  <w:pPr>
                    <w:spacing w:after="0" w:line="240" w:lineRule="auto"/>
                    <w:jc w:val="center"/>
                    <w:rPr>
                      <w:rFonts w:ascii="Times New Roman" w:eastAsia="Times New Roman" w:hAnsi="Times New Roman" w:cs="Times New Roman"/>
                      <w:sz w:val="18"/>
                      <w:szCs w:val="24"/>
                      <w:lang w:eastAsia="ru-RU"/>
                    </w:rPr>
                  </w:pPr>
                  <w:r w:rsidRPr="00CD242E">
                    <w:rPr>
                      <w:rFonts w:ascii="Times New Roman" w:eastAsia="Times New Roman" w:hAnsi="Times New Roman" w:cs="Times New Roman"/>
                      <w:sz w:val="18"/>
                      <w:szCs w:val="24"/>
                      <w:lang w:eastAsia="ru-RU"/>
                    </w:rPr>
                    <w:t>Предмет договору</w:t>
                  </w:r>
                </w:p>
              </w:tc>
              <w:tc>
                <w:tcPr>
                  <w:tcW w:w="995" w:type="dxa"/>
                  <w:shd w:val="clear" w:color="auto" w:fill="auto"/>
                </w:tcPr>
                <w:p w14:paraId="2FAEBB4E" w14:textId="77777777" w:rsidR="00CD242E" w:rsidRPr="00CD242E" w:rsidRDefault="00CD242E" w:rsidP="00CD242E">
                  <w:pPr>
                    <w:spacing w:after="0" w:line="240" w:lineRule="auto"/>
                    <w:jc w:val="center"/>
                    <w:rPr>
                      <w:rFonts w:ascii="Times New Roman" w:eastAsia="Times New Roman" w:hAnsi="Times New Roman" w:cs="Times New Roman"/>
                      <w:sz w:val="18"/>
                      <w:szCs w:val="24"/>
                      <w:lang w:eastAsia="ru-RU"/>
                    </w:rPr>
                  </w:pPr>
                  <w:r w:rsidRPr="00CD242E">
                    <w:rPr>
                      <w:rFonts w:ascii="Times New Roman" w:eastAsia="Times New Roman" w:hAnsi="Times New Roman" w:cs="Times New Roman"/>
                      <w:sz w:val="18"/>
                      <w:szCs w:val="24"/>
                      <w:lang w:eastAsia="ru-RU"/>
                    </w:rPr>
                    <w:t>Сума договору</w:t>
                  </w:r>
                </w:p>
              </w:tc>
              <w:tc>
                <w:tcPr>
                  <w:tcW w:w="995" w:type="dxa"/>
                  <w:shd w:val="clear" w:color="auto" w:fill="auto"/>
                </w:tcPr>
                <w:p w14:paraId="5D54708F" w14:textId="77777777" w:rsidR="00CD242E" w:rsidRPr="00CD242E" w:rsidRDefault="00CD242E" w:rsidP="00CD242E">
                  <w:pPr>
                    <w:spacing w:after="0" w:line="240" w:lineRule="auto"/>
                    <w:jc w:val="center"/>
                    <w:rPr>
                      <w:rFonts w:ascii="Times New Roman" w:eastAsia="Times New Roman" w:hAnsi="Times New Roman" w:cs="Times New Roman"/>
                      <w:sz w:val="18"/>
                      <w:szCs w:val="24"/>
                      <w:lang w:eastAsia="ru-RU"/>
                    </w:rPr>
                  </w:pPr>
                  <w:r w:rsidRPr="00CD242E">
                    <w:rPr>
                      <w:rFonts w:ascii="Times New Roman" w:eastAsia="Times New Roman" w:hAnsi="Times New Roman" w:cs="Times New Roman"/>
                      <w:sz w:val="18"/>
                      <w:szCs w:val="24"/>
                      <w:lang w:eastAsia="ru-RU"/>
                    </w:rPr>
                    <w:t>Термін дії договору</w:t>
                  </w:r>
                </w:p>
              </w:tc>
            </w:tr>
            <w:tr w:rsidR="00CD242E" w:rsidRPr="00CD242E" w14:paraId="0852B70E" w14:textId="77777777" w:rsidTr="00A1227E">
              <w:tc>
                <w:tcPr>
                  <w:tcW w:w="475" w:type="dxa"/>
                  <w:shd w:val="clear" w:color="auto" w:fill="auto"/>
                </w:tcPr>
                <w:p w14:paraId="3A8F58C8" w14:textId="77777777" w:rsidR="00CD242E" w:rsidRPr="00CD242E" w:rsidRDefault="00CD242E" w:rsidP="00CD242E">
                  <w:pPr>
                    <w:spacing w:after="120" w:line="240" w:lineRule="auto"/>
                    <w:jc w:val="center"/>
                    <w:rPr>
                      <w:rFonts w:ascii="Times New Roman" w:eastAsia="Times New Roman" w:hAnsi="Times New Roman" w:cs="Times New Roman"/>
                      <w:sz w:val="18"/>
                      <w:szCs w:val="24"/>
                      <w:lang w:eastAsia="ru-RU"/>
                    </w:rPr>
                  </w:pPr>
                </w:p>
              </w:tc>
              <w:tc>
                <w:tcPr>
                  <w:tcW w:w="1123" w:type="dxa"/>
                  <w:shd w:val="clear" w:color="auto" w:fill="auto"/>
                </w:tcPr>
                <w:p w14:paraId="284DBA2A" w14:textId="77777777" w:rsidR="00CD242E" w:rsidRPr="00CD242E" w:rsidRDefault="00CD242E" w:rsidP="00CD242E">
                  <w:pPr>
                    <w:spacing w:after="120" w:line="240" w:lineRule="auto"/>
                    <w:rPr>
                      <w:rFonts w:ascii="Times New Roman" w:eastAsia="Times New Roman" w:hAnsi="Times New Roman" w:cs="Times New Roman"/>
                      <w:sz w:val="18"/>
                      <w:szCs w:val="24"/>
                      <w:lang w:eastAsia="ru-RU"/>
                    </w:rPr>
                  </w:pPr>
                </w:p>
              </w:tc>
              <w:tc>
                <w:tcPr>
                  <w:tcW w:w="2261" w:type="dxa"/>
                </w:tcPr>
                <w:p w14:paraId="48EB9800" w14:textId="77777777" w:rsidR="00CD242E" w:rsidRPr="00CD242E" w:rsidRDefault="00CD242E" w:rsidP="00CD242E">
                  <w:pPr>
                    <w:spacing w:after="120" w:line="240" w:lineRule="auto"/>
                    <w:rPr>
                      <w:rFonts w:ascii="Times New Roman" w:eastAsia="Times New Roman" w:hAnsi="Times New Roman" w:cs="Times New Roman"/>
                      <w:sz w:val="18"/>
                      <w:szCs w:val="24"/>
                      <w:lang w:eastAsia="ru-RU"/>
                    </w:rPr>
                  </w:pPr>
                </w:p>
              </w:tc>
              <w:tc>
                <w:tcPr>
                  <w:tcW w:w="985" w:type="dxa"/>
                  <w:shd w:val="clear" w:color="auto" w:fill="auto"/>
                </w:tcPr>
                <w:p w14:paraId="1133216D" w14:textId="77777777" w:rsidR="00CD242E" w:rsidRPr="00CD242E" w:rsidRDefault="00CD242E" w:rsidP="00CD242E">
                  <w:pPr>
                    <w:spacing w:after="120" w:line="240" w:lineRule="auto"/>
                    <w:rPr>
                      <w:rFonts w:ascii="Times New Roman" w:eastAsia="Times New Roman" w:hAnsi="Times New Roman" w:cs="Times New Roman"/>
                      <w:sz w:val="18"/>
                      <w:szCs w:val="24"/>
                      <w:lang w:eastAsia="ru-RU"/>
                    </w:rPr>
                  </w:pPr>
                </w:p>
              </w:tc>
              <w:tc>
                <w:tcPr>
                  <w:tcW w:w="995" w:type="dxa"/>
                  <w:shd w:val="clear" w:color="auto" w:fill="auto"/>
                </w:tcPr>
                <w:p w14:paraId="71961BE0" w14:textId="77777777" w:rsidR="00CD242E" w:rsidRPr="00CD242E" w:rsidRDefault="00CD242E" w:rsidP="00CD242E">
                  <w:pPr>
                    <w:spacing w:after="120" w:line="240" w:lineRule="auto"/>
                    <w:rPr>
                      <w:rFonts w:ascii="Times New Roman" w:eastAsia="Times New Roman" w:hAnsi="Times New Roman" w:cs="Times New Roman"/>
                      <w:sz w:val="18"/>
                      <w:szCs w:val="24"/>
                      <w:lang w:eastAsia="ru-RU"/>
                    </w:rPr>
                  </w:pPr>
                </w:p>
              </w:tc>
              <w:tc>
                <w:tcPr>
                  <w:tcW w:w="995" w:type="dxa"/>
                  <w:shd w:val="clear" w:color="auto" w:fill="auto"/>
                </w:tcPr>
                <w:p w14:paraId="26B852F1" w14:textId="77777777" w:rsidR="00CD242E" w:rsidRPr="00CD242E" w:rsidRDefault="00CD242E" w:rsidP="00CD242E">
                  <w:pPr>
                    <w:spacing w:after="120" w:line="240" w:lineRule="auto"/>
                    <w:rPr>
                      <w:rFonts w:ascii="Times New Roman" w:eastAsia="Times New Roman" w:hAnsi="Times New Roman" w:cs="Times New Roman"/>
                      <w:sz w:val="18"/>
                      <w:szCs w:val="24"/>
                      <w:lang w:eastAsia="ru-RU"/>
                    </w:rPr>
                  </w:pPr>
                </w:p>
              </w:tc>
            </w:tr>
          </w:tbl>
          <w:p w14:paraId="68453CD8" w14:textId="77777777" w:rsidR="00CD242E" w:rsidRPr="00CD242E" w:rsidRDefault="00CD242E" w:rsidP="00CD242E">
            <w:pPr>
              <w:spacing w:before="60" w:after="60" w:line="240" w:lineRule="auto"/>
              <w:ind w:right="23" w:firstLine="472"/>
              <w:jc w:val="both"/>
              <w:rPr>
                <w:rFonts w:ascii="Times New Roman" w:eastAsia="Times New Roman" w:hAnsi="Times New Roman" w:cs="Times New Roman"/>
                <w:szCs w:val="24"/>
                <w:lang w:eastAsia="ru-RU"/>
              </w:rPr>
            </w:pPr>
            <w:r w:rsidRPr="00CD242E">
              <w:rPr>
                <w:rFonts w:ascii="Times New Roman" w:eastAsia="Times New Roman" w:hAnsi="Times New Roman" w:cs="Times New Roman"/>
                <w:szCs w:val="24"/>
                <w:lang w:eastAsia="ru-RU"/>
              </w:rPr>
              <w:t>До довідки повинні бути надані копії документів, які підтверджують наявність документально підтвердженого досвіду виконання 1 (одного) аналогічного</w:t>
            </w:r>
            <w:r w:rsidRPr="00CD242E">
              <w:rPr>
                <w:rFonts w:ascii="Times New Roman" w:eastAsia="Times New Roman" w:hAnsi="Times New Roman" w:cs="Times New Roman"/>
                <w:szCs w:val="24"/>
                <w:lang w:eastAsia="ru-RU"/>
              </w:rPr>
              <w:sym w:font="Symbol" w:char="F02A"/>
            </w:r>
            <w:r w:rsidRPr="00CD242E">
              <w:rPr>
                <w:rFonts w:ascii="Times New Roman" w:eastAsia="Times New Roman" w:hAnsi="Times New Roman" w:cs="Times New Roman"/>
                <w:szCs w:val="24"/>
                <w:lang w:eastAsia="ru-RU"/>
              </w:rPr>
              <w:t xml:space="preserve"> за предметом закупівлі договору, зазначеного у довідці, а саме:</w:t>
            </w:r>
          </w:p>
          <w:p w14:paraId="433C237A" w14:textId="77777777" w:rsidR="00CD242E" w:rsidRPr="00CD242E" w:rsidRDefault="00CD242E" w:rsidP="00CD242E">
            <w:pPr>
              <w:spacing w:before="60" w:after="60" w:line="240" w:lineRule="auto"/>
              <w:ind w:right="23" w:firstLine="472"/>
              <w:jc w:val="both"/>
              <w:rPr>
                <w:rFonts w:ascii="Times New Roman" w:eastAsia="Times New Roman" w:hAnsi="Times New Roman" w:cs="Times New Roman"/>
                <w:szCs w:val="24"/>
                <w:lang w:eastAsia="ru-RU"/>
              </w:rPr>
            </w:pPr>
            <w:r w:rsidRPr="00CD242E">
              <w:rPr>
                <w:rFonts w:ascii="Times New Roman" w:eastAsia="Times New Roman" w:hAnsi="Times New Roman" w:cs="Times New Roman"/>
                <w:szCs w:val="24"/>
                <w:lang w:eastAsia="ru-RU"/>
              </w:rPr>
              <w:t>-   копія аналогічного</w:t>
            </w:r>
            <w:r w:rsidRPr="00CD242E">
              <w:rPr>
                <w:rFonts w:ascii="Times New Roman" w:eastAsia="Times New Roman" w:hAnsi="Times New Roman" w:cs="Times New Roman"/>
                <w:szCs w:val="24"/>
                <w:lang w:eastAsia="ru-RU"/>
              </w:rPr>
              <w:sym w:font="Symbol" w:char="F02A"/>
            </w:r>
            <w:r w:rsidRPr="00CD242E">
              <w:rPr>
                <w:rFonts w:ascii="Times New Roman" w:eastAsia="Times New Roman" w:hAnsi="Times New Roman" w:cs="Times New Roman"/>
                <w:szCs w:val="24"/>
                <w:lang w:eastAsia="ru-RU"/>
              </w:rPr>
              <w:t xml:space="preserve"> за предметом закупівлі договору;</w:t>
            </w:r>
          </w:p>
          <w:p w14:paraId="7529E692" w14:textId="35ACA29B" w:rsidR="00CD242E" w:rsidRDefault="00CD242E" w:rsidP="00CD242E">
            <w:pPr>
              <w:spacing w:before="60" w:after="60" w:line="240" w:lineRule="auto"/>
              <w:ind w:right="23" w:firstLine="472"/>
              <w:jc w:val="both"/>
              <w:rPr>
                <w:rFonts w:ascii="Times New Roman" w:eastAsia="Times New Roman" w:hAnsi="Times New Roman" w:cs="Times New Roman"/>
                <w:szCs w:val="24"/>
                <w:lang w:eastAsia="ru-RU"/>
              </w:rPr>
            </w:pPr>
            <w:r w:rsidRPr="00CD242E">
              <w:rPr>
                <w:rFonts w:ascii="Times New Roman" w:eastAsia="Times New Roman" w:hAnsi="Times New Roman" w:cs="Times New Roman"/>
                <w:szCs w:val="24"/>
                <w:lang w:eastAsia="ru-RU"/>
              </w:rPr>
              <w:t xml:space="preserve">- </w:t>
            </w:r>
            <w:r>
              <w:rPr>
                <w:rFonts w:ascii="Times New Roman" w:eastAsia="Times New Roman" w:hAnsi="Times New Roman" w:cs="Times New Roman"/>
                <w:szCs w:val="24"/>
                <w:lang w:eastAsia="ru-RU"/>
              </w:rPr>
              <w:t xml:space="preserve"> </w:t>
            </w:r>
            <w:r w:rsidRPr="00CD242E">
              <w:rPr>
                <w:rFonts w:ascii="Times New Roman" w:eastAsia="Times New Roman" w:hAnsi="Times New Roman" w:cs="Times New Roman"/>
                <w:szCs w:val="24"/>
                <w:lang w:eastAsia="ru-RU"/>
              </w:rPr>
              <w:t xml:space="preserve">за наявності - усі укладені додаткові угоди до такого договору; </w:t>
            </w:r>
          </w:p>
          <w:p w14:paraId="2C5BADCD" w14:textId="76A3E9DC" w:rsidR="00CD242E" w:rsidRPr="00B8332C" w:rsidRDefault="00CD242E" w:rsidP="00CD242E">
            <w:pPr>
              <w:spacing w:before="60" w:after="60" w:line="240" w:lineRule="auto"/>
              <w:ind w:right="23" w:firstLine="472"/>
              <w:jc w:val="both"/>
              <w:rPr>
                <w:rFonts w:ascii="Times New Roman" w:eastAsia="Times New Roman" w:hAnsi="Times New Roman" w:cs="Times New Roman"/>
                <w:lang w:eastAsia="ru-RU"/>
              </w:rPr>
            </w:pPr>
            <w:r>
              <w:rPr>
                <w:rFonts w:ascii="Times New Roman" w:eastAsia="Times New Roman" w:hAnsi="Times New Roman" w:cs="Times New Roman"/>
                <w:szCs w:val="24"/>
                <w:lang w:eastAsia="ru-RU"/>
              </w:rPr>
              <w:t xml:space="preserve">- </w:t>
            </w:r>
            <w:r w:rsidRPr="00CD242E">
              <w:rPr>
                <w:rFonts w:ascii="Times New Roman" w:eastAsia="Times New Roman" w:hAnsi="Times New Roman" w:cs="Times New Roman"/>
                <w:lang w:eastAsia="ru-RU"/>
              </w:rPr>
              <w:t>підписані обома сторонами акти наданих послуг згідно наданого договору.</w:t>
            </w:r>
          </w:p>
          <w:p w14:paraId="6E56443B" w14:textId="5F607E85" w:rsidR="002139F6" w:rsidRPr="00CD242E" w:rsidRDefault="00F16407" w:rsidP="00CD242E">
            <w:pPr>
              <w:tabs>
                <w:tab w:val="left" w:pos="296"/>
              </w:tabs>
              <w:ind w:left="-64" w:firstLine="423"/>
              <w:jc w:val="both"/>
              <w:rPr>
                <w:rFonts w:ascii="Times New Roman" w:hAnsi="Times New Roman" w:cs="Times New Roman"/>
                <w:bCs/>
              </w:rPr>
            </w:pPr>
            <w:r w:rsidRPr="00E5569D">
              <w:rPr>
                <w:rFonts w:ascii="Times New Roman" w:hAnsi="Times New Roman" w:cs="Times New Roman"/>
              </w:rPr>
              <w:t xml:space="preserve">Аналогічним договором у розумінні даного предмету закупівлі слід вважати договір </w:t>
            </w:r>
            <w:r w:rsidR="00CD242E">
              <w:rPr>
                <w:rFonts w:ascii="Times New Roman" w:hAnsi="Times New Roman" w:cs="Times New Roman"/>
              </w:rPr>
              <w:t>про закупівлю</w:t>
            </w:r>
            <w:r w:rsidRPr="00E5569D">
              <w:rPr>
                <w:rFonts w:ascii="Times New Roman" w:hAnsi="Times New Roman" w:cs="Times New Roman"/>
              </w:rPr>
              <w:t xml:space="preserve"> послуг</w:t>
            </w:r>
            <w:r w:rsidR="00CD242E">
              <w:rPr>
                <w:rFonts w:ascii="Times New Roman" w:hAnsi="Times New Roman" w:cs="Times New Roman"/>
              </w:rPr>
              <w:t xml:space="preserve"> з </w:t>
            </w:r>
            <w:r w:rsidR="00CD242E" w:rsidRPr="00CD242E">
              <w:rPr>
                <w:rFonts w:ascii="Times New Roman" w:hAnsi="Times New Roman" w:cs="Times New Roman"/>
              </w:rPr>
              <w:t xml:space="preserve">перевезення </w:t>
            </w:r>
            <w:r w:rsidR="00CD242E" w:rsidRPr="00CD242E">
              <w:rPr>
                <w:rFonts w:ascii="Times New Roman" w:eastAsia="Times New Roman" w:hAnsi="Times New Roman" w:cs="Times New Roman"/>
                <w:lang w:eastAsia="ru-RU"/>
              </w:rPr>
              <w:t>посадових осіб</w:t>
            </w:r>
            <w:r w:rsidR="00C57D0F" w:rsidRPr="00E5569D">
              <w:rPr>
                <w:rFonts w:ascii="Times New Roman" w:hAnsi="Times New Roman" w:cs="Times New Roman"/>
                <w:b/>
                <w:bCs/>
                <w:iCs/>
              </w:rPr>
              <w:t xml:space="preserve"> </w:t>
            </w:r>
            <w:r w:rsidR="00626710" w:rsidRPr="00626710">
              <w:rPr>
                <w:rFonts w:ascii="Times New Roman" w:eastAsia="Times New Roman" w:hAnsi="Times New Roman" w:cs="Times New Roman"/>
                <w:b/>
                <w:i/>
                <w:color w:val="000000"/>
              </w:rPr>
              <w:t>з кодом та назвою за ДК</w:t>
            </w:r>
            <w:r w:rsidR="004E399E" w:rsidRPr="00626710">
              <w:rPr>
                <w:rFonts w:ascii="Times New Roman" w:hAnsi="Times New Roman" w:cs="Times New Roman"/>
                <w:b/>
                <w:bCs/>
                <w:iCs/>
              </w:rPr>
              <w:t xml:space="preserve"> 021:2015 – </w:t>
            </w:r>
            <w:r w:rsidR="00CD242E" w:rsidRPr="00626710">
              <w:rPr>
                <w:rFonts w:ascii="Times New Roman" w:eastAsia="Times New Roman" w:hAnsi="Times New Roman" w:cs="Times New Roman"/>
                <w:b/>
                <w:lang w:eastAsia="ru-RU"/>
              </w:rPr>
              <w:t>60120000-5 Послуги таксі</w:t>
            </w:r>
            <w:r w:rsidR="00C57D0F" w:rsidRPr="00626710">
              <w:rPr>
                <w:rFonts w:ascii="Times New Roman" w:hAnsi="Times New Roman" w:cs="Times New Roman"/>
              </w:rPr>
              <w:t>,</w:t>
            </w:r>
            <w:r w:rsidR="00C57D0F" w:rsidRPr="00626710">
              <w:rPr>
                <w:rFonts w:ascii="Times New Roman" w:hAnsi="Times New Roman" w:cs="Times New Roman"/>
                <w:bCs/>
              </w:rPr>
              <w:t xml:space="preserve"> укладеного за період 20</w:t>
            </w:r>
            <w:r w:rsidR="00A86413" w:rsidRPr="00626710">
              <w:rPr>
                <w:rFonts w:ascii="Times New Roman" w:hAnsi="Times New Roman" w:cs="Times New Roman"/>
                <w:bCs/>
              </w:rPr>
              <w:t>2</w:t>
            </w:r>
            <w:r w:rsidR="00CD242E" w:rsidRPr="00626710">
              <w:rPr>
                <w:rFonts w:ascii="Times New Roman" w:hAnsi="Times New Roman" w:cs="Times New Roman"/>
                <w:bCs/>
              </w:rPr>
              <w:t>0</w:t>
            </w:r>
            <w:r w:rsidR="00C57D0F" w:rsidRPr="00626710">
              <w:rPr>
                <w:rFonts w:ascii="Times New Roman" w:hAnsi="Times New Roman" w:cs="Times New Roman"/>
                <w:bCs/>
              </w:rPr>
              <w:t>– 20</w:t>
            </w:r>
            <w:r w:rsidR="00C9755F" w:rsidRPr="00626710">
              <w:rPr>
                <w:rFonts w:ascii="Times New Roman" w:hAnsi="Times New Roman" w:cs="Times New Roman"/>
                <w:bCs/>
                <w:lang w:val="ru-RU"/>
              </w:rPr>
              <w:t>2</w:t>
            </w:r>
            <w:r w:rsidR="00583F26" w:rsidRPr="00626710">
              <w:rPr>
                <w:rFonts w:ascii="Times New Roman" w:hAnsi="Times New Roman" w:cs="Times New Roman"/>
                <w:bCs/>
                <w:lang w:val="ru-RU"/>
              </w:rPr>
              <w:t>3</w:t>
            </w:r>
            <w:r w:rsidR="00C9755F" w:rsidRPr="00626710">
              <w:rPr>
                <w:rFonts w:ascii="Times New Roman" w:hAnsi="Times New Roman" w:cs="Times New Roman"/>
                <w:bCs/>
              </w:rPr>
              <w:t xml:space="preserve"> роки</w:t>
            </w:r>
            <w:r w:rsidR="00BF276E" w:rsidRPr="00626710">
              <w:rPr>
                <w:rFonts w:ascii="Times New Roman" w:hAnsi="Times New Roman" w:cs="Times New Roman"/>
                <w:bCs/>
              </w:rPr>
              <w:t>.</w:t>
            </w:r>
          </w:p>
        </w:tc>
      </w:tr>
      <w:bookmarkEnd w:id="4"/>
      <w:bookmarkEnd w:id="5"/>
    </w:tbl>
    <w:p w14:paraId="643D8E57" w14:textId="77777777" w:rsidR="00F16407" w:rsidRPr="007213E4" w:rsidRDefault="00F16407" w:rsidP="00F16407">
      <w:pPr>
        <w:jc w:val="center"/>
        <w:rPr>
          <w:rFonts w:ascii="Times New Roman" w:hAnsi="Times New Roman" w:cs="Times New Roman"/>
          <w:b/>
        </w:rPr>
      </w:pPr>
    </w:p>
    <w:p w14:paraId="288A8A88" w14:textId="77777777" w:rsidR="002556FC" w:rsidRPr="007213E4" w:rsidRDefault="002556FC" w:rsidP="00C617E0">
      <w:pPr>
        <w:rPr>
          <w:rFonts w:ascii="Times New Roman" w:hAnsi="Times New Roman" w:cs="Times New Roman"/>
          <w:i/>
          <w:u w:val="single"/>
        </w:rPr>
      </w:pPr>
    </w:p>
    <w:p w14:paraId="38CD72A2"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3CB39242"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4FFECCE9"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7D07E5CD"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3307DD8A"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4FCAB88B"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2F169C4A"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11769D06" w14:textId="77777777" w:rsidR="006920E7" w:rsidRPr="007213E4" w:rsidRDefault="006920E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0E72B65D" w14:textId="77777777" w:rsidR="006920E7" w:rsidRPr="007213E4" w:rsidRDefault="006920E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61CAD6B0" w14:textId="3D41E5AC" w:rsidR="00BE6A07"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2414D512" w14:textId="4E3EE85B" w:rsidR="00C7319F" w:rsidRDefault="00C7319F"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17BFAD37" w14:textId="0FA8093A" w:rsidR="004E399E" w:rsidRPr="007213E4" w:rsidRDefault="004E399E" w:rsidP="0028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i/>
          <w:color w:val="000000"/>
          <w:szCs w:val="24"/>
        </w:rPr>
      </w:pPr>
    </w:p>
    <w:p w14:paraId="4399F3E6" w14:textId="77777777" w:rsidR="00803E35" w:rsidRPr="007213E4" w:rsidRDefault="00803E35" w:rsidP="00803E35">
      <w:pPr>
        <w:jc w:val="right"/>
        <w:rPr>
          <w:rFonts w:ascii="Times New Roman" w:hAnsi="Times New Roman" w:cs="Times New Roman"/>
          <w:b/>
          <w:color w:val="000000"/>
        </w:rPr>
      </w:pPr>
      <w:bookmarkStart w:id="6" w:name="_Hlk120873653"/>
      <w:r w:rsidRPr="007213E4">
        <w:rPr>
          <w:rFonts w:ascii="Times New Roman" w:hAnsi="Times New Roman" w:cs="Times New Roman"/>
          <w:b/>
          <w:color w:val="000000"/>
        </w:rPr>
        <w:lastRenderedPageBreak/>
        <w:t>Додаток №2</w:t>
      </w:r>
    </w:p>
    <w:p w14:paraId="042EA6EF" w14:textId="77777777" w:rsidR="00BE6A07" w:rsidRPr="007213E4" w:rsidRDefault="00803E35" w:rsidP="00803E35">
      <w:pPr>
        <w:jc w:val="right"/>
        <w:rPr>
          <w:rFonts w:ascii="Times New Roman" w:hAnsi="Times New Roman" w:cs="Times New Roman"/>
          <w:b/>
          <w:color w:val="000000"/>
        </w:rPr>
      </w:pPr>
      <w:r w:rsidRPr="007213E4">
        <w:rPr>
          <w:rFonts w:ascii="Times New Roman" w:hAnsi="Times New Roman" w:cs="Times New Roman"/>
          <w:b/>
          <w:color w:val="000000"/>
        </w:rPr>
        <w:t>до тендерної документації</w:t>
      </w:r>
    </w:p>
    <w:p w14:paraId="0CC6DEBE" w14:textId="77777777" w:rsidR="00BE6A07" w:rsidRPr="007213E4" w:rsidRDefault="00BE6A07" w:rsidP="00551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rFonts w:ascii="Times New Roman" w:hAnsi="Times New Roman"/>
          <w:b/>
          <w:bCs/>
          <w:i/>
          <w:color w:val="000000"/>
          <w:szCs w:val="24"/>
        </w:rPr>
      </w:pPr>
    </w:p>
    <w:p w14:paraId="7D0BF660" w14:textId="06ADFD92" w:rsidR="00281F92" w:rsidRPr="004E399E" w:rsidRDefault="004E399E" w:rsidP="004E399E">
      <w:pPr>
        <w:jc w:val="center"/>
        <w:rPr>
          <w:rFonts w:ascii="Times New Roman" w:hAnsi="Times New Roman"/>
          <w:b/>
          <w:sz w:val="26"/>
          <w:szCs w:val="26"/>
        </w:rPr>
      </w:pPr>
      <w:r w:rsidRPr="004E399E">
        <w:rPr>
          <w:rFonts w:ascii="Times New Roman" w:hAnsi="Times New Roman"/>
          <w:b/>
          <w:sz w:val="26"/>
          <w:szCs w:val="26"/>
        </w:rPr>
        <w:t xml:space="preserve">Перелік документів, які надаються переможцем для підтвердження відсутності підстав для відмови в участі у процедурі закупівлі відповідно </w:t>
      </w:r>
      <w:r>
        <w:rPr>
          <w:rFonts w:ascii="Times New Roman" w:hAnsi="Times New Roman"/>
          <w:b/>
          <w:sz w:val="26"/>
          <w:szCs w:val="26"/>
        </w:rPr>
        <w:t xml:space="preserve">                        </w:t>
      </w:r>
      <w:r w:rsidRPr="004E399E">
        <w:rPr>
          <w:rFonts w:ascii="Times New Roman" w:hAnsi="Times New Roman"/>
          <w:b/>
          <w:sz w:val="26"/>
          <w:szCs w:val="26"/>
        </w:rPr>
        <w:t>пункту 47 Особливостей</w:t>
      </w:r>
    </w:p>
    <w:tbl>
      <w:tblPr>
        <w:tblW w:w="100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936"/>
      </w:tblGrid>
      <w:tr w:rsidR="00281F92" w:rsidRPr="00E0199D" w14:paraId="7548D134" w14:textId="77777777" w:rsidTr="004E399E">
        <w:tc>
          <w:tcPr>
            <w:tcW w:w="4077" w:type="dxa"/>
            <w:shd w:val="clear" w:color="auto" w:fill="D9D9D9"/>
            <w:vAlign w:val="center"/>
          </w:tcPr>
          <w:p w14:paraId="4EF7ACC5" w14:textId="278D77AF" w:rsidR="00281F92" w:rsidRPr="00E0199D" w:rsidRDefault="004E399E" w:rsidP="002130CF">
            <w:pPr>
              <w:jc w:val="center"/>
              <w:rPr>
                <w:rFonts w:ascii="Times New Roman" w:hAnsi="Times New Roman"/>
                <w:b/>
                <w:szCs w:val="24"/>
              </w:rPr>
            </w:pPr>
            <w:r w:rsidRPr="004E399E">
              <w:rPr>
                <w:rFonts w:ascii="Times New Roman" w:hAnsi="Times New Roman"/>
                <w:b/>
                <w:szCs w:val="24"/>
              </w:rPr>
              <w:t>Підстави, визначені пунктом 47 Особливостей для відмови учасникам в участі  у процедурі закупівлі</w:t>
            </w:r>
          </w:p>
        </w:tc>
        <w:tc>
          <w:tcPr>
            <w:tcW w:w="5936" w:type="dxa"/>
            <w:shd w:val="clear" w:color="auto" w:fill="D9D9D9"/>
            <w:vAlign w:val="center"/>
          </w:tcPr>
          <w:p w14:paraId="0EABF0FD" w14:textId="77777777" w:rsidR="00281F92" w:rsidRPr="00E0199D" w:rsidRDefault="00281F92" w:rsidP="002130CF">
            <w:pPr>
              <w:jc w:val="center"/>
              <w:rPr>
                <w:rFonts w:ascii="Times New Roman" w:hAnsi="Times New Roman"/>
                <w:b/>
                <w:szCs w:val="24"/>
              </w:rPr>
            </w:pPr>
            <w:r w:rsidRPr="00E0199D">
              <w:rPr>
                <w:rFonts w:ascii="Times New Roman" w:hAnsi="Times New Roman"/>
                <w:b/>
                <w:szCs w:val="24"/>
              </w:rPr>
              <w:t>Перелік документів</w:t>
            </w:r>
          </w:p>
        </w:tc>
      </w:tr>
      <w:bookmarkEnd w:id="6"/>
      <w:tr w:rsidR="004E399E" w:rsidRPr="004E399E" w14:paraId="413BCCED" w14:textId="77777777" w:rsidTr="004E3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Pr>
          <w:p w14:paraId="29D5F2F0"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E399E">
              <w:rPr>
                <w:rFonts w:ascii="Times New Roman" w:hAnsi="Times New Roman"/>
                <w:b/>
                <w:szCs w:val="24"/>
              </w:rPr>
              <w:t>(підпункт 3 пункту 47 Особливостей)</w:t>
            </w:r>
            <w:r w:rsidRPr="004E399E">
              <w:rPr>
                <w:rFonts w:ascii="Times New Roman" w:hAnsi="Times New Roman"/>
                <w:szCs w:val="24"/>
              </w:rPr>
              <w:t xml:space="preserve"> </w:t>
            </w:r>
          </w:p>
        </w:tc>
        <w:tc>
          <w:tcPr>
            <w:tcW w:w="5936" w:type="dxa"/>
          </w:tcPr>
          <w:p w14:paraId="0FD5ACF1"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p w14:paraId="13586588" w14:textId="77777777" w:rsidR="004E399E" w:rsidRPr="004E399E" w:rsidRDefault="004E399E" w:rsidP="004E399E">
            <w:pPr>
              <w:spacing w:after="0" w:line="240" w:lineRule="auto"/>
              <w:jc w:val="both"/>
              <w:rPr>
                <w:rFonts w:ascii="Times New Roman" w:hAnsi="Times New Roman"/>
                <w:szCs w:val="24"/>
              </w:rPr>
            </w:pPr>
          </w:p>
        </w:tc>
      </w:tr>
      <w:tr w:rsidR="004E399E" w:rsidRPr="004E399E" w14:paraId="337989D6" w14:textId="77777777" w:rsidTr="004E3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Pr>
          <w:p w14:paraId="2E31749E"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A53A70B" w14:textId="77777777" w:rsidR="004E399E" w:rsidRPr="004E399E" w:rsidRDefault="004E399E" w:rsidP="004E399E">
            <w:pPr>
              <w:spacing w:after="0" w:line="240" w:lineRule="auto"/>
              <w:jc w:val="both"/>
              <w:rPr>
                <w:rFonts w:ascii="Times New Roman" w:hAnsi="Times New Roman"/>
                <w:b/>
                <w:szCs w:val="24"/>
              </w:rPr>
            </w:pPr>
            <w:r w:rsidRPr="004E399E">
              <w:rPr>
                <w:rFonts w:ascii="Times New Roman" w:hAnsi="Times New Roman"/>
                <w:b/>
                <w:szCs w:val="24"/>
              </w:rPr>
              <w:t>(підпункт 5 пункту 47 Особливостей)</w:t>
            </w:r>
          </w:p>
          <w:p w14:paraId="363C1C13"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(для фізичних осіб-підприємців)</w:t>
            </w:r>
          </w:p>
        </w:tc>
        <w:tc>
          <w:tcPr>
            <w:tcW w:w="5936" w:type="dxa"/>
          </w:tcPr>
          <w:p w14:paraId="3B0DDEE4"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виданий відповідним органом (МВС України),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1E2CB070" w14:textId="77777777" w:rsidR="004E399E" w:rsidRPr="004E399E" w:rsidRDefault="004E399E" w:rsidP="004E399E">
            <w:pPr>
              <w:spacing w:after="0" w:line="240" w:lineRule="auto"/>
              <w:jc w:val="both"/>
              <w:rPr>
                <w:rFonts w:ascii="Times New Roman" w:hAnsi="Times New Roman"/>
                <w:szCs w:val="24"/>
              </w:rPr>
            </w:pPr>
          </w:p>
        </w:tc>
      </w:tr>
      <w:tr w:rsidR="004E399E" w:rsidRPr="004E399E" w14:paraId="5CEF6EE9" w14:textId="77777777" w:rsidTr="004E3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Pr>
          <w:p w14:paraId="58A9A5B7" w14:textId="77777777" w:rsidR="004E399E" w:rsidRPr="004E399E" w:rsidRDefault="004E399E" w:rsidP="004E399E">
            <w:pPr>
              <w:spacing w:after="0" w:line="240" w:lineRule="auto"/>
              <w:jc w:val="both"/>
              <w:rPr>
                <w:rFonts w:ascii="Times New Roman" w:hAnsi="Times New Roman"/>
                <w:b/>
                <w:szCs w:val="24"/>
              </w:rPr>
            </w:pPr>
            <w:r w:rsidRPr="004E399E">
              <w:rPr>
                <w:rFonts w:ascii="Times New Roman" w:hAnsi="Times New Roman"/>
                <w:szCs w:val="24"/>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E399E">
              <w:rPr>
                <w:rFonts w:ascii="Times New Roman" w:hAnsi="Times New Roman"/>
                <w:b/>
                <w:szCs w:val="24"/>
              </w:rPr>
              <w:t>(підпункт 6 пункту 47 Особливостей)</w:t>
            </w:r>
          </w:p>
          <w:p w14:paraId="7F47488D"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(для юридичних осіб)</w:t>
            </w:r>
          </w:p>
        </w:tc>
        <w:tc>
          <w:tcPr>
            <w:tcW w:w="5936" w:type="dxa"/>
          </w:tcPr>
          <w:p w14:paraId="6CB738B7"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виданий відповідним органом (МВС України),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p w14:paraId="4C07A91C" w14:textId="77777777" w:rsidR="004E399E" w:rsidRPr="004E399E" w:rsidRDefault="004E399E" w:rsidP="004E399E">
            <w:pPr>
              <w:spacing w:after="0" w:line="240" w:lineRule="auto"/>
              <w:jc w:val="both"/>
              <w:rPr>
                <w:rFonts w:ascii="Times New Roman" w:hAnsi="Times New Roman"/>
                <w:szCs w:val="24"/>
              </w:rPr>
            </w:pPr>
          </w:p>
        </w:tc>
      </w:tr>
      <w:tr w:rsidR="004E399E" w:rsidRPr="004E399E" w14:paraId="244502FC" w14:textId="77777777" w:rsidTr="004E3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Pr>
          <w:p w14:paraId="687ED561"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E399E">
              <w:rPr>
                <w:rFonts w:ascii="Times New Roman" w:hAnsi="Times New Roman"/>
                <w:b/>
                <w:szCs w:val="24"/>
              </w:rPr>
              <w:t>(підпункт 12 пункту 47 Особливостей)</w:t>
            </w:r>
          </w:p>
        </w:tc>
        <w:tc>
          <w:tcPr>
            <w:tcW w:w="5936" w:type="dxa"/>
          </w:tcPr>
          <w:p w14:paraId="64CCEA4A"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виданий відповідним органом (МВС України),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фізичної особи, яка є учасником процедури закупівлі.</w:t>
            </w:r>
          </w:p>
        </w:tc>
      </w:tr>
      <w:tr w:rsidR="004E399E" w:rsidRPr="004E399E" w14:paraId="64DD3CF8" w14:textId="77777777" w:rsidTr="004E39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077" w:type="dxa"/>
          </w:tcPr>
          <w:p w14:paraId="069038D2" w14:textId="77777777" w:rsidR="004E399E" w:rsidRPr="004E399E" w:rsidRDefault="004E399E" w:rsidP="004E399E">
            <w:pPr>
              <w:spacing w:after="0" w:line="240" w:lineRule="auto"/>
              <w:jc w:val="both"/>
              <w:rPr>
                <w:rFonts w:ascii="Times New Roman" w:hAnsi="Times New Roman"/>
                <w:b/>
                <w:szCs w:val="24"/>
              </w:rPr>
            </w:pPr>
            <w:r w:rsidRPr="004E399E">
              <w:rPr>
                <w:rFonts w:ascii="Times New Roman" w:hAnsi="Times New Roman"/>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w:t>
            </w:r>
            <w:r w:rsidRPr="004E399E">
              <w:rPr>
                <w:rFonts w:ascii="Times New Roman" w:hAnsi="Times New Roman"/>
                <w:szCs w:val="24"/>
              </w:rPr>
              <w:lastRenderedPageBreak/>
              <w:t xml:space="preserve">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E399E">
              <w:rPr>
                <w:rFonts w:ascii="Times New Roman" w:hAnsi="Times New Roman"/>
                <w:b/>
                <w:szCs w:val="24"/>
              </w:rPr>
              <w:t>(абзац 14 пункту 47 Особливостей)</w:t>
            </w:r>
          </w:p>
        </w:tc>
        <w:tc>
          <w:tcPr>
            <w:tcW w:w="5936" w:type="dxa"/>
          </w:tcPr>
          <w:p w14:paraId="65E07766" w14:textId="77777777" w:rsidR="004E399E" w:rsidRPr="004E399E" w:rsidRDefault="004E399E" w:rsidP="004E399E">
            <w:pPr>
              <w:spacing w:after="0" w:line="240" w:lineRule="auto"/>
              <w:jc w:val="both"/>
              <w:rPr>
                <w:rFonts w:ascii="Times New Roman" w:hAnsi="Times New Roman"/>
                <w:b/>
                <w:szCs w:val="24"/>
              </w:rPr>
            </w:pPr>
            <w:r w:rsidRPr="004E399E">
              <w:rPr>
                <w:rFonts w:ascii="Times New Roman" w:hAnsi="Times New Roman"/>
                <w:szCs w:val="24"/>
              </w:rPr>
              <w:lastRenderedPageBreak/>
              <w:t xml:space="preserve">Довідка в довільній формі, 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4E399E">
              <w:rPr>
                <w:rFonts w:ascii="Times New Roman" w:hAnsi="Times New Roman"/>
                <w:b/>
                <w:szCs w:val="24"/>
              </w:rPr>
              <w:lastRenderedPageBreak/>
              <w:t>(у разі відсутності підстави, передбаченої абзацом 14 пункту 47 Особливостей)</w:t>
            </w:r>
          </w:p>
          <w:p w14:paraId="6F517D36"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або</w:t>
            </w:r>
          </w:p>
          <w:p w14:paraId="243D75CF" w14:textId="77777777" w:rsidR="004E399E" w:rsidRPr="004E399E" w:rsidRDefault="004E399E" w:rsidP="004E399E">
            <w:pPr>
              <w:spacing w:after="0" w:line="240" w:lineRule="auto"/>
              <w:jc w:val="both"/>
              <w:rPr>
                <w:rFonts w:ascii="Times New Roman" w:hAnsi="Times New Roman"/>
                <w:szCs w:val="24"/>
              </w:rPr>
            </w:pPr>
            <w:r w:rsidRPr="004E399E">
              <w:rPr>
                <w:rFonts w:ascii="Times New Roman" w:hAnsi="Times New Roman"/>
                <w:szCs w:val="24"/>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 </w:t>
            </w:r>
            <w:r w:rsidRPr="004E399E">
              <w:rPr>
                <w:rFonts w:ascii="Times New Roman" w:hAnsi="Times New Roman"/>
                <w:b/>
                <w:szCs w:val="24"/>
              </w:rPr>
              <w:t>(у разі, якщо переможець процедури закупівлі перебуває в обставинах, зазначених в абзаці 14 пункту 47 Особливостей)</w:t>
            </w:r>
            <w:r w:rsidRPr="004E399E">
              <w:rPr>
                <w:rFonts w:ascii="Times New Roman" w:hAnsi="Times New Roman"/>
                <w:szCs w:val="24"/>
              </w:rPr>
              <w:t>.</w:t>
            </w:r>
          </w:p>
        </w:tc>
      </w:tr>
    </w:tbl>
    <w:p w14:paraId="1678EDD5" w14:textId="77777777" w:rsidR="004E399E" w:rsidRPr="004E399E" w:rsidRDefault="004E399E" w:rsidP="004E399E">
      <w:pPr>
        <w:spacing w:after="0" w:line="240" w:lineRule="auto"/>
        <w:jc w:val="both"/>
        <w:rPr>
          <w:rFonts w:ascii="Times New Roman" w:hAnsi="Times New Roman"/>
          <w:b/>
          <w:szCs w:val="24"/>
          <w:u w:val="single"/>
        </w:rPr>
      </w:pPr>
    </w:p>
    <w:p w14:paraId="3848C1E5" w14:textId="77777777" w:rsidR="004E399E" w:rsidRPr="004E399E" w:rsidRDefault="004E399E" w:rsidP="004E399E">
      <w:pPr>
        <w:spacing w:after="0" w:line="240" w:lineRule="auto"/>
        <w:jc w:val="both"/>
        <w:rPr>
          <w:rFonts w:ascii="Times New Roman" w:hAnsi="Times New Roman"/>
          <w:i/>
          <w:szCs w:val="24"/>
        </w:rPr>
      </w:pPr>
      <w:r w:rsidRPr="004E399E">
        <w:rPr>
          <w:rFonts w:ascii="Times New Roman" w:hAnsi="Times New Roman"/>
          <w:i/>
          <w:szCs w:val="24"/>
        </w:rPr>
        <w:t>У разі визначення переможцем процедури закупівлі об’єднання учасників, для підтвердження відсутності підстав, зазначених у підпунктах 3, 5, 6 і 12 та в абзаці чотирнадцятому  пункту 47 Особливостей, відповідна інформація подається по кожному з учасників, які входять у склад об’єднання окремо.</w:t>
      </w:r>
    </w:p>
    <w:p w14:paraId="5A434CE6" w14:textId="77777777" w:rsidR="004E399E" w:rsidRPr="004E399E" w:rsidRDefault="004E399E" w:rsidP="004E399E">
      <w:pPr>
        <w:spacing w:after="0" w:line="240" w:lineRule="auto"/>
        <w:jc w:val="both"/>
        <w:rPr>
          <w:rFonts w:ascii="Times New Roman" w:hAnsi="Times New Roman"/>
          <w:i/>
          <w:szCs w:val="24"/>
        </w:rPr>
      </w:pPr>
      <w:r w:rsidRPr="004E399E">
        <w:rPr>
          <w:rFonts w:ascii="Times New Roman" w:hAnsi="Times New Roman"/>
          <w:i/>
          <w:szCs w:val="24"/>
        </w:rPr>
        <w:t>У разі коли переможець процедури закупівлі має намір залучити інших суб’єктів господарювання як субпідрядників/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для підтвердження відсутності підстав, зазначених у підпунктах 3, 5, 6 і 12 та в абзаці чотирнадцятому  пункту 47 Особливостей, відповідна інформація подається щодо кожного такого суб’єкта господарювання.</w:t>
      </w:r>
    </w:p>
    <w:p w14:paraId="62EA042C" w14:textId="77777777" w:rsidR="004E399E" w:rsidRPr="004E399E" w:rsidRDefault="004E399E" w:rsidP="004E399E">
      <w:pPr>
        <w:spacing w:after="0" w:line="240" w:lineRule="auto"/>
        <w:jc w:val="both"/>
        <w:rPr>
          <w:rFonts w:ascii="Times New Roman" w:hAnsi="Times New Roman"/>
          <w:b/>
          <w:szCs w:val="24"/>
          <w:u w:val="single"/>
        </w:rPr>
      </w:pPr>
    </w:p>
    <w:p w14:paraId="2C135E1C" w14:textId="77777777" w:rsidR="00CA6763" w:rsidRPr="00CA6763" w:rsidRDefault="00CA6763" w:rsidP="00CA6763">
      <w:pPr>
        <w:spacing w:after="0" w:line="240" w:lineRule="auto"/>
        <w:jc w:val="both"/>
        <w:rPr>
          <w:rFonts w:ascii="Times New Roman" w:eastAsia="Times New Roman" w:hAnsi="Times New Roman" w:cs="Times New Roman"/>
          <w:color w:val="000000"/>
          <w:sz w:val="24"/>
          <w:szCs w:val="24"/>
          <w:lang w:eastAsia="ru-RU"/>
        </w:rPr>
      </w:pPr>
    </w:p>
    <w:p w14:paraId="7E0E2019" w14:textId="77777777" w:rsidR="00CA6763" w:rsidRPr="00CA6763" w:rsidRDefault="00CA6763" w:rsidP="00CA6763">
      <w:pPr>
        <w:spacing w:after="0" w:line="240" w:lineRule="auto"/>
        <w:jc w:val="center"/>
        <w:rPr>
          <w:rFonts w:ascii="Times New Roman" w:eastAsia="Times New Roman" w:hAnsi="Times New Roman" w:cs="Times New Roman"/>
          <w:b/>
          <w:i/>
          <w:color w:val="000000"/>
          <w:sz w:val="24"/>
          <w:szCs w:val="24"/>
          <w:lang w:eastAsia="ru-RU"/>
        </w:rPr>
      </w:pPr>
      <w:r w:rsidRPr="00CA6763">
        <w:rPr>
          <w:rFonts w:ascii="Times New Roman" w:eastAsia="Times New Roman" w:hAnsi="Times New Roman" w:cs="Times New Roman"/>
          <w:b/>
          <w:i/>
          <w:color w:val="000000"/>
          <w:sz w:val="24"/>
          <w:szCs w:val="24"/>
          <w:lang w:eastAsia="ru-RU"/>
        </w:rPr>
        <w:t>Інші документи, які повинен надати переможець процедури закупівлі</w:t>
      </w:r>
    </w:p>
    <w:p w14:paraId="7EF26DAB" w14:textId="77777777" w:rsidR="00CA6763" w:rsidRPr="00CA6763" w:rsidRDefault="00CA6763" w:rsidP="00CA6763">
      <w:pPr>
        <w:spacing w:after="0" w:line="240" w:lineRule="auto"/>
        <w:jc w:val="both"/>
        <w:rPr>
          <w:rFonts w:ascii="Times New Roman" w:eastAsia="Times New Roman" w:hAnsi="Times New Roman" w:cs="Times New Roman"/>
          <w:color w:val="000000"/>
          <w:sz w:val="24"/>
          <w:szCs w:val="24"/>
          <w:lang w:eastAsia="ru-RU"/>
        </w:rPr>
      </w:pPr>
    </w:p>
    <w:p w14:paraId="35662C70" w14:textId="77777777" w:rsidR="00CA6763" w:rsidRPr="00CA6763" w:rsidRDefault="00CA6763" w:rsidP="00CA6763">
      <w:pPr>
        <w:spacing w:after="0" w:line="240" w:lineRule="auto"/>
        <w:jc w:val="both"/>
        <w:rPr>
          <w:rFonts w:ascii="Times New Roman" w:eastAsia="Times New Roman" w:hAnsi="Times New Roman" w:cs="Times New Roman"/>
          <w:sz w:val="24"/>
          <w:szCs w:val="24"/>
          <w:lang w:eastAsia="ru-RU"/>
        </w:rPr>
      </w:pPr>
      <w:r w:rsidRPr="00CA6763">
        <w:rPr>
          <w:rFonts w:ascii="Times New Roman" w:eastAsia="Times New Roman" w:hAnsi="Times New Roman" w:cs="Times New Roman"/>
          <w:sz w:val="24"/>
          <w:szCs w:val="24"/>
          <w:lang w:eastAsia="ru-RU"/>
        </w:rPr>
        <w:t>1. Переможець процедури закупівлі під час укладення договору про закупівлю повинен надати:</w:t>
      </w:r>
    </w:p>
    <w:p w14:paraId="2BC38D25" w14:textId="0F8F63DF" w:rsidR="00CA6763" w:rsidRDefault="00CA6763" w:rsidP="008146D6">
      <w:pPr>
        <w:spacing w:after="0" w:line="240" w:lineRule="auto"/>
        <w:ind w:firstLine="284"/>
        <w:jc w:val="both"/>
        <w:rPr>
          <w:rFonts w:ascii="Times New Roman" w:eastAsia="Times New Roman" w:hAnsi="Times New Roman" w:cs="Times New Roman"/>
          <w:sz w:val="24"/>
          <w:szCs w:val="24"/>
          <w:lang w:eastAsia="ru-RU"/>
        </w:rPr>
      </w:pPr>
      <w:r w:rsidRPr="00CA6763">
        <w:rPr>
          <w:rFonts w:ascii="Times New Roman" w:eastAsia="Times New Roman" w:hAnsi="Times New Roman" w:cs="Times New Roman"/>
          <w:sz w:val="24"/>
          <w:szCs w:val="24"/>
          <w:lang w:eastAsia="ru-RU"/>
        </w:rPr>
        <w:t>1) відповідну інформацію про право підписання договору про закупівлю;</w:t>
      </w:r>
    </w:p>
    <w:p w14:paraId="0AF724DA" w14:textId="3923F11C" w:rsidR="004C68AD" w:rsidRPr="00CA6763" w:rsidRDefault="004C68AD" w:rsidP="008146D6">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w:t>
      </w:r>
      <w:r w:rsidRPr="004C68AD">
        <w:rPr>
          <w:rFonts w:ascii="Times New Roman" w:eastAsia="Times New Roman" w:hAnsi="Times New Roman" w:cs="Times New Roman"/>
          <w:sz w:val="24"/>
          <w:szCs w:val="24"/>
          <w:lang w:eastAsia="ru-RU"/>
        </w:rPr>
        <w:t xml:space="preserve">статочну ціну тендерної пропозиції </w:t>
      </w:r>
      <w:r>
        <w:rPr>
          <w:rFonts w:ascii="Times New Roman" w:eastAsia="Times New Roman" w:hAnsi="Times New Roman" w:cs="Times New Roman"/>
          <w:sz w:val="24"/>
          <w:szCs w:val="24"/>
          <w:lang w:eastAsia="ru-RU"/>
        </w:rPr>
        <w:t>за формою, наведеною у Додатку 4</w:t>
      </w:r>
      <w:r w:rsidRPr="004C68AD">
        <w:rPr>
          <w:rFonts w:ascii="Times New Roman" w:eastAsia="Times New Roman" w:hAnsi="Times New Roman" w:cs="Times New Roman"/>
          <w:sz w:val="24"/>
          <w:szCs w:val="24"/>
          <w:lang w:eastAsia="ru-RU"/>
        </w:rPr>
        <w:t xml:space="preserve"> до тендерної документації, яка була визначена Переможцем за результатами електронного аукціону.</w:t>
      </w:r>
    </w:p>
    <w:p w14:paraId="64BCCB98" w14:textId="77777777" w:rsidR="00827A3E" w:rsidRPr="007213E4" w:rsidRDefault="00827A3E" w:rsidP="00827A3E">
      <w:pPr>
        <w:rPr>
          <w:rFonts w:ascii="Times New Roman" w:hAnsi="Times New Roman" w:cs="Times New Roman"/>
          <w:i/>
          <w:u w:val="single"/>
        </w:rPr>
      </w:pPr>
    </w:p>
    <w:p w14:paraId="39DB6095" w14:textId="77777777" w:rsidR="00827A3E" w:rsidRPr="007213E4" w:rsidRDefault="00827A3E" w:rsidP="00827A3E">
      <w:pPr>
        <w:rPr>
          <w:rFonts w:ascii="Times New Roman" w:hAnsi="Times New Roman" w:cs="Times New Roman"/>
          <w:i/>
          <w:u w:val="single"/>
        </w:rPr>
      </w:pPr>
    </w:p>
    <w:p w14:paraId="30151038" w14:textId="77777777" w:rsidR="00827A3E" w:rsidRPr="007213E4" w:rsidRDefault="00827A3E" w:rsidP="00827A3E">
      <w:pPr>
        <w:rPr>
          <w:rFonts w:ascii="Times New Roman" w:hAnsi="Times New Roman" w:cs="Times New Roman"/>
          <w:i/>
          <w:u w:val="single"/>
        </w:rPr>
      </w:pPr>
    </w:p>
    <w:p w14:paraId="331BF0E3" w14:textId="77777777" w:rsidR="00827A3E" w:rsidRPr="007213E4" w:rsidRDefault="00827A3E" w:rsidP="00827A3E">
      <w:pPr>
        <w:rPr>
          <w:rFonts w:ascii="Times New Roman" w:hAnsi="Times New Roman" w:cs="Times New Roman"/>
          <w:i/>
          <w:u w:val="single"/>
        </w:rPr>
      </w:pPr>
    </w:p>
    <w:p w14:paraId="3FD9A787" w14:textId="707A0DA4" w:rsidR="00827A3E" w:rsidRDefault="00827A3E" w:rsidP="00827A3E">
      <w:pPr>
        <w:rPr>
          <w:rFonts w:ascii="Times New Roman" w:hAnsi="Times New Roman" w:cs="Times New Roman"/>
          <w:i/>
          <w:u w:val="single"/>
        </w:rPr>
      </w:pPr>
    </w:p>
    <w:p w14:paraId="156A38C7" w14:textId="4F4454A2" w:rsidR="00C26FFB" w:rsidRDefault="00C26FFB" w:rsidP="00827A3E">
      <w:pPr>
        <w:rPr>
          <w:rFonts w:ascii="Times New Roman" w:hAnsi="Times New Roman" w:cs="Times New Roman"/>
          <w:i/>
          <w:u w:val="single"/>
        </w:rPr>
      </w:pPr>
    </w:p>
    <w:p w14:paraId="0B6FAC1D" w14:textId="562A7F2B" w:rsidR="00044D2D" w:rsidRDefault="00044D2D" w:rsidP="00827A3E">
      <w:pPr>
        <w:rPr>
          <w:rFonts w:ascii="Times New Roman" w:hAnsi="Times New Roman" w:cs="Times New Roman"/>
          <w:i/>
          <w:u w:val="single"/>
        </w:rPr>
      </w:pPr>
    </w:p>
    <w:p w14:paraId="375D7C06" w14:textId="186BBF22" w:rsidR="00044D2D" w:rsidRDefault="00044D2D" w:rsidP="00827A3E">
      <w:pPr>
        <w:rPr>
          <w:rFonts w:ascii="Times New Roman" w:hAnsi="Times New Roman" w:cs="Times New Roman"/>
          <w:i/>
          <w:u w:val="single"/>
        </w:rPr>
      </w:pPr>
    </w:p>
    <w:p w14:paraId="789043BB" w14:textId="5183489B" w:rsidR="00044D2D" w:rsidRDefault="00044D2D" w:rsidP="00827A3E">
      <w:pPr>
        <w:rPr>
          <w:rFonts w:ascii="Times New Roman" w:hAnsi="Times New Roman" w:cs="Times New Roman"/>
          <w:i/>
          <w:u w:val="single"/>
        </w:rPr>
      </w:pPr>
    </w:p>
    <w:p w14:paraId="34853CE6" w14:textId="32E58754" w:rsidR="00044D2D" w:rsidRDefault="00044D2D" w:rsidP="00827A3E">
      <w:pPr>
        <w:rPr>
          <w:rFonts w:ascii="Times New Roman" w:hAnsi="Times New Roman" w:cs="Times New Roman"/>
          <w:i/>
          <w:u w:val="single"/>
        </w:rPr>
      </w:pPr>
    </w:p>
    <w:p w14:paraId="2A857849" w14:textId="5D644908" w:rsidR="004C68AD" w:rsidRDefault="004C68AD" w:rsidP="00827A3E">
      <w:pPr>
        <w:rPr>
          <w:rFonts w:ascii="Times New Roman" w:hAnsi="Times New Roman" w:cs="Times New Roman"/>
          <w:i/>
          <w:u w:val="single"/>
        </w:rPr>
      </w:pPr>
    </w:p>
    <w:p w14:paraId="6B52A0CE" w14:textId="5BEFE410" w:rsidR="004C68AD" w:rsidRDefault="004C68AD" w:rsidP="00827A3E">
      <w:pPr>
        <w:rPr>
          <w:rFonts w:ascii="Times New Roman" w:hAnsi="Times New Roman" w:cs="Times New Roman"/>
          <w:i/>
          <w:u w:val="single"/>
        </w:rPr>
      </w:pPr>
    </w:p>
    <w:p w14:paraId="1D0D22F0" w14:textId="1C0224F6" w:rsidR="004C68AD" w:rsidRDefault="004C68AD" w:rsidP="00827A3E">
      <w:pPr>
        <w:rPr>
          <w:rFonts w:ascii="Times New Roman" w:hAnsi="Times New Roman" w:cs="Times New Roman"/>
          <w:i/>
          <w:u w:val="single"/>
        </w:rPr>
      </w:pPr>
    </w:p>
    <w:p w14:paraId="1950A7B1" w14:textId="463DFF3A" w:rsidR="004C68AD" w:rsidRDefault="004C68AD" w:rsidP="00827A3E">
      <w:pPr>
        <w:rPr>
          <w:rFonts w:ascii="Times New Roman" w:hAnsi="Times New Roman" w:cs="Times New Roman"/>
          <w:i/>
          <w:u w:val="single"/>
        </w:rPr>
      </w:pPr>
    </w:p>
    <w:p w14:paraId="53752A50" w14:textId="77777777" w:rsidR="004C68AD" w:rsidRDefault="004C68AD" w:rsidP="00827A3E">
      <w:pPr>
        <w:rPr>
          <w:rFonts w:ascii="Times New Roman" w:hAnsi="Times New Roman" w:cs="Times New Roman"/>
          <w:i/>
          <w:u w:val="single"/>
        </w:rPr>
      </w:pPr>
    </w:p>
    <w:p w14:paraId="7E3AF112" w14:textId="363F4CEE" w:rsidR="009E61DA" w:rsidRPr="007213E4" w:rsidRDefault="009E61DA" w:rsidP="00827A3E">
      <w:pPr>
        <w:rPr>
          <w:rFonts w:ascii="Times New Roman" w:hAnsi="Times New Roman" w:cs="Times New Roman"/>
          <w:i/>
          <w:u w:val="single"/>
        </w:rPr>
      </w:pPr>
    </w:p>
    <w:p w14:paraId="33A41106" w14:textId="77777777" w:rsidR="009C363D" w:rsidRPr="00EF6571" w:rsidRDefault="009C363D" w:rsidP="00EF6571">
      <w:pPr>
        <w:pStyle w:val="13"/>
        <w:jc w:val="right"/>
        <w:rPr>
          <w:rFonts w:ascii="Times New Roman" w:hAnsi="Times New Roman"/>
          <w:b/>
          <w:bCs/>
          <w:sz w:val="24"/>
          <w:szCs w:val="24"/>
        </w:rPr>
      </w:pPr>
      <w:r w:rsidRPr="00EF6571">
        <w:rPr>
          <w:rFonts w:ascii="Times New Roman" w:hAnsi="Times New Roman"/>
          <w:b/>
          <w:bCs/>
          <w:sz w:val="24"/>
          <w:szCs w:val="24"/>
        </w:rPr>
        <w:lastRenderedPageBreak/>
        <w:t xml:space="preserve">Додаток </w:t>
      </w:r>
      <w:r w:rsidR="00803E35" w:rsidRPr="00EF6571">
        <w:rPr>
          <w:rFonts w:ascii="Times New Roman" w:hAnsi="Times New Roman"/>
          <w:b/>
          <w:bCs/>
          <w:sz w:val="24"/>
          <w:szCs w:val="24"/>
        </w:rPr>
        <w:t>3</w:t>
      </w:r>
    </w:p>
    <w:p w14:paraId="382DE36E" w14:textId="77777777" w:rsidR="002556FC" w:rsidRPr="00EF6571" w:rsidRDefault="00032C3A" w:rsidP="00EF6571">
      <w:pPr>
        <w:pStyle w:val="13"/>
        <w:jc w:val="right"/>
        <w:rPr>
          <w:rFonts w:ascii="Times New Roman" w:hAnsi="Times New Roman"/>
          <w:b/>
          <w:bCs/>
          <w:sz w:val="24"/>
          <w:szCs w:val="24"/>
        </w:rPr>
      </w:pPr>
      <w:r w:rsidRPr="00EF6571">
        <w:rPr>
          <w:rFonts w:ascii="Times New Roman" w:hAnsi="Times New Roman"/>
          <w:b/>
          <w:bCs/>
          <w:sz w:val="24"/>
          <w:szCs w:val="24"/>
        </w:rPr>
        <w:t>д</w:t>
      </w:r>
      <w:r w:rsidR="002556FC" w:rsidRPr="00EF6571">
        <w:rPr>
          <w:rFonts w:ascii="Times New Roman" w:hAnsi="Times New Roman"/>
          <w:b/>
          <w:bCs/>
          <w:sz w:val="24"/>
          <w:szCs w:val="24"/>
        </w:rPr>
        <w:t>о тендерної документації</w:t>
      </w:r>
    </w:p>
    <w:p w14:paraId="537ABB0B" w14:textId="77777777" w:rsidR="009C363D" w:rsidRPr="007213E4" w:rsidRDefault="009C363D" w:rsidP="009C363D">
      <w:pPr>
        <w:jc w:val="right"/>
        <w:rPr>
          <w:rFonts w:ascii="Times New Roman" w:hAnsi="Times New Roman" w:cs="Times New Roman"/>
          <w:color w:val="000000"/>
        </w:rPr>
      </w:pPr>
    </w:p>
    <w:p w14:paraId="266664CC" w14:textId="4158DFA2" w:rsidR="00454068" w:rsidRDefault="009C363D" w:rsidP="009C363D">
      <w:pPr>
        <w:jc w:val="center"/>
        <w:rPr>
          <w:rFonts w:ascii="Times New Roman" w:hAnsi="Times New Roman" w:cs="Times New Roman"/>
          <w:sz w:val="28"/>
          <w:szCs w:val="24"/>
        </w:rPr>
      </w:pPr>
      <w:r w:rsidRPr="00A02589">
        <w:rPr>
          <w:rFonts w:ascii="Times New Roman" w:hAnsi="Times New Roman" w:cs="Times New Roman"/>
          <w:b/>
          <w:color w:val="000000"/>
          <w:sz w:val="28"/>
          <w:szCs w:val="24"/>
        </w:rPr>
        <w:t>Інформація про необхідні технічні, якісні та кількісні характеристики предмета закупівлі</w:t>
      </w:r>
      <w:r w:rsidR="00454068" w:rsidRPr="00A02589">
        <w:rPr>
          <w:rFonts w:ascii="Times New Roman" w:hAnsi="Times New Roman" w:cs="Times New Roman"/>
          <w:sz w:val="28"/>
          <w:szCs w:val="24"/>
        </w:rPr>
        <w:t xml:space="preserve"> </w:t>
      </w:r>
    </w:p>
    <w:p w14:paraId="2CBA95A8" w14:textId="0D0C06D5" w:rsidR="004C68AD" w:rsidRPr="00A02589" w:rsidRDefault="004C68AD" w:rsidP="009C363D">
      <w:pPr>
        <w:jc w:val="center"/>
        <w:rPr>
          <w:rFonts w:ascii="Times New Roman" w:hAnsi="Times New Roman" w:cs="Times New Roman"/>
          <w:sz w:val="28"/>
          <w:szCs w:val="24"/>
        </w:rPr>
      </w:pPr>
    </w:p>
    <w:p w14:paraId="7C4C22DE" w14:textId="20E8371A" w:rsidR="00044D2D" w:rsidRPr="00044D2D" w:rsidRDefault="00044D2D" w:rsidP="00044D2D">
      <w:pPr>
        <w:spacing w:before="120" w:after="0" w:line="240" w:lineRule="auto"/>
        <w:ind w:firstLine="708"/>
        <w:jc w:val="both"/>
        <w:rPr>
          <w:rFonts w:ascii="Times New Roman" w:eastAsia="Times New Roman" w:hAnsi="Times New Roman" w:cs="Times New Roman"/>
          <w:sz w:val="24"/>
          <w:szCs w:val="24"/>
          <w:lang w:eastAsia="ru-RU"/>
        </w:rPr>
      </w:pPr>
      <w:r w:rsidRPr="00044D2D">
        <w:rPr>
          <w:rFonts w:ascii="Times New Roman" w:eastAsia="Times New Roman" w:hAnsi="Times New Roman" w:cs="Times New Roman"/>
          <w:sz w:val="24"/>
          <w:szCs w:val="24"/>
          <w:lang w:eastAsia="ru-RU"/>
        </w:rPr>
        <w:t xml:space="preserve">Для надання </w:t>
      </w:r>
      <w:r w:rsidRPr="00044D2D">
        <w:rPr>
          <w:rFonts w:ascii="Times New Roman" w:eastAsia="Times New Roman" w:hAnsi="Times New Roman" w:cs="Times New Roman"/>
          <w:b/>
          <w:sz w:val="24"/>
          <w:szCs w:val="24"/>
          <w:lang w:eastAsia="ru-RU"/>
        </w:rPr>
        <w:t>Послуг з автомобільних перевезень (використання автотранспорту) для службових поїздок. ДК 021:2015 «Єдиний закупівельний словник» 60120000-5 Послуги таксі</w:t>
      </w:r>
      <w:r w:rsidRPr="00044D2D">
        <w:rPr>
          <w:rFonts w:ascii="Times New Roman" w:eastAsia="Times New Roman" w:hAnsi="Times New Roman" w:cs="Times New Roman"/>
          <w:sz w:val="24"/>
          <w:szCs w:val="24"/>
          <w:lang w:eastAsia="ru-RU"/>
        </w:rPr>
        <w:t xml:space="preserve"> учасник повинен мати автомобіль легковий з кількістю місць для сидіння 4 (без </w:t>
      </w:r>
      <w:r w:rsidRPr="004C68AD">
        <w:rPr>
          <w:rFonts w:ascii="Times New Roman" w:eastAsia="Times New Roman" w:hAnsi="Times New Roman" w:cs="Times New Roman"/>
          <w:sz w:val="24"/>
          <w:szCs w:val="24"/>
          <w:lang w:eastAsia="ru-RU"/>
        </w:rPr>
        <w:t xml:space="preserve">місця сидіння водія); рік випуску не </w:t>
      </w:r>
      <w:r w:rsidR="004C68AD">
        <w:rPr>
          <w:rFonts w:ascii="Times New Roman" w:eastAsia="Times New Roman" w:hAnsi="Times New Roman" w:cs="Times New Roman"/>
          <w:sz w:val="24"/>
          <w:szCs w:val="24"/>
          <w:lang w:eastAsia="ru-RU"/>
        </w:rPr>
        <w:t>раніше</w:t>
      </w:r>
      <w:r w:rsidRPr="004C68AD">
        <w:rPr>
          <w:rFonts w:ascii="Times New Roman" w:eastAsia="Times New Roman" w:hAnsi="Times New Roman" w:cs="Times New Roman"/>
          <w:sz w:val="24"/>
          <w:szCs w:val="24"/>
          <w:lang w:eastAsia="ru-RU"/>
        </w:rPr>
        <w:t xml:space="preserve"> 2013 року; тип дви</w:t>
      </w:r>
      <w:r w:rsidR="004C68AD" w:rsidRPr="004C68AD">
        <w:rPr>
          <w:rFonts w:ascii="Times New Roman" w:eastAsia="Times New Roman" w:hAnsi="Times New Roman" w:cs="Times New Roman"/>
          <w:sz w:val="24"/>
          <w:szCs w:val="24"/>
          <w:lang w:eastAsia="ru-RU"/>
        </w:rPr>
        <w:t>гуна – бензин, дизель, електро</w:t>
      </w:r>
      <w:r w:rsidRPr="004C68AD">
        <w:rPr>
          <w:rFonts w:ascii="Times New Roman" w:eastAsia="Times New Roman" w:hAnsi="Times New Roman" w:cs="Times New Roman"/>
          <w:sz w:val="24"/>
          <w:szCs w:val="24"/>
          <w:lang w:eastAsia="ru-RU"/>
        </w:rPr>
        <w:t>.</w:t>
      </w:r>
    </w:p>
    <w:p w14:paraId="5A052D7F" w14:textId="29212558" w:rsidR="005E4F9C" w:rsidRDefault="005E4F9C" w:rsidP="005E4F9C">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5E4F9C">
        <w:rPr>
          <w:rFonts w:ascii="Times New Roman" w:eastAsia="Times New Roman" w:hAnsi="Times New Roman" w:cs="Times New Roman"/>
          <w:bCs/>
          <w:color w:val="000000"/>
          <w:sz w:val="24"/>
          <w:szCs w:val="24"/>
          <w:lang w:eastAsia="ru-RU"/>
        </w:rPr>
        <w:t>Учасник повинен мати дійсну ліцензію, видану від</w:t>
      </w:r>
      <w:r>
        <w:rPr>
          <w:rFonts w:ascii="Times New Roman" w:eastAsia="Times New Roman" w:hAnsi="Times New Roman" w:cs="Times New Roman"/>
          <w:bCs/>
          <w:color w:val="000000"/>
          <w:sz w:val="24"/>
          <w:szCs w:val="24"/>
          <w:lang w:eastAsia="ru-RU"/>
        </w:rPr>
        <w:t xml:space="preserve">повідно до вимог Закону України </w:t>
      </w:r>
      <w:r w:rsidRPr="005E4F9C">
        <w:rPr>
          <w:rFonts w:ascii="Times New Roman" w:eastAsia="Times New Roman" w:hAnsi="Times New Roman" w:cs="Times New Roman"/>
          <w:bCs/>
          <w:color w:val="000000"/>
          <w:sz w:val="24"/>
          <w:szCs w:val="24"/>
          <w:lang w:eastAsia="ru-RU"/>
        </w:rPr>
        <w:t>«Про ліцензування видів господарської діяльності» з видом діяльності, що відповідає за</w:t>
      </w:r>
      <w:r>
        <w:rPr>
          <w:rFonts w:ascii="Times New Roman" w:eastAsia="Times New Roman" w:hAnsi="Times New Roman" w:cs="Times New Roman"/>
          <w:bCs/>
          <w:color w:val="000000"/>
          <w:sz w:val="24"/>
          <w:szCs w:val="24"/>
          <w:lang w:eastAsia="ru-RU"/>
        </w:rPr>
        <w:t xml:space="preserve"> </w:t>
      </w:r>
      <w:r w:rsidRPr="005E4F9C">
        <w:rPr>
          <w:rFonts w:ascii="Times New Roman" w:eastAsia="Times New Roman" w:hAnsi="Times New Roman" w:cs="Times New Roman"/>
          <w:bCs/>
          <w:color w:val="000000"/>
          <w:sz w:val="24"/>
          <w:szCs w:val="24"/>
          <w:lang w:eastAsia="ru-RU"/>
        </w:rPr>
        <w:t>змістом виду послуг з внутрішніх перевезень пасажирів на таксі або внутрішні перевезення</w:t>
      </w:r>
      <w:r>
        <w:rPr>
          <w:rFonts w:ascii="Times New Roman" w:eastAsia="Times New Roman" w:hAnsi="Times New Roman" w:cs="Times New Roman"/>
          <w:bCs/>
          <w:color w:val="000000"/>
          <w:sz w:val="24"/>
          <w:szCs w:val="24"/>
          <w:lang w:eastAsia="ru-RU"/>
        </w:rPr>
        <w:t xml:space="preserve"> </w:t>
      </w:r>
      <w:r w:rsidRPr="005E4F9C">
        <w:rPr>
          <w:rFonts w:ascii="Times New Roman" w:eastAsia="Times New Roman" w:hAnsi="Times New Roman" w:cs="Times New Roman"/>
          <w:bCs/>
          <w:color w:val="000000"/>
          <w:sz w:val="24"/>
          <w:szCs w:val="24"/>
          <w:lang w:eastAsia="ru-RU"/>
        </w:rPr>
        <w:t>пасажирів легковими автомобілями на замовлення.</w:t>
      </w:r>
    </w:p>
    <w:p w14:paraId="0076EB17" w14:textId="3340DA58" w:rsidR="00044D2D" w:rsidRPr="00044D2D" w:rsidRDefault="00044D2D" w:rsidP="00044D2D">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044D2D">
        <w:rPr>
          <w:rFonts w:ascii="Times New Roman" w:eastAsia="Times New Roman" w:hAnsi="Times New Roman" w:cs="Times New Roman"/>
          <w:bCs/>
          <w:color w:val="000000"/>
          <w:sz w:val="24"/>
          <w:szCs w:val="24"/>
          <w:lang w:eastAsia="ru-RU"/>
        </w:rPr>
        <w:t>Учасник повинен використовувати власні або орендовані транспортні засоби відповідно до їх призначення згідно з інструкцією виробника.</w:t>
      </w:r>
    </w:p>
    <w:p w14:paraId="6D25940A" w14:textId="77777777" w:rsidR="00044D2D" w:rsidRPr="00044D2D" w:rsidRDefault="00044D2D" w:rsidP="00044D2D">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044D2D">
        <w:rPr>
          <w:rFonts w:ascii="Times New Roman" w:eastAsia="Times New Roman" w:hAnsi="Times New Roman" w:cs="Times New Roman"/>
          <w:bCs/>
          <w:color w:val="000000"/>
          <w:sz w:val="24"/>
          <w:szCs w:val="24"/>
          <w:lang w:eastAsia="ru-RU"/>
        </w:rPr>
        <w:t>Режим роботи транспорту – ненормований.</w:t>
      </w:r>
    </w:p>
    <w:p w14:paraId="55AD36CC" w14:textId="77777777" w:rsidR="00044D2D" w:rsidRPr="00044D2D" w:rsidRDefault="00044D2D" w:rsidP="00044D2D">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044D2D">
        <w:rPr>
          <w:rFonts w:ascii="Times New Roman" w:eastAsia="Times New Roman" w:hAnsi="Times New Roman" w:cs="Times New Roman"/>
          <w:bCs/>
          <w:color w:val="000000"/>
          <w:sz w:val="24"/>
          <w:szCs w:val="24"/>
          <w:lang w:eastAsia="ru-RU"/>
        </w:rPr>
        <w:t>Учасник повинен допускати до перевезень водіїв, на яких оформлені наступні документи:</w:t>
      </w:r>
    </w:p>
    <w:p w14:paraId="46975ACC" w14:textId="77777777" w:rsidR="00351642" w:rsidRDefault="00351642" w:rsidP="00351642">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351642">
        <w:rPr>
          <w:rFonts w:ascii="Times New Roman" w:eastAsia="Times New Roman" w:hAnsi="Times New Roman" w:cs="Times New Roman"/>
          <w:bCs/>
          <w:color w:val="000000"/>
          <w:sz w:val="24"/>
          <w:szCs w:val="24"/>
          <w:lang w:eastAsia="ru-RU"/>
        </w:rPr>
        <w:t>- наявність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31.01.1992 № 47 «Про затвердження зразків національних та міжнародного посвідчень водіїв і документів, необхідних для р</w:t>
      </w:r>
      <w:r>
        <w:rPr>
          <w:rFonts w:ascii="Times New Roman" w:eastAsia="Times New Roman" w:hAnsi="Times New Roman" w:cs="Times New Roman"/>
          <w:bCs/>
          <w:color w:val="000000"/>
          <w:sz w:val="24"/>
          <w:szCs w:val="24"/>
          <w:lang w:eastAsia="ru-RU"/>
        </w:rPr>
        <w:t>еєстрації транспортних засобів»;</w:t>
      </w:r>
    </w:p>
    <w:p w14:paraId="6C255B2F" w14:textId="39E5F93D" w:rsidR="00351642" w:rsidRPr="00351642" w:rsidRDefault="00351642" w:rsidP="00351642">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351642">
        <w:rPr>
          <w:rFonts w:ascii="Times New Roman" w:eastAsia="Times New Roman" w:hAnsi="Times New Roman" w:cs="Times New Roman"/>
          <w:bCs/>
          <w:color w:val="000000"/>
          <w:sz w:val="24"/>
          <w:szCs w:val="24"/>
          <w:lang w:eastAsia="ru-RU"/>
        </w:rPr>
        <w:t>- наявність діючих довідок у водіїв про проходження</w:t>
      </w:r>
      <w:r>
        <w:rPr>
          <w:rFonts w:ascii="Times New Roman" w:eastAsia="Times New Roman" w:hAnsi="Times New Roman" w:cs="Times New Roman"/>
          <w:bCs/>
          <w:color w:val="000000"/>
          <w:sz w:val="24"/>
          <w:szCs w:val="24"/>
          <w:lang w:eastAsia="ru-RU"/>
        </w:rPr>
        <w:t xml:space="preserve"> періодичного медичного огляду;</w:t>
      </w:r>
    </w:p>
    <w:p w14:paraId="6FBC0E81" w14:textId="6AD3101F" w:rsidR="00351642" w:rsidRDefault="00351642" w:rsidP="00351642">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351642">
        <w:rPr>
          <w:rFonts w:ascii="Times New Roman" w:eastAsia="Times New Roman" w:hAnsi="Times New Roman" w:cs="Times New Roman"/>
          <w:bCs/>
          <w:color w:val="000000"/>
          <w:sz w:val="24"/>
          <w:szCs w:val="24"/>
          <w:lang w:eastAsia="ru-RU"/>
        </w:rPr>
        <w:t>- наявність документів, які підтверджують державну реєстрацію транспортних засобів;</w:t>
      </w:r>
    </w:p>
    <w:p w14:paraId="3E1E70F8" w14:textId="37832272" w:rsidR="00351642" w:rsidRDefault="00351642" w:rsidP="00351642">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351642">
        <w:rPr>
          <w:rFonts w:ascii="Times New Roman" w:eastAsia="Times New Roman" w:hAnsi="Times New Roman" w:cs="Times New Roman"/>
          <w:bCs/>
          <w:color w:val="000000"/>
          <w:sz w:val="24"/>
          <w:szCs w:val="24"/>
          <w:lang w:eastAsia="ru-RU"/>
        </w:rPr>
        <w:t>- наявність полісів обов’язкового страхування цивільно-правової відповідальності на запропоновані в тендерній пропозиції автомобілі.</w:t>
      </w:r>
    </w:p>
    <w:p w14:paraId="3CCD3D31" w14:textId="02BE503D" w:rsidR="00351642" w:rsidRDefault="00351642" w:rsidP="00351642">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044D2D">
        <w:rPr>
          <w:rFonts w:ascii="Times New Roman" w:eastAsia="Times New Roman" w:hAnsi="Times New Roman" w:cs="Times New Roman"/>
          <w:bCs/>
          <w:color w:val="000000"/>
          <w:sz w:val="24"/>
          <w:szCs w:val="24"/>
          <w:lang w:eastAsia="ru-RU"/>
        </w:rPr>
        <w:t xml:space="preserve">Учасник повинен </w:t>
      </w:r>
      <w:r>
        <w:rPr>
          <w:rFonts w:ascii="Times New Roman" w:eastAsia="Times New Roman" w:hAnsi="Times New Roman" w:cs="Times New Roman"/>
          <w:bCs/>
          <w:color w:val="000000"/>
          <w:sz w:val="24"/>
          <w:szCs w:val="24"/>
          <w:lang w:eastAsia="ru-RU"/>
        </w:rPr>
        <w:t>забезпечити:</w:t>
      </w:r>
    </w:p>
    <w:p w14:paraId="7C020DB3" w14:textId="7066A1B5" w:rsidR="00351642" w:rsidRPr="00351642" w:rsidRDefault="00351642" w:rsidP="00351642">
      <w:pPr>
        <w:spacing w:before="120" w:after="0" w:line="240" w:lineRule="auto"/>
        <w:ind w:right="-2" w:firstLine="708"/>
        <w:jc w:val="both"/>
        <w:rPr>
          <w:rFonts w:ascii="Times New Roman" w:eastAsia="Times New Roman" w:hAnsi="Times New Roman" w:cs="Times New Roman"/>
          <w:bCs/>
          <w:noProof/>
          <w:color w:val="000000"/>
          <w:sz w:val="24"/>
          <w:szCs w:val="24"/>
          <w:lang w:eastAsia="ru-RU"/>
        </w:rPr>
      </w:pPr>
      <w:r w:rsidRPr="00351642">
        <w:rPr>
          <w:rFonts w:ascii="Times New Roman" w:eastAsia="Times New Roman" w:hAnsi="Times New Roman" w:cs="Times New Roman"/>
          <w:bCs/>
          <w:noProof/>
          <w:color w:val="000000"/>
          <w:sz w:val="24"/>
          <w:szCs w:val="24"/>
          <w:lang w:eastAsia="ru-RU"/>
        </w:rPr>
        <w:t xml:space="preserve">- </w:t>
      </w:r>
      <w:r>
        <w:rPr>
          <w:rFonts w:ascii="Times New Roman" w:eastAsia="Times New Roman" w:hAnsi="Times New Roman" w:cs="Times New Roman"/>
          <w:bCs/>
          <w:noProof/>
          <w:color w:val="000000"/>
          <w:sz w:val="24"/>
          <w:szCs w:val="24"/>
          <w:lang w:eastAsia="ru-RU"/>
        </w:rPr>
        <w:t>щоденний передрейсовий (післярейсовий) технічний огляд</w:t>
      </w:r>
      <w:r w:rsidRPr="00351642">
        <w:rPr>
          <w:rFonts w:ascii="Times New Roman" w:eastAsia="Times New Roman" w:hAnsi="Times New Roman" w:cs="Times New Roman"/>
          <w:bCs/>
          <w:noProof/>
          <w:color w:val="000000"/>
          <w:sz w:val="24"/>
          <w:szCs w:val="24"/>
          <w:lang w:eastAsia="ru-RU"/>
        </w:rPr>
        <w:t xml:space="preserve"> автомобілів фахівцем, відповідальним за своєчасне проходження технічного обсл</w:t>
      </w:r>
      <w:r>
        <w:rPr>
          <w:rFonts w:ascii="Times New Roman" w:eastAsia="Times New Roman" w:hAnsi="Times New Roman" w:cs="Times New Roman"/>
          <w:bCs/>
          <w:noProof/>
          <w:color w:val="000000"/>
          <w:sz w:val="24"/>
          <w:szCs w:val="24"/>
          <w:lang w:eastAsia="ru-RU"/>
        </w:rPr>
        <w:t>уговування транспортного засобу;</w:t>
      </w:r>
    </w:p>
    <w:p w14:paraId="5A18E6E3" w14:textId="3A338E30" w:rsidR="00351642" w:rsidRPr="00044D2D" w:rsidRDefault="00351642" w:rsidP="00351642">
      <w:pPr>
        <w:spacing w:before="120" w:after="0" w:line="240" w:lineRule="auto"/>
        <w:ind w:right="-2" w:firstLine="708"/>
        <w:jc w:val="both"/>
        <w:rPr>
          <w:rFonts w:ascii="Times New Roman" w:eastAsia="Times New Roman" w:hAnsi="Times New Roman" w:cs="Times New Roman"/>
          <w:bCs/>
          <w:color w:val="000000"/>
          <w:sz w:val="24"/>
          <w:szCs w:val="24"/>
          <w:lang w:eastAsia="ru-RU"/>
        </w:rPr>
      </w:pPr>
      <w:r w:rsidRPr="00351642">
        <w:rPr>
          <w:rFonts w:ascii="Times New Roman" w:eastAsia="Times New Roman" w:hAnsi="Times New Roman" w:cs="Times New Roman"/>
          <w:bCs/>
          <w:noProof/>
          <w:color w:val="000000"/>
          <w:sz w:val="24"/>
          <w:szCs w:val="24"/>
          <w:lang w:eastAsia="ru-RU"/>
        </w:rPr>
        <w:t xml:space="preserve">- </w:t>
      </w:r>
      <w:r>
        <w:rPr>
          <w:rFonts w:ascii="Times New Roman" w:eastAsia="Times New Roman" w:hAnsi="Times New Roman" w:cs="Times New Roman"/>
          <w:bCs/>
          <w:noProof/>
          <w:color w:val="000000"/>
          <w:sz w:val="24"/>
          <w:szCs w:val="24"/>
          <w:lang w:eastAsia="ru-RU"/>
        </w:rPr>
        <w:t>щоденний</w:t>
      </w:r>
      <w:r w:rsidR="004C68AD">
        <w:rPr>
          <w:rFonts w:ascii="Times New Roman" w:eastAsia="Times New Roman" w:hAnsi="Times New Roman" w:cs="Times New Roman"/>
          <w:bCs/>
          <w:noProof/>
          <w:color w:val="000000"/>
          <w:sz w:val="24"/>
          <w:szCs w:val="24"/>
          <w:lang w:eastAsia="ru-RU"/>
        </w:rPr>
        <w:t xml:space="preserve"> передрейсовий (післярейсовий) </w:t>
      </w:r>
      <w:r>
        <w:rPr>
          <w:rFonts w:ascii="Times New Roman" w:eastAsia="Times New Roman" w:hAnsi="Times New Roman" w:cs="Times New Roman"/>
          <w:bCs/>
          <w:noProof/>
          <w:color w:val="000000"/>
          <w:sz w:val="24"/>
          <w:szCs w:val="24"/>
          <w:lang w:eastAsia="ru-RU"/>
        </w:rPr>
        <w:t>медичний</w:t>
      </w:r>
      <w:r>
        <w:rPr>
          <w:rFonts w:ascii="Times New Roman" w:eastAsia="Times New Roman" w:hAnsi="Times New Roman" w:cs="Times New Roman"/>
          <w:bCs/>
          <w:color w:val="000000"/>
          <w:sz w:val="24"/>
          <w:szCs w:val="24"/>
          <w:lang w:eastAsia="ru-RU"/>
        </w:rPr>
        <w:t xml:space="preserve"> огляд</w:t>
      </w:r>
      <w:r w:rsidRPr="00351642">
        <w:rPr>
          <w:rFonts w:ascii="Times New Roman" w:eastAsia="Times New Roman" w:hAnsi="Times New Roman" w:cs="Times New Roman"/>
          <w:bCs/>
          <w:color w:val="000000"/>
          <w:sz w:val="24"/>
          <w:szCs w:val="24"/>
          <w:lang w:eastAsia="ru-RU"/>
        </w:rPr>
        <w:t xml:space="preserve"> водіїв медпрацівником.</w:t>
      </w:r>
    </w:p>
    <w:p w14:paraId="5E7F60E0" w14:textId="77777777" w:rsidR="00044D2D" w:rsidRPr="00044D2D" w:rsidRDefault="00044D2D" w:rsidP="00044D2D">
      <w:pPr>
        <w:spacing w:before="120" w:after="0" w:line="240" w:lineRule="auto"/>
        <w:ind w:firstLine="708"/>
        <w:jc w:val="both"/>
        <w:rPr>
          <w:rFonts w:ascii="Times New Roman" w:eastAsia="Times New Roman" w:hAnsi="Times New Roman" w:cs="Times New Roman"/>
          <w:sz w:val="24"/>
          <w:szCs w:val="24"/>
          <w:lang w:eastAsia="ru-RU"/>
        </w:rPr>
      </w:pPr>
      <w:r w:rsidRPr="00044D2D">
        <w:rPr>
          <w:rFonts w:ascii="Times New Roman" w:eastAsia="Times New Roman" w:hAnsi="Times New Roman" w:cs="Times New Roman"/>
          <w:sz w:val="24"/>
          <w:szCs w:val="24"/>
          <w:lang w:eastAsia="ru-RU"/>
        </w:rPr>
        <w:t>Учасник повинен забезпечити наступну кількість послуг:</w:t>
      </w:r>
    </w:p>
    <w:p w14:paraId="57B458B3" w14:textId="77777777" w:rsidR="00044D2D" w:rsidRPr="00044D2D" w:rsidRDefault="00044D2D" w:rsidP="00044D2D">
      <w:pPr>
        <w:spacing w:after="0" w:line="240" w:lineRule="auto"/>
        <w:ind w:firstLine="708"/>
        <w:jc w:val="both"/>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1985"/>
        <w:gridCol w:w="1417"/>
        <w:gridCol w:w="1276"/>
      </w:tblGrid>
      <w:tr w:rsidR="00044D2D" w:rsidRPr="00044D2D" w14:paraId="060A3EB5" w14:textId="77777777" w:rsidTr="004C68AD">
        <w:trPr>
          <w:trHeight w:val="725"/>
        </w:trPr>
        <w:tc>
          <w:tcPr>
            <w:tcW w:w="567" w:type="dxa"/>
            <w:vAlign w:val="center"/>
          </w:tcPr>
          <w:p w14:paraId="3CBBB760" w14:textId="77777777" w:rsidR="00044D2D" w:rsidRPr="00044D2D" w:rsidRDefault="00044D2D" w:rsidP="004C68AD">
            <w:pPr>
              <w:spacing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w:t>
            </w:r>
          </w:p>
          <w:p w14:paraId="0876AA61" w14:textId="77777777" w:rsidR="00044D2D" w:rsidRPr="00044D2D" w:rsidRDefault="00044D2D" w:rsidP="004C68AD">
            <w:pPr>
              <w:spacing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п/п</w:t>
            </w:r>
          </w:p>
        </w:tc>
        <w:tc>
          <w:tcPr>
            <w:tcW w:w="4111" w:type="dxa"/>
            <w:vAlign w:val="center"/>
          </w:tcPr>
          <w:p w14:paraId="4B73102C" w14:textId="77777777" w:rsidR="00044D2D" w:rsidRPr="00044D2D" w:rsidRDefault="00044D2D" w:rsidP="004C68AD">
            <w:pPr>
              <w:spacing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Найменування послуг</w:t>
            </w:r>
          </w:p>
        </w:tc>
        <w:tc>
          <w:tcPr>
            <w:tcW w:w="1985" w:type="dxa"/>
            <w:vAlign w:val="center"/>
          </w:tcPr>
          <w:p w14:paraId="18404606" w14:textId="77777777" w:rsidR="00044D2D" w:rsidRPr="00044D2D" w:rsidRDefault="00044D2D" w:rsidP="004C68AD">
            <w:pPr>
              <w:spacing w:before="120"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Подача авто,</w:t>
            </w:r>
          </w:p>
          <w:p w14:paraId="74CB0614" w14:textId="77777777" w:rsidR="00044D2D" w:rsidRPr="00044D2D" w:rsidRDefault="00044D2D" w:rsidP="004C68AD">
            <w:pPr>
              <w:spacing w:before="120"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шт.</w:t>
            </w:r>
          </w:p>
        </w:tc>
        <w:tc>
          <w:tcPr>
            <w:tcW w:w="1417" w:type="dxa"/>
            <w:vAlign w:val="center"/>
          </w:tcPr>
          <w:p w14:paraId="2BB52C6C" w14:textId="77777777" w:rsidR="00044D2D" w:rsidRPr="00044D2D" w:rsidRDefault="00044D2D" w:rsidP="004C68AD">
            <w:pPr>
              <w:spacing w:before="120"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Відстань,</w:t>
            </w:r>
          </w:p>
          <w:p w14:paraId="6075E826" w14:textId="77777777" w:rsidR="00044D2D" w:rsidRPr="00044D2D" w:rsidRDefault="00044D2D" w:rsidP="004C68AD">
            <w:pPr>
              <w:spacing w:before="120"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км</w:t>
            </w:r>
          </w:p>
        </w:tc>
        <w:tc>
          <w:tcPr>
            <w:tcW w:w="1276" w:type="dxa"/>
            <w:vAlign w:val="center"/>
          </w:tcPr>
          <w:p w14:paraId="2657ED7F" w14:textId="77777777" w:rsidR="00044D2D" w:rsidRPr="00044D2D" w:rsidRDefault="00044D2D" w:rsidP="004C68AD">
            <w:pPr>
              <w:spacing w:before="120"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Простій,</w:t>
            </w:r>
          </w:p>
          <w:p w14:paraId="163EE600" w14:textId="77777777" w:rsidR="00044D2D" w:rsidRPr="00044D2D" w:rsidRDefault="00044D2D" w:rsidP="004C68AD">
            <w:pPr>
              <w:spacing w:before="120" w:after="0" w:line="240" w:lineRule="auto"/>
              <w:jc w:val="center"/>
              <w:rPr>
                <w:rFonts w:ascii="Times New Roman" w:eastAsia="Times New Roman" w:hAnsi="Times New Roman" w:cs="Times New Roman"/>
                <w:b/>
                <w:sz w:val="24"/>
                <w:szCs w:val="24"/>
                <w:lang w:eastAsia="ru-RU"/>
              </w:rPr>
            </w:pPr>
            <w:r w:rsidRPr="00044D2D">
              <w:rPr>
                <w:rFonts w:ascii="Times New Roman" w:eastAsia="Times New Roman" w:hAnsi="Times New Roman" w:cs="Times New Roman"/>
                <w:b/>
                <w:sz w:val="24"/>
                <w:szCs w:val="24"/>
                <w:lang w:eastAsia="ru-RU"/>
              </w:rPr>
              <w:t>хв.</w:t>
            </w:r>
          </w:p>
        </w:tc>
      </w:tr>
      <w:tr w:rsidR="00044D2D" w:rsidRPr="00044D2D" w14:paraId="6C5A8E89" w14:textId="77777777" w:rsidTr="00A1227E">
        <w:trPr>
          <w:trHeight w:val="411"/>
        </w:trPr>
        <w:tc>
          <w:tcPr>
            <w:tcW w:w="567" w:type="dxa"/>
            <w:noWrap/>
            <w:vAlign w:val="center"/>
          </w:tcPr>
          <w:p w14:paraId="52145BC7" w14:textId="77777777" w:rsidR="00044D2D" w:rsidRPr="00044D2D" w:rsidRDefault="00044D2D" w:rsidP="00044D2D">
            <w:pPr>
              <w:keepLines/>
              <w:autoSpaceDE w:val="0"/>
              <w:autoSpaceDN w:val="0"/>
              <w:spacing w:after="0" w:line="240" w:lineRule="auto"/>
              <w:jc w:val="center"/>
              <w:rPr>
                <w:rFonts w:ascii="Times New Roman" w:eastAsia="Times New Roman" w:hAnsi="Times New Roman" w:cs="Times New Roman"/>
                <w:sz w:val="24"/>
                <w:szCs w:val="24"/>
                <w:lang w:eastAsia="en-US"/>
              </w:rPr>
            </w:pPr>
            <w:r w:rsidRPr="00044D2D">
              <w:rPr>
                <w:rFonts w:ascii="Times New Roman" w:eastAsia="Times New Roman" w:hAnsi="Times New Roman" w:cs="Times New Roman"/>
                <w:spacing w:val="-3"/>
                <w:sz w:val="24"/>
                <w:szCs w:val="24"/>
                <w:lang w:eastAsia="ru-RU"/>
              </w:rPr>
              <w:t>1</w:t>
            </w:r>
          </w:p>
        </w:tc>
        <w:tc>
          <w:tcPr>
            <w:tcW w:w="4111" w:type="dxa"/>
            <w:vAlign w:val="bottom"/>
          </w:tcPr>
          <w:p w14:paraId="7211B9B5" w14:textId="77777777" w:rsidR="00044D2D" w:rsidRPr="00044D2D" w:rsidRDefault="00044D2D" w:rsidP="00044D2D">
            <w:pPr>
              <w:spacing w:after="0" w:line="240" w:lineRule="auto"/>
              <w:jc w:val="both"/>
              <w:rPr>
                <w:rFonts w:ascii="Times New Roman" w:eastAsia="Times New Roman" w:hAnsi="Times New Roman" w:cs="Times New Roman"/>
                <w:sz w:val="24"/>
                <w:szCs w:val="24"/>
                <w:lang w:eastAsia="ru-RU"/>
              </w:rPr>
            </w:pPr>
            <w:r w:rsidRPr="00044D2D">
              <w:rPr>
                <w:rFonts w:ascii="Times New Roman" w:eastAsia="Times New Roman" w:hAnsi="Times New Roman" w:cs="Times New Roman"/>
                <w:sz w:val="24"/>
                <w:szCs w:val="24"/>
                <w:lang w:eastAsia="ru-RU"/>
              </w:rPr>
              <w:t>Послуги з автомобільних перевезень (використання автотранспорту) для службових поїздок</w:t>
            </w:r>
          </w:p>
        </w:tc>
        <w:tc>
          <w:tcPr>
            <w:tcW w:w="1985" w:type="dxa"/>
            <w:noWrap/>
            <w:vAlign w:val="center"/>
          </w:tcPr>
          <w:p w14:paraId="2D0E3B7B" w14:textId="77777777" w:rsidR="00044D2D" w:rsidRPr="00044D2D" w:rsidRDefault="00044D2D" w:rsidP="00044D2D">
            <w:pPr>
              <w:spacing w:after="0" w:line="240" w:lineRule="auto"/>
              <w:jc w:val="center"/>
              <w:rPr>
                <w:rFonts w:ascii="Times New Roman" w:eastAsia="Times New Roman" w:hAnsi="Times New Roman" w:cs="Times New Roman"/>
                <w:sz w:val="24"/>
                <w:szCs w:val="24"/>
                <w:lang w:eastAsia="ru-RU"/>
              </w:rPr>
            </w:pPr>
            <w:r w:rsidRPr="00044D2D">
              <w:rPr>
                <w:rFonts w:ascii="Times New Roman" w:eastAsia="Times New Roman" w:hAnsi="Times New Roman" w:cs="Times New Roman"/>
                <w:sz w:val="24"/>
                <w:szCs w:val="24"/>
                <w:lang w:eastAsia="ru-RU"/>
              </w:rPr>
              <w:t>800</w:t>
            </w:r>
          </w:p>
        </w:tc>
        <w:tc>
          <w:tcPr>
            <w:tcW w:w="1417" w:type="dxa"/>
            <w:vAlign w:val="center"/>
          </w:tcPr>
          <w:p w14:paraId="160CB8B9" w14:textId="77777777" w:rsidR="00044D2D" w:rsidRPr="00044D2D" w:rsidRDefault="00044D2D" w:rsidP="00044D2D">
            <w:pPr>
              <w:spacing w:after="0" w:line="240" w:lineRule="auto"/>
              <w:jc w:val="center"/>
              <w:rPr>
                <w:rFonts w:ascii="Times New Roman" w:eastAsia="Times New Roman" w:hAnsi="Times New Roman" w:cs="Times New Roman"/>
                <w:sz w:val="24"/>
                <w:szCs w:val="24"/>
                <w:lang w:eastAsia="ru-RU"/>
              </w:rPr>
            </w:pPr>
          </w:p>
          <w:p w14:paraId="01175F49" w14:textId="77777777" w:rsidR="00044D2D" w:rsidRPr="00044D2D" w:rsidRDefault="00044D2D" w:rsidP="00044D2D">
            <w:pPr>
              <w:spacing w:after="0" w:line="240" w:lineRule="auto"/>
              <w:jc w:val="center"/>
              <w:rPr>
                <w:rFonts w:ascii="Times New Roman" w:eastAsia="Times New Roman" w:hAnsi="Times New Roman" w:cs="Times New Roman"/>
                <w:sz w:val="24"/>
                <w:szCs w:val="24"/>
                <w:lang w:eastAsia="ru-RU"/>
              </w:rPr>
            </w:pPr>
            <w:r w:rsidRPr="00044D2D">
              <w:rPr>
                <w:rFonts w:ascii="Times New Roman" w:eastAsia="Times New Roman" w:hAnsi="Times New Roman" w:cs="Times New Roman"/>
                <w:sz w:val="24"/>
                <w:szCs w:val="24"/>
                <w:lang w:eastAsia="ru-RU"/>
              </w:rPr>
              <w:t>26300</w:t>
            </w:r>
          </w:p>
          <w:p w14:paraId="78AF3155" w14:textId="77777777" w:rsidR="00044D2D" w:rsidRPr="00044D2D" w:rsidRDefault="00044D2D" w:rsidP="00044D2D">
            <w:pPr>
              <w:spacing w:after="0" w:line="240" w:lineRule="auto"/>
              <w:jc w:val="center"/>
              <w:rPr>
                <w:rFonts w:ascii="Times New Roman" w:eastAsia="Times New Roman" w:hAnsi="Times New Roman" w:cs="Times New Roman"/>
                <w:color w:val="000000"/>
                <w:sz w:val="24"/>
                <w:szCs w:val="24"/>
                <w:lang w:eastAsia="ru-RU"/>
              </w:rPr>
            </w:pPr>
          </w:p>
        </w:tc>
        <w:tc>
          <w:tcPr>
            <w:tcW w:w="1276" w:type="dxa"/>
            <w:vAlign w:val="center"/>
          </w:tcPr>
          <w:p w14:paraId="74048476" w14:textId="77777777" w:rsidR="00044D2D" w:rsidRPr="00044D2D" w:rsidRDefault="00044D2D" w:rsidP="00044D2D">
            <w:pPr>
              <w:spacing w:after="0" w:line="240" w:lineRule="auto"/>
              <w:jc w:val="center"/>
              <w:rPr>
                <w:rFonts w:ascii="Times New Roman" w:eastAsia="Times New Roman" w:hAnsi="Times New Roman" w:cs="Times New Roman"/>
                <w:sz w:val="24"/>
                <w:szCs w:val="24"/>
                <w:lang w:eastAsia="ru-RU"/>
              </w:rPr>
            </w:pPr>
            <w:r w:rsidRPr="00044D2D">
              <w:rPr>
                <w:rFonts w:ascii="Times New Roman" w:eastAsia="Times New Roman" w:hAnsi="Times New Roman" w:cs="Times New Roman"/>
                <w:sz w:val="24"/>
                <w:szCs w:val="24"/>
                <w:lang w:eastAsia="ru-RU"/>
              </w:rPr>
              <w:t>1212,50</w:t>
            </w:r>
          </w:p>
        </w:tc>
      </w:tr>
    </w:tbl>
    <w:p w14:paraId="691B1EB8" w14:textId="77777777" w:rsidR="00044D2D" w:rsidRPr="00044D2D" w:rsidRDefault="00044D2D" w:rsidP="00044D2D">
      <w:pPr>
        <w:spacing w:after="0" w:line="240" w:lineRule="auto"/>
        <w:jc w:val="both"/>
        <w:rPr>
          <w:rFonts w:ascii="Times New Roman" w:eastAsia="Times New Roman" w:hAnsi="Times New Roman" w:cs="Times New Roman"/>
          <w:sz w:val="24"/>
          <w:szCs w:val="24"/>
          <w:lang w:val="ru-RU"/>
        </w:rPr>
      </w:pPr>
    </w:p>
    <w:p w14:paraId="507669E9" w14:textId="77777777" w:rsidR="00044D2D" w:rsidRPr="00044D2D" w:rsidRDefault="00044D2D" w:rsidP="00044D2D">
      <w:pPr>
        <w:spacing w:after="0" w:line="240" w:lineRule="auto"/>
        <w:ind w:firstLine="709"/>
        <w:jc w:val="both"/>
        <w:rPr>
          <w:rFonts w:ascii="Times New Roman" w:eastAsia="Times New Roman" w:hAnsi="Times New Roman" w:cs="Times New Roman"/>
          <w:sz w:val="24"/>
          <w:szCs w:val="24"/>
        </w:rPr>
      </w:pPr>
    </w:p>
    <w:p w14:paraId="496B3B6A" w14:textId="46593445" w:rsidR="00044D2D" w:rsidRPr="00044D2D" w:rsidRDefault="00351642" w:rsidP="00351642">
      <w:pPr>
        <w:widowControl w:val="0"/>
        <w:spacing w:beforeLines="40" w:before="96" w:afterLines="40" w:after="96" w:line="240" w:lineRule="auto"/>
        <w:ind w:right="113"/>
        <w:contextualSpacing/>
        <w:jc w:val="both"/>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w:t>
      </w:r>
      <w:r w:rsidR="004C68AD">
        <w:rPr>
          <w:rFonts w:ascii="Bookman Old Style" w:eastAsia="Times New Roman" w:hAnsi="Bookman Old Style" w:cs="Times New Roman"/>
          <w:color w:val="000000"/>
          <w:sz w:val="24"/>
          <w:szCs w:val="24"/>
          <w:lang w:eastAsia="ru-RU"/>
        </w:rPr>
        <w:t>_____________________________________________________________________________</w:t>
      </w:r>
    </w:p>
    <w:p w14:paraId="5CEB1386" w14:textId="5D5D731D" w:rsidR="004C68AD" w:rsidRDefault="00A75965" w:rsidP="005E4F9C">
      <w:pPr>
        <w:widowControl w:val="0"/>
        <w:tabs>
          <w:tab w:val="left" w:pos="5966"/>
        </w:tabs>
        <w:autoSpaceDE w:val="0"/>
        <w:ind w:firstLine="284"/>
        <w:jc w:val="center"/>
        <w:rPr>
          <w:rFonts w:ascii="Times New Roman" w:hAnsi="Times New Roman" w:cs="Times New Roman"/>
          <w:i/>
          <w:iCs/>
          <w:sz w:val="24"/>
          <w:szCs w:val="24"/>
        </w:rPr>
      </w:pPr>
      <w:r w:rsidRPr="007213E4">
        <w:rPr>
          <w:rFonts w:ascii="Times New Roman" w:hAnsi="Times New Roman" w:cs="Times New Roman"/>
          <w:i/>
          <w:iCs/>
          <w:sz w:val="24"/>
          <w:szCs w:val="24"/>
        </w:rPr>
        <w:t>Посада, прізвище, ініціали, підпис уповноваженої особи Учасника та печатка (печатка за наявності)</w:t>
      </w:r>
    </w:p>
    <w:p w14:paraId="65161399" w14:textId="77777777" w:rsidR="005E4F9C" w:rsidRDefault="005E4F9C" w:rsidP="005E4F9C">
      <w:pPr>
        <w:widowControl w:val="0"/>
        <w:tabs>
          <w:tab w:val="left" w:pos="5966"/>
        </w:tabs>
        <w:autoSpaceDE w:val="0"/>
        <w:ind w:firstLine="284"/>
        <w:jc w:val="center"/>
        <w:rPr>
          <w:rFonts w:ascii="Times New Roman" w:hAnsi="Times New Roman" w:cs="Times New Roman"/>
          <w:i/>
          <w:iCs/>
          <w:sz w:val="24"/>
          <w:szCs w:val="24"/>
        </w:rPr>
      </w:pPr>
    </w:p>
    <w:p w14:paraId="7AB2A05F" w14:textId="61AB2B41" w:rsidR="00032C3A" w:rsidRPr="007213E4" w:rsidRDefault="00032C3A" w:rsidP="00EF6571">
      <w:pPr>
        <w:jc w:val="right"/>
        <w:rPr>
          <w:rFonts w:ascii="Times New Roman" w:hAnsi="Times New Roman" w:cs="Times New Roman"/>
          <w:b/>
        </w:rPr>
      </w:pPr>
      <w:bookmarkStart w:id="7" w:name="_Hlk120873815"/>
      <w:r w:rsidRPr="007213E4">
        <w:rPr>
          <w:rFonts w:ascii="Times New Roman" w:hAnsi="Times New Roman" w:cs="Times New Roman"/>
          <w:b/>
        </w:rPr>
        <w:lastRenderedPageBreak/>
        <w:t xml:space="preserve">Додаток </w:t>
      </w:r>
      <w:r w:rsidR="00827A3E" w:rsidRPr="007213E4">
        <w:rPr>
          <w:rFonts w:ascii="Times New Roman" w:hAnsi="Times New Roman" w:cs="Times New Roman"/>
          <w:b/>
        </w:rPr>
        <w:t>4</w:t>
      </w:r>
    </w:p>
    <w:p w14:paraId="31BF61A9" w14:textId="77777777" w:rsidR="00032C3A" w:rsidRPr="007213E4" w:rsidRDefault="00032C3A" w:rsidP="00032C3A">
      <w:pPr>
        <w:jc w:val="right"/>
        <w:rPr>
          <w:rFonts w:ascii="Times New Roman" w:hAnsi="Times New Roman" w:cs="Times New Roman"/>
          <w:b/>
        </w:rPr>
      </w:pPr>
      <w:r w:rsidRPr="007213E4">
        <w:rPr>
          <w:rFonts w:ascii="Times New Roman" w:hAnsi="Times New Roman" w:cs="Times New Roman"/>
          <w:b/>
        </w:rPr>
        <w:t>до тендерної документації</w:t>
      </w:r>
    </w:p>
    <w:p w14:paraId="0F0077A9" w14:textId="5F5553A8" w:rsidR="007F43C8" w:rsidRDefault="007F43C8" w:rsidP="00B36BA0">
      <w:pPr>
        <w:spacing w:after="0"/>
        <w:jc w:val="center"/>
        <w:rPr>
          <w:rFonts w:ascii="Times New Roman" w:hAnsi="Times New Roman" w:cs="Times New Roman"/>
          <w:b/>
          <w:i/>
          <w:iCs/>
          <w:u w:val="single"/>
          <w:lang w:eastAsia="ar-SA"/>
        </w:rPr>
      </w:pPr>
      <w:r w:rsidRPr="00B36BA0">
        <w:rPr>
          <w:rFonts w:ascii="Times New Roman" w:hAnsi="Times New Roman" w:cs="Times New Roman"/>
          <w:b/>
          <w:i/>
          <w:u w:val="single"/>
        </w:rPr>
        <w:t>Увага!</w:t>
      </w:r>
      <w:r w:rsidR="00B36BA0" w:rsidRPr="00B36BA0">
        <w:rPr>
          <w:rFonts w:ascii="Times New Roman" w:hAnsi="Times New Roman" w:cs="Times New Roman"/>
          <w:b/>
          <w:i/>
          <w:iCs/>
          <w:u w:val="single"/>
          <w:lang w:eastAsia="ar-SA"/>
        </w:rPr>
        <w:t xml:space="preserve"> Учасники повинні дотримуватись встановленої </w:t>
      </w:r>
      <w:r w:rsidRPr="00B36BA0">
        <w:rPr>
          <w:rFonts w:ascii="Times New Roman" w:hAnsi="Times New Roman" w:cs="Times New Roman"/>
          <w:b/>
          <w:i/>
          <w:iCs/>
          <w:u w:val="single"/>
          <w:lang w:eastAsia="ar-SA"/>
        </w:rPr>
        <w:t>форми під час її заповнення</w:t>
      </w:r>
    </w:p>
    <w:p w14:paraId="67772D1E" w14:textId="77777777" w:rsidR="00B36BA0" w:rsidRPr="00B36BA0" w:rsidRDefault="00B36BA0" w:rsidP="00B36BA0">
      <w:pPr>
        <w:spacing w:after="0"/>
        <w:jc w:val="center"/>
        <w:rPr>
          <w:rFonts w:ascii="Times New Roman" w:hAnsi="Times New Roman" w:cs="Times New Roman"/>
          <w:b/>
          <w:i/>
          <w:iCs/>
          <w:u w:val="single"/>
          <w:lang w:eastAsia="ar-SA"/>
        </w:rPr>
      </w:pPr>
    </w:p>
    <w:p w14:paraId="1FFB459E" w14:textId="77777777" w:rsidR="00D57F2D" w:rsidRPr="007213E4" w:rsidRDefault="00D57F2D" w:rsidP="0095507A">
      <w:pPr>
        <w:widowControl w:val="0"/>
        <w:autoSpaceDE w:val="0"/>
        <w:spacing w:after="0"/>
        <w:jc w:val="center"/>
        <w:rPr>
          <w:rFonts w:ascii="Times New Roman" w:hAnsi="Times New Roman" w:cs="Times New Roman"/>
          <w:b/>
          <w:bCs/>
          <w:u w:val="single"/>
        </w:rPr>
      </w:pPr>
      <w:r w:rsidRPr="007213E4">
        <w:rPr>
          <w:rFonts w:ascii="Times New Roman" w:hAnsi="Times New Roman" w:cs="Times New Roman"/>
          <w:b/>
          <w:bCs/>
          <w:u w:val="single"/>
        </w:rPr>
        <w:t xml:space="preserve">ТЕНДЕРНА ПРОПОЗИЦІЯ </w:t>
      </w:r>
    </w:p>
    <w:p w14:paraId="05AA9339" w14:textId="77777777" w:rsidR="00D57F2D" w:rsidRPr="007213E4" w:rsidRDefault="00D57F2D" w:rsidP="0095507A">
      <w:pPr>
        <w:widowControl w:val="0"/>
        <w:autoSpaceDE w:val="0"/>
        <w:spacing w:after="0"/>
        <w:jc w:val="center"/>
        <w:rPr>
          <w:rFonts w:ascii="Times New Roman" w:hAnsi="Times New Roman" w:cs="Times New Roman"/>
          <w:b/>
          <w:bCs/>
        </w:rPr>
      </w:pPr>
      <w:r w:rsidRPr="007213E4">
        <w:rPr>
          <w:rFonts w:ascii="Times New Roman" w:hAnsi="Times New Roman" w:cs="Times New Roman"/>
          <w:b/>
          <w:bCs/>
        </w:rPr>
        <w:t xml:space="preserve">НА ЗАКУПІВЛЮ </w:t>
      </w:r>
    </w:p>
    <w:p w14:paraId="7BDE967E" w14:textId="77777777" w:rsidR="00D57F2D" w:rsidRPr="007213E4" w:rsidRDefault="00D57F2D" w:rsidP="00A70C06">
      <w:pPr>
        <w:spacing w:after="120"/>
        <w:ind w:hanging="720"/>
        <w:jc w:val="center"/>
        <w:rPr>
          <w:rFonts w:ascii="Times New Roman" w:hAnsi="Times New Roman" w:cs="Times New Roman"/>
          <w:i/>
        </w:rPr>
      </w:pPr>
      <w:r w:rsidRPr="007213E4">
        <w:rPr>
          <w:rFonts w:ascii="Times New Roman" w:hAnsi="Times New Roman" w:cs="Times New Roman"/>
          <w:i/>
        </w:rPr>
        <w:t>(форма, яка подається</w:t>
      </w:r>
      <w:r w:rsidR="007F43C8" w:rsidRPr="007213E4">
        <w:rPr>
          <w:rFonts w:ascii="Times New Roman" w:hAnsi="Times New Roman" w:cs="Times New Roman"/>
          <w:i/>
        </w:rPr>
        <w:t xml:space="preserve"> Учасником на фірмовому бланку)</w:t>
      </w:r>
    </w:p>
    <w:p w14:paraId="30B85A38" w14:textId="2B69F235" w:rsidR="00A70C06" w:rsidRPr="00A70C06" w:rsidRDefault="00A70C06" w:rsidP="00A70C06">
      <w:pPr>
        <w:spacing w:after="0" w:line="240" w:lineRule="auto"/>
        <w:jc w:val="center"/>
        <w:rPr>
          <w:rFonts w:ascii="Times New Roman" w:hAnsi="Times New Roman" w:cs="Times New Roman"/>
          <w:b/>
          <w:spacing w:val="-4"/>
          <w:lang w:eastAsia="ar-SA"/>
        </w:rPr>
      </w:pPr>
      <w:r w:rsidRPr="00A70C06">
        <w:rPr>
          <w:rFonts w:ascii="Times New Roman" w:hAnsi="Times New Roman" w:cs="Times New Roman"/>
          <w:b/>
          <w:spacing w:val="-4"/>
          <w:lang w:eastAsia="ar-SA"/>
        </w:rPr>
        <w:t>Послуги з автомобільних перевезень (використання автотранспорту) для службових поїздок.</w:t>
      </w:r>
    </w:p>
    <w:p w14:paraId="25406719" w14:textId="417E98CA" w:rsidR="00D57F2D" w:rsidRPr="00A70C06" w:rsidRDefault="00A70C06" w:rsidP="00A70C06">
      <w:pPr>
        <w:spacing w:after="240" w:line="240" w:lineRule="auto"/>
        <w:jc w:val="center"/>
        <w:rPr>
          <w:rFonts w:ascii="Times New Roman" w:hAnsi="Times New Roman" w:cs="Times New Roman"/>
          <w:b/>
          <w:spacing w:val="-4"/>
          <w:lang w:eastAsia="ar-SA"/>
        </w:rPr>
      </w:pPr>
      <w:r w:rsidRPr="00A70C06">
        <w:rPr>
          <w:rFonts w:ascii="Times New Roman" w:hAnsi="Times New Roman" w:cs="Times New Roman"/>
          <w:b/>
          <w:spacing w:val="-4"/>
          <w:lang w:eastAsia="ar-SA"/>
        </w:rPr>
        <w:t>ДК 021:2015 «Єдиний закупівельний словник» 60120000-5 Послуги таксі</w:t>
      </w:r>
    </w:p>
    <w:p w14:paraId="32BFDF5B" w14:textId="77777777" w:rsidR="00D57F2D" w:rsidRPr="007213E4" w:rsidRDefault="00D57F2D" w:rsidP="00D57F2D">
      <w:pPr>
        <w:pStyle w:val="ad"/>
        <w:jc w:val="both"/>
        <w:rPr>
          <w:i/>
          <w:sz w:val="24"/>
        </w:rPr>
      </w:pPr>
      <w:r w:rsidRPr="007213E4">
        <w:rPr>
          <w:sz w:val="24"/>
        </w:rPr>
        <w:t>Найменування учасника: ____________________________________________________</w:t>
      </w:r>
    </w:p>
    <w:p w14:paraId="05E88585" w14:textId="77777777" w:rsidR="00D57F2D" w:rsidRPr="007213E4" w:rsidRDefault="00D57F2D" w:rsidP="00D57F2D">
      <w:pPr>
        <w:pStyle w:val="ad"/>
        <w:rPr>
          <w:sz w:val="24"/>
        </w:rPr>
      </w:pPr>
      <w:r w:rsidRPr="007213E4">
        <w:rPr>
          <w:i/>
          <w:sz w:val="24"/>
        </w:rPr>
        <w:t>(повна назва організації підрядника)</w:t>
      </w:r>
    </w:p>
    <w:p w14:paraId="44570287" w14:textId="77777777" w:rsidR="00D57F2D" w:rsidRPr="007213E4" w:rsidRDefault="00D57F2D" w:rsidP="00D57F2D">
      <w:pPr>
        <w:pStyle w:val="ad"/>
        <w:jc w:val="both"/>
        <w:rPr>
          <w:i/>
          <w:sz w:val="24"/>
        </w:rPr>
      </w:pPr>
      <w:r w:rsidRPr="007213E4">
        <w:rPr>
          <w:sz w:val="24"/>
        </w:rPr>
        <w:t>в особі ______________________________________________________________________</w:t>
      </w:r>
    </w:p>
    <w:p w14:paraId="5908CC42" w14:textId="77777777" w:rsidR="00D57F2D" w:rsidRPr="007213E4" w:rsidRDefault="00D57F2D" w:rsidP="00D57F2D">
      <w:pPr>
        <w:pStyle w:val="ad"/>
        <w:rPr>
          <w:sz w:val="24"/>
        </w:rPr>
      </w:pPr>
      <w:r w:rsidRPr="007213E4">
        <w:rPr>
          <w:i/>
          <w:sz w:val="24"/>
        </w:rPr>
        <w:t>(прізвище, ім'я, по батькові, посада відповідальної особи)</w:t>
      </w:r>
    </w:p>
    <w:p w14:paraId="4190EA4D" w14:textId="77777777" w:rsidR="00D57F2D" w:rsidRPr="007213E4" w:rsidRDefault="00D57F2D" w:rsidP="00D57F2D">
      <w:pPr>
        <w:widowControl w:val="0"/>
        <w:autoSpaceDE w:val="0"/>
        <w:spacing w:line="100" w:lineRule="atLeast"/>
        <w:jc w:val="both"/>
        <w:rPr>
          <w:rFonts w:ascii="Times New Roman" w:hAnsi="Times New Roman" w:cs="Times New Roman"/>
          <w:sz w:val="24"/>
          <w:szCs w:val="24"/>
        </w:rPr>
      </w:pPr>
      <w:r w:rsidRPr="007213E4">
        <w:rPr>
          <w:rFonts w:ascii="Times New Roman" w:hAnsi="Times New Roman" w:cs="Times New Roman"/>
          <w:sz w:val="24"/>
          <w:szCs w:val="24"/>
        </w:rPr>
        <w:t>упо</w:t>
      </w:r>
      <w:r w:rsidR="006216FB" w:rsidRPr="007213E4">
        <w:rPr>
          <w:rFonts w:ascii="Times New Roman" w:hAnsi="Times New Roman" w:cs="Times New Roman"/>
          <w:sz w:val="24"/>
          <w:szCs w:val="24"/>
        </w:rPr>
        <w:t>вноважений повідомити наступне:</w:t>
      </w:r>
    </w:p>
    <w:p w14:paraId="6F795C25" w14:textId="77777777" w:rsidR="00D57F2D" w:rsidRPr="007213E4" w:rsidRDefault="00D57F2D" w:rsidP="00AC24E0">
      <w:pPr>
        <w:pStyle w:val="ad"/>
        <w:jc w:val="both"/>
        <w:rPr>
          <w:sz w:val="24"/>
        </w:rPr>
      </w:pPr>
      <w:r w:rsidRPr="007213E4">
        <w:rPr>
          <w:sz w:val="24"/>
        </w:rPr>
        <w:t xml:space="preserve">1. </w:t>
      </w:r>
      <w:r w:rsidR="006216FB" w:rsidRPr="007213E4">
        <w:rPr>
          <w:iCs/>
          <w:sz w:val="24"/>
        </w:rPr>
        <w:tab/>
        <w:t>Вивчивши тендерну документацію та інформацію про необхідні технічні, якісні та кількісні характеристики</w:t>
      </w:r>
      <w:r w:rsidRPr="007213E4">
        <w:rPr>
          <w:sz w:val="24"/>
        </w:rPr>
        <w:t xml:space="preserve"> на виконання зазначеного замовлення, ми </w:t>
      </w:r>
      <w:r w:rsidR="00AC24E0" w:rsidRPr="007213E4">
        <w:rPr>
          <w:iCs/>
          <w:color w:val="000000"/>
          <w:spacing w:val="4"/>
          <w:sz w:val="24"/>
          <w:lang w:eastAsia="ar-SA"/>
        </w:rPr>
        <w:t>маємо можливість та погоджуємося виконати вимоги Замовника та договору на умовах зазначених у нашій пропозиції з урахуванням всіх</w:t>
      </w:r>
      <w:r w:rsidR="00AC24E0" w:rsidRPr="007213E4">
        <w:rPr>
          <w:sz w:val="24"/>
          <w:lang w:eastAsia="uk-UA"/>
        </w:rPr>
        <w:t xml:space="preserve"> </w:t>
      </w:r>
      <w:r w:rsidR="00AC24E0" w:rsidRPr="007213E4">
        <w:rPr>
          <w:iCs/>
          <w:color w:val="000000"/>
          <w:spacing w:val="4"/>
          <w:sz w:val="24"/>
          <w:lang w:eastAsia="ar-SA"/>
        </w:rPr>
        <w:t>податків і зборів, що сплачуються або мають бути сплачені, витрат на матеріали та інших витрат,</w:t>
      </w:r>
      <w:r w:rsidR="00AC24E0" w:rsidRPr="007213E4">
        <w:rPr>
          <w:sz w:val="24"/>
        </w:rPr>
        <w:t xml:space="preserve"> </w:t>
      </w:r>
      <w:r w:rsidRPr="007213E4">
        <w:rPr>
          <w:sz w:val="24"/>
        </w:rPr>
        <w:t>за ціною: ______________________________(з ПДВ*), _________________________________________________________________ (без ПДВ),</w:t>
      </w:r>
    </w:p>
    <w:p w14:paraId="1DD0DEEB" w14:textId="77777777" w:rsidR="00D57F2D" w:rsidRPr="007213E4" w:rsidRDefault="00D57F2D" w:rsidP="00D57F2D">
      <w:pPr>
        <w:pStyle w:val="ad"/>
        <w:jc w:val="both"/>
        <w:rPr>
          <w:i/>
          <w:sz w:val="24"/>
        </w:rPr>
      </w:pPr>
      <w:r w:rsidRPr="007213E4">
        <w:rPr>
          <w:i/>
          <w:sz w:val="24"/>
        </w:rPr>
        <w:t>(вказується ціна тендерної пропозиції (цифрами і прописом) з ПДВ* або без ПДВ)</w:t>
      </w:r>
    </w:p>
    <w:p w14:paraId="7104B15D" w14:textId="77777777" w:rsidR="00D57F2D" w:rsidRPr="007213E4" w:rsidRDefault="00D57F2D" w:rsidP="00D57F2D">
      <w:pPr>
        <w:pStyle w:val="ad"/>
        <w:jc w:val="both"/>
        <w:rPr>
          <w:i/>
          <w:sz w:val="24"/>
        </w:rPr>
      </w:pPr>
      <w:r w:rsidRPr="007213E4">
        <w:rPr>
          <w:i/>
          <w:sz w:val="24"/>
        </w:rPr>
        <w:t>* Cума з ПДВ зазначається лише тими учасниками, які є платниками ПДВ.</w:t>
      </w:r>
    </w:p>
    <w:p w14:paraId="5C152E60" w14:textId="77777777" w:rsidR="00D57F2D" w:rsidRPr="007213E4" w:rsidRDefault="00D57F2D" w:rsidP="00D57F2D">
      <w:pPr>
        <w:pStyle w:val="ad"/>
        <w:ind w:firstLine="426"/>
        <w:jc w:val="both"/>
        <w:rPr>
          <w:sz w:val="24"/>
        </w:rPr>
      </w:pPr>
      <w:r w:rsidRPr="007213E4">
        <w:rPr>
          <w:sz w:val="24"/>
        </w:rPr>
        <w:t>2. Адреса (місцезнаходження) учасника торгів __________________________________</w:t>
      </w:r>
    </w:p>
    <w:p w14:paraId="33A100CD" w14:textId="77777777" w:rsidR="00D57F2D" w:rsidRPr="007213E4" w:rsidRDefault="00D57F2D" w:rsidP="00D57F2D">
      <w:pPr>
        <w:pStyle w:val="ad"/>
        <w:ind w:firstLine="426"/>
        <w:jc w:val="both"/>
        <w:rPr>
          <w:sz w:val="24"/>
        </w:rPr>
      </w:pPr>
      <w:r w:rsidRPr="007213E4">
        <w:rPr>
          <w:sz w:val="24"/>
        </w:rPr>
        <w:t>3. Телефон/факс ___________________________________________________________</w:t>
      </w:r>
    </w:p>
    <w:p w14:paraId="42A88FD7" w14:textId="77777777" w:rsidR="00D57F2D" w:rsidRPr="007213E4" w:rsidRDefault="00D57F2D" w:rsidP="00D57F2D">
      <w:pPr>
        <w:pStyle w:val="ad"/>
        <w:ind w:firstLine="426"/>
        <w:jc w:val="both"/>
        <w:rPr>
          <w:sz w:val="24"/>
        </w:rPr>
      </w:pPr>
      <w:r w:rsidRPr="007213E4">
        <w:rPr>
          <w:sz w:val="24"/>
        </w:rPr>
        <w:t>4. Керівництво (прізвище, ім’я по батькові) ___________________________________</w:t>
      </w:r>
    </w:p>
    <w:p w14:paraId="57A2FD00" w14:textId="77777777" w:rsidR="00D57F2D" w:rsidRPr="007213E4" w:rsidRDefault="00D57F2D" w:rsidP="00D57F2D">
      <w:pPr>
        <w:pStyle w:val="ad"/>
        <w:ind w:firstLine="426"/>
        <w:jc w:val="both"/>
        <w:rPr>
          <w:sz w:val="24"/>
        </w:rPr>
      </w:pPr>
      <w:r w:rsidRPr="007213E4">
        <w:rPr>
          <w:sz w:val="24"/>
        </w:rPr>
        <w:t>5. Загальний строк надання послуг: ____ місяців, але не пізніше “__”_______ 202_р.</w:t>
      </w:r>
    </w:p>
    <w:p w14:paraId="22D0D74C" w14:textId="77777777" w:rsidR="00D57F2D" w:rsidRPr="007213E4" w:rsidRDefault="00D57F2D" w:rsidP="00AC24E0">
      <w:pPr>
        <w:pStyle w:val="ad"/>
        <w:ind w:firstLine="426"/>
        <w:jc w:val="both"/>
        <w:rPr>
          <w:sz w:val="24"/>
        </w:rPr>
      </w:pPr>
      <w:r w:rsidRPr="007213E4">
        <w:rPr>
          <w:sz w:val="24"/>
        </w:rPr>
        <w:t>6. Уповноважений представник учасника на підписання документів за результатами процедури закупівлі ___________________________________________________________</w:t>
      </w:r>
    </w:p>
    <w:p w14:paraId="40E04079" w14:textId="77777777" w:rsidR="00D57F2D" w:rsidRPr="007213E4" w:rsidRDefault="00D57F2D" w:rsidP="00AC24E0">
      <w:pPr>
        <w:pStyle w:val="ad"/>
        <w:ind w:firstLine="426"/>
        <w:jc w:val="both"/>
        <w:rPr>
          <w:sz w:val="24"/>
        </w:rPr>
      </w:pPr>
      <w:r w:rsidRPr="007213E4">
        <w:rPr>
          <w:sz w:val="24"/>
        </w:rPr>
        <w:t>7.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14:paraId="76162ED5" w14:textId="77777777" w:rsidR="00AC24E0" w:rsidRPr="007213E4" w:rsidRDefault="00AC24E0" w:rsidP="00AC24E0">
      <w:pPr>
        <w:suppressAutoHyphens/>
        <w:spacing w:after="0" w:line="240" w:lineRule="auto"/>
        <w:ind w:firstLine="426"/>
        <w:jc w:val="both"/>
        <w:rPr>
          <w:rFonts w:ascii="Times New Roman" w:hAnsi="Times New Roman" w:cs="Times New Roman"/>
          <w:sz w:val="24"/>
          <w:szCs w:val="24"/>
          <w:lang w:eastAsia="ar-SA"/>
        </w:rPr>
      </w:pPr>
      <w:r w:rsidRPr="007213E4">
        <w:rPr>
          <w:rFonts w:ascii="Times New Roman" w:hAnsi="Times New Roman" w:cs="Times New Roman"/>
          <w:sz w:val="24"/>
          <w:szCs w:val="24"/>
          <w:lang w:eastAsia="ar-SA"/>
        </w:rPr>
        <w:t>8. Ціна включає в себе всі витрати Переможця.</w:t>
      </w:r>
    </w:p>
    <w:p w14:paraId="4C0F8927" w14:textId="77777777" w:rsidR="00AC24E0" w:rsidRPr="007213E4" w:rsidRDefault="00AC24E0" w:rsidP="00AC24E0">
      <w:pPr>
        <w:suppressAutoHyphens/>
        <w:spacing w:after="0" w:line="240" w:lineRule="auto"/>
        <w:ind w:firstLine="426"/>
        <w:jc w:val="both"/>
        <w:rPr>
          <w:rFonts w:ascii="Times New Roman" w:hAnsi="Times New Roman" w:cs="Times New Roman"/>
          <w:color w:val="000000"/>
          <w:sz w:val="24"/>
          <w:szCs w:val="24"/>
          <w:lang w:eastAsia="ar-SA"/>
        </w:rPr>
      </w:pPr>
      <w:r w:rsidRPr="007213E4">
        <w:rPr>
          <w:rFonts w:ascii="Times New Roman" w:hAnsi="Times New Roman" w:cs="Times New Roman"/>
          <w:color w:val="000000"/>
          <w:sz w:val="24"/>
          <w:szCs w:val="24"/>
          <w:lang w:eastAsia="ar-SA"/>
        </w:rPr>
        <w:t>9. Ми погоджуємося, що обсяги закупівлі послуг можуть бути зменшені залежно від потреб Замовника та реального фінансування видатків.</w:t>
      </w:r>
    </w:p>
    <w:p w14:paraId="0B0D8D0A" w14:textId="49BD6149" w:rsidR="00D57F2D" w:rsidRPr="007213E4" w:rsidRDefault="00AC24E0" w:rsidP="00AC24E0">
      <w:pPr>
        <w:pStyle w:val="ad"/>
        <w:ind w:firstLine="426"/>
        <w:jc w:val="both"/>
        <w:rPr>
          <w:sz w:val="24"/>
        </w:rPr>
      </w:pPr>
      <w:r w:rsidRPr="007213E4">
        <w:rPr>
          <w:sz w:val="24"/>
        </w:rPr>
        <w:t>10</w:t>
      </w:r>
      <w:r w:rsidR="00D57F2D" w:rsidRPr="007213E4">
        <w:rPr>
          <w:sz w:val="24"/>
        </w:rPr>
        <w:t xml:space="preserve">. Ми погоджуємося дотримуватися умов цієї пропозиції протягом </w:t>
      </w:r>
      <w:r w:rsidR="00911BED">
        <w:rPr>
          <w:b/>
          <w:iCs/>
          <w:sz w:val="24"/>
        </w:rPr>
        <w:t>9</w:t>
      </w:r>
      <w:r w:rsidR="00D57F2D" w:rsidRPr="007213E4">
        <w:rPr>
          <w:b/>
          <w:iCs/>
          <w:sz w:val="24"/>
        </w:rPr>
        <w:t xml:space="preserve">0 </w:t>
      </w:r>
      <w:r w:rsidR="00D57F2D" w:rsidRPr="007213E4">
        <w:rPr>
          <w:sz w:val="24"/>
        </w:rPr>
        <w:t>календарних днів з дати розкриття тендерних пропозицій, встановленого Вами. Наша пропозиція буде обов’язковою для нас і може розглядатися Вами у будь-який час до закінчення зазначеного терміну.</w:t>
      </w:r>
    </w:p>
    <w:p w14:paraId="21E87361" w14:textId="1727B5F3" w:rsidR="00D57F2D" w:rsidRDefault="00AC24E0" w:rsidP="00D1433D">
      <w:pPr>
        <w:spacing w:line="240" w:lineRule="auto"/>
        <w:ind w:firstLine="426"/>
        <w:jc w:val="both"/>
        <w:rPr>
          <w:rFonts w:ascii="Times New Roman" w:hAnsi="Times New Roman" w:cs="Times New Roman"/>
          <w:sz w:val="24"/>
          <w:szCs w:val="24"/>
        </w:rPr>
      </w:pPr>
      <w:r w:rsidRPr="007213E4">
        <w:rPr>
          <w:rFonts w:ascii="Times New Roman" w:hAnsi="Times New Roman" w:cs="Times New Roman"/>
          <w:sz w:val="24"/>
          <w:szCs w:val="24"/>
        </w:rPr>
        <w:t>11</w:t>
      </w:r>
      <w:r w:rsidR="00D57F2D" w:rsidRPr="007213E4">
        <w:rPr>
          <w:rFonts w:ascii="Times New Roman" w:hAnsi="Times New Roman" w:cs="Times New Roman"/>
          <w:sz w:val="24"/>
          <w:szCs w:val="24"/>
        </w:rPr>
        <w:t xml:space="preserve">. Якщо буде прийнято рішення про намір укласти договір, ми зобов’язуємося підписати Договір із Замовником не раніше ніж через </w:t>
      </w:r>
      <w:r w:rsidR="00B95FD4">
        <w:rPr>
          <w:rFonts w:ascii="Times New Roman" w:hAnsi="Times New Roman" w:cs="Times New Roman"/>
          <w:sz w:val="24"/>
          <w:szCs w:val="24"/>
        </w:rPr>
        <w:t>5</w:t>
      </w:r>
      <w:r w:rsidR="00D57F2D" w:rsidRPr="007213E4">
        <w:rPr>
          <w:rFonts w:ascii="Times New Roman" w:hAnsi="Times New Roman" w:cs="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 </w:t>
      </w:r>
      <w:r w:rsidR="00B95FD4">
        <w:rPr>
          <w:rFonts w:ascii="Times New Roman" w:hAnsi="Times New Roman" w:cs="Times New Roman"/>
          <w:sz w:val="24"/>
          <w:szCs w:val="24"/>
        </w:rPr>
        <w:t>15</w:t>
      </w:r>
      <w:r w:rsidR="00D57F2D" w:rsidRPr="007213E4">
        <w:rPr>
          <w:rFonts w:ascii="Times New Roman" w:hAnsi="Times New Roman" w:cs="Times New Roman"/>
          <w:sz w:val="24"/>
          <w:szCs w:val="24"/>
        </w:rPr>
        <w:t xml:space="preserve"> календарних днів з дня прийняття рішення про намір укласти договір про закупівлю відповідно до вимог тендерної документації та пропозиції учасника-переможця та надати </w:t>
      </w:r>
      <w:r w:rsidR="00D57F2D" w:rsidRPr="007213E4">
        <w:rPr>
          <w:rFonts w:ascii="Times New Roman" w:hAnsi="Times New Roman" w:cs="Times New Roman"/>
          <w:sz w:val="24"/>
          <w:szCs w:val="24"/>
          <w:shd w:val="clear" w:color="auto" w:fill="FFFFFF"/>
        </w:rPr>
        <w:t xml:space="preserve">документи, що підтверджують відсутність підстав, </w:t>
      </w:r>
      <w:r w:rsidR="00D57F2D" w:rsidRPr="00B36BA0">
        <w:rPr>
          <w:rFonts w:ascii="Times New Roman" w:hAnsi="Times New Roman" w:cs="Times New Roman"/>
          <w:sz w:val="24"/>
          <w:szCs w:val="24"/>
          <w:shd w:val="clear" w:color="auto" w:fill="FFFFFF"/>
        </w:rPr>
        <w:t xml:space="preserve">передбачених </w:t>
      </w:r>
      <w:r w:rsidR="00B36BA0" w:rsidRPr="00B36BA0">
        <w:rPr>
          <w:rFonts w:ascii="Times New Roman" w:hAnsi="Times New Roman" w:cs="Times New Roman"/>
        </w:rPr>
        <w:t>пунктом 47 Особливостей</w:t>
      </w:r>
      <w:r w:rsidR="00D1433D" w:rsidRPr="00B36BA0">
        <w:rPr>
          <w:rFonts w:ascii="Times New Roman" w:hAnsi="Times New Roman" w:cs="Times New Roman"/>
          <w:sz w:val="24"/>
          <w:szCs w:val="24"/>
        </w:rPr>
        <w:t>.</w:t>
      </w:r>
    </w:p>
    <w:p w14:paraId="697BDDB4" w14:textId="22EA24BF" w:rsidR="00B36BA0" w:rsidRPr="004C68AD" w:rsidRDefault="004C68AD" w:rsidP="004C68AD">
      <w:pPr>
        <w:widowControl w:val="0"/>
        <w:spacing w:beforeLines="40" w:before="96" w:afterLines="40" w:after="96" w:line="240" w:lineRule="auto"/>
        <w:ind w:right="113"/>
        <w:contextualSpacing/>
        <w:jc w:val="both"/>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_____________________________________________________________________________</w:t>
      </w:r>
    </w:p>
    <w:p w14:paraId="0AB43A42" w14:textId="76AD19FD" w:rsidR="00BD62EF" w:rsidRDefault="00D57F2D" w:rsidP="00B36BA0">
      <w:pPr>
        <w:widowControl w:val="0"/>
        <w:tabs>
          <w:tab w:val="left" w:pos="5966"/>
        </w:tabs>
        <w:autoSpaceDE w:val="0"/>
        <w:ind w:firstLine="284"/>
        <w:jc w:val="center"/>
        <w:rPr>
          <w:rFonts w:ascii="Times New Roman" w:hAnsi="Times New Roman" w:cs="Times New Roman"/>
          <w:i/>
          <w:iCs/>
          <w:sz w:val="24"/>
          <w:szCs w:val="24"/>
        </w:rPr>
      </w:pPr>
      <w:r w:rsidRPr="007213E4">
        <w:rPr>
          <w:rFonts w:ascii="Times New Roman" w:hAnsi="Times New Roman" w:cs="Times New Roman"/>
          <w:i/>
          <w:iCs/>
          <w:sz w:val="24"/>
          <w:szCs w:val="24"/>
        </w:rPr>
        <w:t>Посада, прізвище, ініціали, підпис уповноваженої особи Учасника та печатка (печатка за наявності)</w:t>
      </w:r>
      <w:bookmarkStart w:id="8" w:name="_Hlk120874115"/>
    </w:p>
    <w:p w14:paraId="69CB0508" w14:textId="77777777" w:rsidR="00A70C06" w:rsidRPr="00EF6571" w:rsidRDefault="00A70C06" w:rsidP="00B36BA0">
      <w:pPr>
        <w:widowControl w:val="0"/>
        <w:tabs>
          <w:tab w:val="left" w:pos="5966"/>
        </w:tabs>
        <w:autoSpaceDE w:val="0"/>
        <w:ind w:firstLine="284"/>
        <w:jc w:val="center"/>
        <w:rPr>
          <w:rFonts w:ascii="Times New Roman" w:hAnsi="Times New Roman" w:cs="Times New Roman"/>
          <w:i/>
          <w:iCs/>
          <w:sz w:val="24"/>
          <w:szCs w:val="24"/>
        </w:rPr>
      </w:pPr>
    </w:p>
    <w:bookmarkEnd w:id="7"/>
    <w:p w14:paraId="5BF624BD" w14:textId="77777777" w:rsidR="00D759E6" w:rsidRPr="00D759E6" w:rsidRDefault="00D759E6" w:rsidP="00D759E6">
      <w:pPr>
        <w:spacing w:after="0" w:line="240" w:lineRule="auto"/>
        <w:jc w:val="right"/>
        <w:rPr>
          <w:rFonts w:ascii="Times New Roman" w:eastAsia="Times New Roman" w:hAnsi="Times New Roman" w:cs="Times New Roman"/>
          <w:b/>
          <w:sz w:val="24"/>
          <w:szCs w:val="24"/>
          <w:lang w:eastAsia="ru-RU"/>
        </w:rPr>
      </w:pPr>
      <w:r w:rsidRPr="00D759E6">
        <w:rPr>
          <w:rFonts w:ascii="Times New Roman" w:eastAsia="Times New Roman" w:hAnsi="Times New Roman" w:cs="Times New Roman"/>
          <w:b/>
          <w:sz w:val="24"/>
          <w:szCs w:val="24"/>
          <w:lang w:eastAsia="ru-RU"/>
        </w:rPr>
        <w:lastRenderedPageBreak/>
        <w:t>Додаток 5</w:t>
      </w:r>
    </w:p>
    <w:p w14:paraId="0CEC4CA4" w14:textId="77777777" w:rsidR="00D759E6" w:rsidRPr="00A70C06" w:rsidRDefault="00D759E6" w:rsidP="00D759E6">
      <w:pPr>
        <w:spacing w:after="0" w:line="240" w:lineRule="auto"/>
        <w:jc w:val="right"/>
        <w:rPr>
          <w:rFonts w:ascii="Times New Roman" w:eastAsia="Times New Roman" w:hAnsi="Times New Roman" w:cs="Times New Roman"/>
          <w:b/>
          <w:sz w:val="24"/>
          <w:szCs w:val="24"/>
          <w:lang w:eastAsia="ru-RU"/>
        </w:rPr>
      </w:pPr>
      <w:r w:rsidRPr="00A70C06">
        <w:rPr>
          <w:rFonts w:ascii="Times New Roman" w:eastAsia="Times New Roman" w:hAnsi="Times New Roman" w:cs="Times New Roman"/>
          <w:b/>
          <w:sz w:val="24"/>
          <w:szCs w:val="24"/>
          <w:lang w:eastAsia="ru-RU"/>
        </w:rPr>
        <w:t>до Тендерної документації</w:t>
      </w:r>
    </w:p>
    <w:p w14:paraId="6044EB38" w14:textId="680E56ED" w:rsidR="00D759E6" w:rsidRDefault="00D759E6" w:rsidP="00D759E6">
      <w:pPr>
        <w:spacing w:after="0" w:line="240" w:lineRule="auto"/>
        <w:jc w:val="center"/>
        <w:rPr>
          <w:rFonts w:ascii="Times New Roman" w:eastAsia="Times New Roman" w:hAnsi="Times New Roman" w:cs="Times New Roman"/>
          <w:b/>
          <w:sz w:val="24"/>
          <w:szCs w:val="24"/>
          <w:lang w:eastAsia="ru-RU"/>
        </w:rPr>
      </w:pPr>
    </w:p>
    <w:p w14:paraId="0929C334" w14:textId="22325F8F" w:rsidR="00A70C06" w:rsidRDefault="00A70C06" w:rsidP="00D759E6">
      <w:pPr>
        <w:spacing w:after="0" w:line="240" w:lineRule="auto"/>
        <w:jc w:val="center"/>
        <w:rPr>
          <w:rFonts w:ascii="Times New Roman" w:eastAsia="Times New Roman" w:hAnsi="Times New Roman" w:cs="Times New Roman"/>
          <w:b/>
          <w:sz w:val="24"/>
          <w:szCs w:val="24"/>
          <w:lang w:eastAsia="ru-RU"/>
        </w:rPr>
      </w:pPr>
    </w:p>
    <w:p w14:paraId="0188B73C" w14:textId="77777777" w:rsidR="00A70C06" w:rsidRPr="00D759E6" w:rsidRDefault="00A70C06" w:rsidP="00D759E6">
      <w:pPr>
        <w:spacing w:after="0" w:line="240" w:lineRule="auto"/>
        <w:jc w:val="center"/>
        <w:rPr>
          <w:rFonts w:ascii="Times New Roman" w:eastAsia="Times New Roman" w:hAnsi="Times New Roman" w:cs="Times New Roman"/>
          <w:b/>
          <w:sz w:val="24"/>
          <w:szCs w:val="24"/>
          <w:lang w:eastAsia="ru-RU"/>
        </w:rPr>
      </w:pPr>
    </w:p>
    <w:p w14:paraId="4F00B3A9" w14:textId="77777777" w:rsidR="00D759E6" w:rsidRPr="00D759E6" w:rsidRDefault="00D759E6" w:rsidP="00D759E6">
      <w:pPr>
        <w:spacing w:after="0" w:line="240" w:lineRule="auto"/>
        <w:jc w:val="center"/>
        <w:rPr>
          <w:rFonts w:ascii="Times New Roman" w:eastAsia="Times New Roman" w:hAnsi="Times New Roman" w:cs="Times New Roman"/>
          <w:sz w:val="24"/>
          <w:szCs w:val="24"/>
          <w:lang w:eastAsia="ru-RU"/>
        </w:rPr>
      </w:pPr>
      <w:r w:rsidRPr="00D759E6">
        <w:rPr>
          <w:rFonts w:ascii="Times New Roman" w:eastAsia="Times New Roman" w:hAnsi="Times New Roman" w:cs="Times New Roman"/>
          <w:b/>
          <w:sz w:val="24"/>
          <w:szCs w:val="24"/>
          <w:lang w:eastAsia="ru-RU"/>
        </w:rPr>
        <w:t>ПРОЕКТ ДОГОВОРУ</w:t>
      </w:r>
    </w:p>
    <w:p w14:paraId="68F93EF2" w14:textId="77777777" w:rsidR="00D759E6" w:rsidRPr="00D759E6" w:rsidRDefault="00D759E6" w:rsidP="00D759E6">
      <w:pPr>
        <w:spacing w:after="0" w:line="240" w:lineRule="auto"/>
        <w:jc w:val="right"/>
        <w:rPr>
          <w:rFonts w:ascii="Times New Roman" w:eastAsia="Times New Roman" w:hAnsi="Times New Roman" w:cs="Times New Roman"/>
          <w:b/>
          <w:sz w:val="24"/>
          <w:szCs w:val="24"/>
          <w:lang w:eastAsia="ru-RU"/>
        </w:rPr>
      </w:pPr>
    </w:p>
    <w:p w14:paraId="3CF0C0FA" w14:textId="77777777" w:rsidR="00D759E6" w:rsidRPr="00D759E6" w:rsidRDefault="00D759E6" w:rsidP="00D759E6">
      <w:pPr>
        <w:widowControl w:val="0"/>
        <w:spacing w:after="0" w:line="240" w:lineRule="auto"/>
        <w:ind w:left="320"/>
        <w:jc w:val="center"/>
        <w:rPr>
          <w:rFonts w:ascii="Times New Roman" w:eastAsia="Times New Roman" w:hAnsi="Times New Roman" w:cs="Times New Roman"/>
          <w:bCs/>
          <w:snapToGrid w:val="0"/>
          <w:sz w:val="24"/>
          <w:szCs w:val="24"/>
          <w:lang w:eastAsia="en-US"/>
        </w:rPr>
      </w:pPr>
    </w:p>
    <w:p w14:paraId="7B280258" w14:textId="77777777" w:rsidR="00D759E6" w:rsidRPr="00D759E6" w:rsidRDefault="00D759E6" w:rsidP="00D759E6">
      <w:pPr>
        <w:widowControl w:val="0"/>
        <w:tabs>
          <w:tab w:val="left" w:pos="1843"/>
        </w:tabs>
        <w:autoSpaceDE w:val="0"/>
        <w:spacing w:after="0" w:line="240" w:lineRule="atLeast"/>
        <w:jc w:val="center"/>
        <w:rPr>
          <w:rFonts w:ascii="Times New Roman" w:eastAsia="Times New Roman" w:hAnsi="Times New Roman" w:cs="Times New Roman"/>
          <w:i/>
          <w:color w:val="FF0000"/>
          <w:sz w:val="24"/>
          <w:szCs w:val="24"/>
          <w:lang w:eastAsia="ru-RU"/>
        </w:rPr>
      </w:pPr>
      <w:r w:rsidRPr="00D759E6">
        <w:rPr>
          <w:rFonts w:ascii="Times New Roman" w:eastAsia="Times New Roman" w:hAnsi="Times New Roman" w:cs="Times New Roman"/>
          <w:i/>
          <w:color w:val="FF0000"/>
          <w:sz w:val="24"/>
          <w:szCs w:val="24"/>
          <w:lang w:eastAsia="ru-RU"/>
        </w:rPr>
        <w:t>Проект договору завантажено до електронної системи закупівель окремим файлом («Додаток 5 Договір»), який є невід’ємною частиною тендерної документації.</w:t>
      </w:r>
    </w:p>
    <w:bookmarkEnd w:id="8"/>
    <w:p w14:paraId="48EEEDC4" w14:textId="77777777" w:rsidR="00D759E6" w:rsidRPr="00D759E6" w:rsidRDefault="00D759E6" w:rsidP="00D759E6">
      <w:pPr>
        <w:widowControl w:val="0"/>
        <w:spacing w:after="0" w:line="240" w:lineRule="auto"/>
        <w:ind w:left="320"/>
        <w:jc w:val="center"/>
        <w:rPr>
          <w:rFonts w:ascii="Times New Roman" w:eastAsia="Times New Roman" w:hAnsi="Times New Roman" w:cs="Times New Roman"/>
          <w:bCs/>
          <w:snapToGrid w:val="0"/>
          <w:sz w:val="24"/>
          <w:szCs w:val="24"/>
          <w:lang w:eastAsia="en-US"/>
        </w:rPr>
      </w:pPr>
    </w:p>
    <w:p w14:paraId="11246587" w14:textId="77777777" w:rsidR="00D759E6" w:rsidRPr="00D759E6" w:rsidRDefault="00D759E6" w:rsidP="00D759E6">
      <w:pPr>
        <w:spacing w:after="0" w:line="240" w:lineRule="auto"/>
        <w:jc w:val="right"/>
        <w:rPr>
          <w:rFonts w:ascii="Times New Roman" w:eastAsia="Times New Roman" w:hAnsi="Times New Roman" w:cs="Times New Roman"/>
          <w:sz w:val="24"/>
          <w:szCs w:val="24"/>
          <w:lang w:eastAsia="ru-RU"/>
        </w:rPr>
      </w:pPr>
    </w:p>
    <w:p w14:paraId="3C57A00B" w14:textId="77777777" w:rsidR="00D759E6" w:rsidRPr="00D759E6" w:rsidRDefault="00D759E6" w:rsidP="00D759E6">
      <w:pPr>
        <w:spacing w:after="0" w:line="240" w:lineRule="auto"/>
        <w:jc w:val="right"/>
        <w:rPr>
          <w:rFonts w:ascii="Times New Roman" w:eastAsia="Times New Roman" w:hAnsi="Times New Roman" w:cs="Times New Roman"/>
          <w:sz w:val="24"/>
          <w:szCs w:val="24"/>
          <w:lang w:eastAsia="ru-RU"/>
        </w:rPr>
      </w:pPr>
    </w:p>
    <w:p w14:paraId="7CEEDBE3" w14:textId="08A3A216" w:rsidR="00986535" w:rsidRDefault="00986535" w:rsidP="00986535"/>
    <w:p w14:paraId="088DE28A" w14:textId="4638729E" w:rsidR="00D759E6" w:rsidRDefault="00D759E6" w:rsidP="00986535"/>
    <w:p w14:paraId="7E91F0DC" w14:textId="3FD2237B" w:rsidR="00D759E6" w:rsidRDefault="00D759E6" w:rsidP="00986535"/>
    <w:p w14:paraId="7BA7ED63" w14:textId="744AE8A5" w:rsidR="00D759E6" w:rsidRDefault="00D759E6" w:rsidP="00986535"/>
    <w:p w14:paraId="78CC018B" w14:textId="45641839" w:rsidR="00D759E6" w:rsidRDefault="00D759E6" w:rsidP="00986535"/>
    <w:p w14:paraId="2C021DBF" w14:textId="683BF676" w:rsidR="00D759E6" w:rsidRDefault="00D759E6" w:rsidP="00986535"/>
    <w:p w14:paraId="5F6AF10B" w14:textId="24AE2D95" w:rsidR="00D759E6" w:rsidRDefault="00D759E6" w:rsidP="00986535"/>
    <w:p w14:paraId="491766E6" w14:textId="21D3611F" w:rsidR="00D759E6" w:rsidRDefault="00D759E6" w:rsidP="00986535"/>
    <w:p w14:paraId="45419464" w14:textId="7FE687A8" w:rsidR="00D759E6" w:rsidRDefault="00D759E6" w:rsidP="00986535"/>
    <w:p w14:paraId="49EF353C" w14:textId="78DA2CB7" w:rsidR="00D759E6" w:rsidRDefault="00D759E6" w:rsidP="00986535"/>
    <w:p w14:paraId="64F2543A" w14:textId="3F9616B4" w:rsidR="00D759E6" w:rsidRDefault="00D759E6" w:rsidP="00986535"/>
    <w:p w14:paraId="7BF1C4DD" w14:textId="051A4B73" w:rsidR="00D759E6" w:rsidRDefault="00D759E6" w:rsidP="00986535"/>
    <w:p w14:paraId="5CCD2350" w14:textId="44D0982B" w:rsidR="00D759E6" w:rsidRDefault="00D759E6" w:rsidP="00986535"/>
    <w:p w14:paraId="116A76E0" w14:textId="3C5F2D44" w:rsidR="00D759E6" w:rsidRDefault="00D759E6" w:rsidP="00986535"/>
    <w:p w14:paraId="2A5864E4" w14:textId="1C235AD8" w:rsidR="00D759E6" w:rsidRDefault="00D759E6" w:rsidP="00986535"/>
    <w:p w14:paraId="1360C60C" w14:textId="029A68F8" w:rsidR="00D759E6" w:rsidRDefault="00D759E6" w:rsidP="00986535"/>
    <w:p w14:paraId="78B9A4D1" w14:textId="04F4E503" w:rsidR="00D759E6" w:rsidRDefault="00D759E6" w:rsidP="00986535"/>
    <w:p w14:paraId="42024AAE" w14:textId="6CF7BD97" w:rsidR="00D759E6" w:rsidRDefault="00D759E6" w:rsidP="00986535"/>
    <w:p w14:paraId="77313586" w14:textId="35DF56A2" w:rsidR="00D759E6" w:rsidRDefault="00D759E6" w:rsidP="00986535"/>
    <w:p w14:paraId="540B4F8E" w14:textId="77777777" w:rsidR="00D759E6" w:rsidRPr="007213E4" w:rsidRDefault="00D759E6" w:rsidP="00986535"/>
    <w:p w14:paraId="72768D5F" w14:textId="77777777" w:rsidR="007F43C8" w:rsidRPr="007213E4" w:rsidRDefault="007F43C8" w:rsidP="007F43C8">
      <w:pPr>
        <w:widowControl w:val="0"/>
        <w:tabs>
          <w:tab w:val="left" w:pos="1843"/>
        </w:tabs>
        <w:autoSpaceDE w:val="0"/>
        <w:spacing w:line="240" w:lineRule="atLeast"/>
        <w:jc w:val="right"/>
        <w:rPr>
          <w:i/>
        </w:rPr>
      </w:pPr>
    </w:p>
    <w:p w14:paraId="491A63BB" w14:textId="77777777" w:rsidR="007F43C8" w:rsidRPr="007213E4" w:rsidRDefault="007F43C8" w:rsidP="007F43C8">
      <w:pPr>
        <w:widowControl w:val="0"/>
        <w:tabs>
          <w:tab w:val="left" w:pos="1843"/>
        </w:tabs>
        <w:autoSpaceDE w:val="0"/>
        <w:spacing w:line="240" w:lineRule="atLeast"/>
        <w:jc w:val="right"/>
        <w:rPr>
          <w:i/>
        </w:rPr>
      </w:pPr>
    </w:p>
    <w:p w14:paraId="1470DE45" w14:textId="77777777" w:rsidR="007F43C8" w:rsidRPr="007213E4" w:rsidRDefault="007F43C8" w:rsidP="007F43C8">
      <w:pPr>
        <w:widowControl w:val="0"/>
        <w:tabs>
          <w:tab w:val="left" w:pos="1843"/>
        </w:tabs>
        <w:autoSpaceDE w:val="0"/>
        <w:spacing w:line="240" w:lineRule="atLeast"/>
        <w:jc w:val="right"/>
        <w:rPr>
          <w:i/>
        </w:rPr>
      </w:pPr>
    </w:p>
    <w:p w14:paraId="490BAEAB" w14:textId="77777777" w:rsidR="00D1433D" w:rsidRPr="007213E4" w:rsidRDefault="00D1433D" w:rsidP="00D1433D">
      <w:pPr>
        <w:widowControl w:val="0"/>
        <w:tabs>
          <w:tab w:val="left" w:pos="1843"/>
        </w:tabs>
        <w:autoSpaceDE w:val="0"/>
        <w:spacing w:line="240" w:lineRule="atLeast"/>
        <w:rPr>
          <w:i/>
        </w:rPr>
      </w:pPr>
    </w:p>
    <w:p w14:paraId="6038B966" w14:textId="77777777" w:rsidR="007F43C8" w:rsidRPr="007213E4" w:rsidRDefault="00986535" w:rsidP="00D1433D">
      <w:pPr>
        <w:widowControl w:val="0"/>
        <w:tabs>
          <w:tab w:val="left" w:pos="1843"/>
        </w:tabs>
        <w:autoSpaceDE w:val="0"/>
        <w:spacing w:line="240" w:lineRule="atLeast"/>
        <w:rPr>
          <w:i/>
        </w:rPr>
      </w:pPr>
      <w:r w:rsidRPr="007213E4">
        <w:rPr>
          <w:i/>
        </w:rPr>
        <w:t xml:space="preserve">                                                                          </w:t>
      </w:r>
    </w:p>
    <w:p w14:paraId="19717140" w14:textId="0B90704F" w:rsidR="00FC4202" w:rsidRPr="007213E4" w:rsidRDefault="00FC4202" w:rsidP="00D1433D">
      <w:pPr>
        <w:widowControl w:val="0"/>
        <w:tabs>
          <w:tab w:val="left" w:pos="1843"/>
        </w:tabs>
        <w:autoSpaceDE w:val="0"/>
        <w:spacing w:line="240" w:lineRule="atLeast"/>
        <w:rPr>
          <w:rFonts w:eastAsia="Times New Roman"/>
          <w:b/>
        </w:rPr>
      </w:pPr>
    </w:p>
    <w:p w14:paraId="30125508" w14:textId="77777777" w:rsidR="007F43C8" w:rsidRPr="007213E4" w:rsidRDefault="007F43C8" w:rsidP="007F43C8">
      <w:pPr>
        <w:widowControl w:val="0"/>
        <w:tabs>
          <w:tab w:val="left" w:pos="1843"/>
        </w:tabs>
        <w:autoSpaceDE w:val="0"/>
        <w:spacing w:after="0" w:line="240" w:lineRule="atLeast"/>
        <w:jc w:val="right"/>
        <w:rPr>
          <w:rFonts w:ascii="Times New Roman" w:hAnsi="Times New Roman" w:cs="Times New Roman"/>
        </w:rPr>
      </w:pPr>
      <w:bookmarkStart w:id="9" w:name="_Hlk120874155"/>
      <w:bookmarkStart w:id="10" w:name="_Hlk120546908"/>
      <w:r w:rsidRPr="007213E4">
        <w:rPr>
          <w:rFonts w:ascii="Times New Roman" w:eastAsia="Times New Roman" w:hAnsi="Times New Roman" w:cs="Times New Roman"/>
          <w:b/>
        </w:rPr>
        <w:lastRenderedPageBreak/>
        <w:t xml:space="preserve">Додаток </w:t>
      </w:r>
      <w:r w:rsidR="00803E35" w:rsidRPr="007213E4">
        <w:rPr>
          <w:rFonts w:ascii="Times New Roman" w:eastAsia="Times New Roman" w:hAnsi="Times New Roman" w:cs="Times New Roman"/>
          <w:b/>
        </w:rPr>
        <w:t>6</w:t>
      </w:r>
    </w:p>
    <w:p w14:paraId="4A54D0E6" w14:textId="77777777" w:rsidR="007F43C8" w:rsidRPr="007213E4" w:rsidRDefault="007F43C8" w:rsidP="007F43C8">
      <w:pPr>
        <w:spacing w:after="0"/>
        <w:jc w:val="right"/>
        <w:rPr>
          <w:rFonts w:ascii="Times New Roman" w:hAnsi="Times New Roman" w:cs="Times New Roman"/>
          <w:b/>
        </w:rPr>
      </w:pPr>
      <w:r w:rsidRPr="007213E4">
        <w:rPr>
          <w:rFonts w:ascii="Times New Roman" w:eastAsia="Times New Roman" w:hAnsi="Times New Roman" w:cs="Times New Roman"/>
        </w:rPr>
        <w:t xml:space="preserve"> </w:t>
      </w:r>
      <w:r w:rsidRPr="007213E4">
        <w:rPr>
          <w:rFonts w:ascii="Times New Roman" w:eastAsia="Times New Roman" w:hAnsi="Times New Roman" w:cs="Times New Roman"/>
          <w:b/>
        </w:rPr>
        <w:t>до Тендерної документації</w:t>
      </w:r>
    </w:p>
    <w:p w14:paraId="32DEDBDA" w14:textId="77777777" w:rsidR="007F43C8" w:rsidRPr="007213E4" w:rsidRDefault="007F43C8" w:rsidP="007F43C8">
      <w:pPr>
        <w:rPr>
          <w:rFonts w:ascii="Times New Roman" w:eastAsia="Times New Roman" w:hAnsi="Times New Roman" w:cs="Times New Roman"/>
          <w:i/>
        </w:rPr>
      </w:pPr>
    </w:p>
    <w:p w14:paraId="2AA4FAEF" w14:textId="77777777" w:rsidR="007F43C8" w:rsidRPr="00686B4B" w:rsidRDefault="007F43C8" w:rsidP="007F43C8">
      <w:pPr>
        <w:ind w:left="6663"/>
        <w:jc w:val="right"/>
        <w:rPr>
          <w:rFonts w:ascii="Times New Roman" w:hAnsi="Times New Roman" w:cs="Times New Roman"/>
          <w:b/>
        </w:rPr>
      </w:pPr>
      <w:r w:rsidRPr="007213E4">
        <w:rPr>
          <w:rFonts w:ascii="Times New Roman" w:hAnsi="Times New Roman" w:cs="Times New Roman"/>
          <w:b/>
        </w:rPr>
        <w:t>Департамент муніципальних послуг та регуляторної політики Кам</w:t>
      </w:r>
      <w:r w:rsidRPr="007213E4">
        <w:rPr>
          <w:rFonts w:ascii="Times New Roman" w:hAnsi="Times New Roman" w:cs="Times New Roman"/>
          <w:b/>
          <w:lang w:val="ru-RU"/>
        </w:rPr>
        <w:t>’</w:t>
      </w:r>
      <w:r w:rsidRPr="007213E4">
        <w:rPr>
          <w:rFonts w:ascii="Times New Roman" w:hAnsi="Times New Roman" w:cs="Times New Roman"/>
          <w:b/>
        </w:rPr>
        <w:t xml:space="preserve">янської </w:t>
      </w:r>
      <w:r w:rsidRPr="00686B4B">
        <w:rPr>
          <w:rFonts w:ascii="Times New Roman" w:hAnsi="Times New Roman" w:cs="Times New Roman"/>
          <w:b/>
        </w:rPr>
        <w:t>міської ради</w:t>
      </w:r>
    </w:p>
    <w:p w14:paraId="163B7A45" w14:textId="77777777" w:rsidR="007F43C8" w:rsidRPr="007213E4" w:rsidRDefault="007F43C8" w:rsidP="00803E35">
      <w:pPr>
        <w:ind w:left="6663"/>
        <w:jc w:val="right"/>
        <w:rPr>
          <w:rFonts w:ascii="Times New Roman" w:hAnsi="Times New Roman" w:cs="Times New Roman"/>
          <w:b/>
          <w:u w:val="single"/>
        </w:rPr>
      </w:pPr>
      <w:r w:rsidRPr="007213E4">
        <w:rPr>
          <w:rFonts w:ascii="Times New Roman" w:hAnsi="Times New Roman" w:cs="Times New Roman"/>
        </w:rPr>
        <w:t xml:space="preserve">51900,Україна, Дніпропетровська обл., м.Кам`янське, </w:t>
      </w:r>
      <w:r w:rsidRPr="007213E4">
        <w:rPr>
          <w:rFonts w:ascii="Times New Roman" w:hAnsi="Times New Roman" w:cs="Times New Roman"/>
          <w:szCs w:val="28"/>
        </w:rPr>
        <w:t>пр.Василя Стуса, 10/12</w:t>
      </w:r>
    </w:p>
    <w:p w14:paraId="02CE5B92" w14:textId="3130AD1D" w:rsidR="007F43C8" w:rsidRPr="007213E4" w:rsidRDefault="00686B4B" w:rsidP="007F43C8">
      <w:pPr>
        <w:jc w:val="right"/>
        <w:rPr>
          <w:rFonts w:ascii="Times New Roman" w:hAnsi="Times New Roman" w:cs="Times New Roman"/>
          <w:b/>
        </w:rPr>
      </w:pPr>
      <w:r>
        <w:rPr>
          <w:rFonts w:ascii="Times New Roman" w:eastAsia="Times New Roman" w:hAnsi="Times New Roman" w:cs="Times New Roman"/>
          <w:b/>
        </w:rPr>
        <w:t>Уповноважена особа</w:t>
      </w:r>
    </w:p>
    <w:p w14:paraId="419BB3D9" w14:textId="77777777" w:rsidR="007F43C8" w:rsidRPr="007213E4" w:rsidRDefault="007F43C8" w:rsidP="007F43C8">
      <w:pPr>
        <w:rPr>
          <w:rFonts w:ascii="Times New Roman" w:eastAsia="Times New Roman" w:hAnsi="Times New Roman" w:cs="Times New Roman"/>
          <w:b/>
        </w:rPr>
      </w:pPr>
    </w:p>
    <w:p w14:paraId="0D4F7470" w14:textId="77777777" w:rsidR="007F43C8" w:rsidRPr="007213E4" w:rsidRDefault="007F43C8" w:rsidP="007F43C8">
      <w:pPr>
        <w:jc w:val="center"/>
        <w:rPr>
          <w:rFonts w:ascii="Times New Roman" w:hAnsi="Times New Roman" w:cs="Times New Roman"/>
        </w:rPr>
      </w:pPr>
      <w:r w:rsidRPr="007213E4">
        <w:rPr>
          <w:rFonts w:ascii="Times New Roman" w:eastAsia="Times New Roman" w:hAnsi="Times New Roman" w:cs="Times New Roman"/>
          <w:b/>
        </w:rPr>
        <w:t>Гарантійний лист</w:t>
      </w:r>
    </w:p>
    <w:p w14:paraId="3C32A6AF" w14:textId="77777777" w:rsidR="007F43C8" w:rsidRPr="007213E4" w:rsidRDefault="007F43C8" w:rsidP="007F43C8">
      <w:pPr>
        <w:rPr>
          <w:rFonts w:ascii="Times New Roman" w:hAnsi="Times New Roman" w:cs="Times New Roman"/>
        </w:rPr>
      </w:pPr>
    </w:p>
    <w:p w14:paraId="7E3151AD" w14:textId="31B22E6E" w:rsidR="007F43C8" w:rsidRPr="007213E4" w:rsidRDefault="007F43C8" w:rsidP="00A70C06">
      <w:pPr>
        <w:ind w:firstLine="709"/>
        <w:jc w:val="both"/>
        <w:rPr>
          <w:b/>
          <w:i/>
        </w:rPr>
      </w:pPr>
      <w:r w:rsidRPr="00BD74A8">
        <w:rPr>
          <w:rFonts w:ascii="Times New Roman" w:eastAsia="Times New Roman" w:hAnsi="Times New Roman" w:cs="Times New Roman"/>
          <w:i/>
        </w:rPr>
        <w:t>(Повна назва учасника)</w:t>
      </w:r>
      <w:r w:rsidRPr="00BD74A8">
        <w:rPr>
          <w:rFonts w:ascii="Times New Roman" w:eastAsia="Times New Roman" w:hAnsi="Times New Roman" w:cs="Times New Roman"/>
        </w:rPr>
        <w:t xml:space="preserve">, як учасник тендеру на закупівлю </w:t>
      </w:r>
      <w:r w:rsidR="00737CDC" w:rsidRPr="00737CDC">
        <w:rPr>
          <w:rFonts w:ascii="Times New Roman" w:hAnsi="Times New Roman" w:cs="Times New Roman"/>
          <w:b/>
          <w:bCs/>
          <w:spacing w:val="-4"/>
          <w:lang w:eastAsia="ar-SA"/>
        </w:rPr>
        <w:t xml:space="preserve">Послуги </w:t>
      </w:r>
      <w:r w:rsidR="00A70C06" w:rsidRPr="00A70C06">
        <w:rPr>
          <w:rFonts w:ascii="Times New Roman" w:hAnsi="Times New Roman" w:cs="Times New Roman"/>
          <w:b/>
          <w:bCs/>
          <w:spacing w:val="-4"/>
          <w:lang w:eastAsia="ar-SA"/>
        </w:rPr>
        <w:t>з автомобільних перевезень (використання автотранспорту) для службових поїздок. ДК 021:2015 «Єдиний закупівельний словник» 60120000-5 Послуги таксі</w:t>
      </w:r>
      <w:r w:rsidR="00AC24E0" w:rsidRPr="00A70C06">
        <w:rPr>
          <w:rFonts w:ascii="Times New Roman" w:hAnsi="Times New Roman" w:cs="Times New Roman"/>
          <w:b/>
          <w:bCs/>
          <w:spacing w:val="-4"/>
          <w:lang w:eastAsia="ar-SA"/>
        </w:rPr>
        <w:t xml:space="preserve"> </w:t>
      </w:r>
      <w:r w:rsidRPr="007213E4">
        <w:rPr>
          <w:rFonts w:ascii="Times New Roman" w:eastAsia="Times New Roman" w:hAnsi="Times New Roman" w:cs="Times New Roman"/>
        </w:rPr>
        <w:t>ознайомились з проек</w:t>
      </w:r>
      <w:r w:rsidR="00A70C06">
        <w:rPr>
          <w:rFonts w:ascii="Times New Roman" w:eastAsia="Times New Roman" w:hAnsi="Times New Roman" w:cs="Times New Roman"/>
        </w:rPr>
        <w:t xml:space="preserve">том договору, який наведений в </w:t>
      </w:r>
      <w:r w:rsidR="00A70C06" w:rsidRPr="00A70C06">
        <w:rPr>
          <w:rFonts w:ascii="Times New Roman" w:eastAsia="Times New Roman" w:hAnsi="Times New Roman" w:cs="Times New Roman"/>
          <w:b/>
          <w:i/>
        </w:rPr>
        <w:t>Д</w:t>
      </w:r>
      <w:r w:rsidRPr="00A70C06">
        <w:rPr>
          <w:rFonts w:ascii="Times New Roman" w:eastAsia="Times New Roman" w:hAnsi="Times New Roman" w:cs="Times New Roman"/>
          <w:b/>
          <w:i/>
        </w:rPr>
        <w:t xml:space="preserve">одатку </w:t>
      </w:r>
      <w:r w:rsidR="00A75965" w:rsidRPr="00A70C06">
        <w:rPr>
          <w:rFonts w:ascii="Times New Roman" w:eastAsia="Times New Roman" w:hAnsi="Times New Roman" w:cs="Times New Roman"/>
          <w:b/>
          <w:i/>
        </w:rPr>
        <w:t>5</w:t>
      </w:r>
      <w:r w:rsidRPr="00A70C06">
        <w:rPr>
          <w:rFonts w:ascii="Times New Roman" w:eastAsia="Times New Roman" w:hAnsi="Times New Roman" w:cs="Times New Roman"/>
          <w:b/>
          <w:i/>
        </w:rPr>
        <w:t xml:space="preserve"> до тендерної документації</w:t>
      </w:r>
      <w:r w:rsidRPr="007213E4">
        <w:rPr>
          <w:rFonts w:ascii="Times New Roman" w:eastAsia="Times New Roman" w:hAnsi="Times New Roman" w:cs="Times New Roman"/>
        </w:rPr>
        <w:t xml:space="preserve">, та </w:t>
      </w:r>
      <w:r w:rsidRPr="007213E4">
        <w:rPr>
          <w:rFonts w:ascii="Times New Roman" w:hAnsi="Times New Roman" w:cs="Times New Roman"/>
        </w:rPr>
        <w:t xml:space="preserve">погоджуємось укласти договір в редакції, запропонованій замовником в Додатку </w:t>
      </w:r>
      <w:r w:rsidR="00A75965">
        <w:rPr>
          <w:rFonts w:ascii="Times New Roman" w:hAnsi="Times New Roman" w:cs="Times New Roman"/>
        </w:rPr>
        <w:t>5</w:t>
      </w:r>
      <w:r w:rsidRPr="007213E4">
        <w:rPr>
          <w:rFonts w:ascii="Times New Roman" w:hAnsi="Times New Roman" w:cs="Times New Roman"/>
        </w:rPr>
        <w:t xml:space="preserve"> до тендерної документації та гарантую виконання його на умовах, викладених в зазначеному проекті договору</w:t>
      </w:r>
      <w:r w:rsidRPr="007213E4">
        <w:rPr>
          <w:rFonts w:ascii="Times New Roman" w:eastAsia="Times New Roman" w:hAnsi="Times New Roman" w:cs="Times New Roman"/>
        </w:rPr>
        <w:t>.</w:t>
      </w:r>
    </w:p>
    <w:p w14:paraId="45174C57" w14:textId="77777777" w:rsidR="007F43C8" w:rsidRPr="007213E4" w:rsidRDefault="007F43C8" w:rsidP="007F43C8">
      <w:pPr>
        <w:ind w:firstLine="567"/>
        <w:jc w:val="both"/>
        <w:rPr>
          <w:rFonts w:ascii="Times New Roman" w:hAnsi="Times New Roman" w:cs="Times New Roman"/>
        </w:rPr>
      </w:pPr>
    </w:p>
    <w:p w14:paraId="29D86E10" w14:textId="24125F78" w:rsidR="007F43C8" w:rsidRPr="004C68AD" w:rsidRDefault="004C68AD" w:rsidP="004C68AD">
      <w:pPr>
        <w:widowControl w:val="0"/>
        <w:spacing w:beforeLines="40" w:before="96" w:afterLines="40" w:after="96" w:line="240" w:lineRule="auto"/>
        <w:ind w:right="113"/>
        <w:contextualSpacing/>
        <w:jc w:val="both"/>
        <w:rPr>
          <w:rFonts w:ascii="Bookman Old Style" w:eastAsia="Times New Roman" w:hAnsi="Bookman Old Style" w:cs="Times New Roman"/>
          <w:color w:val="000000"/>
          <w:sz w:val="24"/>
          <w:szCs w:val="24"/>
          <w:lang w:eastAsia="ru-RU"/>
        </w:rPr>
      </w:pPr>
      <w:r>
        <w:rPr>
          <w:rFonts w:ascii="Bookman Old Style" w:eastAsia="Times New Roman" w:hAnsi="Bookman Old Style" w:cs="Times New Roman"/>
          <w:color w:val="000000"/>
          <w:sz w:val="24"/>
          <w:szCs w:val="24"/>
          <w:lang w:eastAsia="ru-RU"/>
        </w:rPr>
        <w:t xml:space="preserve">   _____________________________________________________________________________</w:t>
      </w:r>
    </w:p>
    <w:p w14:paraId="21891CE5" w14:textId="77777777" w:rsidR="00737CDC" w:rsidRDefault="007F43C8" w:rsidP="00737CDC">
      <w:pPr>
        <w:widowControl w:val="0"/>
        <w:tabs>
          <w:tab w:val="left" w:pos="5966"/>
        </w:tabs>
        <w:autoSpaceDE w:val="0"/>
        <w:ind w:firstLine="284"/>
        <w:jc w:val="center"/>
        <w:rPr>
          <w:rFonts w:ascii="Times New Roman" w:hAnsi="Times New Roman" w:cs="Times New Roman"/>
          <w:i/>
          <w:iCs/>
        </w:rPr>
      </w:pPr>
      <w:r w:rsidRPr="007213E4">
        <w:rPr>
          <w:rFonts w:ascii="Times New Roman" w:hAnsi="Times New Roman" w:cs="Times New Roman"/>
          <w:i/>
          <w:iCs/>
        </w:rPr>
        <w:t xml:space="preserve">Посада, прізвище, ініціали, підпис уповноваженої особи Учасника та печатка </w:t>
      </w:r>
    </w:p>
    <w:p w14:paraId="6F032816" w14:textId="7A2CBE2F" w:rsidR="007F43C8" w:rsidRPr="007F43C8" w:rsidRDefault="007F43C8" w:rsidP="00737CDC">
      <w:pPr>
        <w:widowControl w:val="0"/>
        <w:tabs>
          <w:tab w:val="left" w:pos="5966"/>
        </w:tabs>
        <w:autoSpaceDE w:val="0"/>
        <w:ind w:firstLine="284"/>
        <w:jc w:val="center"/>
        <w:rPr>
          <w:rFonts w:ascii="Times New Roman" w:hAnsi="Times New Roman" w:cs="Times New Roman"/>
          <w:i/>
          <w:iCs/>
        </w:rPr>
      </w:pPr>
      <w:r w:rsidRPr="007213E4">
        <w:rPr>
          <w:rFonts w:ascii="Times New Roman" w:hAnsi="Times New Roman" w:cs="Times New Roman"/>
          <w:i/>
          <w:iCs/>
        </w:rPr>
        <w:t>(печатка за наявності)</w:t>
      </w:r>
    </w:p>
    <w:bookmarkEnd w:id="9"/>
    <w:p w14:paraId="6725D0BF" w14:textId="77777777" w:rsidR="007F43C8" w:rsidRPr="007F43C8" w:rsidRDefault="007F43C8" w:rsidP="007F43C8">
      <w:pPr>
        <w:rPr>
          <w:rFonts w:ascii="Times New Roman" w:hAnsi="Times New Roman" w:cs="Times New Roman"/>
        </w:rPr>
      </w:pPr>
    </w:p>
    <w:bookmarkEnd w:id="10"/>
    <w:p w14:paraId="30C619DC" w14:textId="77777777" w:rsidR="00986535" w:rsidRDefault="00986535" w:rsidP="00986535">
      <w:pPr>
        <w:rPr>
          <w:i/>
        </w:rPr>
      </w:pPr>
      <w:r w:rsidRPr="00F20935">
        <w:rPr>
          <w:i/>
        </w:rPr>
        <w:t xml:space="preserve">           </w:t>
      </w:r>
    </w:p>
    <w:p w14:paraId="3ADAEB08" w14:textId="77777777" w:rsidR="001F1AAA" w:rsidRPr="003321DA" w:rsidRDefault="00986535" w:rsidP="003321DA">
      <w:pPr>
        <w:rPr>
          <w:b/>
          <w:i/>
        </w:rPr>
      </w:pPr>
      <w:r w:rsidRPr="00E21D4B">
        <w:rPr>
          <w:rFonts w:ascii="Times New Roman" w:hAnsi="Times New Roman" w:cs="Times New Roman"/>
          <w:i/>
        </w:rPr>
        <w:t xml:space="preserve">                        </w:t>
      </w:r>
      <w:r>
        <w:rPr>
          <w:rFonts w:ascii="Times New Roman" w:hAnsi="Times New Roman" w:cs="Times New Roman"/>
          <w:i/>
        </w:rPr>
        <w:t xml:space="preserve">                </w:t>
      </w:r>
      <w:r w:rsidRPr="00E21D4B">
        <w:rPr>
          <w:rFonts w:ascii="Times New Roman" w:hAnsi="Times New Roman" w:cs="Times New Roman"/>
          <w:i/>
        </w:rPr>
        <w:t xml:space="preserve">                                          </w:t>
      </w:r>
    </w:p>
    <w:p w14:paraId="7B777123" w14:textId="77777777" w:rsidR="00F16407" w:rsidRDefault="00F16407" w:rsidP="001F1AAA">
      <w:pPr>
        <w:rPr>
          <w:b/>
        </w:rPr>
      </w:pPr>
    </w:p>
    <w:p w14:paraId="303C46C0" w14:textId="77777777" w:rsidR="00F16407" w:rsidRDefault="00F16407" w:rsidP="00F16407">
      <w:pPr>
        <w:jc w:val="right"/>
        <w:rPr>
          <w:b/>
        </w:rPr>
      </w:pPr>
    </w:p>
    <w:p w14:paraId="1372F11F" w14:textId="77777777" w:rsidR="00F16407" w:rsidRDefault="00F16407" w:rsidP="00F16407">
      <w:pPr>
        <w:jc w:val="right"/>
        <w:rPr>
          <w:b/>
        </w:rPr>
      </w:pPr>
    </w:p>
    <w:p w14:paraId="3B98DCAC" w14:textId="77777777" w:rsidR="00F16407" w:rsidRDefault="00F16407" w:rsidP="00F16407">
      <w:pPr>
        <w:jc w:val="right"/>
        <w:rPr>
          <w:b/>
        </w:rPr>
      </w:pPr>
    </w:p>
    <w:p w14:paraId="725684FA" w14:textId="77777777" w:rsidR="00F16407" w:rsidRDefault="00F16407" w:rsidP="00F16407">
      <w:pPr>
        <w:jc w:val="right"/>
        <w:rPr>
          <w:b/>
        </w:rPr>
      </w:pPr>
    </w:p>
    <w:p w14:paraId="7C386A7F" w14:textId="77777777" w:rsidR="00F16407" w:rsidRDefault="00F16407" w:rsidP="00F16407">
      <w:pPr>
        <w:jc w:val="right"/>
        <w:rPr>
          <w:b/>
        </w:rPr>
      </w:pPr>
    </w:p>
    <w:p w14:paraId="1B5A77C2" w14:textId="77777777" w:rsidR="00F17FFA" w:rsidRDefault="00F17FFA">
      <w:pPr>
        <w:spacing w:after="0" w:line="240" w:lineRule="auto"/>
        <w:jc w:val="both"/>
        <w:rPr>
          <w:rFonts w:ascii="Times New Roman" w:eastAsia="Times New Roman" w:hAnsi="Times New Roman" w:cs="Times New Roman"/>
          <w:sz w:val="24"/>
          <w:szCs w:val="24"/>
        </w:rPr>
      </w:pPr>
    </w:p>
    <w:sectPr w:rsidR="00F17FFA" w:rsidSect="0088338B">
      <w:pgSz w:w="11906" w:h="16838"/>
      <w:pgMar w:top="851" w:right="850" w:bottom="709"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default"/>
    <w:sig w:usb0="00000000"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305E"/>
    <w:multiLevelType w:val="multilevel"/>
    <w:tmpl w:val="A3408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EE2309"/>
    <w:multiLevelType w:val="hybridMultilevel"/>
    <w:tmpl w:val="9BC0851E"/>
    <w:lvl w:ilvl="0" w:tplc="BF00E1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BC53B18"/>
    <w:multiLevelType w:val="hybridMultilevel"/>
    <w:tmpl w:val="B146635A"/>
    <w:lvl w:ilvl="0" w:tplc="5FCEEC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30B37BF"/>
    <w:multiLevelType w:val="hybridMultilevel"/>
    <w:tmpl w:val="D1F08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D07F2"/>
    <w:multiLevelType w:val="multilevel"/>
    <w:tmpl w:val="18C6D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521E1A"/>
    <w:multiLevelType w:val="hybridMultilevel"/>
    <w:tmpl w:val="08AAA21E"/>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953ABA"/>
    <w:multiLevelType w:val="hybridMultilevel"/>
    <w:tmpl w:val="3EEC71E6"/>
    <w:lvl w:ilvl="0" w:tplc="BF00E10E">
      <w:start w:val="1"/>
      <w:numFmt w:val="bullet"/>
      <w:lvlText w:val="-"/>
      <w:lvlJc w:val="left"/>
      <w:pPr>
        <w:ind w:left="68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0F51454"/>
    <w:multiLevelType w:val="hybridMultilevel"/>
    <w:tmpl w:val="27D68ECC"/>
    <w:lvl w:ilvl="0" w:tplc="5FCEEC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25F3FF0"/>
    <w:multiLevelType w:val="hybridMultilevel"/>
    <w:tmpl w:val="17AA35B6"/>
    <w:lvl w:ilvl="0" w:tplc="BF00E1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2DE59CB"/>
    <w:multiLevelType w:val="hybridMultilevel"/>
    <w:tmpl w:val="FC0A91F2"/>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3400BFA"/>
    <w:multiLevelType w:val="hybridMultilevel"/>
    <w:tmpl w:val="682002D0"/>
    <w:lvl w:ilvl="0" w:tplc="137E49A2">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A0B1FA7"/>
    <w:multiLevelType w:val="hybridMultilevel"/>
    <w:tmpl w:val="F26A9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4720CC"/>
    <w:multiLevelType w:val="hybridMultilevel"/>
    <w:tmpl w:val="BF280C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9F7ABE"/>
    <w:multiLevelType w:val="multilevel"/>
    <w:tmpl w:val="60C018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F92E0B"/>
    <w:multiLevelType w:val="multilevel"/>
    <w:tmpl w:val="1F661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6C317A"/>
    <w:multiLevelType w:val="hybridMultilevel"/>
    <w:tmpl w:val="98BA8A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2551C9"/>
    <w:multiLevelType w:val="multilevel"/>
    <w:tmpl w:val="C3F8B532"/>
    <w:lvl w:ilvl="0">
      <w:start w:val="1"/>
      <w:numFmt w:val="bullet"/>
      <w:lvlText w:val="−"/>
      <w:lvlJc w:val="left"/>
      <w:pPr>
        <w:ind w:left="643"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0F77E9D"/>
    <w:multiLevelType w:val="hybridMultilevel"/>
    <w:tmpl w:val="1B9ECAD2"/>
    <w:lvl w:ilvl="0" w:tplc="BF00E10E">
      <w:start w:val="1"/>
      <w:numFmt w:val="bullet"/>
      <w:lvlText w:val="-"/>
      <w:lvlJc w:val="left"/>
      <w:pPr>
        <w:ind w:left="927"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8" w15:restartNumberingAfterBreak="0">
    <w:nsid w:val="4D6F71F5"/>
    <w:multiLevelType w:val="multilevel"/>
    <w:tmpl w:val="2E280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8817C3"/>
    <w:multiLevelType w:val="multilevel"/>
    <w:tmpl w:val="A914022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2CD57FB"/>
    <w:multiLevelType w:val="multilevel"/>
    <w:tmpl w:val="006A5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617602"/>
    <w:multiLevelType w:val="multilevel"/>
    <w:tmpl w:val="ED64DF4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334A5C"/>
    <w:multiLevelType w:val="multilevel"/>
    <w:tmpl w:val="FAAA0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FD0D4E"/>
    <w:multiLevelType w:val="multilevel"/>
    <w:tmpl w:val="A06013C6"/>
    <w:lvl w:ilvl="0">
      <w:start w:val="5"/>
      <w:numFmt w:val="decimal"/>
      <w:lvlText w:val="%1"/>
      <w:lvlJc w:val="left"/>
      <w:pPr>
        <w:ind w:left="107" w:hanging="301"/>
      </w:pPr>
      <w:rPr>
        <w:rFonts w:hint="default"/>
        <w:lang w:val="ru-RU" w:eastAsia="ru-RU" w:bidi="ru-RU"/>
      </w:rPr>
    </w:lvl>
    <w:lvl w:ilvl="1">
      <w:start w:val="1"/>
      <w:numFmt w:val="decimal"/>
      <w:lvlText w:val="%1.%2"/>
      <w:lvlJc w:val="left"/>
      <w:pPr>
        <w:ind w:left="107" w:hanging="301"/>
      </w:pPr>
      <w:rPr>
        <w:rFonts w:ascii="Times New Roman" w:eastAsia="Times New Roman" w:hAnsi="Times New Roman" w:cs="Times New Roman" w:hint="default"/>
        <w:spacing w:val="-7"/>
        <w:w w:val="100"/>
        <w:sz w:val="22"/>
        <w:szCs w:val="22"/>
        <w:lang w:val="ru-RU" w:eastAsia="ru-RU" w:bidi="ru-RU"/>
      </w:rPr>
    </w:lvl>
    <w:lvl w:ilvl="2">
      <w:numFmt w:val="bullet"/>
      <w:lvlText w:val="•"/>
      <w:lvlJc w:val="left"/>
      <w:pPr>
        <w:ind w:left="1230" w:hanging="301"/>
      </w:pPr>
      <w:rPr>
        <w:rFonts w:hint="default"/>
        <w:lang w:val="ru-RU" w:eastAsia="ru-RU" w:bidi="ru-RU"/>
      </w:rPr>
    </w:lvl>
    <w:lvl w:ilvl="3">
      <w:numFmt w:val="bullet"/>
      <w:lvlText w:val="•"/>
      <w:lvlJc w:val="left"/>
      <w:pPr>
        <w:ind w:left="1795" w:hanging="301"/>
      </w:pPr>
      <w:rPr>
        <w:rFonts w:hint="default"/>
        <w:lang w:val="ru-RU" w:eastAsia="ru-RU" w:bidi="ru-RU"/>
      </w:rPr>
    </w:lvl>
    <w:lvl w:ilvl="4">
      <w:numFmt w:val="bullet"/>
      <w:lvlText w:val="•"/>
      <w:lvlJc w:val="left"/>
      <w:pPr>
        <w:ind w:left="2360" w:hanging="301"/>
      </w:pPr>
      <w:rPr>
        <w:rFonts w:hint="default"/>
        <w:lang w:val="ru-RU" w:eastAsia="ru-RU" w:bidi="ru-RU"/>
      </w:rPr>
    </w:lvl>
    <w:lvl w:ilvl="5">
      <w:numFmt w:val="bullet"/>
      <w:lvlText w:val="•"/>
      <w:lvlJc w:val="left"/>
      <w:pPr>
        <w:ind w:left="2926" w:hanging="301"/>
      </w:pPr>
      <w:rPr>
        <w:rFonts w:hint="default"/>
        <w:lang w:val="ru-RU" w:eastAsia="ru-RU" w:bidi="ru-RU"/>
      </w:rPr>
    </w:lvl>
    <w:lvl w:ilvl="6">
      <w:numFmt w:val="bullet"/>
      <w:lvlText w:val="•"/>
      <w:lvlJc w:val="left"/>
      <w:pPr>
        <w:ind w:left="3491" w:hanging="301"/>
      </w:pPr>
      <w:rPr>
        <w:rFonts w:hint="default"/>
        <w:lang w:val="ru-RU" w:eastAsia="ru-RU" w:bidi="ru-RU"/>
      </w:rPr>
    </w:lvl>
    <w:lvl w:ilvl="7">
      <w:numFmt w:val="bullet"/>
      <w:lvlText w:val="•"/>
      <w:lvlJc w:val="left"/>
      <w:pPr>
        <w:ind w:left="4056" w:hanging="301"/>
      </w:pPr>
      <w:rPr>
        <w:rFonts w:hint="default"/>
        <w:lang w:val="ru-RU" w:eastAsia="ru-RU" w:bidi="ru-RU"/>
      </w:rPr>
    </w:lvl>
    <w:lvl w:ilvl="8">
      <w:numFmt w:val="bullet"/>
      <w:lvlText w:val="•"/>
      <w:lvlJc w:val="left"/>
      <w:pPr>
        <w:ind w:left="4621" w:hanging="301"/>
      </w:pPr>
      <w:rPr>
        <w:rFonts w:hint="default"/>
        <w:lang w:val="ru-RU" w:eastAsia="ru-RU" w:bidi="ru-RU"/>
      </w:rPr>
    </w:lvl>
  </w:abstractNum>
  <w:abstractNum w:abstractNumId="24" w15:restartNumberingAfterBreak="0">
    <w:nsid w:val="5681506D"/>
    <w:multiLevelType w:val="hybridMultilevel"/>
    <w:tmpl w:val="41BC2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564165"/>
    <w:multiLevelType w:val="hybridMultilevel"/>
    <w:tmpl w:val="E520AC28"/>
    <w:lvl w:ilvl="0" w:tplc="5FCEEC5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E75066"/>
    <w:multiLevelType w:val="hybridMultilevel"/>
    <w:tmpl w:val="6B680032"/>
    <w:lvl w:ilvl="0" w:tplc="FDFA0E5E">
      <w:numFmt w:val="bullet"/>
      <w:lvlText w:val="-"/>
      <w:lvlJc w:val="left"/>
      <w:pPr>
        <w:ind w:left="682" w:hanging="360"/>
      </w:pPr>
      <w:rPr>
        <w:rFonts w:ascii="Times New Roman" w:eastAsia="Times New Roman" w:hAnsi="Times New Roman" w:cs="Times New Roman" w:hint="default"/>
      </w:rPr>
    </w:lvl>
    <w:lvl w:ilvl="1" w:tplc="04220003" w:tentative="1">
      <w:start w:val="1"/>
      <w:numFmt w:val="bullet"/>
      <w:lvlText w:val="o"/>
      <w:lvlJc w:val="left"/>
      <w:pPr>
        <w:ind w:left="1402" w:hanging="360"/>
      </w:pPr>
      <w:rPr>
        <w:rFonts w:ascii="Courier New" w:hAnsi="Courier New" w:cs="Courier New" w:hint="default"/>
      </w:rPr>
    </w:lvl>
    <w:lvl w:ilvl="2" w:tplc="04220005" w:tentative="1">
      <w:start w:val="1"/>
      <w:numFmt w:val="bullet"/>
      <w:lvlText w:val=""/>
      <w:lvlJc w:val="left"/>
      <w:pPr>
        <w:ind w:left="2122" w:hanging="360"/>
      </w:pPr>
      <w:rPr>
        <w:rFonts w:ascii="Wingdings" w:hAnsi="Wingdings" w:hint="default"/>
      </w:rPr>
    </w:lvl>
    <w:lvl w:ilvl="3" w:tplc="04220001" w:tentative="1">
      <w:start w:val="1"/>
      <w:numFmt w:val="bullet"/>
      <w:lvlText w:val=""/>
      <w:lvlJc w:val="left"/>
      <w:pPr>
        <w:ind w:left="2842" w:hanging="360"/>
      </w:pPr>
      <w:rPr>
        <w:rFonts w:ascii="Symbol" w:hAnsi="Symbol" w:hint="default"/>
      </w:rPr>
    </w:lvl>
    <w:lvl w:ilvl="4" w:tplc="04220003" w:tentative="1">
      <w:start w:val="1"/>
      <w:numFmt w:val="bullet"/>
      <w:lvlText w:val="o"/>
      <w:lvlJc w:val="left"/>
      <w:pPr>
        <w:ind w:left="3562" w:hanging="360"/>
      </w:pPr>
      <w:rPr>
        <w:rFonts w:ascii="Courier New" w:hAnsi="Courier New" w:cs="Courier New" w:hint="default"/>
      </w:rPr>
    </w:lvl>
    <w:lvl w:ilvl="5" w:tplc="04220005" w:tentative="1">
      <w:start w:val="1"/>
      <w:numFmt w:val="bullet"/>
      <w:lvlText w:val=""/>
      <w:lvlJc w:val="left"/>
      <w:pPr>
        <w:ind w:left="4282" w:hanging="360"/>
      </w:pPr>
      <w:rPr>
        <w:rFonts w:ascii="Wingdings" w:hAnsi="Wingdings" w:hint="default"/>
      </w:rPr>
    </w:lvl>
    <w:lvl w:ilvl="6" w:tplc="04220001" w:tentative="1">
      <w:start w:val="1"/>
      <w:numFmt w:val="bullet"/>
      <w:lvlText w:val=""/>
      <w:lvlJc w:val="left"/>
      <w:pPr>
        <w:ind w:left="5002" w:hanging="360"/>
      </w:pPr>
      <w:rPr>
        <w:rFonts w:ascii="Symbol" w:hAnsi="Symbol" w:hint="default"/>
      </w:rPr>
    </w:lvl>
    <w:lvl w:ilvl="7" w:tplc="04220003" w:tentative="1">
      <w:start w:val="1"/>
      <w:numFmt w:val="bullet"/>
      <w:lvlText w:val="o"/>
      <w:lvlJc w:val="left"/>
      <w:pPr>
        <w:ind w:left="5722" w:hanging="360"/>
      </w:pPr>
      <w:rPr>
        <w:rFonts w:ascii="Courier New" w:hAnsi="Courier New" w:cs="Courier New" w:hint="default"/>
      </w:rPr>
    </w:lvl>
    <w:lvl w:ilvl="8" w:tplc="04220005" w:tentative="1">
      <w:start w:val="1"/>
      <w:numFmt w:val="bullet"/>
      <w:lvlText w:val=""/>
      <w:lvlJc w:val="left"/>
      <w:pPr>
        <w:ind w:left="6442" w:hanging="360"/>
      </w:pPr>
      <w:rPr>
        <w:rFonts w:ascii="Wingdings" w:hAnsi="Wingdings" w:hint="default"/>
      </w:rPr>
    </w:lvl>
  </w:abstractNum>
  <w:abstractNum w:abstractNumId="28" w15:restartNumberingAfterBreak="0">
    <w:nsid w:val="65BF0E33"/>
    <w:multiLevelType w:val="multilevel"/>
    <w:tmpl w:val="BAC81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AC97E47"/>
    <w:multiLevelType w:val="multilevel"/>
    <w:tmpl w:val="94CA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E668A"/>
    <w:multiLevelType w:val="hybridMultilevel"/>
    <w:tmpl w:val="2262774A"/>
    <w:lvl w:ilvl="0" w:tplc="5FCEEC5A">
      <w:start w:val="1"/>
      <w:numFmt w:val="bullet"/>
      <w:lvlText w:val=""/>
      <w:lvlJc w:val="left"/>
      <w:pPr>
        <w:ind w:left="1042" w:hanging="360"/>
      </w:pPr>
      <w:rPr>
        <w:rFonts w:ascii="Symbol" w:hAnsi="Symbol" w:hint="default"/>
      </w:rPr>
    </w:lvl>
    <w:lvl w:ilvl="1" w:tplc="04220003" w:tentative="1">
      <w:start w:val="1"/>
      <w:numFmt w:val="bullet"/>
      <w:lvlText w:val="o"/>
      <w:lvlJc w:val="left"/>
      <w:pPr>
        <w:ind w:left="1762" w:hanging="360"/>
      </w:pPr>
      <w:rPr>
        <w:rFonts w:ascii="Courier New" w:hAnsi="Courier New" w:cs="Courier New" w:hint="default"/>
      </w:rPr>
    </w:lvl>
    <w:lvl w:ilvl="2" w:tplc="04220005" w:tentative="1">
      <w:start w:val="1"/>
      <w:numFmt w:val="bullet"/>
      <w:lvlText w:val=""/>
      <w:lvlJc w:val="left"/>
      <w:pPr>
        <w:ind w:left="2482" w:hanging="360"/>
      </w:pPr>
      <w:rPr>
        <w:rFonts w:ascii="Wingdings" w:hAnsi="Wingdings" w:hint="default"/>
      </w:rPr>
    </w:lvl>
    <w:lvl w:ilvl="3" w:tplc="04220001" w:tentative="1">
      <w:start w:val="1"/>
      <w:numFmt w:val="bullet"/>
      <w:lvlText w:val=""/>
      <w:lvlJc w:val="left"/>
      <w:pPr>
        <w:ind w:left="3202" w:hanging="360"/>
      </w:pPr>
      <w:rPr>
        <w:rFonts w:ascii="Symbol" w:hAnsi="Symbol" w:hint="default"/>
      </w:rPr>
    </w:lvl>
    <w:lvl w:ilvl="4" w:tplc="04220003" w:tentative="1">
      <w:start w:val="1"/>
      <w:numFmt w:val="bullet"/>
      <w:lvlText w:val="o"/>
      <w:lvlJc w:val="left"/>
      <w:pPr>
        <w:ind w:left="3922" w:hanging="360"/>
      </w:pPr>
      <w:rPr>
        <w:rFonts w:ascii="Courier New" w:hAnsi="Courier New" w:cs="Courier New" w:hint="default"/>
      </w:rPr>
    </w:lvl>
    <w:lvl w:ilvl="5" w:tplc="04220005" w:tentative="1">
      <w:start w:val="1"/>
      <w:numFmt w:val="bullet"/>
      <w:lvlText w:val=""/>
      <w:lvlJc w:val="left"/>
      <w:pPr>
        <w:ind w:left="4642" w:hanging="360"/>
      </w:pPr>
      <w:rPr>
        <w:rFonts w:ascii="Wingdings" w:hAnsi="Wingdings" w:hint="default"/>
      </w:rPr>
    </w:lvl>
    <w:lvl w:ilvl="6" w:tplc="04220001" w:tentative="1">
      <w:start w:val="1"/>
      <w:numFmt w:val="bullet"/>
      <w:lvlText w:val=""/>
      <w:lvlJc w:val="left"/>
      <w:pPr>
        <w:ind w:left="5362" w:hanging="360"/>
      </w:pPr>
      <w:rPr>
        <w:rFonts w:ascii="Symbol" w:hAnsi="Symbol" w:hint="default"/>
      </w:rPr>
    </w:lvl>
    <w:lvl w:ilvl="7" w:tplc="04220003" w:tentative="1">
      <w:start w:val="1"/>
      <w:numFmt w:val="bullet"/>
      <w:lvlText w:val="o"/>
      <w:lvlJc w:val="left"/>
      <w:pPr>
        <w:ind w:left="6082" w:hanging="360"/>
      </w:pPr>
      <w:rPr>
        <w:rFonts w:ascii="Courier New" w:hAnsi="Courier New" w:cs="Courier New" w:hint="default"/>
      </w:rPr>
    </w:lvl>
    <w:lvl w:ilvl="8" w:tplc="04220005" w:tentative="1">
      <w:start w:val="1"/>
      <w:numFmt w:val="bullet"/>
      <w:lvlText w:val=""/>
      <w:lvlJc w:val="left"/>
      <w:pPr>
        <w:ind w:left="6802" w:hanging="360"/>
      </w:pPr>
      <w:rPr>
        <w:rFonts w:ascii="Wingdings" w:hAnsi="Wingdings" w:hint="default"/>
      </w:rPr>
    </w:lvl>
  </w:abstractNum>
  <w:abstractNum w:abstractNumId="31" w15:restartNumberingAfterBreak="0">
    <w:nsid w:val="6B9A40B3"/>
    <w:multiLevelType w:val="hybridMultilevel"/>
    <w:tmpl w:val="C5B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A620A"/>
    <w:multiLevelType w:val="hybridMultilevel"/>
    <w:tmpl w:val="599C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445FF4"/>
    <w:multiLevelType w:val="multilevel"/>
    <w:tmpl w:val="A10A8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5E3F63"/>
    <w:multiLevelType w:val="hybridMultilevel"/>
    <w:tmpl w:val="CEEAA2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0"/>
  </w:num>
  <w:num w:numId="3">
    <w:abstractNumId w:val="14"/>
  </w:num>
  <w:num w:numId="4">
    <w:abstractNumId w:val="21"/>
  </w:num>
  <w:num w:numId="5">
    <w:abstractNumId w:val="28"/>
  </w:num>
  <w:num w:numId="6">
    <w:abstractNumId w:val="33"/>
  </w:num>
  <w:num w:numId="7">
    <w:abstractNumId w:val="22"/>
  </w:num>
  <w:num w:numId="8">
    <w:abstractNumId w:val="13"/>
  </w:num>
  <w:num w:numId="9">
    <w:abstractNumId w:val="0"/>
  </w:num>
  <w:num w:numId="10">
    <w:abstractNumId w:val="18"/>
  </w:num>
  <w:num w:numId="11">
    <w:abstractNumId w:val="4"/>
  </w:num>
  <w:num w:numId="12">
    <w:abstractNumId w:val="16"/>
  </w:num>
  <w:num w:numId="13">
    <w:abstractNumId w:val="32"/>
  </w:num>
  <w:num w:numId="14">
    <w:abstractNumId w:val="15"/>
  </w:num>
  <w:num w:numId="15">
    <w:abstractNumId w:val="3"/>
  </w:num>
  <w:num w:numId="16">
    <w:abstractNumId w:val="26"/>
  </w:num>
  <w:num w:numId="17">
    <w:abstractNumId w:val="31"/>
  </w:num>
  <w:num w:numId="18">
    <w:abstractNumId w:val="7"/>
  </w:num>
  <w:num w:numId="19">
    <w:abstractNumId w:val="23"/>
  </w:num>
  <w:num w:numId="20">
    <w:abstractNumId w:val="34"/>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5"/>
  </w:num>
  <w:num w:numId="24">
    <w:abstractNumId w:val="30"/>
  </w:num>
  <w:num w:numId="25">
    <w:abstractNumId w:val="27"/>
  </w:num>
  <w:num w:numId="26">
    <w:abstractNumId w:val="6"/>
  </w:num>
  <w:num w:numId="27">
    <w:abstractNumId w:val="11"/>
  </w:num>
  <w:num w:numId="28">
    <w:abstractNumId w:val="24"/>
  </w:num>
  <w:num w:numId="29">
    <w:abstractNumId w:val="29"/>
  </w:num>
  <w:num w:numId="30">
    <w:abstractNumId w:val="9"/>
  </w:num>
  <w:num w:numId="31">
    <w:abstractNumId w:val="5"/>
  </w:num>
  <w:num w:numId="32">
    <w:abstractNumId w:val="10"/>
  </w:num>
  <w:num w:numId="33">
    <w:abstractNumId w:val="17"/>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FA"/>
    <w:rsid w:val="00002B27"/>
    <w:rsid w:val="00007805"/>
    <w:rsid w:val="00012A29"/>
    <w:rsid w:val="00020B9D"/>
    <w:rsid w:val="00021487"/>
    <w:rsid w:val="00024F42"/>
    <w:rsid w:val="00032C3A"/>
    <w:rsid w:val="00044D2D"/>
    <w:rsid w:val="00051E6B"/>
    <w:rsid w:val="00062A73"/>
    <w:rsid w:val="000774F8"/>
    <w:rsid w:val="000872C6"/>
    <w:rsid w:val="00092F5A"/>
    <w:rsid w:val="00093CB5"/>
    <w:rsid w:val="000B683D"/>
    <w:rsid w:val="000D6433"/>
    <w:rsid w:val="000F474A"/>
    <w:rsid w:val="00100A3E"/>
    <w:rsid w:val="00106364"/>
    <w:rsid w:val="00114074"/>
    <w:rsid w:val="00115D20"/>
    <w:rsid w:val="001368E3"/>
    <w:rsid w:val="001457DA"/>
    <w:rsid w:val="00161859"/>
    <w:rsid w:val="00171777"/>
    <w:rsid w:val="001A4BFB"/>
    <w:rsid w:val="001A7A9D"/>
    <w:rsid w:val="001B773D"/>
    <w:rsid w:val="001E6412"/>
    <w:rsid w:val="001F1AAA"/>
    <w:rsid w:val="00207E93"/>
    <w:rsid w:val="00207FBE"/>
    <w:rsid w:val="002130CF"/>
    <w:rsid w:val="002139F6"/>
    <w:rsid w:val="002232C9"/>
    <w:rsid w:val="00224D8C"/>
    <w:rsid w:val="00231E54"/>
    <w:rsid w:val="0025460C"/>
    <w:rsid w:val="002556FC"/>
    <w:rsid w:val="002700F0"/>
    <w:rsid w:val="00280D51"/>
    <w:rsid w:val="0028124F"/>
    <w:rsid w:val="00281F92"/>
    <w:rsid w:val="00282913"/>
    <w:rsid w:val="00284700"/>
    <w:rsid w:val="002A543E"/>
    <w:rsid w:val="002B2565"/>
    <w:rsid w:val="002B3DBA"/>
    <w:rsid w:val="002C0F33"/>
    <w:rsid w:val="002C3F1D"/>
    <w:rsid w:val="002D3B15"/>
    <w:rsid w:val="002D5261"/>
    <w:rsid w:val="002E1D6A"/>
    <w:rsid w:val="002F1EE5"/>
    <w:rsid w:val="003014D2"/>
    <w:rsid w:val="003028E2"/>
    <w:rsid w:val="003321DA"/>
    <w:rsid w:val="003332B9"/>
    <w:rsid w:val="003512AE"/>
    <w:rsid w:val="00351642"/>
    <w:rsid w:val="00352E6A"/>
    <w:rsid w:val="00363C4C"/>
    <w:rsid w:val="003850D6"/>
    <w:rsid w:val="003C71FB"/>
    <w:rsid w:val="003D70EC"/>
    <w:rsid w:val="003E4D48"/>
    <w:rsid w:val="00406EDB"/>
    <w:rsid w:val="00406FCB"/>
    <w:rsid w:val="00407C09"/>
    <w:rsid w:val="004125FC"/>
    <w:rsid w:val="0041776C"/>
    <w:rsid w:val="00424FB7"/>
    <w:rsid w:val="00454068"/>
    <w:rsid w:val="004726AC"/>
    <w:rsid w:val="0048364E"/>
    <w:rsid w:val="004845A0"/>
    <w:rsid w:val="00486F15"/>
    <w:rsid w:val="00493F5F"/>
    <w:rsid w:val="004A4BF6"/>
    <w:rsid w:val="004B218B"/>
    <w:rsid w:val="004C193C"/>
    <w:rsid w:val="004C68AD"/>
    <w:rsid w:val="004D7A6D"/>
    <w:rsid w:val="004E399E"/>
    <w:rsid w:val="004E61F7"/>
    <w:rsid w:val="004F7B96"/>
    <w:rsid w:val="00504FAF"/>
    <w:rsid w:val="00521E9E"/>
    <w:rsid w:val="00533DFA"/>
    <w:rsid w:val="00541188"/>
    <w:rsid w:val="0055173B"/>
    <w:rsid w:val="00560631"/>
    <w:rsid w:val="00583F26"/>
    <w:rsid w:val="005A100C"/>
    <w:rsid w:val="005B4FCA"/>
    <w:rsid w:val="005D083D"/>
    <w:rsid w:val="005D5DAA"/>
    <w:rsid w:val="005E1B9C"/>
    <w:rsid w:val="005E4F9C"/>
    <w:rsid w:val="005F0D9D"/>
    <w:rsid w:val="005F6A2F"/>
    <w:rsid w:val="006216FB"/>
    <w:rsid w:val="00626710"/>
    <w:rsid w:val="006351C2"/>
    <w:rsid w:val="00644084"/>
    <w:rsid w:val="006614CA"/>
    <w:rsid w:val="00665653"/>
    <w:rsid w:val="00676C5B"/>
    <w:rsid w:val="00683D66"/>
    <w:rsid w:val="00684538"/>
    <w:rsid w:val="00686B4B"/>
    <w:rsid w:val="006920E7"/>
    <w:rsid w:val="006A382E"/>
    <w:rsid w:val="006D4658"/>
    <w:rsid w:val="006E18E9"/>
    <w:rsid w:val="006E3B96"/>
    <w:rsid w:val="006E51B7"/>
    <w:rsid w:val="006E6BFD"/>
    <w:rsid w:val="007145FF"/>
    <w:rsid w:val="0071794A"/>
    <w:rsid w:val="007213E4"/>
    <w:rsid w:val="00733AA9"/>
    <w:rsid w:val="00735BB3"/>
    <w:rsid w:val="00737CDC"/>
    <w:rsid w:val="007407B4"/>
    <w:rsid w:val="007619D0"/>
    <w:rsid w:val="00763127"/>
    <w:rsid w:val="007909E8"/>
    <w:rsid w:val="007C7F9C"/>
    <w:rsid w:val="007D5471"/>
    <w:rsid w:val="007D6461"/>
    <w:rsid w:val="007F43C8"/>
    <w:rsid w:val="00803E35"/>
    <w:rsid w:val="008146D6"/>
    <w:rsid w:val="00827A3E"/>
    <w:rsid w:val="00831A6E"/>
    <w:rsid w:val="00833C2D"/>
    <w:rsid w:val="00841BAC"/>
    <w:rsid w:val="008446C5"/>
    <w:rsid w:val="00846AC6"/>
    <w:rsid w:val="00853CB4"/>
    <w:rsid w:val="00867674"/>
    <w:rsid w:val="00867B1B"/>
    <w:rsid w:val="00882EC4"/>
    <w:rsid w:val="0088338B"/>
    <w:rsid w:val="00886D7E"/>
    <w:rsid w:val="00895EEF"/>
    <w:rsid w:val="008A7262"/>
    <w:rsid w:val="008C16EE"/>
    <w:rsid w:val="00910A4F"/>
    <w:rsid w:val="00911BED"/>
    <w:rsid w:val="0091624D"/>
    <w:rsid w:val="0092278F"/>
    <w:rsid w:val="009279F2"/>
    <w:rsid w:val="00934C23"/>
    <w:rsid w:val="00935DBA"/>
    <w:rsid w:val="0095507A"/>
    <w:rsid w:val="00957F52"/>
    <w:rsid w:val="0096244B"/>
    <w:rsid w:val="00964AB5"/>
    <w:rsid w:val="0096723C"/>
    <w:rsid w:val="009677E1"/>
    <w:rsid w:val="00975168"/>
    <w:rsid w:val="00986535"/>
    <w:rsid w:val="009B00C0"/>
    <w:rsid w:val="009C06B0"/>
    <w:rsid w:val="009C363D"/>
    <w:rsid w:val="009C430F"/>
    <w:rsid w:val="009E61DA"/>
    <w:rsid w:val="009F5A7D"/>
    <w:rsid w:val="00A02589"/>
    <w:rsid w:val="00A03D54"/>
    <w:rsid w:val="00A0749A"/>
    <w:rsid w:val="00A1101E"/>
    <w:rsid w:val="00A1227E"/>
    <w:rsid w:val="00A13A1A"/>
    <w:rsid w:val="00A21884"/>
    <w:rsid w:val="00A32D56"/>
    <w:rsid w:val="00A32E4E"/>
    <w:rsid w:val="00A640C3"/>
    <w:rsid w:val="00A70C06"/>
    <w:rsid w:val="00A75965"/>
    <w:rsid w:val="00A86413"/>
    <w:rsid w:val="00A94B4D"/>
    <w:rsid w:val="00AC24E0"/>
    <w:rsid w:val="00AC5068"/>
    <w:rsid w:val="00AF5D6C"/>
    <w:rsid w:val="00B00D8E"/>
    <w:rsid w:val="00B01403"/>
    <w:rsid w:val="00B05F13"/>
    <w:rsid w:val="00B13F7E"/>
    <w:rsid w:val="00B36BA0"/>
    <w:rsid w:val="00B50417"/>
    <w:rsid w:val="00B639DC"/>
    <w:rsid w:val="00B823E3"/>
    <w:rsid w:val="00B8332C"/>
    <w:rsid w:val="00B95FD4"/>
    <w:rsid w:val="00BA26A8"/>
    <w:rsid w:val="00BA347A"/>
    <w:rsid w:val="00BD1640"/>
    <w:rsid w:val="00BD62EF"/>
    <w:rsid w:val="00BD74A8"/>
    <w:rsid w:val="00BE20C7"/>
    <w:rsid w:val="00BE6A07"/>
    <w:rsid w:val="00BE6E61"/>
    <w:rsid w:val="00BF276E"/>
    <w:rsid w:val="00C01B22"/>
    <w:rsid w:val="00C065AA"/>
    <w:rsid w:val="00C07CB2"/>
    <w:rsid w:val="00C147E3"/>
    <w:rsid w:val="00C26FFB"/>
    <w:rsid w:val="00C46661"/>
    <w:rsid w:val="00C57D0F"/>
    <w:rsid w:val="00C6125C"/>
    <w:rsid w:val="00C617E0"/>
    <w:rsid w:val="00C7319F"/>
    <w:rsid w:val="00C73798"/>
    <w:rsid w:val="00C9755F"/>
    <w:rsid w:val="00C9763F"/>
    <w:rsid w:val="00CA6763"/>
    <w:rsid w:val="00CD2359"/>
    <w:rsid w:val="00CD242E"/>
    <w:rsid w:val="00CD3478"/>
    <w:rsid w:val="00CD7727"/>
    <w:rsid w:val="00CF012A"/>
    <w:rsid w:val="00CF44F4"/>
    <w:rsid w:val="00D1433D"/>
    <w:rsid w:val="00D407C3"/>
    <w:rsid w:val="00D42FFB"/>
    <w:rsid w:val="00D50B79"/>
    <w:rsid w:val="00D512D6"/>
    <w:rsid w:val="00D57F2D"/>
    <w:rsid w:val="00D70C72"/>
    <w:rsid w:val="00D7152E"/>
    <w:rsid w:val="00D759E6"/>
    <w:rsid w:val="00D827DD"/>
    <w:rsid w:val="00D91442"/>
    <w:rsid w:val="00D962BF"/>
    <w:rsid w:val="00DB6032"/>
    <w:rsid w:val="00DB61B3"/>
    <w:rsid w:val="00DB66F6"/>
    <w:rsid w:val="00DD0CA4"/>
    <w:rsid w:val="00DD3592"/>
    <w:rsid w:val="00DD50CA"/>
    <w:rsid w:val="00DF7518"/>
    <w:rsid w:val="00E0199D"/>
    <w:rsid w:val="00E51857"/>
    <w:rsid w:val="00E5569D"/>
    <w:rsid w:val="00E57EB1"/>
    <w:rsid w:val="00EA0DBE"/>
    <w:rsid w:val="00EC0FFD"/>
    <w:rsid w:val="00EC3A96"/>
    <w:rsid w:val="00ED737F"/>
    <w:rsid w:val="00EE7214"/>
    <w:rsid w:val="00EF6571"/>
    <w:rsid w:val="00F16407"/>
    <w:rsid w:val="00F17FFA"/>
    <w:rsid w:val="00F3541F"/>
    <w:rsid w:val="00F41FE5"/>
    <w:rsid w:val="00F42941"/>
    <w:rsid w:val="00F47B71"/>
    <w:rsid w:val="00F47C71"/>
    <w:rsid w:val="00F95957"/>
    <w:rsid w:val="00FA6410"/>
    <w:rsid w:val="00FC4202"/>
    <w:rsid w:val="00FC613E"/>
    <w:rsid w:val="00FE002D"/>
    <w:rsid w:val="00FE61B1"/>
    <w:rsid w:val="00FF2D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2B12B"/>
  <w15:docId w15:val="{EFB07032-4578-437A-8532-FEB0CB44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paragraph" w:styleId="a8">
    <w:name w:val="header"/>
    <w:basedOn w:val="a"/>
    <w:link w:val="a9"/>
    <w:rsid w:val="00C147E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C147E3"/>
    <w:rPr>
      <w:rFonts w:ascii="Times New Roman" w:eastAsia="Times New Roman" w:hAnsi="Times New Roman" w:cs="Times New Roman"/>
      <w:sz w:val="24"/>
      <w:szCs w:val="24"/>
      <w:lang w:eastAsia="ru-RU"/>
    </w:rPr>
  </w:style>
  <w:style w:type="paragraph" w:styleId="aa">
    <w:name w:val="Normal (Web)"/>
    <w:aliases w:val="Обычный (веб) Знак,Normal (Web) Char,Обычный (Web),Обычный (веб) Знак Знак1,Обычный (Web) Знак Знак Знак Знак,Обычный (веб) Знак Знак Знак,Обычный (веб) Знак2 Знак Знак,Обычный (веб) Знак Знак1 Знак Знак,Знак17"/>
    <w:basedOn w:val="a"/>
    <w:link w:val="ab"/>
    <w:uiPriority w:val="99"/>
    <w:rsid w:val="00C147E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b">
    <w:name w:val="Обычный (Интернет) Знак"/>
    <w:aliases w:val="Обычный (веб) Знак Знак,Normal (Web) Char Знак1,Обычный (Web) Знак1,Обычный (веб) Знак Знак1 Знак,Обычный (Web) Знак Знак Знак Знак Знак,Обычный (веб) Знак Знак Знак Знак,Обычный (веб) Знак2 Знак Знак Знак,Знак17 Знак1"/>
    <w:link w:val="aa"/>
    <w:locked/>
    <w:rsid w:val="00C147E3"/>
    <w:rPr>
      <w:rFonts w:ascii="Times New Roman" w:eastAsia="Times New Roman" w:hAnsi="Times New Roman" w:cs="Times New Roman"/>
      <w:sz w:val="24"/>
      <w:szCs w:val="24"/>
      <w:lang w:val="ru-RU" w:eastAsia="ru-RU"/>
    </w:rPr>
  </w:style>
  <w:style w:type="character" w:styleId="ac">
    <w:name w:val="Hyperlink"/>
    <w:uiPriority w:val="99"/>
    <w:unhideWhenUsed/>
    <w:rsid w:val="00C147E3"/>
    <w:rPr>
      <w:color w:val="0000FF"/>
      <w:u w:val="single"/>
    </w:rPr>
  </w:style>
  <w:style w:type="character" w:customStyle="1" w:styleId="11">
    <w:name w:val="Основной текст1"/>
    <w:rsid w:val="00D91442"/>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uk-UA" w:eastAsia="uk-UA" w:bidi="uk-UA"/>
    </w:rPr>
  </w:style>
  <w:style w:type="paragraph" w:styleId="HTML">
    <w:name w:val="HTML Preformatted"/>
    <w:basedOn w:val="a"/>
    <w:link w:val="HTML0"/>
    <w:rsid w:val="009C3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ый HTML Знак"/>
    <w:basedOn w:val="a0"/>
    <w:link w:val="HTML"/>
    <w:rsid w:val="009C363D"/>
    <w:rPr>
      <w:rFonts w:ascii="Courier New" w:eastAsia="Courier New" w:hAnsi="Courier New" w:cs="Courier New"/>
      <w:sz w:val="20"/>
      <w:szCs w:val="20"/>
      <w:lang w:val="ru-RU" w:eastAsia="ru-RU"/>
    </w:rPr>
  </w:style>
  <w:style w:type="paragraph" w:customStyle="1" w:styleId="12">
    <w:name w:val="Обычный1"/>
    <w:uiPriority w:val="99"/>
    <w:rsid w:val="001F1AAA"/>
    <w:pPr>
      <w:widowControl w:val="0"/>
      <w:tabs>
        <w:tab w:val="left" w:pos="708"/>
      </w:tabs>
      <w:suppressAutoHyphens/>
      <w:spacing w:after="200" w:line="300" w:lineRule="auto"/>
      <w:ind w:firstLine="720"/>
      <w:jc w:val="both"/>
    </w:pPr>
    <w:rPr>
      <w:rFonts w:ascii="Courier New" w:eastAsia="Times New Roman" w:hAnsi="Courier New" w:cs="Times New Roman"/>
      <w:sz w:val="28"/>
      <w:szCs w:val="20"/>
      <w:lang w:eastAsia="ru-RU"/>
    </w:rPr>
  </w:style>
  <w:style w:type="paragraph" w:styleId="ad">
    <w:name w:val="Body Text"/>
    <w:basedOn w:val="a"/>
    <w:link w:val="ae"/>
    <w:rsid w:val="001F1AAA"/>
    <w:pPr>
      <w:spacing w:after="0" w:line="240" w:lineRule="auto"/>
      <w:jc w:val="center"/>
    </w:pPr>
    <w:rPr>
      <w:rFonts w:ascii="Times New Roman" w:eastAsia="Times New Roman" w:hAnsi="Times New Roman" w:cs="Times New Roman"/>
      <w:sz w:val="28"/>
      <w:szCs w:val="24"/>
      <w:lang w:eastAsia="x-none"/>
    </w:rPr>
  </w:style>
  <w:style w:type="character" w:customStyle="1" w:styleId="ae">
    <w:name w:val="Основной текст Знак"/>
    <w:basedOn w:val="a0"/>
    <w:link w:val="ad"/>
    <w:rsid w:val="001F1AAA"/>
    <w:rPr>
      <w:rFonts w:ascii="Times New Roman" w:eastAsia="Times New Roman" w:hAnsi="Times New Roman" w:cs="Times New Roman"/>
      <w:sz w:val="28"/>
      <w:szCs w:val="24"/>
      <w:lang w:eastAsia="x-none"/>
    </w:rPr>
  </w:style>
  <w:style w:type="paragraph" w:styleId="20">
    <w:name w:val="Body Text 2"/>
    <w:basedOn w:val="a"/>
    <w:link w:val="21"/>
    <w:rsid w:val="001F1AAA"/>
    <w:pPr>
      <w:spacing w:after="0" w:line="240" w:lineRule="auto"/>
    </w:pPr>
    <w:rPr>
      <w:rFonts w:ascii="Times New Roman" w:eastAsia="Times New Roman" w:hAnsi="Times New Roman" w:cs="Times New Roman"/>
      <w:sz w:val="28"/>
      <w:szCs w:val="24"/>
      <w:lang w:eastAsia="x-none"/>
    </w:rPr>
  </w:style>
  <w:style w:type="character" w:customStyle="1" w:styleId="21">
    <w:name w:val="Основной текст 2 Знак"/>
    <w:basedOn w:val="a0"/>
    <w:link w:val="20"/>
    <w:rsid w:val="001F1AAA"/>
    <w:rPr>
      <w:rFonts w:ascii="Times New Roman" w:eastAsia="Times New Roman" w:hAnsi="Times New Roman" w:cs="Times New Roman"/>
      <w:sz w:val="28"/>
      <w:szCs w:val="24"/>
      <w:lang w:eastAsia="x-none"/>
    </w:rPr>
  </w:style>
  <w:style w:type="paragraph" w:styleId="22">
    <w:name w:val="Body Text Indent 2"/>
    <w:basedOn w:val="a"/>
    <w:link w:val="23"/>
    <w:rsid w:val="001F1AAA"/>
    <w:pPr>
      <w:spacing w:after="0" w:line="312" w:lineRule="auto"/>
      <w:ind w:firstLine="708"/>
      <w:jc w:val="both"/>
    </w:pPr>
    <w:rPr>
      <w:rFonts w:ascii="Times New Roman" w:eastAsia="Times New Roman" w:hAnsi="Times New Roman" w:cs="Times New Roman"/>
      <w:sz w:val="28"/>
      <w:szCs w:val="24"/>
      <w:lang w:eastAsia="x-none"/>
    </w:rPr>
  </w:style>
  <w:style w:type="character" w:customStyle="1" w:styleId="23">
    <w:name w:val="Основной текст с отступом 2 Знак"/>
    <w:basedOn w:val="a0"/>
    <w:link w:val="22"/>
    <w:rsid w:val="001F1AAA"/>
    <w:rPr>
      <w:rFonts w:ascii="Times New Roman" w:eastAsia="Times New Roman" w:hAnsi="Times New Roman" w:cs="Times New Roman"/>
      <w:sz w:val="28"/>
      <w:szCs w:val="24"/>
      <w:lang w:eastAsia="x-none"/>
    </w:rPr>
  </w:style>
  <w:style w:type="paragraph" w:styleId="30">
    <w:name w:val="Body Text 3"/>
    <w:basedOn w:val="a"/>
    <w:link w:val="31"/>
    <w:rsid w:val="001F1AAA"/>
    <w:pPr>
      <w:spacing w:after="0" w:line="312" w:lineRule="auto"/>
      <w:jc w:val="both"/>
    </w:pPr>
    <w:rPr>
      <w:rFonts w:ascii="Times New Roman" w:eastAsia="Times New Roman" w:hAnsi="Times New Roman" w:cs="Times New Roman"/>
      <w:color w:val="000000"/>
      <w:sz w:val="28"/>
      <w:szCs w:val="24"/>
      <w:lang w:eastAsia="x-none"/>
    </w:rPr>
  </w:style>
  <w:style w:type="character" w:customStyle="1" w:styleId="31">
    <w:name w:val="Основной текст 3 Знак"/>
    <w:basedOn w:val="a0"/>
    <w:link w:val="30"/>
    <w:rsid w:val="001F1AAA"/>
    <w:rPr>
      <w:rFonts w:ascii="Times New Roman" w:eastAsia="Times New Roman" w:hAnsi="Times New Roman" w:cs="Times New Roman"/>
      <w:color w:val="000000"/>
      <w:sz w:val="28"/>
      <w:szCs w:val="24"/>
      <w:lang w:eastAsia="x-none"/>
    </w:rPr>
  </w:style>
  <w:style w:type="character" w:customStyle="1" w:styleId="a4">
    <w:name w:val="Заголовок Знак"/>
    <w:basedOn w:val="a0"/>
    <w:link w:val="a3"/>
    <w:rsid w:val="00986535"/>
    <w:rPr>
      <w:b/>
      <w:sz w:val="72"/>
      <w:szCs w:val="72"/>
    </w:rPr>
  </w:style>
  <w:style w:type="paragraph" w:styleId="af">
    <w:name w:val="List Paragraph"/>
    <w:basedOn w:val="a"/>
    <w:uiPriority w:val="34"/>
    <w:qFormat/>
    <w:rsid w:val="00644084"/>
    <w:pPr>
      <w:ind w:left="720"/>
      <w:contextualSpacing/>
    </w:pPr>
  </w:style>
  <w:style w:type="paragraph" w:customStyle="1" w:styleId="rvps2">
    <w:name w:val="rvps2"/>
    <w:basedOn w:val="a"/>
    <w:rsid w:val="003D70EC"/>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6E3B9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E3B96"/>
    <w:rPr>
      <w:rFonts w:ascii="Segoe UI" w:hAnsi="Segoe UI" w:cs="Segoe UI"/>
      <w:sz w:val="18"/>
      <w:szCs w:val="18"/>
    </w:rPr>
  </w:style>
  <w:style w:type="paragraph" w:customStyle="1" w:styleId="13">
    <w:name w:val="Без интервала1"/>
    <w:uiPriority w:val="1"/>
    <w:qFormat/>
    <w:rsid w:val="002556FC"/>
    <w:pPr>
      <w:spacing w:after="0" w:line="240" w:lineRule="auto"/>
    </w:pPr>
    <w:rPr>
      <w:rFonts w:eastAsia="Times New Roman" w:cs="Times New Roman"/>
    </w:rPr>
  </w:style>
  <w:style w:type="paragraph" w:customStyle="1" w:styleId="TableParagraph">
    <w:name w:val="Table Paragraph"/>
    <w:basedOn w:val="a"/>
    <w:rsid w:val="00B639DC"/>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14">
    <w:name w:val="Незакрита згадка1"/>
    <w:basedOn w:val="a0"/>
    <w:uiPriority w:val="99"/>
    <w:semiHidden/>
    <w:unhideWhenUsed/>
    <w:rsid w:val="00882EC4"/>
    <w:rPr>
      <w:color w:val="605E5C"/>
      <w:shd w:val="clear" w:color="auto" w:fill="E1DFDD"/>
    </w:rPr>
  </w:style>
  <w:style w:type="character" w:customStyle="1" w:styleId="rvts0">
    <w:name w:val="rvts0"/>
    <w:rsid w:val="00207FBE"/>
    <w:rPr>
      <w:rFonts w:cs="Times New Roman"/>
    </w:rPr>
  </w:style>
  <w:style w:type="paragraph" w:customStyle="1" w:styleId="af2">
    <w:name w:val="Нормальний текст"/>
    <w:basedOn w:val="a"/>
    <w:rsid w:val="00207FBE"/>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0">
    <w:name w:val="Заголовок 1 Знак"/>
    <w:link w:val="1"/>
    <w:rsid w:val="006E6BFD"/>
    <w:rPr>
      <w:b/>
      <w:sz w:val="48"/>
      <w:szCs w:val="48"/>
    </w:rPr>
  </w:style>
  <w:style w:type="character" w:customStyle="1" w:styleId="NormalWebChar">
    <w:name w:val="Normal (Web) Char Знак"/>
    <w:aliases w:val="Обычный (Web) Знак,Обычный (веб) Знак1 Знак1,Обычный (веб) Знак Знак1 Знак1,Обычный (Web) Знак Знак Знак Знак Знак1,Обычный (веб) Знак Знак Знак Знак1,Обычный (веб) Знак Знак Знак2,Знак17 Знак,Знак5 Зна Знак"/>
    <w:uiPriority w:val="99"/>
    <w:locked/>
    <w:rsid w:val="006E6BFD"/>
    <w:rPr>
      <w:sz w:val="24"/>
      <w:szCs w:val="24"/>
      <w:lang w:val="uk-UA" w:eastAsia="uk-UA" w:bidi="ar-SA"/>
    </w:rPr>
  </w:style>
  <w:style w:type="character" w:customStyle="1" w:styleId="24">
    <w:name w:val="Основной текст (2)"/>
    <w:rsid w:val="006E6BF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622664">
      <w:bodyDiv w:val="1"/>
      <w:marLeft w:val="0"/>
      <w:marRight w:val="0"/>
      <w:marTop w:val="0"/>
      <w:marBottom w:val="0"/>
      <w:divBdr>
        <w:top w:val="none" w:sz="0" w:space="0" w:color="auto"/>
        <w:left w:val="none" w:sz="0" w:space="0" w:color="auto"/>
        <w:bottom w:val="none" w:sz="0" w:space="0" w:color="auto"/>
        <w:right w:val="none" w:sz="0" w:space="0" w:color="auto"/>
      </w:divBdr>
    </w:div>
    <w:div w:id="815882036">
      <w:bodyDiv w:val="1"/>
      <w:marLeft w:val="0"/>
      <w:marRight w:val="0"/>
      <w:marTop w:val="0"/>
      <w:marBottom w:val="0"/>
      <w:divBdr>
        <w:top w:val="none" w:sz="0" w:space="0" w:color="auto"/>
        <w:left w:val="none" w:sz="0" w:space="0" w:color="auto"/>
        <w:bottom w:val="none" w:sz="0" w:space="0" w:color="auto"/>
        <w:right w:val="none" w:sz="0" w:space="0" w:color="auto"/>
      </w:divBdr>
    </w:div>
    <w:div w:id="1280725894">
      <w:bodyDiv w:val="1"/>
      <w:marLeft w:val="0"/>
      <w:marRight w:val="0"/>
      <w:marTop w:val="0"/>
      <w:marBottom w:val="0"/>
      <w:divBdr>
        <w:top w:val="none" w:sz="0" w:space="0" w:color="auto"/>
        <w:left w:val="none" w:sz="0" w:space="0" w:color="auto"/>
        <w:bottom w:val="none" w:sz="0" w:space="0" w:color="auto"/>
        <w:right w:val="none" w:sz="0" w:space="0" w:color="auto"/>
      </w:divBdr>
    </w:div>
    <w:div w:id="1501239685">
      <w:bodyDiv w:val="1"/>
      <w:marLeft w:val="0"/>
      <w:marRight w:val="0"/>
      <w:marTop w:val="0"/>
      <w:marBottom w:val="0"/>
      <w:divBdr>
        <w:top w:val="none" w:sz="0" w:space="0" w:color="auto"/>
        <w:left w:val="none" w:sz="0" w:space="0" w:color="auto"/>
        <w:bottom w:val="none" w:sz="0" w:space="0" w:color="auto"/>
        <w:right w:val="none" w:sz="0" w:space="0" w:color="auto"/>
      </w:divBdr>
    </w:div>
    <w:div w:id="1582719650">
      <w:bodyDiv w:val="1"/>
      <w:marLeft w:val="0"/>
      <w:marRight w:val="0"/>
      <w:marTop w:val="0"/>
      <w:marBottom w:val="0"/>
      <w:divBdr>
        <w:top w:val="none" w:sz="0" w:space="0" w:color="auto"/>
        <w:left w:val="none" w:sz="0" w:space="0" w:color="auto"/>
        <w:bottom w:val="none" w:sz="0" w:space="0" w:color="auto"/>
        <w:right w:val="none" w:sz="0" w:space="0" w:color="auto"/>
      </w:divBdr>
    </w:div>
    <w:div w:id="1780565606">
      <w:bodyDiv w:val="1"/>
      <w:marLeft w:val="0"/>
      <w:marRight w:val="0"/>
      <w:marTop w:val="0"/>
      <w:marBottom w:val="0"/>
      <w:divBdr>
        <w:top w:val="none" w:sz="0" w:space="0" w:color="auto"/>
        <w:left w:val="none" w:sz="0" w:space="0" w:color="auto"/>
        <w:bottom w:val="none" w:sz="0" w:space="0" w:color="auto"/>
        <w:right w:val="none" w:sz="0" w:space="0" w:color="auto"/>
      </w:divBdr>
    </w:div>
    <w:div w:id="1822228910">
      <w:bodyDiv w:val="1"/>
      <w:marLeft w:val="0"/>
      <w:marRight w:val="0"/>
      <w:marTop w:val="0"/>
      <w:marBottom w:val="0"/>
      <w:divBdr>
        <w:top w:val="none" w:sz="0" w:space="0" w:color="auto"/>
        <w:left w:val="none" w:sz="0" w:space="0" w:color="auto"/>
        <w:bottom w:val="none" w:sz="0" w:space="0" w:color="auto"/>
        <w:right w:val="none" w:sz="0" w:space="0" w:color="auto"/>
      </w:divBdr>
    </w:div>
    <w:div w:id="1890143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ing5055@gmail.com"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A440-CC9D-4E76-A49C-9369B52B1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1</Pages>
  <Words>15309</Words>
  <Characters>87266</Characters>
  <Application>Microsoft Office Word</Application>
  <DocSecurity>0</DocSecurity>
  <Lines>727</Lines>
  <Paragraphs>204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CompBuh</dc:creator>
  <cp:lastModifiedBy>David</cp:lastModifiedBy>
  <cp:revision>44</cp:revision>
  <cp:lastPrinted>2020-06-01T13:33:00Z</cp:lastPrinted>
  <dcterms:created xsi:type="dcterms:W3CDTF">2022-11-23T12:26:00Z</dcterms:created>
  <dcterms:modified xsi:type="dcterms:W3CDTF">2023-12-19T13:13:00Z</dcterms:modified>
</cp:coreProperties>
</file>