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57B241DF" w:rsidR="0072082A" w:rsidRPr="005D798F"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5D798F">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5D798F"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5D798F" w:rsidRDefault="0072082A" w:rsidP="0072082A">
      <w:pPr>
        <w:spacing w:after="0" w:line="240" w:lineRule="auto"/>
        <w:rPr>
          <w:rFonts w:ascii="Times New Roman" w:eastAsia="Times New Roman" w:hAnsi="Times New Roman" w:cs="Times New Roman"/>
          <w:b/>
          <w:bCs/>
          <w:sz w:val="28"/>
          <w:szCs w:val="28"/>
          <w:lang w:eastAsia="ru-RU"/>
        </w:rPr>
      </w:pPr>
    </w:p>
    <w:p w14:paraId="167B3ACC" w14:textId="77777777" w:rsidR="009C6023" w:rsidRDefault="009C6023" w:rsidP="009C6023">
      <w:pPr>
        <w:pStyle w:val="13"/>
        <w:spacing w:after="0" w:line="240" w:lineRule="auto"/>
        <w:ind w:left="5387"/>
      </w:pPr>
      <w:r>
        <w:rPr>
          <w:b/>
          <w:bCs/>
          <w:lang w:val="uk-UA"/>
        </w:rPr>
        <w:t>ЗАТВЕРДЖЕНО</w:t>
      </w:r>
    </w:p>
    <w:p w14:paraId="108B5F02" w14:textId="366B6BE2" w:rsidR="009C6023" w:rsidRPr="00DF3311" w:rsidRDefault="009C6023" w:rsidP="009C6023">
      <w:pPr>
        <w:pStyle w:val="13"/>
        <w:spacing w:after="0" w:line="240" w:lineRule="auto"/>
        <w:ind w:left="5387"/>
      </w:pPr>
      <w:r w:rsidRPr="00DF3311">
        <w:rPr>
          <w:b/>
          <w:bCs/>
          <w:lang w:val="uk-UA"/>
        </w:rPr>
        <w:t>протоколом №</w:t>
      </w:r>
      <w:r>
        <w:rPr>
          <w:b/>
          <w:bCs/>
          <w:lang w:val="uk-UA"/>
        </w:rPr>
        <w:t>2</w:t>
      </w:r>
      <w:r w:rsidR="002774FC">
        <w:rPr>
          <w:b/>
          <w:bCs/>
          <w:lang w:val="uk-UA"/>
        </w:rPr>
        <w:t>а</w:t>
      </w:r>
      <w:bookmarkStart w:id="0" w:name="_GoBack"/>
      <w:bookmarkEnd w:id="0"/>
      <w:r>
        <w:rPr>
          <w:b/>
          <w:bCs/>
          <w:lang w:val="uk-UA"/>
        </w:rPr>
        <w:t xml:space="preserve"> </w:t>
      </w:r>
      <w:r w:rsidRPr="00DF3311">
        <w:rPr>
          <w:b/>
          <w:bCs/>
        </w:rPr>
        <w:t>ВТ</w:t>
      </w:r>
      <w:r w:rsidRPr="00DF3311">
        <w:rPr>
          <w:b/>
          <w:bCs/>
          <w:lang w:val="uk-UA"/>
        </w:rPr>
        <w:t>/ВС</w:t>
      </w:r>
      <w:r w:rsidRPr="00DF3311">
        <w:rPr>
          <w:b/>
          <w:bCs/>
        </w:rPr>
        <w:t>_</w:t>
      </w:r>
      <w:r w:rsidRPr="00DF3311">
        <w:rPr>
          <w:b/>
          <w:bCs/>
          <w:lang w:val="uk-UA"/>
        </w:rPr>
        <w:t xml:space="preserve"> від </w:t>
      </w:r>
      <w:r w:rsidRPr="00016497">
        <w:rPr>
          <w:b/>
          <w:bCs/>
          <w:lang w:val="uk-UA"/>
        </w:rPr>
        <w:t>1</w:t>
      </w:r>
      <w:r w:rsidR="002774FC">
        <w:rPr>
          <w:b/>
          <w:bCs/>
          <w:lang w:val="uk-UA"/>
        </w:rPr>
        <w:t>4</w:t>
      </w:r>
      <w:r w:rsidRPr="00016497">
        <w:rPr>
          <w:b/>
          <w:bCs/>
          <w:lang w:val="uk-UA"/>
        </w:rPr>
        <w:t>.12</w:t>
      </w:r>
      <w:r w:rsidRPr="00016497">
        <w:rPr>
          <w:b/>
          <w:bCs/>
        </w:rPr>
        <w:t>.202</w:t>
      </w:r>
      <w:r w:rsidRPr="00016497">
        <w:rPr>
          <w:b/>
          <w:bCs/>
          <w:lang w:val="uk-UA"/>
        </w:rPr>
        <w:t>3</w:t>
      </w:r>
      <w:r w:rsidRPr="00DF3311">
        <w:rPr>
          <w:b/>
          <w:bCs/>
          <w:lang w:val="uk-UA"/>
        </w:rPr>
        <w:t xml:space="preserve"> </w:t>
      </w:r>
    </w:p>
    <w:p w14:paraId="4DC87A5C" w14:textId="77777777" w:rsidR="009C6023" w:rsidRDefault="009C6023" w:rsidP="009C6023">
      <w:pPr>
        <w:pStyle w:val="13"/>
        <w:spacing w:after="0" w:line="240" w:lineRule="auto"/>
        <w:ind w:left="5387"/>
        <w:rPr>
          <w:b/>
          <w:bCs/>
          <w:iCs/>
          <w:lang w:val="uk-UA"/>
        </w:rPr>
      </w:pPr>
    </w:p>
    <w:p w14:paraId="1F0B02D3" w14:textId="77777777" w:rsidR="009C6023" w:rsidRDefault="009C6023" w:rsidP="009C6023">
      <w:pPr>
        <w:pStyle w:val="13"/>
        <w:spacing w:after="0" w:line="240" w:lineRule="auto"/>
        <w:ind w:left="5387"/>
      </w:pPr>
      <w:r>
        <w:rPr>
          <w:b/>
          <w:bCs/>
          <w:iCs/>
          <w:lang w:val="uk-UA"/>
        </w:rPr>
        <w:t>Уповноважена особа</w:t>
      </w:r>
    </w:p>
    <w:p w14:paraId="0478259C" w14:textId="77777777" w:rsidR="009C6023" w:rsidRDefault="009C6023" w:rsidP="009C6023">
      <w:pPr>
        <w:pStyle w:val="13"/>
        <w:spacing w:after="0" w:line="240" w:lineRule="auto"/>
        <w:ind w:left="5387"/>
        <w:rPr>
          <w:b/>
          <w:bCs/>
          <w:iCs/>
          <w:lang w:val="uk-UA"/>
        </w:rPr>
      </w:pPr>
    </w:p>
    <w:p w14:paraId="104773B1" w14:textId="77777777" w:rsidR="009C6023" w:rsidRPr="00D17FE7" w:rsidRDefault="009C6023" w:rsidP="009C6023">
      <w:pPr>
        <w:pStyle w:val="13"/>
        <w:spacing w:after="0" w:line="240" w:lineRule="auto"/>
        <w:ind w:left="5387"/>
        <w:rPr>
          <w:lang w:val="uk-UA"/>
        </w:rPr>
      </w:pPr>
      <w:r>
        <w:rPr>
          <w:b/>
          <w:bCs/>
          <w:iCs/>
          <w:lang w:val="uk-UA"/>
        </w:rPr>
        <w:t>______________________ Ірина ГАЛІЧ</w:t>
      </w:r>
    </w:p>
    <w:p w14:paraId="019804F2" w14:textId="77777777" w:rsidR="00C0370A" w:rsidRPr="005D798F"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5D798F"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5D798F"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5D798F"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5D798F"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5D798F"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5D798F" w:rsidRDefault="00C0370A" w:rsidP="00C0370A">
      <w:pPr>
        <w:spacing w:after="0" w:line="240" w:lineRule="auto"/>
        <w:jc w:val="center"/>
        <w:rPr>
          <w:rFonts w:ascii="Times New Roman" w:eastAsia="Times New Roman" w:hAnsi="Times New Roman" w:cs="Times New Roman"/>
          <w:b/>
          <w:bCs/>
          <w:sz w:val="40"/>
          <w:szCs w:val="40"/>
          <w:lang w:eastAsia="ru-RU"/>
        </w:rPr>
      </w:pPr>
      <w:r w:rsidRPr="005D798F">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5D798F"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5D798F"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5D798F"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5D798F"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5D798F"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5D798F" w:rsidRDefault="00C0370A" w:rsidP="00C0370A">
      <w:pPr>
        <w:spacing w:after="0" w:line="240" w:lineRule="auto"/>
        <w:jc w:val="center"/>
        <w:rPr>
          <w:rFonts w:ascii="Times New Roman" w:eastAsia="Times New Roman" w:hAnsi="Times New Roman" w:cs="Times New Roman"/>
          <w:b/>
          <w:bCs/>
          <w:sz w:val="26"/>
          <w:szCs w:val="26"/>
          <w:lang w:eastAsia="ru-RU"/>
        </w:rPr>
      </w:pPr>
    </w:p>
    <w:p w14:paraId="618CE8FD" w14:textId="77777777" w:rsidR="009C6023" w:rsidRPr="00612EA9" w:rsidRDefault="00C0370A" w:rsidP="009C6023">
      <w:pPr>
        <w:tabs>
          <w:tab w:val="left" w:pos="3402"/>
        </w:tabs>
        <w:spacing w:after="0" w:line="240" w:lineRule="auto"/>
        <w:ind w:left="2977" w:hanging="2977"/>
        <w:rPr>
          <w:rFonts w:ascii="Times New Roman" w:eastAsia="Times New Roman" w:hAnsi="Times New Roman" w:cs="Times New Roman"/>
          <w:b/>
          <w:bCs/>
          <w:i/>
          <w:sz w:val="32"/>
          <w:szCs w:val="32"/>
          <w:lang w:eastAsia="ru-RU"/>
        </w:rPr>
      </w:pPr>
      <w:r w:rsidRPr="005D798F">
        <w:rPr>
          <w:rFonts w:ascii="Times New Roman" w:eastAsia="Times New Roman" w:hAnsi="Times New Roman" w:cs="Times New Roman"/>
          <w:b/>
          <w:bCs/>
          <w:sz w:val="32"/>
          <w:szCs w:val="32"/>
          <w:lang w:eastAsia="ru-RU"/>
        </w:rPr>
        <w:t xml:space="preserve"> Предмет закупівлі: </w:t>
      </w:r>
      <w:r w:rsidR="009C6023" w:rsidRPr="00612EA9">
        <w:rPr>
          <w:rFonts w:ascii="Times New Roman" w:eastAsia="Times New Roman" w:hAnsi="Times New Roman" w:cs="Times New Roman"/>
          <w:b/>
          <w:bCs/>
          <w:i/>
          <w:sz w:val="32"/>
          <w:szCs w:val="32"/>
          <w:lang w:eastAsia="ru-RU"/>
        </w:rPr>
        <w:t>60170000-0, Прокат пасажирських транспортних засобів із водієм (транспортні послуги)</w:t>
      </w:r>
    </w:p>
    <w:p w14:paraId="75D30D2B" w14:textId="77777777" w:rsidR="009C6023" w:rsidRPr="00612EA9" w:rsidRDefault="009C6023" w:rsidP="009C6023">
      <w:pPr>
        <w:spacing w:after="0" w:line="240" w:lineRule="auto"/>
        <w:ind w:left="180" w:hanging="97"/>
        <w:jc w:val="center"/>
        <w:rPr>
          <w:rFonts w:ascii="Times New Roman" w:eastAsia="Times New Roman" w:hAnsi="Times New Roman" w:cs="Times New Roman"/>
          <w:b/>
          <w:bCs/>
          <w:i/>
          <w:sz w:val="32"/>
          <w:szCs w:val="32"/>
          <w:lang w:eastAsia="ru-RU"/>
        </w:rPr>
      </w:pPr>
    </w:p>
    <w:p w14:paraId="5C50A32E" w14:textId="3D00C4DB" w:rsidR="00C0370A" w:rsidRPr="005D798F" w:rsidRDefault="00C0370A" w:rsidP="009C6023">
      <w:pPr>
        <w:tabs>
          <w:tab w:val="left" w:pos="3402"/>
        </w:tabs>
        <w:spacing w:after="0" w:line="240" w:lineRule="auto"/>
        <w:ind w:left="2977" w:hanging="2977"/>
        <w:rPr>
          <w:rFonts w:ascii="Times New Roman" w:eastAsia="Times New Roman" w:hAnsi="Times New Roman" w:cs="Times New Roman"/>
          <w:b/>
          <w:bCs/>
          <w:i/>
          <w:sz w:val="32"/>
          <w:szCs w:val="32"/>
          <w:lang w:eastAsia="ru-RU"/>
        </w:rPr>
      </w:pPr>
    </w:p>
    <w:p w14:paraId="0633FF72" w14:textId="3CA2762C" w:rsidR="00C0370A" w:rsidRPr="005D798F" w:rsidRDefault="00C0370A"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3F9C3F6A" w14:textId="77777777" w:rsidR="000232D0" w:rsidRPr="005D798F" w:rsidRDefault="000232D0"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1E902EFE" w14:textId="77777777" w:rsidR="006678BE" w:rsidRPr="005D798F" w:rsidRDefault="006678BE" w:rsidP="00C0370A">
      <w:pPr>
        <w:spacing w:after="0" w:line="240" w:lineRule="auto"/>
        <w:ind w:left="2835" w:hanging="2835"/>
        <w:rPr>
          <w:rFonts w:ascii="Times New Roman" w:eastAsia="Times New Roman" w:hAnsi="Times New Roman" w:cs="Times New Roman"/>
          <w:b/>
          <w:bCs/>
          <w:i/>
          <w:sz w:val="32"/>
          <w:szCs w:val="32"/>
          <w:lang w:eastAsia="ru-RU"/>
        </w:rPr>
      </w:pPr>
    </w:p>
    <w:p w14:paraId="2D503E08" w14:textId="77777777" w:rsidR="00C87D5C" w:rsidRPr="005D798F" w:rsidRDefault="00C87D5C"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5D798F"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5D798F">
        <w:rPr>
          <w:rFonts w:ascii="Times New Roman" w:eastAsia="Times New Roman" w:hAnsi="Times New Roman" w:cs="Times New Roman"/>
          <w:b/>
          <w:bCs/>
          <w:sz w:val="32"/>
          <w:szCs w:val="32"/>
          <w:lang w:eastAsia="ru-RU"/>
        </w:rPr>
        <w:t xml:space="preserve"> Процедура закупівлі: </w:t>
      </w:r>
      <w:r w:rsidRPr="005D798F">
        <w:rPr>
          <w:rFonts w:ascii="Times New Roman" w:eastAsia="Times New Roman" w:hAnsi="Times New Roman" w:cs="Times New Roman"/>
          <w:b/>
          <w:bCs/>
          <w:i/>
          <w:sz w:val="32"/>
          <w:szCs w:val="32"/>
          <w:lang w:eastAsia="ru-RU"/>
        </w:rPr>
        <w:t xml:space="preserve">відкриті торги </w:t>
      </w:r>
      <w:r w:rsidR="00161226" w:rsidRPr="005D798F">
        <w:rPr>
          <w:rFonts w:ascii="Times New Roman" w:eastAsia="Times New Roman" w:hAnsi="Times New Roman" w:cs="Times New Roman"/>
          <w:b/>
          <w:bCs/>
          <w:i/>
          <w:sz w:val="32"/>
          <w:szCs w:val="32"/>
          <w:lang w:eastAsia="ru-RU"/>
        </w:rPr>
        <w:t>з Особливостями</w:t>
      </w:r>
    </w:p>
    <w:p w14:paraId="6AD40325" w14:textId="77777777" w:rsidR="00C0370A" w:rsidRPr="005D798F"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5D798F"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5D798F"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0F380652" w:rsidR="000232D0" w:rsidRPr="005D798F"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0DC21D4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AE9283E" w14:textId="0DB9C65E" w:rsidR="00667F90" w:rsidRDefault="00667F9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AFBB0BB" w14:textId="14B7D2B3" w:rsidR="00667F90" w:rsidRDefault="00667F9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B1ACB8E" w14:textId="77777777" w:rsidR="00667F90" w:rsidRPr="005D798F" w:rsidRDefault="00667F9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77777777" w:rsidR="00D872CA" w:rsidRPr="005D798F"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5D798F"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5D798F">
        <w:rPr>
          <w:rFonts w:ascii="Times New Roman" w:eastAsia="Times New Roman" w:hAnsi="Times New Roman" w:cs="Times New Roman"/>
          <w:b/>
          <w:bCs/>
          <w:sz w:val="30"/>
          <w:szCs w:val="30"/>
          <w:lang w:eastAsia="ru-RU"/>
        </w:rPr>
        <w:t>м. Кривий Ріг</w:t>
      </w:r>
    </w:p>
    <w:p w14:paraId="24435327" w14:textId="623E464B" w:rsidR="00E431CB" w:rsidRDefault="0072082A" w:rsidP="00AE6673">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5D798F">
        <w:rPr>
          <w:rFonts w:ascii="Times New Roman" w:eastAsia="Times New Roman" w:hAnsi="Times New Roman" w:cs="Times New Roman"/>
          <w:b/>
          <w:bCs/>
          <w:sz w:val="30"/>
          <w:szCs w:val="30"/>
          <w:lang w:eastAsia="x-none"/>
        </w:rPr>
        <w:t xml:space="preserve"> 202</w:t>
      </w:r>
      <w:r w:rsidR="009C2B30" w:rsidRPr="005D798F">
        <w:rPr>
          <w:rFonts w:ascii="Times New Roman" w:eastAsia="Times New Roman" w:hAnsi="Times New Roman" w:cs="Times New Roman"/>
          <w:b/>
          <w:bCs/>
          <w:sz w:val="30"/>
          <w:szCs w:val="30"/>
          <w:lang w:eastAsia="x-none"/>
        </w:rPr>
        <w:t>3</w:t>
      </w:r>
    </w:p>
    <w:p w14:paraId="0A1B8CBB" w14:textId="77777777" w:rsidR="005D798F" w:rsidRPr="005D798F" w:rsidRDefault="005D798F" w:rsidP="00AE6673">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5D798F" w:rsidRPr="005D798F" w14:paraId="54E489C1" w14:textId="77777777" w:rsidTr="009200F6">
        <w:trPr>
          <w:trHeight w:val="416"/>
        </w:trPr>
        <w:tc>
          <w:tcPr>
            <w:tcW w:w="705" w:type="dxa"/>
            <w:vAlign w:val="center"/>
          </w:tcPr>
          <w:p w14:paraId="625CF7D7"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5D798F" w:rsidRDefault="006367D8" w:rsidP="00A86825">
            <w:pPr>
              <w:spacing w:after="0"/>
              <w:jc w:val="center"/>
              <w:rPr>
                <w:rFonts w:ascii="Times New Roman" w:eastAsia="Calibri" w:hAnsi="Times New Roman" w:cs="Times New Roman"/>
                <w:b/>
                <w:bCs/>
                <w:iCs/>
                <w:sz w:val="24"/>
                <w:szCs w:val="24"/>
              </w:rPr>
            </w:pPr>
            <w:r w:rsidRPr="005D798F">
              <w:rPr>
                <w:rFonts w:ascii="Times New Roman" w:eastAsia="Calibri" w:hAnsi="Times New Roman" w:cs="Times New Roman"/>
                <w:b/>
                <w:bCs/>
                <w:iCs/>
                <w:sz w:val="24"/>
                <w:szCs w:val="24"/>
              </w:rPr>
              <w:t>Розділ 1. Загальні положення</w:t>
            </w:r>
          </w:p>
        </w:tc>
      </w:tr>
      <w:tr w:rsidR="005D798F" w:rsidRPr="005D798F" w14:paraId="558BE83A" w14:textId="77777777" w:rsidTr="00A86825">
        <w:trPr>
          <w:trHeight w:val="322"/>
        </w:trPr>
        <w:tc>
          <w:tcPr>
            <w:tcW w:w="705" w:type="dxa"/>
            <w:vAlign w:val="center"/>
          </w:tcPr>
          <w:p w14:paraId="5E858734"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Calibri" w:hAnsi="Times New Roman" w:cs="Times New Roman"/>
                <w:sz w:val="24"/>
                <w:szCs w:val="24"/>
              </w:rPr>
              <w:t>1</w:t>
            </w:r>
          </w:p>
        </w:tc>
        <w:tc>
          <w:tcPr>
            <w:tcW w:w="2835" w:type="dxa"/>
            <w:vAlign w:val="center"/>
          </w:tcPr>
          <w:p w14:paraId="43A0CAC7"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Calibri" w:hAnsi="Times New Roman" w:cs="Times New Roman"/>
                <w:sz w:val="24"/>
                <w:szCs w:val="24"/>
              </w:rPr>
              <w:t>2</w:t>
            </w:r>
          </w:p>
        </w:tc>
        <w:tc>
          <w:tcPr>
            <w:tcW w:w="6380" w:type="dxa"/>
            <w:vAlign w:val="center"/>
          </w:tcPr>
          <w:p w14:paraId="0A901BEC"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Calibri" w:hAnsi="Times New Roman" w:cs="Times New Roman"/>
                <w:sz w:val="24"/>
                <w:szCs w:val="24"/>
              </w:rPr>
              <w:t>3</w:t>
            </w:r>
          </w:p>
        </w:tc>
      </w:tr>
      <w:tr w:rsidR="005D798F" w:rsidRPr="005D798F" w14:paraId="35B61944" w14:textId="77777777" w:rsidTr="009200F6">
        <w:trPr>
          <w:trHeight w:val="1119"/>
        </w:trPr>
        <w:tc>
          <w:tcPr>
            <w:tcW w:w="705" w:type="dxa"/>
          </w:tcPr>
          <w:p w14:paraId="7358DB73"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1</w:t>
            </w:r>
          </w:p>
        </w:tc>
        <w:tc>
          <w:tcPr>
            <w:tcW w:w="2835" w:type="dxa"/>
          </w:tcPr>
          <w:p w14:paraId="32E7B793"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5D798F" w:rsidRDefault="00172963" w:rsidP="00A86825">
            <w:pPr>
              <w:spacing w:after="0"/>
              <w:jc w:val="both"/>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5D798F">
              <w:rPr>
                <w:rFonts w:ascii="Times New Roman" w:eastAsia="Times New Roman" w:hAnsi="Times New Roman" w:cs="Times New Roman"/>
                <w:sz w:val="24"/>
                <w:szCs w:val="24"/>
                <w:lang w:eastAsia="ru-RU"/>
              </w:rPr>
              <w:t xml:space="preserve"> та Особливостях</w:t>
            </w:r>
          </w:p>
        </w:tc>
      </w:tr>
      <w:tr w:rsidR="005D798F" w:rsidRPr="005D798F" w14:paraId="72630328" w14:textId="77777777" w:rsidTr="009200F6">
        <w:trPr>
          <w:trHeight w:val="561"/>
        </w:trPr>
        <w:tc>
          <w:tcPr>
            <w:tcW w:w="705" w:type="dxa"/>
          </w:tcPr>
          <w:p w14:paraId="25F42623"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2</w:t>
            </w:r>
          </w:p>
        </w:tc>
        <w:tc>
          <w:tcPr>
            <w:tcW w:w="2835" w:type="dxa"/>
          </w:tcPr>
          <w:p w14:paraId="2267DDCA"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5D798F" w:rsidRDefault="006367D8" w:rsidP="00A86825">
            <w:pPr>
              <w:spacing w:after="0"/>
              <w:jc w:val="both"/>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 </w:t>
            </w:r>
          </w:p>
        </w:tc>
      </w:tr>
      <w:tr w:rsidR="005D798F" w:rsidRPr="005D798F" w14:paraId="10DC83EF" w14:textId="77777777" w:rsidTr="009200F6">
        <w:trPr>
          <w:trHeight w:val="435"/>
        </w:trPr>
        <w:tc>
          <w:tcPr>
            <w:tcW w:w="705" w:type="dxa"/>
          </w:tcPr>
          <w:p w14:paraId="5B7D04A6"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2.1</w:t>
            </w:r>
          </w:p>
        </w:tc>
        <w:tc>
          <w:tcPr>
            <w:tcW w:w="2835" w:type="dxa"/>
          </w:tcPr>
          <w:p w14:paraId="66283C87"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5D798F" w:rsidRDefault="006367D8" w:rsidP="00A86825">
            <w:pPr>
              <w:spacing w:after="0"/>
              <w:jc w:val="both"/>
              <w:rPr>
                <w:rFonts w:ascii="Times New Roman" w:eastAsia="Calibri" w:hAnsi="Times New Roman" w:cs="Times New Roman"/>
                <w:i/>
                <w:iCs/>
                <w:sz w:val="24"/>
                <w:szCs w:val="24"/>
              </w:rPr>
            </w:pPr>
            <w:r w:rsidRPr="005D798F">
              <w:rPr>
                <w:rFonts w:ascii="Times New Roman" w:eastAsia="Calibri" w:hAnsi="Times New Roman" w:cs="Times New Roman"/>
              </w:rPr>
              <w:t>Виконавчий комітет Криворізької міської ради</w:t>
            </w:r>
          </w:p>
        </w:tc>
      </w:tr>
      <w:tr w:rsidR="005D798F" w:rsidRPr="005D798F" w14:paraId="10099777" w14:textId="77777777" w:rsidTr="009200F6">
        <w:trPr>
          <w:trHeight w:val="533"/>
        </w:trPr>
        <w:tc>
          <w:tcPr>
            <w:tcW w:w="705" w:type="dxa"/>
          </w:tcPr>
          <w:p w14:paraId="76BE3140"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2.2</w:t>
            </w:r>
          </w:p>
        </w:tc>
        <w:tc>
          <w:tcPr>
            <w:tcW w:w="2835" w:type="dxa"/>
          </w:tcPr>
          <w:p w14:paraId="797464C0"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5D798F" w:rsidRDefault="006367D8" w:rsidP="00A86825">
            <w:pPr>
              <w:spacing w:after="0"/>
              <w:jc w:val="both"/>
              <w:rPr>
                <w:rFonts w:ascii="Times New Roman" w:eastAsia="Calibri" w:hAnsi="Times New Roman" w:cs="Times New Roman"/>
                <w:sz w:val="24"/>
                <w:szCs w:val="24"/>
              </w:rPr>
            </w:pPr>
            <w:proofErr w:type="spellStart"/>
            <w:r w:rsidRPr="005D798F">
              <w:rPr>
                <w:rFonts w:ascii="Times New Roman" w:eastAsia="Calibri" w:hAnsi="Times New Roman" w:cs="Times New Roman"/>
              </w:rPr>
              <w:t>пл</w:t>
            </w:r>
            <w:proofErr w:type="spellEnd"/>
            <w:r w:rsidRPr="005D798F">
              <w:rPr>
                <w:rFonts w:ascii="Times New Roman" w:eastAsia="Calibri" w:hAnsi="Times New Roman" w:cs="Times New Roman"/>
              </w:rPr>
              <w:t>. Молодіжна, 1, Дніпропетровська обл., м. Кривий Ріг, 50101</w:t>
            </w:r>
          </w:p>
        </w:tc>
      </w:tr>
      <w:tr w:rsidR="005D798F" w:rsidRPr="005D798F" w14:paraId="14A7209F" w14:textId="77777777" w:rsidTr="009200F6">
        <w:trPr>
          <w:trHeight w:val="1119"/>
        </w:trPr>
        <w:tc>
          <w:tcPr>
            <w:tcW w:w="705" w:type="dxa"/>
          </w:tcPr>
          <w:p w14:paraId="5B045C70"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2.3</w:t>
            </w:r>
          </w:p>
        </w:tc>
        <w:tc>
          <w:tcPr>
            <w:tcW w:w="2835" w:type="dxa"/>
          </w:tcPr>
          <w:p w14:paraId="515B2079"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5ED42EED" w:rsidR="006367D8" w:rsidRPr="005D798F" w:rsidRDefault="003D0E47" w:rsidP="00A86825">
            <w:pPr>
              <w:spacing w:after="0"/>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5D798F" w:rsidRPr="005D798F" w14:paraId="03C509E1" w14:textId="77777777" w:rsidTr="009200F6">
        <w:trPr>
          <w:trHeight w:val="331"/>
        </w:trPr>
        <w:tc>
          <w:tcPr>
            <w:tcW w:w="705" w:type="dxa"/>
          </w:tcPr>
          <w:p w14:paraId="6A9B39BE"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3</w:t>
            </w:r>
          </w:p>
        </w:tc>
        <w:tc>
          <w:tcPr>
            <w:tcW w:w="2835" w:type="dxa"/>
          </w:tcPr>
          <w:p w14:paraId="600320E3"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Процедура закупівлі</w:t>
            </w:r>
          </w:p>
        </w:tc>
        <w:tc>
          <w:tcPr>
            <w:tcW w:w="6380" w:type="dxa"/>
          </w:tcPr>
          <w:p w14:paraId="73118FC2" w14:textId="3C56E866" w:rsidR="006367D8" w:rsidRPr="005D798F" w:rsidRDefault="006367D8" w:rsidP="00A86825">
            <w:pPr>
              <w:spacing w:after="0"/>
              <w:jc w:val="both"/>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Відкриті торги</w:t>
            </w:r>
            <w:r w:rsidR="003D0E47">
              <w:rPr>
                <w:rFonts w:ascii="Times New Roman" w:eastAsia="Times New Roman" w:hAnsi="Times New Roman" w:cs="Times New Roman"/>
                <w:sz w:val="24"/>
                <w:szCs w:val="24"/>
                <w:lang w:eastAsia="ru-RU"/>
              </w:rPr>
              <w:t xml:space="preserve"> з особливостями</w:t>
            </w:r>
          </w:p>
        </w:tc>
      </w:tr>
      <w:tr w:rsidR="005D798F" w:rsidRPr="005D798F" w14:paraId="4CB2609F" w14:textId="77777777" w:rsidTr="009200F6">
        <w:trPr>
          <w:trHeight w:val="549"/>
        </w:trPr>
        <w:tc>
          <w:tcPr>
            <w:tcW w:w="705" w:type="dxa"/>
          </w:tcPr>
          <w:p w14:paraId="3918AEB7"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4</w:t>
            </w:r>
          </w:p>
        </w:tc>
        <w:tc>
          <w:tcPr>
            <w:tcW w:w="2835" w:type="dxa"/>
          </w:tcPr>
          <w:p w14:paraId="02F3823E"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5D798F" w:rsidRDefault="006367D8" w:rsidP="00A86825">
            <w:pPr>
              <w:spacing w:after="0"/>
              <w:jc w:val="both"/>
              <w:rPr>
                <w:rFonts w:ascii="Times New Roman" w:eastAsia="Calibri" w:hAnsi="Times New Roman" w:cs="Times New Roman"/>
                <w:sz w:val="24"/>
                <w:szCs w:val="24"/>
              </w:rPr>
            </w:pPr>
            <w:r w:rsidRPr="005D798F">
              <w:rPr>
                <w:rFonts w:ascii="Times New Roman" w:eastAsia="Times New Roman" w:hAnsi="Times New Roman" w:cs="Times New Roman"/>
                <w:i/>
                <w:iCs/>
                <w:sz w:val="24"/>
                <w:szCs w:val="24"/>
                <w:lang w:eastAsia="ru-RU"/>
              </w:rPr>
              <w:t> </w:t>
            </w:r>
          </w:p>
        </w:tc>
      </w:tr>
      <w:tr w:rsidR="005D798F" w:rsidRPr="005D798F" w14:paraId="292526A7" w14:textId="77777777" w:rsidTr="0066623A">
        <w:trPr>
          <w:trHeight w:val="349"/>
        </w:trPr>
        <w:tc>
          <w:tcPr>
            <w:tcW w:w="705" w:type="dxa"/>
          </w:tcPr>
          <w:p w14:paraId="72319038"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4.1</w:t>
            </w:r>
          </w:p>
        </w:tc>
        <w:tc>
          <w:tcPr>
            <w:tcW w:w="2835" w:type="dxa"/>
          </w:tcPr>
          <w:p w14:paraId="7276BA17"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назва предмета закупівлі</w:t>
            </w:r>
          </w:p>
        </w:tc>
        <w:tc>
          <w:tcPr>
            <w:tcW w:w="6380" w:type="dxa"/>
          </w:tcPr>
          <w:p w14:paraId="4FCDE709" w14:textId="06EDFE16" w:rsidR="006367D8" w:rsidRPr="005D798F" w:rsidRDefault="00D47663" w:rsidP="005D798F">
            <w:pPr>
              <w:spacing w:after="0"/>
              <w:jc w:val="both"/>
              <w:rPr>
                <w:rFonts w:ascii="Times New Roman" w:eastAsia="Times New Roman" w:hAnsi="Times New Roman" w:cs="Times New Roman"/>
                <w:sz w:val="24"/>
                <w:szCs w:val="24"/>
              </w:rPr>
            </w:pPr>
            <w:r w:rsidRPr="00FA24F7">
              <w:rPr>
                <w:rFonts w:ascii="Times New Roman" w:eastAsia="Calibri" w:hAnsi="Times New Roman" w:cs="Times New Roman"/>
                <w:iCs/>
                <w:sz w:val="24"/>
                <w:szCs w:val="24"/>
              </w:rPr>
              <w:t>60170000-0, Прокат пасажирських транспортних засобів із водієм (транспортні послуги)</w:t>
            </w:r>
          </w:p>
        </w:tc>
      </w:tr>
      <w:tr w:rsidR="005D798F" w:rsidRPr="005D798F" w14:paraId="07673044" w14:textId="77777777" w:rsidTr="009200F6">
        <w:trPr>
          <w:trHeight w:val="1119"/>
        </w:trPr>
        <w:tc>
          <w:tcPr>
            <w:tcW w:w="705" w:type="dxa"/>
          </w:tcPr>
          <w:p w14:paraId="11489B1B" w14:textId="77777777" w:rsidR="006367D8" w:rsidRPr="005D798F" w:rsidRDefault="006367D8" w:rsidP="00A86825">
            <w:pPr>
              <w:spacing w:after="0"/>
              <w:jc w:val="center"/>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4.2</w:t>
            </w:r>
          </w:p>
        </w:tc>
        <w:tc>
          <w:tcPr>
            <w:tcW w:w="2835" w:type="dxa"/>
          </w:tcPr>
          <w:p w14:paraId="29730465" w14:textId="77777777" w:rsidR="006367D8" w:rsidRPr="005D798F" w:rsidRDefault="006367D8" w:rsidP="00A86825">
            <w:pPr>
              <w:spacing w:after="0"/>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5D798F" w:rsidRDefault="006367D8" w:rsidP="00A86825">
            <w:pPr>
              <w:keepNext/>
              <w:keepLines/>
              <w:spacing w:after="0"/>
              <w:ind w:right="120"/>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Закупівля здійснюється щодо предмет</w:t>
            </w:r>
            <w:r w:rsidR="00A86825" w:rsidRPr="005D798F">
              <w:rPr>
                <w:rFonts w:ascii="Times New Roman" w:eastAsia="Times New Roman" w:hAnsi="Times New Roman" w:cs="Times New Roman"/>
                <w:sz w:val="24"/>
                <w:szCs w:val="24"/>
                <w:lang w:eastAsia="ru-RU"/>
              </w:rPr>
              <w:t>а</w:t>
            </w:r>
            <w:r w:rsidRPr="005D798F">
              <w:rPr>
                <w:rFonts w:ascii="Times New Roman" w:eastAsia="Times New Roman" w:hAnsi="Times New Roman" w:cs="Times New Roman"/>
                <w:sz w:val="24"/>
                <w:szCs w:val="24"/>
                <w:lang w:eastAsia="ru-RU"/>
              </w:rPr>
              <w:t xml:space="preserve"> закупівлі в цілому.</w:t>
            </w:r>
          </w:p>
          <w:p w14:paraId="0BDF0FA0" w14:textId="77777777" w:rsidR="006367D8" w:rsidRPr="005D798F" w:rsidRDefault="006367D8" w:rsidP="00A86825">
            <w:pPr>
              <w:keepNext/>
              <w:keepLines/>
              <w:spacing w:after="0"/>
              <w:ind w:right="120"/>
              <w:contextualSpacing/>
              <w:jc w:val="both"/>
              <w:rPr>
                <w:rFonts w:ascii="Times New Roman" w:eastAsia="Times New Roman" w:hAnsi="Times New Roman" w:cs="Times New Roman"/>
                <w:i/>
                <w:iCs/>
                <w:sz w:val="24"/>
                <w:szCs w:val="24"/>
                <w:shd w:val="clear" w:color="auto" w:fill="FFFF00"/>
                <w:lang w:eastAsia="ru-RU"/>
              </w:rPr>
            </w:pPr>
          </w:p>
        </w:tc>
      </w:tr>
      <w:tr w:rsidR="00EE72A4" w:rsidRPr="005D798F" w14:paraId="51EEDB05" w14:textId="77777777" w:rsidTr="009200F6">
        <w:trPr>
          <w:trHeight w:val="598"/>
        </w:trPr>
        <w:tc>
          <w:tcPr>
            <w:tcW w:w="705" w:type="dxa"/>
          </w:tcPr>
          <w:p w14:paraId="1CB34A97" w14:textId="77777777" w:rsidR="00EE72A4" w:rsidRPr="005D798F" w:rsidRDefault="00EE72A4" w:rsidP="00EE72A4">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4.3</w:t>
            </w:r>
          </w:p>
        </w:tc>
        <w:tc>
          <w:tcPr>
            <w:tcW w:w="2835" w:type="dxa"/>
          </w:tcPr>
          <w:p w14:paraId="25414AF0" w14:textId="779D7622" w:rsidR="00EE72A4" w:rsidRPr="005D798F" w:rsidRDefault="00EE72A4" w:rsidP="00EE72A4">
            <w:pPr>
              <w:spacing w:after="0"/>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кількість товару та місце його поставки/надання послуги</w:t>
            </w:r>
          </w:p>
        </w:tc>
        <w:tc>
          <w:tcPr>
            <w:tcW w:w="6380" w:type="dxa"/>
          </w:tcPr>
          <w:p w14:paraId="3CACFF10" w14:textId="77777777" w:rsidR="00EE72A4" w:rsidRPr="00FA24F7" w:rsidRDefault="00EE72A4" w:rsidP="00EE72A4">
            <w:pPr>
              <w:keepNext/>
              <w:keepLines/>
              <w:ind w:right="120"/>
              <w:contextualSpacing/>
              <w:jc w:val="both"/>
              <w:rPr>
                <w:rFonts w:ascii="Times New Roman" w:eastAsia="Times New Roman" w:hAnsi="Times New Roman" w:cs="Times New Roman"/>
                <w:sz w:val="24"/>
                <w:szCs w:val="24"/>
                <w:lang w:eastAsia="ru-RU"/>
              </w:rPr>
            </w:pPr>
            <w:r w:rsidRPr="00FA24F7">
              <w:rPr>
                <w:rFonts w:ascii="Times New Roman" w:eastAsia="Times New Roman" w:hAnsi="Times New Roman" w:cs="Times New Roman"/>
                <w:sz w:val="24"/>
                <w:szCs w:val="24"/>
                <w:lang w:eastAsia="ru-RU"/>
              </w:rPr>
              <w:t>Дніпропетровська обл., м. Кривий Ріг та на замовлення</w:t>
            </w:r>
          </w:p>
          <w:p w14:paraId="6333B68B" w14:textId="53C1D131" w:rsidR="00EE72A4" w:rsidRPr="005D798F" w:rsidRDefault="00EE72A4" w:rsidP="00EE72A4">
            <w:pPr>
              <w:keepNext/>
              <w:keepLines/>
              <w:spacing w:after="0"/>
              <w:ind w:right="120"/>
              <w:contextualSpacing/>
              <w:jc w:val="both"/>
              <w:rPr>
                <w:rFonts w:ascii="Times New Roman" w:eastAsia="Times New Roman" w:hAnsi="Times New Roman" w:cs="Times New Roman"/>
                <w:sz w:val="24"/>
                <w:szCs w:val="24"/>
                <w:lang w:val="ru-RU" w:eastAsia="ru-RU"/>
              </w:rPr>
            </w:pPr>
            <w:r w:rsidRPr="00FA24F7">
              <w:rPr>
                <w:rFonts w:ascii="Times New Roman" w:eastAsia="Times New Roman" w:hAnsi="Times New Roman" w:cs="Times New Roman"/>
                <w:sz w:val="24"/>
                <w:szCs w:val="24"/>
                <w:lang w:eastAsia="ru-RU"/>
              </w:rPr>
              <w:t>1 послуга</w:t>
            </w:r>
          </w:p>
        </w:tc>
      </w:tr>
      <w:tr w:rsidR="005D798F" w:rsidRPr="005D798F" w14:paraId="71649F3B" w14:textId="77777777" w:rsidTr="009200F6">
        <w:trPr>
          <w:trHeight w:val="752"/>
        </w:trPr>
        <w:tc>
          <w:tcPr>
            <w:tcW w:w="705" w:type="dxa"/>
          </w:tcPr>
          <w:p w14:paraId="53553791"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4.4</w:t>
            </w:r>
          </w:p>
        </w:tc>
        <w:tc>
          <w:tcPr>
            <w:tcW w:w="2835" w:type="dxa"/>
          </w:tcPr>
          <w:p w14:paraId="07418CF9"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3DDDB713" w14:textId="0D6AC6E0" w:rsidR="006367D8" w:rsidRDefault="005D798F" w:rsidP="00412CC6">
            <w:pPr>
              <w:spacing w:after="0"/>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31 грудня 202</w:t>
            </w:r>
            <w:r w:rsidR="00412CC6">
              <w:rPr>
                <w:rFonts w:ascii="Times New Roman" w:eastAsia="Times New Roman" w:hAnsi="Times New Roman" w:cs="Times New Roman"/>
                <w:sz w:val="24"/>
                <w:szCs w:val="24"/>
                <w:lang w:eastAsia="ru-RU"/>
              </w:rPr>
              <w:t>4</w:t>
            </w:r>
            <w:r w:rsidRPr="005D798F">
              <w:rPr>
                <w:rFonts w:ascii="Times New Roman" w:eastAsia="Times New Roman" w:hAnsi="Times New Roman" w:cs="Times New Roman"/>
                <w:sz w:val="24"/>
                <w:szCs w:val="24"/>
                <w:lang w:eastAsia="ru-RU"/>
              </w:rPr>
              <w:t xml:space="preserve"> року</w:t>
            </w:r>
          </w:p>
          <w:p w14:paraId="78C9D105" w14:textId="545C3AF1" w:rsidR="00384BCA" w:rsidRPr="005D798F" w:rsidRDefault="00384BCA" w:rsidP="00412CC6">
            <w:pPr>
              <w:spacing w:after="0"/>
              <w:rPr>
                <w:rFonts w:ascii="Times New Roman" w:eastAsia="Times New Roman" w:hAnsi="Times New Roman" w:cs="Times New Roman"/>
                <w:sz w:val="24"/>
                <w:szCs w:val="24"/>
                <w:lang w:eastAsia="ru-RU"/>
              </w:rPr>
            </w:pPr>
          </w:p>
        </w:tc>
      </w:tr>
      <w:tr w:rsidR="005D798F" w:rsidRPr="005D798F" w14:paraId="7E3A80F9" w14:textId="77777777" w:rsidTr="009200F6">
        <w:trPr>
          <w:trHeight w:val="841"/>
        </w:trPr>
        <w:tc>
          <w:tcPr>
            <w:tcW w:w="705" w:type="dxa"/>
          </w:tcPr>
          <w:p w14:paraId="3C3D825C"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5</w:t>
            </w:r>
          </w:p>
        </w:tc>
        <w:tc>
          <w:tcPr>
            <w:tcW w:w="2835" w:type="dxa"/>
          </w:tcPr>
          <w:p w14:paraId="1EBEDADE"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Недискримінація учасників</w:t>
            </w:r>
            <w:r w:rsidRPr="005D798F">
              <w:rPr>
                <w:rFonts w:ascii="Times New Roman" w:eastAsia="Calibri" w:hAnsi="Times New Roman" w:cs="Times New Roman"/>
              </w:rPr>
              <w:t xml:space="preserve"> </w:t>
            </w:r>
          </w:p>
        </w:tc>
        <w:tc>
          <w:tcPr>
            <w:tcW w:w="6380" w:type="dxa"/>
          </w:tcPr>
          <w:p w14:paraId="1ADF2927" w14:textId="77777777" w:rsidR="006367D8" w:rsidRPr="005D798F" w:rsidRDefault="006367D8" w:rsidP="00A86825">
            <w:pPr>
              <w:keepNext/>
              <w:keepLines/>
              <w:spacing w:after="0"/>
              <w:ind w:right="140"/>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798F" w:rsidRPr="005D798F" w14:paraId="35740ED9" w14:textId="77777777" w:rsidTr="00FF0C69">
        <w:trPr>
          <w:trHeight w:val="699"/>
        </w:trPr>
        <w:tc>
          <w:tcPr>
            <w:tcW w:w="705" w:type="dxa"/>
          </w:tcPr>
          <w:p w14:paraId="2572DF6C"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lastRenderedPageBreak/>
              <w:t>6</w:t>
            </w:r>
          </w:p>
        </w:tc>
        <w:tc>
          <w:tcPr>
            <w:tcW w:w="2835" w:type="dxa"/>
          </w:tcPr>
          <w:p w14:paraId="42F1FB97"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5D798F">
              <w:rPr>
                <w:rFonts w:ascii="Times New Roman" w:eastAsia="Calibri" w:hAnsi="Times New Roman" w:cs="Times New Roman"/>
              </w:rPr>
              <w:t xml:space="preserve"> </w:t>
            </w:r>
          </w:p>
        </w:tc>
        <w:tc>
          <w:tcPr>
            <w:tcW w:w="6380" w:type="dxa"/>
          </w:tcPr>
          <w:p w14:paraId="584DA306" w14:textId="77777777" w:rsidR="006367D8" w:rsidRPr="005D798F" w:rsidRDefault="006367D8" w:rsidP="00A86825">
            <w:pPr>
              <w:keepNext/>
              <w:keepLines/>
              <w:spacing w:after="0"/>
              <w:ind w:right="140"/>
              <w:contextualSpacing/>
              <w:jc w:val="both"/>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Валютою тендерної пропозиції є гривня.</w:t>
            </w:r>
            <w:r w:rsidRPr="005D798F">
              <w:rPr>
                <w:rFonts w:ascii="Times New Roman" w:eastAsia="Calibri" w:hAnsi="Times New Roman" w:cs="Times New Roman"/>
              </w:rPr>
              <w:t xml:space="preserve"> </w:t>
            </w:r>
            <w:r w:rsidRPr="005D798F">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5D798F">
              <w:rPr>
                <w:rFonts w:ascii="Times New Roman" w:eastAsia="Times New Roman" w:hAnsi="Times New Roman" w:cs="Times New Roman"/>
                <w:b/>
                <w:bCs/>
                <w:sz w:val="24"/>
                <w:szCs w:val="24"/>
                <w:lang w:eastAsia="ru-RU"/>
              </w:rPr>
              <w:t xml:space="preserve">,  </w:t>
            </w:r>
            <w:r w:rsidRPr="005D798F">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5D798F" w:rsidRPr="005D798F" w14:paraId="5239E8DA" w14:textId="77777777" w:rsidTr="009200F6">
        <w:trPr>
          <w:trHeight w:val="1119"/>
        </w:trPr>
        <w:tc>
          <w:tcPr>
            <w:tcW w:w="705" w:type="dxa"/>
          </w:tcPr>
          <w:p w14:paraId="406A635D" w14:textId="77777777" w:rsidR="006367D8" w:rsidRPr="005D798F" w:rsidRDefault="006367D8"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7</w:t>
            </w:r>
          </w:p>
        </w:tc>
        <w:tc>
          <w:tcPr>
            <w:tcW w:w="2835" w:type="dxa"/>
          </w:tcPr>
          <w:p w14:paraId="4C72BA08" w14:textId="77777777" w:rsidR="006367D8" w:rsidRPr="005D798F" w:rsidRDefault="006367D8"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5D798F" w:rsidRDefault="001F731B" w:rsidP="00CE1390">
            <w:pPr>
              <w:spacing w:after="0" w:line="240"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Мова тендерної пропозиції – українська.</w:t>
            </w:r>
          </w:p>
          <w:p w14:paraId="6857972D" w14:textId="01B33174" w:rsidR="006367D8" w:rsidRPr="005D798F" w:rsidRDefault="006367D8" w:rsidP="00CE1390">
            <w:pPr>
              <w:spacing w:after="0" w:line="240"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 xml:space="preserve">Під час проведення процедур закупівель усі документи, що готуються </w:t>
            </w:r>
            <w:r w:rsidR="00262827" w:rsidRPr="005D798F">
              <w:rPr>
                <w:rFonts w:ascii="Times New Roman" w:eastAsia="Times New Roman" w:hAnsi="Times New Roman" w:cs="Times New Roman"/>
                <w:sz w:val="24"/>
                <w:szCs w:val="24"/>
                <w:lang w:eastAsia="ru-RU"/>
              </w:rPr>
              <w:t>учасн</w:t>
            </w:r>
            <w:r w:rsidRPr="005D798F">
              <w:rPr>
                <w:rFonts w:ascii="Times New Roman" w:eastAsia="Times New Roman" w:hAnsi="Times New Roman" w:cs="Times New Roman"/>
                <w:sz w:val="24"/>
                <w:szCs w:val="24"/>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5D798F" w:rsidRDefault="006367D8" w:rsidP="00CE1390">
            <w:pPr>
              <w:spacing w:after="0" w:line="240" w:lineRule="auto"/>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w:t>
            </w:r>
            <w:r w:rsidR="00C02875" w:rsidRPr="005D798F">
              <w:rPr>
                <w:rFonts w:ascii="Times New Roman" w:eastAsia="Times New Roman" w:hAnsi="Times New Roman" w:cs="Times New Roman"/>
                <w:sz w:val="24"/>
                <w:szCs w:val="24"/>
                <w:lang w:eastAsia="ru-RU"/>
              </w:rPr>
              <w:t>оварами, роботами чи послугами,</w:t>
            </w:r>
            <w:r w:rsidR="00255657" w:rsidRPr="005D798F">
              <w:rPr>
                <w:rFonts w:ascii="Times New Roman" w:eastAsia="Times New Roman" w:hAnsi="Times New Roman" w:cs="Times New Roman"/>
                <w:sz w:val="24"/>
                <w:szCs w:val="24"/>
                <w:lang w:eastAsia="ru-RU"/>
              </w:rPr>
              <w:t xml:space="preserve"> </w:t>
            </w:r>
            <w:r w:rsidRPr="005D798F">
              <w:rPr>
                <w:rFonts w:ascii="Times New Roman" w:eastAsia="Times New Roman" w:hAnsi="Times New Roman" w:cs="Times New Roman"/>
                <w:sz w:val="24"/>
                <w:szCs w:val="24"/>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5D798F" w:rsidRDefault="006367D8" w:rsidP="00CE1390">
            <w:pPr>
              <w:spacing w:after="0" w:line="240" w:lineRule="auto"/>
              <w:jc w:val="both"/>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D798F" w:rsidRPr="005D798F" w14:paraId="71B5FE67" w14:textId="77777777" w:rsidTr="009200F6">
        <w:trPr>
          <w:trHeight w:val="431"/>
        </w:trPr>
        <w:tc>
          <w:tcPr>
            <w:tcW w:w="9920" w:type="dxa"/>
            <w:gridSpan w:val="3"/>
            <w:vAlign w:val="center"/>
          </w:tcPr>
          <w:p w14:paraId="43BE2C4A"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5D798F" w:rsidRPr="005D798F" w14:paraId="4E82B07E" w14:textId="77777777" w:rsidTr="009200F6">
        <w:trPr>
          <w:trHeight w:val="557"/>
        </w:trPr>
        <w:tc>
          <w:tcPr>
            <w:tcW w:w="705" w:type="dxa"/>
          </w:tcPr>
          <w:p w14:paraId="6DEDA85B"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Calibri" w:hAnsi="Times New Roman" w:cs="Times New Roman"/>
                <w:sz w:val="24"/>
                <w:szCs w:val="24"/>
              </w:rPr>
              <w:t>1</w:t>
            </w:r>
          </w:p>
        </w:tc>
        <w:tc>
          <w:tcPr>
            <w:tcW w:w="2835" w:type="dxa"/>
          </w:tcPr>
          <w:p w14:paraId="51609D79" w14:textId="77777777" w:rsidR="007613B1" w:rsidRPr="005D798F" w:rsidRDefault="007613B1" w:rsidP="00A86825">
            <w:pPr>
              <w:spacing w:after="0"/>
              <w:rPr>
                <w:rFonts w:ascii="Times New Roman" w:eastAsia="Calibri" w:hAnsi="Times New Roman" w:cs="Times New Roman"/>
                <w:b/>
                <w:bCs/>
                <w:sz w:val="24"/>
                <w:szCs w:val="24"/>
              </w:rPr>
            </w:pPr>
            <w:r w:rsidRPr="005D798F">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5D798F" w:rsidRDefault="00780439" w:rsidP="00CE1390">
            <w:pPr>
              <w:spacing w:after="0" w:line="240"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5D798F" w:rsidRDefault="00780439" w:rsidP="00CE1390">
            <w:pPr>
              <w:spacing w:after="0" w:line="240"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5D798F" w:rsidRDefault="00780439" w:rsidP="00CE1390">
            <w:pPr>
              <w:spacing w:after="0" w:line="240"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798F" w:rsidRPr="005D798F" w14:paraId="0ECEC9F8" w14:textId="77777777" w:rsidTr="009200F6">
        <w:trPr>
          <w:trHeight w:val="1119"/>
        </w:trPr>
        <w:tc>
          <w:tcPr>
            <w:tcW w:w="705" w:type="dxa"/>
          </w:tcPr>
          <w:p w14:paraId="06B9B0B6"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5D798F" w:rsidRDefault="007613B1"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5D798F" w:rsidRDefault="00780439" w:rsidP="00CE1390">
            <w:pPr>
              <w:spacing w:after="0" w:line="240"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798F">
              <w:rPr>
                <w:rFonts w:ascii="Times New Roman" w:eastAsia="Calibri" w:hAnsi="Times New Roman" w:cs="Times New Roman"/>
                <w:sz w:val="24"/>
                <w:szCs w:val="24"/>
              </w:rPr>
              <w:t>внести</w:t>
            </w:r>
            <w:proofErr w:type="spellEnd"/>
            <w:r w:rsidRPr="005D798F">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5D798F" w:rsidRDefault="00780439" w:rsidP="00CE1390">
            <w:pPr>
              <w:spacing w:after="0" w:line="240"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D798F">
              <w:rPr>
                <w:rFonts w:ascii="Times New Roman" w:eastAsia="Calibri" w:hAnsi="Times New Roman" w:cs="Times New Roman"/>
                <w:sz w:val="24"/>
                <w:szCs w:val="24"/>
              </w:rPr>
              <w:t>машинозчитувальному</w:t>
            </w:r>
            <w:proofErr w:type="spellEnd"/>
            <w:r w:rsidRPr="005D798F">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798F" w:rsidRPr="005D798F" w14:paraId="25786515" w14:textId="77777777" w:rsidTr="009200F6">
        <w:trPr>
          <w:trHeight w:val="331"/>
        </w:trPr>
        <w:tc>
          <w:tcPr>
            <w:tcW w:w="9920" w:type="dxa"/>
            <w:gridSpan w:val="3"/>
            <w:vAlign w:val="center"/>
          </w:tcPr>
          <w:p w14:paraId="2E26E6FE"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5D798F" w:rsidRPr="005D798F" w14:paraId="32068591" w14:textId="77777777" w:rsidTr="002471A2">
        <w:trPr>
          <w:trHeight w:val="699"/>
        </w:trPr>
        <w:tc>
          <w:tcPr>
            <w:tcW w:w="705" w:type="dxa"/>
          </w:tcPr>
          <w:p w14:paraId="16CAA30F"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1</w:t>
            </w:r>
          </w:p>
        </w:tc>
        <w:tc>
          <w:tcPr>
            <w:tcW w:w="2835" w:type="dxa"/>
          </w:tcPr>
          <w:p w14:paraId="76DE3469" w14:textId="77777777" w:rsidR="007613B1" w:rsidRPr="005D798F" w:rsidRDefault="007613B1"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CE1390" w:rsidRDefault="007613B1" w:rsidP="00CE1390">
            <w:pPr>
              <w:spacing w:after="0" w:line="240" w:lineRule="auto"/>
              <w:jc w:val="both"/>
              <w:rPr>
                <w:rFonts w:ascii="Times New Roman" w:eastAsia="Calibri" w:hAnsi="Times New Roman" w:cs="Times New Roman"/>
                <w:sz w:val="24"/>
                <w:szCs w:val="24"/>
              </w:rPr>
            </w:pPr>
            <w:r w:rsidRPr="00CE1390">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CE1390" w:rsidRDefault="007D21CF" w:rsidP="00CE1390">
            <w:pPr>
              <w:spacing w:after="0" w:line="240" w:lineRule="auto"/>
              <w:jc w:val="both"/>
              <w:rPr>
                <w:rFonts w:ascii="Times New Roman" w:eastAsia="Calibri" w:hAnsi="Times New Roman" w:cs="Times New Roman"/>
                <w:sz w:val="24"/>
                <w:szCs w:val="24"/>
              </w:rPr>
            </w:pPr>
            <w:r w:rsidRPr="00CE1390">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CE1390" w:rsidRDefault="007D21CF" w:rsidP="00CE1390">
            <w:pPr>
              <w:spacing w:after="0" w:line="240" w:lineRule="auto"/>
              <w:jc w:val="both"/>
              <w:rPr>
                <w:rFonts w:ascii="Times New Roman" w:eastAsia="Calibri" w:hAnsi="Times New Roman" w:cs="Times New Roman"/>
                <w:sz w:val="24"/>
                <w:szCs w:val="24"/>
              </w:rPr>
            </w:pPr>
            <w:r w:rsidRPr="00CE1390">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15DD15C" w14:textId="7EF8B3DB" w:rsidR="007613B1" w:rsidRPr="00CE1390" w:rsidRDefault="007613B1" w:rsidP="00CE1390">
            <w:pPr>
              <w:numPr>
                <w:ilvl w:val="0"/>
                <w:numId w:val="1"/>
              </w:numPr>
              <w:spacing w:after="0" w:line="240" w:lineRule="auto"/>
              <w:jc w:val="both"/>
              <w:rPr>
                <w:rFonts w:ascii="Times New Roman" w:eastAsia="Calibri" w:hAnsi="Times New Roman" w:cs="Times New Roman"/>
                <w:sz w:val="24"/>
                <w:szCs w:val="24"/>
              </w:rPr>
            </w:pPr>
            <w:r w:rsidRPr="00CE1390">
              <w:rPr>
                <w:rFonts w:ascii="Times New Roman" w:eastAsia="Calibri" w:hAnsi="Times New Roman" w:cs="Times New Roman"/>
                <w:sz w:val="24"/>
                <w:szCs w:val="24"/>
              </w:rPr>
              <w:t xml:space="preserve">інформацією, складеною </w:t>
            </w:r>
            <w:r w:rsidR="00122B85" w:rsidRPr="00CE1390">
              <w:rPr>
                <w:rFonts w:ascii="Times New Roman" w:eastAsia="Calibri" w:hAnsi="Times New Roman" w:cs="Times New Roman"/>
                <w:sz w:val="24"/>
                <w:szCs w:val="24"/>
              </w:rPr>
              <w:t xml:space="preserve">та заповненою </w:t>
            </w:r>
            <w:r w:rsidRPr="00CE1390">
              <w:rPr>
                <w:rFonts w:ascii="Times New Roman" w:eastAsia="Calibri" w:hAnsi="Times New Roman" w:cs="Times New Roman"/>
                <w:sz w:val="24"/>
                <w:szCs w:val="24"/>
              </w:rPr>
              <w:t xml:space="preserve">учасником за формою «Тендерна пропозиція» відповідно до </w:t>
            </w:r>
            <w:r w:rsidRPr="00CE1390">
              <w:rPr>
                <w:rFonts w:ascii="Times New Roman" w:eastAsia="Calibri" w:hAnsi="Times New Roman" w:cs="Times New Roman"/>
                <w:b/>
                <w:i/>
                <w:sz w:val="24"/>
                <w:szCs w:val="24"/>
              </w:rPr>
              <w:t>Додатку 1</w:t>
            </w:r>
            <w:r w:rsidRPr="00CE1390">
              <w:rPr>
                <w:rFonts w:ascii="Times New Roman" w:eastAsia="Calibri" w:hAnsi="Times New Roman" w:cs="Times New Roman"/>
                <w:sz w:val="24"/>
                <w:szCs w:val="24"/>
              </w:rPr>
              <w:t xml:space="preserve"> цієї Документації;</w:t>
            </w:r>
          </w:p>
          <w:p w14:paraId="77357FA0" w14:textId="4E502970" w:rsidR="007613B1" w:rsidRPr="00CE1390" w:rsidRDefault="007613B1" w:rsidP="00CE1390">
            <w:pPr>
              <w:numPr>
                <w:ilvl w:val="0"/>
                <w:numId w:val="1"/>
              </w:numPr>
              <w:spacing w:after="0" w:line="240" w:lineRule="auto"/>
              <w:jc w:val="both"/>
              <w:rPr>
                <w:rFonts w:ascii="Times New Roman" w:eastAsia="Calibri" w:hAnsi="Times New Roman" w:cs="Times New Roman"/>
                <w:sz w:val="24"/>
                <w:szCs w:val="24"/>
              </w:rPr>
            </w:pPr>
            <w:r w:rsidRPr="00CE1390">
              <w:rPr>
                <w:rFonts w:ascii="Times New Roman" w:eastAsia="Calibri" w:hAnsi="Times New Roman" w:cs="Times New Roman"/>
                <w:sz w:val="24"/>
                <w:szCs w:val="24"/>
              </w:rPr>
              <w:t>інформацією, що підтверджує відповідність учасника кваліфікаційним (кваліфікаційному) критеріям;</w:t>
            </w:r>
          </w:p>
          <w:p w14:paraId="5A6E08B9" w14:textId="2AD704F8" w:rsidR="007613B1" w:rsidRPr="00CE1390" w:rsidRDefault="009200F6" w:rsidP="00CE1390">
            <w:pPr>
              <w:numPr>
                <w:ilvl w:val="0"/>
                <w:numId w:val="1"/>
              </w:numPr>
              <w:spacing w:after="0" w:line="240" w:lineRule="auto"/>
              <w:jc w:val="both"/>
              <w:rPr>
                <w:rFonts w:ascii="Times New Roman" w:eastAsia="Calibri" w:hAnsi="Times New Roman" w:cs="Times New Roman"/>
                <w:sz w:val="24"/>
                <w:szCs w:val="24"/>
              </w:rPr>
            </w:pPr>
            <w:r w:rsidRPr="00CE1390">
              <w:rPr>
                <w:rFonts w:ascii="Times New Roman" w:eastAsia="Calibri" w:hAnsi="Times New Roman" w:cs="Times New Roman"/>
                <w:sz w:val="24"/>
                <w:szCs w:val="24"/>
              </w:rPr>
              <w:t>інформації про підтвердження відсутності підстав для відмови в участі у процедурі закупівлі визначен</w:t>
            </w:r>
            <w:r w:rsidR="000C127E" w:rsidRPr="00CE1390">
              <w:rPr>
                <w:rFonts w:ascii="Times New Roman" w:eastAsia="Calibri" w:hAnsi="Times New Roman" w:cs="Times New Roman"/>
                <w:sz w:val="24"/>
                <w:szCs w:val="24"/>
              </w:rPr>
              <w:t>их</w:t>
            </w:r>
            <w:r w:rsidRPr="00CE1390">
              <w:rPr>
                <w:rFonts w:ascii="Times New Roman" w:eastAsia="Calibri" w:hAnsi="Times New Roman" w:cs="Times New Roman"/>
                <w:sz w:val="24"/>
                <w:szCs w:val="24"/>
              </w:rPr>
              <w:t xml:space="preserve"> </w:t>
            </w:r>
            <w:r w:rsidR="000C127E" w:rsidRPr="00CE1390">
              <w:rPr>
                <w:rFonts w:ascii="Times New Roman" w:hAnsi="Times New Roman" w:cs="Times New Roman"/>
              </w:rPr>
              <w:t xml:space="preserve"> </w:t>
            </w:r>
            <w:r w:rsidR="000C127E" w:rsidRPr="00CE1390">
              <w:rPr>
                <w:rFonts w:ascii="Times New Roman" w:eastAsia="Calibri" w:hAnsi="Times New Roman" w:cs="Times New Roman"/>
                <w:sz w:val="24"/>
                <w:szCs w:val="24"/>
              </w:rPr>
              <w:t>в пункті 47 Особливостей</w:t>
            </w:r>
            <w:r w:rsidRPr="00CE1390">
              <w:rPr>
                <w:rFonts w:ascii="Times New Roman" w:eastAsia="Calibri" w:hAnsi="Times New Roman" w:cs="Times New Roman"/>
                <w:sz w:val="24"/>
                <w:szCs w:val="24"/>
              </w:rPr>
              <w:t xml:space="preserve"> </w:t>
            </w:r>
            <w:r w:rsidR="007613B1" w:rsidRPr="00CE1390">
              <w:rPr>
                <w:rFonts w:ascii="Times New Roman" w:eastAsia="Calibri" w:hAnsi="Times New Roman" w:cs="Times New Roman"/>
                <w:sz w:val="24"/>
                <w:szCs w:val="24"/>
              </w:rPr>
              <w:t xml:space="preserve">– </w:t>
            </w:r>
            <w:r w:rsidR="007613B1" w:rsidRPr="00CE1390">
              <w:rPr>
                <w:rFonts w:ascii="Times New Roman" w:eastAsia="Calibri" w:hAnsi="Times New Roman" w:cs="Times New Roman"/>
                <w:b/>
                <w:bCs/>
                <w:i/>
                <w:iCs/>
                <w:sz w:val="24"/>
                <w:szCs w:val="24"/>
              </w:rPr>
              <w:t>згідно Додатку 3</w:t>
            </w:r>
            <w:r w:rsidRPr="00CE1390">
              <w:rPr>
                <w:rFonts w:ascii="Times New Roman" w:eastAsia="Calibri" w:hAnsi="Times New Roman" w:cs="Times New Roman"/>
                <w:sz w:val="24"/>
                <w:szCs w:val="24"/>
              </w:rPr>
              <w:t xml:space="preserve"> до цієї тендерної документації</w:t>
            </w:r>
            <w:r w:rsidR="007613B1" w:rsidRPr="00CE1390">
              <w:rPr>
                <w:rFonts w:ascii="Times New Roman" w:eastAsia="Calibri" w:hAnsi="Times New Roman" w:cs="Times New Roman"/>
                <w:sz w:val="24"/>
                <w:szCs w:val="24"/>
              </w:rPr>
              <w:t>;</w:t>
            </w:r>
          </w:p>
          <w:p w14:paraId="4A5174C0" w14:textId="77777777" w:rsidR="007613B1" w:rsidRPr="00CE1390" w:rsidRDefault="007613B1" w:rsidP="00CE1390">
            <w:pPr>
              <w:numPr>
                <w:ilvl w:val="0"/>
                <w:numId w:val="1"/>
              </w:numPr>
              <w:spacing w:after="0" w:line="240" w:lineRule="auto"/>
              <w:jc w:val="both"/>
              <w:rPr>
                <w:rFonts w:ascii="Times New Roman" w:eastAsia="Calibri" w:hAnsi="Times New Roman" w:cs="Times New Roman"/>
                <w:sz w:val="24"/>
                <w:szCs w:val="24"/>
              </w:rPr>
            </w:pPr>
            <w:r w:rsidRPr="00CE1390">
              <w:rPr>
                <w:rFonts w:ascii="Times New Roman" w:eastAsia="Calibri" w:hAnsi="Times New Roman" w:cs="Times New Roman"/>
                <w:sz w:val="24"/>
                <w:szCs w:val="24"/>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CE1390">
              <w:rPr>
                <w:rFonts w:ascii="Times New Roman" w:eastAsia="Calibri" w:hAnsi="Times New Roman" w:cs="Times New Roman"/>
                <w:b/>
                <w:bCs/>
                <w:i/>
                <w:iCs/>
                <w:sz w:val="24"/>
                <w:szCs w:val="24"/>
              </w:rPr>
              <w:t xml:space="preserve">Додатку 2 </w:t>
            </w:r>
            <w:r w:rsidRPr="00CE1390">
              <w:rPr>
                <w:rFonts w:ascii="Times New Roman" w:eastAsia="Calibri" w:hAnsi="Times New Roman" w:cs="Times New Roman"/>
                <w:sz w:val="24"/>
                <w:szCs w:val="24"/>
              </w:rPr>
              <w:t>до тендерної документації;</w:t>
            </w:r>
          </w:p>
          <w:p w14:paraId="31F8D7E5" w14:textId="77777777" w:rsidR="007613B1" w:rsidRPr="00CE1390" w:rsidRDefault="007613B1" w:rsidP="00CE1390">
            <w:pPr>
              <w:numPr>
                <w:ilvl w:val="0"/>
                <w:numId w:val="1"/>
              </w:numPr>
              <w:spacing w:after="0" w:line="240" w:lineRule="auto"/>
              <w:jc w:val="both"/>
              <w:rPr>
                <w:rFonts w:ascii="Times New Roman" w:eastAsia="Calibri" w:hAnsi="Times New Roman" w:cs="Times New Roman"/>
                <w:sz w:val="24"/>
                <w:szCs w:val="24"/>
              </w:rPr>
            </w:pPr>
            <w:r w:rsidRPr="00CE1390">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CE1390" w:rsidRDefault="007613B1" w:rsidP="00CE1390">
            <w:pPr>
              <w:numPr>
                <w:ilvl w:val="0"/>
                <w:numId w:val="1"/>
              </w:numPr>
              <w:spacing w:after="0" w:line="240" w:lineRule="auto"/>
              <w:jc w:val="both"/>
              <w:rPr>
                <w:rFonts w:ascii="Times New Roman" w:eastAsia="Calibri" w:hAnsi="Times New Roman" w:cs="Times New Roman"/>
                <w:sz w:val="24"/>
                <w:szCs w:val="24"/>
              </w:rPr>
            </w:pPr>
            <w:r w:rsidRPr="00CE1390">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CE1390" w:rsidRDefault="007613B1" w:rsidP="00CE1390">
            <w:pPr>
              <w:numPr>
                <w:ilvl w:val="0"/>
                <w:numId w:val="1"/>
              </w:numPr>
              <w:spacing w:after="0" w:line="240" w:lineRule="auto"/>
              <w:jc w:val="both"/>
              <w:rPr>
                <w:rFonts w:ascii="Times New Roman" w:eastAsia="Calibri" w:hAnsi="Times New Roman" w:cs="Times New Roman"/>
                <w:sz w:val="24"/>
                <w:szCs w:val="24"/>
              </w:rPr>
            </w:pPr>
            <w:r w:rsidRPr="00CE1390">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CE1390" w:rsidRDefault="007613B1" w:rsidP="00CE1390">
            <w:pPr>
              <w:spacing w:after="0" w:line="240" w:lineRule="auto"/>
              <w:jc w:val="both"/>
              <w:rPr>
                <w:rFonts w:ascii="Times New Roman" w:eastAsia="Calibri" w:hAnsi="Times New Roman" w:cs="Times New Roman"/>
                <w:b/>
                <w:i/>
              </w:rPr>
            </w:pPr>
            <w:r w:rsidRPr="00CE1390">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CE1390" w:rsidRDefault="009200F6"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CE1390" w:rsidRDefault="009200F6"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CE1390">
              <w:rPr>
                <w:rFonts w:ascii="Times New Roman" w:eastAsia="Times New Roman" w:hAnsi="Times New Roman" w:cs="Times New Roman"/>
                <w:sz w:val="24"/>
                <w:szCs w:val="24"/>
                <w:lang w:eastAsia="ru-RU"/>
              </w:rPr>
              <w:t>их</w:t>
            </w:r>
            <w:proofErr w:type="spellEnd"/>
            <w:r w:rsidRPr="00CE1390">
              <w:rPr>
                <w:rFonts w:ascii="Times New Roman" w:eastAsia="Times New Roman" w:hAnsi="Times New Roman" w:cs="Times New Roman"/>
                <w:sz w:val="24"/>
                <w:szCs w:val="24"/>
                <w:lang w:eastAsia="ru-RU"/>
              </w:rPr>
              <w:t>) документа(</w:t>
            </w:r>
            <w:proofErr w:type="spellStart"/>
            <w:r w:rsidRPr="00CE1390">
              <w:rPr>
                <w:rFonts w:ascii="Times New Roman" w:eastAsia="Times New Roman" w:hAnsi="Times New Roman" w:cs="Times New Roman"/>
                <w:sz w:val="24"/>
                <w:szCs w:val="24"/>
                <w:lang w:eastAsia="ru-RU"/>
              </w:rPr>
              <w:t>ів</w:t>
            </w:r>
            <w:proofErr w:type="spellEnd"/>
            <w:r w:rsidRPr="00CE1390">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CE1390" w:rsidRDefault="005402C0" w:rsidP="00CE1390">
            <w:pPr>
              <w:widowControl w:val="0"/>
              <w:spacing w:after="0" w:line="240" w:lineRule="auto"/>
              <w:jc w:val="both"/>
              <w:rPr>
                <w:rFonts w:ascii="Times New Roman" w:eastAsia="Times New Roman" w:hAnsi="Times New Roman" w:cs="Times New Roman"/>
                <w:sz w:val="24"/>
                <w:szCs w:val="24"/>
              </w:rPr>
            </w:pPr>
            <w:r w:rsidRPr="00CE1390">
              <w:rPr>
                <w:rFonts w:ascii="Times New Roman" w:eastAsia="Times New Roman" w:hAnsi="Times New Roman" w:cs="Times New Roman"/>
                <w:sz w:val="24"/>
                <w:szCs w:val="24"/>
              </w:rPr>
              <w:t xml:space="preserve">Переможець процедури закупівлі у строк, що не перевищує </w:t>
            </w:r>
            <w:r w:rsidRPr="00CE139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E139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CE1390" w:rsidRDefault="007613B1" w:rsidP="00CE1390">
            <w:pPr>
              <w:spacing w:after="0" w:line="240" w:lineRule="auto"/>
              <w:jc w:val="both"/>
              <w:rPr>
                <w:rFonts w:ascii="Times New Roman" w:eastAsia="Times New Roman" w:hAnsi="Times New Roman" w:cs="Times New Roman"/>
                <w:b/>
                <w:bCs/>
                <w:i/>
                <w:iCs/>
                <w:sz w:val="24"/>
                <w:szCs w:val="24"/>
                <w:lang w:eastAsia="ru-RU"/>
              </w:rPr>
            </w:pPr>
            <w:r w:rsidRPr="00CE1390">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CE1390" w:rsidRDefault="005402C0"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 уживання великої літери;</w:t>
            </w:r>
          </w:p>
          <w:p w14:paraId="26C46E9E"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lastRenderedPageBreak/>
              <w:t xml:space="preserve">● використання слова або </w:t>
            </w:r>
            <w:proofErr w:type="spellStart"/>
            <w:r w:rsidRPr="00CE1390">
              <w:rPr>
                <w:rFonts w:ascii="Times New Roman" w:eastAsia="Times New Roman" w:hAnsi="Times New Roman" w:cs="Times New Roman"/>
                <w:sz w:val="24"/>
                <w:szCs w:val="24"/>
                <w:lang w:eastAsia="ru-RU"/>
              </w:rPr>
              <w:t>мовного</w:t>
            </w:r>
            <w:proofErr w:type="spellEnd"/>
            <w:r w:rsidRPr="00CE1390">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CE1390">
              <w:rPr>
                <w:rFonts w:ascii="Times New Roman" w:eastAsia="Times New Roman" w:hAnsi="Times New Roman" w:cs="Times New Roman"/>
                <w:sz w:val="24"/>
                <w:szCs w:val="24"/>
                <w:lang w:eastAsia="ru-RU"/>
              </w:rPr>
              <w:lastRenderedPageBreak/>
              <w:t>учасником процедури закупівлі не підтверджені (наприклад, переклад документа завізований перекладачем тощо).</w:t>
            </w:r>
          </w:p>
          <w:p w14:paraId="12F3CF60"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CE1390" w:rsidRDefault="007613B1" w:rsidP="00CE1390">
            <w:pPr>
              <w:spacing w:after="0" w:line="240" w:lineRule="auto"/>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CE1390">
              <w:rPr>
                <w:rFonts w:ascii="Times New Roman" w:eastAsia="Times New Roman" w:hAnsi="Times New Roman" w:cs="Times New Roman"/>
                <w:sz w:val="24"/>
                <w:szCs w:val="24"/>
                <w:lang w:eastAsia="ru-RU"/>
              </w:rPr>
              <w:t>м.Кривий</w:t>
            </w:r>
            <w:proofErr w:type="spellEnd"/>
            <w:r w:rsidRPr="00CE1390">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CE1390">
              <w:rPr>
                <w:rFonts w:ascii="Times New Roman" w:eastAsia="Times New Roman" w:hAnsi="Times New Roman" w:cs="Times New Roman"/>
                <w:sz w:val="24"/>
                <w:szCs w:val="24"/>
                <w:lang w:eastAsia="ru-RU"/>
              </w:rPr>
              <w:t>ок</w:t>
            </w:r>
            <w:proofErr w:type="spellEnd"/>
            <w:r w:rsidRPr="00CE1390">
              <w:rPr>
                <w:rFonts w:ascii="Times New Roman" w:eastAsia="Times New Roman" w:hAnsi="Times New Roman" w:cs="Times New Roman"/>
                <w:sz w:val="24"/>
                <w:szCs w:val="24"/>
                <w:lang w:eastAsia="ru-RU"/>
              </w:rPr>
              <w:t>" замість "</w:t>
            </w:r>
            <w:proofErr w:type="spellStart"/>
            <w:r w:rsidRPr="00CE1390">
              <w:rPr>
                <w:rFonts w:ascii="Times New Roman" w:eastAsia="Times New Roman" w:hAnsi="Times New Roman" w:cs="Times New Roman"/>
                <w:sz w:val="24"/>
                <w:szCs w:val="24"/>
                <w:lang w:eastAsia="ru-RU"/>
              </w:rPr>
              <w:t>поря</w:t>
            </w:r>
            <w:proofErr w:type="spellEnd"/>
            <w:r w:rsidRPr="00CE1390">
              <w:rPr>
                <w:rFonts w:ascii="Times New Roman" w:eastAsia="Times New Roman" w:hAnsi="Times New Roman" w:cs="Times New Roman"/>
                <w:sz w:val="24"/>
                <w:szCs w:val="24"/>
                <w:lang w:eastAsia="ru-RU"/>
              </w:rPr>
              <w:t>-док" "</w:t>
            </w:r>
            <w:proofErr w:type="spellStart"/>
            <w:r w:rsidRPr="00CE1390">
              <w:rPr>
                <w:rFonts w:ascii="Times New Roman" w:eastAsia="Times New Roman" w:hAnsi="Times New Roman" w:cs="Times New Roman"/>
                <w:sz w:val="24"/>
                <w:szCs w:val="24"/>
                <w:lang w:eastAsia="ru-RU"/>
              </w:rPr>
              <w:t>ненадається</w:t>
            </w:r>
            <w:proofErr w:type="spellEnd"/>
            <w:r w:rsidRPr="00CE1390">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CE1390">
              <w:rPr>
                <w:rFonts w:ascii="Times New Roman" w:eastAsia="Times New Roman" w:hAnsi="Times New Roman" w:cs="Times New Roman"/>
                <w:sz w:val="24"/>
                <w:szCs w:val="24"/>
                <w:lang w:eastAsia="ru-RU"/>
              </w:rPr>
              <w:t>.</w:t>
            </w:r>
          </w:p>
          <w:p w14:paraId="1115E68A" w14:textId="77777777"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eastAsia="ru-RU"/>
              </w:rPr>
            </w:pPr>
            <w:r w:rsidRPr="00CE1390">
              <w:rPr>
                <w:rFonts w:ascii="Times New Roman" w:eastAsia="Times New Roman" w:hAnsi="Times New Roman" w:cs="Times New Roman"/>
                <w:sz w:val="24"/>
                <w:szCs w:val="24"/>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CE1390">
              <w:rPr>
                <w:rFonts w:ascii="Times New Roman" w:eastAsia="Times New Roman" w:hAnsi="Times New Roman" w:cs="Times New Roman"/>
                <w:b/>
                <w:bCs/>
                <w:sz w:val="24"/>
                <w:szCs w:val="24"/>
                <w:lang w:eastAsia="ru-RU"/>
              </w:rPr>
              <w:t>УВАГА!!!</w:t>
            </w:r>
          </w:p>
          <w:p w14:paraId="00D8706B" w14:textId="77777777"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CE1390">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1390">
              <w:rPr>
                <w:rFonts w:ascii="Times New Roman" w:eastAsia="Times New Roman" w:hAnsi="Times New Roman" w:cs="Times New Roman"/>
                <w:b/>
                <w:bCs/>
                <w:sz w:val="24"/>
                <w:szCs w:val="24"/>
                <w:lang w:eastAsia="ru-RU"/>
              </w:rPr>
              <w:t>скан</w:t>
            </w:r>
            <w:proofErr w:type="spellEnd"/>
            <w:r w:rsidRPr="00CE1390">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CE1390">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CE1390">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w:t>
            </w:r>
            <w:r w:rsidRPr="00CE1390">
              <w:rPr>
                <w:rFonts w:ascii="Times New Roman" w:eastAsia="Times New Roman" w:hAnsi="Times New Roman" w:cs="Times New Roman"/>
                <w:b/>
                <w:bCs/>
                <w:sz w:val="24"/>
                <w:szCs w:val="24"/>
                <w:lang w:eastAsia="ru-RU"/>
              </w:rPr>
              <w:lastRenderedPageBreak/>
              <w:t xml:space="preserve">удосконалений електронний підпис (УЕП) або кваліфікований електронний підпис (КЕП) на тендерну пропозицію; </w:t>
            </w:r>
          </w:p>
          <w:p w14:paraId="5678A070" w14:textId="77777777"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CE1390">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CE1390">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CE1390">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CE1390">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CE1390">
              <w:rPr>
                <w:rFonts w:ascii="Times New Roman" w:eastAsia="Times New Roman" w:hAnsi="Times New Roman" w:cs="Times New Roman"/>
                <w:b/>
                <w:bCs/>
                <w:sz w:val="24"/>
                <w:szCs w:val="24"/>
                <w:lang w:eastAsia="ru-RU"/>
              </w:rPr>
              <w:t>засвідчувального</w:t>
            </w:r>
            <w:proofErr w:type="spellEnd"/>
            <w:r w:rsidRPr="00CE1390">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CE1390" w:rsidRDefault="007613B1" w:rsidP="00CE1390">
            <w:pPr>
              <w:keepNext/>
              <w:keepLines/>
              <w:spacing w:after="0" w:line="240" w:lineRule="auto"/>
              <w:contextualSpacing/>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CE1390">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CE1390">
              <w:rPr>
                <w:rFonts w:ascii="Times New Roman" w:eastAsia="Times New Roman" w:hAnsi="Times New Roman" w:cs="Times New Roman"/>
                <w:b/>
                <w:bCs/>
                <w:sz w:val="24"/>
                <w:szCs w:val="24"/>
                <w:lang w:eastAsia="ru-RU"/>
              </w:rPr>
              <w:t xml:space="preserve"> </w:t>
            </w:r>
          </w:p>
          <w:p w14:paraId="10233720" w14:textId="77777777" w:rsidR="007613B1" w:rsidRPr="00CE1390" w:rsidRDefault="007613B1" w:rsidP="00CE1390">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CE1390">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5D798F" w:rsidRPr="005D798F" w14:paraId="491F2B61" w14:textId="77777777" w:rsidTr="009200F6">
        <w:trPr>
          <w:trHeight w:val="633"/>
        </w:trPr>
        <w:tc>
          <w:tcPr>
            <w:tcW w:w="705" w:type="dxa"/>
          </w:tcPr>
          <w:p w14:paraId="3F3ED555"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5D798F" w:rsidRDefault="007613B1"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5D798F" w:rsidRDefault="007613B1" w:rsidP="00A86825">
            <w:pPr>
              <w:keepNext/>
              <w:keepLines/>
              <w:spacing w:after="0"/>
              <w:ind w:right="120"/>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Не вимагається.</w:t>
            </w:r>
          </w:p>
        </w:tc>
      </w:tr>
      <w:tr w:rsidR="005D798F" w:rsidRPr="005D798F" w14:paraId="7EC2981B" w14:textId="77777777" w:rsidTr="009200F6">
        <w:trPr>
          <w:trHeight w:val="1119"/>
        </w:trPr>
        <w:tc>
          <w:tcPr>
            <w:tcW w:w="705" w:type="dxa"/>
          </w:tcPr>
          <w:p w14:paraId="4BD013C3"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t>3</w:t>
            </w:r>
          </w:p>
        </w:tc>
        <w:tc>
          <w:tcPr>
            <w:tcW w:w="2835" w:type="dxa"/>
          </w:tcPr>
          <w:p w14:paraId="0892EC6C" w14:textId="77777777" w:rsidR="007613B1" w:rsidRPr="005D798F" w:rsidRDefault="007613B1"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5D798F" w:rsidRDefault="007613B1" w:rsidP="00A86825">
            <w:pPr>
              <w:keepNext/>
              <w:keepLines/>
              <w:spacing w:after="0"/>
              <w:ind w:right="120"/>
              <w:contextualSpacing/>
              <w:jc w:val="both"/>
              <w:rPr>
                <w:rFonts w:ascii="Times New Roman" w:eastAsia="Times New Roman" w:hAnsi="Times New Roman" w:cs="Times New Roman"/>
                <w:sz w:val="24"/>
                <w:szCs w:val="24"/>
                <w:lang w:eastAsia="ru-RU"/>
              </w:rPr>
            </w:pPr>
            <w:r w:rsidRPr="005D798F">
              <w:rPr>
                <w:rFonts w:ascii="Times New Roman" w:eastAsia="Times New Roman" w:hAnsi="Times New Roman" w:cs="Times New Roman"/>
                <w:sz w:val="24"/>
                <w:szCs w:val="24"/>
                <w:lang w:eastAsia="ru-RU"/>
              </w:rPr>
              <w:t>Не вимагається.</w:t>
            </w:r>
          </w:p>
          <w:p w14:paraId="03B2D5D9" w14:textId="77777777" w:rsidR="007613B1" w:rsidRPr="005D798F" w:rsidRDefault="007613B1" w:rsidP="00A86825">
            <w:pPr>
              <w:spacing w:after="0"/>
              <w:jc w:val="both"/>
              <w:rPr>
                <w:rFonts w:ascii="Times New Roman" w:eastAsia="Calibri" w:hAnsi="Times New Roman" w:cs="Times New Roman"/>
                <w:sz w:val="24"/>
                <w:szCs w:val="24"/>
              </w:rPr>
            </w:pPr>
          </w:p>
        </w:tc>
      </w:tr>
      <w:tr w:rsidR="005D798F" w:rsidRPr="005D798F" w14:paraId="7B87D8ED" w14:textId="77777777" w:rsidTr="009200F6">
        <w:trPr>
          <w:trHeight w:val="560"/>
        </w:trPr>
        <w:tc>
          <w:tcPr>
            <w:tcW w:w="705" w:type="dxa"/>
          </w:tcPr>
          <w:p w14:paraId="0A523F72" w14:textId="77777777" w:rsidR="007613B1" w:rsidRPr="005D798F" w:rsidRDefault="007613B1" w:rsidP="00A86825">
            <w:pPr>
              <w:spacing w:after="0"/>
              <w:jc w:val="center"/>
              <w:rPr>
                <w:rFonts w:ascii="Times New Roman" w:eastAsia="Calibri" w:hAnsi="Times New Roman" w:cs="Times New Roman"/>
                <w:sz w:val="24"/>
                <w:szCs w:val="24"/>
              </w:rPr>
            </w:pPr>
            <w:r w:rsidRPr="005D798F">
              <w:rPr>
                <w:rFonts w:ascii="Times New Roman" w:eastAsia="Times New Roman" w:hAnsi="Times New Roman" w:cs="Times New Roman"/>
                <w:sz w:val="24"/>
                <w:szCs w:val="24"/>
                <w:lang w:eastAsia="ru-RU"/>
              </w:rPr>
              <w:lastRenderedPageBreak/>
              <w:t>4</w:t>
            </w:r>
          </w:p>
        </w:tc>
        <w:tc>
          <w:tcPr>
            <w:tcW w:w="2835" w:type="dxa"/>
          </w:tcPr>
          <w:p w14:paraId="1058A0CE" w14:textId="77777777" w:rsidR="007613B1" w:rsidRPr="005D798F" w:rsidRDefault="007613B1" w:rsidP="00A86825">
            <w:pPr>
              <w:spacing w:after="0"/>
              <w:rPr>
                <w:rFonts w:ascii="Times New Roman" w:eastAsia="Calibri" w:hAnsi="Times New Roman" w:cs="Times New Roman"/>
                <w:sz w:val="24"/>
                <w:szCs w:val="24"/>
              </w:rPr>
            </w:pPr>
            <w:r w:rsidRPr="005D798F">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5D798F" w:rsidRDefault="007613B1" w:rsidP="00CE1390">
            <w:pPr>
              <w:spacing w:after="0" w:line="240"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 xml:space="preserve">Тендерні пропозиції вважаються дійсними </w:t>
            </w:r>
            <w:r w:rsidRPr="005D798F">
              <w:rPr>
                <w:rFonts w:ascii="Times New Roman" w:eastAsia="Calibri" w:hAnsi="Times New Roman" w:cs="Times New Roman"/>
                <w:bCs/>
                <w:iCs/>
                <w:sz w:val="24"/>
                <w:szCs w:val="24"/>
              </w:rPr>
              <w:t>протягом 90 днів</w:t>
            </w:r>
            <w:r w:rsidRPr="005D798F">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5D798F" w:rsidRDefault="007613B1" w:rsidP="00CE1390">
            <w:pPr>
              <w:spacing w:after="0" w:line="240" w:lineRule="auto"/>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 xml:space="preserve">Учасник процедури закупівлі </w:t>
            </w:r>
            <w:r w:rsidRPr="005D798F">
              <w:rPr>
                <w:rFonts w:ascii="Times New Roman" w:eastAsia="Calibri" w:hAnsi="Times New Roman" w:cs="Times New Roman"/>
                <w:b/>
                <w:bCs/>
                <w:i/>
                <w:iCs/>
                <w:sz w:val="24"/>
                <w:szCs w:val="24"/>
              </w:rPr>
              <w:t>має право:</w:t>
            </w:r>
          </w:p>
          <w:p w14:paraId="6300590B" w14:textId="77777777" w:rsidR="007613B1" w:rsidRPr="005D798F" w:rsidRDefault="007613B1" w:rsidP="00CE1390">
            <w:pPr>
              <w:numPr>
                <w:ilvl w:val="0"/>
                <w:numId w:val="3"/>
              </w:numPr>
              <w:spacing w:after="0" w:line="240" w:lineRule="auto"/>
              <w:contextualSpacing/>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5D798F" w:rsidRDefault="007613B1" w:rsidP="00CE1390">
            <w:pPr>
              <w:numPr>
                <w:ilvl w:val="0"/>
                <w:numId w:val="2"/>
              </w:numPr>
              <w:spacing w:after="0" w:line="240" w:lineRule="auto"/>
              <w:contextualSpacing/>
              <w:jc w:val="both"/>
              <w:rPr>
                <w:rFonts w:ascii="Times New Roman" w:eastAsia="Calibri" w:hAnsi="Times New Roman" w:cs="Times New Roman"/>
                <w:sz w:val="24"/>
                <w:szCs w:val="24"/>
              </w:rPr>
            </w:pPr>
            <w:r w:rsidRPr="005D798F">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5D798F" w:rsidRPr="005D798F" w14:paraId="51F2D6DE" w14:textId="77777777" w:rsidTr="009200F6">
        <w:trPr>
          <w:trHeight w:val="1119"/>
        </w:trPr>
        <w:tc>
          <w:tcPr>
            <w:tcW w:w="705" w:type="dxa"/>
          </w:tcPr>
          <w:p w14:paraId="5422F1EE" w14:textId="77777777" w:rsidR="007613B1" w:rsidRPr="005D798F" w:rsidRDefault="007613B1" w:rsidP="00A86825">
            <w:pPr>
              <w:spacing w:after="0"/>
              <w:jc w:val="center"/>
              <w:rPr>
                <w:rFonts w:ascii="Times New Roman" w:eastAsia="Calibri" w:hAnsi="Times New Roman" w:cs="Times New Roman"/>
                <w:color w:val="FF0000"/>
                <w:sz w:val="24"/>
                <w:szCs w:val="24"/>
              </w:rPr>
            </w:pPr>
            <w:r w:rsidRPr="00C44078">
              <w:rPr>
                <w:rFonts w:ascii="Times New Roman" w:eastAsia="Times New Roman" w:hAnsi="Times New Roman" w:cs="Times New Roman"/>
                <w:sz w:val="24"/>
                <w:szCs w:val="24"/>
                <w:lang w:eastAsia="ru-RU"/>
              </w:rPr>
              <w:t>5</w:t>
            </w:r>
          </w:p>
        </w:tc>
        <w:tc>
          <w:tcPr>
            <w:tcW w:w="2835" w:type="dxa"/>
          </w:tcPr>
          <w:p w14:paraId="3C39C2C7" w14:textId="77777777" w:rsidR="003A5D04" w:rsidRPr="003942F9" w:rsidRDefault="003A5D04" w:rsidP="003A5D04">
            <w:pPr>
              <w:spacing w:after="0" w:line="240" w:lineRule="auto"/>
              <w:rPr>
                <w:rFonts w:ascii="Times New Roman" w:eastAsia="Times New Roman" w:hAnsi="Times New Roman" w:cs="Times New Roman"/>
                <w:b/>
                <w:bCs/>
                <w:sz w:val="24"/>
                <w:szCs w:val="24"/>
                <w:lang w:eastAsia="ru-RU"/>
              </w:rPr>
            </w:pPr>
            <w:r w:rsidRPr="003942F9">
              <w:rPr>
                <w:rFonts w:ascii="Times New Roman" w:eastAsia="Times New Roman" w:hAnsi="Times New Roman" w:cs="Times New Roman"/>
                <w:b/>
                <w:bCs/>
                <w:sz w:val="24"/>
                <w:szCs w:val="24"/>
                <w:lang w:eastAsia="ru-RU"/>
              </w:rPr>
              <w:t>Кваліфікаційні критерії до учасників та вимоги, установлені п. 28 та п.47  Особливостей Постанови КМУ від 12.10.2022 №1178</w:t>
            </w:r>
          </w:p>
          <w:p w14:paraId="5BA81246" w14:textId="0EF2260F" w:rsidR="007613B1" w:rsidRPr="005D798F" w:rsidRDefault="003A5D04" w:rsidP="003A5D04">
            <w:pPr>
              <w:spacing w:after="0" w:line="240" w:lineRule="auto"/>
              <w:rPr>
                <w:rFonts w:ascii="Times New Roman" w:eastAsia="Calibri" w:hAnsi="Times New Roman" w:cs="Times New Roman"/>
                <w:color w:val="FF0000"/>
                <w:sz w:val="24"/>
                <w:szCs w:val="24"/>
              </w:rPr>
            </w:pPr>
            <w:r w:rsidRPr="003942F9">
              <w:rPr>
                <w:rFonts w:ascii="Times New Roman" w:eastAsia="Times New Roman" w:hAnsi="Times New Roman" w:cs="Times New Roman"/>
                <w:b/>
                <w:bCs/>
                <w:sz w:val="24"/>
                <w:szCs w:val="24"/>
                <w:lang w:eastAsia="ru-RU"/>
              </w:rPr>
              <w:t xml:space="preserve"> (ст. 17 Закону)</w:t>
            </w:r>
          </w:p>
        </w:tc>
        <w:tc>
          <w:tcPr>
            <w:tcW w:w="6380" w:type="dxa"/>
            <w:vAlign w:val="center"/>
          </w:tcPr>
          <w:p w14:paraId="3553DA2A" w14:textId="77777777" w:rsidR="00C44078" w:rsidRPr="00683D71" w:rsidRDefault="00C44078" w:rsidP="00C4407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683D71">
              <w:rPr>
                <w:rFonts w:ascii="Times New Roman" w:eastAsia="Times New Roman" w:hAnsi="Times New Roman" w:cs="Times New Roman"/>
                <w:sz w:val="24"/>
                <w:szCs w:val="24"/>
                <w:lang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6CE53C58" w14:textId="77777777" w:rsidR="00C44078" w:rsidRPr="007B09B5" w:rsidRDefault="00C44078" w:rsidP="00C44078">
            <w:pPr>
              <w:keepNext/>
              <w:keepLines/>
              <w:spacing w:after="0" w:line="240" w:lineRule="auto"/>
              <w:ind w:right="120"/>
              <w:contextualSpacing/>
              <w:jc w:val="both"/>
              <w:rPr>
                <w:rFonts w:ascii="Times New Roman" w:eastAsia="Times New Roman" w:hAnsi="Times New Roman" w:cs="Times New Roman"/>
                <w:i/>
                <w:sz w:val="24"/>
                <w:szCs w:val="24"/>
                <w:lang w:eastAsia="ru-RU"/>
              </w:rPr>
            </w:pPr>
            <w:r w:rsidRPr="00C44078">
              <w:rPr>
                <w:rFonts w:ascii="Times New Roman" w:eastAsia="Times New Roman" w:hAnsi="Times New Roman" w:cs="Times New Roman"/>
                <w:color w:val="FF0000"/>
                <w:sz w:val="24"/>
                <w:szCs w:val="24"/>
                <w:lang w:eastAsia="ru-RU"/>
              </w:rPr>
              <w:t>-</w:t>
            </w:r>
            <w:r w:rsidRPr="00C44078">
              <w:rPr>
                <w:rFonts w:ascii="Times New Roman" w:eastAsia="Times New Roman" w:hAnsi="Times New Roman" w:cs="Times New Roman"/>
                <w:color w:val="FF0000"/>
                <w:sz w:val="24"/>
                <w:szCs w:val="24"/>
                <w:lang w:eastAsia="ru-RU"/>
              </w:rPr>
              <w:tab/>
            </w:r>
            <w:r w:rsidRPr="007B09B5">
              <w:rPr>
                <w:rFonts w:ascii="Times New Roman" w:eastAsia="Times New Roman" w:hAnsi="Times New Roman" w:cs="Times New Roman"/>
                <w:i/>
                <w:sz w:val="24"/>
                <w:szCs w:val="24"/>
                <w:lang w:eastAsia="ru-RU"/>
              </w:rPr>
              <w:t>Наявність обладнання, матеріально-технічної бази та технологій:</w:t>
            </w:r>
          </w:p>
          <w:p w14:paraId="3148F9ED" w14:textId="77777777" w:rsidR="00C44078" w:rsidRPr="007B09B5" w:rsidRDefault="00C44078" w:rsidP="00C4407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7B09B5">
              <w:rPr>
                <w:rFonts w:ascii="Times New Roman" w:eastAsia="Times New Roman" w:hAnsi="Times New Roman" w:cs="Times New Roman"/>
                <w:sz w:val="24"/>
                <w:szCs w:val="24"/>
                <w:lang w:eastAsia="ru-RU"/>
              </w:rPr>
              <w:t>Довідку за формою про автотранспорт, що буде залучено для надання послуг</w:t>
            </w:r>
          </w:p>
          <w:p w14:paraId="57A8B99C" w14:textId="77777777" w:rsidR="00C44078" w:rsidRPr="007B09B5" w:rsidRDefault="00C44078" w:rsidP="00C44078">
            <w:pPr>
              <w:keepNext/>
              <w:keepLines/>
              <w:spacing w:after="0" w:line="240" w:lineRule="auto"/>
              <w:ind w:right="120"/>
              <w:contextualSpacing/>
              <w:jc w:val="right"/>
              <w:rPr>
                <w:rFonts w:ascii="Times New Roman" w:eastAsia="Times New Roman" w:hAnsi="Times New Roman" w:cs="Times New Roman"/>
                <w:i/>
                <w:sz w:val="20"/>
                <w:szCs w:val="24"/>
                <w:lang w:eastAsia="ru-RU"/>
              </w:rPr>
            </w:pPr>
            <w:r w:rsidRPr="007B09B5">
              <w:rPr>
                <w:rFonts w:ascii="Times New Roman" w:eastAsia="Times New Roman" w:hAnsi="Times New Roman" w:cs="Times New Roman"/>
                <w:i/>
                <w:sz w:val="20"/>
                <w:szCs w:val="24"/>
                <w:lang w:eastAsia="ru-RU"/>
              </w:rPr>
              <w:t>(Таб.1)</w:t>
            </w:r>
          </w:p>
          <w:tbl>
            <w:tblPr>
              <w:tblStyle w:val="a3"/>
              <w:tblW w:w="0" w:type="auto"/>
              <w:tblLayout w:type="fixed"/>
              <w:tblLook w:val="04A0" w:firstRow="1" w:lastRow="0" w:firstColumn="1" w:lastColumn="0" w:noHBand="0" w:noVBand="1"/>
            </w:tblPr>
            <w:tblGrid>
              <w:gridCol w:w="1024"/>
              <w:gridCol w:w="1024"/>
              <w:gridCol w:w="820"/>
              <w:gridCol w:w="1275"/>
              <w:gridCol w:w="1276"/>
              <w:gridCol w:w="729"/>
            </w:tblGrid>
            <w:tr w:rsidR="007B09B5" w:rsidRPr="007B09B5" w14:paraId="0FFC9B7B" w14:textId="77777777" w:rsidTr="00856DCB">
              <w:trPr>
                <w:cantSplit/>
                <w:trHeight w:val="1841"/>
              </w:trPr>
              <w:tc>
                <w:tcPr>
                  <w:tcW w:w="1024" w:type="dxa"/>
                  <w:textDirection w:val="btLr"/>
                </w:tcPr>
                <w:p w14:paraId="7EE57E91" w14:textId="77777777" w:rsidR="00C44078" w:rsidRPr="007B09B5" w:rsidRDefault="00C44078" w:rsidP="004B6E5B">
                  <w:pPr>
                    <w:keepNext/>
                    <w:keepLines/>
                    <w:framePr w:hSpace="180" w:wrap="around" w:vAnchor="text" w:hAnchor="text" w:xAlign="center" w:y="1"/>
                    <w:spacing w:after="0" w:line="240" w:lineRule="auto"/>
                    <w:ind w:left="113" w:right="120"/>
                    <w:contextualSpacing/>
                    <w:suppressOverlap/>
                    <w:jc w:val="both"/>
                    <w:rPr>
                      <w:rFonts w:ascii="Times New Roman" w:eastAsia="Times New Roman" w:hAnsi="Times New Roman" w:cs="Times New Roman"/>
                      <w:i/>
                      <w:sz w:val="18"/>
                      <w:szCs w:val="24"/>
                      <w:lang w:eastAsia="ru-RU"/>
                    </w:rPr>
                  </w:pPr>
                  <w:r w:rsidRPr="007B09B5">
                    <w:rPr>
                      <w:rFonts w:ascii="Times New Roman" w:eastAsia="Times New Roman" w:hAnsi="Times New Roman" w:cs="Times New Roman"/>
                      <w:i/>
                      <w:sz w:val="18"/>
                      <w:szCs w:val="24"/>
                      <w:lang w:eastAsia="ru-RU"/>
                    </w:rPr>
                    <w:t>Найменування/</w:t>
                  </w:r>
                </w:p>
                <w:p w14:paraId="45358C44" w14:textId="77777777" w:rsidR="00C44078" w:rsidRPr="007B09B5" w:rsidRDefault="00C44078" w:rsidP="004B6E5B">
                  <w:pPr>
                    <w:keepNext/>
                    <w:keepLines/>
                    <w:framePr w:hSpace="180" w:wrap="around" w:vAnchor="text" w:hAnchor="text" w:xAlign="center" w:y="1"/>
                    <w:spacing w:after="0" w:line="240" w:lineRule="auto"/>
                    <w:ind w:left="113" w:right="120"/>
                    <w:contextualSpacing/>
                    <w:suppressOverlap/>
                    <w:jc w:val="both"/>
                    <w:rPr>
                      <w:rFonts w:ascii="Times New Roman" w:eastAsia="Times New Roman" w:hAnsi="Times New Roman" w:cs="Times New Roman"/>
                      <w:i/>
                      <w:sz w:val="18"/>
                      <w:szCs w:val="24"/>
                      <w:lang w:eastAsia="ru-RU"/>
                    </w:rPr>
                  </w:pPr>
                  <w:r w:rsidRPr="007B09B5">
                    <w:rPr>
                      <w:rFonts w:ascii="Times New Roman" w:eastAsia="Times New Roman" w:hAnsi="Times New Roman" w:cs="Times New Roman"/>
                      <w:i/>
                      <w:sz w:val="18"/>
                      <w:szCs w:val="24"/>
                      <w:lang w:eastAsia="ru-RU"/>
                    </w:rPr>
                    <w:t>марка транспортного засобу</w:t>
                  </w:r>
                </w:p>
              </w:tc>
              <w:tc>
                <w:tcPr>
                  <w:tcW w:w="1024" w:type="dxa"/>
                  <w:textDirection w:val="btLr"/>
                </w:tcPr>
                <w:p w14:paraId="3252F5D4" w14:textId="77777777" w:rsidR="00C44078" w:rsidRPr="007B09B5" w:rsidRDefault="00C44078" w:rsidP="004B6E5B">
                  <w:pPr>
                    <w:keepNext/>
                    <w:keepLines/>
                    <w:framePr w:hSpace="180" w:wrap="around" w:vAnchor="text" w:hAnchor="text" w:xAlign="center" w:y="1"/>
                    <w:spacing w:after="0" w:line="240" w:lineRule="auto"/>
                    <w:ind w:left="113" w:right="120"/>
                    <w:contextualSpacing/>
                    <w:suppressOverlap/>
                    <w:jc w:val="both"/>
                    <w:rPr>
                      <w:rFonts w:ascii="Times New Roman" w:eastAsia="Times New Roman" w:hAnsi="Times New Roman" w:cs="Times New Roman"/>
                      <w:i/>
                      <w:sz w:val="18"/>
                      <w:szCs w:val="24"/>
                      <w:lang w:eastAsia="ru-RU"/>
                    </w:rPr>
                  </w:pPr>
                  <w:r w:rsidRPr="007B09B5">
                    <w:rPr>
                      <w:rFonts w:ascii="Times New Roman" w:eastAsia="Times New Roman" w:hAnsi="Times New Roman" w:cs="Times New Roman"/>
                      <w:i/>
                      <w:sz w:val="18"/>
                      <w:szCs w:val="24"/>
                      <w:lang w:eastAsia="ru-RU"/>
                    </w:rPr>
                    <w:t>Види палива основний/ додатковий</w:t>
                  </w:r>
                </w:p>
              </w:tc>
              <w:tc>
                <w:tcPr>
                  <w:tcW w:w="820" w:type="dxa"/>
                  <w:textDirection w:val="btLr"/>
                </w:tcPr>
                <w:p w14:paraId="33AD99C9" w14:textId="77777777" w:rsidR="00C44078" w:rsidRPr="007B09B5" w:rsidRDefault="00C44078" w:rsidP="004B6E5B">
                  <w:pPr>
                    <w:keepNext/>
                    <w:keepLines/>
                    <w:framePr w:hSpace="180" w:wrap="around" w:vAnchor="text" w:hAnchor="text" w:xAlign="center" w:y="1"/>
                    <w:spacing w:after="0" w:line="240" w:lineRule="auto"/>
                    <w:ind w:left="113" w:right="120"/>
                    <w:contextualSpacing/>
                    <w:suppressOverlap/>
                    <w:jc w:val="both"/>
                    <w:rPr>
                      <w:rFonts w:ascii="Times New Roman" w:eastAsia="Times New Roman" w:hAnsi="Times New Roman" w:cs="Times New Roman"/>
                      <w:i/>
                      <w:sz w:val="18"/>
                      <w:szCs w:val="24"/>
                      <w:lang w:eastAsia="ru-RU"/>
                    </w:rPr>
                  </w:pPr>
                  <w:r w:rsidRPr="007B09B5">
                    <w:rPr>
                      <w:rFonts w:ascii="Times New Roman" w:eastAsia="Times New Roman" w:hAnsi="Times New Roman" w:cs="Times New Roman"/>
                      <w:i/>
                      <w:sz w:val="18"/>
                      <w:szCs w:val="24"/>
                      <w:lang w:eastAsia="ru-RU"/>
                    </w:rPr>
                    <w:t>Належність (власне, орендоване, лізинг тощо)</w:t>
                  </w:r>
                </w:p>
              </w:tc>
              <w:tc>
                <w:tcPr>
                  <w:tcW w:w="1275" w:type="dxa"/>
                  <w:textDirection w:val="btLr"/>
                </w:tcPr>
                <w:p w14:paraId="25F190B5" w14:textId="77777777" w:rsidR="00C44078" w:rsidRPr="007B09B5" w:rsidRDefault="00C44078" w:rsidP="004B6E5B">
                  <w:pPr>
                    <w:keepNext/>
                    <w:keepLines/>
                    <w:framePr w:hSpace="180" w:wrap="around" w:vAnchor="text" w:hAnchor="text" w:xAlign="center" w:y="1"/>
                    <w:spacing w:after="0" w:line="240" w:lineRule="auto"/>
                    <w:ind w:left="113" w:right="120"/>
                    <w:contextualSpacing/>
                    <w:suppressOverlap/>
                    <w:jc w:val="both"/>
                    <w:rPr>
                      <w:rFonts w:ascii="Times New Roman" w:eastAsia="Times New Roman" w:hAnsi="Times New Roman" w:cs="Times New Roman"/>
                      <w:i/>
                      <w:sz w:val="18"/>
                      <w:szCs w:val="24"/>
                      <w:lang w:eastAsia="ru-RU"/>
                    </w:rPr>
                  </w:pPr>
                  <w:r w:rsidRPr="007B09B5">
                    <w:rPr>
                      <w:rFonts w:ascii="Times New Roman" w:eastAsia="Times New Roman" w:hAnsi="Times New Roman" w:cs="Times New Roman"/>
                      <w:i/>
                      <w:sz w:val="18"/>
                      <w:szCs w:val="24"/>
                      <w:lang w:eastAsia="ru-RU"/>
                    </w:rPr>
                    <w:t>Номер протоколу перевірки технічного стану транспортного засобу*</w:t>
                  </w:r>
                </w:p>
              </w:tc>
              <w:tc>
                <w:tcPr>
                  <w:tcW w:w="1276" w:type="dxa"/>
                  <w:textDirection w:val="btLr"/>
                </w:tcPr>
                <w:p w14:paraId="3F493DAE" w14:textId="77777777" w:rsidR="00C44078" w:rsidRPr="007B09B5" w:rsidRDefault="00C44078" w:rsidP="004B6E5B">
                  <w:pPr>
                    <w:keepNext/>
                    <w:keepLines/>
                    <w:framePr w:hSpace="180" w:wrap="around" w:vAnchor="text" w:hAnchor="text" w:xAlign="center" w:y="1"/>
                    <w:spacing w:after="0" w:line="240" w:lineRule="auto"/>
                    <w:ind w:left="113" w:right="120"/>
                    <w:contextualSpacing/>
                    <w:suppressOverlap/>
                    <w:jc w:val="both"/>
                    <w:rPr>
                      <w:rFonts w:ascii="Times New Roman" w:eastAsia="Times New Roman" w:hAnsi="Times New Roman" w:cs="Times New Roman"/>
                      <w:i/>
                      <w:sz w:val="18"/>
                      <w:szCs w:val="24"/>
                      <w:lang w:eastAsia="ru-RU"/>
                    </w:rPr>
                  </w:pPr>
                  <w:r w:rsidRPr="007B09B5">
                    <w:rPr>
                      <w:rFonts w:ascii="Times New Roman" w:eastAsia="Times New Roman" w:hAnsi="Times New Roman" w:cs="Times New Roman"/>
                      <w:i/>
                      <w:sz w:val="18"/>
                      <w:szCs w:val="24"/>
                      <w:lang w:eastAsia="ru-RU"/>
                    </w:rPr>
                    <w:t>Номер договору обов’язкового страхування**</w:t>
                  </w:r>
                </w:p>
                <w:p w14:paraId="77D01273" w14:textId="77777777" w:rsidR="00C44078" w:rsidRPr="007B09B5" w:rsidRDefault="00C44078" w:rsidP="004B6E5B">
                  <w:pPr>
                    <w:keepNext/>
                    <w:keepLines/>
                    <w:framePr w:hSpace="180" w:wrap="around" w:vAnchor="text" w:hAnchor="text" w:xAlign="center" w:y="1"/>
                    <w:spacing w:after="0" w:line="240" w:lineRule="auto"/>
                    <w:ind w:left="113" w:right="120"/>
                    <w:contextualSpacing/>
                    <w:suppressOverlap/>
                    <w:jc w:val="both"/>
                    <w:rPr>
                      <w:rFonts w:ascii="Times New Roman" w:eastAsia="Times New Roman" w:hAnsi="Times New Roman" w:cs="Times New Roman"/>
                      <w:i/>
                      <w:sz w:val="18"/>
                      <w:szCs w:val="24"/>
                      <w:lang w:eastAsia="ru-RU"/>
                    </w:rPr>
                  </w:pPr>
                  <w:r w:rsidRPr="007B09B5">
                    <w:rPr>
                      <w:rFonts w:ascii="Times New Roman" w:eastAsia="Times New Roman" w:hAnsi="Times New Roman" w:cs="Times New Roman"/>
                      <w:i/>
                      <w:sz w:val="18"/>
                      <w:szCs w:val="24"/>
                      <w:lang w:eastAsia="ru-RU"/>
                    </w:rPr>
                    <w:t>Та назва страхової компанії</w:t>
                  </w:r>
                </w:p>
              </w:tc>
              <w:tc>
                <w:tcPr>
                  <w:tcW w:w="729" w:type="dxa"/>
                  <w:textDirection w:val="btLr"/>
                </w:tcPr>
                <w:p w14:paraId="0460C89B" w14:textId="77777777" w:rsidR="00C44078" w:rsidRPr="007B09B5" w:rsidRDefault="00C44078" w:rsidP="004B6E5B">
                  <w:pPr>
                    <w:keepNext/>
                    <w:keepLines/>
                    <w:framePr w:hSpace="180" w:wrap="around" w:vAnchor="text" w:hAnchor="text" w:xAlign="center" w:y="1"/>
                    <w:spacing w:after="0" w:line="240" w:lineRule="auto"/>
                    <w:ind w:left="113" w:right="120"/>
                    <w:contextualSpacing/>
                    <w:suppressOverlap/>
                    <w:jc w:val="both"/>
                    <w:rPr>
                      <w:rFonts w:ascii="Times New Roman" w:eastAsia="Times New Roman" w:hAnsi="Times New Roman" w:cs="Times New Roman"/>
                      <w:i/>
                      <w:sz w:val="18"/>
                      <w:szCs w:val="24"/>
                      <w:lang w:eastAsia="ru-RU"/>
                    </w:rPr>
                  </w:pPr>
                  <w:r w:rsidRPr="007B09B5">
                    <w:rPr>
                      <w:rFonts w:ascii="Times New Roman" w:eastAsia="Times New Roman" w:hAnsi="Times New Roman" w:cs="Times New Roman"/>
                      <w:i/>
                      <w:sz w:val="18"/>
                      <w:szCs w:val="24"/>
                      <w:lang w:eastAsia="ru-RU"/>
                    </w:rPr>
                    <w:t>Примітка</w:t>
                  </w:r>
                </w:p>
              </w:tc>
            </w:tr>
            <w:tr w:rsidR="007B09B5" w:rsidRPr="007B09B5" w14:paraId="7A08D41F" w14:textId="77777777" w:rsidTr="00856DCB">
              <w:tc>
                <w:tcPr>
                  <w:tcW w:w="1024" w:type="dxa"/>
                </w:tcPr>
                <w:p w14:paraId="68E587DC" w14:textId="77777777" w:rsidR="00C44078" w:rsidRPr="007B09B5" w:rsidRDefault="00C44078" w:rsidP="004B6E5B">
                  <w:pPr>
                    <w:keepNext/>
                    <w:keepLines/>
                    <w:framePr w:hSpace="180" w:wrap="around" w:vAnchor="text" w:hAnchor="text" w:xAlign="center" w:y="1"/>
                    <w:spacing w:after="0" w:line="240" w:lineRule="auto"/>
                    <w:ind w:right="120"/>
                    <w:contextualSpacing/>
                    <w:suppressOverlap/>
                    <w:jc w:val="both"/>
                    <w:rPr>
                      <w:rFonts w:ascii="Times New Roman" w:eastAsia="Times New Roman" w:hAnsi="Times New Roman" w:cs="Times New Roman"/>
                      <w:sz w:val="24"/>
                      <w:szCs w:val="24"/>
                      <w:lang w:eastAsia="ru-RU"/>
                    </w:rPr>
                  </w:pPr>
                </w:p>
              </w:tc>
              <w:tc>
                <w:tcPr>
                  <w:tcW w:w="1024" w:type="dxa"/>
                </w:tcPr>
                <w:p w14:paraId="4899FC61" w14:textId="77777777" w:rsidR="00C44078" w:rsidRPr="007B09B5" w:rsidRDefault="00C44078" w:rsidP="004B6E5B">
                  <w:pPr>
                    <w:keepNext/>
                    <w:keepLines/>
                    <w:framePr w:hSpace="180" w:wrap="around" w:vAnchor="text" w:hAnchor="text" w:xAlign="center" w:y="1"/>
                    <w:spacing w:after="0" w:line="240" w:lineRule="auto"/>
                    <w:ind w:right="120"/>
                    <w:contextualSpacing/>
                    <w:suppressOverlap/>
                    <w:jc w:val="both"/>
                    <w:rPr>
                      <w:rFonts w:ascii="Times New Roman" w:eastAsia="Times New Roman" w:hAnsi="Times New Roman" w:cs="Times New Roman"/>
                      <w:sz w:val="24"/>
                      <w:szCs w:val="24"/>
                      <w:lang w:eastAsia="ru-RU"/>
                    </w:rPr>
                  </w:pPr>
                </w:p>
              </w:tc>
              <w:tc>
                <w:tcPr>
                  <w:tcW w:w="820" w:type="dxa"/>
                </w:tcPr>
                <w:p w14:paraId="5673FFEF" w14:textId="77777777" w:rsidR="00C44078" w:rsidRPr="007B09B5" w:rsidRDefault="00C44078" w:rsidP="004B6E5B">
                  <w:pPr>
                    <w:keepNext/>
                    <w:keepLines/>
                    <w:framePr w:hSpace="180" w:wrap="around" w:vAnchor="text" w:hAnchor="text" w:xAlign="center" w:y="1"/>
                    <w:spacing w:after="0" w:line="240" w:lineRule="auto"/>
                    <w:ind w:right="120"/>
                    <w:contextualSpacing/>
                    <w:suppressOverlap/>
                    <w:jc w:val="both"/>
                    <w:rPr>
                      <w:rFonts w:ascii="Times New Roman" w:eastAsia="Times New Roman" w:hAnsi="Times New Roman" w:cs="Times New Roman"/>
                      <w:sz w:val="24"/>
                      <w:szCs w:val="24"/>
                      <w:lang w:eastAsia="ru-RU"/>
                    </w:rPr>
                  </w:pPr>
                </w:p>
              </w:tc>
              <w:tc>
                <w:tcPr>
                  <w:tcW w:w="1275" w:type="dxa"/>
                </w:tcPr>
                <w:p w14:paraId="3B2E66D7" w14:textId="77777777" w:rsidR="00C44078" w:rsidRPr="007B09B5" w:rsidRDefault="00C44078" w:rsidP="004B6E5B">
                  <w:pPr>
                    <w:keepNext/>
                    <w:keepLines/>
                    <w:framePr w:hSpace="180" w:wrap="around" w:vAnchor="text" w:hAnchor="text" w:xAlign="center" w:y="1"/>
                    <w:spacing w:after="0" w:line="240" w:lineRule="auto"/>
                    <w:ind w:right="120"/>
                    <w:contextualSpacing/>
                    <w:suppressOverlap/>
                    <w:jc w:val="both"/>
                    <w:rPr>
                      <w:rFonts w:ascii="Times New Roman" w:eastAsia="Times New Roman" w:hAnsi="Times New Roman" w:cs="Times New Roman"/>
                      <w:sz w:val="24"/>
                      <w:szCs w:val="24"/>
                      <w:lang w:eastAsia="ru-RU"/>
                    </w:rPr>
                  </w:pPr>
                </w:p>
              </w:tc>
              <w:tc>
                <w:tcPr>
                  <w:tcW w:w="1276" w:type="dxa"/>
                </w:tcPr>
                <w:p w14:paraId="7E2C18F9" w14:textId="77777777" w:rsidR="00C44078" w:rsidRPr="007B09B5" w:rsidRDefault="00C44078" w:rsidP="004B6E5B">
                  <w:pPr>
                    <w:keepNext/>
                    <w:keepLines/>
                    <w:framePr w:hSpace="180" w:wrap="around" w:vAnchor="text" w:hAnchor="text" w:xAlign="center" w:y="1"/>
                    <w:spacing w:after="0" w:line="240" w:lineRule="auto"/>
                    <w:ind w:right="120"/>
                    <w:contextualSpacing/>
                    <w:suppressOverlap/>
                    <w:jc w:val="both"/>
                    <w:rPr>
                      <w:rFonts w:ascii="Times New Roman" w:eastAsia="Times New Roman" w:hAnsi="Times New Roman" w:cs="Times New Roman"/>
                      <w:sz w:val="24"/>
                      <w:szCs w:val="24"/>
                      <w:lang w:eastAsia="ru-RU"/>
                    </w:rPr>
                  </w:pPr>
                </w:p>
              </w:tc>
              <w:tc>
                <w:tcPr>
                  <w:tcW w:w="729" w:type="dxa"/>
                </w:tcPr>
                <w:p w14:paraId="7CC7049C" w14:textId="77777777" w:rsidR="00C44078" w:rsidRPr="007B09B5" w:rsidRDefault="00C44078" w:rsidP="004B6E5B">
                  <w:pPr>
                    <w:keepNext/>
                    <w:keepLines/>
                    <w:framePr w:hSpace="180" w:wrap="around" w:vAnchor="text" w:hAnchor="text" w:xAlign="center" w:y="1"/>
                    <w:spacing w:after="0" w:line="240" w:lineRule="auto"/>
                    <w:ind w:right="120"/>
                    <w:contextualSpacing/>
                    <w:suppressOverlap/>
                    <w:jc w:val="both"/>
                    <w:rPr>
                      <w:rFonts w:ascii="Times New Roman" w:eastAsia="Times New Roman" w:hAnsi="Times New Roman" w:cs="Times New Roman"/>
                      <w:sz w:val="24"/>
                      <w:szCs w:val="24"/>
                      <w:lang w:eastAsia="ru-RU"/>
                    </w:rPr>
                  </w:pPr>
                </w:p>
              </w:tc>
            </w:tr>
            <w:tr w:rsidR="007B09B5" w:rsidRPr="007B09B5" w14:paraId="3B39059C" w14:textId="77777777" w:rsidTr="00856DCB">
              <w:tc>
                <w:tcPr>
                  <w:tcW w:w="1024" w:type="dxa"/>
                </w:tcPr>
                <w:p w14:paraId="3FBEA86A" w14:textId="77777777" w:rsidR="00C44078" w:rsidRPr="007B09B5" w:rsidRDefault="00C44078" w:rsidP="004B6E5B">
                  <w:pPr>
                    <w:keepNext/>
                    <w:keepLines/>
                    <w:framePr w:hSpace="180" w:wrap="around" w:vAnchor="text" w:hAnchor="text" w:xAlign="center" w:y="1"/>
                    <w:spacing w:after="0" w:line="240" w:lineRule="auto"/>
                    <w:ind w:right="120"/>
                    <w:contextualSpacing/>
                    <w:suppressOverlap/>
                    <w:jc w:val="both"/>
                    <w:rPr>
                      <w:rFonts w:ascii="Times New Roman" w:eastAsia="Times New Roman" w:hAnsi="Times New Roman" w:cs="Times New Roman"/>
                      <w:sz w:val="24"/>
                      <w:szCs w:val="24"/>
                      <w:lang w:eastAsia="ru-RU"/>
                    </w:rPr>
                  </w:pPr>
                </w:p>
              </w:tc>
              <w:tc>
                <w:tcPr>
                  <w:tcW w:w="1024" w:type="dxa"/>
                </w:tcPr>
                <w:p w14:paraId="104FCDCB" w14:textId="77777777" w:rsidR="00C44078" w:rsidRPr="007B09B5" w:rsidRDefault="00C44078" w:rsidP="004B6E5B">
                  <w:pPr>
                    <w:keepNext/>
                    <w:keepLines/>
                    <w:framePr w:hSpace="180" w:wrap="around" w:vAnchor="text" w:hAnchor="text" w:xAlign="center" w:y="1"/>
                    <w:spacing w:after="0" w:line="240" w:lineRule="auto"/>
                    <w:ind w:right="120"/>
                    <w:contextualSpacing/>
                    <w:suppressOverlap/>
                    <w:jc w:val="both"/>
                    <w:rPr>
                      <w:rFonts w:ascii="Times New Roman" w:eastAsia="Times New Roman" w:hAnsi="Times New Roman" w:cs="Times New Roman"/>
                      <w:sz w:val="24"/>
                      <w:szCs w:val="24"/>
                      <w:lang w:eastAsia="ru-RU"/>
                    </w:rPr>
                  </w:pPr>
                </w:p>
              </w:tc>
              <w:tc>
                <w:tcPr>
                  <w:tcW w:w="820" w:type="dxa"/>
                </w:tcPr>
                <w:p w14:paraId="60968BB5" w14:textId="77777777" w:rsidR="00C44078" w:rsidRPr="007B09B5" w:rsidRDefault="00C44078" w:rsidP="004B6E5B">
                  <w:pPr>
                    <w:keepNext/>
                    <w:keepLines/>
                    <w:framePr w:hSpace="180" w:wrap="around" w:vAnchor="text" w:hAnchor="text" w:xAlign="center" w:y="1"/>
                    <w:spacing w:after="0" w:line="240" w:lineRule="auto"/>
                    <w:ind w:right="120"/>
                    <w:contextualSpacing/>
                    <w:suppressOverlap/>
                    <w:jc w:val="both"/>
                    <w:rPr>
                      <w:rFonts w:ascii="Times New Roman" w:eastAsia="Times New Roman" w:hAnsi="Times New Roman" w:cs="Times New Roman"/>
                      <w:sz w:val="24"/>
                      <w:szCs w:val="24"/>
                      <w:lang w:eastAsia="ru-RU"/>
                    </w:rPr>
                  </w:pPr>
                </w:p>
              </w:tc>
              <w:tc>
                <w:tcPr>
                  <w:tcW w:w="1275" w:type="dxa"/>
                </w:tcPr>
                <w:p w14:paraId="0A7A89FB" w14:textId="77777777" w:rsidR="00C44078" w:rsidRPr="007B09B5" w:rsidRDefault="00C44078" w:rsidP="004B6E5B">
                  <w:pPr>
                    <w:keepNext/>
                    <w:keepLines/>
                    <w:framePr w:hSpace="180" w:wrap="around" w:vAnchor="text" w:hAnchor="text" w:xAlign="center" w:y="1"/>
                    <w:spacing w:after="0" w:line="240" w:lineRule="auto"/>
                    <w:ind w:right="120"/>
                    <w:contextualSpacing/>
                    <w:suppressOverlap/>
                    <w:jc w:val="both"/>
                    <w:rPr>
                      <w:rFonts w:ascii="Times New Roman" w:eastAsia="Times New Roman" w:hAnsi="Times New Roman" w:cs="Times New Roman"/>
                      <w:sz w:val="24"/>
                      <w:szCs w:val="24"/>
                      <w:lang w:eastAsia="ru-RU"/>
                    </w:rPr>
                  </w:pPr>
                </w:p>
              </w:tc>
              <w:tc>
                <w:tcPr>
                  <w:tcW w:w="1276" w:type="dxa"/>
                </w:tcPr>
                <w:p w14:paraId="1A0C12E4" w14:textId="77777777" w:rsidR="00C44078" w:rsidRPr="007B09B5" w:rsidRDefault="00C44078" w:rsidP="004B6E5B">
                  <w:pPr>
                    <w:keepNext/>
                    <w:keepLines/>
                    <w:framePr w:hSpace="180" w:wrap="around" w:vAnchor="text" w:hAnchor="text" w:xAlign="center" w:y="1"/>
                    <w:spacing w:after="0" w:line="240" w:lineRule="auto"/>
                    <w:ind w:right="120"/>
                    <w:contextualSpacing/>
                    <w:suppressOverlap/>
                    <w:jc w:val="both"/>
                    <w:rPr>
                      <w:rFonts w:ascii="Times New Roman" w:eastAsia="Times New Roman" w:hAnsi="Times New Roman" w:cs="Times New Roman"/>
                      <w:sz w:val="24"/>
                      <w:szCs w:val="24"/>
                      <w:lang w:eastAsia="ru-RU"/>
                    </w:rPr>
                  </w:pPr>
                </w:p>
              </w:tc>
              <w:tc>
                <w:tcPr>
                  <w:tcW w:w="729" w:type="dxa"/>
                </w:tcPr>
                <w:p w14:paraId="5C3D6ADA" w14:textId="77777777" w:rsidR="00C44078" w:rsidRPr="007B09B5" w:rsidRDefault="00C44078" w:rsidP="004B6E5B">
                  <w:pPr>
                    <w:keepNext/>
                    <w:keepLines/>
                    <w:framePr w:hSpace="180" w:wrap="around" w:vAnchor="text" w:hAnchor="text" w:xAlign="center" w:y="1"/>
                    <w:spacing w:after="0" w:line="240" w:lineRule="auto"/>
                    <w:ind w:right="120"/>
                    <w:contextualSpacing/>
                    <w:suppressOverlap/>
                    <w:jc w:val="both"/>
                    <w:rPr>
                      <w:rFonts w:ascii="Times New Roman" w:eastAsia="Times New Roman" w:hAnsi="Times New Roman" w:cs="Times New Roman"/>
                      <w:sz w:val="24"/>
                      <w:szCs w:val="24"/>
                      <w:lang w:eastAsia="ru-RU"/>
                    </w:rPr>
                  </w:pPr>
                </w:p>
              </w:tc>
            </w:tr>
          </w:tbl>
          <w:p w14:paraId="15991867" w14:textId="77777777" w:rsidR="00C44078" w:rsidRPr="00D828E7" w:rsidRDefault="00C44078" w:rsidP="00C4407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D828E7">
              <w:rPr>
                <w:rFonts w:ascii="Times New Roman" w:eastAsia="Times New Roman" w:hAnsi="Times New Roman" w:cs="Times New Roman"/>
                <w:sz w:val="24"/>
                <w:szCs w:val="24"/>
                <w:lang w:eastAsia="ru-RU"/>
              </w:rPr>
              <w:t xml:space="preserve">*відповідно до Закону України «Про дорожній рух»; </w:t>
            </w:r>
          </w:p>
          <w:p w14:paraId="2D49DC05" w14:textId="77777777" w:rsidR="00C44078" w:rsidRPr="00D828E7" w:rsidRDefault="00C44078" w:rsidP="00C4407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D828E7">
              <w:rPr>
                <w:rFonts w:ascii="Times New Roman" w:eastAsia="Times New Roman" w:hAnsi="Times New Roman" w:cs="Times New Roman"/>
                <w:sz w:val="24"/>
                <w:szCs w:val="24"/>
                <w:lang w:eastAsia="ru-RU"/>
              </w:rPr>
              <w:t>** договір обов’язкового страхування цивільно-правової відповідальності власників наземних транспортних засобів;</w:t>
            </w:r>
          </w:p>
          <w:p w14:paraId="2B67B009" w14:textId="77777777" w:rsidR="00C44078" w:rsidRPr="00D828E7" w:rsidRDefault="00C44078" w:rsidP="00C4407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D828E7">
              <w:rPr>
                <w:rFonts w:ascii="Times New Roman" w:eastAsia="Times New Roman" w:hAnsi="Times New Roman" w:cs="Times New Roman"/>
                <w:sz w:val="24"/>
                <w:szCs w:val="24"/>
                <w:lang w:eastAsia="ru-RU"/>
              </w:rPr>
              <w:t xml:space="preserve">Довідку за формою про матеріально-технічну базу (споруди, обладнання, механізми, устаткування, тощо), яка підтверджує можливість зберігання автотранспортних засобів,  проведення технічного огляду автотранспортних засобів перед виїздом до Замовника та проведення </w:t>
            </w:r>
            <w:proofErr w:type="spellStart"/>
            <w:r w:rsidRPr="00D828E7">
              <w:rPr>
                <w:rFonts w:ascii="Times New Roman" w:eastAsia="Times New Roman" w:hAnsi="Times New Roman" w:cs="Times New Roman"/>
                <w:sz w:val="24"/>
                <w:szCs w:val="24"/>
                <w:lang w:eastAsia="ru-RU"/>
              </w:rPr>
              <w:t>передрейсового</w:t>
            </w:r>
            <w:proofErr w:type="spellEnd"/>
            <w:r w:rsidRPr="00D828E7">
              <w:rPr>
                <w:rFonts w:ascii="Times New Roman" w:eastAsia="Times New Roman" w:hAnsi="Times New Roman" w:cs="Times New Roman"/>
                <w:sz w:val="24"/>
                <w:szCs w:val="24"/>
                <w:lang w:eastAsia="ru-RU"/>
              </w:rPr>
              <w:t xml:space="preserve"> огляду водіїв:</w:t>
            </w:r>
          </w:p>
          <w:p w14:paraId="43D91D1D" w14:textId="77777777" w:rsidR="00C44078" w:rsidRPr="00D828E7" w:rsidRDefault="00C44078" w:rsidP="00C44078">
            <w:pPr>
              <w:spacing w:after="0" w:line="240" w:lineRule="auto"/>
              <w:jc w:val="right"/>
              <w:rPr>
                <w:rFonts w:ascii="Times New Roman" w:eastAsia="Times New Roman" w:hAnsi="Times New Roman" w:cs="Times New Roman"/>
                <w:i/>
                <w:sz w:val="24"/>
                <w:szCs w:val="24"/>
                <w:lang w:eastAsia="ru-RU"/>
              </w:rPr>
            </w:pPr>
            <w:r w:rsidRPr="00D828E7">
              <w:rPr>
                <w:rFonts w:ascii="Times New Roman" w:eastAsia="Times New Roman" w:hAnsi="Times New Roman" w:cs="Times New Roman"/>
                <w:i/>
                <w:szCs w:val="24"/>
                <w:lang w:eastAsia="ru-RU"/>
              </w:rPr>
              <w:t>(таб.2)</w:t>
            </w:r>
          </w:p>
          <w:tbl>
            <w:tblPr>
              <w:tblW w:w="6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373"/>
              <w:gridCol w:w="1255"/>
              <w:gridCol w:w="1467"/>
              <w:gridCol w:w="991"/>
            </w:tblGrid>
            <w:tr w:rsidR="00D828E7" w:rsidRPr="00D828E7" w14:paraId="0850803A" w14:textId="77777777" w:rsidTr="00683D71">
              <w:trPr>
                <w:jc w:val="center"/>
              </w:trPr>
              <w:tc>
                <w:tcPr>
                  <w:tcW w:w="1073" w:type="dxa"/>
                  <w:shd w:val="clear" w:color="auto" w:fill="auto"/>
                  <w:vAlign w:val="center"/>
                </w:tcPr>
                <w:p w14:paraId="316CE895" w14:textId="77777777" w:rsidR="00683D71" w:rsidRPr="00D828E7" w:rsidRDefault="00C44078" w:rsidP="004B6E5B">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eastAsia="ru-RU"/>
                    </w:rPr>
                  </w:pPr>
                  <w:r w:rsidRPr="00D828E7">
                    <w:rPr>
                      <w:rFonts w:ascii="Times New Roman" w:eastAsia="Times New Roman" w:hAnsi="Times New Roman" w:cs="Times New Roman"/>
                      <w:i/>
                      <w:sz w:val="18"/>
                      <w:szCs w:val="18"/>
                      <w:lang w:eastAsia="ru-RU"/>
                    </w:rPr>
                    <w:t>Найме</w:t>
                  </w:r>
                  <w:r w:rsidR="00683D71" w:rsidRPr="00D828E7">
                    <w:rPr>
                      <w:rFonts w:ascii="Times New Roman" w:eastAsia="Times New Roman" w:hAnsi="Times New Roman" w:cs="Times New Roman"/>
                      <w:i/>
                      <w:sz w:val="18"/>
                      <w:szCs w:val="18"/>
                      <w:lang w:eastAsia="ru-RU"/>
                    </w:rPr>
                    <w:t>-</w:t>
                  </w:r>
                </w:p>
                <w:p w14:paraId="7B3EC530" w14:textId="3A2377FE" w:rsidR="00C44078" w:rsidRPr="00D828E7" w:rsidRDefault="00C44078" w:rsidP="004B6E5B">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eastAsia="ru-RU"/>
                    </w:rPr>
                  </w:pPr>
                  <w:proofErr w:type="spellStart"/>
                  <w:r w:rsidRPr="00D828E7">
                    <w:rPr>
                      <w:rFonts w:ascii="Times New Roman" w:eastAsia="Times New Roman" w:hAnsi="Times New Roman" w:cs="Times New Roman"/>
                      <w:i/>
                      <w:sz w:val="18"/>
                      <w:szCs w:val="18"/>
                      <w:lang w:eastAsia="ru-RU"/>
                    </w:rPr>
                    <w:t>нування</w:t>
                  </w:r>
                  <w:proofErr w:type="spellEnd"/>
                </w:p>
                <w:p w14:paraId="321FB29B" w14:textId="77777777" w:rsidR="00C44078" w:rsidRPr="00D828E7" w:rsidRDefault="00C44078" w:rsidP="004B6E5B">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eastAsia="ru-RU"/>
                    </w:rPr>
                  </w:pPr>
                </w:p>
              </w:tc>
              <w:tc>
                <w:tcPr>
                  <w:tcW w:w="1373" w:type="dxa"/>
                  <w:shd w:val="clear" w:color="auto" w:fill="auto"/>
                  <w:vAlign w:val="center"/>
                </w:tcPr>
                <w:p w14:paraId="0513BB01" w14:textId="77777777" w:rsidR="00C44078" w:rsidRPr="00D828E7" w:rsidRDefault="00C44078" w:rsidP="004B6E5B">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eastAsia="ru-RU"/>
                    </w:rPr>
                  </w:pPr>
                  <w:r w:rsidRPr="00D828E7">
                    <w:rPr>
                      <w:rFonts w:ascii="Times New Roman" w:eastAsia="Times New Roman" w:hAnsi="Times New Roman" w:cs="Times New Roman"/>
                      <w:i/>
                      <w:sz w:val="18"/>
                      <w:szCs w:val="18"/>
                      <w:lang w:eastAsia="ru-RU"/>
                    </w:rPr>
                    <w:t>Адреса розташування</w:t>
                  </w:r>
                </w:p>
              </w:tc>
              <w:tc>
                <w:tcPr>
                  <w:tcW w:w="1255" w:type="dxa"/>
                  <w:shd w:val="clear" w:color="auto" w:fill="auto"/>
                  <w:vAlign w:val="center"/>
                </w:tcPr>
                <w:p w14:paraId="60F9CEE8" w14:textId="77777777" w:rsidR="00C44078" w:rsidRPr="00D828E7" w:rsidRDefault="00C44078" w:rsidP="004B6E5B">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vertAlign w:val="superscript"/>
                      <w:lang w:eastAsia="ru-RU"/>
                    </w:rPr>
                  </w:pPr>
                  <w:r w:rsidRPr="00D828E7">
                    <w:rPr>
                      <w:rFonts w:ascii="Times New Roman" w:eastAsia="Times New Roman" w:hAnsi="Times New Roman" w:cs="Times New Roman"/>
                      <w:i/>
                      <w:sz w:val="18"/>
                      <w:szCs w:val="18"/>
                      <w:lang w:eastAsia="ru-RU"/>
                    </w:rPr>
                    <w:t>Площа, м</w:t>
                  </w:r>
                  <w:r w:rsidRPr="00D828E7">
                    <w:rPr>
                      <w:rFonts w:ascii="Times New Roman" w:eastAsia="Times New Roman" w:hAnsi="Times New Roman" w:cs="Times New Roman"/>
                      <w:i/>
                      <w:sz w:val="18"/>
                      <w:szCs w:val="18"/>
                      <w:vertAlign w:val="superscript"/>
                      <w:lang w:eastAsia="ru-RU"/>
                    </w:rPr>
                    <w:t>2</w:t>
                  </w:r>
                </w:p>
              </w:tc>
              <w:tc>
                <w:tcPr>
                  <w:tcW w:w="1467" w:type="dxa"/>
                  <w:shd w:val="clear" w:color="auto" w:fill="auto"/>
                  <w:vAlign w:val="center"/>
                </w:tcPr>
                <w:p w14:paraId="6A83874D" w14:textId="77777777" w:rsidR="00C44078" w:rsidRPr="00D828E7" w:rsidRDefault="00C44078" w:rsidP="004B6E5B">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eastAsia="ru-RU"/>
                    </w:rPr>
                  </w:pPr>
                  <w:r w:rsidRPr="00D828E7">
                    <w:rPr>
                      <w:rFonts w:ascii="Times New Roman" w:eastAsia="Times New Roman" w:hAnsi="Times New Roman" w:cs="Times New Roman"/>
                      <w:i/>
                      <w:sz w:val="18"/>
                      <w:szCs w:val="18"/>
                      <w:lang w:eastAsia="ru-RU"/>
                    </w:rPr>
                    <w:t>Належність (власне, орендоване, лізинг тощо)</w:t>
                  </w:r>
                </w:p>
              </w:tc>
              <w:tc>
                <w:tcPr>
                  <w:tcW w:w="991" w:type="dxa"/>
                  <w:vAlign w:val="center"/>
                </w:tcPr>
                <w:p w14:paraId="52EA79D3" w14:textId="1CC2C1AD" w:rsidR="00C44078" w:rsidRPr="00D828E7" w:rsidRDefault="00C44078" w:rsidP="004B6E5B">
                  <w:pPr>
                    <w:framePr w:hSpace="180" w:wrap="around" w:vAnchor="text" w:hAnchor="text" w:xAlign="center" w:y="1"/>
                    <w:spacing w:after="0" w:line="240" w:lineRule="auto"/>
                    <w:suppressOverlap/>
                    <w:jc w:val="center"/>
                    <w:rPr>
                      <w:rFonts w:ascii="Times New Roman" w:eastAsia="Times New Roman" w:hAnsi="Times New Roman" w:cs="Times New Roman"/>
                      <w:i/>
                      <w:sz w:val="18"/>
                      <w:szCs w:val="18"/>
                      <w:lang w:eastAsia="ru-RU"/>
                    </w:rPr>
                  </w:pPr>
                  <w:r w:rsidRPr="00D828E7">
                    <w:rPr>
                      <w:rFonts w:ascii="Times New Roman" w:eastAsia="Times New Roman" w:hAnsi="Times New Roman" w:cs="Times New Roman"/>
                      <w:i/>
                      <w:sz w:val="18"/>
                      <w:szCs w:val="18"/>
                      <w:lang w:eastAsia="ru-RU"/>
                    </w:rPr>
                    <w:t>Приміт</w:t>
                  </w:r>
                  <w:r w:rsidR="00683D71" w:rsidRPr="00D828E7">
                    <w:rPr>
                      <w:rFonts w:ascii="Times New Roman" w:eastAsia="Times New Roman" w:hAnsi="Times New Roman" w:cs="Times New Roman"/>
                      <w:i/>
                      <w:sz w:val="18"/>
                      <w:szCs w:val="18"/>
                      <w:lang w:eastAsia="ru-RU"/>
                    </w:rPr>
                    <w:t>-</w:t>
                  </w:r>
                  <w:r w:rsidRPr="00D828E7">
                    <w:rPr>
                      <w:rFonts w:ascii="Times New Roman" w:eastAsia="Times New Roman" w:hAnsi="Times New Roman" w:cs="Times New Roman"/>
                      <w:i/>
                      <w:sz w:val="18"/>
                      <w:szCs w:val="18"/>
                      <w:lang w:eastAsia="ru-RU"/>
                    </w:rPr>
                    <w:t>ка</w:t>
                  </w:r>
                </w:p>
              </w:tc>
            </w:tr>
            <w:tr w:rsidR="00D828E7" w:rsidRPr="00D828E7" w14:paraId="515DC02A" w14:textId="77777777" w:rsidTr="00683D71">
              <w:trPr>
                <w:jc w:val="center"/>
              </w:trPr>
              <w:tc>
                <w:tcPr>
                  <w:tcW w:w="1073" w:type="dxa"/>
                  <w:shd w:val="clear" w:color="auto" w:fill="auto"/>
                </w:tcPr>
                <w:p w14:paraId="1353EC1E" w14:textId="77777777" w:rsidR="00C44078" w:rsidRPr="00D828E7" w:rsidRDefault="00C44078" w:rsidP="004B6E5B">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eastAsia="ru-RU"/>
                    </w:rPr>
                  </w:pPr>
                </w:p>
              </w:tc>
              <w:tc>
                <w:tcPr>
                  <w:tcW w:w="1373" w:type="dxa"/>
                  <w:shd w:val="clear" w:color="auto" w:fill="auto"/>
                </w:tcPr>
                <w:p w14:paraId="1595F379" w14:textId="77777777" w:rsidR="00C44078" w:rsidRPr="00D828E7" w:rsidRDefault="00C44078" w:rsidP="004B6E5B">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eastAsia="ru-RU"/>
                    </w:rPr>
                  </w:pPr>
                </w:p>
              </w:tc>
              <w:tc>
                <w:tcPr>
                  <w:tcW w:w="1255" w:type="dxa"/>
                  <w:shd w:val="clear" w:color="auto" w:fill="auto"/>
                </w:tcPr>
                <w:p w14:paraId="34AA21C1" w14:textId="77777777" w:rsidR="00C44078" w:rsidRPr="00D828E7" w:rsidRDefault="00C44078" w:rsidP="004B6E5B">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eastAsia="ru-RU"/>
                    </w:rPr>
                  </w:pPr>
                </w:p>
              </w:tc>
              <w:tc>
                <w:tcPr>
                  <w:tcW w:w="1467" w:type="dxa"/>
                  <w:shd w:val="clear" w:color="auto" w:fill="auto"/>
                </w:tcPr>
                <w:p w14:paraId="7DDDB6CF" w14:textId="77777777" w:rsidR="00C44078" w:rsidRPr="00D828E7" w:rsidRDefault="00C44078" w:rsidP="004B6E5B">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eastAsia="ru-RU"/>
                    </w:rPr>
                  </w:pPr>
                </w:p>
              </w:tc>
              <w:tc>
                <w:tcPr>
                  <w:tcW w:w="991" w:type="dxa"/>
                </w:tcPr>
                <w:p w14:paraId="3DBB3144" w14:textId="77777777" w:rsidR="00C44078" w:rsidRPr="00D828E7" w:rsidRDefault="00C44078" w:rsidP="004B6E5B">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eastAsia="ru-RU"/>
                    </w:rPr>
                  </w:pPr>
                </w:p>
              </w:tc>
            </w:tr>
            <w:tr w:rsidR="00D828E7" w:rsidRPr="00D828E7" w14:paraId="1B0AD4C8" w14:textId="77777777" w:rsidTr="00683D71">
              <w:trPr>
                <w:jc w:val="center"/>
              </w:trPr>
              <w:tc>
                <w:tcPr>
                  <w:tcW w:w="1073" w:type="dxa"/>
                  <w:shd w:val="clear" w:color="auto" w:fill="auto"/>
                </w:tcPr>
                <w:p w14:paraId="14A1E985" w14:textId="77777777" w:rsidR="00C44078" w:rsidRPr="00D828E7" w:rsidRDefault="00C44078" w:rsidP="004B6E5B">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eastAsia="ru-RU"/>
                    </w:rPr>
                  </w:pPr>
                </w:p>
              </w:tc>
              <w:tc>
                <w:tcPr>
                  <w:tcW w:w="1373" w:type="dxa"/>
                  <w:shd w:val="clear" w:color="auto" w:fill="auto"/>
                </w:tcPr>
                <w:p w14:paraId="22885A20" w14:textId="77777777" w:rsidR="00C44078" w:rsidRPr="00D828E7" w:rsidRDefault="00C44078" w:rsidP="004B6E5B">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eastAsia="ru-RU"/>
                    </w:rPr>
                  </w:pPr>
                </w:p>
              </w:tc>
              <w:tc>
                <w:tcPr>
                  <w:tcW w:w="1255" w:type="dxa"/>
                  <w:shd w:val="clear" w:color="auto" w:fill="auto"/>
                </w:tcPr>
                <w:p w14:paraId="63F64A0D" w14:textId="77777777" w:rsidR="00C44078" w:rsidRPr="00D828E7" w:rsidRDefault="00C44078" w:rsidP="004B6E5B">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eastAsia="ru-RU"/>
                    </w:rPr>
                  </w:pPr>
                </w:p>
              </w:tc>
              <w:tc>
                <w:tcPr>
                  <w:tcW w:w="1467" w:type="dxa"/>
                  <w:shd w:val="clear" w:color="auto" w:fill="auto"/>
                </w:tcPr>
                <w:p w14:paraId="7A83B90C" w14:textId="77777777" w:rsidR="00C44078" w:rsidRPr="00D828E7" w:rsidRDefault="00C44078" w:rsidP="004B6E5B">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eastAsia="ru-RU"/>
                    </w:rPr>
                  </w:pPr>
                </w:p>
              </w:tc>
              <w:tc>
                <w:tcPr>
                  <w:tcW w:w="991" w:type="dxa"/>
                </w:tcPr>
                <w:p w14:paraId="2A5F09E1" w14:textId="77777777" w:rsidR="00C44078" w:rsidRPr="00D828E7" w:rsidRDefault="00C44078" w:rsidP="004B6E5B">
                  <w:pPr>
                    <w:framePr w:hSpace="180" w:wrap="around" w:vAnchor="text" w:hAnchor="text" w:xAlign="center" w:y="1"/>
                    <w:spacing w:after="0" w:line="240" w:lineRule="auto"/>
                    <w:suppressOverlap/>
                    <w:jc w:val="both"/>
                    <w:rPr>
                      <w:rFonts w:ascii="Times New Roman" w:eastAsia="Times New Roman" w:hAnsi="Times New Roman" w:cs="Times New Roman"/>
                      <w:sz w:val="24"/>
                      <w:szCs w:val="24"/>
                      <w:highlight w:val="yellow"/>
                      <w:lang w:eastAsia="ru-RU"/>
                    </w:rPr>
                  </w:pPr>
                </w:p>
              </w:tc>
            </w:tr>
          </w:tbl>
          <w:p w14:paraId="0991C08C" w14:textId="77777777" w:rsidR="00C44078" w:rsidRPr="00A42C5E" w:rsidRDefault="00C44078" w:rsidP="00C44078">
            <w:pPr>
              <w:keepNext/>
              <w:keepLines/>
              <w:spacing w:after="0" w:line="240" w:lineRule="auto"/>
              <w:ind w:right="120"/>
              <w:contextualSpacing/>
              <w:jc w:val="both"/>
              <w:rPr>
                <w:rFonts w:ascii="Times New Roman" w:eastAsia="Times New Roman" w:hAnsi="Times New Roman" w:cs="Times New Roman"/>
                <w:i/>
                <w:sz w:val="24"/>
                <w:szCs w:val="24"/>
                <w:lang w:eastAsia="ru-RU"/>
              </w:rPr>
            </w:pPr>
            <w:r w:rsidRPr="00A42C5E">
              <w:rPr>
                <w:rFonts w:ascii="Times New Roman" w:eastAsia="Times New Roman" w:hAnsi="Times New Roman" w:cs="Times New Roman"/>
                <w:sz w:val="24"/>
                <w:szCs w:val="24"/>
                <w:lang w:eastAsia="ru-RU"/>
              </w:rPr>
              <w:t xml:space="preserve">   </w:t>
            </w:r>
            <w:r w:rsidRPr="00A42C5E">
              <w:rPr>
                <w:rFonts w:ascii="Times New Roman" w:eastAsia="Times New Roman" w:hAnsi="Times New Roman" w:cs="Times New Roman"/>
                <w:i/>
                <w:sz w:val="24"/>
                <w:szCs w:val="24"/>
                <w:lang w:eastAsia="ru-RU"/>
              </w:rPr>
              <w:t>- Наявність працівників відповідної кваліфікації, які мають необхідні знання та досвід:</w:t>
            </w:r>
          </w:p>
          <w:p w14:paraId="37945DB4" w14:textId="77777777" w:rsidR="00C44078" w:rsidRPr="00A42C5E" w:rsidRDefault="00C44078" w:rsidP="00C4407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A42C5E">
              <w:rPr>
                <w:rFonts w:ascii="Times New Roman" w:eastAsia="Times New Roman" w:hAnsi="Times New Roman" w:cs="Times New Roman"/>
                <w:sz w:val="24"/>
                <w:szCs w:val="24"/>
                <w:lang w:eastAsia="ru-RU"/>
              </w:rPr>
              <w:t>Довідка про працівників відповідної кваліфікації, які мають необхідні знання та досвід за формою:</w:t>
            </w:r>
          </w:p>
          <w:tbl>
            <w:tblPr>
              <w:tblW w:w="6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1148"/>
              <w:gridCol w:w="1134"/>
              <w:gridCol w:w="1028"/>
              <w:gridCol w:w="1224"/>
              <w:gridCol w:w="1131"/>
            </w:tblGrid>
            <w:tr w:rsidR="00C44078" w:rsidRPr="00C44078" w14:paraId="0573B9B4" w14:textId="77777777" w:rsidTr="00856DCB">
              <w:trPr>
                <w:trHeight w:val="516"/>
              </w:trPr>
              <w:tc>
                <w:tcPr>
                  <w:tcW w:w="444" w:type="dxa"/>
                  <w:tcBorders>
                    <w:top w:val="single" w:sz="4" w:space="0" w:color="auto"/>
                    <w:left w:val="single" w:sz="4" w:space="0" w:color="auto"/>
                    <w:bottom w:val="single" w:sz="4" w:space="0" w:color="auto"/>
                    <w:right w:val="single" w:sz="4" w:space="0" w:color="auto"/>
                  </w:tcBorders>
                  <w:noWrap/>
                  <w:vAlign w:val="center"/>
                </w:tcPr>
                <w:p w14:paraId="51DB87A0" w14:textId="77777777" w:rsidR="00C44078" w:rsidRPr="00A42C5E" w:rsidRDefault="00C44078" w:rsidP="004B6E5B">
                  <w:pPr>
                    <w:framePr w:hSpace="180" w:wrap="around" w:vAnchor="text" w:hAnchor="text" w:xAlign="center" w:y="1"/>
                    <w:spacing w:after="0" w:line="240" w:lineRule="auto"/>
                    <w:ind w:left="52" w:right="44"/>
                    <w:suppressOverlap/>
                    <w:jc w:val="center"/>
                    <w:rPr>
                      <w:rFonts w:ascii="Times New Roman" w:eastAsia="Times New Roman" w:hAnsi="Times New Roman" w:cs="Times New Roman"/>
                      <w:i/>
                      <w:sz w:val="16"/>
                      <w:szCs w:val="16"/>
                      <w:lang w:eastAsia="ru-RU"/>
                    </w:rPr>
                  </w:pPr>
                  <w:r w:rsidRPr="00A42C5E">
                    <w:rPr>
                      <w:rFonts w:ascii="Times New Roman" w:eastAsia="Times New Roman" w:hAnsi="Times New Roman" w:cs="Times New Roman"/>
                      <w:i/>
                      <w:sz w:val="16"/>
                      <w:szCs w:val="16"/>
                      <w:lang w:eastAsia="ru-RU"/>
                    </w:rPr>
                    <w:t>№ п/п</w:t>
                  </w:r>
                </w:p>
              </w:tc>
              <w:tc>
                <w:tcPr>
                  <w:tcW w:w="1148" w:type="dxa"/>
                  <w:tcBorders>
                    <w:top w:val="single" w:sz="4" w:space="0" w:color="auto"/>
                    <w:left w:val="single" w:sz="4" w:space="0" w:color="auto"/>
                    <w:bottom w:val="single" w:sz="4" w:space="0" w:color="auto"/>
                    <w:right w:val="single" w:sz="4" w:space="0" w:color="auto"/>
                  </w:tcBorders>
                  <w:noWrap/>
                  <w:vAlign w:val="center"/>
                </w:tcPr>
                <w:p w14:paraId="6DEED8AB" w14:textId="77777777" w:rsidR="00C44078" w:rsidRPr="00A42C5E" w:rsidRDefault="00C44078" w:rsidP="004B6E5B">
                  <w:pPr>
                    <w:framePr w:hSpace="180" w:wrap="around" w:vAnchor="text" w:hAnchor="text" w:xAlign="center" w:y="1"/>
                    <w:spacing w:after="0" w:line="240" w:lineRule="auto"/>
                    <w:ind w:right="105"/>
                    <w:suppressOverlap/>
                    <w:jc w:val="center"/>
                    <w:rPr>
                      <w:rFonts w:ascii="Times New Roman" w:eastAsia="Times New Roman" w:hAnsi="Times New Roman" w:cs="Times New Roman"/>
                      <w:i/>
                      <w:sz w:val="16"/>
                      <w:szCs w:val="16"/>
                      <w:lang w:eastAsia="ru-RU"/>
                    </w:rPr>
                  </w:pPr>
                  <w:r w:rsidRPr="00A42C5E">
                    <w:rPr>
                      <w:rFonts w:ascii="Times New Roman" w:eastAsia="Times New Roman" w:hAnsi="Times New Roman" w:cs="Times New Roman"/>
                      <w:i/>
                      <w:sz w:val="16"/>
                      <w:szCs w:val="16"/>
                      <w:lang w:eastAsia="ru-RU"/>
                    </w:rPr>
                    <w:t>Прізвище та ініціали  працівника</w:t>
                  </w:r>
                </w:p>
              </w:tc>
              <w:tc>
                <w:tcPr>
                  <w:tcW w:w="1134" w:type="dxa"/>
                  <w:tcBorders>
                    <w:top w:val="single" w:sz="4" w:space="0" w:color="auto"/>
                    <w:left w:val="single" w:sz="4" w:space="0" w:color="auto"/>
                    <w:bottom w:val="single" w:sz="4" w:space="0" w:color="auto"/>
                    <w:right w:val="single" w:sz="4" w:space="0" w:color="auto"/>
                  </w:tcBorders>
                  <w:noWrap/>
                  <w:vAlign w:val="center"/>
                </w:tcPr>
                <w:p w14:paraId="7EFB0643" w14:textId="77777777" w:rsidR="00C44078" w:rsidRPr="00A42C5E" w:rsidRDefault="00C44078" w:rsidP="004B6E5B">
                  <w:pPr>
                    <w:framePr w:hSpace="180" w:wrap="around" w:vAnchor="text" w:hAnchor="text" w:xAlign="center" w:y="1"/>
                    <w:spacing w:after="0" w:line="240" w:lineRule="auto"/>
                    <w:suppressOverlap/>
                    <w:jc w:val="center"/>
                    <w:rPr>
                      <w:rFonts w:ascii="Times New Roman" w:eastAsia="Times New Roman" w:hAnsi="Times New Roman" w:cs="Times New Roman"/>
                      <w:i/>
                      <w:sz w:val="16"/>
                      <w:szCs w:val="16"/>
                      <w:lang w:eastAsia="ru-RU"/>
                    </w:rPr>
                  </w:pPr>
                  <w:r w:rsidRPr="00A42C5E">
                    <w:rPr>
                      <w:rFonts w:ascii="Times New Roman" w:eastAsia="Times New Roman" w:hAnsi="Times New Roman" w:cs="Times New Roman"/>
                      <w:i/>
                      <w:sz w:val="16"/>
                      <w:szCs w:val="16"/>
                      <w:lang w:eastAsia="ru-RU"/>
                    </w:rPr>
                    <w:t>Посада працівника</w:t>
                  </w:r>
                </w:p>
              </w:tc>
              <w:tc>
                <w:tcPr>
                  <w:tcW w:w="1028" w:type="dxa"/>
                  <w:tcBorders>
                    <w:top w:val="single" w:sz="4" w:space="0" w:color="auto"/>
                    <w:left w:val="single" w:sz="4" w:space="0" w:color="auto"/>
                    <w:bottom w:val="single" w:sz="4" w:space="0" w:color="auto"/>
                    <w:right w:val="single" w:sz="4" w:space="0" w:color="auto"/>
                  </w:tcBorders>
                  <w:vAlign w:val="center"/>
                </w:tcPr>
                <w:p w14:paraId="7F2C3923" w14:textId="77777777" w:rsidR="00C44078" w:rsidRPr="00A42C5E" w:rsidRDefault="00C44078" w:rsidP="004B6E5B">
                  <w:pPr>
                    <w:framePr w:hSpace="180" w:wrap="around" w:vAnchor="text" w:hAnchor="text" w:xAlign="center" w:y="1"/>
                    <w:spacing w:after="0" w:line="240" w:lineRule="auto"/>
                    <w:suppressOverlap/>
                    <w:jc w:val="center"/>
                    <w:rPr>
                      <w:rFonts w:ascii="Times New Roman" w:eastAsia="Times New Roman" w:hAnsi="Times New Roman" w:cs="Times New Roman"/>
                      <w:i/>
                      <w:sz w:val="16"/>
                      <w:szCs w:val="16"/>
                      <w:lang w:eastAsia="ru-RU"/>
                    </w:rPr>
                  </w:pPr>
                  <w:r w:rsidRPr="00A42C5E">
                    <w:rPr>
                      <w:rFonts w:ascii="Times New Roman" w:eastAsia="Times New Roman" w:hAnsi="Times New Roman" w:cs="Times New Roman"/>
                      <w:i/>
                      <w:sz w:val="16"/>
                      <w:szCs w:val="16"/>
                      <w:lang w:eastAsia="ru-RU"/>
                    </w:rPr>
                    <w:t>Кваліфікаційний рівень</w:t>
                  </w:r>
                </w:p>
              </w:tc>
              <w:tc>
                <w:tcPr>
                  <w:tcW w:w="1224" w:type="dxa"/>
                  <w:tcBorders>
                    <w:top w:val="single" w:sz="4" w:space="0" w:color="auto"/>
                    <w:left w:val="single" w:sz="4" w:space="0" w:color="auto"/>
                    <w:bottom w:val="single" w:sz="4" w:space="0" w:color="auto"/>
                    <w:right w:val="single" w:sz="4" w:space="0" w:color="auto"/>
                  </w:tcBorders>
                  <w:vAlign w:val="center"/>
                </w:tcPr>
                <w:p w14:paraId="5E98FD35" w14:textId="77777777" w:rsidR="00C44078" w:rsidRPr="00A42C5E" w:rsidRDefault="00C44078" w:rsidP="004B6E5B">
                  <w:pPr>
                    <w:framePr w:hSpace="180" w:wrap="around" w:vAnchor="text" w:hAnchor="text" w:xAlign="center" w:y="1"/>
                    <w:spacing w:after="0" w:line="240" w:lineRule="auto"/>
                    <w:suppressOverlap/>
                    <w:jc w:val="center"/>
                    <w:rPr>
                      <w:rFonts w:ascii="Times New Roman" w:eastAsia="Times New Roman" w:hAnsi="Times New Roman" w:cs="Times New Roman"/>
                      <w:i/>
                      <w:sz w:val="16"/>
                      <w:szCs w:val="16"/>
                      <w:lang w:eastAsia="ru-RU"/>
                    </w:rPr>
                  </w:pPr>
                  <w:r w:rsidRPr="00A42C5E">
                    <w:rPr>
                      <w:rFonts w:ascii="Times New Roman" w:eastAsia="Times New Roman" w:hAnsi="Times New Roman" w:cs="Times New Roman"/>
                      <w:i/>
                      <w:sz w:val="16"/>
                      <w:szCs w:val="16"/>
                      <w:lang w:eastAsia="ru-RU"/>
                    </w:rPr>
                    <w:t>Стаж роботи за професією</w:t>
                  </w:r>
                </w:p>
              </w:tc>
              <w:tc>
                <w:tcPr>
                  <w:tcW w:w="1131" w:type="dxa"/>
                  <w:tcBorders>
                    <w:top w:val="single" w:sz="4" w:space="0" w:color="auto"/>
                    <w:left w:val="single" w:sz="4" w:space="0" w:color="auto"/>
                    <w:bottom w:val="single" w:sz="4" w:space="0" w:color="auto"/>
                    <w:right w:val="single" w:sz="4" w:space="0" w:color="auto"/>
                  </w:tcBorders>
                  <w:vAlign w:val="center"/>
                </w:tcPr>
                <w:p w14:paraId="2E36C015" w14:textId="77777777" w:rsidR="00C44078" w:rsidRPr="00A42C5E" w:rsidRDefault="00C44078" w:rsidP="004B6E5B">
                  <w:pPr>
                    <w:framePr w:hSpace="180" w:wrap="around" w:vAnchor="text" w:hAnchor="text" w:xAlign="center" w:y="1"/>
                    <w:spacing w:after="0" w:line="240" w:lineRule="auto"/>
                    <w:suppressOverlap/>
                    <w:jc w:val="center"/>
                    <w:rPr>
                      <w:rFonts w:ascii="Times New Roman" w:eastAsia="Times New Roman" w:hAnsi="Times New Roman" w:cs="Times New Roman"/>
                      <w:i/>
                      <w:sz w:val="16"/>
                      <w:szCs w:val="16"/>
                      <w:lang w:eastAsia="ru-RU"/>
                    </w:rPr>
                  </w:pPr>
                  <w:r w:rsidRPr="00A42C5E">
                    <w:rPr>
                      <w:rFonts w:ascii="Times New Roman" w:eastAsia="Times New Roman" w:hAnsi="Times New Roman" w:cs="Times New Roman"/>
                      <w:i/>
                      <w:sz w:val="16"/>
                      <w:szCs w:val="16"/>
                      <w:lang w:eastAsia="ru-RU"/>
                    </w:rPr>
                    <w:t>Кількість років роботи у учасника</w:t>
                  </w:r>
                </w:p>
              </w:tc>
            </w:tr>
          </w:tbl>
          <w:p w14:paraId="43A7DA39" w14:textId="77777777" w:rsidR="00C44078" w:rsidRPr="00A42C5E" w:rsidRDefault="00C44078" w:rsidP="00C4407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A42C5E">
              <w:rPr>
                <w:rFonts w:ascii="Times New Roman" w:eastAsia="Times New Roman" w:hAnsi="Times New Roman" w:cs="Times New Roman"/>
                <w:sz w:val="24"/>
                <w:szCs w:val="24"/>
                <w:lang w:eastAsia="ru-RU"/>
              </w:rPr>
              <w:t xml:space="preserve">Довідка повинна містити інформацію про осіб задіяних під час надання послуг: водіїв, диспетчера, осіб, відповідальних за безпеку руху та охорону праці. </w:t>
            </w:r>
          </w:p>
          <w:p w14:paraId="50F99955" w14:textId="77777777" w:rsidR="00C44078" w:rsidRPr="00A42C5E" w:rsidRDefault="00C44078" w:rsidP="00C4407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A42C5E">
              <w:rPr>
                <w:rFonts w:ascii="Times New Roman" w:eastAsia="Times New Roman" w:hAnsi="Times New Roman" w:cs="Times New Roman"/>
                <w:sz w:val="24"/>
                <w:szCs w:val="24"/>
                <w:lang w:eastAsia="ru-RU"/>
              </w:rPr>
              <w:lastRenderedPageBreak/>
              <w:t>На особу/осіб, відповідального/</w:t>
            </w:r>
            <w:proofErr w:type="spellStart"/>
            <w:r w:rsidRPr="00A42C5E">
              <w:rPr>
                <w:rFonts w:ascii="Times New Roman" w:eastAsia="Times New Roman" w:hAnsi="Times New Roman" w:cs="Times New Roman"/>
                <w:sz w:val="24"/>
                <w:szCs w:val="24"/>
                <w:lang w:eastAsia="ru-RU"/>
              </w:rPr>
              <w:t>их</w:t>
            </w:r>
            <w:proofErr w:type="spellEnd"/>
            <w:r w:rsidRPr="00A42C5E">
              <w:rPr>
                <w:rFonts w:ascii="Times New Roman" w:eastAsia="Times New Roman" w:hAnsi="Times New Roman" w:cs="Times New Roman"/>
                <w:sz w:val="24"/>
                <w:szCs w:val="24"/>
                <w:lang w:eastAsia="ru-RU"/>
              </w:rPr>
              <w:t xml:space="preserve"> за охорону праці має бути надано наказ (оригінал або копія) про призначення.</w:t>
            </w:r>
          </w:p>
          <w:p w14:paraId="127C2042" w14:textId="77777777" w:rsidR="00C44078" w:rsidRPr="00A42C5E" w:rsidRDefault="00C44078" w:rsidP="00C4407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A42C5E">
              <w:rPr>
                <w:rFonts w:ascii="Times New Roman" w:eastAsia="Times New Roman" w:hAnsi="Times New Roman" w:cs="Times New Roman"/>
                <w:sz w:val="24"/>
                <w:szCs w:val="24"/>
                <w:lang w:eastAsia="ru-RU"/>
              </w:rPr>
              <w:t>У разі залучення стороннього спеціаліста - надати оригінал договору(</w:t>
            </w:r>
            <w:proofErr w:type="spellStart"/>
            <w:r w:rsidRPr="00A42C5E">
              <w:rPr>
                <w:rFonts w:ascii="Times New Roman" w:eastAsia="Times New Roman" w:hAnsi="Times New Roman" w:cs="Times New Roman"/>
                <w:sz w:val="24"/>
                <w:szCs w:val="24"/>
                <w:lang w:eastAsia="ru-RU"/>
              </w:rPr>
              <w:t>ів</w:t>
            </w:r>
            <w:proofErr w:type="spellEnd"/>
            <w:r w:rsidRPr="00A42C5E">
              <w:rPr>
                <w:rFonts w:ascii="Times New Roman" w:eastAsia="Times New Roman" w:hAnsi="Times New Roman" w:cs="Times New Roman"/>
                <w:sz w:val="24"/>
                <w:szCs w:val="24"/>
                <w:lang w:eastAsia="ru-RU"/>
              </w:rPr>
              <w:t>) про надання послуг, копію документу (посвідчення,  свідоцтва тощо), який підтверджує відповідну підготовку фахівця.</w:t>
            </w:r>
          </w:p>
          <w:p w14:paraId="3EEE374E" w14:textId="77777777" w:rsidR="00C44078" w:rsidRPr="00984D5A" w:rsidRDefault="00C44078" w:rsidP="00C4407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984D5A">
              <w:rPr>
                <w:rFonts w:ascii="Times New Roman" w:eastAsia="Times New Roman" w:hAnsi="Times New Roman" w:cs="Times New Roman"/>
                <w:sz w:val="24"/>
                <w:szCs w:val="24"/>
                <w:lang w:eastAsia="ru-RU"/>
              </w:rPr>
              <w:t>* Примітка: кількість водіїв має узгоджуватися з вимогами Специфікації.</w:t>
            </w:r>
          </w:p>
          <w:p w14:paraId="53CC6F12" w14:textId="77777777" w:rsidR="00C44078" w:rsidRPr="009A1081" w:rsidRDefault="00C44078" w:rsidP="00C44078">
            <w:pPr>
              <w:keepNext/>
              <w:keepLines/>
              <w:spacing w:after="0" w:line="240" w:lineRule="auto"/>
              <w:ind w:right="120"/>
              <w:contextualSpacing/>
              <w:jc w:val="both"/>
              <w:rPr>
                <w:rFonts w:ascii="Times New Roman" w:eastAsia="Times New Roman" w:hAnsi="Times New Roman" w:cs="Times New Roman"/>
                <w:i/>
                <w:sz w:val="24"/>
                <w:szCs w:val="24"/>
                <w:lang w:eastAsia="ru-RU"/>
              </w:rPr>
            </w:pPr>
            <w:r w:rsidRPr="00C44078">
              <w:rPr>
                <w:rFonts w:ascii="Times New Roman" w:eastAsia="Times New Roman" w:hAnsi="Times New Roman" w:cs="Times New Roman"/>
                <w:color w:val="FF0000"/>
                <w:sz w:val="24"/>
                <w:szCs w:val="24"/>
                <w:lang w:eastAsia="ru-RU"/>
              </w:rPr>
              <w:t xml:space="preserve">    </w:t>
            </w:r>
            <w:r w:rsidRPr="009A1081">
              <w:rPr>
                <w:rFonts w:ascii="Times New Roman" w:eastAsia="Times New Roman" w:hAnsi="Times New Roman" w:cs="Times New Roman"/>
                <w:sz w:val="24"/>
                <w:szCs w:val="24"/>
                <w:lang w:eastAsia="ru-RU"/>
              </w:rPr>
              <w:t xml:space="preserve">- </w:t>
            </w:r>
            <w:r w:rsidRPr="009A1081">
              <w:rPr>
                <w:rFonts w:ascii="Times New Roman" w:eastAsia="Times New Roman" w:hAnsi="Times New Roman" w:cs="Times New Roman"/>
                <w:i/>
                <w:sz w:val="24"/>
                <w:szCs w:val="24"/>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64CDE72B" w14:textId="77777777" w:rsidR="00C44078" w:rsidRPr="00014C3C" w:rsidRDefault="00C44078" w:rsidP="00C4407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014C3C">
              <w:rPr>
                <w:rFonts w:ascii="Times New Roman" w:eastAsia="Times New Roman" w:hAnsi="Times New Roman" w:cs="Times New Roman"/>
                <w:sz w:val="24"/>
                <w:szCs w:val="24"/>
                <w:lang w:eastAsia="ru-RU"/>
              </w:rPr>
              <w:t>Довідка про виконання аналогічного (аналогічних) за предметом закупівлі  договору (договорів), за формою:</w:t>
            </w:r>
          </w:p>
          <w:tbl>
            <w:tblPr>
              <w:tblStyle w:val="a3"/>
              <w:tblW w:w="5703" w:type="dxa"/>
              <w:tblLayout w:type="fixed"/>
              <w:tblLook w:val="04A0" w:firstRow="1" w:lastRow="0" w:firstColumn="1" w:lastColumn="0" w:noHBand="0" w:noVBand="1"/>
            </w:tblPr>
            <w:tblGrid>
              <w:gridCol w:w="543"/>
              <w:gridCol w:w="2041"/>
              <w:gridCol w:w="1691"/>
              <w:gridCol w:w="1428"/>
            </w:tblGrid>
            <w:tr w:rsidR="00C44078" w:rsidRPr="00C44078" w14:paraId="3E782C13" w14:textId="77777777" w:rsidTr="00856DCB">
              <w:tc>
                <w:tcPr>
                  <w:tcW w:w="543" w:type="dxa"/>
                </w:tcPr>
                <w:p w14:paraId="4A2A5076" w14:textId="77777777" w:rsidR="00C44078" w:rsidRPr="00014C3C" w:rsidRDefault="00C44078" w:rsidP="004B6E5B">
                  <w:pPr>
                    <w:framePr w:hSpace="180" w:wrap="around" w:vAnchor="text" w:hAnchor="text" w:xAlign="center" w:y="1"/>
                    <w:spacing w:after="0" w:line="240" w:lineRule="auto"/>
                    <w:suppressOverlap/>
                    <w:rPr>
                      <w:rFonts w:ascii="Times New Roman" w:eastAsia="Calibri" w:hAnsi="Times New Roman" w:cs="Times New Roman"/>
                      <w:i/>
                    </w:rPr>
                  </w:pPr>
                  <w:r w:rsidRPr="00014C3C">
                    <w:rPr>
                      <w:rFonts w:ascii="Times New Roman" w:eastAsia="Calibri" w:hAnsi="Times New Roman" w:cs="Times New Roman"/>
                      <w:i/>
                    </w:rPr>
                    <w:t>№ п/п</w:t>
                  </w:r>
                </w:p>
              </w:tc>
              <w:tc>
                <w:tcPr>
                  <w:tcW w:w="2041" w:type="dxa"/>
                </w:tcPr>
                <w:p w14:paraId="545D91A9" w14:textId="77777777" w:rsidR="00C44078" w:rsidRPr="00014C3C" w:rsidRDefault="00C44078" w:rsidP="004B6E5B">
                  <w:pPr>
                    <w:framePr w:hSpace="180" w:wrap="around" w:vAnchor="text" w:hAnchor="text" w:xAlign="center" w:y="1"/>
                    <w:spacing w:after="0" w:line="240" w:lineRule="auto"/>
                    <w:suppressOverlap/>
                    <w:rPr>
                      <w:rFonts w:ascii="Times New Roman" w:eastAsia="Calibri" w:hAnsi="Times New Roman" w:cs="Times New Roman"/>
                      <w:i/>
                    </w:rPr>
                  </w:pPr>
                  <w:r w:rsidRPr="00014C3C">
                    <w:rPr>
                      <w:rFonts w:ascii="Times New Roman" w:eastAsia="Calibri" w:hAnsi="Times New Roman" w:cs="Times New Roman"/>
                      <w:i/>
                    </w:rPr>
                    <w:t>Замовник, адреса, № телефону</w:t>
                  </w:r>
                </w:p>
              </w:tc>
              <w:tc>
                <w:tcPr>
                  <w:tcW w:w="1691" w:type="dxa"/>
                </w:tcPr>
                <w:p w14:paraId="24A9F596" w14:textId="77777777" w:rsidR="00C44078" w:rsidRPr="00014C3C" w:rsidRDefault="00C44078" w:rsidP="004B6E5B">
                  <w:pPr>
                    <w:framePr w:hSpace="180" w:wrap="around" w:vAnchor="text" w:hAnchor="text" w:xAlign="center" w:y="1"/>
                    <w:spacing w:after="0" w:line="240" w:lineRule="auto"/>
                    <w:suppressOverlap/>
                    <w:rPr>
                      <w:rFonts w:ascii="Times New Roman" w:eastAsia="Calibri" w:hAnsi="Times New Roman" w:cs="Times New Roman"/>
                      <w:i/>
                    </w:rPr>
                  </w:pPr>
                  <w:r w:rsidRPr="00014C3C">
                    <w:rPr>
                      <w:rFonts w:ascii="Times New Roman" w:eastAsia="Calibri" w:hAnsi="Times New Roman" w:cs="Times New Roman"/>
                      <w:i/>
                    </w:rPr>
                    <w:t>Номер та дата договору</w:t>
                  </w:r>
                </w:p>
              </w:tc>
              <w:tc>
                <w:tcPr>
                  <w:tcW w:w="1428" w:type="dxa"/>
                </w:tcPr>
                <w:p w14:paraId="273F3244" w14:textId="77777777" w:rsidR="00C44078" w:rsidRPr="00014C3C" w:rsidRDefault="00C44078" w:rsidP="004B6E5B">
                  <w:pPr>
                    <w:framePr w:hSpace="180" w:wrap="around" w:vAnchor="text" w:hAnchor="text" w:xAlign="center" w:y="1"/>
                    <w:spacing w:after="0" w:line="240" w:lineRule="auto"/>
                    <w:suppressOverlap/>
                    <w:rPr>
                      <w:rFonts w:ascii="Times New Roman" w:eastAsia="Calibri" w:hAnsi="Times New Roman" w:cs="Times New Roman"/>
                      <w:i/>
                    </w:rPr>
                  </w:pPr>
                  <w:r w:rsidRPr="00014C3C">
                    <w:rPr>
                      <w:rFonts w:ascii="Times New Roman" w:eastAsia="Calibri" w:hAnsi="Times New Roman" w:cs="Times New Roman"/>
                      <w:i/>
                    </w:rPr>
                    <w:t>Предмет договору</w:t>
                  </w:r>
                </w:p>
              </w:tc>
            </w:tr>
            <w:tr w:rsidR="00C44078" w:rsidRPr="00C44078" w14:paraId="05912544" w14:textId="77777777" w:rsidTr="00856DCB">
              <w:tc>
                <w:tcPr>
                  <w:tcW w:w="543" w:type="dxa"/>
                </w:tcPr>
                <w:p w14:paraId="233FB8C9" w14:textId="77777777" w:rsidR="00C44078" w:rsidRPr="00C44078" w:rsidRDefault="00C44078" w:rsidP="004B6E5B">
                  <w:pPr>
                    <w:framePr w:hSpace="180" w:wrap="around" w:vAnchor="text" w:hAnchor="text" w:xAlign="center" w:y="1"/>
                    <w:spacing w:after="0" w:line="240" w:lineRule="auto"/>
                    <w:suppressOverlap/>
                    <w:rPr>
                      <w:rFonts w:ascii="Times New Roman" w:eastAsia="Calibri" w:hAnsi="Times New Roman" w:cs="Times New Roman"/>
                      <w:i/>
                      <w:color w:val="FF0000"/>
                    </w:rPr>
                  </w:pPr>
                </w:p>
              </w:tc>
              <w:tc>
                <w:tcPr>
                  <w:tcW w:w="2041" w:type="dxa"/>
                </w:tcPr>
                <w:p w14:paraId="5EA0AF5D" w14:textId="77777777" w:rsidR="00C44078" w:rsidRPr="00C44078" w:rsidRDefault="00C44078" w:rsidP="004B6E5B">
                  <w:pPr>
                    <w:framePr w:hSpace="180" w:wrap="around" w:vAnchor="text" w:hAnchor="text" w:xAlign="center" w:y="1"/>
                    <w:spacing w:after="0" w:line="240" w:lineRule="auto"/>
                    <w:suppressOverlap/>
                    <w:rPr>
                      <w:rFonts w:ascii="Times New Roman" w:eastAsia="Calibri" w:hAnsi="Times New Roman" w:cs="Times New Roman"/>
                      <w:i/>
                      <w:color w:val="FF0000"/>
                    </w:rPr>
                  </w:pPr>
                </w:p>
              </w:tc>
              <w:tc>
                <w:tcPr>
                  <w:tcW w:w="1691" w:type="dxa"/>
                </w:tcPr>
                <w:p w14:paraId="55747367" w14:textId="77777777" w:rsidR="00C44078" w:rsidRPr="00C44078" w:rsidRDefault="00C44078" w:rsidP="004B6E5B">
                  <w:pPr>
                    <w:framePr w:hSpace="180" w:wrap="around" w:vAnchor="text" w:hAnchor="text" w:xAlign="center" w:y="1"/>
                    <w:spacing w:after="0" w:line="240" w:lineRule="auto"/>
                    <w:suppressOverlap/>
                    <w:rPr>
                      <w:rFonts w:ascii="Times New Roman" w:eastAsia="Calibri" w:hAnsi="Times New Roman" w:cs="Times New Roman"/>
                      <w:i/>
                      <w:color w:val="FF0000"/>
                    </w:rPr>
                  </w:pPr>
                </w:p>
              </w:tc>
              <w:tc>
                <w:tcPr>
                  <w:tcW w:w="1428" w:type="dxa"/>
                </w:tcPr>
                <w:p w14:paraId="6F7C107B" w14:textId="77777777" w:rsidR="00C44078" w:rsidRPr="00C44078" w:rsidRDefault="00C44078" w:rsidP="004B6E5B">
                  <w:pPr>
                    <w:framePr w:hSpace="180" w:wrap="around" w:vAnchor="text" w:hAnchor="text" w:xAlign="center" w:y="1"/>
                    <w:spacing w:after="0" w:line="240" w:lineRule="auto"/>
                    <w:suppressOverlap/>
                    <w:rPr>
                      <w:rFonts w:ascii="Times New Roman" w:eastAsia="Calibri" w:hAnsi="Times New Roman" w:cs="Times New Roman"/>
                      <w:i/>
                      <w:color w:val="FF0000"/>
                    </w:rPr>
                  </w:pPr>
                </w:p>
              </w:tc>
            </w:tr>
          </w:tbl>
          <w:p w14:paraId="2C4F4871" w14:textId="77777777" w:rsidR="00C44078" w:rsidRPr="0092141F" w:rsidRDefault="00C44078" w:rsidP="00C4407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92141F">
              <w:rPr>
                <w:rFonts w:ascii="Times New Roman" w:eastAsia="Times New Roman" w:hAnsi="Times New Roman" w:cs="Times New Roman"/>
                <w:sz w:val="24"/>
                <w:szCs w:val="24"/>
                <w:lang w:eastAsia="ru-RU"/>
              </w:rPr>
              <w:t>На підтвердження інформації зазначеної в таблиці надати позитивний відгук (відгуки) від Замовника, з інформацією про номер, дату укладання договору, суму його фактичного виконання та підтвердження якості наданих послуг та відсутності претензій.</w:t>
            </w:r>
          </w:p>
          <w:p w14:paraId="6BF931A7" w14:textId="789AED5D" w:rsidR="007613B1" w:rsidRPr="00C44078" w:rsidRDefault="00C44078" w:rsidP="00C44078">
            <w:pPr>
              <w:keepNext/>
              <w:keepLines/>
              <w:spacing w:after="0" w:line="240" w:lineRule="auto"/>
              <w:ind w:right="120"/>
              <w:contextualSpacing/>
              <w:jc w:val="both"/>
              <w:rPr>
                <w:rFonts w:ascii="Times New Roman" w:eastAsia="Times New Roman" w:hAnsi="Times New Roman" w:cs="Times New Roman"/>
                <w:color w:val="FF0000"/>
                <w:sz w:val="24"/>
                <w:szCs w:val="24"/>
                <w:highlight w:val="yellow"/>
                <w:lang w:eastAsia="ru-RU"/>
              </w:rPr>
            </w:pPr>
            <w:r w:rsidRPr="0092141F">
              <w:rPr>
                <w:rFonts w:ascii="Times New Roman" w:eastAsia="Times New Roman" w:hAnsi="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3.</w:t>
            </w:r>
          </w:p>
        </w:tc>
      </w:tr>
      <w:tr w:rsidR="005D798F" w:rsidRPr="005D798F" w14:paraId="1AA5B777" w14:textId="77777777" w:rsidTr="009200F6">
        <w:trPr>
          <w:trHeight w:val="1119"/>
        </w:trPr>
        <w:tc>
          <w:tcPr>
            <w:tcW w:w="705" w:type="dxa"/>
          </w:tcPr>
          <w:p w14:paraId="6C29DE95" w14:textId="523CA6AF" w:rsidR="007613B1" w:rsidRPr="005D798F" w:rsidRDefault="007613B1" w:rsidP="00A86825">
            <w:pPr>
              <w:spacing w:after="0"/>
              <w:jc w:val="center"/>
              <w:rPr>
                <w:rFonts w:ascii="Times New Roman" w:eastAsia="Calibri" w:hAnsi="Times New Roman" w:cs="Times New Roman"/>
                <w:color w:val="FF0000"/>
                <w:sz w:val="24"/>
                <w:szCs w:val="24"/>
              </w:rPr>
            </w:pPr>
            <w:r w:rsidRPr="005D798F">
              <w:rPr>
                <w:rFonts w:ascii="Times New Roman" w:eastAsia="Times New Roman" w:hAnsi="Times New Roman" w:cs="Times New Roman"/>
                <w:color w:val="FF0000"/>
                <w:sz w:val="24"/>
                <w:szCs w:val="24"/>
                <w:lang w:eastAsia="ru-RU"/>
              </w:rPr>
              <w:lastRenderedPageBreak/>
              <w:t>6</w:t>
            </w:r>
          </w:p>
        </w:tc>
        <w:tc>
          <w:tcPr>
            <w:tcW w:w="2835" w:type="dxa"/>
          </w:tcPr>
          <w:p w14:paraId="1D4CF577" w14:textId="77777777" w:rsidR="007613B1" w:rsidRPr="005948BE" w:rsidRDefault="007613B1"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5948BE" w:rsidRDefault="007613B1" w:rsidP="00D531DE">
            <w:pPr>
              <w:keepNext/>
              <w:keepLines/>
              <w:spacing w:after="0" w:line="240" w:lineRule="auto"/>
              <w:ind w:right="119"/>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5948BE">
                <w:rPr>
                  <w:rFonts w:ascii="Times New Roman" w:eastAsia="Times New Roman" w:hAnsi="Times New Roman" w:cs="Times New Roman"/>
                  <w:sz w:val="24"/>
                  <w:szCs w:val="24"/>
                  <w:lang w:eastAsia="ru-RU"/>
                </w:rPr>
                <w:t xml:space="preserve"> пунктом третім </w:t>
              </w:r>
              <w:r w:rsidRPr="005948BE">
                <w:rPr>
                  <w:rFonts w:ascii="Times New Roman" w:eastAsia="Times New Roman" w:hAnsi="Times New Roman" w:cs="Times New Roman"/>
                  <w:sz w:val="24"/>
                  <w:szCs w:val="24"/>
                  <w:u w:val="single"/>
                  <w:lang w:eastAsia="ru-RU"/>
                </w:rPr>
                <w:t>частиною другою</w:t>
              </w:r>
            </w:hyperlink>
            <w:r w:rsidRPr="005948BE">
              <w:rPr>
                <w:rFonts w:ascii="Times New Roman" w:eastAsia="Times New Roman" w:hAnsi="Times New Roman" w:cs="Times New Roman"/>
                <w:sz w:val="24"/>
                <w:szCs w:val="24"/>
                <w:lang w:eastAsia="ru-RU"/>
              </w:rPr>
              <w:t xml:space="preserve"> статті 22 Закону зазначено в </w:t>
            </w:r>
            <w:r w:rsidRPr="005948BE">
              <w:rPr>
                <w:rFonts w:ascii="Times New Roman" w:eastAsia="Times New Roman" w:hAnsi="Times New Roman" w:cs="Times New Roman"/>
                <w:b/>
                <w:bCs/>
                <w:i/>
                <w:iCs/>
                <w:sz w:val="24"/>
                <w:szCs w:val="24"/>
                <w:lang w:eastAsia="ru-RU"/>
              </w:rPr>
              <w:t>Додатку 2</w:t>
            </w:r>
            <w:r w:rsidRPr="005948BE">
              <w:rPr>
                <w:rFonts w:ascii="Times New Roman" w:eastAsia="Times New Roman" w:hAnsi="Times New Roman" w:cs="Times New Roman"/>
                <w:b/>
                <w:bCs/>
                <w:sz w:val="24"/>
                <w:szCs w:val="24"/>
                <w:lang w:eastAsia="ru-RU"/>
              </w:rPr>
              <w:t xml:space="preserve"> </w:t>
            </w:r>
            <w:r w:rsidRPr="005948BE">
              <w:rPr>
                <w:rFonts w:ascii="Times New Roman" w:eastAsia="Times New Roman" w:hAnsi="Times New Roman" w:cs="Times New Roman"/>
                <w:sz w:val="24"/>
                <w:szCs w:val="24"/>
                <w:lang w:eastAsia="ru-RU"/>
              </w:rPr>
              <w:t>до цієї тендерної документації.</w:t>
            </w:r>
          </w:p>
        </w:tc>
      </w:tr>
      <w:tr w:rsidR="005D798F" w:rsidRPr="005D798F" w14:paraId="2E6D4652" w14:textId="77777777" w:rsidTr="0091510D">
        <w:trPr>
          <w:trHeight w:val="558"/>
        </w:trPr>
        <w:tc>
          <w:tcPr>
            <w:tcW w:w="705" w:type="dxa"/>
          </w:tcPr>
          <w:p w14:paraId="627BFDDC" w14:textId="77777777" w:rsidR="007613B1" w:rsidRPr="005D798F" w:rsidRDefault="007613B1" w:rsidP="00A86825">
            <w:pPr>
              <w:spacing w:after="0"/>
              <w:jc w:val="center"/>
              <w:rPr>
                <w:rFonts w:ascii="Times New Roman" w:eastAsia="Calibri" w:hAnsi="Times New Roman" w:cs="Times New Roman"/>
                <w:color w:val="FF0000"/>
                <w:sz w:val="24"/>
                <w:szCs w:val="24"/>
              </w:rPr>
            </w:pPr>
            <w:r w:rsidRPr="005D798F">
              <w:rPr>
                <w:rFonts w:ascii="Times New Roman" w:eastAsia="Times New Roman" w:hAnsi="Times New Roman" w:cs="Times New Roman"/>
                <w:color w:val="FF0000"/>
                <w:sz w:val="24"/>
                <w:szCs w:val="24"/>
                <w:lang w:eastAsia="ru-RU"/>
              </w:rPr>
              <w:t>7</w:t>
            </w:r>
          </w:p>
        </w:tc>
        <w:tc>
          <w:tcPr>
            <w:tcW w:w="2835" w:type="dxa"/>
          </w:tcPr>
          <w:p w14:paraId="49C6D283" w14:textId="77777777" w:rsidR="007613B1" w:rsidRPr="005948BE" w:rsidRDefault="007613B1"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5948BE" w:rsidRDefault="007613B1" w:rsidP="00D531DE">
            <w:pPr>
              <w:keepNext/>
              <w:keepLines/>
              <w:spacing w:after="0" w:line="240" w:lineRule="auto"/>
              <w:ind w:right="119"/>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5D798F" w:rsidRPr="005D798F" w14:paraId="483AD4C9" w14:textId="77777777" w:rsidTr="009200F6">
        <w:trPr>
          <w:trHeight w:val="841"/>
        </w:trPr>
        <w:tc>
          <w:tcPr>
            <w:tcW w:w="705" w:type="dxa"/>
          </w:tcPr>
          <w:p w14:paraId="312F89D6" w14:textId="77777777" w:rsidR="007613B1" w:rsidRPr="005D798F" w:rsidRDefault="007613B1" w:rsidP="00A86825">
            <w:pPr>
              <w:spacing w:after="0"/>
              <w:jc w:val="center"/>
              <w:rPr>
                <w:rFonts w:ascii="Times New Roman" w:eastAsia="Calibri" w:hAnsi="Times New Roman" w:cs="Times New Roman"/>
                <w:color w:val="FF0000"/>
                <w:sz w:val="24"/>
                <w:szCs w:val="24"/>
              </w:rPr>
            </w:pPr>
            <w:r w:rsidRPr="005D798F">
              <w:rPr>
                <w:rFonts w:ascii="Times New Roman" w:eastAsia="Times New Roman" w:hAnsi="Times New Roman" w:cs="Times New Roman"/>
                <w:color w:val="FF0000"/>
                <w:sz w:val="24"/>
                <w:szCs w:val="24"/>
                <w:lang w:eastAsia="ru-RU"/>
              </w:rPr>
              <w:t>8</w:t>
            </w:r>
          </w:p>
        </w:tc>
        <w:tc>
          <w:tcPr>
            <w:tcW w:w="2835" w:type="dxa"/>
          </w:tcPr>
          <w:p w14:paraId="07C7AC9D" w14:textId="77777777" w:rsidR="007613B1" w:rsidRPr="005948BE" w:rsidRDefault="007613B1"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5948BE" w:rsidRDefault="00EF33A1" w:rsidP="00D531DE">
            <w:pPr>
              <w:spacing w:after="0" w:line="240" w:lineRule="auto"/>
              <w:jc w:val="both"/>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5948BE">
              <w:rPr>
                <w:rFonts w:ascii="Times New Roman" w:eastAsia="Times New Roman" w:hAnsi="Times New Roman" w:cs="Times New Roman"/>
                <w:sz w:val="24"/>
                <w:szCs w:val="24"/>
                <w:lang w:eastAsia="ru-RU"/>
              </w:rPr>
              <w:t>внести</w:t>
            </w:r>
            <w:proofErr w:type="spellEnd"/>
            <w:r w:rsidRPr="005948BE">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798F" w:rsidRPr="005D798F" w14:paraId="2BE98E9D" w14:textId="77777777" w:rsidTr="009200F6">
        <w:trPr>
          <w:trHeight w:val="367"/>
        </w:trPr>
        <w:tc>
          <w:tcPr>
            <w:tcW w:w="9920" w:type="dxa"/>
            <w:gridSpan w:val="3"/>
            <w:vAlign w:val="center"/>
          </w:tcPr>
          <w:p w14:paraId="140200E8"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5D798F" w:rsidRPr="005D798F" w14:paraId="300A8DC5" w14:textId="77777777" w:rsidTr="009200F6">
        <w:trPr>
          <w:trHeight w:val="1119"/>
        </w:trPr>
        <w:tc>
          <w:tcPr>
            <w:tcW w:w="705" w:type="dxa"/>
          </w:tcPr>
          <w:p w14:paraId="3A10D7B4" w14:textId="77777777" w:rsidR="006D6680" w:rsidRPr="005D798F" w:rsidRDefault="006D6680" w:rsidP="00A86825">
            <w:pPr>
              <w:spacing w:after="0"/>
              <w:jc w:val="center"/>
              <w:rPr>
                <w:rFonts w:ascii="Times New Roman" w:eastAsia="Calibri" w:hAnsi="Times New Roman" w:cs="Times New Roman"/>
                <w:color w:val="FF0000"/>
                <w:sz w:val="24"/>
                <w:szCs w:val="24"/>
              </w:rPr>
            </w:pPr>
            <w:r w:rsidRPr="005D798F">
              <w:rPr>
                <w:rFonts w:ascii="Times New Roman" w:eastAsia="Times New Roman" w:hAnsi="Times New Roman" w:cs="Times New Roman"/>
                <w:color w:val="FF0000"/>
                <w:sz w:val="24"/>
                <w:szCs w:val="24"/>
                <w:lang w:eastAsia="ru-RU"/>
              </w:rPr>
              <w:t>1</w:t>
            </w:r>
          </w:p>
        </w:tc>
        <w:tc>
          <w:tcPr>
            <w:tcW w:w="2835" w:type="dxa"/>
          </w:tcPr>
          <w:p w14:paraId="332FF6D9"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5948BE" w:rsidRDefault="006D6680" w:rsidP="00D5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5948BE">
              <w:rPr>
                <w:rFonts w:ascii="Times New Roman" w:eastAsia="Times New Roman" w:hAnsi="Times New Roman" w:cs="Times New Roman"/>
                <w:sz w:val="24"/>
                <w:szCs w:val="24"/>
              </w:rPr>
              <w:t xml:space="preserve">Кінцевий строк подання тендерних пропозицій: </w:t>
            </w:r>
          </w:p>
          <w:p w14:paraId="57FEB9A0" w14:textId="0181CEFA" w:rsidR="006D6680" w:rsidRPr="005948BE" w:rsidRDefault="00C87A30" w:rsidP="00D5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072A8C">
              <w:rPr>
                <w:rFonts w:ascii="Times New Roman" w:eastAsia="Times New Roman" w:hAnsi="Times New Roman" w:cs="Times New Roman"/>
                <w:sz w:val="24"/>
                <w:szCs w:val="24"/>
              </w:rPr>
              <w:t>Д</w:t>
            </w:r>
            <w:r w:rsidR="006D6680" w:rsidRPr="00072A8C">
              <w:rPr>
                <w:rFonts w:ascii="Times New Roman" w:eastAsia="Times New Roman" w:hAnsi="Times New Roman" w:cs="Times New Roman"/>
                <w:sz w:val="24"/>
                <w:szCs w:val="24"/>
              </w:rPr>
              <w:t>о</w:t>
            </w:r>
            <w:r w:rsidRPr="00072A8C">
              <w:rPr>
                <w:rFonts w:ascii="Times New Roman" w:eastAsia="Times New Roman" w:hAnsi="Times New Roman" w:cs="Times New Roman"/>
                <w:sz w:val="24"/>
                <w:szCs w:val="24"/>
              </w:rPr>
              <w:t xml:space="preserve"> 21</w:t>
            </w:r>
            <w:r w:rsidR="006D6680" w:rsidRPr="00072A8C">
              <w:rPr>
                <w:rFonts w:ascii="Times New Roman" w:eastAsia="Times New Roman" w:hAnsi="Times New Roman" w:cs="Times New Roman"/>
                <w:sz w:val="24"/>
                <w:szCs w:val="24"/>
              </w:rPr>
              <w:t>.</w:t>
            </w:r>
            <w:r w:rsidR="009E2DE8" w:rsidRPr="00072A8C">
              <w:rPr>
                <w:rFonts w:ascii="Times New Roman" w:eastAsia="Times New Roman" w:hAnsi="Times New Roman" w:cs="Times New Roman"/>
                <w:sz w:val="24"/>
                <w:szCs w:val="24"/>
              </w:rPr>
              <w:t>1</w:t>
            </w:r>
            <w:r w:rsidR="006D2A8F" w:rsidRPr="00072A8C">
              <w:rPr>
                <w:rFonts w:ascii="Times New Roman" w:eastAsia="Times New Roman" w:hAnsi="Times New Roman" w:cs="Times New Roman"/>
                <w:sz w:val="24"/>
                <w:szCs w:val="24"/>
                <w:lang w:val="ru-RU"/>
              </w:rPr>
              <w:t>2</w:t>
            </w:r>
            <w:r w:rsidR="006D6680" w:rsidRPr="00072A8C">
              <w:rPr>
                <w:rFonts w:ascii="Times New Roman" w:eastAsia="Times New Roman" w:hAnsi="Times New Roman" w:cs="Times New Roman"/>
                <w:sz w:val="24"/>
                <w:szCs w:val="24"/>
              </w:rPr>
              <w:t>.202</w:t>
            </w:r>
            <w:r w:rsidR="00CF779E" w:rsidRPr="00072A8C">
              <w:rPr>
                <w:rFonts w:ascii="Times New Roman" w:eastAsia="Times New Roman" w:hAnsi="Times New Roman" w:cs="Times New Roman"/>
                <w:sz w:val="24"/>
                <w:szCs w:val="24"/>
              </w:rPr>
              <w:t>3</w:t>
            </w:r>
            <w:r w:rsidR="006D6680" w:rsidRPr="00072A8C">
              <w:rPr>
                <w:rFonts w:ascii="Times New Roman" w:eastAsia="Times New Roman" w:hAnsi="Times New Roman" w:cs="Times New Roman"/>
                <w:sz w:val="24"/>
                <w:szCs w:val="24"/>
              </w:rPr>
              <w:t xml:space="preserve"> року 0</w:t>
            </w:r>
            <w:r w:rsidR="0091510D" w:rsidRPr="00072A8C">
              <w:rPr>
                <w:rFonts w:ascii="Times New Roman" w:eastAsia="Times New Roman" w:hAnsi="Times New Roman" w:cs="Times New Roman"/>
                <w:sz w:val="24"/>
                <w:szCs w:val="24"/>
              </w:rPr>
              <w:t>0</w:t>
            </w:r>
            <w:r w:rsidR="006D6680" w:rsidRPr="00072A8C">
              <w:rPr>
                <w:rFonts w:ascii="Times New Roman" w:eastAsia="Times New Roman" w:hAnsi="Times New Roman" w:cs="Times New Roman"/>
                <w:sz w:val="24"/>
                <w:szCs w:val="24"/>
                <w:vertAlign w:val="superscript"/>
              </w:rPr>
              <w:t>00</w:t>
            </w:r>
            <w:r w:rsidR="006D6680" w:rsidRPr="00072A8C">
              <w:rPr>
                <w:rFonts w:ascii="Times New Roman" w:eastAsia="Times New Roman" w:hAnsi="Times New Roman" w:cs="Times New Roman"/>
                <w:sz w:val="24"/>
                <w:szCs w:val="24"/>
              </w:rPr>
              <w:t xml:space="preserve"> год.</w:t>
            </w:r>
          </w:p>
          <w:p w14:paraId="62240212" w14:textId="77777777" w:rsidR="006D6680" w:rsidRPr="005948BE" w:rsidRDefault="006D6680" w:rsidP="00D531DE">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5948BE" w:rsidRDefault="006D6680" w:rsidP="00D531DE">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5948BE" w:rsidRDefault="006D6680" w:rsidP="00D531DE">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5D798F" w:rsidRPr="005948BE" w14:paraId="1686FDD2" w14:textId="77777777" w:rsidTr="009200F6">
        <w:trPr>
          <w:trHeight w:val="1119"/>
        </w:trPr>
        <w:tc>
          <w:tcPr>
            <w:tcW w:w="705" w:type="dxa"/>
          </w:tcPr>
          <w:p w14:paraId="1FED9B68"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lastRenderedPageBreak/>
              <w:t>2</w:t>
            </w:r>
          </w:p>
        </w:tc>
        <w:tc>
          <w:tcPr>
            <w:tcW w:w="2835" w:type="dxa"/>
          </w:tcPr>
          <w:p w14:paraId="796F9A47"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5948BE" w:rsidRDefault="00D5796C" w:rsidP="00D531DE">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5948BE" w:rsidRDefault="00D5796C" w:rsidP="00D531DE">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5948BE" w:rsidRDefault="00D5796C" w:rsidP="00D531DE">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D798F" w:rsidRPr="005948BE" w14:paraId="252F4B70" w14:textId="77777777" w:rsidTr="009200F6">
        <w:trPr>
          <w:trHeight w:val="420"/>
        </w:trPr>
        <w:tc>
          <w:tcPr>
            <w:tcW w:w="9920" w:type="dxa"/>
            <w:gridSpan w:val="3"/>
            <w:vAlign w:val="center"/>
          </w:tcPr>
          <w:p w14:paraId="53C41A3C"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b/>
                <w:bCs/>
                <w:kern w:val="36"/>
                <w:sz w:val="24"/>
                <w:szCs w:val="24"/>
                <w:lang w:eastAsia="ru-RU"/>
              </w:rPr>
              <w:t>Розділ 5. Оцінка тендерної пропозиції</w:t>
            </w:r>
          </w:p>
        </w:tc>
      </w:tr>
      <w:tr w:rsidR="005D798F" w:rsidRPr="005948BE" w14:paraId="440705D0" w14:textId="77777777" w:rsidTr="00FF43A0">
        <w:trPr>
          <w:trHeight w:val="1119"/>
        </w:trPr>
        <w:tc>
          <w:tcPr>
            <w:tcW w:w="705" w:type="dxa"/>
          </w:tcPr>
          <w:p w14:paraId="226DC0C9"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1</w:t>
            </w:r>
          </w:p>
        </w:tc>
        <w:tc>
          <w:tcPr>
            <w:tcW w:w="2835" w:type="dxa"/>
          </w:tcPr>
          <w:p w14:paraId="6789A23A"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shd w:val="clear" w:color="auto" w:fill="auto"/>
            <w:vAlign w:val="center"/>
          </w:tcPr>
          <w:p w14:paraId="56DDC1C6" w14:textId="7089DF68"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5948BE" w:rsidRDefault="00320EC9"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5948BE" w:rsidRDefault="00320EC9"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5948BE">
              <w:rPr>
                <w:rFonts w:ascii="Times New Roman" w:hAnsi="Times New Roman" w:cs="Times New Roman"/>
              </w:rPr>
              <w:t xml:space="preserve"> </w:t>
            </w:r>
            <w:r w:rsidR="00E4629D" w:rsidRPr="005948BE">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5948BE" w:rsidRDefault="00320EC9"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5948BE" w:rsidRDefault="00320EC9"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w:t>
            </w:r>
            <w:r w:rsidRPr="005948BE">
              <w:rPr>
                <w:rFonts w:ascii="Times New Roman" w:eastAsia="Times New Roman" w:hAnsi="Times New Roman" w:cs="Times New Roman"/>
                <w:sz w:val="24"/>
                <w:szCs w:val="24"/>
                <w:lang w:eastAsia="ru-RU"/>
              </w:rPr>
              <w:lastRenderedPageBreak/>
              <w:t>тендерна пропозиція), щодо її відповідності вимогам тендерної документації.</w:t>
            </w:r>
          </w:p>
          <w:p w14:paraId="4C81CB46" w14:textId="58838D88" w:rsidR="00320EC9" w:rsidRPr="005948BE" w:rsidRDefault="00320EC9"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5948BE">
              <w:rPr>
                <w:rFonts w:ascii="Times New Roman" w:eastAsia="Times New Roman" w:hAnsi="Times New Roman" w:cs="Times New Roman"/>
                <w:sz w:val="24"/>
                <w:szCs w:val="24"/>
                <w:lang w:eastAsia="ru-RU"/>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948BE">
              <w:rPr>
                <w:rFonts w:ascii="Times New Roman" w:eastAsia="Times New Roman" w:hAnsi="Times New Roman" w:cs="Times New Roman"/>
                <w:sz w:val="24"/>
                <w:szCs w:val="24"/>
                <w:lang w:eastAsia="ru-RU"/>
              </w:rPr>
              <w:t>невиправлення</w:t>
            </w:r>
            <w:proofErr w:type="spellEnd"/>
            <w:r w:rsidRPr="005948BE">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5948BE" w:rsidRDefault="00320EC9" w:rsidP="00FF43A0">
            <w:pPr>
              <w:spacing w:after="0" w:line="240" w:lineRule="auto"/>
              <w:jc w:val="both"/>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5948BE">
              <w:rPr>
                <w:rFonts w:ascii="Times New Roman" w:eastAsia="Times New Roman" w:hAnsi="Times New Roman" w:cs="Times New Roman"/>
                <w:sz w:val="24"/>
                <w:szCs w:val="24"/>
                <w:lang w:eastAsia="ru-RU"/>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798F" w:rsidRPr="005948BE" w14:paraId="72CA9516" w14:textId="77777777" w:rsidTr="00743B98">
        <w:trPr>
          <w:trHeight w:val="555"/>
        </w:trPr>
        <w:tc>
          <w:tcPr>
            <w:tcW w:w="705" w:type="dxa"/>
          </w:tcPr>
          <w:p w14:paraId="5C76D4E7"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48BE">
              <w:rPr>
                <w:rFonts w:ascii="Times New Roman" w:eastAsia="Times New Roman" w:hAnsi="Times New Roman" w:cs="Times New Roman"/>
                <w:sz w:val="24"/>
                <w:szCs w:val="24"/>
                <w:lang w:eastAsia="ru-RU"/>
              </w:rPr>
              <w:t>означатиме</w:t>
            </w:r>
            <w:proofErr w:type="spellEnd"/>
            <w:r w:rsidRPr="005948BE">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48BE">
              <w:rPr>
                <w:rFonts w:ascii="Times New Roman" w:eastAsia="Times New Roman" w:hAnsi="Times New Roman" w:cs="Times New Roman"/>
                <w:sz w:val="24"/>
                <w:szCs w:val="24"/>
                <w:lang w:eastAsia="ru-RU"/>
              </w:rPr>
              <w:t>ненакладення</w:t>
            </w:r>
            <w:proofErr w:type="spellEnd"/>
            <w:r w:rsidRPr="005948BE">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5948BE">
              <w:rPr>
                <w:rFonts w:ascii="Times New Roman" w:eastAsia="Times New Roman" w:hAnsi="Times New Roman" w:cs="Times New Roman"/>
                <w:sz w:val="24"/>
                <w:szCs w:val="24"/>
                <w:lang w:eastAsia="ru-RU"/>
              </w:rPr>
              <w:t>нь</w:t>
            </w:r>
            <w:proofErr w:type="spellEnd"/>
            <w:r w:rsidRPr="005948BE">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4.  Факт подання тендерної пропозиції учасником — фізичною особою чи фізичною особою — підприємцем, яка </w:t>
            </w:r>
            <w:r w:rsidRPr="005948BE">
              <w:rPr>
                <w:rFonts w:ascii="Times New Roman" w:eastAsia="Times New Roman" w:hAnsi="Times New Roman" w:cs="Times New Roman"/>
                <w:sz w:val="24"/>
                <w:szCs w:val="24"/>
                <w:lang w:eastAsia="ru-RU"/>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5DF02F24"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5948BE">
              <w:rPr>
                <w:rFonts w:ascii="Times New Roman" w:eastAsia="Times New Roman" w:hAnsi="Times New Roman" w:cs="Times New Roman"/>
                <w:sz w:val="24"/>
                <w:szCs w:val="24"/>
                <w:lang w:eastAsia="ru-RU"/>
              </w:rPr>
              <w:t>проєктом</w:t>
            </w:r>
            <w:proofErr w:type="spellEnd"/>
            <w:r w:rsidRPr="005948BE">
              <w:rPr>
                <w:rFonts w:ascii="Times New Roman" w:eastAsia="Times New Roman" w:hAnsi="Times New Roman" w:cs="Times New Roman"/>
                <w:sz w:val="24"/>
                <w:szCs w:val="24"/>
                <w:lang w:eastAsia="ru-RU"/>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   </w:t>
            </w:r>
            <w:r w:rsidRPr="005948BE">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   </w:t>
            </w:r>
            <w:r w:rsidRPr="005948B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   </w:t>
            </w:r>
            <w:r w:rsidRPr="005948B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5948BE" w:rsidRDefault="00E4629D" w:rsidP="00FF43A0">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5948BE">
              <w:rPr>
                <w:rFonts w:ascii="Times New Roman" w:eastAsia="Times New Roman" w:hAnsi="Times New Roman" w:cs="Times New Roman"/>
                <w:sz w:val="24"/>
                <w:szCs w:val="24"/>
                <w:lang w:eastAsia="ru-RU"/>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D798F" w:rsidRPr="005948BE" w14:paraId="4CF40382" w14:textId="77777777" w:rsidTr="00E4629D">
        <w:trPr>
          <w:trHeight w:val="557"/>
        </w:trPr>
        <w:tc>
          <w:tcPr>
            <w:tcW w:w="705" w:type="dxa"/>
          </w:tcPr>
          <w:p w14:paraId="60C65F8E"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5948BE">
              <w:rPr>
                <w:rFonts w:ascii="Times New Roman" w:eastAsia="Times New Roman" w:hAnsi="Times New Roman" w:cs="Times New Roman"/>
                <w:sz w:val="24"/>
                <w:szCs w:val="24"/>
                <w:lang w:eastAsia="ru-RU"/>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2) тендерна пропозиція:</w:t>
            </w:r>
          </w:p>
          <w:p w14:paraId="0A4E3236"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5948BE" w:rsidRDefault="00E4629D" w:rsidP="00FF43A0">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798F" w:rsidRPr="005948BE" w14:paraId="10E07DDC" w14:textId="77777777" w:rsidTr="009200F6">
        <w:trPr>
          <w:trHeight w:val="472"/>
        </w:trPr>
        <w:tc>
          <w:tcPr>
            <w:tcW w:w="9920" w:type="dxa"/>
            <w:gridSpan w:val="3"/>
            <w:vAlign w:val="center"/>
          </w:tcPr>
          <w:p w14:paraId="483769BE"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5D798F" w:rsidRPr="005948BE" w14:paraId="4988ADE5" w14:textId="77777777" w:rsidTr="009200F6">
        <w:trPr>
          <w:trHeight w:val="557"/>
        </w:trPr>
        <w:tc>
          <w:tcPr>
            <w:tcW w:w="705" w:type="dxa"/>
          </w:tcPr>
          <w:p w14:paraId="0F49209D"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1</w:t>
            </w:r>
          </w:p>
        </w:tc>
        <w:tc>
          <w:tcPr>
            <w:tcW w:w="2835" w:type="dxa"/>
          </w:tcPr>
          <w:p w14:paraId="0374E9A7" w14:textId="77777777" w:rsidR="006D6680" w:rsidRPr="005948BE" w:rsidRDefault="006D6680" w:rsidP="00A86825">
            <w:pPr>
              <w:spacing w:after="0"/>
              <w:rPr>
                <w:rFonts w:ascii="Times New Roman" w:eastAsia="Calibri" w:hAnsi="Times New Roman" w:cs="Times New Roman"/>
                <w:b/>
                <w:bCs/>
                <w:sz w:val="24"/>
                <w:szCs w:val="24"/>
              </w:rPr>
            </w:pPr>
            <w:r w:rsidRPr="005948BE">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Замовник відміняє відкриті торги у разі:</w:t>
            </w:r>
          </w:p>
          <w:p w14:paraId="202C32D3" w14:textId="77777777" w:rsidR="00E4629D"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798F" w:rsidRPr="005948BE" w14:paraId="3A12B2D3" w14:textId="77777777" w:rsidTr="009200F6">
        <w:trPr>
          <w:trHeight w:val="1119"/>
        </w:trPr>
        <w:tc>
          <w:tcPr>
            <w:tcW w:w="705" w:type="dxa"/>
          </w:tcPr>
          <w:p w14:paraId="1B84121F"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lastRenderedPageBreak/>
              <w:t>2</w:t>
            </w:r>
          </w:p>
        </w:tc>
        <w:tc>
          <w:tcPr>
            <w:tcW w:w="2835" w:type="dxa"/>
          </w:tcPr>
          <w:p w14:paraId="34B7E044"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5948BE" w:rsidRDefault="00E4629D" w:rsidP="00403755">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5948BE" w:rsidRDefault="00E4629D" w:rsidP="00403755">
            <w:pPr>
              <w:keepNext/>
              <w:keepLines/>
              <w:spacing w:after="0" w:line="240" w:lineRule="auto"/>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D798F" w:rsidRPr="005948BE" w14:paraId="44FF2393" w14:textId="77777777" w:rsidTr="00975E5A">
        <w:trPr>
          <w:trHeight w:val="555"/>
        </w:trPr>
        <w:tc>
          <w:tcPr>
            <w:tcW w:w="705" w:type="dxa"/>
          </w:tcPr>
          <w:p w14:paraId="7A630A10"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3</w:t>
            </w:r>
          </w:p>
        </w:tc>
        <w:tc>
          <w:tcPr>
            <w:tcW w:w="2835" w:type="dxa"/>
          </w:tcPr>
          <w:p w14:paraId="4485F79B"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77777777" w:rsidR="00E4629D" w:rsidRPr="005948BE" w:rsidRDefault="00E4629D" w:rsidP="00403755">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Проєкт договору про закупівлю викладено в Додатку 3 до цієї тендерної документації.</w:t>
            </w:r>
          </w:p>
          <w:p w14:paraId="6C5A67A5" w14:textId="77777777" w:rsidR="00E4629D" w:rsidRPr="005948BE" w:rsidRDefault="00E4629D" w:rsidP="00403755">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5948BE" w:rsidRDefault="00E4629D" w:rsidP="00403755">
            <w:pPr>
              <w:keepNext/>
              <w:keepLines/>
              <w:spacing w:after="0" w:line="240" w:lineRule="auto"/>
              <w:contextualSpacing/>
              <w:jc w:val="both"/>
              <w:rPr>
                <w:rFonts w:ascii="Times New Roman" w:eastAsia="Times New Roman" w:hAnsi="Times New Roman" w:cs="Times New Roman"/>
                <w:strike/>
                <w:sz w:val="24"/>
                <w:szCs w:val="24"/>
                <w:lang w:eastAsia="ru-RU"/>
              </w:rPr>
            </w:pPr>
            <w:r w:rsidRPr="005948BE">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5D798F" w:rsidRPr="005948BE" w14:paraId="55BFD430" w14:textId="77777777" w:rsidTr="009200F6">
        <w:trPr>
          <w:trHeight w:val="1119"/>
        </w:trPr>
        <w:tc>
          <w:tcPr>
            <w:tcW w:w="705" w:type="dxa"/>
          </w:tcPr>
          <w:p w14:paraId="0B049938" w14:textId="77777777" w:rsidR="006D6680" w:rsidRPr="005948BE" w:rsidRDefault="006D6680"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4</w:t>
            </w:r>
          </w:p>
        </w:tc>
        <w:tc>
          <w:tcPr>
            <w:tcW w:w="2835" w:type="dxa"/>
          </w:tcPr>
          <w:p w14:paraId="4A76B284"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5948BE" w:rsidRDefault="00E4629D" w:rsidP="00403755">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5948BE" w:rsidRDefault="00E4629D" w:rsidP="00403755">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5948BE" w:rsidRDefault="00E4629D" w:rsidP="00403755">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5948BE" w:rsidRDefault="00E4629D" w:rsidP="00403755">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5948BE" w:rsidRDefault="00E4629D" w:rsidP="00403755">
            <w:pPr>
              <w:spacing w:after="0" w:line="240" w:lineRule="auto"/>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5948BE" w:rsidRDefault="00E4629D" w:rsidP="00403755">
            <w:pPr>
              <w:spacing w:after="0" w:line="240" w:lineRule="auto"/>
              <w:jc w:val="both"/>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5D798F" w:rsidRPr="005948BE" w14:paraId="7C656553" w14:textId="77777777" w:rsidTr="009200F6">
        <w:trPr>
          <w:trHeight w:val="762"/>
        </w:trPr>
        <w:tc>
          <w:tcPr>
            <w:tcW w:w="705" w:type="dxa"/>
          </w:tcPr>
          <w:p w14:paraId="72741B58" w14:textId="36A0DAB6" w:rsidR="006D6680" w:rsidRPr="005948BE" w:rsidRDefault="00E4629D" w:rsidP="00A86825">
            <w:pPr>
              <w:spacing w:after="0"/>
              <w:jc w:val="center"/>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lastRenderedPageBreak/>
              <w:t>5</w:t>
            </w:r>
          </w:p>
        </w:tc>
        <w:tc>
          <w:tcPr>
            <w:tcW w:w="2835" w:type="dxa"/>
          </w:tcPr>
          <w:p w14:paraId="6B49EF6F" w14:textId="77777777" w:rsidR="006D6680" w:rsidRPr="005948BE" w:rsidRDefault="006D6680" w:rsidP="00A86825">
            <w:pPr>
              <w:spacing w:after="0"/>
              <w:rPr>
                <w:rFonts w:ascii="Times New Roman" w:eastAsia="Calibri" w:hAnsi="Times New Roman" w:cs="Times New Roman"/>
                <w:sz w:val="24"/>
                <w:szCs w:val="24"/>
              </w:rPr>
            </w:pPr>
            <w:r w:rsidRPr="005948BE">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5948BE" w:rsidRDefault="006D6680" w:rsidP="00A86825">
            <w:pPr>
              <w:spacing w:after="0"/>
              <w:jc w:val="both"/>
              <w:rPr>
                <w:rFonts w:ascii="Times New Roman" w:eastAsia="Calibri" w:hAnsi="Times New Roman" w:cs="Times New Roman"/>
                <w:sz w:val="24"/>
                <w:szCs w:val="24"/>
              </w:rPr>
            </w:pPr>
            <w:r w:rsidRPr="005948BE">
              <w:rPr>
                <w:rFonts w:ascii="Times New Roman" w:eastAsia="Times New Roman" w:hAnsi="Times New Roman" w:cs="Times New Roman"/>
                <w:sz w:val="24"/>
                <w:szCs w:val="24"/>
                <w:lang w:eastAsia="ru-RU"/>
              </w:rPr>
              <w:t>Не вимагається</w:t>
            </w:r>
          </w:p>
        </w:tc>
      </w:tr>
    </w:tbl>
    <w:p w14:paraId="397371F1" w14:textId="77777777" w:rsidR="00597BDF" w:rsidRPr="005948BE" w:rsidRDefault="00597BDF" w:rsidP="006367D8">
      <w:pPr>
        <w:spacing w:after="0" w:line="240" w:lineRule="auto"/>
        <w:jc w:val="right"/>
        <w:outlineLvl w:val="0"/>
        <w:rPr>
          <w:rFonts w:ascii="Times New Roman" w:eastAsia="Times New Roman" w:hAnsi="Times New Roman" w:cs="Times New Roman"/>
          <w:b/>
          <w:sz w:val="24"/>
          <w:szCs w:val="24"/>
          <w:lang w:eastAsia="ru-RU"/>
        </w:rPr>
      </w:pPr>
    </w:p>
    <w:p w14:paraId="64AECCDD" w14:textId="77777777" w:rsidR="00597BDF" w:rsidRPr="005948BE" w:rsidRDefault="00597BDF">
      <w:pPr>
        <w:rPr>
          <w:rFonts w:ascii="Times New Roman" w:eastAsia="Times New Roman" w:hAnsi="Times New Roman" w:cs="Times New Roman"/>
          <w:b/>
          <w:sz w:val="24"/>
          <w:szCs w:val="24"/>
          <w:lang w:eastAsia="ru-RU"/>
        </w:rPr>
      </w:pPr>
      <w:r w:rsidRPr="005948BE">
        <w:rPr>
          <w:rFonts w:ascii="Times New Roman" w:eastAsia="Times New Roman" w:hAnsi="Times New Roman" w:cs="Times New Roman"/>
          <w:b/>
          <w:sz w:val="24"/>
          <w:szCs w:val="24"/>
          <w:lang w:eastAsia="ru-RU"/>
        </w:rPr>
        <w:br w:type="page"/>
      </w:r>
    </w:p>
    <w:p w14:paraId="2FBEC1B2" w14:textId="77777777" w:rsidR="00A306CA" w:rsidRPr="0036110D" w:rsidRDefault="00A306CA" w:rsidP="00A306CA">
      <w:pPr>
        <w:spacing w:after="0" w:line="240" w:lineRule="auto"/>
        <w:jc w:val="right"/>
        <w:outlineLvl w:val="0"/>
        <w:rPr>
          <w:rFonts w:ascii="Times New Roman" w:eastAsia="Times New Roman" w:hAnsi="Times New Roman" w:cs="Times New Roman"/>
          <w:b/>
          <w:sz w:val="24"/>
          <w:szCs w:val="24"/>
          <w:lang w:eastAsia="ru-RU"/>
        </w:rPr>
      </w:pPr>
      <w:r w:rsidRPr="0036110D">
        <w:rPr>
          <w:rFonts w:ascii="Times New Roman" w:eastAsia="Times New Roman" w:hAnsi="Times New Roman" w:cs="Times New Roman"/>
          <w:b/>
          <w:sz w:val="24"/>
          <w:szCs w:val="24"/>
          <w:lang w:eastAsia="ru-RU"/>
        </w:rPr>
        <w:lastRenderedPageBreak/>
        <w:t>Додаток 1</w:t>
      </w:r>
    </w:p>
    <w:p w14:paraId="4419A97F" w14:textId="77777777" w:rsidR="00A306CA" w:rsidRPr="0036110D" w:rsidRDefault="00A306CA" w:rsidP="00A306CA">
      <w:pPr>
        <w:spacing w:after="0" w:line="240" w:lineRule="auto"/>
        <w:ind w:left="567"/>
        <w:rPr>
          <w:rFonts w:ascii="Times New Roman" w:eastAsia="Times New Roman" w:hAnsi="Times New Roman" w:cs="Times New Roman"/>
          <w:i/>
          <w:lang w:eastAsia="x-none"/>
        </w:rPr>
      </w:pPr>
    </w:p>
    <w:p w14:paraId="27885331" w14:textId="77777777" w:rsidR="00A306CA" w:rsidRPr="0036110D" w:rsidRDefault="00A306CA" w:rsidP="00A306CA">
      <w:pPr>
        <w:spacing w:after="0" w:line="240" w:lineRule="auto"/>
        <w:jc w:val="center"/>
        <w:rPr>
          <w:rFonts w:ascii="Times New Roman" w:eastAsia="Times New Roman" w:hAnsi="Times New Roman" w:cs="Times New Roman"/>
          <w:b/>
          <w:bCs/>
          <w:sz w:val="24"/>
          <w:szCs w:val="24"/>
          <w:lang w:eastAsia="ru-RU"/>
        </w:rPr>
      </w:pPr>
      <w:r w:rsidRPr="0036110D">
        <w:rPr>
          <w:rFonts w:ascii="Times New Roman" w:eastAsia="Times New Roman" w:hAnsi="Times New Roman" w:cs="Times New Roman"/>
          <w:b/>
          <w:bCs/>
          <w:sz w:val="24"/>
          <w:szCs w:val="24"/>
          <w:lang w:eastAsia="ru-RU"/>
        </w:rPr>
        <w:t xml:space="preserve">Тендерна форма «Пропозиція» </w:t>
      </w:r>
    </w:p>
    <w:p w14:paraId="33EC416A" w14:textId="77777777" w:rsidR="00A306CA" w:rsidRPr="0036110D" w:rsidRDefault="00A306CA" w:rsidP="00A306CA">
      <w:pPr>
        <w:spacing w:after="0" w:line="240" w:lineRule="auto"/>
        <w:jc w:val="center"/>
        <w:rPr>
          <w:rFonts w:ascii="Times New Roman" w:eastAsia="Times New Roman" w:hAnsi="Times New Roman" w:cs="Times New Roman"/>
          <w:i/>
          <w:sz w:val="16"/>
          <w:szCs w:val="16"/>
          <w:lang w:eastAsia="ru-RU"/>
        </w:rPr>
      </w:pPr>
    </w:p>
    <w:p w14:paraId="09964558" w14:textId="77777777" w:rsidR="00A306CA" w:rsidRPr="0036110D" w:rsidRDefault="00A306CA" w:rsidP="00A306CA">
      <w:pPr>
        <w:spacing w:after="0" w:line="240" w:lineRule="auto"/>
        <w:jc w:val="center"/>
        <w:rPr>
          <w:rFonts w:ascii="Times New Roman" w:eastAsia="Times New Roman" w:hAnsi="Times New Roman" w:cs="Times New Roman"/>
          <w:i/>
          <w:sz w:val="16"/>
          <w:szCs w:val="16"/>
          <w:lang w:eastAsia="ru-RU"/>
        </w:rPr>
      </w:pPr>
    </w:p>
    <w:p w14:paraId="64EEFF88" w14:textId="77777777" w:rsidR="00A306CA" w:rsidRPr="000A2CF8" w:rsidRDefault="00A306CA" w:rsidP="00A306CA">
      <w:pPr>
        <w:spacing w:after="0" w:line="240" w:lineRule="auto"/>
        <w:ind w:firstLine="567"/>
        <w:jc w:val="both"/>
        <w:rPr>
          <w:rFonts w:ascii="Times New Roman" w:eastAsia="Times New Roman" w:hAnsi="Times New Roman" w:cs="Times New Roman"/>
          <w:b/>
          <w:i/>
          <w:sz w:val="24"/>
          <w:szCs w:val="24"/>
          <w:lang w:eastAsia="ru-RU"/>
        </w:rPr>
      </w:pPr>
      <w:r w:rsidRPr="000A2CF8">
        <w:rPr>
          <w:rFonts w:ascii="Times New Roman" w:eastAsia="Times New Roman" w:hAnsi="Times New Roman" w:cs="Times New Roman"/>
          <w:sz w:val="24"/>
          <w:szCs w:val="24"/>
          <w:lang w:eastAsia="ru-RU"/>
        </w:rPr>
        <w:t xml:space="preserve">Ми, </w:t>
      </w:r>
      <w:r w:rsidRPr="000A2CF8">
        <w:rPr>
          <w:rFonts w:ascii="Times New Roman" w:eastAsia="Times New Roman" w:hAnsi="Times New Roman" w:cs="Times New Roman"/>
          <w:i/>
          <w:sz w:val="24"/>
          <w:szCs w:val="24"/>
          <w:lang w:eastAsia="ru-RU"/>
        </w:rPr>
        <w:t>(найменування Учасника)</w:t>
      </w:r>
      <w:r w:rsidRPr="000A2CF8">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0A2CF8">
        <w:rPr>
          <w:rFonts w:ascii="Times New Roman" w:eastAsia="Times New Roman" w:hAnsi="Times New Roman" w:cs="Times New Roman"/>
          <w:b/>
          <w:i/>
          <w:sz w:val="24"/>
          <w:szCs w:val="24"/>
          <w:lang w:eastAsia="ru-RU"/>
        </w:rPr>
        <w:t>«60170000-0, Прокат пасажирських транспортних засобів із водієм (транспортні послуги)».</w:t>
      </w:r>
    </w:p>
    <w:p w14:paraId="3FCDF7F2" w14:textId="77777777" w:rsidR="00A306CA" w:rsidRPr="00A306CA" w:rsidRDefault="00A306CA" w:rsidP="00A306CA">
      <w:pPr>
        <w:spacing w:after="0" w:line="240" w:lineRule="auto"/>
        <w:ind w:firstLine="567"/>
        <w:jc w:val="both"/>
        <w:rPr>
          <w:rFonts w:ascii="Times New Roman" w:eastAsia="Times New Roman" w:hAnsi="Times New Roman" w:cs="Times New Roman"/>
          <w:b/>
          <w:i/>
          <w:sz w:val="24"/>
          <w:szCs w:val="24"/>
          <w:highlight w:val="yellow"/>
          <w:lang w:eastAsia="ru-RU"/>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690"/>
        <w:gridCol w:w="1713"/>
        <w:gridCol w:w="1713"/>
        <w:gridCol w:w="1272"/>
        <w:gridCol w:w="839"/>
        <w:gridCol w:w="1056"/>
        <w:gridCol w:w="853"/>
      </w:tblGrid>
      <w:tr w:rsidR="00A306CA" w:rsidRPr="00A306CA" w14:paraId="35B35C7A" w14:textId="77777777" w:rsidTr="00805F99">
        <w:trPr>
          <w:trHeight w:val="1306"/>
        </w:trPr>
        <w:tc>
          <w:tcPr>
            <w:tcW w:w="2004" w:type="dxa"/>
            <w:tcBorders>
              <w:top w:val="single" w:sz="4" w:space="0" w:color="000000"/>
              <w:left w:val="single" w:sz="4" w:space="0" w:color="000000"/>
              <w:bottom w:val="single" w:sz="4" w:space="0" w:color="000000"/>
              <w:right w:val="single" w:sz="4" w:space="0" w:color="000000"/>
            </w:tcBorders>
            <w:hideMark/>
          </w:tcPr>
          <w:p w14:paraId="5BADDC33"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Вид автотранспорту</w:t>
            </w:r>
          </w:p>
        </w:tc>
        <w:tc>
          <w:tcPr>
            <w:tcW w:w="674" w:type="dxa"/>
            <w:tcBorders>
              <w:top w:val="single" w:sz="4" w:space="0" w:color="000000"/>
              <w:left w:val="single" w:sz="4" w:space="0" w:color="000000"/>
              <w:bottom w:val="single" w:sz="4" w:space="0" w:color="000000"/>
              <w:right w:val="single" w:sz="4" w:space="0" w:color="000000"/>
            </w:tcBorders>
            <w:hideMark/>
          </w:tcPr>
          <w:p w14:paraId="37E56FD6" w14:textId="1E954C5C"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Кіль</w:t>
            </w:r>
            <w:r w:rsidR="00805F99">
              <w:rPr>
                <w:rFonts w:ascii="Times New Roman" w:eastAsia="Times New Roman" w:hAnsi="Times New Roman" w:cs="Times New Roman"/>
                <w:i/>
                <w:sz w:val="20"/>
                <w:szCs w:val="20"/>
                <w:lang w:eastAsia="ru-RU"/>
              </w:rPr>
              <w:t>-</w:t>
            </w:r>
            <w:r w:rsidRPr="007E1EBB">
              <w:rPr>
                <w:rFonts w:ascii="Times New Roman" w:eastAsia="Times New Roman" w:hAnsi="Times New Roman" w:cs="Times New Roman"/>
                <w:i/>
                <w:sz w:val="20"/>
                <w:szCs w:val="20"/>
                <w:lang w:eastAsia="ru-RU"/>
              </w:rPr>
              <w:t>кість од.</w:t>
            </w:r>
          </w:p>
        </w:tc>
        <w:tc>
          <w:tcPr>
            <w:tcW w:w="1663" w:type="dxa"/>
            <w:tcBorders>
              <w:top w:val="single" w:sz="4" w:space="0" w:color="000000"/>
              <w:left w:val="single" w:sz="4" w:space="0" w:color="000000"/>
              <w:bottom w:val="single" w:sz="4" w:space="0" w:color="000000"/>
              <w:right w:val="single" w:sz="4" w:space="0" w:color="000000"/>
            </w:tcBorders>
          </w:tcPr>
          <w:p w14:paraId="78004060"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Ціна 1год. роботи автотранспорту в робочі дні         (з ПДВ*), грн.</w:t>
            </w:r>
            <w:r w:rsidRPr="007E1EBB">
              <w:rPr>
                <w:rFonts w:ascii="Times New Roman" w:eastAsia="Times New Roman" w:hAnsi="Times New Roman" w:cs="Times New Roman"/>
                <w:i/>
                <w:sz w:val="20"/>
                <w:szCs w:val="20"/>
                <w:lang w:eastAsia="ru-RU"/>
              </w:rPr>
              <w:tab/>
            </w:r>
          </w:p>
          <w:p w14:paraId="3CB2A8B3"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p>
        </w:tc>
        <w:tc>
          <w:tcPr>
            <w:tcW w:w="1663" w:type="dxa"/>
            <w:tcBorders>
              <w:top w:val="single" w:sz="4" w:space="0" w:color="000000"/>
              <w:left w:val="single" w:sz="4" w:space="0" w:color="000000"/>
              <w:bottom w:val="single" w:sz="4" w:space="0" w:color="000000"/>
              <w:right w:val="single" w:sz="4" w:space="0" w:color="000000"/>
            </w:tcBorders>
          </w:tcPr>
          <w:p w14:paraId="2CFE9E64"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Ціна 1год. роботи автотранспорту у святкові та вихідні дні</w:t>
            </w:r>
          </w:p>
          <w:p w14:paraId="3F0F211E"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(з ПДВ*), грн.</w:t>
            </w:r>
          </w:p>
        </w:tc>
        <w:tc>
          <w:tcPr>
            <w:tcW w:w="1237" w:type="dxa"/>
            <w:tcBorders>
              <w:top w:val="single" w:sz="4" w:space="0" w:color="000000"/>
              <w:left w:val="single" w:sz="4" w:space="0" w:color="000000"/>
              <w:bottom w:val="single" w:sz="4" w:space="0" w:color="000000"/>
              <w:right w:val="single" w:sz="4" w:space="0" w:color="000000"/>
            </w:tcBorders>
            <w:hideMark/>
          </w:tcPr>
          <w:p w14:paraId="42765DFB" w14:textId="74C1BE1E" w:rsidR="00A306CA" w:rsidRPr="007E1EBB" w:rsidRDefault="00A306CA" w:rsidP="007E1EB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Кількість годин на 202</w:t>
            </w:r>
            <w:r w:rsidR="007E1EBB">
              <w:rPr>
                <w:rFonts w:ascii="Times New Roman" w:eastAsia="Times New Roman" w:hAnsi="Times New Roman" w:cs="Times New Roman"/>
                <w:i/>
                <w:sz w:val="20"/>
                <w:szCs w:val="20"/>
                <w:lang w:eastAsia="ru-RU"/>
              </w:rPr>
              <w:t>4</w:t>
            </w:r>
            <w:r w:rsidRPr="007E1EBB">
              <w:rPr>
                <w:rFonts w:ascii="Times New Roman" w:eastAsia="Times New Roman" w:hAnsi="Times New Roman" w:cs="Times New Roman"/>
                <w:i/>
                <w:sz w:val="20"/>
                <w:szCs w:val="20"/>
                <w:lang w:eastAsia="ru-RU"/>
              </w:rPr>
              <w:t>рік (з них робочих/ вихідних та святкових)</w:t>
            </w:r>
          </w:p>
        </w:tc>
        <w:tc>
          <w:tcPr>
            <w:tcW w:w="818" w:type="dxa"/>
            <w:tcBorders>
              <w:top w:val="single" w:sz="4" w:space="0" w:color="000000"/>
              <w:left w:val="single" w:sz="4" w:space="0" w:color="000000"/>
              <w:bottom w:val="single" w:sz="4" w:space="0" w:color="000000"/>
              <w:right w:val="single" w:sz="4" w:space="0" w:color="000000"/>
            </w:tcBorders>
          </w:tcPr>
          <w:p w14:paraId="5200371B"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Ціна 1 км пробігу</w:t>
            </w:r>
          </w:p>
          <w:p w14:paraId="6D4EE73D"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(з ПДВ*),  грн.</w:t>
            </w:r>
          </w:p>
        </w:tc>
        <w:tc>
          <w:tcPr>
            <w:tcW w:w="1028" w:type="dxa"/>
            <w:tcBorders>
              <w:top w:val="single" w:sz="4" w:space="0" w:color="000000"/>
              <w:left w:val="single" w:sz="4" w:space="0" w:color="000000"/>
              <w:bottom w:val="single" w:sz="4" w:space="0" w:color="000000"/>
              <w:right w:val="single" w:sz="4" w:space="0" w:color="000000"/>
            </w:tcBorders>
            <w:hideMark/>
          </w:tcPr>
          <w:p w14:paraId="070A069A"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 xml:space="preserve">Кількість км. </w:t>
            </w:r>
          </w:p>
          <w:p w14:paraId="26ABE3BD" w14:textId="64DB5590" w:rsidR="00A306CA" w:rsidRPr="007E1EBB" w:rsidRDefault="00A306CA" w:rsidP="00603C4D">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на 202</w:t>
            </w:r>
            <w:r w:rsidR="00603C4D">
              <w:rPr>
                <w:rFonts w:ascii="Times New Roman" w:eastAsia="Times New Roman" w:hAnsi="Times New Roman" w:cs="Times New Roman"/>
                <w:i/>
                <w:sz w:val="20"/>
                <w:szCs w:val="20"/>
                <w:lang w:eastAsia="ru-RU"/>
              </w:rPr>
              <w:t>4</w:t>
            </w:r>
            <w:r w:rsidRPr="007E1EBB">
              <w:rPr>
                <w:rFonts w:ascii="Times New Roman" w:eastAsia="Times New Roman" w:hAnsi="Times New Roman" w:cs="Times New Roman"/>
                <w:i/>
                <w:sz w:val="20"/>
                <w:szCs w:val="20"/>
                <w:lang w:eastAsia="ru-RU"/>
              </w:rPr>
              <w:t xml:space="preserve"> рік</w:t>
            </w:r>
          </w:p>
        </w:tc>
        <w:tc>
          <w:tcPr>
            <w:tcW w:w="1114" w:type="dxa"/>
            <w:tcBorders>
              <w:top w:val="single" w:sz="4" w:space="0" w:color="000000"/>
              <w:left w:val="single" w:sz="4" w:space="0" w:color="000000"/>
              <w:bottom w:val="single" w:sz="4" w:space="0" w:color="000000"/>
              <w:right w:val="single" w:sz="4" w:space="0" w:color="000000"/>
            </w:tcBorders>
          </w:tcPr>
          <w:p w14:paraId="2B4CA06E"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Всього, грн.</w:t>
            </w:r>
          </w:p>
        </w:tc>
      </w:tr>
      <w:tr w:rsidR="00A306CA" w:rsidRPr="007E1EBB" w14:paraId="31AC7074" w14:textId="77777777" w:rsidTr="00805F99">
        <w:trPr>
          <w:trHeight w:val="213"/>
        </w:trPr>
        <w:tc>
          <w:tcPr>
            <w:tcW w:w="2004" w:type="dxa"/>
            <w:tcBorders>
              <w:top w:val="single" w:sz="4" w:space="0" w:color="000000"/>
              <w:left w:val="single" w:sz="4" w:space="0" w:color="000000"/>
              <w:bottom w:val="single" w:sz="4" w:space="0" w:color="000000"/>
              <w:right w:val="single" w:sz="4" w:space="0" w:color="000000"/>
            </w:tcBorders>
            <w:shd w:val="clear" w:color="auto" w:fill="auto"/>
            <w:hideMark/>
          </w:tcPr>
          <w:p w14:paraId="3CEF76DB"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hideMark/>
          </w:tcPr>
          <w:p w14:paraId="49AF94C9"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6FEBCC11"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44009B57"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4</w:t>
            </w:r>
          </w:p>
        </w:tc>
        <w:tc>
          <w:tcPr>
            <w:tcW w:w="1237" w:type="dxa"/>
            <w:tcBorders>
              <w:top w:val="single" w:sz="4" w:space="0" w:color="000000"/>
              <w:left w:val="single" w:sz="4" w:space="0" w:color="000000"/>
              <w:bottom w:val="single" w:sz="4" w:space="0" w:color="000000"/>
              <w:right w:val="single" w:sz="4" w:space="0" w:color="000000"/>
            </w:tcBorders>
            <w:shd w:val="clear" w:color="auto" w:fill="auto"/>
            <w:hideMark/>
          </w:tcPr>
          <w:p w14:paraId="6654397C"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482E44EE"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6</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14:paraId="3217341B"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7</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F36BAE3"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8</w:t>
            </w:r>
          </w:p>
        </w:tc>
      </w:tr>
      <w:tr w:rsidR="00A306CA" w:rsidRPr="00A306CA" w14:paraId="059113B7" w14:textId="77777777" w:rsidTr="00805F99">
        <w:trPr>
          <w:trHeight w:val="426"/>
        </w:trPr>
        <w:tc>
          <w:tcPr>
            <w:tcW w:w="2004" w:type="dxa"/>
            <w:tcBorders>
              <w:top w:val="single" w:sz="4" w:space="0" w:color="000000"/>
              <w:left w:val="single" w:sz="4" w:space="0" w:color="000000"/>
              <w:bottom w:val="single" w:sz="4" w:space="0" w:color="000000"/>
              <w:right w:val="single" w:sz="4" w:space="0" w:color="000000"/>
            </w:tcBorders>
            <w:hideMark/>
          </w:tcPr>
          <w:p w14:paraId="3F62F1C0" w14:textId="77777777" w:rsidR="00A306CA" w:rsidRPr="007E1EBB" w:rsidRDefault="00A306CA" w:rsidP="00856DCB">
            <w:pPr>
              <w:tabs>
                <w:tab w:val="left" w:pos="993"/>
              </w:tabs>
              <w:spacing w:after="0" w:line="240" w:lineRule="auto"/>
              <w:jc w:val="both"/>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Легкові автомобілі</w:t>
            </w:r>
          </w:p>
        </w:tc>
        <w:tc>
          <w:tcPr>
            <w:tcW w:w="674" w:type="dxa"/>
            <w:tcBorders>
              <w:top w:val="single" w:sz="4" w:space="0" w:color="000000"/>
              <w:left w:val="single" w:sz="4" w:space="0" w:color="000000"/>
              <w:bottom w:val="single" w:sz="4" w:space="0" w:color="000000"/>
              <w:right w:val="single" w:sz="4" w:space="0" w:color="000000"/>
            </w:tcBorders>
            <w:hideMark/>
          </w:tcPr>
          <w:p w14:paraId="51E123E6"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sz w:val="20"/>
                <w:szCs w:val="20"/>
                <w:lang w:eastAsia="ru-RU"/>
              </w:rPr>
            </w:pPr>
            <w:r w:rsidRPr="007E1EBB">
              <w:rPr>
                <w:rFonts w:ascii="Times New Roman" w:eastAsia="Times New Roman" w:hAnsi="Times New Roman" w:cs="Times New Roman"/>
                <w:sz w:val="20"/>
                <w:szCs w:val="20"/>
                <w:lang w:eastAsia="ru-RU"/>
              </w:rPr>
              <w:t>20</w:t>
            </w:r>
          </w:p>
        </w:tc>
        <w:tc>
          <w:tcPr>
            <w:tcW w:w="1663" w:type="dxa"/>
            <w:tcBorders>
              <w:top w:val="single" w:sz="4" w:space="0" w:color="000000"/>
              <w:left w:val="single" w:sz="4" w:space="0" w:color="000000"/>
              <w:bottom w:val="single" w:sz="4" w:space="0" w:color="000000"/>
              <w:right w:val="single" w:sz="4" w:space="0" w:color="000000"/>
            </w:tcBorders>
          </w:tcPr>
          <w:p w14:paraId="452AFD87"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p>
        </w:tc>
        <w:tc>
          <w:tcPr>
            <w:tcW w:w="1663" w:type="dxa"/>
            <w:tcBorders>
              <w:top w:val="single" w:sz="4" w:space="0" w:color="000000"/>
              <w:left w:val="single" w:sz="4" w:space="0" w:color="000000"/>
              <w:bottom w:val="single" w:sz="4" w:space="0" w:color="000000"/>
              <w:right w:val="single" w:sz="4" w:space="0" w:color="000000"/>
            </w:tcBorders>
          </w:tcPr>
          <w:p w14:paraId="1D4D0F1E"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p>
        </w:tc>
        <w:tc>
          <w:tcPr>
            <w:tcW w:w="1237" w:type="dxa"/>
            <w:tcBorders>
              <w:top w:val="single" w:sz="4" w:space="0" w:color="000000"/>
              <w:left w:val="single" w:sz="4" w:space="0" w:color="000000"/>
              <w:bottom w:val="single" w:sz="4" w:space="0" w:color="000000"/>
              <w:right w:val="single" w:sz="4" w:space="0" w:color="000000"/>
            </w:tcBorders>
            <w:hideMark/>
          </w:tcPr>
          <w:p w14:paraId="3049BB08" w14:textId="7DB8063D" w:rsidR="00A306CA" w:rsidRPr="007E1EBB" w:rsidRDefault="00A306CA" w:rsidP="007E1EBB">
            <w:pPr>
              <w:tabs>
                <w:tab w:val="left" w:pos="993"/>
              </w:tabs>
              <w:spacing w:after="0" w:line="240" w:lineRule="auto"/>
              <w:jc w:val="center"/>
              <w:rPr>
                <w:rFonts w:ascii="Times New Roman" w:eastAsia="Times New Roman" w:hAnsi="Times New Roman" w:cs="Times New Roman"/>
                <w:sz w:val="20"/>
                <w:szCs w:val="20"/>
                <w:lang w:eastAsia="ru-RU"/>
              </w:rPr>
            </w:pPr>
            <w:r w:rsidRPr="007E1EBB">
              <w:rPr>
                <w:rFonts w:ascii="Times New Roman" w:eastAsia="Times New Roman" w:hAnsi="Times New Roman" w:cs="Times New Roman"/>
                <w:sz w:val="20"/>
                <w:szCs w:val="20"/>
                <w:lang w:eastAsia="ru-RU"/>
              </w:rPr>
              <w:t>4</w:t>
            </w:r>
            <w:r w:rsidR="007E1EBB" w:rsidRPr="007E1EBB">
              <w:rPr>
                <w:rFonts w:ascii="Times New Roman" w:eastAsia="Times New Roman" w:hAnsi="Times New Roman" w:cs="Times New Roman"/>
                <w:sz w:val="20"/>
                <w:szCs w:val="20"/>
                <w:lang w:eastAsia="ru-RU"/>
              </w:rPr>
              <w:t>7</w:t>
            </w:r>
            <w:r w:rsidRPr="007E1EBB">
              <w:rPr>
                <w:rFonts w:ascii="Times New Roman" w:eastAsia="Times New Roman" w:hAnsi="Times New Roman" w:cs="Times New Roman"/>
                <w:sz w:val="20"/>
                <w:szCs w:val="20"/>
                <w:lang w:eastAsia="ru-RU"/>
              </w:rPr>
              <w:t> 9</w:t>
            </w:r>
            <w:r w:rsidR="007E1EBB" w:rsidRPr="007E1EBB">
              <w:rPr>
                <w:rFonts w:ascii="Times New Roman" w:eastAsia="Times New Roman" w:hAnsi="Times New Roman" w:cs="Times New Roman"/>
                <w:sz w:val="20"/>
                <w:szCs w:val="20"/>
                <w:lang w:eastAsia="ru-RU"/>
              </w:rPr>
              <w:t>26</w:t>
            </w:r>
            <w:r w:rsidRPr="007E1EBB">
              <w:rPr>
                <w:rFonts w:ascii="Times New Roman" w:eastAsia="Times New Roman" w:hAnsi="Times New Roman" w:cs="Times New Roman"/>
                <w:sz w:val="20"/>
                <w:szCs w:val="20"/>
                <w:lang w:eastAsia="ru-RU"/>
              </w:rPr>
              <w:t xml:space="preserve">           (</w:t>
            </w:r>
            <w:r w:rsidR="007E1EBB" w:rsidRPr="007E1EBB">
              <w:rPr>
                <w:rFonts w:ascii="Times New Roman" w:eastAsia="Times New Roman" w:hAnsi="Times New Roman" w:cs="Times New Roman"/>
                <w:sz w:val="20"/>
                <w:szCs w:val="20"/>
                <w:lang w:eastAsia="ru-RU"/>
              </w:rPr>
              <w:t>46</w:t>
            </w:r>
            <w:r w:rsidRPr="007E1EBB">
              <w:rPr>
                <w:rFonts w:ascii="Times New Roman" w:eastAsia="Times New Roman" w:hAnsi="Times New Roman" w:cs="Times New Roman"/>
                <w:sz w:val="20"/>
                <w:szCs w:val="20"/>
                <w:lang w:eastAsia="ru-RU"/>
              </w:rPr>
              <w:t xml:space="preserve"> </w:t>
            </w:r>
            <w:r w:rsidR="007E1EBB" w:rsidRPr="007E1EBB">
              <w:rPr>
                <w:rFonts w:ascii="Times New Roman" w:eastAsia="Times New Roman" w:hAnsi="Times New Roman" w:cs="Times New Roman"/>
                <w:sz w:val="20"/>
                <w:szCs w:val="20"/>
                <w:lang w:eastAsia="ru-RU"/>
              </w:rPr>
              <w:t>266</w:t>
            </w:r>
            <w:r w:rsidRPr="007E1EBB">
              <w:rPr>
                <w:rFonts w:ascii="Times New Roman" w:eastAsia="Times New Roman" w:hAnsi="Times New Roman" w:cs="Times New Roman"/>
                <w:sz w:val="20"/>
                <w:szCs w:val="20"/>
                <w:lang w:eastAsia="ru-RU"/>
              </w:rPr>
              <w:t>/</w:t>
            </w:r>
            <w:r w:rsidR="007E1EBB" w:rsidRPr="007E1EBB">
              <w:rPr>
                <w:rFonts w:ascii="Times New Roman" w:eastAsia="Times New Roman" w:hAnsi="Times New Roman" w:cs="Times New Roman"/>
                <w:sz w:val="20"/>
                <w:szCs w:val="20"/>
                <w:lang w:eastAsia="ru-RU"/>
              </w:rPr>
              <w:t>1</w:t>
            </w:r>
            <w:r w:rsidRPr="007E1EBB">
              <w:rPr>
                <w:rFonts w:ascii="Times New Roman" w:eastAsia="Times New Roman" w:hAnsi="Times New Roman" w:cs="Times New Roman"/>
                <w:sz w:val="20"/>
                <w:szCs w:val="20"/>
                <w:lang w:eastAsia="ru-RU"/>
              </w:rPr>
              <w:t xml:space="preserve"> 66</w:t>
            </w:r>
            <w:r w:rsidR="007E1EBB" w:rsidRPr="007E1EBB">
              <w:rPr>
                <w:rFonts w:ascii="Times New Roman" w:eastAsia="Times New Roman" w:hAnsi="Times New Roman" w:cs="Times New Roman"/>
                <w:sz w:val="20"/>
                <w:szCs w:val="20"/>
                <w:lang w:eastAsia="ru-RU"/>
              </w:rPr>
              <w:t>0</w:t>
            </w:r>
            <w:r w:rsidRPr="007E1EBB">
              <w:rPr>
                <w:rFonts w:ascii="Times New Roman" w:eastAsia="Times New Roman" w:hAnsi="Times New Roman" w:cs="Times New Roman"/>
                <w:sz w:val="20"/>
                <w:szCs w:val="20"/>
                <w:lang w:eastAsia="ru-RU"/>
              </w:rPr>
              <w:t>)</w:t>
            </w:r>
          </w:p>
        </w:tc>
        <w:tc>
          <w:tcPr>
            <w:tcW w:w="818" w:type="dxa"/>
            <w:tcBorders>
              <w:top w:val="single" w:sz="4" w:space="0" w:color="000000"/>
              <w:left w:val="single" w:sz="4" w:space="0" w:color="000000"/>
              <w:bottom w:val="single" w:sz="4" w:space="0" w:color="000000"/>
              <w:right w:val="single" w:sz="4" w:space="0" w:color="000000"/>
            </w:tcBorders>
          </w:tcPr>
          <w:p w14:paraId="1798E02D"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p>
        </w:tc>
        <w:tc>
          <w:tcPr>
            <w:tcW w:w="1028" w:type="dxa"/>
            <w:tcBorders>
              <w:top w:val="single" w:sz="4" w:space="0" w:color="000000"/>
              <w:left w:val="single" w:sz="4" w:space="0" w:color="000000"/>
              <w:bottom w:val="single" w:sz="4" w:space="0" w:color="000000"/>
              <w:right w:val="single" w:sz="4" w:space="0" w:color="000000"/>
            </w:tcBorders>
            <w:hideMark/>
          </w:tcPr>
          <w:p w14:paraId="5EDCCFA6" w14:textId="41B70DAA" w:rsidR="00A306CA" w:rsidRPr="00603C4D" w:rsidRDefault="00603C4D" w:rsidP="00856DCB">
            <w:pPr>
              <w:tabs>
                <w:tab w:val="left" w:pos="993"/>
              </w:tabs>
              <w:spacing w:after="0" w:line="240" w:lineRule="auto"/>
              <w:jc w:val="center"/>
              <w:rPr>
                <w:rFonts w:ascii="Times New Roman" w:eastAsia="Times New Roman" w:hAnsi="Times New Roman" w:cs="Times New Roman"/>
                <w:sz w:val="20"/>
                <w:szCs w:val="20"/>
                <w:lang w:eastAsia="ru-RU"/>
              </w:rPr>
            </w:pPr>
            <w:r w:rsidRPr="00603C4D">
              <w:rPr>
                <w:rFonts w:ascii="Times New Roman" w:eastAsia="Times New Roman" w:hAnsi="Times New Roman" w:cs="Times New Roman"/>
                <w:sz w:val="20"/>
                <w:szCs w:val="20"/>
                <w:lang w:eastAsia="ru-RU"/>
              </w:rPr>
              <w:t>1 235 611</w:t>
            </w:r>
          </w:p>
        </w:tc>
        <w:tc>
          <w:tcPr>
            <w:tcW w:w="1114" w:type="dxa"/>
            <w:tcBorders>
              <w:top w:val="single" w:sz="4" w:space="0" w:color="000000"/>
              <w:left w:val="single" w:sz="4" w:space="0" w:color="000000"/>
              <w:bottom w:val="single" w:sz="4" w:space="0" w:color="000000"/>
              <w:right w:val="single" w:sz="4" w:space="0" w:color="000000"/>
            </w:tcBorders>
          </w:tcPr>
          <w:p w14:paraId="58170113"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p>
        </w:tc>
      </w:tr>
      <w:tr w:rsidR="00A306CA" w:rsidRPr="00A306CA" w14:paraId="1A03FD6E" w14:textId="77777777" w:rsidTr="00805F99">
        <w:trPr>
          <w:trHeight w:val="426"/>
        </w:trPr>
        <w:tc>
          <w:tcPr>
            <w:tcW w:w="2004" w:type="dxa"/>
            <w:tcBorders>
              <w:top w:val="single" w:sz="4" w:space="0" w:color="000000"/>
              <w:left w:val="single" w:sz="4" w:space="0" w:color="000000"/>
              <w:bottom w:val="single" w:sz="4" w:space="0" w:color="000000"/>
              <w:right w:val="single" w:sz="4" w:space="0" w:color="000000"/>
            </w:tcBorders>
            <w:hideMark/>
          </w:tcPr>
          <w:p w14:paraId="29AE16D8" w14:textId="77777777" w:rsidR="00A306CA" w:rsidRPr="007E1EBB" w:rsidRDefault="00A306CA" w:rsidP="00856DCB">
            <w:pPr>
              <w:tabs>
                <w:tab w:val="left" w:pos="993"/>
              </w:tabs>
              <w:spacing w:after="0" w:line="240" w:lineRule="auto"/>
              <w:jc w:val="both"/>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Мікроавтобуси</w:t>
            </w:r>
          </w:p>
        </w:tc>
        <w:tc>
          <w:tcPr>
            <w:tcW w:w="674" w:type="dxa"/>
            <w:tcBorders>
              <w:top w:val="single" w:sz="4" w:space="0" w:color="000000"/>
              <w:left w:val="single" w:sz="4" w:space="0" w:color="000000"/>
              <w:bottom w:val="single" w:sz="4" w:space="0" w:color="000000"/>
              <w:right w:val="single" w:sz="4" w:space="0" w:color="000000"/>
            </w:tcBorders>
            <w:hideMark/>
          </w:tcPr>
          <w:p w14:paraId="16AF1B43"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sz w:val="20"/>
                <w:szCs w:val="20"/>
                <w:lang w:eastAsia="ru-RU"/>
              </w:rPr>
            </w:pPr>
            <w:r w:rsidRPr="007E1EBB">
              <w:rPr>
                <w:rFonts w:ascii="Times New Roman" w:eastAsia="Times New Roman" w:hAnsi="Times New Roman" w:cs="Times New Roman"/>
                <w:sz w:val="20"/>
                <w:szCs w:val="20"/>
                <w:lang w:eastAsia="ru-RU"/>
              </w:rPr>
              <w:t>2</w:t>
            </w:r>
          </w:p>
        </w:tc>
        <w:tc>
          <w:tcPr>
            <w:tcW w:w="1663" w:type="dxa"/>
            <w:tcBorders>
              <w:top w:val="single" w:sz="4" w:space="0" w:color="000000"/>
              <w:left w:val="single" w:sz="4" w:space="0" w:color="000000"/>
              <w:bottom w:val="single" w:sz="4" w:space="0" w:color="000000"/>
              <w:right w:val="single" w:sz="4" w:space="0" w:color="000000"/>
            </w:tcBorders>
          </w:tcPr>
          <w:p w14:paraId="56B5950E"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p>
        </w:tc>
        <w:tc>
          <w:tcPr>
            <w:tcW w:w="1663" w:type="dxa"/>
            <w:tcBorders>
              <w:top w:val="single" w:sz="4" w:space="0" w:color="000000"/>
              <w:left w:val="single" w:sz="4" w:space="0" w:color="000000"/>
              <w:bottom w:val="single" w:sz="4" w:space="0" w:color="000000"/>
              <w:right w:val="single" w:sz="4" w:space="0" w:color="000000"/>
            </w:tcBorders>
          </w:tcPr>
          <w:p w14:paraId="0F243160"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p>
        </w:tc>
        <w:tc>
          <w:tcPr>
            <w:tcW w:w="1237" w:type="dxa"/>
            <w:tcBorders>
              <w:top w:val="single" w:sz="4" w:space="0" w:color="000000"/>
              <w:left w:val="single" w:sz="4" w:space="0" w:color="000000"/>
              <w:bottom w:val="single" w:sz="4" w:space="0" w:color="000000"/>
              <w:right w:val="single" w:sz="4" w:space="0" w:color="000000"/>
            </w:tcBorders>
            <w:hideMark/>
          </w:tcPr>
          <w:p w14:paraId="7A86E9F1" w14:textId="029E0BDD" w:rsidR="00A306CA" w:rsidRPr="00A306CA" w:rsidRDefault="00603C4D" w:rsidP="00603C4D">
            <w:pPr>
              <w:tabs>
                <w:tab w:val="left" w:pos="993"/>
              </w:tabs>
              <w:spacing w:after="0" w:line="240" w:lineRule="auto"/>
              <w:jc w:val="center"/>
              <w:rPr>
                <w:rFonts w:ascii="Times New Roman" w:eastAsia="Times New Roman" w:hAnsi="Times New Roman" w:cs="Times New Roman"/>
                <w:sz w:val="20"/>
                <w:szCs w:val="20"/>
                <w:highlight w:val="yellow"/>
                <w:lang w:eastAsia="ru-RU"/>
              </w:rPr>
            </w:pPr>
            <w:r w:rsidRPr="00603C4D">
              <w:rPr>
                <w:rFonts w:ascii="Times New Roman" w:eastAsia="Times New Roman" w:hAnsi="Times New Roman" w:cs="Times New Roman"/>
                <w:sz w:val="20"/>
                <w:szCs w:val="20"/>
                <w:lang w:eastAsia="ru-RU"/>
              </w:rPr>
              <w:t>1 080</w:t>
            </w:r>
            <w:r w:rsidR="00A306CA" w:rsidRPr="00603C4D">
              <w:rPr>
                <w:rFonts w:ascii="Times New Roman" w:eastAsia="Times New Roman" w:hAnsi="Times New Roman" w:cs="Times New Roman"/>
                <w:sz w:val="20"/>
                <w:szCs w:val="20"/>
                <w:lang w:eastAsia="ru-RU"/>
              </w:rPr>
              <w:t xml:space="preserve">                (</w:t>
            </w:r>
            <w:r w:rsidRPr="00603C4D">
              <w:rPr>
                <w:rFonts w:ascii="Times New Roman" w:eastAsia="Times New Roman" w:hAnsi="Times New Roman" w:cs="Times New Roman"/>
                <w:sz w:val="20"/>
                <w:szCs w:val="20"/>
                <w:lang w:eastAsia="ru-RU"/>
              </w:rPr>
              <w:t>1000</w:t>
            </w:r>
            <w:r w:rsidR="00A306CA" w:rsidRPr="00603C4D">
              <w:rPr>
                <w:rFonts w:ascii="Times New Roman" w:eastAsia="Times New Roman" w:hAnsi="Times New Roman" w:cs="Times New Roman"/>
                <w:sz w:val="20"/>
                <w:szCs w:val="20"/>
                <w:lang w:eastAsia="ru-RU"/>
              </w:rPr>
              <w:t>/</w:t>
            </w:r>
            <w:r w:rsidRPr="00603C4D">
              <w:rPr>
                <w:rFonts w:ascii="Times New Roman" w:eastAsia="Times New Roman" w:hAnsi="Times New Roman" w:cs="Times New Roman"/>
                <w:sz w:val="20"/>
                <w:szCs w:val="20"/>
                <w:lang w:eastAsia="ru-RU"/>
              </w:rPr>
              <w:t>8</w:t>
            </w:r>
            <w:r w:rsidR="00A306CA" w:rsidRPr="00603C4D">
              <w:rPr>
                <w:rFonts w:ascii="Times New Roman" w:eastAsia="Times New Roman" w:hAnsi="Times New Roman" w:cs="Times New Roman"/>
                <w:sz w:val="20"/>
                <w:szCs w:val="20"/>
                <w:lang w:eastAsia="ru-RU"/>
              </w:rPr>
              <w:t>0)</w:t>
            </w:r>
          </w:p>
        </w:tc>
        <w:tc>
          <w:tcPr>
            <w:tcW w:w="818" w:type="dxa"/>
            <w:tcBorders>
              <w:top w:val="single" w:sz="4" w:space="0" w:color="000000"/>
              <w:left w:val="single" w:sz="4" w:space="0" w:color="000000"/>
              <w:bottom w:val="single" w:sz="4" w:space="0" w:color="000000"/>
              <w:right w:val="single" w:sz="4" w:space="0" w:color="000000"/>
            </w:tcBorders>
          </w:tcPr>
          <w:p w14:paraId="24C9B9FD"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p>
        </w:tc>
        <w:tc>
          <w:tcPr>
            <w:tcW w:w="1028" w:type="dxa"/>
            <w:tcBorders>
              <w:top w:val="single" w:sz="4" w:space="0" w:color="000000"/>
              <w:left w:val="single" w:sz="4" w:space="0" w:color="000000"/>
              <w:bottom w:val="single" w:sz="4" w:space="0" w:color="000000"/>
              <w:right w:val="single" w:sz="4" w:space="0" w:color="000000"/>
            </w:tcBorders>
            <w:hideMark/>
          </w:tcPr>
          <w:p w14:paraId="69F0E710" w14:textId="72C2096F" w:rsidR="00A306CA" w:rsidRPr="00A306CA" w:rsidRDefault="00603C4D"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r w:rsidRPr="00603C4D">
              <w:rPr>
                <w:rFonts w:ascii="Times New Roman" w:eastAsia="Times New Roman" w:hAnsi="Times New Roman" w:cs="Times New Roman"/>
                <w:sz w:val="20"/>
                <w:szCs w:val="20"/>
                <w:lang w:eastAsia="ru-RU"/>
              </w:rPr>
              <w:t>8 660</w:t>
            </w:r>
          </w:p>
        </w:tc>
        <w:tc>
          <w:tcPr>
            <w:tcW w:w="1114" w:type="dxa"/>
            <w:tcBorders>
              <w:top w:val="single" w:sz="4" w:space="0" w:color="000000"/>
              <w:left w:val="single" w:sz="4" w:space="0" w:color="000000"/>
              <w:bottom w:val="single" w:sz="4" w:space="0" w:color="000000"/>
              <w:right w:val="single" w:sz="4" w:space="0" w:color="000000"/>
            </w:tcBorders>
          </w:tcPr>
          <w:p w14:paraId="59DD4DF1"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p>
        </w:tc>
      </w:tr>
      <w:tr w:rsidR="00A306CA" w:rsidRPr="00A306CA" w14:paraId="12E4846A" w14:textId="77777777" w:rsidTr="00805F99">
        <w:trPr>
          <w:trHeight w:val="213"/>
        </w:trPr>
        <w:tc>
          <w:tcPr>
            <w:tcW w:w="2004" w:type="dxa"/>
            <w:tcBorders>
              <w:top w:val="single" w:sz="4" w:space="0" w:color="000000"/>
              <w:left w:val="single" w:sz="4" w:space="0" w:color="000000"/>
              <w:bottom w:val="single" w:sz="4" w:space="0" w:color="000000"/>
              <w:right w:val="single" w:sz="4" w:space="0" w:color="000000"/>
            </w:tcBorders>
            <w:hideMark/>
          </w:tcPr>
          <w:p w14:paraId="261E2780" w14:textId="77777777" w:rsidR="00A306CA" w:rsidRPr="007E1EBB" w:rsidRDefault="00A306CA" w:rsidP="00856DCB">
            <w:pPr>
              <w:tabs>
                <w:tab w:val="left" w:pos="993"/>
              </w:tabs>
              <w:spacing w:after="0" w:line="240" w:lineRule="auto"/>
              <w:jc w:val="both"/>
              <w:rPr>
                <w:rFonts w:ascii="Times New Roman" w:eastAsia="Times New Roman" w:hAnsi="Times New Roman" w:cs="Times New Roman"/>
                <w:i/>
                <w:sz w:val="20"/>
                <w:szCs w:val="20"/>
                <w:lang w:eastAsia="ru-RU"/>
              </w:rPr>
            </w:pPr>
            <w:r w:rsidRPr="007E1EBB">
              <w:rPr>
                <w:rFonts w:ascii="Times New Roman" w:eastAsia="Times New Roman" w:hAnsi="Times New Roman" w:cs="Times New Roman"/>
                <w:i/>
                <w:sz w:val="20"/>
                <w:szCs w:val="20"/>
                <w:lang w:eastAsia="ru-RU"/>
              </w:rPr>
              <w:t>Автобус</w:t>
            </w:r>
          </w:p>
        </w:tc>
        <w:tc>
          <w:tcPr>
            <w:tcW w:w="674" w:type="dxa"/>
            <w:tcBorders>
              <w:top w:val="single" w:sz="4" w:space="0" w:color="000000"/>
              <w:left w:val="single" w:sz="4" w:space="0" w:color="000000"/>
              <w:bottom w:val="single" w:sz="4" w:space="0" w:color="000000"/>
              <w:right w:val="single" w:sz="4" w:space="0" w:color="000000"/>
            </w:tcBorders>
            <w:hideMark/>
          </w:tcPr>
          <w:p w14:paraId="6DDE185D"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sz w:val="20"/>
                <w:szCs w:val="20"/>
                <w:lang w:eastAsia="ru-RU"/>
              </w:rPr>
            </w:pPr>
            <w:r w:rsidRPr="007E1EBB">
              <w:rPr>
                <w:rFonts w:ascii="Times New Roman" w:eastAsia="Times New Roman" w:hAnsi="Times New Roman" w:cs="Times New Roman"/>
                <w:sz w:val="20"/>
                <w:szCs w:val="20"/>
                <w:lang w:eastAsia="ru-RU"/>
              </w:rPr>
              <w:t>1</w:t>
            </w:r>
          </w:p>
        </w:tc>
        <w:tc>
          <w:tcPr>
            <w:tcW w:w="1663" w:type="dxa"/>
            <w:tcBorders>
              <w:top w:val="single" w:sz="4" w:space="0" w:color="000000"/>
              <w:left w:val="single" w:sz="4" w:space="0" w:color="000000"/>
              <w:bottom w:val="single" w:sz="4" w:space="0" w:color="000000"/>
              <w:right w:val="single" w:sz="4" w:space="0" w:color="000000"/>
            </w:tcBorders>
          </w:tcPr>
          <w:p w14:paraId="7C5990D5"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p>
        </w:tc>
        <w:tc>
          <w:tcPr>
            <w:tcW w:w="1663" w:type="dxa"/>
            <w:tcBorders>
              <w:top w:val="single" w:sz="4" w:space="0" w:color="000000"/>
              <w:left w:val="single" w:sz="4" w:space="0" w:color="000000"/>
              <w:bottom w:val="single" w:sz="4" w:space="0" w:color="000000"/>
              <w:right w:val="single" w:sz="4" w:space="0" w:color="000000"/>
            </w:tcBorders>
          </w:tcPr>
          <w:p w14:paraId="13162EB2"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p>
        </w:tc>
        <w:tc>
          <w:tcPr>
            <w:tcW w:w="1237" w:type="dxa"/>
            <w:tcBorders>
              <w:top w:val="single" w:sz="4" w:space="0" w:color="000000"/>
              <w:left w:val="single" w:sz="4" w:space="0" w:color="000000"/>
              <w:bottom w:val="single" w:sz="4" w:space="0" w:color="000000"/>
              <w:right w:val="single" w:sz="4" w:space="0" w:color="000000"/>
            </w:tcBorders>
            <w:hideMark/>
          </w:tcPr>
          <w:p w14:paraId="550A2B1E"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r w:rsidRPr="00856DCB">
              <w:rPr>
                <w:rFonts w:ascii="Times New Roman" w:eastAsia="Times New Roman" w:hAnsi="Times New Roman" w:cs="Times New Roman"/>
                <w:sz w:val="20"/>
                <w:szCs w:val="20"/>
                <w:lang w:eastAsia="ru-RU"/>
              </w:rPr>
              <w:t>8 (8/0)</w:t>
            </w:r>
          </w:p>
        </w:tc>
        <w:tc>
          <w:tcPr>
            <w:tcW w:w="818" w:type="dxa"/>
            <w:tcBorders>
              <w:top w:val="single" w:sz="4" w:space="0" w:color="000000"/>
              <w:left w:val="single" w:sz="4" w:space="0" w:color="000000"/>
              <w:bottom w:val="single" w:sz="4" w:space="0" w:color="000000"/>
              <w:right w:val="single" w:sz="4" w:space="0" w:color="000000"/>
            </w:tcBorders>
          </w:tcPr>
          <w:p w14:paraId="0225108B"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p>
        </w:tc>
        <w:tc>
          <w:tcPr>
            <w:tcW w:w="1028" w:type="dxa"/>
            <w:tcBorders>
              <w:top w:val="single" w:sz="4" w:space="0" w:color="000000"/>
              <w:left w:val="single" w:sz="4" w:space="0" w:color="000000"/>
              <w:bottom w:val="single" w:sz="4" w:space="0" w:color="000000"/>
              <w:right w:val="single" w:sz="4" w:space="0" w:color="000000"/>
            </w:tcBorders>
            <w:hideMark/>
          </w:tcPr>
          <w:p w14:paraId="62F85486"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r w:rsidRPr="00856DCB">
              <w:rPr>
                <w:rFonts w:ascii="Times New Roman" w:eastAsia="Times New Roman" w:hAnsi="Times New Roman" w:cs="Times New Roman"/>
                <w:sz w:val="20"/>
                <w:szCs w:val="20"/>
                <w:lang w:eastAsia="ru-RU"/>
              </w:rPr>
              <w:t>320</w:t>
            </w:r>
          </w:p>
        </w:tc>
        <w:tc>
          <w:tcPr>
            <w:tcW w:w="1114" w:type="dxa"/>
            <w:tcBorders>
              <w:top w:val="single" w:sz="4" w:space="0" w:color="000000"/>
              <w:left w:val="single" w:sz="4" w:space="0" w:color="000000"/>
              <w:bottom w:val="single" w:sz="4" w:space="0" w:color="000000"/>
              <w:right w:val="single" w:sz="4" w:space="0" w:color="000000"/>
            </w:tcBorders>
          </w:tcPr>
          <w:p w14:paraId="6BCF8314"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sz w:val="20"/>
                <w:szCs w:val="20"/>
                <w:highlight w:val="yellow"/>
                <w:lang w:eastAsia="ru-RU"/>
              </w:rPr>
            </w:pPr>
          </w:p>
        </w:tc>
      </w:tr>
      <w:tr w:rsidR="00A306CA" w:rsidRPr="00A306CA" w14:paraId="16D9B887" w14:textId="77777777" w:rsidTr="00805F99">
        <w:trPr>
          <w:trHeight w:val="440"/>
        </w:trPr>
        <w:tc>
          <w:tcPr>
            <w:tcW w:w="2004" w:type="dxa"/>
            <w:tcBorders>
              <w:top w:val="single" w:sz="4" w:space="0" w:color="000000"/>
              <w:left w:val="single" w:sz="4" w:space="0" w:color="000000"/>
              <w:bottom w:val="single" w:sz="4" w:space="0" w:color="000000"/>
              <w:right w:val="single" w:sz="4" w:space="0" w:color="000000"/>
            </w:tcBorders>
            <w:hideMark/>
          </w:tcPr>
          <w:p w14:paraId="63B88A95" w14:textId="77777777" w:rsidR="00A306CA" w:rsidRPr="007E1EBB" w:rsidRDefault="00A306CA" w:rsidP="00856DCB">
            <w:pPr>
              <w:tabs>
                <w:tab w:val="left" w:pos="993"/>
              </w:tabs>
              <w:spacing w:after="0" w:line="240" w:lineRule="auto"/>
              <w:jc w:val="both"/>
              <w:rPr>
                <w:rFonts w:ascii="Times New Roman" w:eastAsia="Times New Roman" w:hAnsi="Times New Roman" w:cs="Times New Roman"/>
                <w:b/>
                <w:i/>
                <w:sz w:val="20"/>
                <w:szCs w:val="20"/>
                <w:lang w:eastAsia="ru-RU"/>
              </w:rPr>
            </w:pPr>
            <w:r w:rsidRPr="007E1EBB">
              <w:rPr>
                <w:rFonts w:ascii="Times New Roman" w:eastAsia="Times New Roman" w:hAnsi="Times New Roman" w:cs="Times New Roman"/>
                <w:b/>
                <w:i/>
                <w:sz w:val="20"/>
                <w:szCs w:val="20"/>
                <w:lang w:eastAsia="ru-RU"/>
              </w:rPr>
              <w:t>Підсумкова ціна, грн</w:t>
            </w:r>
          </w:p>
        </w:tc>
        <w:tc>
          <w:tcPr>
            <w:tcW w:w="674" w:type="dxa"/>
            <w:tcBorders>
              <w:top w:val="single" w:sz="4" w:space="0" w:color="000000"/>
              <w:left w:val="single" w:sz="4" w:space="0" w:color="000000"/>
              <w:bottom w:val="single" w:sz="4" w:space="0" w:color="000000"/>
              <w:right w:val="single" w:sz="4" w:space="0" w:color="000000"/>
            </w:tcBorders>
            <w:hideMark/>
          </w:tcPr>
          <w:p w14:paraId="39A9592F" w14:textId="77777777" w:rsidR="00A306CA" w:rsidRPr="007E1EBB" w:rsidRDefault="00A306CA" w:rsidP="00856DCB">
            <w:pPr>
              <w:tabs>
                <w:tab w:val="left" w:pos="993"/>
              </w:tabs>
              <w:spacing w:after="0" w:line="240" w:lineRule="auto"/>
              <w:jc w:val="center"/>
              <w:rPr>
                <w:rFonts w:ascii="Times New Roman" w:eastAsia="Times New Roman" w:hAnsi="Times New Roman" w:cs="Times New Roman"/>
                <w:b/>
                <w:i/>
                <w:sz w:val="20"/>
                <w:szCs w:val="20"/>
                <w:lang w:eastAsia="ru-RU"/>
              </w:rPr>
            </w:pPr>
            <w:r w:rsidRPr="007E1EBB">
              <w:rPr>
                <w:rFonts w:ascii="Times New Roman" w:eastAsia="Times New Roman" w:hAnsi="Times New Roman" w:cs="Times New Roman"/>
                <w:b/>
                <w:i/>
                <w:sz w:val="20"/>
                <w:szCs w:val="20"/>
                <w:lang w:eastAsia="ru-RU"/>
              </w:rPr>
              <w:t>23</w:t>
            </w:r>
          </w:p>
        </w:tc>
        <w:tc>
          <w:tcPr>
            <w:tcW w:w="1663" w:type="dxa"/>
            <w:tcBorders>
              <w:top w:val="single" w:sz="4" w:space="0" w:color="000000"/>
              <w:left w:val="single" w:sz="4" w:space="0" w:color="000000"/>
              <w:bottom w:val="single" w:sz="4" w:space="0" w:color="000000"/>
              <w:right w:val="single" w:sz="4" w:space="0" w:color="000000"/>
            </w:tcBorders>
          </w:tcPr>
          <w:p w14:paraId="30CF3EDC"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1663" w:type="dxa"/>
            <w:tcBorders>
              <w:top w:val="single" w:sz="4" w:space="0" w:color="000000"/>
              <w:left w:val="single" w:sz="4" w:space="0" w:color="000000"/>
              <w:bottom w:val="single" w:sz="4" w:space="0" w:color="000000"/>
              <w:right w:val="single" w:sz="4" w:space="0" w:color="000000"/>
            </w:tcBorders>
          </w:tcPr>
          <w:p w14:paraId="19AB4F26"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1237" w:type="dxa"/>
            <w:tcBorders>
              <w:top w:val="single" w:sz="4" w:space="0" w:color="000000"/>
              <w:left w:val="single" w:sz="4" w:space="0" w:color="000000"/>
              <w:bottom w:val="single" w:sz="4" w:space="0" w:color="000000"/>
              <w:right w:val="single" w:sz="4" w:space="0" w:color="000000"/>
            </w:tcBorders>
            <w:hideMark/>
          </w:tcPr>
          <w:p w14:paraId="5C081462" w14:textId="117F0E57" w:rsidR="00A306CA" w:rsidRPr="00856DCB" w:rsidRDefault="00856DCB" w:rsidP="00856DCB">
            <w:pPr>
              <w:tabs>
                <w:tab w:val="left" w:pos="993"/>
              </w:tabs>
              <w:spacing w:after="0" w:line="240" w:lineRule="auto"/>
              <w:jc w:val="center"/>
              <w:rPr>
                <w:rFonts w:ascii="Times New Roman" w:eastAsia="Times New Roman" w:hAnsi="Times New Roman" w:cs="Times New Roman"/>
                <w:b/>
                <w:i/>
                <w:sz w:val="20"/>
                <w:szCs w:val="20"/>
                <w:lang w:eastAsia="ru-RU"/>
              </w:rPr>
            </w:pPr>
            <w:r w:rsidRPr="00856DCB">
              <w:rPr>
                <w:rFonts w:ascii="Times New Roman" w:eastAsia="Times New Roman" w:hAnsi="Times New Roman" w:cs="Times New Roman"/>
                <w:b/>
                <w:i/>
                <w:sz w:val="20"/>
                <w:szCs w:val="20"/>
                <w:lang w:eastAsia="ru-RU"/>
              </w:rPr>
              <w:t>49 014</w:t>
            </w:r>
            <w:r w:rsidR="00A306CA" w:rsidRPr="00856DCB">
              <w:rPr>
                <w:rFonts w:ascii="Times New Roman" w:eastAsia="Times New Roman" w:hAnsi="Times New Roman" w:cs="Times New Roman"/>
                <w:b/>
                <w:i/>
                <w:sz w:val="20"/>
                <w:szCs w:val="20"/>
                <w:lang w:eastAsia="ru-RU"/>
              </w:rPr>
              <w:t xml:space="preserve"> </w:t>
            </w:r>
          </w:p>
          <w:p w14:paraId="1DA3A92D" w14:textId="77777777" w:rsidR="00856DCB" w:rsidRPr="00856DCB" w:rsidRDefault="00A306CA" w:rsidP="00856DCB">
            <w:pPr>
              <w:tabs>
                <w:tab w:val="left" w:pos="993"/>
              </w:tabs>
              <w:spacing w:after="0" w:line="240" w:lineRule="auto"/>
              <w:jc w:val="center"/>
              <w:rPr>
                <w:rFonts w:ascii="Times New Roman" w:eastAsia="Times New Roman" w:hAnsi="Times New Roman" w:cs="Times New Roman"/>
                <w:b/>
                <w:i/>
                <w:sz w:val="20"/>
                <w:szCs w:val="20"/>
                <w:lang w:eastAsia="ru-RU"/>
              </w:rPr>
            </w:pPr>
            <w:r w:rsidRPr="00856DCB">
              <w:rPr>
                <w:rFonts w:ascii="Times New Roman" w:eastAsia="Times New Roman" w:hAnsi="Times New Roman" w:cs="Times New Roman"/>
                <w:b/>
                <w:i/>
                <w:sz w:val="20"/>
                <w:szCs w:val="20"/>
                <w:lang w:eastAsia="ru-RU"/>
              </w:rPr>
              <w:t>(4</w:t>
            </w:r>
            <w:r w:rsidR="00856DCB" w:rsidRPr="00856DCB">
              <w:rPr>
                <w:rFonts w:ascii="Times New Roman" w:eastAsia="Times New Roman" w:hAnsi="Times New Roman" w:cs="Times New Roman"/>
                <w:b/>
                <w:i/>
                <w:sz w:val="20"/>
                <w:szCs w:val="20"/>
                <w:lang w:eastAsia="ru-RU"/>
              </w:rPr>
              <w:t>7 274</w:t>
            </w:r>
            <w:r w:rsidRPr="00856DCB">
              <w:rPr>
                <w:rFonts w:ascii="Times New Roman" w:eastAsia="Times New Roman" w:hAnsi="Times New Roman" w:cs="Times New Roman"/>
                <w:b/>
                <w:i/>
                <w:sz w:val="20"/>
                <w:szCs w:val="20"/>
                <w:lang w:eastAsia="ru-RU"/>
              </w:rPr>
              <w:t>/</w:t>
            </w:r>
          </w:p>
          <w:p w14:paraId="3D02DA8E" w14:textId="2C10DAB9" w:rsidR="00A306CA" w:rsidRPr="00856DCB" w:rsidRDefault="00856DCB" w:rsidP="00856DCB">
            <w:pPr>
              <w:tabs>
                <w:tab w:val="left" w:pos="993"/>
              </w:tabs>
              <w:spacing w:after="0" w:line="240" w:lineRule="auto"/>
              <w:jc w:val="center"/>
              <w:rPr>
                <w:rFonts w:ascii="Times New Roman" w:eastAsia="Times New Roman" w:hAnsi="Times New Roman" w:cs="Times New Roman"/>
                <w:b/>
                <w:i/>
                <w:sz w:val="20"/>
                <w:szCs w:val="20"/>
                <w:lang w:eastAsia="ru-RU"/>
              </w:rPr>
            </w:pPr>
            <w:r w:rsidRPr="00856DCB">
              <w:rPr>
                <w:rFonts w:ascii="Times New Roman" w:eastAsia="Times New Roman" w:hAnsi="Times New Roman" w:cs="Times New Roman"/>
                <w:b/>
                <w:i/>
                <w:sz w:val="20"/>
                <w:szCs w:val="20"/>
                <w:lang w:eastAsia="ru-RU"/>
              </w:rPr>
              <w:t>1 740</w:t>
            </w:r>
            <w:r w:rsidR="00A306CA" w:rsidRPr="00856DCB">
              <w:rPr>
                <w:rFonts w:ascii="Times New Roman" w:eastAsia="Times New Roman" w:hAnsi="Times New Roman" w:cs="Times New Roman"/>
                <w:b/>
                <w:i/>
                <w:sz w:val="20"/>
                <w:szCs w:val="20"/>
                <w:lang w:eastAsia="ru-RU"/>
              </w:rPr>
              <w:t>)</w:t>
            </w:r>
          </w:p>
        </w:tc>
        <w:tc>
          <w:tcPr>
            <w:tcW w:w="818" w:type="dxa"/>
            <w:tcBorders>
              <w:top w:val="single" w:sz="4" w:space="0" w:color="000000"/>
              <w:left w:val="single" w:sz="4" w:space="0" w:color="000000"/>
              <w:bottom w:val="single" w:sz="4" w:space="0" w:color="000000"/>
              <w:right w:val="single" w:sz="4" w:space="0" w:color="000000"/>
            </w:tcBorders>
          </w:tcPr>
          <w:p w14:paraId="31874318"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1028" w:type="dxa"/>
            <w:tcBorders>
              <w:top w:val="single" w:sz="4" w:space="0" w:color="000000"/>
              <w:left w:val="single" w:sz="4" w:space="0" w:color="000000"/>
              <w:bottom w:val="single" w:sz="4" w:space="0" w:color="000000"/>
              <w:right w:val="single" w:sz="4" w:space="0" w:color="000000"/>
            </w:tcBorders>
            <w:hideMark/>
          </w:tcPr>
          <w:p w14:paraId="2D25AA77" w14:textId="3376C90C" w:rsidR="00A306CA" w:rsidRPr="00A306CA" w:rsidRDefault="00856DCB"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r w:rsidRPr="00856DCB">
              <w:rPr>
                <w:rFonts w:ascii="Times New Roman" w:eastAsia="Times New Roman" w:hAnsi="Times New Roman" w:cs="Times New Roman"/>
                <w:b/>
                <w:i/>
                <w:sz w:val="20"/>
                <w:szCs w:val="20"/>
                <w:lang w:eastAsia="ru-RU"/>
              </w:rPr>
              <w:t>1 244 591</w:t>
            </w:r>
          </w:p>
        </w:tc>
        <w:tc>
          <w:tcPr>
            <w:tcW w:w="1114" w:type="dxa"/>
            <w:tcBorders>
              <w:top w:val="single" w:sz="4" w:space="0" w:color="000000"/>
              <w:left w:val="single" w:sz="4" w:space="0" w:color="000000"/>
              <w:bottom w:val="single" w:sz="4" w:space="0" w:color="000000"/>
              <w:right w:val="single" w:sz="4" w:space="0" w:color="000000"/>
            </w:tcBorders>
          </w:tcPr>
          <w:p w14:paraId="19095A4B"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r>
      <w:tr w:rsidR="00A306CA" w:rsidRPr="00A306CA" w14:paraId="52E9434F" w14:textId="77777777" w:rsidTr="00805F99">
        <w:trPr>
          <w:trHeight w:val="227"/>
        </w:trPr>
        <w:tc>
          <w:tcPr>
            <w:tcW w:w="10201" w:type="dxa"/>
            <w:gridSpan w:val="8"/>
            <w:tcBorders>
              <w:top w:val="single" w:sz="4" w:space="0" w:color="000000"/>
              <w:left w:val="single" w:sz="4" w:space="0" w:color="000000"/>
              <w:bottom w:val="single" w:sz="4" w:space="0" w:color="000000"/>
              <w:right w:val="single" w:sz="4" w:space="0" w:color="000000"/>
            </w:tcBorders>
          </w:tcPr>
          <w:p w14:paraId="3988DF3F" w14:textId="77777777" w:rsidR="00A306CA" w:rsidRPr="000A2CF8" w:rsidRDefault="00A306CA" w:rsidP="00856DCB">
            <w:pPr>
              <w:tabs>
                <w:tab w:val="left" w:pos="993"/>
              </w:tabs>
              <w:spacing w:after="0" w:line="240" w:lineRule="auto"/>
              <w:jc w:val="center"/>
              <w:rPr>
                <w:rFonts w:ascii="Times New Roman" w:eastAsia="Times New Roman" w:hAnsi="Times New Roman" w:cs="Times New Roman"/>
                <w:b/>
                <w:i/>
                <w:sz w:val="20"/>
                <w:szCs w:val="20"/>
                <w:lang w:eastAsia="ru-RU"/>
              </w:rPr>
            </w:pPr>
            <w:r w:rsidRPr="000A2CF8">
              <w:rPr>
                <w:rFonts w:ascii="Times New Roman" w:eastAsia="Times New Roman" w:hAnsi="Times New Roman" w:cs="Times New Roman"/>
                <w:i/>
                <w:lang w:eastAsia="ru-RU"/>
              </w:rPr>
              <w:t>Розрахунок на кожен автомобіль, що планується залучити до виконання умов договору</w:t>
            </w:r>
          </w:p>
        </w:tc>
      </w:tr>
      <w:tr w:rsidR="00A306CA" w:rsidRPr="00A306CA" w14:paraId="4433A7DF" w14:textId="77777777" w:rsidTr="00805F99">
        <w:trPr>
          <w:trHeight w:val="1178"/>
        </w:trPr>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59C81C38" w14:textId="77777777" w:rsidR="00A306CA" w:rsidRPr="000A2CF8" w:rsidRDefault="00A306CA" w:rsidP="00856DCB">
            <w:pPr>
              <w:tabs>
                <w:tab w:val="left" w:pos="993"/>
              </w:tabs>
              <w:spacing w:after="0" w:line="240" w:lineRule="auto"/>
              <w:jc w:val="both"/>
              <w:rPr>
                <w:rFonts w:ascii="Times New Roman" w:eastAsia="Times New Roman" w:hAnsi="Times New Roman" w:cs="Times New Roman"/>
                <w:b/>
                <w:i/>
                <w:sz w:val="20"/>
                <w:szCs w:val="20"/>
                <w:lang w:eastAsia="ru-RU"/>
              </w:rPr>
            </w:pPr>
            <w:r w:rsidRPr="000A2CF8">
              <w:rPr>
                <w:rFonts w:ascii="Times New Roman" w:eastAsia="Times New Roman" w:hAnsi="Times New Roman" w:cs="Times New Roman"/>
                <w:i/>
                <w:sz w:val="18"/>
                <w:szCs w:val="18"/>
                <w:lang w:eastAsia="ru-RU"/>
              </w:rPr>
              <w:t xml:space="preserve">автомобіль VIP – класу для обслуговування урядових делегацій (з кількістю пасажирських місць не менше 6) </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671C" w14:textId="77777777" w:rsidR="00A306CA" w:rsidRPr="000A2CF8" w:rsidRDefault="00A306CA" w:rsidP="00856DCB">
            <w:pPr>
              <w:tabs>
                <w:tab w:val="left" w:pos="993"/>
              </w:tabs>
              <w:spacing w:after="0" w:line="240" w:lineRule="auto"/>
              <w:jc w:val="center"/>
              <w:rPr>
                <w:rFonts w:ascii="Times New Roman" w:eastAsia="Times New Roman" w:hAnsi="Times New Roman" w:cs="Times New Roman"/>
                <w:b/>
                <w:i/>
                <w:sz w:val="20"/>
                <w:szCs w:val="20"/>
                <w:lang w:eastAsia="ru-RU"/>
              </w:rPr>
            </w:pPr>
            <w:r w:rsidRPr="000A2CF8">
              <w:rPr>
                <w:rFonts w:ascii="Times New Roman" w:eastAsia="Times New Roman" w:hAnsi="Times New Roman" w:cs="Times New Roman"/>
                <w:lang w:eastAsia="ru-RU"/>
              </w:rPr>
              <w:t>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3753840D" w14:textId="77777777" w:rsidR="00A306CA" w:rsidRPr="000A2CF8" w:rsidRDefault="00A306CA" w:rsidP="00856DCB">
            <w:pPr>
              <w:tabs>
                <w:tab w:val="left" w:pos="993"/>
              </w:tabs>
              <w:spacing w:after="0" w:line="240" w:lineRule="auto"/>
              <w:jc w:val="center"/>
              <w:rPr>
                <w:rFonts w:ascii="Times New Roman" w:eastAsia="Times New Roman" w:hAnsi="Times New Roman" w:cs="Times New Roman"/>
                <w:b/>
                <w:i/>
                <w:sz w:val="20"/>
                <w:szCs w:val="20"/>
                <w:lang w:eastAsia="ru-RU"/>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19FDA956" w14:textId="77777777" w:rsidR="00A306CA" w:rsidRPr="000A2CF8" w:rsidRDefault="00A306CA" w:rsidP="00856DCB">
            <w:pPr>
              <w:tabs>
                <w:tab w:val="left" w:pos="993"/>
              </w:tabs>
              <w:spacing w:after="0" w:line="240" w:lineRule="auto"/>
              <w:jc w:val="center"/>
              <w:rPr>
                <w:rFonts w:ascii="Times New Roman" w:eastAsia="Times New Roman" w:hAnsi="Times New Roman" w:cs="Times New Roman"/>
                <w:b/>
                <w:i/>
                <w:sz w:val="20"/>
                <w:szCs w:val="20"/>
                <w:lang w:eastAsia="ru-RU"/>
              </w:rPr>
            </w:pPr>
          </w:p>
        </w:tc>
        <w:tc>
          <w:tcPr>
            <w:tcW w:w="1237" w:type="dxa"/>
            <w:vMerge w:val="restart"/>
            <w:tcBorders>
              <w:top w:val="single" w:sz="4" w:space="0" w:color="000000"/>
              <w:left w:val="single" w:sz="4" w:space="0" w:color="000000"/>
              <w:right w:val="single" w:sz="4" w:space="0" w:color="000000"/>
            </w:tcBorders>
            <w:shd w:val="clear" w:color="auto" w:fill="auto"/>
            <w:vAlign w:val="center"/>
          </w:tcPr>
          <w:p w14:paraId="33560E14" w14:textId="77777777" w:rsidR="00A306CA" w:rsidRPr="000A2CF8" w:rsidRDefault="00A306CA" w:rsidP="00856DCB">
            <w:pPr>
              <w:tabs>
                <w:tab w:val="left" w:pos="993"/>
              </w:tabs>
              <w:spacing w:after="0" w:line="240" w:lineRule="auto"/>
              <w:jc w:val="center"/>
              <w:rPr>
                <w:rFonts w:ascii="Times New Roman" w:eastAsia="Times New Roman" w:hAnsi="Times New Roman" w:cs="Times New Roman"/>
                <w:b/>
                <w:i/>
                <w:sz w:val="20"/>
                <w:szCs w:val="20"/>
                <w:lang w:eastAsia="ru-RU"/>
              </w:rPr>
            </w:pPr>
            <w:r w:rsidRPr="000A2CF8">
              <w:rPr>
                <w:rFonts w:ascii="Times New Roman" w:eastAsia="Times New Roman" w:hAnsi="Times New Roman" w:cs="Times New Roman"/>
                <w:i/>
                <w:lang w:eastAsia="ru-RU"/>
              </w:rPr>
              <w:t>На замовлення</w:t>
            </w:r>
          </w:p>
        </w:tc>
        <w:tc>
          <w:tcPr>
            <w:tcW w:w="818" w:type="dxa"/>
            <w:tcBorders>
              <w:top w:val="single" w:sz="4" w:space="0" w:color="000000"/>
              <w:left w:val="single" w:sz="4" w:space="0" w:color="000000"/>
              <w:bottom w:val="single" w:sz="4" w:space="0" w:color="000000"/>
              <w:right w:val="single" w:sz="4" w:space="0" w:color="000000"/>
            </w:tcBorders>
          </w:tcPr>
          <w:p w14:paraId="0766D3D6"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2142" w:type="dxa"/>
            <w:gridSpan w:val="2"/>
            <w:vMerge w:val="restart"/>
            <w:tcBorders>
              <w:top w:val="single" w:sz="4" w:space="0" w:color="000000"/>
              <w:left w:val="single" w:sz="4" w:space="0" w:color="000000"/>
              <w:right w:val="single" w:sz="4" w:space="0" w:color="000000"/>
            </w:tcBorders>
          </w:tcPr>
          <w:p w14:paraId="0ED95F8F"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r>
      <w:tr w:rsidR="00A306CA" w:rsidRPr="00A306CA" w14:paraId="22D76FAD" w14:textId="77777777" w:rsidTr="00805F99">
        <w:trPr>
          <w:trHeight w:val="227"/>
        </w:trPr>
        <w:tc>
          <w:tcPr>
            <w:tcW w:w="2004" w:type="dxa"/>
            <w:tcBorders>
              <w:top w:val="single" w:sz="4" w:space="0" w:color="000000"/>
              <w:left w:val="single" w:sz="4" w:space="0" w:color="000000"/>
              <w:bottom w:val="single" w:sz="4" w:space="0" w:color="000000"/>
              <w:right w:val="single" w:sz="4" w:space="0" w:color="000000"/>
            </w:tcBorders>
          </w:tcPr>
          <w:p w14:paraId="0CBBF553" w14:textId="77777777" w:rsidR="00A306CA" w:rsidRPr="000A2CF8" w:rsidRDefault="00A306CA" w:rsidP="00856DCB">
            <w:pPr>
              <w:tabs>
                <w:tab w:val="left" w:pos="993"/>
              </w:tabs>
              <w:spacing w:after="0" w:line="240" w:lineRule="auto"/>
              <w:jc w:val="both"/>
              <w:rPr>
                <w:rFonts w:ascii="Times New Roman" w:eastAsia="Times New Roman" w:hAnsi="Times New Roman" w:cs="Times New Roman"/>
                <w:b/>
                <w:i/>
                <w:sz w:val="20"/>
                <w:szCs w:val="20"/>
                <w:lang w:eastAsia="ru-RU"/>
              </w:rPr>
            </w:pPr>
            <w:r w:rsidRPr="000A2CF8">
              <w:rPr>
                <w:rFonts w:ascii="Times New Roman" w:eastAsia="Times New Roman" w:hAnsi="Times New Roman" w:cs="Times New Roman"/>
                <w:i/>
                <w:sz w:val="18"/>
                <w:szCs w:val="18"/>
                <w:lang w:eastAsia="ru-RU"/>
              </w:rPr>
              <w:t xml:space="preserve">вантажопасажирських </w:t>
            </w:r>
          </w:p>
        </w:tc>
        <w:tc>
          <w:tcPr>
            <w:tcW w:w="674" w:type="dxa"/>
            <w:tcBorders>
              <w:top w:val="single" w:sz="4" w:space="0" w:color="000000"/>
              <w:left w:val="single" w:sz="4" w:space="0" w:color="000000"/>
              <w:bottom w:val="single" w:sz="4" w:space="0" w:color="000000"/>
              <w:right w:val="single" w:sz="4" w:space="0" w:color="000000"/>
            </w:tcBorders>
            <w:vAlign w:val="center"/>
          </w:tcPr>
          <w:p w14:paraId="21BF266E" w14:textId="77777777" w:rsidR="00A306CA" w:rsidRPr="000A2CF8" w:rsidRDefault="00A306CA" w:rsidP="00856DCB">
            <w:pPr>
              <w:tabs>
                <w:tab w:val="left" w:pos="993"/>
              </w:tabs>
              <w:spacing w:after="0" w:line="240" w:lineRule="auto"/>
              <w:jc w:val="center"/>
              <w:rPr>
                <w:rFonts w:ascii="Times New Roman" w:eastAsia="Times New Roman" w:hAnsi="Times New Roman" w:cs="Times New Roman"/>
                <w:b/>
                <w:i/>
                <w:sz w:val="20"/>
                <w:szCs w:val="20"/>
                <w:lang w:eastAsia="ru-RU"/>
              </w:rPr>
            </w:pPr>
            <w:r w:rsidRPr="000A2CF8">
              <w:rPr>
                <w:rFonts w:ascii="Times New Roman" w:eastAsia="Times New Roman" w:hAnsi="Times New Roman" w:cs="Times New Roman"/>
                <w:lang w:eastAsia="ru-RU"/>
              </w:rPr>
              <w:t>2</w:t>
            </w:r>
          </w:p>
        </w:tc>
        <w:tc>
          <w:tcPr>
            <w:tcW w:w="1663" w:type="dxa"/>
            <w:tcBorders>
              <w:top w:val="single" w:sz="4" w:space="0" w:color="000000"/>
              <w:left w:val="single" w:sz="4" w:space="0" w:color="000000"/>
              <w:bottom w:val="single" w:sz="4" w:space="0" w:color="000000"/>
              <w:right w:val="single" w:sz="4" w:space="0" w:color="000000"/>
            </w:tcBorders>
          </w:tcPr>
          <w:p w14:paraId="3D32030F"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1663" w:type="dxa"/>
            <w:tcBorders>
              <w:top w:val="single" w:sz="4" w:space="0" w:color="000000"/>
              <w:left w:val="single" w:sz="4" w:space="0" w:color="000000"/>
              <w:bottom w:val="single" w:sz="4" w:space="0" w:color="000000"/>
              <w:right w:val="single" w:sz="4" w:space="0" w:color="000000"/>
            </w:tcBorders>
          </w:tcPr>
          <w:p w14:paraId="42AC19A9"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1237" w:type="dxa"/>
            <w:vMerge/>
            <w:tcBorders>
              <w:left w:val="single" w:sz="4" w:space="0" w:color="000000"/>
              <w:right w:val="single" w:sz="4" w:space="0" w:color="000000"/>
            </w:tcBorders>
          </w:tcPr>
          <w:p w14:paraId="5F613F9C"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818" w:type="dxa"/>
            <w:tcBorders>
              <w:top w:val="single" w:sz="4" w:space="0" w:color="000000"/>
              <w:left w:val="single" w:sz="4" w:space="0" w:color="000000"/>
              <w:bottom w:val="single" w:sz="4" w:space="0" w:color="000000"/>
              <w:right w:val="single" w:sz="4" w:space="0" w:color="000000"/>
            </w:tcBorders>
          </w:tcPr>
          <w:p w14:paraId="30D22DFF"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2142" w:type="dxa"/>
            <w:gridSpan w:val="2"/>
            <w:vMerge/>
            <w:tcBorders>
              <w:left w:val="single" w:sz="4" w:space="0" w:color="000000"/>
              <w:right w:val="single" w:sz="4" w:space="0" w:color="000000"/>
            </w:tcBorders>
          </w:tcPr>
          <w:p w14:paraId="0A3B5FD0"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r>
      <w:tr w:rsidR="00A306CA" w:rsidRPr="00A306CA" w14:paraId="3D01CA87" w14:textId="77777777" w:rsidTr="00805F99">
        <w:trPr>
          <w:trHeight w:val="781"/>
        </w:trPr>
        <w:tc>
          <w:tcPr>
            <w:tcW w:w="2004" w:type="dxa"/>
            <w:tcBorders>
              <w:top w:val="single" w:sz="4" w:space="0" w:color="000000"/>
              <w:left w:val="single" w:sz="4" w:space="0" w:color="000000"/>
              <w:bottom w:val="single" w:sz="4" w:space="0" w:color="000000"/>
              <w:right w:val="single" w:sz="4" w:space="0" w:color="000000"/>
            </w:tcBorders>
          </w:tcPr>
          <w:p w14:paraId="3DE413C5" w14:textId="77777777" w:rsidR="00A306CA" w:rsidRPr="000A2CF8" w:rsidRDefault="00A306CA" w:rsidP="00856DCB">
            <w:pPr>
              <w:tabs>
                <w:tab w:val="left" w:pos="993"/>
              </w:tabs>
              <w:spacing w:after="0" w:line="240" w:lineRule="auto"/>
              <w:jc w:val="both"/>
              <w:rPr>
                <w:rFonts w:ascii="Times New Roman" w:eastAsia="Times New Roman" w:hAnsi="Times New Roman" w:cs="Times New Roman"/>
                <w:b/>
                <w:i/>
                <w:sz w:val="20"/>
                <w:szCs w:val="20"/>
                <w:lang w:eastAsia="ru-RU"/>
              </w:rPr>
            </w:pPr>
            <w:r w:rsidRPr="000A2CF8">
              <w:rPr>
                <w:rFonts w:ascii="Times New Roman" w:eastAsia="Times New Roman" w:hAnsi="Times New Roman" w:cs="Times New Roman"/>
                <w:i/>
                <w:sz w:val="18"/>
                <w:szCs w:val="18"/>
                <w:lang w:eastAsia="ru-RU"/>
              </w:rPr>
              <w:t xml:space="preserve">легкових автомобілів з кількістю пасажирських місць не менше 8 </w:t>
            </w:r>
          </w:p>
        </w:tc>
        <w:tc>
          <w:tcPr>
            <w:tcW w:w="674" w:type="dxa"/>
            <w:tcBorders>
              <w:top w:val="single" w:sz="4" w:space="0" w:color="000000"/>
              <w:left w:val="single" w:sz="4" w:space="0" w:color="000000"/>
              <w:bottom w:val="single" w:sz="4" w:space="0" w:color="000000"/>
              <w:right w:val="single" w:sz="4" w:space="0" w:color="000000"/>
            </w:tcBorders>
            <w:vAlign w:val="center"/>
          </w:tcPr>
          <w:p w14:paraId="71D730D3" w14:textId="77777777" w:rsidR="00A306CA" w:rsidRPr="000A2CF8" w:rsidRDefault="00A306CA" w:rsidP="00856DCB">
            <w:pPr>
              <w:tabs>
                <w:tab w:val="left" w:pos="993"/>
              </w:tabs>
              <w:spacing w:after="0" w:line="240" w:lineRule="auto"/>
              <w:jc w:val="center"/>
              <w:rPr>
                <w:rFonts w:ascii="Times New Roman" w:eastAsia="Times New Roman" w:hAnsi="Times New Roman" w:cs="Times New Roman"/>
                <w:b/>
                <w:i/>
                <w:sz w:val="20"/>
                <w:szCs w:val="20"/>
                <w:lang w:eastAsia="ru-RU"/>
              </w:rPr>
            </w:pPr>
            <w:r w:rsidRPr="000A2CF8">
              <w:rPr>
                <w:rFonts w:ascii="Times New Roman" w:eastAsia="Times New Roman" w:hAnsi="Times New Roman" w:cs="Times New Roman"/>
                <w:lang w:eastAsia="ru-RU"/>
              </w:rPr>
              <w:t>1</w:t>
            </w:r>
          </w:p>
        </w:tc>
        <w:tc>
          <w:tcPr>
            <w:tcW w:w="1663" w:type="dxa"/>
            <w:tcBorders>
              <w:top w:val="single" w:sz="4" w:space="0" w:color="000000"/>
              <w:left w:val="single" w:sz="4" w:space="0" w:color="000000"/>
              <w:bottom w:val="single" w:sz="4" w:space="0" w:color="000000"/>
              <w:right w:val="single" w:sz="4" w:space="0" w:color="000000"/>
            </w:tcBorders>
          </w:tcPr>
          <w:p w14:paraId="6778FAB2"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1663" w:type="dxa"/>
            <w:tcBorders>
              <w:top w:val="single" w:sz="4" w:space="0" w:color="000000"/>
              <w:left w:val="single" w:sz="4" w:space="0" w:color="000000"/>
              <w:bottom w:val="single" w:sz="4" w:space="0" w:color="000000"/>
              <w:right w:val="single" w:sz="4" w:space="0" w:color="000000"/>
            </w:tcBorders>
          </w:tcPr>
          <w:p w14:paraId="27367C2C"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1237" w:type="dxa"/>
            <w:vMerge/>
            <w:tcBorders>
              <w:left w:val="single" w:sz="4" w:space="0" w:color="000000"/>
              <w:right w:val="single" w:sz="4" w:space="0" w:color="000000"/>
            </w:tcBorders>
          </w:tcPr>
          <w:p w14:paraId="704660F9"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818" w:type="dxa"/>
            <w:tcBorders>
              <w:top w:val="single" w:sz="4" w:space="0" w:color="000000"/>
              <w:left w:val="single" w:sz="4" w:space="0" w:color="000000"/>
              <w:bottom w:val="single" w:sz="4" w:space="0" w:color="000000"/>
              <w:right w:val="single" w:sz="4" w:space="0" w:color="000000"/>
            </w:tcBorders>
          </w:tcPr>
          <w:p w14:paraId="57032B1D"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2142" w:type="dxa"/>
            <w:gridSpan w:val="2"/>
            <w:vMerge/>
            <w:tcBorders>
              <w:left w:val="single" w:sz="4" w:space="0" w:color="000000"/>
              <w:right w:val="single" w:sz="4" w:space="0" w:color="000000"/>
            </w:tcBorders>
          </w:tcPr>
          <w:p w14:paraId="2F99DEB6"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r>
      <w:tr w:rsidR="00A306CA" w:rsidRPr="00A306CA" w14:paraId="04C52738" w14:textId="77777777" w:rsidTr="00805F99">
        <w:trPr>
          <w:trHeight w:val="269"/>
        </w:trPr>
        <w:tc>
          <w:tcPr>
            <w:tcW w:w="2004" w:type="dxa"/>
            <w:tcBorders>
              <w:top w:val="single" w:sz="4" w:space="0" w:color="000000"/>
              <w:left w:val="single" w:sz="4" w:space="0" w:color="000000"/>
              <w:bottom w:val="single" w:sz="4" w:space="0" w:color="000000"/>
              <w:right w:val="single" w:sz="4" w:space="0" w:color="000000"/>
            </w:tcBorders>
          </w:tcPr>
          <w:p w14:paraId="08C371CA" w14:textId="77777777" w:rsidR="00A306CA" w:rsidRPr="00A306CA" w:rsidRDefault="00A306CA" w:rsidP="00856DCB">
            <w:pPr>
              <w:tabs>
                <w:tab w:val="left" w:pos="993"/>
              </w:tabs>
              <w:spacing w:after="0" w:line="240" w:lineRule="auto"/>
              <w:jc w:val="both"/>
              <w:rPr>
                <w:rFonts w:ascii="Times New Roman" w:eastAsia="Times New Roman" w:hAnsi="Times New Roman" w:cs="Times New Roman"/>
                <w:b/>
                <w:i/>
                <w:sz w:val="20"/>
                <w:szCs w:val="20"/>
                <w:highlight w:val="yellow"/>
                <w:lang w:eastAsia="ru-RU"/>
              </w:rPr>
            </w:pPr>
            <w:r w:rsidRPr="000A667A">
              <w:rPr>
                <w:rFonts w:ascii="Times New Roman" w:eastAsia="Times New Roman" w:hAnsi="Times New Roman" w:cs="Times New Roman"/>
                <w:sz w:val="26"/>
                <w:szCs w:val="26"/>
                <w:lang w:eastAsia="ru-RU"/>
              </w:rPr>
              <w:t>…</w:t>
            </w:r>
          </w:p>
        </w:tc>
        <w:tc>
          <w:tcPr>
            <w:tcW w:w="674" w:type="dxa"/>
            <w:tcBorders>
              <w:top w:val="single" w:sz="4" w:space="0" w:color="000000"/>
              <w:left w:val="single" w:sz="4" w:space="0" w:color="000000"/>
              <w:bottom w:val="single" w:sz="4" w:space="0" w:color="000000"/>
              <w:right w:val="single" w:sz="4" w:space="0" w:color="000000"/>
            </w:tcBorders>
            <w:vAlign w:val="center"/>
          </w:tcPr>
          <w:p w14:paraId="4CF11691"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1663" w:type="dxa"/>
            <w:tcBorders>
              <w:top w:val="single" w:sz="4" w:space="0" w:color="000000"/>
              <w:left w:val="single" w:sz="4" w:space="0" w:color="000000"/>
              <w:bottom w:val="single" w:sz="4" w:space="0" w:color="000000"/>
              <w:right w:val="single" w:sz="4" w:space="0" w:color="000000"/>
            </w:tcBorders>
          </w:tcPr>
          <w:p w14:paraId="57FB9DC1"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1663" w:type="dxa"/>
            <w:tcBorders>
              <w:top w:val="single" w:sz="4" w:space="0" w:color="000000"/>
              <w:left w:val="single" w:sz="4" w:space="0" w:color="000000"/>
              <w:bottom w:val="single" w:sz="4" w:space="0" w:color="000000"/>
              <w:right w:val="single" w:sz="4" w:space="0" w:color="000000"/>
            </w:tcBorders>
          </w:tcPr>
          <w:p w14:paraId="6ADFD039"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1237" w:type="dxa"/>
            <w:vMerge/>
            <w:tcBorders>
              <w:left w:val="single" w:sz="4" w:space="0" w:color="000000"/>
              <w:bottom w:val="single" w:sz="4" w:space="0" w:color="000000"/>
              <w:right w:val="single" w:sz="4" w:space="0" w:color="000000"/>
            </w:tcBorders>
          </w:tcPr>
          <w:p w14:paraId="2744161E"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818" w:type="dxa"/>
            <w:tcBorders>
              <w:top w:val="single" w:sz="4" w:space="0" w:color="000000"/>
              <w:left w:val="single" w:sz="4" w:space="0" w:color="000000"/>
              <w:bottom w:val="single" w:sz="4" w:space="0" w:color="000000"/>
              <w:right w:val="single" w:sz="4" w:space="0" w:color="000000"/>
            </w:tcBorders>
          </w:tcPr>
          <w:p w14:paraId="7A1136AA"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c>
          <w:tcPr>
            <w:tcW w:w="2142" w:type="dxa"/>
            <w:gridSpan w:val="2"/>
            <w:vMerge/>
            <w:tcBorders>
              <w:left w:val="single" w:sz="4" w:space="0" w:color="000000"/>
              <w:bottom w:val="single" w:sz="4" w:space="0" w:color="000000"/>
              <w:right w:val="single" w:sz="4" w:space="0" w:color="000000"/>
            </w:tcBorders>
          </w:tcPr>
          <w:p w14:paraId="016B19B0" w14:textId="77777777" w:rsidR="00A306CA" w:rsidRPr="00A306CA" w:rsidRDefault="00A306CA" w:rsidP="00856DCB">
            <w:pPr>
              <w:tabs>
                <w:tab w:val="left" w:pos="993"/>
              </w:tabs>
              <w:spacing w:after="0" w:line="240" w:lineRule="auto"/>
              <w:jc w:val="center"/>
              <w:rPr>
                <w:rFonts w:ascii="Times New Roman" w:eastAsia="Times New Roman" w:hAnsi="Times New Roman" w:cs="Times New Roman"/>
                <w:b/>
                <w:i/>
                <w:sz w:val="20"/>
                <w:szCs w:val="20"/>
                <w:highlight w:val="yellow"/>
                <w:lang w:eastAsia="ru-RU"/>
              </w:rPr>
            </w:pPr>
          </w:p>
        </w:tc>
      </w:tr>
    </w:tbl>
    <w:p w14:paraId="1A7E3E41" w14:textId="77777777" w:rsidR="00A306CA" w:rsidRPr="00A306CA" w:rsidRDefault="00A306CA" w:rsidP="00A306CA">
      <w:pPr>
        <w:spacing w:after="0" w:line="240" w:lineRule="auto"/>
        <w:ind w:firstLine="567"/>
        <w:jc w:val="both"/>
        <w:rPr>
          <w:rFonts w:ascii="Times New Roman" w:eastAsia="Times New Roman" w:hAnsi="Times New Roman" w:cs="Times New Roman"/>
          <w:b/>
          <w:i/>
          <w:sz w:val="24"/>
          <w:szCs w:val="24"/>
          <w:highlight w:val="yellow"/>
          <w:lang w:eastAsia="ru-RU"/>
        </w:rPr>
      </w:pPr>
    </w:p>
    <w:p w14:paraId="7826F758" w14:textId="77777777" w:rsidR="00A306CA" w:rsidRPr="00A306CA" w:rsidRDefault="00A306CA" w:rsidP="00A306CA">
      <w:pPr>
        <w:spacing w:after="0" w:line="240" w:lineRule="auto"/>
        <w:ind w:firstLine="567"/>
        <w:jc w:val="both"/>
        <w:rPr>
          <w:rFonts w:ascii="Times New Roman" w:eastAsia="Times New Roman" w:hAnsi="Times New Roman" w:cs="Times New Roman"/>
          <w:b/>
          <w:i/>
          <w:sz w:val="24"/>
          <w:szCs w:val="24"/>
          <w:highlight w:val="yellow"/>
          <w:lang w:eastAsia="ru-RU"/>
        </w:rPr>
      </w:pPr>
    </w:p>
    <w:p w14:paraId="09EBE097" w14:textId="77777777" w:rsidR="00A306CA" w:rsidRPr="000C2DE1" w:rsidRDefault="00A306CA" w:rsidP="00A306CA">
      <w:pPr>
        <w:spacing w:after="0" w:line="240" w:lineRule="auto"/>
        <w:ind w:left="180"/>
        <w:jc w:val="both"/>
        <w:rPr>
          <w:rFonts w:ascii="Times New Roman" w:eastAsia="Times New Roman" w:hAnsi="Times New Roman" w:cs="Times New Roman"/>
          <w:i/>
          <w:sz w:val="24"/>
          <w:szCs w:val="24"/>
          <w:lang w:eastAsia="ru-RU"/>
        </w:rPr>
      </w:pPr>
      <w:r w:rsidRPr="000C2DE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3913C305" w14:textId="77777777" w:rsidR="00A306CA" w:rsidRPr="000C2DE1" w:rsidRDefault="00A306CA" w:rsidP="00A306CA">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462D5934" w14:textId="77777777" w:rsidR="00A306CA" w:rsidRPr="000C2DE1" w:rsidRDefault="00A306CA" w:rsidP="00A306CA">
      <w:pPr>
        <w:spacing w:after="0" w:line="240" w:lineRule="auto"/>
        <w:ind w:left="180" w:firstLine="360"/>
        <w:jc w:val="both"/>
        <w:rPr>
          <w:rFonts w:ascii="Times New Roman" w:eastAsia="Times New Roman" w:hAnsi="Times New Roman" w:cs="Times New Roman"/>
          <w:sz w:val="10"/>
          <w:szCs w:val="10"/>
          <w:lang w:eastAsia="ru-RU"/>
        </w:rPr>
      </w:pPr>
    </w:p>
    <w:p w14:paraId="54C3F72E" w14:textId="77777777" w:rsidR="00A306CA" w:rsidRPr="000C2DE1" w:rsidRDefault="00A306CA" w:rsidP="00A306CA">
      <w:pPr>
        <w:spacing w:after="0" w:line="240" w:lineRule="auto"/>
        <w:ind w:left="180" w:firstLine="360"/>
        <w:jc w:val="both"/>
        <w:rPr>
          <w:rFonts w:ascii="Times New Roman" w:eastAsia="Times New Roman" w:hAnsi="Times New Roman" w:cs="Times New Roman"/>
          <w:sz w:val="24"/>
          <w:szCs w:val="24"/>
          <w:lang w:eastAsia="ru-RU"/>
        </w:rPr>
      </w:pPr>
      <w:r w:rsidRPr="000C2DE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7CEE9100" w14:textId="77777777" w:rsidR="00A306CA" w:rsidRPr="000C2DE1" w:rsidRDefault="00A306CA" w:rsidP="00A306CA">
      <w:pPr>
        <w:spacing w:after="0" w:line="240" w:lineRule="auto"/>
        <w:ind w:left="180" w:firstLine="360"/>
        <w:jc w:val="both"/>
        <w:rPr>
          <w:rFonts w:ascii="Times New Roman" w:eastAsia="Times New Roman" w:hAnsi="Times New Roman" w:cs="Times New Roman"/>
          <w:sz w:val="24"/>
          <w:szCs w:val="24"/>
          <w:lang w:eastAsia="ru-RU"/>
        </w:rPr>
      </w:pPr>
      <w:r w:rsidRPr="000C2DE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73D9F6A" w14:textId="77777777" w:rsidR="00A306CA" w:rsidRPr="000C2DE1" w:rsidRDefault="00A306CA" w:rsidP="00A306CA">
      <w:pPr>
        <w:spacing w:after="0" w:line="240" w:lineRule="auto"/>
        <w:ind w:left="180" w:firstLine="360"/>
        <w:rPr>
          <w:rFonts w:ascii="Times New Roman" w:eastAsia="Times New Roman" w:hAnsi="Times New Roman" w:cs="Times New Roman"/>
          <w:sz w:val="24"/>
          <w:szCs w:val="24"/>
          <w:lang w:eastAsia="ru-RU"/>
        </w:rPr>
      </w:pPr>
      <w:r w:rsidRPr="000C2DE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42198D6F" w14:textId="77777777" w:rsidR="00A306CA" w:rsidRPr="000C2DE1" w:rsidRDefault="00A306CA" w:rsidP="00A306CA">
      <w:pPr>
        <w:spacing w:after="0" w:line="240" w:lineRule="auto"/>
        <w:ind w:left="180" w:firstLine="360"/>
        <w:rPr>
          <w:rFonts w:ascii="Times New Roman" w:eastAsia="Times New Roman" w:hAnsi="Times New Roman" w:cs="Times New Roman"/>
          <w:sz w:val="24"/>
          <w:szCs w:val="24"/>
          <w:lang w:eastAsia="x-none"/>
        </w:rPr>
      </w:pPr>
      <w:r w:rsidRPr="000C2DE1">
        <w:rPr>
          <w:rFonts w:ascii="Times New Roman" w:eastAsia="Times New Roman" w:hAnsi="Times New Roman" w:cs="Times New Roman"/>
          <w:sz w:val="24"/>
          <w:szCs w:val="24"/>
          <w:lang w:eastAsia="ru-RU"/>
        </w:rPr>
        <w:t>З проектом договору про закупівлю, ознайомлені та згодні.</w:t>
      </w:r>
    </w:p>
    <w:p w14:paraId="6953B2B0" w14:textId="77777777" w:rsidR="00A306CA" w:rsidRPr="000C2DE1" w:rsidRDefault="00A306CA" w:rsidP="00A306CA">
      <w:pPr>
        <w:spacing w:after="0" w:line="240" w:lineRule="auto"/>
        <w:ind w:left="180" w:firstLine="360"/>
        <w:rPr>
          <w:rFonts w:ascii="Times New Roman" w:eastAsia="Times New Roman" w:hAnsi="Times New Roman" w:cs="Times New Roman"/>
          <w:i/>
          <w:iCs/>
          <w:lang w:eastAsia="x-none"/>
        </w:rPr>
      </w:pPr>
    </w:p>
    <w:p w14:paraId="4AFB0232" w14:textId="77777777" w:rsidR="00A306CA" w:rsidRPr="000C2DE1" w:rsidRDefault="00A306CA" w:rsidP="00A306CA">
      <w:pPr>
        <w:spacing w:after="0" w:line="240" w:lineRule="auto"/>
        <w:ind w:left="180" w:firstLine="360"/>
        <w:rPr>
          <w:rFonts w:ascii="Times New Roman" w:eastAsia="Times New Roman" w:hAnsi="Times New Roman" w:cs="Times New Roman"/>
          <w:sz w:val="24"/>
          <w:szCs w:val="24"/>
          <w:lang w:eastAsia="x-none"/>
        </w:rPr>
      </w:pPr>
      <w:r w:rsidRPr="000C2DE1">
        <w:rPr>
          <w:rFonts w:ascii="Times New Roman" w:eastAsia="Times New Roman" w:hAnsi="Times New Roman" w:cs="Times New Roman"/>
          <w:i/>
          <w:iCs/>
          <w:lang w:eastAsia="x-none"/>
        </w:rPr>
        <w:t xml:space="preserve">Уповноважена особа Учасника (посада, ПІБ)                                           __________      (підпис)  </w:t>
      </w:r>
    </w:p>
    <w:p w14:paraId="1A902676" w14:textId="77777777" w:rsidR="00A306CA" w:rsidRPr="000C2DE1" w:rsidRDefault="00A306CA" w:rsidP="00A306CA">
      <w:pPr>
        <w:spacing w:after="0" w:line="240" w:lineRule="auto"/>
        <w:ind w:left="567"/>
        <w:rPr>
          <w:rFonts w:ascii="Times New Roman" w:eastAsia="Times New Roman" w:hAnsi="Times New Roman" w:cs="Times New Roman"/>
          <w:i/>
          <w:lang w:eastAsia="x-none"/>
        </w:rPr>
      </w:pPr>
    </w:p>
    <w:p w14:paraId="27203EBB" w14:textId="77777777" w:rsidR="00A306CA" w:rsidRPr="000C2DE1" w:rsidRDefault="00A306CA" w:rsidP="00A306CA">
      <w:pPr>
        <w:spacing w:after="0" w:line="240" w:lineRule="auto"/>
        <w:ind w:left="567"/>
        <w:rPr>
          <w:rFonts w:ascii="Times New Roman" w:eastAsia="Times New Roman" w:hAnsi="Times New Roman" w:cs="Times New Roman"/>
          <w:i/>
          <w:lang w:eastAsia="x-none"/>
        </w:rPr>
      </w:pPr>
    </w:p>
    <w:p w14:paraId="1B1358D0" w14:textId="77777777" w:rsidR="00A306CA" w:rsidRPr="000C2DE1" w:rsidRDefault="00A306CA" w:rsidP="00A306CA">
      <w:pPr>
        <w:spacing w:after="0" w:line="240" w:lineRule="auto"/>
        <w:ind w:left="567"/>
        <w:rPr>
          <w:rFonts w:ascii="Times New Roman" w:eastAsia="Times New Roman" w:hAnsi="Times New Roman" w:cs="Times New Roman"/>
          <w:i/>
          <w:lang w:eastAsia="x-none"/>
        </w:rPr>
      </w:pPr>
      <w:r w:rsidRPr="000C2DE1">
        <w:rPr>
          <w:rFonts w:ascii="Times New Roman" w:eastAsia="Times New Roman" w:hAnsi="Times New Roman" w:cs="Times New Roman"/>
          <w:i/>
          <w:lang w:eastAsia="x-none"/>
        </w:rPr>
        <w:t>Дата: „___” __________2022 р.</w:t>
      </w:r>
    </w:p>
    <w:p w14:paraId="5042E4F9" w14:textId="77777777" w:rsidR="00A306CA" w:rsidRPr="00A306CA" w:rsidRDefault="00A306CA" w:rsidP="00A306CA">
      <w:pPr>
        <w:spacing w:after="0" w:line="240" w:lineRule="auto"/>
        <w:jc w:val="center"/>
        <w:rPr>
          <w:rFonts w:ascii="Times New Roman" w:eastAsia="Times New Roman" w:hAnsi="Times New Roman" w:cs="Times New Roman"/>
          <w:b/>
          <w:bCs/>
          <w:sz w:val="24"/>
          <w:szCs w:val="24"/>
          <w:highlight w:val="yellow"/>
          <w:lang w:eastAsia="ru-RU"/>
        </w:rPr>
      </w:pPr>
    </w:p>
    <w:p w14:paraId="31571440" w14:textId="77777777" w:rsidR="00A306CA" w:rsidRPr="00A306CA" w:rsidRDefault="00A306CA" w:rsidP="00A306CA">
      <w:pPr>
        <w:spacing w:after="0" w:line="240" w:lineRule="auto"/>
        <w:jc w:val="center"/>
        <w:rPr>
          <w:rFonts w:ascii="Times New Roman" w:eastAsia="Times New Roman" w:hAnsi="Times New Roman" w:cs="Times New Roman"/>
          <w:b/>
          <w:bCs/>
          <w:color w:val="FF0000"/>
          <w:sz w:val="24"/>
          <w:szCs w:val="24"/>
          <w:highlight w:val="yellow"/>
          <w:lang w:eastAsia="ru-RU"/>
        </w:rPr>
      </w:pPr>
    </w:p>
    <w:p w14:paraId="74B0B563" w14:textId="77777777" w:rsidR="00A306CA" w:rsidRPr="00901214" w:rsidRDefault="00A306CA" w:rsidP="00A306CA">
      <w:pPr>
        <w:spacing w:after="0" w:line="240" w:lineRule="auto"/>
        <w:ind w:left="567"/>
        <w:jc w:val="right"/>
        <w:rPr>
          <w:rFonts w:ascii="Times New Roman" w:eastAsia="Times New Roman" w:hAnsi="Times New Roman" w:cs="Times New Roman"/>
          <w:b/>
          <w:sz w:val="28"/>
          <w:szCs w:val="28"/>
          <w:lang w:eastAsia="ru-RU"/>
        </w:rPr>
      </w:pPr>
      <w:r w:rsidRPr="00A306CA">
        <w:rPr>
          <w:rFonts w:ascii="Times New Roman" w:eastAsia="Times New Roman" w:hAnsi="Times New Roman" w:cs="Times New Roman"/>
          <w:b/>
          <w:bCs/>
          <w:color w:val="FF0000"/>
          <w:sz w:val="24"/>
          <w:szCs w:val="24"/>
          <w:highlight w:val="yellow"/>
          <w:lang w:eastAsia="ru-RU"/>
        </w:rPr>
        <w:br w:type="page"/>
      </w:r>
      <w:r w:rsidRPr="00901214">
        <w:rPr>
          <w:rFonts w:ascii="Times New Roman" w:eastAsia="Times New Roman" w:hAnsi="Times New Roman" w:cs="Times New Roman"/>
          <w:b/>
          <w:sz w:val="28"/>
          <w:szCs w:val="28"/>
          <w:lang w:eastAsia="ru-RU"/>
        </w:rPr>
        <w:lastRenderedPageBreak/>
        <w:t>Додаток 2</w:t>
      </w:r>
    </w:p>
    <w:p w14:paraId="3A2B8483" w14:textId="77777777" w:rsidR="00A306CA" w:rsidRPr="00901214" w:rsidRDefault="00A306CA" w:rsidP="00A306CA">
      <w:pPr>
        <w:spacing w:after="0" w:line="240" w:lineRule="auto"/>
        <w:jc w:val="center"/>
        <w:rPr>
          <w:rFonts w:ascii="Times New Roman" w:eastAsia="Times New Roman" w:hAnsi="Times New Roman" w:cs="Times New Roman"/>
          <w:b/>
          <w:bCs/>
          <w:sz w:val="26"/>
          <w:szCs w:val="26"/>
          <w:lang w:eastAsia="ru-RU"/>
        </w:rPr>
      </w:pPr>
      <w:r w:rsidRPr="00901214">
        <w:rPr>
          <w:rFonts w:ascii="Times New Roman" w:eastAsia="Times New Roman" w:hAnsi="Times New Roman" w:cs="Times New Roman"/>
          <w:b/>
          <w:bCs/>
          <w:sz w:val="26"/>
          <w:szCs w:val="26"/>
          <w:lang w:eastAsia="ru-RU"/>
        </w:rPr>
        <w:t>Специфікація предмету закупівлі</w:t>
      </w:r>
    </w:p>
    <w:p w14:paraId="5AE433A1" w14:textId="77777777" w:rsidR="00913354" w:rsidRDefault="00A306CA" w:rsidP="00A306CA">
      <w:pPr>
        <w:spacing w:after="0" w:line="240" w:lineRule="auto"/>
        <w:jc w:val="center"/>
        <w:rPr>
          <w:rFonts w:ascii="Times New Roman" w:eastAsia="Times New Roman" w:hAnsi="Times New Roman" w:cs="Times New Roman"/>
          <w:bCs/>
          <w:i/>
          <w:sz w:val="26"/>
          <w:szCs w:val="26"/>
          <w:lang w:eastAsia="ru-RU"/>
        </w:rPr>
      </w:pPr>
      <w:r w:rsidRPr="00901214">
        <w:rPr>
          <w:rFonts w:ascii="Times New Roman" w:eastAsia="Times New Roman" w:hAnsi="Times New Roman" w:cs="Times New Roman"/>
          <w:bCs/>
          <w:i/>
          <w:sz w:val="26"/>
          <w:szCs w:val="26"/>
          <w:lang w:eastAsia="ru-RU"/>
        </w:rPr>
        <w:t xml:space="preserve">60170000-0, Прокат пасажирських транспортних засобів із водієм </w:t>
      </w:r>
    </w:p>
    <w:p w14:paraId="32875EA5" w14:textId="6160D54F" w:rsidR="00A306CA" w:rsidRPr="00901214" w:rsidRDefault="00A306CA" w:rsidP="00A306CA">
      <w:pPr>
        <w:spacing w:after="0" w:line="240" w:lineRule="auto"/>
        <w:jc w:val="center"/>
        <w:rPr>
          <w:rFonts w:ascii="Times New Roman" w:eastAsia="Times New Roman" w:hAnsi="Times New Roman" w:cs="Times New Roman"/>
          <w:bCs/>
          <w:i/>
          <w:sz w:val="26"/>
          <w:szCs w:val="26"/>
          <w:lang w:eastAsia="ru-RU"/>
        </w:rPr>
      </w:pPr>
      <w:r w:rsidRPr="00901214">
        <w:rPr>
          <w:rFonts w:ascii="Times New Roman" w:eastAsia="Times New Roman" w:hAnsi="Times New Roman" w:cs="Times New Roman"/>
          <w:bCs/>
          <w:i/>
          <w:sz w:val="26"/>
          <w:szCs w:val="26"/>
          <w:lang w:eastAsia="ru-RU"/>
        </w:rPr>
        <w:t>(транспортні послуги)</w:t>
      </w:r>
    </w:p>
    <w:p w14:paraId="0E46BD9B" w14:textId="77777777" w:rsidR="00A306CA" w:rsidRPr="00A306CA" w:rsidRDefault="00A306CA" w:rsidP="00A306CA">
      <w:pPr>
        <w:spacing w:after="0" w:line="240" w:lineRule="auto"/>
        <w:jc w:val="center"/>
        <w:rPr>
          <w:rFonts w:ascii="Times New Roman" w:eastAsia="Times New Roman" w:hAnsi="Times New Roman" w:cs="Times New Roman"/>
          <w:bCs/>
          <w:i/>
          <w:color w:val="C00000"/>
          <w:sz w:val="26"/>
          <w:szCs w:val="26"/>
          <w:highlight w:val="yellow"/>
          <w:lang w:eastAsia="ru-RU"/>
        </w:rPr>
      </w:pPr>
    </w:p>
    <w:p w14:paraId="4AE498BB" w14:textId="5002FB62" w:rsidR="00A306CA" w:rsidRPr="00901214" w:rsidRDefault="00A306CA" w:rsidP="00A306CA">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901214">
        <w:rPr>
          <w:rFonts w:ascii="Times New Roman" w:eastAsia="Times New Roman" w:hAnsi="Times New Roman" w:cs="Times New Roman"/>
          <w:sz w:val="24"/>
          <w:szCs w:val="24"/>
          <w:lang w:eastAsia="ru-RU"/>
        </w:rPr>
        <w:t xml:space="preserve">Учасник зобов’язується забезпечити щоденний виїзд 20 легкових автомобілів, у тому числі 1 позашляховик та надання, у разі необхідності, підмінного транспорту (не менше </w:t>
      </w:r>
      <w:r w:rsidR="00901214" w:rsidRPr="00901214">
        <w:rPr>
          <w:rFonts w:ascii="Times New Roman" w:eastAsia="Times New Roman" w:hAnsi="Times New Roman" w:cs="Times New Roman"/>
          <w:sz w:val="24"/>
          <w:szCs w:val="24"/>
          <w:lang w:eastAsia="ru-RU"/>
        </w:rPr>
        <w:t>5</w:t>
      </w:r>
      <w:r w:rsidRPr="00901214">
        <w:rPr>
          <w:rFonts w:ascii="Times New Roman" w:eastAsia="Times New Roman" w:hAnsi="Times New Roman" w:cs="Times New Roman"/>
          <w:sz w:val="24"/>
          <w:szCs w:val="24"/>
          <w:lang w:eastAsia="ru-RU"/>
        </w:rPr>
        <w:t xml:space="preserve"> од.). Щоденна кількість транспортних засобів може бути збільшена або зменшена залежно від потреб замовника.</w:t>
      </w:r>
    </w:p>
    <w:p w14:paraId="3EC42B54" w14:textId="311D4B6A" w:rsidR="00A306CA" w:rsidRDefault="00A306CA" w:rsidP="00A306CA">
      <w:pPr>
        <w:spacing w:after="0" w:line="240" w:lineRule="auto"/>
        <w:ind w:firstLine="720"/>
        <w:jc w:val="center"/>
        <w:rPr>
          <w:rFonts w:ascii="Times New Roman" w:eastAsia="Times New Roman" w:hAnsi="Times New Roman" w:cs="Times New Roman"/>
          <w:b/>
          <w:i/>
          <w:sz w:val="28"/>
          <w:szCs w:val="26"/>
          <w:lang w:eastAsia="ru-RU"/>
        </w:rPr>
      </w:pPr>
      <w:r w:rsidRPr="00B545B3">
        <w:rPr>
          <w:rFonts w:ascii="Times New Roman" w:eastAsia="Times New Roman" w:hAnsi="Times New Roman" w:cs="Times New Roman"/>
          <w:b/>
          <w:i/>
          <w:sz w:val="28"/>
          <w:szCs w:val="26"/>
          <w:lang w:eastAsia="ru-RU"/>
        </w:rPr>
        <w:t>Об’єм транспортних послуг на 202</w:t>
      </w:r>
      <w:r w:rsidR="00901214" w:rsidRPr="00B545B3">
        <w:rPr>
          <w:rFonts w:ascii="Times New Roman" w:eastAsia="Times New Roman" w:hAnsi="Times New Roman" w:cs="Times New Roman"/>
          <w:b/>
          <w:i/>
          <w:sz w:val="28"/>
          <w:szCs w:val="26"/>
          <w:lang w:eastAsia="ru-RU"/>
        </w:rPr>
        <w:t>4</w:t>
      </w:r>
      <w:r w:rsidRPr="00B545B3">
        <w:rPr>
          <w:rFonts w:ascii="Times New Roman" w:eastAsia="Times New Roman" w:hAnsi="Times New Roman" w:cs="Times New Roman"/>
          <w:b/>
          <w:i/>
          <w:sz w:val="28"/>
          <w:szCs w:val="26"/>
          <w:lang w:eastAsia="ru-RU"/>
        </w:rPr>
        <w:t xml:space="preserve"> рік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1898"/>
        <w:gridCol w:w="3029"/>
        <w:gridCol w:w="2464"/>
      </w:tblGrid>
      <w:tr w:rsidR="00B545B3" w:rsidRPr="00DD7286" w14:paraId="56A071EB" w14:textId="77777777" w:rsidTr="00EE30EC">
        <w:tc>
          <w:tcPr>
            <w:tcW w:w="2463" w:type="dxa"/>
            <w:tcBorders>
              <w:top w:val="single" w:sz="4" w:space="0" w:color="000000"/>
              <w:left w:val="single" w:sz="4" w:space="0" w:color="000000"/>
              <w:bottom w:val="single" w:sz="4" w:space="0" w:color="000000"/>
              <w:right w:val="single" w:sz="4" w:space="0" w:color="000000"/>
            </w:tcBorders>
            <w:hideMark/>
          </w:tcPr>
          <w:p w14:paraId="4F2DF6CC" w14:textId="77777777" w:rsidR="00B545B3" w:rsidRPr="00B545B3" w:rsidRDefault="00B545B3" w:rsidP="00B545B3">
            <w:pPr>
              <w:tabs>
                <w:tab w:val="left" w:pos="993"/>
              </w:tabs>
              <w:spacing w:after="0" w:line="240" w:lineRule="auto"/>
              <w:jc w:val="center"/>
              <w:rPr>
                <w:rFonts w:ascii="Times New Roman" w:hAnsi="Times New Roman" w:cs="Times New Roman"/>
                <w:i/>
              </w:rPr>
            </w:pPr>
            <w:r w:rsidRPr="00B545B3">
              <w:rPr>
                <w:rFonts w:ascii="Times New Roman" w:hAnsi="Times New Roman" w:cs="Times New Roman"/>
                <w:i/>
              </w:rPr>
              <w:t>Вид автотранспорту</w:t>
            </w:r>
          </w:p>
        </w:tc>
        <w:tc>
          <w:tcPr>
            <w:tcW w:w="1898" w:type="dxa"/>
            <w:tcBorders>
              <w:top w:val="single" w:sz="4" w:space="0" w:color="000000"/>
              <w:left w:val="single" w:sz="4" w:space="0" w:color="000000"/>
              <w:bottom w:val="single" w:sz="4" w:space="0" w:color="000000"/>
              <w:right w:val="single" w:sz="4" w:space="0" w:color="000000"/>
            </w:tcBorders>
            <w:hideMark/>
          </w:tcPr>
          <w:p w14:paraId="3161CE98" w14:textId="77777777" w:rsidR="00B545B3" w:rsidRPr="00B545B3" w:rsidRDefault="00B545B3" w:rsidP="00B545B3">
            <w:pPr>
              <w:tabs>
                <w:tab w:val="left" w:pos="993"/>
              </w:tabs>
              <w:spacing w:after="0" w:line="240" w:lineRule="auto"/>
              <w:jc w:val="center"/>
              <w:rPr>
                <w:rFonts w:ascii="Times New Roman" w:hAnsi="Times New Roman" w:cs="Times New Roman"/>
                <w:i/>
              </w:rPr>
            </w:pPr>
            <w:r w:rsidRPr="00B545B3">
              <w:rPr>
                <w:rFonts w:ascii="Times New Roman" w:hAnsi="Times New Roman" w:cs="Times New Roman"/>
                <w:i/>
              </w:rPr>
              <w:t>Кількість од.</w:t>
            </w:r>
          </w:p>
        </w:tc>
        <w:tc>
          <w:tcPr>
            <w:tcW w:w="3029" w:type="dxa"/>
            <w:tcBorders>
              <w:top w:val="single" w:sz="4" w:space="0" w:color="000000"/>
              <w:left w:val="single" w:sz="4" w:space="0" w:color="000000"/>
              <w:bottom w:val="single" w:sz="4" w:space="0" w:color="000000"/>
              <w:right w:val="single" w:sz="4" w:space="0" w:color="000000"/>
            </w:tcBorders>
            <w:hideMark/>
          </w:tcPr>
          <w:p w14:paraId="103F78EF" w14:textId="77777777" w:rsidR="00B545B3" w:rsidRPr="00B545B3" w:rsidRDefault="00B545B3" w:rsidP="00B545B3">
            <w:pPr>
              <w:tabs>
                <w:tab w:val="left" w:pos="993"/>
              </w:tabs>
              <w:spacing w:after="0" w:line="240" w:lineRule="auto"/>
              <w:jc w:val="center"/>
              <w:rPr>
                <w:rFonts w:ascii="Times New Roman" w:hAnsi="Times New Roman" w:cs="Times New Roman"/>
                <w:i/>
              </w:rPr>
            </w:pPr>
            <w:r w:rsidRPr="00B545B3">
              <w:rPr>
                <w:rFonts w:ascii="Times New Roman" w:hAnsi="Times New Roman" w:cs="Times New Roman"/>
                <w:i/>
              </w:rPr>
              <w:t>Кількість годин на 2024 рік (з них робочих/ вихідних та святкових)</w:t>
            </w:r>
          </w:p>
        </w:tc>
        <w:tc>
          <w:tcPr>
            <w:tcW w:w="2464" w:type="dxa"/>
            <w:tcBorders>
              <w:top w:val="single" w:sz="4" w:space="0" w:color="000000"/>
              <w:left w:val="single" w:sz="4" w:space="0" w:color="000000"/>
              <w:bottom w:val="single" w:sz="4" w:space="0" w:color="000000"/>
              <w:right w:val="single" w:sz="4" w:space="0" w:color="000000"/>
            </w:tcBorders>
            <w:hideMark/>
          </w:tcPr>
          <w:p w14:paraId="7FED7526" w14:textId="77777777" w:rsidR="00B545B3" w:rsidRDefault="00B545B3" w:rsidP="00B545B3">
            <w:pPr>
              <w:tabs>
                <w:tab w:val="left" w:pos="993"/>
              </w:tabs>
              <w:spacing w:after="0" w:line="240" w:lineRule="auto"/>
              <w:jc w:val="center"/>
              <w:rPr>
                <w:rFonts w:ascii="Times New Roman" w:hAnsi="Times New Roman" w:cs="Times New Roman"/>
                <w:i/>
              </w:rPr>
            </w:pPr>
            <w:r w:rsidRPr="00B545B3">
              <w:rPr>
                <w:rFonts w:ascii="Times New Roman" w:hAnsi="Times New Roman" w:cs="Times New Roman"/>
                <w:i/>
              </w:rPr>
              <w:t xml:space="preserve">Кількість км. </w:t>
            </w:r>
          </w:p>
          <w:p w14:paraId="6E0F28E3" w14:textId="32EE6D8C" w:rsidR="00B545B3" w:rsidRPr="00B545B3" w:rsidRDefault="00B545B3" w:rsidP="00B545B3">
            <w:pPr>
              <w:tabs>
                <w:tab w:val="left" w:pos="993"/>
              </w:tabs>
              <w:spacing w:after="0" w:line="240" w:lineRule="auto"/>
              <w:jc w:val="center"/>
              <w:rPr>
                <w:rFonts w:ascii="Times New Roman" w:hAnsi="Times New Roman" w:cs="Times New Roman"/>
                <w:i/>
              </w:rPr>
            </w:pPr>
            <w:r w:rsidRPr="00B545B3">
              <w:rPr>
                <w:rFonts w:ascii="Times New Roman" w:hAnsi="Times New Roman" w:cs="Times New Roman"/>
                <w:i/>
              </w:rPr>
              <w:t>на 2024 рік</w:t>
            </w:r>
          </w:p>
        </w:tc>
      </w:tr>
      <w:tr w:rsidR="00B545B3" w:rsidRPr="00DD7286" w14:paraId="152C2474" w14:textId="77777777" w:rsidTr="00EE30EC">
        <w:tc>
          <w:tcPr>
            <w:tcW w:w="2463" w:type="dxa"/>
            <w:tcBorders>
              <w:top w:val="single" w:sz="4" w:space="0" w:color="000000"/>
              <w:left w:val="single" w:sz="4" w:space="0" w:color="000000"/>
              <w:bottom w:val="single" w:sz="4" w:space="0" w:color="000000"/>
              <w:right w:val="single" w:sz="4" w:space="0" w:color="000000"/>
            </w:tcBorders>
            <w:hideMark/>
          </w:tcPr>
          <w:p w14:paraId="643F1C1C"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1</w:t>
            </w:r>
          </w:p>
        </w:tc>
        <w:tc>
          <w:tcPr>
            <w:tcW w:w="1898" w:type="dxa"/>
            <w:tcBorders>
              <w:top w:val="single" w:sz="4" w:space="0" w:color="000000"/>
              <w:left w:val="single" w:sz="4" w:space="0" w:color="000000"/>
              <w:bottom w:val="single" w:sz="4" w:space="0" w:color="000000"/>
              <w:right w:val="single" w:sz="4" w:space="0" w:color="000000"/>
            </w:tcBorders>
            <w:hideMark/>
          </w:tcPr>
          <w:p w14:paraId="642652E9"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2</w:t>
            </w:r>
          </w:p>
        </w:tc>
        <w:tc>
          <w:tcPr>
            <w:tcW w:w="3029" w:type="dxa"/>
            <w:tcBorders>
              <w:top w:val="single" w:sz="4" w:space="0" w:color="000000"/>
              <w:left w:val="single" w:sz="4" w:space="0" w:color="000000"/>
              <w:bottom w:val="single" w:sz="4" w:space="0" w:color="000000"/>
              <w:right w:val="single" w:sz="4" w:space="0" w:color="000000"/>
            </w:tcBorders>
            <w:hideMark/>
          </w:tcPr>
          <w:p w14:paraId="2D478E56"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3</w:t>
            </w:r>
          </w:p>
        </w:tc>
        <w:tc>
          <w:tcPr>
            <w:tcW w:w="2464" w:type="dxa"/>
            <w:tcBorders>
              <w:top w:val="single" w:sz="4" w:space="0" w:color="000000"/>
              <w:left w:val="single" w:sz="4" w:space="0" w:color="000000"/>
              <w:bottom w:val="single" w:sz="4" w:space="0" w:color="000000"/>
              <w:right w:val="single" w:sz="4" w:space="0" w:color="000000"/>
            </w:tcBorders>
            <w:hideMark/>
          </w:tcPr>
          <w:p w14:paraId="2D2C3CFB"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4</w:t>
            </w:r>
          </w:p>
        </w:tc>
      </w:tr>
      <w:tr w:rsidR="00B545B3" w:rsidRPr="00DD7286" w14:paraId="29A7DEBC" w14:textId="77777777" w:rsidTr="00EE30EC">
        <w:tc>
          <w:tcPr>
            <w:tcW w:w="2463" w:type="dxa"/>
            <w:tcBorders>
              <w:top w:val="single" w:sz="4" w:space="0" w:color="000000"/>
              <w:left w:val="single" w:sz="4" w:space="0" w:color="000000"/>
              <w:bottom w:val="single" w:sz="4" w:space="0" w:color="000000"/>
              <w:right w:val="single" w:sz="4" w:space="0" w:color="000000"/>
            </w:tcBorders>
            <w:hideMark/>
          </w:tcPr>
          <w:p w14:paraId="597F439E" w14:textId="77777777" w:rsidR="00B545B3" w:rsidRPr="00B545B3" w:rsidRDefault="00B545B3" w:rsidP="00B545B3">
            <w:pPr>
              <w:tabs>
                <w:tab w:val="left" w:pos="993"/>
              </w:tabs>
              <w:spacing w:after="0" w:line="240" w:lineRule="auto"/>
              <w:jc w:val="both"/>
              <w:rPr>
                <w:rFonts w:ascii="Times New Roman" w:hAnsi="Times New Roman" w:cs="Times New Roman"/>
                <w:i/>
              </w:rPr>
            </w:pPr>
            <w:r w:rsidRPr="00B545B3">
              <w:rPr>
                <w:rFonts w:ascii="Times New Roman" w:hAnsi="Times New Roman" w:cs="Times New Roman"/>
                <w:i/>
              </w:rPr>
              <w:t>Легкові автомобілі</w:t>
            </w:r>
          </w:p>
        </w:tc>
        <w:tc>
          <w:tcPr>
            <w:tcW w:w="1898" w:type="dxa"/>
            <w:tcBorders>
              <w:top w:val="single" w:sz="4" w:space="0" w:color="000000"/>
              <w:left w:val="single" w:sz="4" w:space="0" w:color="000000"/>
              <w:bottom w:val="single" w:sz="4" w:space="0" w:color="000000"/>
              <w:right w:val="single" w:sz="4" w:space="0" w:color="000000"/>
            </w:tcBorders>
            <w:hideMark/>
          </w:tcPr>
          <w:p w14:paraId="0251D733"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20</w:t>
            </w:r>
          </w:p>
        </w:tc>
        <w:tc>
          <w:tcPr>
            <w:tcW w:w="3029" w:type="dxa"/>
            <w:tcBorders>
              <w:top w:val="single" w:sz="4" w:space="0" w:color="000000"/>
              <w:left w:val="single" w:sz="4" w:space="0" w:color="000000"/>
              <w:bottom w:val="single" w:sz="4" w:space="0" w:color="000000"/>
              <w:right w:val="single" w:sz="4" w:space="0" w:color="000000"/>
            </w:tcBorders>
            <w:hideMark/>
          </w:tcPr>
          <w:p w14:paraId="18B967FE"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47 926 (46 266/1 660)</w:t>
            </w:r>
          </w:p>
        </w:tc>
        <w:tc>
          <w:tcPr>
            <w:tcW w:w="2464" w:type="dxa"/>
            <w:tcBorders>
              <w:top w:val="single" w:sz="4" w:space="0" w:color="000000"/>
              <w:left w:val="single" w:sz="4" w:space="0" w:color="000000"/>
              <w:bottom w:val="single" w:sz="4" w:space="0" w:color="000000"/>
              <w:right w:val="single" w:sz="4" w:space="0" w:color="000000"/>
            </w:tcBorders>
            <w:hideMark/>
          </w:tcPr>
          <w:p w14:paraId="1BD7320D"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1 235 611</w:t>
            </w:r>
          </w:p>
        </w:tc>
      </w:tr>
      <w:tr w:rsidR="00B545B3" w:rsidRPr="00DD7286" w14:paraId="7DC5DC11" w14:textId="77777777" w:rsidTr="00EE30EC">
        <w:tc>
          <w:tcPr>
            <w:tcW w:w="2463" w:type="dxa"/>
            <w:tcBorders>
              <w:top w:val="single" w:sz="4" w:space="0" w:color="000000"/>
              <w:left w:val="single" w:sz="4" w:space="0" w:color="000000"/>
              <w:bottom w:val="single" w:sz="4" w:space="0" w:color="000000"/>
              <w:right w:val="single" w:sz="4" w:space="0" w:color="000000"/>
            </w:tcBorders>
            <w:hideMark/>
          </w:tcPr>
          <w:p w14:paraId="2818AD1D" w14:textId="77777777" w:rsidR="00B545B3" w:rsidRPr="00B545B3" w:rsidRDefault="00B545B3" w:rsidP="00B545B3">
            <w:pPr>
              <w:tabs>
                <w:tab w:val="left" w:pos="993"/>
              </w:tabs>
              <w:spacing w:after="0" w:line="240" w:lineRule="auto"/>
              <w:jc w:val="both"/>
              <w:rPr>
                <w:rFonts w:ascii="Times New Roman" w:hAnsi="Times New Roman" w:cs="Times New Roman"/>
                <w:i/>
              </w:rPr>
            </w:pPr>
            <w:r w:rsidRPr="00B545B3">
              <w:rPr>
                <w:rFonts w:ascii="Times New Roman" w:hAnsi="Times New Roman" w:cs="Times New Roman"/>
                <w:i/>
              </w:rPr>
              <w:t>Мікроавтобуси</w:t>
            </w:r>
          </w:p>
        </w:tc>
        <w:tc>
          <w:tcPr>
            <w:tcW w:w="1898" w:type="dxa"/>
            <w:tcBorders>
              <w:top w:val="single" w:sz="4" w:space="0" w:color="000000"/>
              <w:left w:val="single" w:sz="4" w:space="0" w:color="000000"/>
              <w:bottom w:val="single" w:sz="4" w:space="0" w:color="000000"/>
              <w:right w:val="single" w:sz="4" w:space="0" w:color="000000"/>
            </w:tcBorders>
            <w:hideMark/>
          </w:tcPr>
          <w:p w14:paraId="55B5EAB4"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2</w:t>
            </w:r>
          </w:p>
        </w:tc>
        <w:tc>
          <w:tcPr>
            <w:tcW w:w="3029" w:type="dxa"/>
            <w:tcBorders>
              <w:top w:val="single" w:sz="4" w:space="0" w:color="000000"/>
              <w:left w:val="single" w:sz="4" w:space="0" w:color="000000"/>
              <w:bottom w:val="single" w:sz="4" w:space="0" w:color="000000"/>
              <w:right w:val="single" w:sz="4" w:space="0" w:color="000000"/>
            </w:tcBorders>
            <w:hideMark/>
          </w:tcPr>
          <w:p w14:paraId="3EF9EBEF"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1080 (1000/80)</w:t>
            </w:r>
          </w:p>
        </w:tc>
        <w:tc>
          <w:tcPr>
            <w:tcW w:w="2464" w:type="dxa"/>
            <w:tcBorders>
              <w:top w:val="single" w:sz="4" w:space="0" w:color="000000"/>
              <w:left w:val="single" w:sz="4" w:space="0" w:color="000000"/>
              <w:bottom w:val="single" w:sz="4" w:space="0" w:color="000000"/>
              <w:right w:val="single" w:sz="4" w:space="0" w:color="000000"/>
            </w:tcBorders>
            <w:hideMark/>
          </w:tcPr>
          <w:p w14:paraId="14DD02EC"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8 660</w:t>
            </w:r>
          </w:p>
        </w:tc>
      </w:tr>
      <w:tr w:rsidR="00B545B3" w:rsidRPr="00DD7286" w14:paraId="0895DC27" w14:textId="77777777" w:rsidTr="00EE30EC">
        <w:tc>
          <w:tcPr>
            <w:tcW w:w="2463" w:type="dxa"/>
            <w:tcBorders>
              <w:top w:val="single" w:sz="4" w:space="0" w:color="000000"/>
              <w:left w:val="single" w:sz="4" w:space="0" w:color="000000"/>
              <w:bottom w:val="single" w:sz="4" w:space="0" w:color="000000"/>
              <w:right w:val="single" w:sz="4" w:space="0" w:color="000000"/>
            </w:tcBorders>
            <w:hideMark/>
          </w:tcPr>
          <w:p w14:paraId="2A986B31" w14:textId="77777777" w:rsidR="00B545B3" w:rsidRPr="00B545B3" w:rsidRDefault="00B545B3" w:rsidP="00B545B3">
            <w:pPr>
              <w:tabs>
                <w:tab w:val="left" w:pos="993"/>
              </w:tabs>
              <w:spacing w:after="0" w:line="240" w:lineRule="auto"/>
              <w:jc w:val="both"/>
              <w:rPr>
                <w:rFonts w:ascii="Times New Roman" w:hAnsi="Times New Roman" w:cs="Times New Roman"/>
                <w:i/>
              </w:rPr>
            </w:pPr>
            <w:r w:rsidRPr="00B545B3">
              <w:rPr>
                <w:rFonts w:ascii="Times New Roman" w:hAnsi="Times New Roman" w:cs="Times New Roman"/>
                <w:i/>
              </w:rPr>
              <w:t>Автобус</w:t>
            </w:r>
          </w:p>
        </w:tc>
        <w:tc>
          <w:tcPr>
            <w:tcW w:w="1898" w:type="dxa"/>
            <w:tcBorders>
              <w:top w:val="single" w:sz="4" w:space="0" w:color="000000"/>
              <w:left w:val="single" w:sz="4" w:space="0" w:color="000000"/>
              <w:bottom w:val="single" w:sz="4" w:space="0" w:color="000000"/>
              <w:right w:val="single" w:sz="4" w:space="0" w:color="000000"/>
            </w:tcBorders>
            <w:hideMark/>
          </w:tcPr>
          <w:p w14:paraId="345509BF"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1</w:t>
            </w:r>
          </w:p>
        </w:tc>
        <w:tc>
          <w:tcPr>
            <w:tcW w:w="3029" w:type="dxa"/>
            <w:tcBorders>
              <w:top w:val="single" w:sz="4" w:space="0" w:color="000000"/>
              <w:left w:val="single" w:sz="4" w:space="0" w:color="000000"/>
              <w:bottom w:val="single" w:sz="4" w:space="0" w:color="000000"/>
              <w:right w:val="single" w:sz="4" w:space="0" w:color="000000"/>
            </w:tcBorders>
            <w:hideMark/>
          </w:tcPr>
          <w:p w14:paraId="3D63C126"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8 (8/0)</w:t>
            </w:r>
          </w:p>
        </w:tc>
        <w:tc>
          <w:tcPr>
            <w:tcW w:w="2464" w:type="dxa"/>
            <w:tcBorders>
              <w:top w:val="single" w:sz="4" w:space="0" w:color="000000"/>
              <w:left w:val="single" w:sz="4" w:space="0" w:color="000000"/>
              <w:bottom w:val="single" w:sz="4" w:space="0" w:color="000000"/>
              <w:right w:val="single" w:sz="4" w:space="0" w:color="000000"/>
            </w:tcBorders>
            <w:hideMark/>
          </w:tcPr>
          <w:p w14:paraId="36F5A3B3" w14:textId="77777777" w:rsidR="00B545B3" w:rsidRPr="00B545B3" w:rsidRDefault="00B545B3" w:rsidP="00B545B3">
            <w:pPr>
              <w:tabs>
                <w:tab w:val="left" w:pos="993"/>
              </w:tabs>
              <w:spacing w:after="0" w:line="240" w:lineRule="auto"/>
              <w:jc w:val="center"/>
              <w:rPr>
                <w:rFonts w:ascii="Times New Roman" w:hAnsi="Times New Roman" w:cs="Times New Roman"/>
              </w:rPr>
            </w:pPr>
            <w:r w:rsidRPr="00B545B3">
              <w:rPr>
                <w:rFonts w:ascii="Times New Roman" w:hAnsi="Times New Roman" w:cs="Times New Roman"/>
              </w:rPr>
              <w:t>320</w:t>
            </w:r>
          </w:p>
        </w:tc>
      </w:tr>
      <w:tr w:rsidR="00B545B3" w:rsidRPr="00DD7286" w14:paraId="5DC2DA18" w14:textId="77777777" w:rsidTr="00EE30EC">
        <w:trPr>
          <w:trHeight w:val="58"/>
        </w:trPr>
        <w:tc>
          <w:tcPr>
            <w:tcW w:w="2463" w:type="dxa"/>
            <w:tcBorders>
              <w:top w:val="single" w:sz="4" w:space="0" w:color="000000"/>
              <w:left w:val="single" w:sz="4" w:space="0" w:color="000000"/>
              <w:bottom w:val="single" w:sz="4" w:space="0" w:color="000000"/>
              <w:right w:val="single" w:sz="4" w:space="0" w:color="000000"/>
            </w:tcBorders>
            <w:hideMark/>
          </w:tcPr>
          <w:p w14:paraId="782B7AA3" w14:textId="77777777" w:rsidR="00B545B3" w:rsidRPr="00B545B3" w:rsidRDefault="00B545B3" w:rsidP="00B545B3">
            <w:pPr>
              <w:tabs>
                <w:tab w:val="left" w:pos="993"/>
              </w:tabs>
              <w:spacing w:after="0" w:line="240" w:lineRule="auto"/>
              <w:jc w:val="both"/>
              <w:rPr>
                <w:rFonts w:ascii="Times New Roman" w:hAnsi="Times New Roman" w:cs="Times New Roman"/>
                <w:b/>
                <w:i/>
              </w:rPr>
            </w:pPr>
            <w:r w:rsidRPr="00B545B3">
              <w:rPr>
                <w:rFonts w:ascii="Times New Roman" w:hAnsi="Times New Roman" w:cs="Times New Roman"/>
                <w:b/>
                <w:i/>
              </w:rPr>
              <w:t>Підсумкова ціна, грн</w:t>
            </w:r>
          </w:p>
        </w:tc>
        <w:tc>
          <w:tcPr>
            <w:tcW w:w="1898" w:type="dxa"/>
            <w:tcBorders>
              <w:top w:val="single" w:sz="4" w:space="0" w:color="000000"/>
              <w:left w:val="single" w:sz="4" w:space="0" w:color="000000"/>
              <w:bottom w:val="single" w:sz="4" w:space="0" w:color="000000"/>
              <w:right w:val="single" w:sz="4" w:space="0" w:color="000000"/>
            </w:tcBorders>
            <w:hideMark/>
          </w:tcPr>
          <w:p w14:paraId="370CC171" w14:textId="77777777" w:rsidR="00B545B3" w:rsidRPr="00B545B3" w:rsidRDefault="00B545B3" w:rsidP="00B545B3">
            <w:pPr>
              <w:tabs>
                <w:tab w:val="left" w:pos="993"/>
              </w:tabs>
              <w:spacing w:after="0" w:line="240" w:lineRule="auto"/>
              <w:jc w:val="center"/>
              <w:rPr>
                <w:rFonts w:ascii="Times New Roman" w:hAnsi="Times New Roman" w:cs="Times New Roman"/>
                <w:b/>
                <w:i/>
              </w:rPr>
            </w:pPr>
            <w:r w:rsidRPr="00B545B3">
              <w:rPr>
                <w:rFonts w:ascii="Times New Roman" w:hAnsi="Times New Roman" w:cs="Times New Roman"/>
                <w:b/>
                <w:i/>
              </w:rPr>
              <w:t>23</w:t>
            </w:r>
          </w:p>
        </w:tc>
        <w:tc>
          <w:tcPr>
            <w:tcW w:w="3029" w:type="dxa"/>
            <w:tcBorders>
              <w:top w:val="single" w:sz="4" w:space="0" w:color="000000"/>
              <w:left w:val="single" w:sz="4" w:space="0" w:color="000000"/>
              <w:bottom w:val="single" w:sz="4" w:space="0" w:color="000000"/>
              <w:right w:val="single" w:sz="4" w:space="0" w:color="000000"/>
            </w:tcBorders>
            <w:hideMark/>
          </w:tcPr>
          <w:p w14:paraId="7F65DA33" w14:textId="77777777" w:rsidR="00B545B3" w:rsidRPr="00B545B3" w:rsidRDefault="00B545B3" w:rsidP="00B545B3">
            <w:pPr>
              <w:tabs>
                <w:tab w:val="left" w:pos="993"/>
              </w:tabs>
              <w:spacing w:after="0" w:line="240" w:lineRule="auto"/>
              <w:jc w:val="center"/>
              <w:rPr>
                <w:rFonts w:ascii="Times New Roman" w:hAnsi="Times New Roman" w:cs="Times New Roman"/>
                <w:b/>
                <w:i/>
              </w:rPr>
            </w:pPr>
            <w:r w:rsidRPr="00B545B3">
              <w:rPr>
                <w:rFonts w:ascii="Times New Roman" w:hAnsi="Times New Roman" w:cs="Times New Roman"/>
                <w:b/>
                <w:i/>
              </w:rPr>
              <w:t>49 014 (47 274/1740)</w:t>
            </w:r>
          </w:p>
        </w:tc>
        <w:tc>
          <w:tcPr>
            <w:tcW w:w="2464" w:type="dxa"/>
            <w:tcBorders>
              <w:top w:val="single" w:sz="4" w:space="0" w:color="000000"/>
              <w:left w:val="single" w:sz="4" w:space="0" w:color="000000"/>
              <w:bottom w:val="single" w:sz="4" w:space="0" w:color="000000"/>
              <w:right w:val="single" w:sz="4" w:space="0" w:color="000000"/>
            </w:tcBorders>
            <w:hideMark/>
          </w:tcPr>
          <w:p w14:paraId="0170C1AE" w14:textId="77777777" w:rsidR="00B545B3" w:rsidRPr="00B545B3" w:rsidRDefault="00B545B3" w:rsidP="00B545B3">
            <w:pPr>
              <w:tabs>
                <w:tab w:val="left" w:pos="993"/>
              </w:tabs>
              <w:spacing w:after="0" w:line="240" w:lineRule="auto"/>
              <w:jc w:val="center"/>
              <w:rPr>
                <w:rFonts w:ascii="Times New Roman" w:hAnsi="Times New Roman" w:cs="Times New Roman"/>
                <w:b/>
                <w:i/>
              </w:rPr>
            </w:pPr>
            <w:r w:rsidRPr="00B545B3">
              <w:rPr>
                <w:rFonts w:ascii="Times New Roman" w:hAnsi="Times New Roman" w:cs="Times New Roman"/>
                <w:b/>
                <w:i/>
              </w:rPr>
              <w:t>1 244 591</w:t>
            </w:r>
          </w:p>
        </w:tc>
      </w:tr>
    </w:tbl>
    <w:p w14:paraId="44AF52A6" w14:textId="77777777" w:rsidR="00A306CA" w:rsidRPr="00A306CA" w:rsidRDefault="00A306CA" w:rsidP="00A306CA">
      <w:pPr>
        <w:tabs>
          <w:tab w:val="left" w:pos="993"/>
        </w:tabs>
        <w:spacing w:after="0" w:line="240" w:lineRule="auto"/>
        <w:ind w:firstLine="720"/>
        <w:jc w:val="both"/>
        <w:rPr>
          <w:rFonts w:ascii="Times New Roman" w:eastAsia="Times New Roman" w:hAnsi="Times New Roman" w:cs="Times New Roman"/>
          <w:color w:val="C00000"/>
          <w:sz w:val="10"/>
          <w:szCs w:val="10"/>
          <w:highlight w:val="yellow"/>
          <w:lang w:eastAsia="ru-RU"/>
        </w:rPr>
      </w:pPr>
    </w:p>
    <w:p w14:paraId="15027503" w14:textId="77777777" w:rsidR="00A306CA" w:rsidRPr="00B545B3" w:rsidRDefault="00A306CA" w:rsidP="00A306CA">
      <w:pPr>
        <w:spacing w:after="0" w:line="240" w:lineRule="auto"/>
        <w:ind w:firstLine="720"/>
        <w:jc w:val="both"/>
        <w:rPr>
          <w:rFonts w:ascii="Times New Roman" w:eastAsia="Times New Roman" w:hAnsi="Times New Roman" w:cs="Times New Roman"/>
          <w:sz w:val="24"/>
          <w:szCs w:val="24"/>
          <w:lang w:eastAsia="uk-UA"/>
        </w:rPr>
      </w:pPr>
      <w:r w:rsidRPr="00B545B3">
        <w:rPr>
          <w:rFonts w:ascii="Times New Roman" w:eastAsia="Times New Roman" w:hAnsi="Times New Roman" w:cs="Times New Roman"/>
          <w:sz w:val="24"/>
          <w:szCs w:val="24"/>
          <w:lang w:eastAsia="uk-UA"/>
        </w:rPr>
        <w:t>Режим роботи транспорту – ненормований.</w:t>
      </w:r>
    </w:p>
    <w:p w14:paraId="1A4FAB3D" w14:textId="77777777" w:rsidR="00A306CA" w:rsidRPr="00B545B3" w:rsidRDefault="00A306CA" w:rsidP="00A306CA">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B545B3">
        <w:rPr>
          <w:rFonts w:ascii="Times New Roman" w:eastAsia="Times New Roman" w:hAnsi="Times New Roman" w:cs="Times New Roman"/>
          <w:sz w:val="24"/>
          <w:szCs w:val="24"/>
          <w:lang w:eastAsia="ru-RU"/>
        </w:rPr>
        <w:t>Учасник зобов’язується надати автотранспорт відповідно до попереднього замовлення:</w:t>
      </w:r>
    </w:p>
    <w:p w14:paraId="7D691102" w14:textId="77777777" w:rsidR="00A306CA" w:rsidRPr="00B545B3" w:rsidRDefault="00A306CA" w:rsidP="00A306CA">
      <w:pPr>
        <w:numPr>
          <w:ilvl w:val="0"/>
          <w:numId w:val="41"/>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B545B3">
        <w:rPr>
          <w:rFonts w:ascii="Times New Roman" w:eastAsia="Times New Roman" w:hAnsi="Times New Roman" w:cs="Times New Roman"/>
          <w:sz w:val="24"/>
          <w:szCs w:val="24"/>
          <w:lang w:eastAsia="ru-RU"/>
        </w:rPr>
        <w:t>мікроавтобуси (з кількістю місць для сидіння не менше 13) – 2 одиниці;</w:t>
      </w:r>
    </w:p>
    <w:p w14:paraId="42BE6F5D" w14:textId="77777777" w:rsidR="00A306CA" w:rsidRPr="00B545B3" w:rsidRDefault="00A306CA" w:rsidP="00A306CA">
      <w:pPr>
        <w:numPr>
          <w:ilvl w:val="0"/>
          <w:numId w:val="41"/>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B545B3">
        <w:rPr>
          <w:rFonts w:ascii="Times New Roman" w:eastAsia="Times New Roman" w:hAnsi="Times New Roman" w:cs="Times New Roman"/>
          <w:sz w:val="24"/>
          <w:szCs w:val="24"/>
          <w:lang w:eastAsia="ru-RU"/>
        </w:rPr>
        <w:t>автобус (з кількістю місць для сидіння не менше 45) – 1 одиниця.</w:t>
      </w:r>
    </w:p>
    <w:p w14:paraId="1EC32385" w14:textId="77777777" w:rsidR="00A306CA" w:rsidRPr="00373AD4" w:rsidRDefault="00A306CA" w:rsidP="00A306CA">
      <w:pPr>
        <w:spacing w:after="0" w:line="240" w:lineRule="auto"/>
        <w:ind w:firstLine="720"/>
        <w:jc w:val="both"/>
        <w:rPr>
          <w:rFonts w:ascii="Times New Roman" w:eastAsia="Times New Roman" w:hAnsi="Times New Roman" w:cs="Times New Roman"/>
          <w:sz w:val="24"/>
          <w:szCs w:val="24"/>
          <w:lang w:eastAsia="ru-RU"/>
        </w:rPr>
      </w:pPr>
      <w:r w:rsidRPr="00373AD4">
        <w:rPr>
          <w:rFonts w:ascii="Times New Roman" w:eastAsia="Times New Roman" w:hAnsi="Times New Roman" w:cs="Times New Roman"/>
          <w:sz w:val="24"/>
          <w:szCs w:val="24"/>
          <w:lang w:eastAsia="ru-RU"/>
        </w:rPr>
        <w:t>Також Учасник повинен мати та надати за попереднім замовленням:</w:t>
      </w:r>
    </w:p>
    <w:p w14:paraId="3F366BE6" w14:textId="77777777" w:rsidR="00A306CA" w:rsidRPr="00373AD4" w:rsidRDefault="00A306CA" w:rsidP="00A306CA">
      <w:pPr>
        <w:numPr>
          <w:ilvl w:val="0"/>
          <w:numId w:val="41"/>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373AD4">
        <w:rPr>
          <w:rFonts w:ascii="Times New Roman" w:eastAsia="Times New Roman" w:hAnsi="Times New Roman" w:cs="Times New Roman"/>
          <w:sz w:val="24"/>
          <w:szCs w:val="24"/>
          <w:lang w:eastAsia="ru-RU"/>
        </w:rPr>
        <w:t>автомобіль VIP – класу для обслуговування урядових делегацій (з кількістю пасажирських місць не менше 6) – 1 одиниця;</w:t>
      </w:r>
    </w:p>
    <w:p w14:paraId="25D63471" w14:textId="77777777" w:rsidR="00A306CA" w:rsidRPr="00373AD4" w:rsidRDefault="00A306CA" w:rsidP="00A306CA">
      <w:pPr>
        <w:numPr>
          <w:ilvl w:val="0"/>
          <w:numId w:val="41"/>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373AD4">
        <w:rPr>
          <w:rFonts w:ascii="Times New Roman" w:eastAsia="Times New Roman" w:hAnsi="Times New Roman" w:cs="Times New Roman"/>
          <w:sz w:val="24"/>
          <w:szCs w:val="24"/>
          <w:lang w:eastAsia="ru-RU"/>
        </w:rPr>
        <w:t>вантажопасажирські – 2 одиниці;</w:t>
      </w:r>
    </w:p>
    <w:p w14:paraId="25A69D62" w14:textId="77777777" w:rsidR="00A306CA" w:rsidRPr="008E3CCC" w:rsidRDefault="00A306CA" w:rsidP="00A306CA">
      <w:pPr>
        <w:numPr>
          <w:ilvl w:val="0"/>
          <w:numId w:val="41"/>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8E3CCC">
        <w:rPr>
          <w:rFonts w:ascii="Times New Roman" w:eastAsia="Times New Roman" w:hAnsi="Times New Roman" w:cs="Times New Roman"/>
          <w:sz w:val="24"/>
          <w:szCs w:val="24"/>
          <w:lang w:eastAsia="ru-RU"/>
        </w:rPr>
        <w:t>легкові автомобілі з кількістю пасажирських місць не менше 8 – 1 одиниця;</w:t>
      </w:r>
    </w:p>
    <w:p w14:paraId="03F07346" w14:textId="77777777" w:rsidR="00A306CA" w:rsidRPr="009639CB" w:rsidRDefault="00A306CA" w:rsidP="00A306CA">
      <w:pPr>
        <w:spacing w:after="0" w:line="240" w:lineRule="auto"/>
        <w:ind w:firstLine="720"/>
        <w:jc w:val="both"/>
        <w:rPr>
          <w:rFonts w:ascii="Times New Roman" w:eastAsia="Times New Roman" w:hAnsi="Times New Roman" w:cs="Times New Roman"/>
          <w:sz w:val="24"/>
          <w:szCs w:val="24"/>
          <w:lang w:eastAsia="uk-UA"/>
        </w:rPr>
      </w:pPr>
      <w:r w:rsidRPr="009639CB">
        <w:rPr>
          <w:rFonts w:ascii="Times New Roman" w:eastAsia="Times New Roman" w:hAnsi="Times New Roman" w:cs="Times New Roman"/>
          <w:sz w:val="24"/>
          <w:szCs w:val="24"/>
          <w:lang w:eastAsia="uk-UA"/>
        </w:rPr>
        <w:t xml:space="preserve">Учасник повинен використовувати власні або орендовані транспортні засоби, зареєстровані на території України, відповідно до їх призначення згідно з інструкцією виробника. </w:t>
      </w:r>
    </w:p>
    <w:p w14:paraId="3A830086" w14:textId="77777777" w:rsidR="00A306CA" w:rsidRPr="009639CB" w:rsidRDefault="00A306CA" w:rsidP="00A306CA">
      <w:pPr>
        <w:spacing w:after="0" w:line="240" w:lineRule="auto"/>
        <w:ind w:firstLine="720"/>
        <w:jc w:val="both"/>
        <w:rPr>
          <w:rFonts w:ascii="Times New Roman" w:eastAsia="Times New Roman" w:hAnsi="Times New Roman" w:cs="Times New Roman"/>
          <w:sz w:val="24"/>
          <w:szCs w:val="24"/>
          <w:lang w:eastAsia="uk-UA"/>
        </w:rPr>
      </w:pPr>
      <w:r w:rsidRPr="009639CB">
        <w:rPr>
          <w:rFonts w:ascii="Times New Roman" w:eastAsia="Times New Roman" w:hAnsi="Times New Roman" w:cs="Times New Roman"/>
          <w:sz w:val="24"/>
          <w:szCs w:val="24"/>
          <w:lang w:eastAsia="uk-UA"/>
        </w:rPr>
        <w:t xml:space="preserve">Для забезпечення оперативного та безперебійного надання транспортних послуг учасник повинен мати у штаті диспетчера.  </w:t>
      </w:r>
    </w:p>
    <w:p w14:paraId="4EB7E214" w14:textId="77777777" w:rsidR="00A306CA" w:rsidRPr="009639CB" w:rsidRDefault="00A306CA" w:rsidP="00A306CA">
      <w:pPr>
        <w:spacing w:after="0" w:line="240" w:lineRule="auto"/>
        <w:ind w:firstLine="720"/>
        <w:jc w:val="both"/>
        <w:rPr>
          <w:rFonts w:ascii="Times New Roman" w:eastAsia="Times New Roman" w:hAnsi="Times New Roman" w:cs="Times New Roman"/>
          <w:sz w:val="24"/>
          <w:szCs w:val="24"/>
          <w:lang w:eastAsia="uk-UA"/>
        </w:rPr>
      </w:pPr>
      <w:r w:rsidRPr="009639CB">
        <w:rPr>
          <w:rFonts w:ascii="Times New Roman" w:eastAsia="Times New Roman" w:hAnsi="Times New Roman" w:cs="Times New Roman"/>
          <w:sz w:val="24"/>
          <w:szCs w:val="24"/>
          <w:lang w:eastAsia="ru-RU"/>
        </w:rPr>
        <w:t>Учасник повинен забезпечити щоденний облік роботи автомобілів (подорожні листи, листи підтвердження).</w:t>
      </w:r>
    </w:p>
    <w:p w14:paraId="7F690B74" w14:textId="77777777" w:rsidR="00A306CA" w:rsidRPr="001D507B" w:rsidRDefault="00A306CA" w:rsidP="00A306CA">
      <w:pPr>
        <w:spacing w:after="0" w:line="240" w:lineRule="auto"/>
        <w:ind w:firstLine="720"/>
        <w:jc w:val="both"/>
        <w:rPr>
          <w:rFonts w:ascii="Times New Roman" w:eastAsia="Times New Roman" w:hAnsi="Times New Roman" w:cs="Times New Roman"/>
          <w:sz w:val="24"/>
          <w:szCs w:val="24"/>
          <w:lang w:eastAsia="uk-UA"/>
        </w:rPr>
      </w:pPr>
      <w:r w:rsidRPr="001D507B">
        <w:rPr>
          <w:rFonts w:ascii="Times New Roman" w:eastAsia="Times New Roman" w:hAnsi="Times New Roman" w:cs="Times New Roman"/>
          <w:sz w:val="24"/>
          <w:szCs w:val="24"/>
          <w:lang w:eastAsia="uk-UA"/>
        </w:rPr>
        <w:t>На кожен автомобільний транспортний засіб Учасник повинен мати:</w:t>
      </w:r>
    </w:p>
    <w:p w14:paraId="7BE95A72" w14:textId="77777777" w:rsidR="00A306CA" w:rsidRPr="001D507B" w:rsidRDefault="00A306CA" w:rsidP="00A306CA">
      <w:pPr>
        <w:spacing w:after="0" w:line="240" w:lineRule="auto"/>
        <w:ind w:firstLine="720"/>
        <w:jc w:val="both"/>
        <w:rPr>
          <w:rFonts w:ascii="Times New Roman" w:eastAsia="Times New Roman" w:hAnsi="Times New Roman" w:cs="Times New Roman"/>
          <w:sz w:val="24"/>
          <w:szCs w:val="24"/>
          <w:lang w:eastAsia="uk-UA"/>
        </w:rPr>
      </w:pPr>
      <w:r w:rsidRPr="001D507B">
        <w:rPr>
          <w:rFonts w:ascii="Times New Roman" w:eastAsia="Times New Roman" w:hAnsi="Times New Roman" w:cs="Times New Roman"/>
          <w:sz w:val="24"/>
          <w:szCs w:val="24"/>
          <w:lang w:eastAsia="uk-UA"/>
        </w:rPr>
        <w:t xml:space="preserve">- свідоцтво про реєстрацію транспортного засобу на власний транспортний засіб, або тимчасовий реєстраційний талон на орендований транспортний засіб, та свідоцтво про реєстрацію транспортного засобу до якого він виданий, оформлені відповідними органами Міністерства внутрішніх справ, що відповідають за безпеку руху, оформлене відповідно до </w:t>
      </w:r>
      <w:r w:rsidRPr="001D507B">
        <w:rPr>
          <w:rFonts w:ascii="Times New Roman" w:eastAsia="Times New Roman" w:hAnsi="Times New Roman" w:cs="Times New Roman"/>
          <w:bCs/>
          <w:sz w:val="24"/>
          <w:szCs w:val="24"/>
          <w:lang w:eastAsia="uk-UA"/>
        </w:rPr>
        <w:t>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1D507B">
        <w:rPr>
          <w:rFonts w:ascii="Times New Roman" w:eastAsia="Times New Roman" w:hAnsi="Times New Roman" w:cs="Times New Roman"/>
          <w:sz w:val="24"/>
          <w:szCs w:val="24"/>
          <w:lang w:eastAsia="uk-UA"/>
        </w:rPr>
        <w:t>, затверджених Постановою КМУ від 07.09.98 № 1388;</w:t>
      </w:r>
    </w:p>
    <w:p w14:paraId="423FCA9D" w14:textId="77777777" w:rsidR="00A306CA" w:rsidRPr="001D507B" w:rsidRDefault="00A306CA" w:rsidP="00A306CA">
      <w:pPr>
        <w:spacing w:after="0" w:line="240" w:lineRule="auto"/>
        <w:ind w:firstLine="720"/>
        <w:jc w:val="both"/>
        <w:rPr>
          <w:rFonts w:ascii="Times New Roman" w:eastAsia="Times New Roman" w:hAnsi="Times New Roman" w:cs="Times New Roman"/>
          <w:sz w:val="24"/>
          <w:szCs w:val="24"/>
          <w:lang w:eastAsia="uk-UA"/>
        </w:rPr>
      </w:pPr>
      <w:r w:rsidRPr="001D507B">
        <w:rPr>
          <w:rFonts w:ascii="Times New Roman" w:eastAsia="Times New Roman" w:hAnsi="Times New Roman" w:cs="Times New Roman"/>
          <w:sz w:val="24"/>
          <w:szCs w:val="24"/>
          <w:lang w:eastAsia="uk-UA"/>
        </w:rPr>
        <w:t>- договір оренди (найму) транспортного засобу (для орендованих транспортних засобів);</w:t>
      </w:r>
    </w:p>
    <w:p w14:paraId="244CC4F9" w14:textId="77777777" w:rsidR="00A306CA" w:rsidRPr="001D507B" w:rsidRDefault="00A306CA" w:rsidP="00A306CA">
      <w:pPr>
        <w:spacing w:after="0" w:line="240" w:lineRule="auto"/>
        <w:ind w:firstLine="720"/>
        <w:jc w:val="both"/>
        <w:rPr>
          <w:rFonts w:ascii="Times New Roman" w:eastAsia="Times New Roman" w:hAnsi="Times New Roman" w:cs="Times New Roman"/>
          <w:sz w:val="24"/>
          <w:szCs w:val="24"/>
          <w:lang w:eastAsia="uk-UA"/>
        </w:rPr>
      </w:pPr>
      <w:r w:rsidRPr="001D507B">
        <w:rPr>
          <w:rFonts w:ascii="Times New Roman" w:eastAsia="Times New Roman" w:hAnsi="Times New Roman" w:cs="Times New Roman"/>
          <w:sz w:val="24"/>
          <w:szCs w:val="24"/>
          <w:lang w:eastAsia="ru-RU"/>
        </w:rPr>
        <w:t xml:space="preserve">- протокол перевірки технічного стану транспортного засобу (затвердженого зразка) 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(Учасник надає у складі пропозиції </w:t>
      </w:r>
      <w:proofErr w:type="spellStart"/>
      <w:r w:rsidRPr="001D507B">
        <w:rPr>
          <w:rFonts w:ascii="Times New Roman" w:eastAsia="Times New Roman" w:hAnsi="Times New Roman" w:cs="Times New Roman"/>
          <w:sz w:val="24"/>
          <w:szCs w:val="24"/>
          <w:lang w:eastAsia="ru-RU"/>
        </w:rPr>
        <w:t>сканкопії</w:t>
      </w:r>
      <w:proofErr w:type="spellEnd"/>
      <w:r w:rsidRPr="001D507B">
        <w:rPr>
          <w:rFonts w:ascii="Times New Roman" w:eastAsia="Times New Roman" w:hAnsi="Times New Roman" w:cs="Times New Roman"/>
          <w:sz w:val="24"/>
          <w:szCs w:val="24"/>
          <w:lang w:eastAsia="ru-RU"/>
        </w:rPr>
        <w:t>)</w:t>
      </w:r>
      <w:r w:rsidRPr="001D507B">
        <w:rPr>
          <w:rFonts w:ascii="Times New Roman" w:eastAsia="Times New Roman" w:hAnsi="Times New Roman" w:cs="Times New Roman"/>
          <w:sz w:val="24"/>
          <w:szCs w:val="24"/>
          <w:lang w:eastAsia="uk-UA"/>
        </w:rPr>
        <w:t>;</w:t>
      </w:r>
    </w:p>
    <w:p w14:paraId="302D596D" w14:textId="77777777" w:rsidR="00A306CA" w:rsidRPr="001D507B" w:rsidRDefault="00A306CA" w:rsidP="00A306CA">
      <w:pPr>
        <w:spacing w:after="0" w:line="240" w:lineRule="auto"/>
        <w:ind w:firstLine="720"/>
        <w:jc w:val="both"/>
        <w:rPr>
          <w:rFonts w:ascii="Times New Roman" w:eastAsia="Times New Roman" w:hAnsi="Times New Roman" w:cs="Times New Roman"/>
          <w:sz w:val="24"/>
          <w:szCs w:val="24"/>
          <w:lang w:eastAsia="ru-RU"/>
        </w:rPr>
      </w:pPr>
      <w:r w:rsidRPr="001D507B">
        <w:rPr>
          <w:rFonts w:ascii="Times New Roman" w:eastAsia="Times New Roman" w:hAnsi="Times New Roman" w:cs="Times New Roman"/>
          <w:sz w:val="24"/>
          <w:szCs w:val="24"/>
          <w:lang w:eastAsia="uk-UA"/>
        </w:rPr>
        <w:t xml:space="preserve">- поліс обов’язкового страхування цивільно-правової відповідальності власників наземних транспортних засобів відповідно до </w:t>
      </w:r>
      <w:r w:rsidRPr="001D507B">
        <w:rPr>
          <w:rFonts w:ascii="Times New Roman" w:eastAsia="Calibri" w:hAnsi="Times New Roman" w:cs="Times New Roman"/>
          <w:sz w:val="24"/>
          <w:szCs w:val="24"/>
          <w:shd w:val="clear" w:color="auto" w:fill="FFFFFF"/>
        </w:rPr>
        <w:t>Закону </w:t>
      </w:r>
      <w:hyperlink r:id="rId7" w:tgtFrame="_blank" w:history="1">
        <w:r w:rsidRPr="001D507B">
          <w:rPr>
            <w:rFonts w:ascii="Times New Roman" w:eastAsia="Calibri" w:hAnsi="Times New Roman" w:cs="Times New Roman"/>
            <w:sz w:val="24"/>
            <w:szCs w:val="24"/>
            <w:shd w:val="clear" w:color="auto" w:fill="FFFFFF"/>
          </w:rPr>
          <w:t>«Про обов'язкове страхування цивільно-правової відповідальності власників наземних транспортних засобів»</w:t>
        </w:r>
      </w:hyperlink>
      <w:r w:rsidRPr="001D507B">
        <w:rPr>
          <w:rFonts w:ascii="Times New Roman" w:eastAsia="Calibri" w:hAnsi="Times New Roman" w:cs="Times New Roman"/>
          <w:sz w:val="24"/>
          <w:szCs w:val="24"/>
          <w:shd w:val="clear" w:color="auto" w:fill="FFFFFF"/>
        </w:rPr>
        <w:t> від</w:t>
      </w:r>
      <w:r w:rsidRPr="001D507B">
        <w:rPr>
          <w:rFonts w:ascii="Times New Roman" w:eastAsia="Times New Roman" w:hAnsi="Times New Roman" w:cs="Times New Roman"/>
          <w:sz w:val="24"/>
          <w:szCs w:val="24"/>
          <w:lang w:eastAsia="ru-RU"/>
        </w:rPr>
        <w:t xml:space="preserve"> </w:t>
      </w:r>
      <w:r w:rsidRPr="001D507B">
        <w:rPr>
          <w:rFonts w:ascii="Times New Roman" w:eastAsia="Calibri" w:hAnsi="Times New Roman" w:cs="Times New Roman"/>
          <w:sz w:val="24"/>
          <w:szCs w:val="24"/>
          <w:shd w:val="clear" w:color="auto" w:fill="FFFFFF"/>
        </w:rPr>
        <w:t>01.07.2004 № 1961-IV.</w:t>
      </w:r>
      <w:r w:rsidRPr="001D507B">
        <w:rPr>
          <w:rFonts w:ascii="Times New Roman" w:eastAsia="Times New Roman" w:hAnsi="Times New Roman" w:cs="Times New Roman"/>
          <w:sz w:val="24"/>
          <w:szCs w:val="24"/>
          <w:lang w:eastAsia="ru-RU"/>
        </w:rPr>
        <w:t xml:space="preserve"> (Учасник надає у складі пропозиції </w:t>
      </w:r>
      <w:proofErr w:type="spellStart"/>
      <w:r w:rsidRPr="001D507B">
        <w:rPr>
          <w:rFonts w:ascii="Times New Roman" w:eastAsia="Times New Roman" w:hAnsi="Times New Roman" w:cs="Times New Roman"/>
          <w:sz w:val="24"/>
          <w:szCs w:val="24"/>
          <w:lang w:eastAsia="ru-RU"/>
        </w:rPr>
        <w:t>сканкопії</w:t>
      </w:r>
      <w:proofErr w:type="spellEnd"/>
      <w:r w:rsidRPr="001D507B">
        <w:rPr>
          <w:rFonts w:ascii="Times New Roman" w:eastAsia="Times New Roman" w:hAnsi="Times New Roman" w:cs="Times New Roman"/>
          <w:sz w:val="24"/>
          <w:szCs w:val="24"/>
          <w:lang w:eastAsia="ru-RU"/>
        </w:rPr>
        <w:t>)</w:t>
      </w:r>
      <w:r w:rsidRPr="001D507B">
        <w:rPr>
          <w:rFonts w:ascii="Times New Roman" w:eastAsia="Times New Roman" w:hAnsi="Times New Roman" w:cs="Times New Roman"/>
          <w:sz w:val="24"/>
          <w:szCs w:val="24"/>
          <w:lang w:eastAsia="uk-UA"/>
        </w:rPr>
        <w:t>;</w:t>
      </w:r>
    </w:p>
    <w:p w14:paraId="56CC83B0" w14:textId="77777777" w:rsidR="00A306CA" w:rsidRPr="001D507B" w:rsidRDefault="00A306CA" w:rsidP="00A306CA">
      <w:pPr>
        <w:spacing w:after="0" w:line="240" w:lineRule="auto"/>
        <w:ind w:firstLine="720"/>
        <w:jc w:val="both"/>
        <w:rPr>
          <w:rFonts w:ascii="Times New Roman" w:eastAsia="Times New Roman" w:hAnsi="Times New Roman" w:cs="Times New Roman"/>
          <w:sz w:val="24"/>
          <w:szCs w:val="24"/>
          <w:lang w:eastAsia="ru-RU"/>
        </w:rPr>
      </w:pPr>
      <w:r w:rsidRPr="001D507B">
        <w:rPr>
          <w:rFonts w:ascii="Times New Roman" w:eastAsia="Times New Roman" w:hAnsi="Times New Roman" w:cs="Times New Roman"/>
          <w:sz w:val="24"/>
          <w:szCs w:val="24"/>
          <w:lang w:eastAsia="ru-RU"/>
        </w:rPr>
        <w:lastRenderedPageBreak/>
        <w:t xml:space="preserve">Учасник зобов’язаний забезпечити зберігання всіх транспортних засобів </w:t>
      </w:r>
      <w:r w:rsidRPr="001D507B">
        <w:rPr>
          <w:rFonts w:ascii="Times New Roman" w:eastAsia="Times New Roman" w:hAnsi="Times New Roman" w:cs="Times New Roman"/>
          <w:sz w:val="24"/>
          <w:szCs w:val="24"/>
          <w:shd w:val="clear" w:color="auto" w:fill="FFFFFF"/>
          <w:lang w:eastAsia="ru-RU"/>
        </w:rPr>
        <w:t>згідно з Ліцензійними вимогами, а саме – у спеціально пристосованих приміщеннях, гаражах, майданчиках, стоянках для зберігання автобусів або спеціально відведених для зберігання інших транспортних засобів майданчиках поза житловими зонами</w:t>
      </w:r>
      <w:r w:rsidRPr="001D507B">
        <w:rPr>
          <w:rFonts w:ascii="Times New Roman" w:eastAsia="Times New Roman" w:hAnsi="Times New Roman" w:cs="Times New Roman"/>
          <w:sz w:val="24"/>
          <w:szCs w:val="24"/>
          <w:lang w:eastAsia="ru-RU"/>
        </w:rPr>
        <w:t>.</w:t>
      </w:r>
    </w:p>
    <w:p w14:paraId="7EE4CFA6" w14:textId="77777777" w:rsidR="00A306CA" w:rsidRPr="001D507B" w:rsidRDefault="00A306CA" w:rsidP="00A306CA">
      <w:pPr>
        <w:spacing w:after="0" w:line="240" w:lineRule="auto"/>
        <w:ind w:firstLine="720"/>
        <w:jc w:val="both"/>
        <w:rPr>
          <w:rFonts w:ascii="Times New Roman" w:eastAsia="Times New Roman" w:hAnsi="Times New Roman" w:cs="Times New Roman"/>
          <w:sz w:val="24"/>
          <w:szCs w:val="24"/>
          <w:lang w:eastAsia="uk-UA"/>
        </w:rPr>
      </w:pPr>
      <w:r w:rsidRPr="001D507B">
        <w:rPr>
          <w:rFonts w:ascii="Times New Roman" w:eastAsia="Times New Roman" w:hAnsi="Times New Roman" w:cs="Times New Roman"/>
          <w:sz w:val="24"/>
          <w:szCs w:val="24"/>
          <w:lang w:eastAsia="ru-RU"/>
        </w:rPr>
        <w:t>Учасник повинен о</w:t>
      </w:r>
      <w:r w:rsidRPr="001D507B">
        <w:rPr>
          <w:rFonts w:ascii="Times New Roman" w:eastAsia="Times New Roman" w:hAnsi="Times New Roman" w:cs="Times New Roman"/>
          <w:sz w:val="24"/>
          <w:szCs w:val="24"/>
          <w:lang w:eastAsia="uk-UA"/>
        </w:rPr>
        <w:t>бов’язково мати в наявності:</w:t>
      </w:r>
    </w:p>
    <w:p w14:paraId="2AFF15E8" w14:textId="77777777" w:rsidR="00A306CA" w:rsidRPr="001D507B" w:rsidRDefault="00A306CA" w:rsidP="00A306CA">
      <w:pPr>
        <w:spacing w:after="0" w:line="240" w:lineRule="auto"/>
        <w:ind w:firstLine="720"/>
        <w:jc w:val="both"/>
        <w:rPr>
          <w:rFonts w:ascii="Times New Roman" w:eastAsia="Times New Roman" w:hAnsi="Times New Roman" w:cs="Times New Roman"/>
          <w:sz w:val="24"/>
          <w:szCs w:val="24"/>
          <w:lang w:eastAsia="uk-UA"/>
        </w:rPr>
      </w:pPr>
      <w:r w:rsidRPr="001D507B">
        <w:rPr>
          <w:rFonts w:ascii="Times New Roman" w:eastAsia="Times New Roman" w:hAnsi="Times New Roman" w:cs="Times New Roman"/>
          <w:sz w:val="24"/>
          <w:szCs w:val="24"/>
          <w:lang w:eastAsia="uk-UA"/>
        </w:rPr>
        <w:t xml:space="preserve">- у разі проведення технічного обслуговування та ремонту транспортних засобів учасника на договірних засадах зі сторонньою організацією, учасник надає чинний договір про технічне обслуговування і ремонт транспортних засобів з виконавцем, який повинен відповідати вимогам ст. 22, 25, 26, 27 Закону України «Про автомобільний транспорт», зі змінами </w:t>
      </w:r>
      <w:r w:rsidRPr="001D507B">
        <w:rPr>
          <w:rFonts w:ascii="Times New Roman" w:eastAsia="Times New Roman" w:hAnsi="Times New Roman" w:cs="Times New Roman"/>
          <w:sz w:val="24"/>
          <w:szCs w:val="24"/>
          <w:lang w:eastAsia="ru-RU"/>
        </w:rPr>
        <w:t xml:space="preserve">(Учасник надає у складі пропозиції </w:t>
      </w:r>
      <w:proofErr w:type="spellStart"/>
      <w:r w:rsidRPr="001D507B">
        <w:rPr>
          <w:rFonts w:ascii="Times New Roman" w:eastAsia="Times New Roman" w:hAnsi="Times New Roman" w:cs="Times New Roman"/>
          <w:sz w:val="24"/>
          <w:szCs w:val="24"/>
          <w:lang w:eastAsia="ru-RU"/>
        </w:rPr>
        <w:t>сканкопію</w:t>
      </w:r>
      <w:proofErr w:type="spellEnd"/>
      <w:r w:rsidRPr="001D507B">
        <w:rPr>
          <w:rFonts w:ascii="Times New Roman" w:eastAsia="Times New Roman" w:hAnsi="Times New Roman" w:cs="Times New Roman"/>
          <w:sz w:val="24"/>
          <w:szCs w:val="24"/>
          <w:lang w:eastAsia="ru-RU"/>
        </w:rPr>
        <w:t>)</w:t>
      </w:r>
      <w:r w:rsidRPr="001D507B">
        <w:rPr>
          <w:rFonts w:ascii="Times New Roman" w:eastAsia="Times New Roman" w:hAnsi="Times New Roman" w:cs="Times New Roman"/>
          <w:sz w:val="24"/>
          <w:szCs w:val="24"/>
          <w:lang w:eastAsia="uk-UA"/>
        </w:rPr>
        <w:t>;</w:t>
      </w:r>
    </w:p>
    <w:p w14:paraId="16F82FD6" w14:textId="77777777" w:rsidR="00A306CA" w:rsidRPr="001D507B" w:rsidRDefault="00A306CA" w:rsidP="00A306CA">
      <w:pPr>
        <w:spacing w:after="0" w:line="240" w:lineRule="auto"/>
        <w:ind w:firstLine="720"/>
        <w:jc w:val="both"/>
        <w:rPr>
          <w:rFonts w:ascii="Times New Roman" w:eastAsia="Times New Roman" w:hAnsi="Times New Roman" w:cs="Times New Roman"/>
          <w:sz w:val="24"/>
          <w:szCs w:val="24"/>
          <w:lang w:eastAsia="uk-UA"/>
        </w:rPr>
      </w:pPr>
      <w:r w:rsidRPr="001D507B">
        <w:rPr>
          <w:rFonts w:ascii="Times New Roman" w:eastAsia="Times New Roman" w:hAnsi="Times New Roman" w:cs="Times New Roman"/>
          <w:sz w:val="24"/>
          <w:szCs w:val="24"/>
          <w:lang w:eastAsia="uk-UA"/>
        </w:rPr>
        <w:t>- службу охорони праці або особу, відповідальну за охорону праці або залученого стороннього спеціаліста на договірних засадах, що має відповідну підготовку відповідно до ст. 15 Закону України «Про охорону праці»;</w:t>
      </w:r>
    </w:p>
    <w:p w14:paraId="4A4FF451" w14:textId="77777777" w:rsidR="00A306CA" w:rsidRPr="008A571C" w:rsidRDefault="00A306CA" w:rsidP="00A306CA">
      <w:pPr>
        <w:spacing w:after="0" w:line="240" w:lineRule="auto"/>
        <w:ind w:firstLine="567"/>
        <w:jc w:val="both"/>
        <w:rPr>
          <w:rFonts w:ascii="Times New Roman" w:eastAsia="Times New Roman" w:hAnsi="Times New Roman" w:cs="Times New Roman"/>
          <w:sz w:val="24"/>
          <w:szCs w:val="24"/>
          <w:lang w:eastAsia="ru-RU"/>
        </w:rPr>
      </w:pPr>
      <w:r w:rsidRPr="008A571C">
        <w:rPr>
          <w:rFonts w:ascii="Times New Roman" w:eastAsia="Times New Roman" w:hAnsi="Times New Roman" w:cs="Times New Roman"/>
          <w:sz w:val="24"/>
          <w:szCs w:val="24"/>
          <w:lang w:eastAsia="ru-RU"/>
        </w:rPr>
        <w:t xml:space="preserve">- спеціальне приміщення для проведення щозмінних медичних оглядів водіїв, яке відповідає вимогам Табеля оснащення постійного спеціального приміщення для проведення щозмінного </w:t>
      </w:r>
      <w:proofErr w:type="spellStart"/>
      <w:r w:rsidRPr="008A571C">
        <w:rPr>
          <w:rFonts w:ascii="Times New Roman" w:eastAsia="Times New Roman" w:hAnsi="Times New Roman" w:cs="Times New Roman"/>
          <w:sz w:val="24"/>
          <w:szCs w:val="24"/>
          <w:lang w:eastAsia="ru-RU"/>
        </w:rPr>
        <w:t>передрейсового</w:t>
      </w:r>
      <w:proofErr w:type="spellEnd"/>
      <w:r w:rsidRPr="008A571C">
        <w:rPr>
          <w:rFonts w:ascii="Times New Roman" w:eastAsia="Times New Roman" w:hAnsi="Times New Roman" w:cs="Times New Roman"/>
          <w:sz w:val="24"/>
          <w:szCs w:val="24"/>
          <w:lang w:eastAsia="ru-RU"/>
        </w:rPr>
        <w:t xml:space="preserve"> медичного огляду водіїв транспортних засобів (Учасник надає довідку з адресою розташування приміщення та описом наявного його облаштування відповідно до вимог спільного Наказу МОЗ України та МВС України від 31.01.2013 № 65/80 «Про затвердження Положення про медичний огляд кандидатів у водії та водіїв транспортних засобів»). </w:t>
      </w:r>
    </w:p>
    <w:p w14:paraId="785C9D84" w14:textId="77777777" w:rsidR="00A306CA" w:rsidRPr="008A571C" w:rsidRDefault="00A306CA" w:rsidP="00A306CA">
      <w:pPr>
        <w:spacing w:after="0" w:line="240" w:lineRule="auto"/>
        <w:ind w:firstLine="567"/>
        <w:jc w:val="both"/>
        <w:rPr>
          <w:rFonts w:ascii="Times New Roman" w:eastAsia="Times New Roman" w:hAnsi="Times New Roman" w:cs="Times New Roman"/>
          <w:sz w:val="24"/>
          <w:szCs w:val="24"/>
          <w:lang w:eastAsia="uk-UA"/>
        </w:rPr>
      </w:pPr>
      <w:r w:rsidRPr="008A571C">
        <w:rPr>
          <w:rFonts w:ascii="Times New Roman" w:eastAsia="Times New Roman" w:hAnsi="Times New Roman" w:cs="Times New Roman"/>
          <w:sz w:val="24"/>
          <w:szCs w:val="24"/>
          <w:lang w:eastAsia="uk-UA"/>
        </w:rPr>
        <w:t>Відповідно до Положення про службу безпеки дорожнього руху міністерств, інших центральних органів державної виконавчої влади, підприємств, їх об’єднань, установ і організацій, затвердженого Постановою КМУ від 05.04.1994 № 227 Учасник повинен:</w:t>
      </w:r>
    </w:p>
    <w:p w14:paraId="1413C5D8" w14:textId="77777777" w:rsidR="00A306CA" w:rsidRPr="008A571C" w:rsidRDefault="00A306CA" w:rsidP="00A306CA">
      <w:pPr>
        <w:spacing w:after="0" w:line="240" w:lineRule="auto"/>
        <w:ind w:firstLine="567"/>
        <w:jc w:val="both"/>
        <w:rPr>
          <w:rFonts w:ascii="Times New Roman" w:eastAsia="Times New Roman" w:hAnsi="Times New Roman" w:cs="Times New Roman"/>
          <w:sz w:val="24"/>
          <w:szCs w:val="24"/>
          <w:lang w:eastAsia="uk-UA"/>
        </w:rPr>
      </w:pPr>
      <w:r w:rsidRPr="008A571C">
        <w:rPr>
          <w:rFonts w:ascii="Times New Roman" w:eastAsia="Times New Roman" w:hAnsi="Times New Roman" w:cs="Times New Roman"/>
          <w:sz w:val="24"/>
          <w:szCs w:val="24"/>
          <w:lang w:eastAsia="uk-UA"/>
        </w:rPr>
        <w:t>а) мати особу відповідальну за безпеку руху та дотримання водіями правил дорожнього руху;</w:t>
      </w:r>
    </w:p>
    <w:p w14:paraId="5599B0BB" w14:textId="77777777" w:rsidR="00A306CA" w:rsidRPr="008A571C" w:rsidRDefault="00A306CA" w:rsidP="00A306CA">
      <w:pPr>
        <w:spacing w:after="0" w:line="240" w:lineRule="auto"/>
        <w:ind w:firstLine="567"/>
        <w:jc w:val="both"/>
        <w:rPr>
          <w:rFonts w:ascii="Times New Roman" w:eastAsia="Times New Roman" w:hAnsi="Times New Roman" w:cs="Times New Roman"/>
          <w:sz w:val="24"/>
          <w:szCs w:val="24"/>
          <w:lang w:eastAsia="uk-UA"/>
        </w:rPr>
      </w:pPr>
      <w:r w:rsidRPr="008A571C">
        <w:rPr>
          <w:rFonts w:ascii="Times New Roman" w:eastAsia="Times New Roman" w:hAnsi="Times New Roman" w:cs="Times New Roman"/>
          <w:sz w:val="24"/>
          <w:szCs w:val="24"/>
          <w:lang w:eastAsia="uk-UA"/>
        </w:rPr>
        <w:t>б) забезпечити навчання водіїв з безпеки дорожнього руху та проведення медичного огляду водіїв.</w:t>
      </w:r>
    </w:p>
    <w:p w14:paraId="041DD7CB" w14:textId="77777777" w:rsidR="00A306CA" w:rsidRPr="008A571C" w:rsidRDefault="00A306CA" w:rsidP="00A306CA">
      <w:pPr>
        <w:spacing w:after="0" w:line="240" w:lineRule="auto"/>
        <w:ind w:firstLine="567"/>
        <w:jc w:val="both"/>
        <w:rPr>
          <w:rFonts w:ascii="Times New Roman" w:eastAsia="Times New Roman" w:hAnsi="Times New Roman" w:cs="Times New Roman"/>
          <w:sz w:val="24"/>
          <w:szCs w:val="24"/>
          <w:lang w:eastAsia="uk-UA"/>
        </w:rPr>
      </w:pPr>
      <w:r w:rsidRPr="008A571C">
        <w:rPr>
          <w:rFonts w:ascii="Times New Roman" w:eastAsia="Times New Roman" w:hAnsi="Times New Roman" w:cs="Times New Roman"/>
          <w:sz w:val="24"/>
          <w:szCs w:val="24"/>
          <w:lang w:eastAsia="uk-UA"/>
        </w:rPr>
        <w:t>Учасник повинен допускати до перевезень водіїв, які мають 1-й, 2-й та 3-й кваліфікаційний клас та наступні документи:</w:t>
      </w:r>
    </w:p>
    <w:p w14:paraId="1D87D1D8" w14:textId="77777777" w:rsidR="008A571C" w:rsidRPr="000A667A" w:rsidRDefault="008A571C" w:rsidP="000A667A">
      <w:pPr>
        <w:spacing w:after="0" w:line="240" w:lineRule="auto"/>
        <w:ind w:firstLine="567"/>
        <w:jc w:val="both"/>
        <w:rPr>
          <w:rFonts w:ascii="Times New Roman" w:eastAsia="Times New Roman" w:hAnsi="Times New Roman" w:cs="Times New Roman"/>
          <w:sz w:val="24"/>
          <w:szCs w:val="24"/>
          <w:lang w:eastAsia="uk-UA"/>
        </w:rPr>
      </w:pPr>
      <w:r w:rsidRPr="000A667A">
        <w:rPr>
          <w:rFonts w:ascii="Times New Roman" w:eastAsia="Times New Roman" w:hAnsi="Times New Roman" w:cs="Times New Roman"/>
          <w:sz w:val="24"/>
          <w:szCs w:val="24"/>
          <w:lang w:eastAsia="uk-UA"/>
        </w:rPr>
        <w:t xml:space="preserve">- національне посвідчення водія відповідно до Постанови КМУ від 16.09.2020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w:t>
      </w:r>
      <w:proofErr w:type="spellStart"/>
      <w:r w:rsidRPr="000A667A">
        <w:rPr>
          <w:rFonts w:ascii="Times New Roman" w:eastAsia="Times New Roman" w:hAnsi="Times New Roman" w:cs="Times New Roman"/>
          <w:sz w:val="24"/>
          <w:szCs w:val="24"/>
          <w:lang w:eastAsia="uk-UA"/>
        </w:rPr>
        <w:t>знака</w:t>
      </w:r>
      <w:proofErr w:type="spellEnd"/>
      <w:r w:rsidRPr="000A667A">
        <w:rPr>
          <w:rFonts w:ascii="Times New Roman" w:eastAsia="Times New Roman" w:hAnsi="Times New Roman" w:cs="Times New Roman"/>
          <w:sz w:val="24"/>
          <w:szCs w:val="24"/>
          <w:lang w:eastAsia="uk-UA"/>
        </w:rPr>
        <w:t xml:space="preserve"> України та внесення змін до деяких постанов Кабінету Міністрів України» (Учасник надає </w:t>
      </w:r>
      <w:proofErr w:type="spellStart"/>
      <w:r w:rsidRPr="000A667A">
        <w:rPr>
          <w:rFonts w:ascii="Times New Roman" w:eastAsia="Times New Roman" w:hAnsi="Times New Roman" w:cs="Times New Roman"/>
          <w:sz w:val="24"/>
          <w:szCs w:val="24"/>
          <w:lang w:eastAsia="uk-UA"/>
        </w:rPr>
        <w:t>сканкопії</w:t>
      </w:r>
      <w:proofErr w:type="spellEnd"/>
      <w:r w:rsidRPr="000A667A">
        <w:rPr>
          <w:rFonts w:ascii="Times New Roman" w:eastAsia="Times New Roman" w:hAnsi="Times New Roman" w:cs="Times New Roman"/>
          <w:sz w:val="24"/>
          <w:szCs w:val="24"/>
          <w:lang w:eastAsia="uk-UA"/>
        </w:rPr>
        <w:t xml:space="preserve"> посвідчень усіх залучених водіїв);</w:t>
      </w:r>
    </w:p>
    <w:p w14:paraId="6CA5138F" w14:textId="54B26F25" w:rsidR="008A571C" w:rsidRPr="000A667A" w:rsidRDefault="008A571C" w:rsidP="000A667A">
      <w:pPr>
        <w:spacing w:after="0" w:line="240" w:lineRule="auto"/>
        <w:ind w:firstLine="567"/>
        <w:jc w:val="both"/>
        <w:rPr>
          <w:rFonts w:ascii="Times New Roman" w:eastAsia="Times New Roman" w:hAnsi="Times New Roman" w:cs="Times New Roman"/>
          <w:sz w:val="24"/>
          <w:szCs w:val="24"/>
          <w:lang w:eastAsia="uk-UA"/>
        </w:rPr>
      </w:pPr>
      <w:r w:rsidRPr="000A667A">
        <w:rPr>
          <w:rFonts w:ascii="Times New Roman" w:eastAsia="Times New Roman" w:hAnsi="Times New Roman" w:cs="Times New Roman"/>
          <w:sz w:val="24"/>
          <w:szCs w:val="24"/>
          <w:lang w:eastAsia="uk-UA"/>
        </w:rPr>
        <w:t xml:space="preserve">- діючу медичну довідку щодо придатності до керування транспортним засобом, видану відповідно до Положення про медичний огляд кандидатів у водії та водіїв транспортних засобів, довідку про проходження попереднього, періодичного та позачергового психіатричних оглядів, у тому числі на предмет вживання </w:t>
      </w:r>
      <w:proofErr w:type="spellStart"/>
      <w:r w:rsidRPr="000A667A">
        <w:rPr>
          <w:rFonts w:ascii="Times New Roman" w:eastAsia="Times New Roman" w:hAnsi="Times New Roman" w:cs="Times New Roman"/>
          <w:sz w:val="24"/>
          <w:szCs w:val="24"/>
          <w:lang w:eastAsia="uk-UA"/>
        </w:rPr>
        <w:t>психоактивних</w:t>
      </w:r>
      <w:proofErr w:type="spellEnd"/>
      <w:r w:rsidRPr="000A667A">
        <w:rPr>
          <w:rFonts w:ascii="Times New Roman" w:eastAsia="Times New Roman" w:hAnsi="Times New Roman" w:cs="Times New Roman"/>
          <w:sz w:val="24"/>
          <w:szCs w:val="24"/>
          <w:lang w:eastAsia="uk-UA"/>
        </w:rPr>
        <w:t xml:space="preserve"> речовин, відповідно до Закону України «Про автомобільний транспорт», «Про дорожній рух», Наказу Міністерства охорони здоров’я України від 18.04.2022 №651.  (Учасник надає </w:t>
      </w:r>
      <w:proofErr w:type="spellStart"/>
      <w:r w:rsidRPr="000A667A">
        <w:rPr>
          <w:rFonts w:ascii="Times New Roman" w:eastAsia="Times New Roman" w:hAnsi="Times New Roman" w:cs="Times New Roman"/>
          <w:sz w:val="24"/>
          <w:szCs w:val="24"/>
          <w:lang w:eastAsia="uk-UA"/>
        </w:rPr>
        <w:t>сканкопії</w:t>
      </w:r>
      <w:proofErr w:type="spellEnd"/>
      <w:r w:rsidRPr="000A667A">
        <w:rPr>
          <w:rFonts w:ascii="Times New Roman" w:eastAsia="Times New Roman" w:hAnsi="Times New Roman" w:cs="Times New Roman"/>
          <w:sz w:val="24"/>
          <w:szCs w:val="24"/>
          <w:lang w:eastAsia="uk-UA"/>
        </w:rPr>
        <w:t xml:space="preserve"> довідок на усіх залучених водіїв);</w:t>
      </w:r>
    </w:p>
    <w:p w14:paraId="1E2C802A" w14:textId="13EC4A5D" w:rsidR="00A306CA" w:rsidRPr="008A571C" w:rsidRDefault="00A306CA" w:rsidP="00A306CA">
      <w:pPr>
        <w:spacing w:after="0" w:line="240" w:lineRule="auto"/>
        <w:ind w:firstLine="567"/>
        <w:jc w:val="both"/>
        <w:rPr>
          <w:rFonts w:ascii="Times New Roman" w:eastAsia="Times New Roman" w:hAnsi="Times New Roman" w:cs="Times New Roman"/>
          <w:sz w:val="24"/>
          <w:szCs w:val="24"/>
          <w:lang w:eastAsia="uk-UA"/>
        </w:rPr>
      </w:pPr>
      <w:r w:rsidRPr="008A571C">
        <w:rPr>
          <w:rFonts w:ascii="Times New Roman" w:eastAsia="Times New Roman" w:hAnsi="Times New Roman" w:cs="Times New Roman"/>
          <w:sz w:val="24"/>
          <w:szCs w:val="24"/>
          <w:lang w:eastAsia="ru-RU"/>
        </w:rPr>
        <w:t xml:space="preserve">- договір обов’язкового страхування водія від нещасного випадку на транспорті (Учасник надає </w:t>
      </w:r>
      <w:proofErr w:type="spellStart"/>
      <w:r w:rsidRPr="008A571C">
        <w:rPr>
          <w:rFonts w:ascii="Times New Roman" w:eastAsia="Times New Roman" w:hAnsi="Times New Roman" w:cs="Times New Roman"/>
          <w:sz w:val="24"/>
          <w:szCs w:val="24"/>
          <w:lang w:eastAsia="ru-RU"/>
        </w:rPr>
        <w:t>сканкопії</w:t>
      </w:r>
      <w:proofErr w:type="spellEnd"/>
      <w:r w:rsidRPr="008A571C">
        <w:rPr>
          <w:rFonts w:ascii="Times New Roman" w:eastAsia="Times New Roman" w:hAnsi="Times New Roman" w:cs="Times New Roman"/>
          <w:sz w:val="24"/>
          <w:szCs w:val="24"/>
          <w:lang w:eastAsia="ru-RU"/>
        </w:rPr>
        <w:t xml:space="preserve"> договору/договорів на усіх залучених водіїв).</w:t>
      </w:r>
    </w:p>
    <w:p w14:paraId="2C3D9DD5" w14:textId="77777777" w:rsidR="00A306CA" w:rsidRPr="008A571C" w:rsidRDefault="00A306CA" w:rsidP="00A306CA">
      <w:pPr>
        <w:spacing w:after="0" w:line="240" w:lineRule="auto"/>
        <w:ind w:firstLine="567"/>
        <w:jc w:val="both"/>
        <w:rPr>
          <w:rFonts w:ascii="Times New Roman" w:eastAsia="Times New Roman" w:hAnsi="Times New Roman" w:cs="Times New Roman"/>
          <w:sz w:val="24"/>
          <w:szCs w:val="24"/>
          <w:lang w:eastAsia="uk-UA"/>
        </w:rPr>
      </w:pPr>
    </w:p>
    <w:p w14:paraId="52DCAE4C" w14:textId="77777777" w:rsidR="00A306CA" w:rsidRPr="00A306CA" w:rsidRDefault="00A306CA" w:rsidP="00A306CA">
      <w:pPr>
        <w:spacing w:after="0" w:line="240" w:lineRule="auto"/>
        <w:jc w:val="center"/>
        <w:rPr>
          <w:rFonts w:ascii="Times New Roman" w:eastAsia="Times New Roman" w:hAnsi="Times New Roman" w:cs="Times New Roman"/>
          <w:bCs/>
          <w:i/>
          <w:sz w:val="26"/>
          <w:szCs w:val="26"/>
          <w:highlight w:val="yellow"/>
          <w:lang w:eastAsia="ru-RU"/>
        </w:rPr>
      </w:pPr>
    </w:p>
    <w:p w14:paraId="7717831B" w14:textId="77777777" w:rsidR="00A306CA" w:rsidRPr="00A306CA" w:rsidRDefault="00A306CA" w:rsidP="00A306CA">
      <w:pPr>
        <w:spacing w:after="0" w:line="240" w:lineRule="auto"/>
        <w:jc w:val="both"/>
        <w:rPr>
          <w:rFonts w:ascii="Times New Roman" w:eastAsia="Times New Roman" w:hAnsi="Times New Roman" w:cs="Times New Roman"/>
          <w:sz w:val="28"/>
          <w:szCs w:val="28"/>
          <w:highlight w:val="yellow"/>
          <w:lang w:eastAsia="ru-RU"/>
        </w:rPr>
      </w:pPr>
    </w:p>
    <w:p w14:paraId="5C0D996B" w14:textId="77777777" w:rsidR="00A306CA" w:rsidRPr="008A571C" w:rsidRDefault="00A306CA" w:rsidP="00A306CA">
      <w:pPr>
        <w:spacing w:after="0" w:line="240" w:lineRule="auto"/>
        <w:ind w:left="567"/>
        <w:rPr>
          <w:rFonts w:ascii="Times New Roman" w:eastAsia="Times New Roman" w:hAnsi="Times New Roman" w:cs="Times New Roman"/>
          <w:i/>
          <w:lang w:eastAsia="x-none"/>
        </w:rPr>
      </w:pPr>
    </w:p>
    <w:p w14:paraId="10C38C65" w14:textId="77777777" w:rsidR="00A306CA" w:rsidRPr="008A571C" w:rsidRDefault="00A306CA" w:rsidP="00A306CA">
      <w:pPr>
        <w:spacing w:after="0" w:line="240" w:lineRule="auto"/>
        <w:ind w:left="180" w:firstLine="360"/>
        <w:rPr>
          <w:rFonts w:ascii="Times New Roman" w:eastAsia="Times New Roman" w:hAnsi="Times New Roman" w:cs="Times New Roman"/>
          <w:sz w:val="24"/>
          <w:szCs w:val="24"/>
          <w:lang w:eastAsia="x-none"/>
        </w:rPr>
      </w:pPr>
      <w:r w:rsidRPr="008A571C">
        <w:rPr>
          <w:rFonts w:ascii="Times New Roman" w:eastAsia="Times New Roman" w:hAnsi="Times New Roman" w:cs="Times New Roman"/>
          <w:i/>
          <w:iCs/>
          <w:lang w:eastAsia="x-none"/>
        </w:rPr>
        <w:t xml:space="preserve">Уповноважена особа Учасника (посада, ПІБ)                                           __________      (підпис)  </w:t>
      </w:r>
    </w:p>
    <w:p w14:paraId="38EDAF19" w14:textId="77777777" w:rsidR="00A306CA" w:rsidRPr="008A571C" w:rsidRDefault="00A306CA" w:rsidP="00A306CA">
      <w:pPr>
        <w:spacing w:after="0" w:line="240" w:lineRule="auto"/>
        <w:ind w:left="567"/>
        <w:rPr>
          <w:rFonts w:ascii="Times New Roman" w:eastAsia="Times New Roman" w:hAnsi="Times New Roman" w:cs="Times New Roman"/>
          <w:i/>
          <w:lang w:eastAsia="x-none"/>
        </w:rPr>
      </w:pPr>
    </w:p>
    <w:p w14:paraId="11631299" w14:textId="77777777" w:rsidR="00A306CA" w:rsidRPr="00597BDF" w:rsidRDefault="00A306CA" w:rsidP="00A306CA">
      <w:pPr>
        <w:spacing w:after="0" w:line="240" w:lineRule="auto"/>
        <w:ind w:left="567"/>
        <w:rPr>
          <w:rFonts w:ascii="Times New Roman" w:eastAsia="Times New Roman" w:hAnsi="Times New Roman" w:cs="Times New Roman"/>
          <w:i/>
          <w:lang w:eastAsia="x-none"/>
        </w:rPr>
      </w:pPr>
      <w:r w:rsidRPr="008A571C">
        <w:rPr>
          <w:rFonts w:ascii="Times New Roman" w:eastAsia="Times New Roman" w:hAnsi="Times New Roman" w:cs="Times New Roman"/>
          <w:i/>
          <w:lang w:eastAsia="x-none"/>
        </w:rPr>
        <w:t>Дата: „___” __________2022 р.</w:t>
      </w:r>
    </w:p>
    <w:p w14:paraId="3086C776" w14:textId="20CD3A1F" w:rsidR="006367D8" w:rsidRPr="00430DE5" w:rsidRDefault="00A306CA" w:rsidP="00A306CA">
      <w:pPr>
        <w:spacing w:after="0" w:line="240" w:lineRule="auto"/>
        <w:jc w:val="right"/>
        <w:rPr>
          <w:rFonts w:ascii="Times New Roman" w:eastAsia="Times New Roman" w:hAnsi="Times New Roman" w:cs="Times New Roman"/>
          <w:b/>
          <w:sz w:val="24"/>
          <w:szCs w:val="21"/>
          <w:lang w:eastAsia="uk-UA"/>
        </w:rPr>
      </w:pPr>
      <w:r w:rsidRPr="00597BDF">
        <w:rPr>
          <w:rFonts w:ascii="Times New Roman" w:eastAsia="Times New Roman" w:hAnsi="Times New Roman" w:cs="Times New Roman"/>
          <w:b/>
          <w:sz w:val="24"/>
          <w:szCs w:val="21"/>
          <w:lang w:eastAsia="uk-UA"/>
        </w:rPr>
        <w:br w:type="page"/>
      </w:r>
      <w:r w:rsidR="006367D8" w:rsidRPr="00430DE5">
        <w:rPr>
          <w:rFonts w:ascii="Times New Roman" w:eastAsia="Times New Roman" w:hAnsi="Times New Roman" w:cs="Times New Roman"/>
          <w:b/>
          <w:sz w:val="24"/>
          <w:szCs w:val="21"/>
          <w:lang w:eastAsia="uk-UA"/>
        </w:rPr>
        <w:lastRenderedPageBreak/>
        <w:t>Додаток 3</w:t>
      </w:r>
    </w:p>
    <w:p w14:paraId="3D9ED50E" w14:textId="0EA7B1F9" w:rsidR="006367D8" w:rsidRPr="00430DE5" w:rsidRDefault="006367D8" w:rsidP="006367D8">
      <w:pPr>
        <w:spacing w:after="0" w:line="240" w:lineRule="auto"/>
        <w:rPr>
          <w:rFonts w:ascii="Times New Roman" w:eastAsia="Times New Roman" w:hAnsi="Times New Roman" w:cs="Times New Roman"/>
          <w:i/>
          <w:iCs/>
          <w:sz w:val="24"/>
          <w:szCs w:val="24"/>
          <w:lang w:eastAsia="ru-RU"/>
        </w:rPr>
      </w:pPr>
    </w:p>
    <w:p w14:paraId="577CAC65" w14:textId="77777777" w:rsidR="00C204E4" w:rsidRPr="00CC6345" w:rsidRDefault="00C204E4" w:rsidP="00C204E4">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64EE7F32" w14:textId="77777777" w:rsidR="00C204E4" w:rsidRPr="00CC6345" w:rsidRDefault="00C204E4" w:rsidP="00C204E4">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2C929F92" w14:textId="77777777" w:rsidR="00C204E4" w:rsidRPr="00CC6345" w:rsidRDefault="00C204E4" w:rsidP="00C204E4">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0067ED" w14:textId="77777777" w:rsidR="00C204E4" w:rsidRPr="00CC6345" w:rsidRDefault="00C204E4" w:rsidP="00C204E4">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9FB84D" w14:textId="77777777" w:rsidR="00C204E4" w:rsidRPr="00CC6345" w:rsidRDefault="00C204E4" w:rsidP="00C204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6E4D91" w14:textId="77777777" w:rsidR="00C204E4" w:rsidRPr="00CC6345" w:rsidRDefault="00C204E4" w:rsidP="00C204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0EA2AD96" w14:textId="77777777" w:rsidR="00C204E4" w:rsidRPr="00FB459D" w:rsidRDefault="00C204E4" w:rsidP="00C204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11EA1B47" w14:textId="77777777" w:rsidR="00C204E4" w:rsidRPr="00FB459D" w:rsidRDefault="00C204E4" w:rsidP="00C204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2526B8" w14:textId="77777777" w:rsidR="00C204E4" w:rsidRPr="00FB459D" w:rsidRDefault="00C204E4" w:rsidP="00C204E4">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4B35F6" w14:textId="77777777" w:rsidR="00C204E4" w:rsidRPr="00FB459D" w:rsidRDefault="00C204E4" w:rsidP="00C204E4">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620564" w14:textId="77777777" w:rsidR="00C204E4" w:rsidRPr="00FB459D" w:rsidRDefault="00C204E4" w:rsidP="00C204E4">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5C43E" w14:textId="77777777" w:rsidR="00C204E4" w:rsidRPr="00FB459D" w:rsidRDefault="00C204E4" w:rsidP="00C204E4">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8F63C1E" w14:textId="77777777" w:rsidR="00C204E4" w:rsidRPr="00FB459D" w:rsidRDefault="00C204E4" w:rsidP="00C204E4">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6D0A37" w14:textId="77777777" w:rsidR="00C204E4" w:rsidRPr="00FB459D" w:rsidRDefault="00C204E4" w:rsidP="00C204E4">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2DA61D" w14:textId="77777777" w:rsidR="00C204E4" w:rsidRPr="00FB459D" w:rsidRDefault="00C204E4" w:rsidP="00C204E4">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4A80F9" w14:textId="77777777" w:rsidR="00C204E4" w:rsidRPr="00FB459D" w:rsidRDefault="00C204E4" w:rsidP="00C204E4">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E42B383" w14:textId="77777777" w:rsidR="00C204E4" w:rsidRPr="00FB459D" w:rsidRDefault="00C204E4" w:rsidP="00C204E4">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ED8786" w14:textId="77777777" w:rsidR="00C204E4" w:rsidRPr="00FB459D" w:rsidRDefault="00C204E4" w:rsidP="00C204E4">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74FED7" w14:textId="77777777" w:rsidR="00C204E4" w:rsidRPr="00FB459D" w:rsidRDefault="00C204E4" w:rsidP="00C204E4">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21614BCF" w14:textId="77777777" w:rsidR="00C204E4" w:rsidRPr="00FB459D" w:rsidRDefault="00C204E4" w:rsidP="00C204E4">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A6058A" w14:textId="77777777" w:rsidR="00C204E4" w:rsidRPr="00FB459D" w:rsidRDefault="00C204E4" w:rsidP="00C204E4">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782F4197" w14:textId="77777777" w:rsidR="00C204E4" w:rsidRDefault="00C204E4" w:rsidP="00C204E4">
      <w:pPr>
        <w:spacing w:after="0" w:line="240" w:lineRule="auto"/>
        <w:ind w:left="284" w:firstLine="283"/>
        <w:jc w:val="center"/>
        <w:rPr>
          <w:rFonts w:ascii="Times New Roman" w:eastAsia="Times New Roman" w:hAnsi="Times New Roman" w:cs="Times New Roman"/>
          <w:b/>
        </w:rPr>
      </w:pPr>
    </w:p>
    <w:p w14:paraId="47F4427A" w14:textId="77777777" w:rsidR="00C204E4" w:rsidRDefault="00C204E4" w:rsidP="00C204E4">
      <w:pPr>
        <w:spacing w:after="0" w:line="240" w:lineRule="auto"/>
        <w:ind w:left="284" w:firstLine="283"/>
        <w:jc w:val="center"/>
        <w:rPr>
          <w:rFonts w:ascii="Times New Roman" w:eastAsia="Times New Roman" w:hAnsi="Times New Roman" w:cs="Times New Roman"/>
          <w:b/>
        </w:rPr>
      </w:pPr>
    </w:p>
    <w:p w14:paraId="00A72FA5" w14:textId="77777777" w:rsidR="00C204E4" w:rsidRPr="0015104F" w:rsidRDefault="00C204E4" w:rsidP="00C204E4">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28DB80F2" w14:textId="77777777" w:rsidR="00C204E4" w:rsidRPr="0073154B" w:rsidRDefault="00C204E4" w:rsidP="00C204E4">
      <w:pPr>
        <w:spacing w:after="0" w:line="240" w:lineRule="auto"/>
        <w:ind w:left="284" w:firstLine="283"/>
        <w:jc w:val="center"/>
        <w:rPr>
          <w:rFonts w:ascii="Times New Roman" w:eastAsia="Times New Roman" w:hAnsi="Times New Roman" w:cs="Times New Roman"/>
          <w:b/>
          <w:sz w:val="6"/>
          <w:szCs w:val="6"/>
        </w:rPr>
      </w:pPr>
    </w:p>
    <w:p w14:paraId="07EE79A4" w14:textId="77777777" w:rsidR="00C204E4" w:rsidRPr="00E4636E" w:rsidRDefault="00C204E4" w:rsidP="00C204E4">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62BD509F" w14:textId="77777777" w:rsidR="00C204E4" w:rsidRDefault="00C204E4" w:rsidP="00C204E4">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0"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1"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2"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3"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3CAC343" w14:textId="77777777" w:rsidR="00C204E4" w:rsidRDefault="00C204E4" w:rsidP="00C204E4">
      <w:pPr>
        <w:spacing w:after="0" w:line="240" w:lineRule="auto"/>
        <w:ind w:firstLine="567"/>
        <w:jc w:val="both"/>
        <w:rPr>
          <w:rFonts w:ascii="Times New Roman" w:eastAsia="Times New Roman" w:hAnsi="Times New Roman" w:cs="Times New Roman"/>
          <w:b/>
          <w:sz w:val="6"/>
          <w:szCs w:val="6"/>
        </w:rPr>
      </w:pPr>
    </w:p>
    <w:p w14:paraId="64B194E3" w14:textId="77777777" w:rsidR="00C204E4" w:rsidRDefault="00C204E4" w:rsidP="00C204E4">
      <w:pPr>
        <w:spacing w:after="0" w:line="240" w:lineRule="auto"/>
        <w:ind w:firstLine="567"/>
        <w:jc w:val="both"/>
        <w:rPr>
          <w:rFonts w:ascii="Times New Roman" w:eastAsia="Times New Roman" w:hAnsi="Times New Roman" w:cs="Times New Roman"/>
          <w:b/>
          <w:sz w:val="6"/>
          <w:szCs w:val="6"/>
        </w:rPr>
      </w:pPr>
    </w:p>
    <w:p w14:paraId="0BA9C779" w14:textId="77777777" w:rsidR="00C204E4" w:rsidRDefault="00C204E4" w:rsidP="00C204E4">
      <w:pPr>
        <w:spacing w:after="0" w:line="240" w:lineRule="auto"/>
        <w:ind w:firstLine="567"/>
        <w:jc w:val="both"/>
        <w:rPr>
          <w:rFonts w:ascii="Times New Roman" w:eastAsia="Times New Roman" w:hAnsi="Times New Roman" w:cs="Times New Roman"/>
          <w:b/>
          <w:sz w:val="6"/>
          <w:szCs w:val="6"/>
        </w:rPr>
      </w:pPr>
    </w:p>
    <w:p w14:paraId="0B561BDE" w14:textId="77777777" w:rsidR="00C204E4" w:rsidRDefault="00C204E4" w:rsidP="00C204E4">
      <w:pPr>
        <w:spacing w:after="0" w:line="240" w:lineRule="auto"/>
        <w:ind w:firstLine="567"/>
        <w:jc w:val="both"/>
        <w:rPr>
          <w:rFonts w:ascii="Times New Roman" w:eastAsia="Times New Roman" w:hAnsi="Times New Roman" w:cs="Times New Roman"/>
          <w:b/>
          <w:sz w:val="6"/>
          <w:szCs w:val="6"/>
        </w:rPr>
      </w:pPr>
    </w:p>
    <w:p w14:paraId="0177BBE4" w14:textId="77777777" w:rsidR="00C204E4" w:rsidRDefault="00C204E4" w:rsidP="00C204E4">
      <w:pPr>
        <w:spacing w:after="0" w:line="240" w:lineRule="auto"/>
        <w:ind w:firstLine="567"/>
        <w:jc w:val="both"/>
        <w:rPr>
          <w:rFonts w:ascii="Times New Roman" w:eastAsia="Times New Roman" w:hAnsi="Times New Roman" w:cs="Times New Roman"/>
          <w:b/>
          <w:sz w:val="6"/>
          <w:szCs w:val="6"/>
        </w:rPr>
      </w:pPr>
    </w:p>
    <w:p w14:paraId="696FBBB2" w14:textId="77777777" w:rsidR="00C204E4" w:rsidRPr="00591919" w:rsidRDefault="00C204E4" w:rsidP="00C204E4">
      <w:pPr>
        <w:spacing w:after="0" w:line="240" w:lineRule="auto"/>
        <w:ind w:firstLine="567"/>
        <w:jc w:val="both"/>
        <w:rPr>
          <w:rFonts w:ascii="Times New Roman" w:eastAsia="Times New Roman" w:hAnsi="Times New Roman" w:cs="Times New Roman"/>
          <w:b/>
          <w:sz w:val="6"/>
          <w:szCs w:val="6"/>
        </w:rPr>
      </w:pPr>
    </w:p>
    <w:p w14:paraId="7E807966" w14:textId="77777777" w:rsidR="00C204E4" w:rsidRPr="0015104F" w:rsidRDefault="00C204E4" w:rsidP="00C204E4">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771" w:type="dxa"/>
        <w:tblInd w:w="384" w:type="dxa"/>
        <w:tblLayout w:type="fixed"/>
        <w:tblLook w:val="0400" w:firstRow="0" w:lastRow="0" w:firstColumn="0" w:lastColumn="0" w:noHBand="0" w:noVBand="1"/>
      </w:tblPr>
      <w:tblGrid>
        <w:gridCol w:w="4151"/>
        <w:gridCol w:w="5620"/>
      </w:tblGrid>
      <w:tr w:rsidR="00C204E4" w:rsidRPr="00E4636E" w14:paraId="5EA93C1D" w14:textId="77777777" w:rsidTr="00C204E4">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E2C47" w14:textId="77777777" w:rsidR="00C204E4" w:rsidRDefault="00C204E4" w:rsidP="00856DC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17B55AC4" w14:textId="77777777" w:rsidR="00C204E4" w:rsidRPr="005012DA" w:rsidRDefault="00C204E4" w:rsidP="00856DCB">
            <w:pPr>
              <w:spacing w:after="0" w:line="240" w:lineRule="auto"/>
              <w:ind w:left="284" w:firstLine="283"/>
              <w:jc w:val="both"/>
              <w:rPr>
                <w:rFonts w:ascii="Times New Roman" w:eastAsia="Times New Roman" w:hAnsi="Times New Roman" w:cs="Times New Roman"/>
                <w:i/>
                <w:sz w:val="20"/>
                <w:szCs w:val="20"/>
              </w:rPr>
            </w:pP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7C2CF" w14:textId="77777777" w:rsidR="00C204E4" w:rsidRPr="005012DA" w:rsidRDefault="00C204E4" w:rsidP="00856DCB">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C204E4" w:rsidRPr="003562AF" w14:paraId="2324496E" w14:textId="77777777" w:rsidTr="00C204E4">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4183A" w14:textId="77777777" w:rsidR="00C204E4" w:rsidRPr="00D260EB" w:rsidRDefault="00C204E4" w:rsidP="00856DCB">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D22DEF" w14:textId="77777777" w:rsidR="00C204E4" w:rsidRPr="002E5B62" w:rsidRDefault="00C204E4" w:rsidP="00856DCB">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8DA87" w14:textId="77777777" w:rsidR="00C204E4" w:rsidRPr="00E4636E" w:rsidRDefault="00C204E4" w:rsidP="00856DCB">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204E4" w:rsidRPr="00E4636E" w14:paraId="4813B5C0" w14:textId="77777777" w:rsidTr="00C204E4">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1D960" w14:textId="77777777" w:rsidR="00C204E4" w:rsidRPr="00943DAF" w:rsidRDefault="00C204E4" w:rsidP="00856DCB">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9D1E9A" w14:textId="77777777" w:rsidR="00C204E4" w:rsidRPr="00943DAF" w:rsidRDefault="00C204E4" w:rsidP="00856DCB">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2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1ABD4E8" w14:textId="77777777" w:rsidR="00C204E4" w:rsidRPr="00E4636E" w:rsidRDefault="00C204E4" w:rsidP="00856DCB">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C204E4" w:rsidRPr="004D4576" w14:paraId="62928DAE" w14:textId="77777777" w:rsidTr="00C204E4">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06F0D" w14:textId="77777777" w:rsidR="00C204E4" w:rsidRPr="00943DAF" w:rsidRDefault="00C204E4" w:rsidP="00856DCB">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211991" w14:textId="77777777" w:rsidR="00C204E4" w:rsidRPr="00943DAF" w:rsidRDefault="00C204E4" w:rsidP="00856DCB">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20" w:type="dxa"/>
            <w:vMerge/>
            <w:tcBorders>
              <w:top w:val="single" w:sz="8" w:space="0" w:color="000000"/>
              <w:left w:val="single" w:sz="8" w:space="0" w:color="000000"/>
              <w:bottom w:val="nil"/>
              <w:right w:val="single" w:sz="8" w:space="0" w:color="000000"/>
            </w:tcBorders>
            <w:vAlign w:val="center"/>
            <w:hideMark/>
          </w:tcPr>
          <w:p w14:paraId="08DEB356" w14:textId="77777777" w:rsidR="00C204E4" w:rsidRPr="00E4636E" w:rsidRDefault="00C204E4" w:rsidP="00856DCB">
            <w:pPr>
              <w:spacing w:after="0"/>
              <w:ind w:left="284" w:firstLine="283"/>
              <w:rPr>
                <w:rFonts w:ascii="Times New Roman" w:eastAsia="Times New Roman" w:hAnsi="Times New Roman" w:cs="Times New Roman"/>
                <w:sz w:val="20"/>
                <w:szCs w:val="20"/>
              </w:rPr>
            </w:pPr>
          </w:p>
        </w:tc>
      </w:tr>
      <w:tr w:rsidR="00C204E4" w:rsidRPr="003562AF" w14:paraId="600810F3" w14:textId="77777777" w:rsidTr="00C204E4">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24931" w14:textId="77777777" w:rsidR="00C204E4" w:rsidRPr="00E4636E" w:rsidRDefault="00C204E4" w:rsidP="00856DCB">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CEB5BE" w14:textId="77777777" w:rsidR="00C204E4" w:rsidRPr="00E4636E" w:rsidRDefault="00C204E4" w:rsidP="00856DCB">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F04CE" w14:textId="77777777" w:rsidR="00C204E4" w:rsidRPr="00E4636E" w:rsidRDefault="00C204E4" w:rsidP="00856DCB">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07F2A5F" w14:textId="77777777" w:rsidR="00C204E4" w:rsidRPr="00E4636E" w:rsidRDefault="00C204E4" w:rsidP="00C204E4">
      <w:pPr>
        <w:spacing w:before="240"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845" w:type="dxa"/>
        <w:tblInd w:w="384" w:type="dxa"/>
        <w:tblLayout w:type="fixed"/>
        <w:tblLook w:val="0400" w:firstRow="0" w:lastRow="0" w:firstColumn="0" w:lastColumn="0" w:noHBand="0" w:noVBand="1"/>
      </w:tblPr>
      <w:tblGrid>
        <w:gridCol w:w="4113"/>
        <w:gridCol w:w="5732"/>
      </w:tblGrid>
      <w:tr w:rsidR="00C204E4" w:rsidRPr="00E4636E" w14:paraId="6C85A9C8" w14:textId="77777777" w:rsidTr="00C204E4">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94E2A" w14:textId="77777777" w:rsidR="00C204E4" w:rsidRPr="0001627A" w:rsidRDefault="00C204E4" w:rsidP="00856DCB">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438857F5" w14:textId="77777777" w:rsidR="00C204E4" w:rsidRPr="005012DA" w:rsidRDefault="00C204E4" w:rsidP="00856DCB">
            <w:pPr>
              <w:spacing w:after="0" w:line="240" w:lineRule="auto"/>
              <w:ind w:left="284" w:firstLine="283"/>
              <w:jc w:val="both"/>
              <w:rPr>
                <w:rFonts w:ascii="Times New Roman" w:eastAsia="Times New Roman" w:hAnsi="Times New Roman" w:cs="Times New Roman"/>
                <w:i/>
                <w:sz w:val="20"/>
                <w:szCs w:val="20"/>
              </w:rPr>
            </w:pP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31C68" w14:textId="77777777" w:rsidR="00C204E4" w:rsidRPr="005012DA" w:rsidRDefault="00C204E4" w:rsidP="00856DCB">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C204E4" w:rsidRPr="003562AF" w14:paraId="796ABF22" w14:textId="77777777" w:rsidTr="00C204E4">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F3BFD" w14:textId="77777777" w:rsidR="00C204E4" w:rsidRDefault="00C204E4" w:rsidP="00856D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3D4D20" w14:textId="77777777" w:rsidR="00C204E4" w:rsidRPr="0001627A" w:rsidRDefault="00C204E4" w:rsidP="00856DCB">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493E5" w14:textId="77777777" w:rsidR="00C204E4" w:rsidRPr="00E4636E" w:rsidRDefault="00C204E4" w:rsidP="00856DCB">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204E4" w:rsidRPr="00E4636E" w14:paraId="2DE3ED76" w14:textId="77777777" w:rsidTr="00C204E4">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380CD" w14:textId="77777777" w:rsidR="00C204E4" w:rsidRPr="00E4636E" w:rsidRDefault="00C204E4" w:rsidP="00856DCB">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5E0FF48" w14:textId="77777777" w:rsidR="00C204E4" w:rsidRPr="00E4636E" w:rsidRDefault="00C204E4" w:rsidP="00856DCB">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73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63AE3995" w14:textId="77777777" w:rsidR="00C204E4" w:rsidRPr="00E4636E" w:rsidRDefault="00C204E4" w:rsidP="00856DCB">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C204E4" w:rsidRPr="00E4636E" w14:paraId="02A82AD4" w14:textId="77777777" w:rsidTr="00C204E4">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983AA" w14:textId="77777777" w:rsidR="00C204E4" w:rsidRDefault="00C204E4" w:rsidP="00856D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DCC24A" w14:textId="77777777" w:rsidR="00C204E4" w:rsidRPr="002B7EDB" w:rsidRDefault="00C204E4" w:rsidP="00856DCB">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732" w:type="dxa"/>
            <w:vMerge/>
            <w:tcBorders>
              <w:top w:val="single" w:sz="8" w:space="0" w:color="000000"/>
              <w:left w:val="single" w:sz="8" w:space="0" w:color="000000"/>
              <w:bottom w:val="nil"/>
              <w:right w:val="single" w:sz="8" w:space="0" w:color="000000"/>
            </w:tcBorders>
            <w:vAlign w:val="center"/>
            <w:hideMark/>
          </w:tcPr>
          <w:p w14:paraId="451646D5" w14:textId="77777777" w:rsidR="00C204E4" w:rsidRPr="00E4636E" w:rsidRDefault="00C204E4" w:rsidP="00856DCB">
            <w:pPr>
              <w:spacing w:after="0"/>
              <w:ind w:left="284" w:firstLine="283"/>
              <w:rPr>
                <w:rFonts w:ascii="Times New Roman" w:eastAsia="Times New Roman" w:hAnsi="Times New Roman" w:cs="Times New Roman"/>
                <w:sz w:val="20"/>
                <w:szCs w:val="20"/>
              </w:rPr>
            </w:pPr>
          </w:p>
        </w:tc>
      </w:tr>
      <w:tr w:rsidR="00C204E4" w:rsidRPr="00B934A8" w14:paraId="58558A69" w14:textId="77777777" w:rsidTr="00C204E4">
        <w:trPr>
          <w:trHeight w:val="860"/>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FCB81" w14:textId="77777777" w:rsidR="00C204E4" w:rsidRPr="002B7EDB" w:rsidRDefault="00C204E4" w:rsidP="00856DC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AEC818" w14:textId="77777777" w:rsidR="00C204E4" w:rsidRPr="002B7EDB" w:rsidRDefault="00C204E4" w:rsidP="00856DCB">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EFBFB" w14:textId="77777777" w:rsidR="00C204E4" w:rsidRPr="00E4636E" w:rsidRDefault="00C204E4" w:rsidP="00856DCB">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4ABC582" w14:textId="77777777" w:rsidR="00C204E4" w:rsidRDefault="00C204E4" w:rsidP="00C204E4">
      <w:pPr>
        <w:shd w:val="clear" w:color="auto" w:fill="FFFFFF"/>
        <w:spacing w:after="0" w:line="240" w:lineRule="auto"/>
        <w:ind w:left="284" w:firstLine="283"/>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w:t>
      </w:r>
    </w:p>
    <w:p w14:paraId="2CC4E8D7" w14:textId="77777777" w:rsidR="00C204E4" w:rsidRPr="0015104F" w:rsidRDefault="00C204E4" w:rsidP="00C204E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878" w:type="dxa"/>
        <w:tblInd w:w="384" w:type="dxa"/>
        <w:tblLayout w:type="fixed"/>
        <w:tblLook w:val="0400" w:firstRow="0" w:lastRow="0" w:firstColumn="0" w:lastColumn="0" w:noHBand="0" w:noVBand="1"/>
      </w:tblPr>
      <w:tblGrid>
        <w:gridCol w:w="547"/>
        <w:gridCol w:w="9331"/>
      </w:tblGrid>
      <w:tr w:rsidR="00C204E4" w:rsidRPr="00E4636E" w14:paraId="46240B2D" w14:textId="77777777" w:rsidTr="00C204E4">
        <w:trPr>
          <w:trHeight w:val="123"/>
        </w:trPr>
        <w:tc>
          <w:tcPr>
            <w:tcW w:w="987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9254711" w14:textId="77777777" w:rsidR="00C204E4" w:rsidRPr="00E4636E" w:rsidRDefault="00C204E4" w:rsidP="00856DCB">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C204E4" w:rsidRPr="003562AF" w14:paraId="0FEF1A49" w14:textId="77777777" w:rsidTr="00C204E4">
        <w:trPr>
          <w:trHeight w:val="80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D996F" w14:textId="77777777" w:rsidR="00C204E4" w:rsidRPr="00E4636E" w:rsidRDefault="00C204E4" w:rsidP="00856DCB">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41A3B" w14:textId="77777777" w:rsidR="00C204E4" w:rsidRPr="00E4636E" w:rsidRDefault="00C204E4" w:rsidP="00856DCB">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204E4" w:rsidRPr="00E4636E" w14:paraId="485403A3" w14:textId="77777777" w:rsidTr="00C204E4">
        <w:trPr>
          <w:trHeight w:val="577"/>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0159E" w14:textId="77777777" w:rsidR="00C204E4" w:rsidRPr="00E4636E" w:rsidRDefault="00C204E4" w:rsidP="00856DCB">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A49F4" w14:textId="77777777" w:rsidR="00C204E4" w:rsidRPr="00E4636E" w:rsidRDefault="00C204E4" w:rsidP="00856DCB">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C204E4" w:rsidRPr="003562AF" w14:paraId="7FB27BCF" w14:textId="77777777" w:rsidTr="00C204E4">
        <w:trPr>
          <w:trHeight w:val="577"/>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C5091" w14:textId="77777777" w:rsidR="00C204E4" w:rsidRPr="00E4636E" w:rsidRDefault="00C204E4" w:rsidP="00856DCB">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BA80A" w14:textId="77777777" w:rsidR="00C204E4" w:rsidRPr="00E4636E" w:rsidRDefault="00C204E4" w:rsidP="00856DCB">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707A478B" w14:textId="77777777" w:rsidR="00C204E4" w:rsidRDefault="00C204E4" w:rsidP="00856DCB">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1E179D61" w14:textId="77777777" w:rsidR="00C204E4" w:rsidRPr="00C55B16" w:rsidRDefault="00C204E4" w:rsidP="00856DCB">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AFD4BB6" w14:textId="77777777" w:rsidR="00C204E4" w:rsidRPr="00C55B16" w:rsidRDefault="00C204E4" w:rsidP="00C204E4">
            <w:pPr>
              <w:numPr>
                <w:ilvl w:val="0"/>
                <w:numId w:val="42"/>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24E44CF" w14:textId="77777777" w:rsidR="00C204E4" w:rsidRPr="00E4636E" w:rsidRDefault="00C204E4" w:rsidP="00856DCB">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2327" w:rsidRPr="003562AF" w14:paraId="16A7D258" w14:textId="77777777" w:rsidTr="00C204E4">
        <w:trPr>
          <w:trHeight w:val="577"/>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00CB8" w14:textId="3F3D3683" w:rsidR="00992327" w:rsidRPr="00E4636E" w:rsidRDefault="00992327" w:rsidP="00856DCB">
            <w:pPr>
              <w:spacing w:before="240" w:after="0" w:line="240" w:lineRule="auto"/>
              <w:ind w:left="42" w:right="42"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9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1070" w14:textId="77777777" w:rsidR="00992327" w:rsidRPr="00597BDF" w:rsidRDefault="00992327" w:rsidP="00992327">
            <w:pPr>
              <w:spacing w:after="0" w:line="240" w:lineRule="auto"/>
              <w:ind w:left="120" w:right="120" w:hanging="20"/>
              <w:jc w:val="both"/>
              <w:rPr>
                <w:rFonts w:ascii="Times New Roman" w:eastAsia="Times New Roman" w:hAnsi="Times New Roman" w:cs="Times New Roman"/>
                <w:sz w:val="20"/>
                <w:szCs w:val="20"/>
              </w:rPr>
            </w:pPr>
            <w:r w:rsidRPr="00597BDF">
              <w:rPr>
                <w:rFonts w:ascii="Times New Roman" w:eastAsia="Times New Roman" w:hAnsi="Times New Roman" w:cs="Times New Roman"/>
                <w:sz w:val="20"/>
                <w:szCs w:val="20"/>
              </w:rPr>
              <w:t>Довідка в довільній формі щодо застосування Учасником заходів із захисту довкілля.</w:t>
            </w:r>
          </w:p>
          <w:p w14:paraId="1404C936" w14:textId="77777777" w:rsidR="00992327" w:rsidRPr="00E4636E" w:rsidRDefault="00992327" w:rsidP="00856DCB">
            <w:pPr>
              <w:spacing w:after="0" w:line="240" w:lineRule="auto"/>
              <w:ind w:left="284" w:right="120" w:firstLine="283"/>
              <w:jc w:val="both"/>
              <w:rPr>
                <w:rFonts w:ascii="Times New Roman" w:eastAsia="Times New Roman" w:hAnsi="Times New Roman" w:cs="Times New Roman"/>
                <w:sz w:val="20"/>
                <w:szCs w:val="20"/>
              </w:rPr>
            </w:pPr>
          </w:p>
        </w:tc>
      </w:tr>
      <w:tr w:rsidR="00D4642F" w:rsidRPr="003562AF" w14:paraId="44DB4A16" w14:textId="77777777" w:rsidTr="00C204E4">
        <w:trPr>
          <w:trHeight w:val="577"/>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2DADD" w14:textId="2BB61612" w:rsidR="00D4642F" w:rsidRDefault="00D4642F" w:rsidP="00856DCB">
            <w:pPr>
              <w:spacing w:before="240" w:after="0" w:line="240" w:lineRule="auto"/>
              <w:ind w:left="42" w:right="42"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33669" w14:textId="03796F7C" w:rsidR="00D4642F" w:rsidRPr="00597BDF" w:rsidRDefault="00D4642F" w:rsidP="00992327">
            <w:pPr>
              <w:spacing w:after="0" w:line="240" w:lineRule="auto"/>
              <w:ind w:left="120" w:right="120" w:hanging="20"/>
              <w:jc w:val="both"/>
              <w:rPr>
                <w:rFonts w:ascii="Times New Roman" w:eastAsia="Times New Roman" w:hAnsi="Times New Roman" w:cs="Times New Roman"/>
                <w:sz w:val="20"/>
                <w:szCs w:val="20"/>
              </w:rPr>
            </w:pPr>
            <w:r w:rsidRPr="00597BDF">
              <w:rPr>
                <w:rFonts w:ascii="Times New Roman" w:eastAsia="Times New Roman" w:hAnsi="Times New Roman" w:cs="Times New Roman"/>
                <w:sz w:val="20"/>
                <w:szCs w:val="20"/>
              </w:rPr>
              <w:t>Копі</w:t>
            </w:r>
            <w:r>
              <w:rPr>
                <w:rFonts w:ascii="Times New Roman" w:eastAsia="Times New Roman" w:hAnsi="Times New Roman" w:cs="Times New Roman"/>
                <w:sz w:val="20"/>
                <w:szCs w:val="20"/>
              </w:rPr>
              <w:t>я</w:t>
            </w:r>
            <w:r w:rsidRPr="00597BDF">
              <w:rPr>
                <w:rFonts w:ascii="Times New Roman" w:eastAsia="Times New Roman" w:hAnsi="Times New Roman" w:cs="Times New Roman"/>
                <w:sz w:val="20"/>
                <w:szCs w:val="20"/>
              </w:rPr>
              <w:t xml:space="preserve"> чинного договору Учасника на придбання палива з суб’єктом, що здійснює продаж нафтопродуктів через стаціонарну мережу автозаправних станцій, які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№1442 (зі змінами).</w:t>
            </w:r>
          </w:p>
        </w:tc>
      </w:tr>
    </w:tbl>
    <w:p w14:paraId="6AD3945E" w14:textId="6D1BFACD" w:rsidR="006367D8" w:rsidRPr="00424AFC" w:rsidRDefault="00681479" w:rsidP="00C204E4">
      <w:pPr>
        <w:jc w:val="right"/>
        <w:rPr>
          <w:rFonts w:ascii="Times New Roman" w:eastAsia="Times New Roman" w:hAnsi="Times New Roman" w:cs="Times New Roman"/>
          <w:b/>
          <w:sz w:val="24"/>
          <w:szCs w:val="24"/>
          <w:lang w:eastAsia="ru-RU"/>
        </w:rPr>
      </w:pPr>
      <w:r w:rsidRPr="00430DE5">
        <w:rPr>
          <w:rFonts w:ascii="Times New Roman" w:eastAsia="Times New Roman" w:hAnsi="Times New Roman" w:cs="Times New Roman"/>
          <w:sz w:val="20"/>
          <w:szCs w:val="20"/>
          <w:lang w:eastAsia="ru-RU"/>
        </w:rPr>
        <w:br w:type="page"/>
      </w:r>
      <w:r w:rsidR="006367D8" w:rsidRPr="00424AFC">
        <w:rPr>
          <w:rFonts w:ascii="Times New Roman" w:eastAsia="Times New Roman" w:hAnsi="Times New Roman" w:cs="Times New Roman"/>
          <w:b/>
          <w:sz w:val="24"/>
          <w:szCs w:val="24"/>
          <w:lang w:eastAsia="ru-RU"/>
        </w:rPr>
        <w:lastRenderedPageBreak/>
        <w:t>Додаток 4</w:t>
      </w:r>
    </w:p>
    <w:p w14:paraId="7F647A23" w14:textId="77777777" w:rsidR="00347D36" w:rsidRPr="00347D36" w:rsidRDefault="00347D36" w:rsidP="00347D36">
      <w:pPr>
        <w:spacing w:after="120" w:line="240" w:lineRule="auto"/>
        <w:jc w:val="center"/>
        <w:rPr>
          <w:rFonts w:ascii="Times New Roman" w:eastAsia="Times New Roman" w:hAnsi="Times New Roman" w:cs="Times New Roman"/>
          <w:b/>
          <w:sz w:val="24"/>
          <w:szCs w:val="24"/>
          <w:lang w:eastAsia="x-none"/>
        </w:rPr>
      </w:pPr>
      <w:bookmarkStart w:id="1" w:name="_heading=h.1fob9te" w:colFirst="0" w:colLast="0"/>
      <w:bookmarkEnd w:id="1"/>
      <w:r w:rsidRPr="00347D36">
        <w:rPr>
          <w:rFonts w:ascii="Times New Roman" w:eastAsia="Times New Roman" w:hAnsi="Times New Roman" w:cs="Times New Roman"/>
          <w:b/>
          <w:sz w:val="24"/>
          <w:szCs w:val="24"/>
          <w:lang w:eastAsia="x-none"/>
        </w:rPr>
        <w:t>ПРОЕКТ ДОГОВОРУ № _____</w:t>
      </w:r>
    </w:p>
    <w:p w14:paraId="4CAE8FB8" w14:textId="77777777" w:rsidR="00347D36" w:rsidRPr="00347D36" w:rsidRDefault="00347D36" w:rsidP="00347D36">
      <w:pPr>
        <w:spacing w:after="120" w:line="240" w:lineRule="auto"/>
        <w:rPr>
          <w:rFonts w:ascii="Times New Roman" w:eastAsia="Times New Roman" w:hAnsi="Times New Roman" w:cs="Times New Roman"/>
          <w:sz w:val="16"/>
          <w:szCs w:val="16"/>
          <w:lang w:eastAsia="x-none"/>
        </w:rPr>
      </w:pPr>
    </w:p>
    <w:tbl>
      <w:tblPr>
        <w:tblW w:w="0" w:type="auto"/>
        <w:tblLayout w:type="fixed"/>
        <w:tblLook w:val="0000" w:firstRow="0" w:lastRow="0" w:firstColumn="0" w:lastColumn="0" w:noHBand="0" w:noVBand="0"/>
      </w:tblPr>
      <w:tblGrid>
        <w:gridCol w:w="4428"/>
        <w:gridCol w:w="5745"/>
      </w:tblGrid>
      <w:tr w:rsidR="00347D36" w:rsidRPr="00347D36" w14:paraId="66000ED6" w14:textId="77777777" w:rsidTr="00EE30EC">
        <w:tc>
          <w:tcPr>
            <w:tcW w:w="4428" w:type="dxa"/>
          </w:tcPr>
          <w:p w14:paraId="5FCC5B2F" w14:textId="77777777" w:rsidR="00347D36" w:rsidRPr="00347D36" w:rsidRDefault="00347D36" w:rsidP="00347D36">
            <w:pPr>
              <w:widowControl w:val="0"/>
              <w:spacing w:after="0" w:line="240" w:lineRule="auto"/>
              <w:rPr>
                <w:rFonts w:ascii="Times New Roman" w:eastAsia="Times New Roman" w:hAnsi="Times New Roman" w:cs="Times New Roman"/>
                <w:b/>
                <w:snapToGrid w:val="0"/>
                <w:sz w:val="24"/>
                <w:szCs w:val="24"/>
                <w:lang w:eastAsia="ru-RU"/>
              </w:rPr>
            </w:pPr>
            <w:r w:rsidRPr="00347D36">
              <w:rPr>
                <w:rFonts w:ascii="Times New Roman" w:eastAsia="Times New Roman" w:hAnsi="Times New Roman" w:cs="Times New Roman"/>
                <w:b/>
                <w:snapToGrid w:val="0"/>
                <w:sz w:val="24"/>
                <w:szCs w:val="24"/>
                <w:lang w:eastAsia="ru-RU"/>
              </w:rPr>
              <w:t>м. Кривий Ріг</w:t>
            </w:r>
          </w:p>
        </w:tc>
        <w:tc>
          <w:tcPr>
            <w:tcW w:w="5745" w:type="dxa"/>
          </w:tcPr>
          <w:p w14:paraId="3DD31602" w14:textId="77777777" w:rsidR="00347D36" w:rsidRPr="00347D36" w:rsidRDefault="00347D36" w:rsidP="00347D36">
            <w:pPr>
              <w:widowControl w:val="0"/>
              <w:spacing w:after="0" w:line="240" w:lineRule="auto"/>
              <w:jc w:val="center"/>
              <w:rPr>
                <w:rFonts w:ascii="Times New Roman" w:eastAsia="Times New Roman" w:hAnsi="Times New Roman" w:cs="Times New Roman"/>
                <w:snapToGrid w:val="0"/>
                <w:sz w:val="24"/>
                <w:szCs w:val="24"/>
                <w:lang w:eastAsia="ru-RU"/>
              </w:rPr>
            </w:pPr>
            <w:r w:rsidRPr="00347D36">
              <w:rPr>
                <w:rFonts w:ascii="Times New Roman" w:eastAsia="Times New Roman" w:hAnsi="Times New Roman" w:cs="Times New Roman"/>
                <w:snapToGrid w:val="0"/>
                <w:sz w:val="24"/>
                <w:szCs w:val="24"/>
                <w:lang w:eastAsia="ru-RU"/>
              </w:rPr>
              <w:t xml:space="preserve">                                         « ___ »__________202_ року</w:t>
            </w:r>
          </w:p>
        </w:tc>
      </w:tr>
    </w:tbl>
    <w:p w14:paraId="2B4605DB" w14:textId="77777777" w:rsidR="00347D36" w:rsidRPr="00347D36" w:rsidRDefault="00347D36" w:rsidP="00347D36">
      <w:pPr>
        <w:spacing w:after="72" w:line="240" w:lineRule="auto"/>
        <w:outlineLvl w:val="0"/>
        <w:rPr>
          <w:rFonts w:ascii="Times New Roman" w:eastAsia="Times New Roman" w:hAnsi="Times New Roman" w:cs="Times New Roman"/>
          <w:snapToGrid w:val="0"/>
          <w:sz w:val="16"/>
          <w:szCs w:val="16"/>
          <w:lang w:eastAsia="ru-RU"/>
        </w:rPr>
      </w:pPr>
    </w:p>
    <w:p w14:paraId="385B5B6E" w14:textId="77777777" w:rsidR="00347D36" w:rsidRPr="00347D36" w:rsidRDefault="00347D36" w:rsidP="00347D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b/>
          <w:sz w:val="24"/>
          <w:szCs w:val="24"/>
          <w:lang w:eastAsia="x-none"/>
        </w:rPr>
        <w:t>Виконавчий комітет Криворізької міської ради</w:t>
      </w:r>
      <w:r w:rsidRPr="00347D36">
        <w:rPr>
          <w:rFonts w:ascii="Times New Roman" w:eastAsia="Times New Roman" w:hAnsi="Times New Roman" w:cs="Times New Roman"/>
          <w:sz w:val="24"/>
          <w:szCs w:val="24"/>
          <w:lang w:eastAsia="x-none"/>
        </w:rPr>
        <w:t>, в особі ___________________________________, який діє на підставі  Закону України «Про місцеве самоврядування в Україні» та Положення про виконавчий комітет Криворізької міської ради (надалі – Замовник), з одного боку, і</w:t>
      </w:r>
      <w:r w:rsidRPr="00347D36">
        <w:rPr>
          <w:rFonts w:ascii="Times New Roman" w:eastAsia="Times New Roman" w:hAnsi="Times New Roman" w:cs="Times New Roman"/>
          <w:b/>
          <w:sz w:val="24"/>
          <w:szCs w:val="24"/>
          <w:lang w:eastAsia="x-none"/>
        </w:rPr>
        <w:t xml:space="preserve">         ___________________________________________________________________________</w:t>
      </w:r>
      <w:r w:rsidRPr="00347D36">
        <w:rPr>
          <w:rFonts w:ascii="Times New Roman" w:eastAsia="Times New Roman" w:hAnsi="Times New Roman" w:cs="Times New Roman"/>
          <w:sz w:val="24"/>
          <w:szCs w:val="24"/>
          <w:lang w:eastAsia="x-none"/>
        </w:rPr>
        <w:t>, в особі _____________________________________________________________________, який діє на підставі ____________________________________________________________, (надалі – Учасник), з іншого, разом – Сторони, уклали цей договір (надалі – Договір) про таке:</w:t>
      </w:r>
    </w:p>
    <w:p w14:paraId="23CF5FA2" w14:textId="77777777" w:rsidR="00347D36" w:rsidRPr="00347D36" w:rsidRDefault="00347D36" w:rsidP="00347D36">
      <w:pPr>
        <w:spacing w:after="0" w:line="240" w:lineRule="auto"/>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 </w:t>
      </w:r>
    </w:p>
    <w:p w14:paraId="65948711"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I. Предмет договору</w:t>
      </w:r>
    </w:p>
    <w:p w14:paraId="0E0E8061" w14:textId="77777777" w:rsidR="00347D36" w:rsidRPr="00347D36" w:rsidRDefault="00347D36" w:rsidP="00347D36">
      <w:pPr>
        <w:spacing w:after="0" w:line="240" w:lineRule="auto"/>
        <w:ind w:firstLine="567"/>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1.1. Предмет договору </w:t>
      </w:r>
      <w:r w:rsidRPr="00347D36">
        <w:rPr>
          <w:rFonts w:ascii="Times New Roman" w:eastAsia="Times New Roman" w:hAnsi="Times New Roman" w:cs="Times New Roman"/>
          <w:bCs/>
          <w:sz w:val="24"/>
          <w:szCs w:val="24"/>
          <w:lang w:eastAsia="ru-RU"/>
        </w:rPr>
        <w:t>60170000-0, Прокат пасажирських транспортних засобів із водієм (транспортні послуги).</w:t>
      </w:r>
    </w:p>
    <w:p w14:paraId="5D5FBD9D" w14:textId="77777777" w:rsidR="00347D36" w:rsidRPr="00347D36" w:rsidRDefault="00347D36" w:rsidP="00347D36">
      <w:pPr>
        <w:spacing w:after="0" w:line="240" w:lineRule="auto"/>
        <w:ind w:firstLine="567"/>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1.2.  «Учасник» зобов'язується у 2024 році надати "Замовнику" </w:t>
      </w:r>
      <w:r w:rsidRPr="00347D36">
        <w:rPr>
          <w:rFonts w:ascii="Times New Roman" w:eastAsia="Times New Roman" w:hAnsi="Times New Roman" w:cs="Times New Roman"/>
          <w:bCs/>
          <w:sz w:val="24"/>
          <w:szCs w:val="24"/>
          <w:lang w:eastAsia="ru-RU"/>
        </w:rPr>
        <w:t>транспортні послуги</w:t>
      </w:r>
      <w:r w:rsidRPr="00347D36">
        <w:rPr>
          <w:rFonts w:ascii="Times New Roman" w:eastAsia="Times New Roman" w:hAnsi="Times New Roman" w:cs="Times New Roman"/>
          <w:sz w:val="24"/>
          <w:szCs w:val="24"/>
          <w:lang w:eastAsia="ru-RU"/>
        </w:rPr>
        <w:t xml:space="preserve"> на умовах, передбачених цим Договором, на замовлення останнього, а "Замовник" зобов’язаний оплатити "Учаснику" транспортні послуги, згідно з  діючими тарифами (додаток № _).</w:t>
      </w:r>
    </w:p>
    <w:p w14:paraId="3CFA089A"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1.3. Кількість і відповідні характеристики автотранспорту зазначаються у специфікації (додаток _), що є невід’ємною частиною договору. </w:t>
      </w:r>
    </w:p>
    <w:p w14:paraId="5F28CA3E"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1.4. Обсяги закупівлі послуг можуть  бути зменшені залежно від реального фінансування видатків. </w:t>
      </w:r>
    </w:p>
    <w:p w14:paraId="3AE3A59C"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II. Якість товарів, робіт чи послуг</w:t>
      </w:r>
    </w:p>
    <w:p w14:paraId="4A551987"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2.1  «Учасник» повинен надати «Замовнику»  послуги,  якість яких відповідає умовам цього Договору, вимогам чинного законодавства щодо якості транспортних послуг. «Учасник» має забезпечити виконання співробітниками, що безпосередньо приймають участь у наданні послуг вимог правил дорожнього руху, пожежної безпеки, охорони праці, створити умови, щодо збереження майна «Замовника», запобігання ушкодження співробітників «Замовника» під час надання послуг за цим Договором.  </w:t>
      </w:r>
    </w:p>
    <w:p w14:paraId="3DC1314D" w14:textId="77777777" w:rsidR="00347D36" w:rsidRPr="00347D36" w:rsidRDefault="00347D36" w:rsidP="00347D36">
      <w:pPr>
        <w:spacing w:after="0" w:line="240" w:lineRule="auto"/>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        2.2 «Учасник» надає транспортні послуги автотранспортом, який відповідає вимогам стандартів щодо безпеки дорожнього руху, правил технічної експлуатації та іншої нормативно-технічної документації (у кількості __ одиниці (з водієм) згідно із специфікацією).</w:t>
      </w:r>
    </w:p>
    <w:p w14:paraId="378D27F9"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p>
    <w:p w14:paraId="3D433C7F"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III. Ціна договору</w:t>
      </w:r>
    </w:p>
    <w:p w14:paraId="5774A116" w14:textId="77777777" w:rsidR="00347D36" w:rsidRPr="00347D36" w:rsidRDefault="00347D36" w:rsidP="00347D36">
      <w:pPr>
        <w:spacing w:after="0" w:line="240" w:lineRule="auto"/>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      3.1. Ціна цього Договору становить  ________________ (грн. 00 коп.) з ПДВ/без ПДВ,  що відповідає розміру бюджетного призначення на визначений період. </w:t>
      </w:r>
    </w:p>
    <w:p w14:paraId="3054B7BD" w14:textId="77777777" w:rsidR="00347D36" w:rsidRPr="00347D36" w:rsidRDefault="00347D36" w:rsidP="00347D36">
      <w:pPr>
        <w:spacing w:after="0" w:line="240" w:lineRule="auto"/>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      3.2. Робота та оплата провадиться згідно з чинним законодавством, відповідно до тарифів, зазначених у </w:t>
      </w:r>
      <w:r w:rsidRPr="00347D36">
        <w:rPr>
          <w:rFonts w:ascii="Times New Roman" w:eastAsia="Times New Roman" w:hAnsi="Times New Roman" w:cs="Times New Roman"/>
          <w:b/>
          <w:bCs/>
          <w:sz w:val="24"/>
          <w:szCs w:val="24"/>
          <w:lang w:eastAsia="ru-RU"/>
        </w:rPr>
        <w:t>додатку _</w:t>
      </w:r>
      <w:r w:rsidRPr="00347D36">
        <w:rPr>
          <w:rFonts w:ascii="Times New Roman" w:eastAsia="Times New Roman" w:hAnsi="Times New Roman" w:cs="Times New Roman"/>
          <w:sz w:val="24"/>
          <w:szCs w:val="24"/>
          <w:lang w:eastAsia="ru-RU"/>
        </w:rPr>
        <w:t xml:space="preserve"> договору.</w:t>
      </w:r>
    </w:p>
    <w:p w14:paraId="3D1992F8" w14:textId="77777777" w:rsidR="00347D36" w:rsidRPr="00347D36" w:rsidRDefault="00347D36" w:rsidP="00347D36">
      <w:pPr>
        <w:spacing w:after="0" w:line="240" w:lineRule="auto"/>
        <w:ind w:firstLine="284"/>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  3.3. Ціна Договору може бути змінена у випадках, передбачених п.19 Постанови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9280E9C" w14:textId="77777777" w:rsidR="00347D36" w:rsidRPr="00347D36" w:rsidRDefault="00347D36" w:rsidP="00347D36">
      <w:pPr>
        <w:tabs>
          <w:tab w:val="left" w:pos="1875"/>
        </w:tabs>
        <w:spacing w:after="0" w:line="240" w:lineRule="auto"/>
        <w:jc w:val="center"/>
        <w:outlineLvl w:val="0"/>
        <w:rPr>
          <w:rFonts w:ascii="Times New Roman" w:eastAsia="Times New Roman" w:hAnsi="Times New Roman" w:cs="Times New Roman"/>
          <w:b/>
          <w:bCs/>
          <w:sz w:val="24"/>
          <w:szCs w:val="24"/>
          <w:lang w:eastAsia="ru-RU"/>
        </w:rPr>
      </w:pPr>
      <w:r w:rsidRPr="00347D36">
        <w:rPr>
          <w:rFonts w:ascii="Times New Roman" w:eastAsia="Times New Roman" w:hAnsi="Times New Roman" w:cs="Times New Roman"/>
          <w:b/>
          <w:bCs/>
          <w:sz w:val="24"/>
          <w:szCs w:val="24"/>
          <w:lang w:eastAsia="ru-RU"/>
        </w:rPr>
        <w:t>IV. Порядок здійснення оплати</w:t>
      </w:r>
    </w:p>
    <w:p w14:paraId="30C53A55" w14:textId="77777777" w:rsidR="00347D36" w:rsidRPr="00347D36" w:rsidRDefault="00347D36" w:rsidP="00347D3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ru-RU"/>
        </w:rPr>
        <w:t xml:space="preserve">4.1. </w:t>
      </w:r>
      <w:r w:rsidRPr="00347D36">
        <w:rPr>
          <w:rFonts w:ascii="Times New Roman" w:eastAsia="Times New Roman" w:hAnsi="Times New Roman" w:cs="Times New Roman"/>
          <w:sz w:val="24"/>
          <w:szCs w:val="24"/>
          <w:lang w:eastAsia="x-none"/>
        </w:rPr>
        <w:t>Розрахунки проводяться "Замовником" шляхом оплати рахунка, пред’явленого "Учасником" на оплату послуг.</w:t>
      </w:r>
    </w:p>
    <w:p w14:paraId="195BA98B"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4.2.  «Замовник» зобов’язаний своєчасно проводити оплату за фактично надані транспортні послуги, а у разі поїздки працівника «Замовника» до іншого населеного пункту, відшкодувати  витрати на відрядження водія та інші витрати, які включаються до суми наданих транспортних послуг за підсумками місяця. «Замовник» проводить оплату за фактично надані транспортні послуги згідно рахунків, шляхом перерахування відповідної суми на поточний рахунок </w:t>
      </w:r>
      <w:r w:rsidRPr="00347D36">
        <w:rPr>
          <w:rFonts w:ascii="Times New Roman" w:eastAsia="Times New Roman" w:hAnsi="Times New Roman" w:cs="Times New Roman"/>
          <w:sz w:val="24"/>
          <w:szCs w:val="24"/>
          <w:lang w:eastAsia="ru-RU"/>
        </w:rPr>
        <w:lastRenderedPageBreak/>
        <w:t xml:space="preserve">"Учасника" після підписання відповідного </w:t>
      </w:r>
      <w:proofErr w:type="spellStart"/>
      <w:r w:rsidRPr="00347D36">
        <w:rPr>
          <w:rFonts w:ascii="Times New Roman" w:eastAsia="Times New Roman" w:hAnsi="Times New Roman" w:cs="Times New Roman"/>
          <w:sz w:val="24"/>
          <w:szCs w:val="24"/>
          <w:lang w:eastAsia="ru-RU"/>
        </w:rPr>
        <w:t>акта</w:t>
      </w:r>
      <w:proofErr w:type="spellEnd"/>
      <w:r w:rsidRPr="00347D36">
        <w:rPr>
          <w:rFonts w:ascii="Times New Roman" w:eastAsia="Times New Roman" w:hAnsi="Times New Roman" w:cs="Times New Roman"/>
          <w:sz w:val="24"/>
          <w:szCs w:val="24"/>
          <w:lang w:eastAsia="ru-RU"/>
        </w:rPr>
        <w:t xml:space="preserve">.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Датою оплати вважається дата зарахування коштів "Замовника" на банківський рахунок "Учасника". </w:t>
      </w:r>
    </w:p>
    <w:p w14:paraId="6C840B17" w14:textId="77777777" w:rsidR="00347D36" w:rsidRPr="00347D36" w:rsidRDefault="00347D36" w:rsidP="00347D36">
      <w:pPr>
        <w:spacing w:after="0" w:line="240" w:lineRule="auto"/>
        <w:ind w:left="360"/>
        <w:jc w:val="center"/>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V. Надання послуг</w:t>
      </w:r>
    </w:p>
    <w:p w14:paraId="44B6B96D" w14:textId="77777777" w:rsidR="00347D36" w:rsidRPr="00347D36" w:rsidRDefault="00347D36" w:rsidP="00347D36">
      <w:pPr>
        <w:spacing w:after="0" w:line="240" w:lineRule="auto"/>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         5.1. Строк надання послуг: січень - грудень 2024 року.</w:t>
      </w:r>
    </w:p>
    <w:p w14:paraId="30F455FA" w14:textId="77777777" w:rsidR="00347D36" w:rsidRPr="00347D36" w:rsidRDefault="00347D36" w:rsidP="00347D3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x-none"/>
        </w:rPr>
        <w:t>5.2. Місце надання послуг: Дніпропетровська обл., м. Кривий Ріг та на замовлення.</w:t>
      </w:r>
    </w:p>
    <w:p w14:paraId="28932752"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5.3. «Учасник» надає транспортні послуги «Замовнику» після надходження від останнього відповідного замовлення.</w:t>
      </w:r>
    </w:p>
    <w:p w14:paraId="305843EA"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5.4. Транспортні засоби, які безпосередньо не застосовуються при наданні транспортних послуг посадовим особам «Замовника» надаються лише після надходження від «Замовника» замовлення, яке приймається диспетчером у письмовій або усній формі.</w:t>
      </w:r>
    </w:p>
    <w:p w14:paraId="45323AA7" w14:textId="77777777" w:rsidR="00347D36" w:rsidRPr="00347D36" w:rsidRDefault="00347D36" w:rsidP="00347D36">
      <w:pPr>
        <w:spacing w:after="0" w:line="240" w:lineRule="auto"/>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Замовлення має містити наступну інформацію:</w:t>
      </w:r>
    </w:p>
    <w:p w14:paraId="3300FFEC" w14:textId="77777777" w:rsidR="00347D36" w:rsidRPr="00347D36" w:rsidRDefault="00347D36" w:rsidP="00347D36">
      <w:pPr>
        <w:spacing w:after="0" w:line="240" w:lineRule="auto"/>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w:t>
      </w:r>
      <w:r w:rsidRPr="00347D36">
        <w:rPr>
          <w:rFonts w:ascii="Times New Roman" w:eastAsia="Times New Roman" w:hAnsi="Times New Roman" w:cs="Times New Roman"/>
          <w:sz w:val="24"/>
          <w:szCs w:val="24"/>
          <w:lang w:eastAsia="ru-RU"/>
        </w:rPr>
        <w:tab/>
        <w:t>марка автомобіля;</w:t>
      </w:r>
    </w:p>
    <w:p w14:paraId="4866BFC0" w14:textId="77777777" w:rsidR="00347D36" w:rsidRPr="00347D36" w:rsidRDefault="00347D36" w:rsidP="00347D36">
      <w:pPr>
        <w:spacing w:after="0" w:line="240" w:lineRule="auto"/>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w:t>
      </w:r>
      <w:r w:rsidRPr="00347D36">
        <w:rPr>
          <w:rFonts w:ascii="Times New Roman" w:eastAsia="Times New Roman" w:hAnsi="Times New Roman" w:cs="Times New Roman"/>
          <w:sz w:val="24"/>
          <w:szCs w:val="24"/>
          <w:lang w:eastAsia="ru-RU"/>
        </w:rPr>
        <w:tab/>
        <w:t>час та місце надання автомобіля;</w:t>
      </w:r>
    </w:p>
    <w:p w14:paraId="28D6F960" w14:textId="77777777" w:rsidR="00347D36" w:rsidRPr="00347D36" w:rsidRDefault="00347D36" w:rsidP="00347D36">
      <w:pPr>
        <w:spacing w:after="0" w:line="240" w:lineRule="auto"/>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w:t>
      </w:r>
      <w:r w:rsidRPr="00347D36">
        <w:rPr>
          <w:rFonts w:ascii="Times New Roman" w:eastAsia="Times New Roman" w:hAnsi="Times New Roman" w:cs="Times New Roman"/>
          <w:sz w:val="24"/>
          <w:szCs w:val="24"/>
          <w:lang w:eastAsia="ru-RU"/>
        </w:rPr>
        <w:tab/>
        <w:t>пункт призначення у разі виїзду до іншого населеного пункту;</w:t>
      </w:r>
    </w:p>
    <w:p w14:paraId="5A299C6F" w14:textId="77777777" w:rsidR="00347D36" w:rsidRPr="00347D36" w:rsidRDefault="00347D36" w:rsidP="00347D36">
      <w:pPr>
        <w:spacing w:after="0" w:line="240" w:lineRule="auto"/>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w:t>
      </w:r>
      <w:r w:rsidRPr="00347D36">
        <w:rPr>
          <w:rFonts w:ascii="Times New Roman" w:eastAsia="Times New Roman" w:hAnsi="Times New Roman" w:cs="Times New Roman"/>
          <w:sz w:val="24"/>
          <w:szCs w:val="24"/>
          <w:lang w:eastAsia="ru-RU"/>
        </w:rPr>
        <w:tab/>
        <w:t>термін використання автомобіля.</w:t>
      </w:r>
    </w:p>
    <w:p w14:paraId="09632FE2" w14:textId="77777777" w:rsidR="00347D36" w:rsidRPr="00347D36" w:rsidRDefault="00347D36" w:rsidP="00347D36">
      <w:pPr>
        <w:spacing w:after="0" w:line="240" w:lineRule="auto"/>
        <w:ind w:firstLine="708"/>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5.5. У разі необхідності використання автотранспорту для поїздок за межі міста, цілодобово або у вихідні та святкові дні «Замовник» повинен довести до відома «Учасника» замовлення у письмовій формі або телефонограмою із зазначенням інформації згідно з п.5.4 цього договору за підписом керівника до 16.00 години робочого дня, що передує дню виконання зазначеного замовлення.</w:t>
      </w:r>
    </w:p>
    <w:p w14:paraId="3D30B79C" w14:textId="77777777" w:rsidR="00347D36" w:rsidRPr="00347D36" w:rsidRDefault="00347D36" w:rsidP="00347D36">
      <w:pPr>
        <w:spacing w:after="0" w:line="240" w:lineRule="auto"/>
        <w:ind w:firstLine="708"/>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5.6. Протягом дії договору, у випадку неможливості надання автотранспорту відповідно до специфікації з поважних причин, «Учасник» зобов’язаний  надати «Замовнику» інший «підмінний» автотранспорт з характеристиками, які відповідають вимогам «Замовника», та за цінами, що не перевищують ціни за договором.</w:t>
      </w:r>
    </w:p>
    <w:p w14:paraId="1100B298" w14:textId="77777777" w:rsidR="00347D36" w:rsidRPr="00347D36" w:rsidRDefault="00347D36" w:rsidP="00347D36">
      <w:pPr>
        <w:spacing w:after="0" w:line="240" w:lineRule="auto"/>
        <w:ind w:firstLine="708"/>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5.7. У зв’язку з незапланованою виробничою необхідністю всі автомобілі надаються «Замовнику» у порядку, передбаченому п.2.2.</w:t>
      </w:r>
    </w:p>
    <w:p w14:paraId="62D0194E" w14:textId="77777777" w:rsidR="00347D36" w:rsidRPr="00347D36" w:rsidRDefault="00347D36" w:rsidP="00347D36">
      <w:pPr>
        <w:spacing w:after="0" w:line="240" w:lineRule="auto"/>
        <w:ind w:firstLine="708"/>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5.8. Витрати пов’язані з поданням Автотранспорту від місцезнаходження «Учасника» до «Замовника» та у зворотному  напрямку сплачуються за рахунок «Замовника». </w:t>
      </w:r>
    </w:p>
    <w:p w14:paraId="6467A5FE" w14:textId="77777777" w:rsidR="00347D36" w:rsidRPr="00347D36" w:rsidRDefault="00347D36" w:rsidP="00347D36">
      <w:pPr>
        <w:spacing w:after="0" w:line="240" w:lineRule="auto"/>
        <w:ind w:firstLine="708"/>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5.9. Сторонам по даному Договору забороняється перевезення зброї, боєприпасів, вибухівок, наркотичних засобів, психотропних препаратів, вибухонебезпечних речовин та предметів, що можуть спричинити загрозу життю людини чи знищенню або пошкодженню майна. Вимого щодо перевезення зброї застосовується за винятком персоналу органів поліції.       </w:t>
      </w:r>
    </w:p>
    <w:p w14:paraId="7757E73F"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p>
    <w:p w14:paraId="024F6443"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VI. Права та обов'язки сторін</w:t>
      </w:r>
    </w:p>
    <w:p w14:paraId="3AC601EE" w14:textId="77777777" w:rsidR="00347D36" w:rsidRPr="00347D36" w:rsidRDefault="00347D36" w:rsidP="00347D36">
      <w:pPr>
        <w:spacing w:after="0" w:line="240" w:lineRule="auto"/>
        <w:ind w:firstLine="540"/>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6.1. «Замовник» зобов'язаний:</w:t>
      </w:r>
    </w:p>
    <w:p w14:paraId="5944EC04" w14:textId="77777777" w:rsidR="00347D36" w:rsidRPr="00347D36" w:rsidRDefault="00347D36" w:rsidP="00347D3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x-none"/>
        </w:rPr>
        <w:t>6.1.1. Своєчасно та в повному обсязі сплачувати за фактично надані послуги.</w:t>
      </w:r>
    </w:p>
    <w:p w14:paraId="441F3D27" w14:textId="77777777" w:rsidR="00347D36" w:rsidRPr="00347D36" w:rsidRDefault="00347D36" w:rsidP="00347D3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x-none"/>
        </w:rPr>
        <w:t xml:space="preserve">6.1.2. Приймати надані послуги згідно з актом наданих послуг. </w:t>
      </w:r>
    </w:p>
    <w:p w14:paraId="7D79E9FD" w14:textId="77777777" w:rsidR="00347D36" w:rsidRPr="00347D36" w:rsidRDefault="00347D36" w:rsidP="00347D3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x-none"/>
        </w:rPr>
        <w:t>6.1.3. Інші обов'язки:</w:t>
      </w:r>
    </w:p>
    <w:p w14:paraId="49129388"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Своєчасно надавати «Учаснику» замовлення на використання автотранспорту згідно з п. 5.4 та 5.5 договору та попереджати «Учасника» про відмову від замовлення або про заміну автотранспорту не пізніше 16.00 години попереднього дня.</w:t>
      </w:r>
    </w:p>
    <w:p w14:paraId="68B2B5B9"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Своєчасно надавати «Учаснику» узгоджені документи, що стосуються цього договору (акти надання послуг, додаткові угоди з додатками тощо). </w:t>
      </w:r>
    </w:p>
    <w:p w14:paraId="2AF27AEF"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Своєчасно проводити оплату за фактично надані транспортні послуги, а у разі поїздки працівника «Замовника» до іншого населеного пункту відшкодувати  витрати, пов’язані з відрядженням  водія, які включаються до суми наданих транспортних послуг за підсумками місяця (норма добових визначається згідно постанови Кабінету Міністрів України від 02.02.2011 р. № 98 «Про суми та склад  витрат на відрядження державних службовців, а також інших осіб, що направляються у відрядження підприємства, установами та організаціями, які повністю або частково утримуються (фінансуються) за рахунок бюджетних коштів»). «Замовник» проводить оплату за фактично надані транспортні послуги згідно рахунків, шляхом перерахування </w:t>
      </w:r>
      <w:r w:rsidRPr="00347D36">
        <w:rPr>
          <w:rFonts w:ascii="Times New Roman" w:eastAsia="Times New Roman" w:hAnsi="Times New Roman" w:cs="Times New Roman"/>
          <w:sz w:val="24"/>
          <w:szCs w:val="24"/>
          <w:lang w:eastAsia="ru-RU"/>
        </w:rPr>
        <w:lastRenderedPageBreak/>
        <w:t>відповідної суми на поточний рахунок «Учасника» після підписання відповідного акту надання послуг.</w:t>
      </w:r>
    </w:p>
    <w:p w14:paraId="3362FEEA"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Забезпечити дотримання правил пожежної безпеки, вимог правил дорожнього руху та утримання посадовими особами «Замовника», що користуються автотранспортом, від дій, що можуть призвести до виникнення аварійної ситуації на дорозі.</w:t>
      </w:r>
    </w:p>
    <w:p w14:paraId="77DA138C" w14:textId="77777777" w:rsidR="00347D36" w:rsidRPr="00347D36" w:rsidRDefault="00347D36" w:rsidP="00347D36">
      <w:pPr>
        <w:spacing w:after="0" w:line="240" w:lineRule="auto"/>
        <w:ind w:firstLine="540"/>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6.2. Замовник має право:</w:t>
      </w:r>
    </w:p>
    <w:p w14:paraId="042CD913"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6.2.1. Достроково розірвати цей Договір у разі систематичного (два і більше разів) невиконання «Учасником» зобов'язань, передбачених п. 6.3.1 цього Договору, повідомивши про це його у строк 10 календарних днів;</w:t>
      </w:r>
    </w:p>
    <w:p w14:paraId="47906114" w14:textId="77777777" w:rsidR="00347D36" w:rsidRPr="00347D36" w:rsidRDefault="00347D36" w:rsidP="00347D36">
      <w:pPr>
        <w:spacing w:after="0" w:line="240" w:lineRule="auto"/>
        <w:ind w:firstLine="540"/>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6.2.2. Контролювати надання послуг у строки, встановлені Договором;</w:t>
      </w:r>
    </w:p>
    <w:p w14:paraId="08E9186E" w14:textId="77777777" w:rsidR="00347D36" w:rsidRPr="00347D36" w:rsidRDefault="00347D36" w:rsidP="00347D3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x-none"/>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15AF778"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6.2.4. Повернути (рахунок на оплату послуг та акт виконаних послуг) в разі неналежного їх оформлення  з супроводжувальним листом, у </w:t>
      </w:r>
      <w:proofErr w:type="spellStart"/>
      <w:r w:rsidRPr="00347D36">
        <w:rPr>
          <w:rFonts w:ascii="Times New Roman" w:eastAsia="Times New Roman" w:hAnsi="Times New Roman" w:cs="Times New Roman"/>
          <w:sz w:val="24"/>
          <w:szCs w:val="24"/>
          <w:lang w:eastAsia="ru-RU"/>
        </w:rPr>
        <w:t>яком</w:t>
      </w:r>
      <w:proofErr w:type="spellEnd"/>
      <w:r w:rsidRPr="00347D36">
        <w:rPr>
          <w:rFonts w:ascii="Times New Roman" w:eastAsia="Times New Roman" w:hAnsi="Times New Roman" w:cs="Times New Roman"/>
          <w:sz w:val="24"/>
          <w:szCs w:val="24"/>
          <w:lang w:eastAsia="ru-RU"/>
        </w:rPr>
        <w:t xml:space="preserve"> зазначити виявлені «Замовником» недоліки оформлення таких документів з посиланням на відповідні нормативно-правові акти, пункти Договору, іншу нормативно правову документацію.</w:t>
      </w:r>
    </w:p>
    <w:p w14:paraId="49D4A9AF" w14:textId="77777777" w:rsidR="00347D36" w:rsidRPr="00347D36" w:rsidRDefault="00347D36" w:rsidP="00347D36">
      <w:pPr>
        <w:spacing w:after="0" w:line="240" w:lineRule="auto"/>
        <w:ind w:firstLine="540"/>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6.3. «Учасник» зобов'язаний:</w:t>
      </w:r>
    </w:p>
    <w:p w14:paraId="7E7E7869" w14:textId="77777777" w:rsidR="00347D36" w:rsidRPr="00347D36" w:rsidRDefault="00347D36" w:rsidP="00347D3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x-none"/>
        </w:rPr>
        <w:t xml:space="preserve">6.3.1. Забезпечити надання послуг у строки, встановлені цим Договором; </w:t>
      </w:r>
    </w:p>
    <w:p w14:paraId="54DE4C2E" w14:textId="77777777" w:rsidR="00347D36" w:rsidRPr="00347D36" w:rsidRDefault="00347D36" w:rsidP="00347D3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x-none"/>
        </w:rPr>
        <w:t xml:space="preserve">6.3.2.Забезпечити надання послуг, якість яких відповідає вимогам чинного законодавства щодо правил надання послуг пасажирського автомобільного транспорту, та умовам, установленим розділом II цього Договору; </w:t>
      </w:r>
    </w:p>
    <w:p w14:paraId="6F1D5A3F" w14:textId="77777777" w:rsidR="00347D36" w:rsidRPr="00347D36" w:rsidRDefault="00347D36" w:rsidP="00347D3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x-none"/>
        </w:rPr>
        <w:t>6.3.3. Інші обов'язки:</w:t>
      </w:r>
    </w:p>
    <w:p w14:paraId="541C2569"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6.3.4. Утримувати у справному технічному стані, заправляти пально-мастильними матеріалами, проводити технічне обслуговування автотранспорту і нести експлуатаційні витрати щодо автотранспорту, що використовується для надання послуг  «Замовнику».</w:t>
      </w:r>
    </w:p>
    <w:p w14:paraId="56D4172B"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6.3.5. Забезпечувати збереження документів та речей, що передаються працівнику «Учасника», до їх одержання в пункті призначення. </w:t>
      </w:r>
    </w:p>
    <w:p w14:paraId="2189A749" w14:textId="77777777" w:rsidR="00347D36" w:rsidRPr="00347D36" w:rsidRDefault="00347D36" w:rsidP="00347D36">
      <w:pPr>
        <w:spacing w:after="0" w:line="240" w:lineRule="auto"/>
        <w:ind w:firstLine="540"/>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6.4. «Учасник» має право:</w:t>
      </w:r>
    </w:p>
    <w:p w14:paraId="38E36D1E" w14:textId="77777777" w:rsidR="00347D36" w:rsidRPr="00347D36" w:rsidRDefault="00347D36" w:rsidP="00347D3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x-none"/>
        </w:rPr>
        <w:t xml:space="preserve">6.4.1. Своєчасно та в повному обсязі отримувати плату за надані послуги; </w:t>
      </w:r>
    </w:p>
    <w:p w14:paraId="07DDEA53" w14:textId="77777777" w:rsidR="00347D36" w:rsidRPr="00347D36" w:rsidRDefault="00347D36" w:rsidP="00347D3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x-none"/>
        </w:rPr>
        <w:t xml:space="preserve">6.4.2. На дострокове надання послуг за письмовим погодженням «Замовника»; </w:t>
      </w:r>
    </w:p>
    <w:p w14:paraId="67731E22" w14:textId="77777777" w:rsidR="00347D36" w:rsidRPr="00347D36" w:rsidRDefault="00347D36" w:rsidP="00347D3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x-none"/>
        </w:rPr>
        <w:t xml:space="preserve">6.4.3. У разі невиконання зобов'язань «Замовником», «Учасник» має право достроково розірвати цей Договір, повідомивши про це «Замовника» у строк 10 календарних днів. </w:t>
      </w:r>
    </w:p>
    <w:p w14:paraId="4657F018"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6.4.4. «Учасник» має право здійснювати розрахунок вартості транспортних послуг за тарифами, що  нижче ніж вказані в додатку № _ до договору.</w:t>
      </w:r>
    </w:p>
    <w:p w14:paraId="36A29838"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6.4.5. В окремих випадках за погодженням із Замовником надавати легковий автомобіль аналогічного класу в межах визначеної ціни.</w:t>
      </w:r>
    </w:p>
    <w:p w14:paraId="16B66B79" w14:textId="77777777" w:rsidR="00347D36" w:rsidRPr="00347D36" w:rsidRDefault="00347D36" w:rsidP="00347D36">
      <w:pPr>
        <w:tabs>
          <w:tab w:val="left" w:pos="41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x-none"/>
        </w:rPr>
      </w:pPr>
      <w:r w:rsidRPr="00347D36">
        <w:rPr>
          <w:rFonts w:ascii="Times New Roman" w:eastAsia="Times New Roman" w:hAnsi="Times New Roman" w:cs="Times New Roman"/>
          <w:sz w:val="24"/>
          <w:szCs w:val="24"/>
          <w:lang w:eastAsia="x-none"/>
        </w:rPr>
        <w:tab/>
        <w:t xml:space="preserve">  </w:t>
      </w:r>
    </w:p>
    <w:p w14:paraId="6F45AD3D"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VII. Відповідальність сторін</w:t>
      </w:r>
    </w:p>
    <w:p w14:paraId="5F13E469"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92E75AD" w14:textId="77777777" w:rsidR="00347D36" w:rsidRPr="00347D36" w:rsidRDefault="00347D36" w:rsidP="00347D36">
      <w:pPr>
        <w:spacing w:after="0" w:line="240" w:lineRule="auto"/>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         7.2. У разі невиконання або несвоєчасного виконання зобов'язань за Договором «Учасник» сплачує «Замовнику» штрафні санкції у розмірі двох облікових ставок НБУ за кожний день прострочки від вартості невиконаних зобов’язань.</w:t>
      </w:r>
    </w:p>
    <w:p w14:paraId="2665260C" w14:textId="77777777" w:rsidR="00347D36" w:rsidRPr="00347D36" w:rsidRDefault="00347D36" w:rsidP="00347D36">
      <w:pPr>
        <w:spacing w:after="0" w:line="240" w:lineRule="auto"/>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     </w:t>
      </w:r>
    </w:p>
    <w:p w14:paraId="117156AE"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VIII. Обставини непереборної сили</w:t>
      </w:r>
    </w:p>
    <w:p w14:paraId="44170D27"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14:paraId="436076FF" w14:textId="77777777" w:rsidR="00347D36" w:rsidRPr="00347D36" w:rsidRDefault="00347D36" w:rsidP="00347D36">
      <w:pPr>
        <w:spacing w:after="0" w:line="240" w:lineRule="auto"/>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(стихійне лихо, епідемія, епізоотія, війна, військові дії  тощо). </w:t>
      </w:r>
    </w:p>
    <w:p w14:paraId="66C1E8B4"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протягом 10 днів з моменту їх виникнення повідомити про це іншу Сторону у письмовій формі. </w:t>
      </w:r>
    </w:p>
    <w:p w14:paraId="380939F3"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lastRenderedPageBreak/>
        <w:t>8.3. Доказом  виникнення обставин непереборної сили та строку їх дії є відповідні документи, які видаються органом уповноваженим з даного питання.</w:t>
      </w:r>
    </w:p>
    <w:p w14:paraId="55010315"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22E0145F"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IX. Вирішення спорів</w:t>
      </w:r>
    </w:p>
    <w:p w14:paraId="097A4EE4"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4313428"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w:t>
      </w:r>
    </w:p>
    <w:p w14:paraId="5EAAA644"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X. Строк дії договору</w:t>
      </w:r>
    </w:p>
    <w:p w14:paraId="53B96055"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   10.1. Термін дії Договору визначається з</w:t>
      </w:r>
      <w:r w:rsidRPr="00347D36">
        <w:rPr>
          <w:rFonts w:ascii="Times New Roman" w:eastAsia="Times New Roman" w:hAnsi="Times New Roman" w:cs="Times New Roman"/>
          <w:sz w:val="24"/>
          <w:szCs w:val="24"/>
          <w:lang w:val="ru-RU" w:eastAsia="ru-RU"/>
        </w:rPr>
        <w:t xml:space="preserve"> </w:t>
      </w:r>
      <w:r w:rsidRPr="00347D36">
        <w:rPr>
          <w:rFonts w:ascii="Times New Roman" w:eastAsia="Times New Roman" w:hAnsi="Times New Roman" w:cs="Times New Roman"/>
          <w:sz w:val="24"/>
          <w:szCs w:val="24"/>
          <w:lang w:eastAsia="ru-RU"/>
        </w:rPr>
        <w:t>__.__.2024 р. і  до 31.12.2024 року, а в частині виконання зобов’язань за Договором – до повного їх виконання.</w:t>
      </w:r>
    </w:p>
    <w:p w14:paraId="09B190B9"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   10.2. Цей  Договір укладається і підписується у двох примірниках, що мають однакову юридичну силу.</w:t>
      </w:r>
    </w:p>
    <w:p w14:paraId="7C09B5A3"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    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даному  договорі,  якщо видатки на цю мету затверджено в установленому порядку.</w:t>
      </w:r>
    </w:p>
    <w:p w14:paraId="1D7D038E"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XI. Інші умови</w:t>
      </w:r>
    </w:p>
    <w:p w14:paraId="5FFE2FF5"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11.1. Контроль за оформленням документації щодо тривалості щоденних транспортних послуг та пройденого кілометражу здійснюється сторонами на підставі  листа–підтвердження.</w:t>
      </w:r>
    </w:p>
    <w:p w14:paraId="3582ADE2"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11.2. Відносини, що не врегульовані цим договором, регулюються чинним законодавством України.</w:t>
      </w:r>
    </w:p>
    <w:p w14:paraId="715595CF"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11.3. У разі зміни юридичної адреси або інших реквізитів сторони, вона повинна протягом 5 днів повідомити про це іншу сторону.</w:t>
      </w:r>
    </w:p>
    <w:p w14:paraId="7B6116D0"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11.4.  Умови договору можуть бути змінені за згодою сторін з обов’язковим укладанням додаткової угоди у випадках не заборонених законодавством України та відповідно з п.19  Постанови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56B52A10" w14:textId="77777777" w:rsidR="00347D36" w:rsidRPr="00347D36" w:rsidRDefault="00347D36" w:rsidP="00347D36">
      <w:pPr>
        <w:spacing w:after="0" w:line="240" w:lineRule="auto"/>
        <w:ind w:firstLine="540"/>
        <w:jc w:val="both"/>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11.5. Договір складено в місті Кривому Розі у двох оригінальних примірниках, обидва примірники українською мовою, по одному оригіналу для кожної Сторони цього Договору. </w:t>
      </w:r>
    </w:p>
    <w:p w14:paraId="7F1B956E"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p>
    <w:p w14:paraId="60409332" w14:textId="77777777" w:rsidR="00347D36" w:rsidRPr="00347D36" w:rsidRDefault="00347D36" w:rsidP="00347D36">
      <w:pPr>
        <w:spacing w:after="0" w:line="240" w:lineRule="auto"/>
        <w:jc w:val="center"/>
        <w:outlineLvl w:val="0"/>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XII. Додатки до договору</w:t>
      </w:r>
    </w:p>
    <w:p w14:paraId="665EB122" w14:textId="77777777" w:rsidR="00347D36" w:rsidRPr="00347D36" w:rsidRDefault="00347D36" w:rsidP="00347D36">
      <w:pPr>
        <w:spacing w:after="0" w:line="240" w:lineRule="auto"/>
        <w:ind w:firstLine="540"/>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Невід'ємною частиною цього Договору є:</w:t>
      </w:r>
    </w:p>
    <w:p w14:paraId="59BE463C" w14:textId="77777777" w:rsidR="00347D36" w:rsidRPr="00347D36" w:rsidRDefault="00347D36" w:rsidP="00347D36">
      <w:pPr>
        <w:spacing w:after="0" w:line="240" w:lineRule="auto"/>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Тарифи вартості транспортних послуг;</w:t>
      </w:r>
    </w:p>
    <w:p w14:paraId="73994050" w14:textId="77777777" w:rsidR="00347D36" w:rsidRPr="00347D36" w:rsidRDefault="00347D36" w:rsidP="00347D36">
      <w:pPr>
        <w:spacing w:after="0" w:line="240" w:lineRule="auto"/>
        <w:rPr>
          <w:rFonts w:ascii="Times New Roman" w:eastAsia="Times New Roman" w:hAnsi="Times New Roman" w:cs="Times New Roman"/>
          <w:sz w:val="24"/>
          <w:szCs w:val="24"/>
          <w:lang w:eastAsia="ru-RU"/>
        </w:rPr>
      </w:pPr>
      <w:r w:rsidRPr="00347D36">
        <w:rPr>
          <w:rFonts w:ascii="Times New Roman" w:eastAsia="Times New Roman" w:hAnsi="Times New Roman" w:cs="Times New Roman"/>
          <w:sz w:val="24"/>
          <w:szCs w:val="24"/>
          <w:lang w:eastAsia="ru-RU"/>
        </w:rPr>
        <w:t xml:space="preserve">Специфікація. </w:t>
      </w:r>
    </w:p>
    <w:p w14:paraId="59453911" w14:textId="77777777" w:rsidR="00347D36" w:rsidRPr="00347D36" w:rsidRDefault="00347D36" w:rsidP="00347D36">
      <w:pPr>
        <w:spacing w:after="0" w:line="240" w:lineRule="auto"/>
        <w:rPr>
          <w:rFonts w:ascii="Times New Roman" w:eastAsia="Times New Roman" w:hAnsi="Times New Roman" w:cs="Times New Roman"/>
          <w:sz w:val="16"/>
          <w:szCs w:val="16"/>
          <w:lang w:eastAsia="ru-RU"/>
        </w:rPr>
      </w:pPr>
    </w:p>
    <w:p w14:paraId="4FAB32B1" w14:textId="77777777" w:rsidR="00347D36" w:rsidRPr="00347D36" w:rsidRDefault="00347D36" w:rsidP="00347D36">
      <w:pPr>
        <w:keepNext/>
        <w:spacing w:after="0" w:line="240" w:lineRule="auto"/>
        <w:jc w:val="center"/>
        <w:outlineLvl w:val="2"/>
        <w:rPr>
          <w:rFonts w:ascii="Times New Roman" w:eastAsia="Times New Roman" w:hAnsi="Times New Roman" w:cs="Times New Roman"/>
          <w:b/>
          <w:bCs/>
          <w:sz w:val="24"/>
          <w:szCs w:val="24"/>
          <w:lang w:eastAsia="ru-RU"/>
        </w:rPr>
      </w:pPr>
      <w:r w:rsidRPr="00347D36">
        <w:rPr>
          <w:rFonts w:ascii="Times New Roman" w:eastAsia="Times New Roman" w:hAnsi="Times New Roman" w:cs="Times New Roman"/>
          <w:b/>
          <w:bCs/>
          <w:sz w:val="24"/>
          <w:szCs w:val="24"/>
          <w:lang w:eastAsia="ru-RU"/>
        </w:rPr>
        <w:t xml:space="preserve">XIII. МІСЦЕЗНАХОДЖЕННЯ ТА БАНКІВСЬКІ РЕКВІЗИТИ СТОРІН </w:t>
      </w:r>
    </w:p>
    <w:tbl>
      <w:tblPr>
        <w:tblW w:w="11099" w:type="dxa"/>
        <w:jc w:val="center"/>
        <w:tblCellSpacing w:w="15" w:type="dxa"/>
        <w:tblCellMar>
          <w:top w:w="15" w:type="dxa"/>
          <w:left w:w="15" w:type="dxa"/>
          <w:bottom w:w="15" w:type="dxa"/>
          <w:right w:w="15" w:type="dxa"/>
        </w:tblCellMar>
        <w:tblLook w:val="0000" w:firstRow="0" w:lastRow="0" w:firstColumn="0" w:lastColumn="0" w:noHBand="0" w:noVBand="0"/>
      </w:tblPr>
      <w:tblGrid>
        <w:gridCol w:w="55"/>
        <w:gridCol w:w="4599"/>
        <w:gridCol w:w="84"/>
        <w:gridCol w:w="640"/>
        <w:gridCol w:w="234"/>
        <w:gridCol w:w="4760"/>
        <w:gridCol w:w="727"/>
      </w:tblGrid>
      <w:tr w:rsidR="00347D36" w:rsidRPr="00347D36" w14:paraId="181EE2D5" w14:textId="77777777" w:rsidTr="00317315">
        <w:trPr>
          <w:gridBefore w:val="1"/>
          <w:wBefore w:w="4" w:type="pct"/>
          <w:trHeight w:val="240"/>
          <w:tblCellSpacing w:w="15" w:type="dxa"/>
          <w:jc w:val="center"/>
        </w:trPr>
        <w:tc>
          <w:tcPr>
            <w:tcW w:w="2484" w:type="pct"/>
            <w:gridSpan w:val="4"/>
            <w:vAlign w:val="center"/>
          </w:tcPr>
          <w:p w14:paraId="75C49141" w14:textId="77777777" w:rsidR="00347D36" w:rsidRPr="00347D36" w:rsidRDefault="00347D36" w:rsidP="00347D3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x-none"/>
              </w:rPr>
            </w:pPr>
          </w:p>
        </w:tc>
        <w:tc>
          <w:tcPr>
            <w:tcW w:w="2458" w:type="pct"/>
            <w:gridSpan w:val="2"/>
            <w:vAlign w:val="center"/>
          </w:tcPr>
          <w:p w14:paraId="11056C78" w14:textId="77777777" w:rsidR="00347D36" w:rsidRPr="00347D36" w:rsidRDefault="00347D36" w:rsidP="00347D3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x-none"/>
              </w:rPr>
            </w:pPr>
          </w:p>
        </w:tc>
      </w:tr>
      <w:tr w:rsidR="00347D36" w:rsidRPr="00347D36" w14:paraId="044CCBC1" w14:textId="77777777" w:rsidTr="00317315">
        <w:tblPrEx>
          <w:jc w:val="left"/>
          <w:tblCellSpacing w:w="0" w:type="nil"/>
          <w:tblCellMar>
            <w:top w:w="0" w:type="dxa"/>
            <w:left w:w="108" w:type="dxa"/>
            <w:bottom w:w="0" w:type="dxa"/>
            <w:right w:w="108" w:type="dxa"/>
          </w:tblCellMar>
          <w:tblLook w:val="01E0" w:firstRow="1" w:lastRow="1" w:firstColumn="1" w:lastColumn="1" w:noHBand="0" w:noVBand="0"/>
        </w:tblPrEx>
        <w:trPr>
          <w:gridAfter w:val="5"/>
          <w:wAfter w:w="2869" w:type="pct"/>
          <w:trHeight w:val="254"/>
        </w:trPr>
        <w:tc>
          <w:tcPr>
            <w:tcW w:w="2091" w:type="pct"/>
            <w:gridSpan w:val="2"/>
          </w:tcPr>
          <w:p w14:paraId="23796CB9" w14:textId="77777777" w:rsidR="00347D36" w:rsidRPr="00347D36" w:rsidRDefault="00347D36" w:rsidP="00347D36">
            <w:pPr>
              <w:spacing w:after="0" w:line="240" w:lineRule="auto"/>
              <w:jc w:val="center"/>
              <w:rPr>
                <w:rFonts w:ascii="Times New Roman" w:eastAsia="Times New Roman" w:hAnsi="Times New Roman" w:cs="Times New Roman"/>
                <w:b/>
                <w:sz w:val="24"/>
                <w:szCs w:val="24"/>
                <w:lang w:eastAsia="ru-RU"/>
              </w:rPr>
            </w:pPr>
          </w:p>
        </w:tc>
      </w:tr>
      <w:tr w:rsidR="00347D36" w:rsidRPr="00347D36" w14:paraId="19E9C8D7" w14:textId="77777777" w:rsidTr="00317315">
        <w:tblPrEx>
          <w:jc w:val="left"/>
          <w:tblCellSpacing w:w="0" w:type="nil"/>
          <w:tblCellMar>
            <w:top w:w="0" w:type="dxa"/>
            <w:left w:w="108" w:type="dxa"/>
            <w:bottom w:w="0" w:type="dxa"/>
            <w:right w:w="108" w:type="dxa"/>
          </w:tblCellMar>
        </w:tblPrEx>
        <w:trPr>
          <w:gridAfter w:val="1"/>
          <w:wAfter w:w="297" w:type="pct"/>
          <w:trHeight w:val="1045"/>
        </w:trPr>
        <w:tc>
          <w:tcPr>
            <w:tcW w:w="2395" w:type="pct"/>
            <w:gridSpan w:val="4"/>
          </w:tcPr>
          <w:p w14:paraId="113156BA" w14:textId="77777777" w:rsidR="00347D36" w:rsidRPr="00347D36" w:rsidRDefault="00347D36" w:rsidP="00347D36">
            <w:pPr>
              <w:spacing w:after="0" w:line="240" w:lineRule="auto"/>
              <w:ind w:right="-341"/>
              <w:jc w:val="center"/>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УЧАСНИК:</w:t>
            </w:r>
          </w:p>
          <w:p w14:paraId="2CD8C61C" w14:textId="77777777" w:rsidR="00347D36" w:rsidRPr="00347D36" w:rsidRDefault="00347D36" w:rsidP="00347D36">
            <w:pPr>
              <w:spacing w:after="0" w:line="240" w:lineRule="auto"/>
              <w:ind w:right="-341"/>
              <w:jc w:val="center"/>
              <w:rPr>
                <w:rFonts w:ascii="Times New Roman" w:eastAsia="Times New Roman" w:hAnsi="Times New Roman" w:cs="Times New Roman"/>
                <w:b/>
                <w:sz w:val="24"/>
                <w:szCs w:val="24"/>
                <w:lang w:eastAsia="ru-RU"/>
              </w:rPr>
            </w:pPr>
          </w:p>
          <w:p w14:paraId="1334DDEA" w14:textId="77777777" w:rsidR="00347D36" w:rsidRPr="00347D36" w:rsidRDefault="00347D36" w:rsidP="00347D36">
            <w:pPr>
              <w:spacing w:after="0" w:line="240" w:lineRule="auto"/>
              <w:ind w:right="-341"/>
              <w:jc w:val="center"/>
              <w:rPr>
                <w:rFonts w:ascii="Times New Roman" w:eastAsia="Times New Roman" w:hAnsi="Times New Roman" w:cs="Times New Roman"/>
                <w:b/>
                <w:sz w:val="24"/>
                <w:szCs w:val="24"/>
                <w:lang w:eastAsia="ru-RU"/>
              </w:rPr>
            </w:pPr>
          </w:p>
          <w:p w14:paraId="6E322742" w14:textId="77777777" w:rsidR="00347D36" w:rsidRPr="00347D36" w:rsidRDefault="00347D36" w:rsidP="00347D36">
            <w:pPr>
              <w:spacing w:after="0" w:line="240" w:lineRule="auto"/>
              <w:ind w:right="-341"/>
              <w:jc w:val="center"/>
              <w:rPr>
                <w:rFonts w:ascii="Times New Roman" w:eastAsia="Times New Roman" w:hAnsi="Times New Roman" w:cs="Times New Roman"/>
                <w:sz w:val="24"/>
                <w:szCs w:val="24"/>
                <w:lang w:eastAsia="ru-RU"/>
              </w:rPr>
            </w:pPr>
          </w:p>
        </w:tc>
        <w:tc>
          <w:tcPr>
            <w:tcW w:w="2254" w:type="pct"/>
            <w:gridSpan w:val="2"/>
          </w:tcPr>
          <w:p w14:paraId="1518F33C" w14:textId="77777777" w:rsidR="00347D36" w:rsidRPr="00347D36" w:rsidRDefault="00347D36" w:rsidP="00347D36">
            <w:pPr>
              <w:spacing w:after="0" w:line="240" w:lineRule="auto"/>
              <w:ind w:right="-341"/>
              <w:jc w:val="center"/>
              <w:rPr>
                <w:rFonts w:ascii="Times New Roman" w:eastAsia="Times New Roman" w:hAnsi="Times New Roman" w:cs="Times New Roman"/>
                <w:b/>
                <w:sz w:val="24"/>
                <w:szCs w:val="24"/>
                <w:lang w:eastAsia="ru-RU"/>
              </w:rPr>
            </w:pPr>
            <w:r w:rsidRPr="00347D36">
              <w:rPr>
                <w:rFonts w:ascii="Times New Roman" w:eastAsia="Times New Roman" w:hAnsi="Times New Roman" w:cs="Times New Roman"/>
                <w:b/>
                <w:sz w:val="24"/>
                <w:szCs w:val="24"/>
                <w:lang w:eastAsia="ru-RU"/>
              </w:rPr>
              <w:t xml:space="preserve"> ЗАМОВНИК:</w:t>
            </w:r>
          </w:p>
          <w:p w14:paraId="7937F9C5" w14:textId="77777777" w:rsidR="00347D36" w:rsidRPr="00347D36" w:rsidRDefault="00347D36" w:rsidP="00347D36">
            <w:pPr>
              <w:spacing w:after="0" w:line="240" w:lineRule="auto"/>
              <w:ind w:right="-341"/>
              <w:jc w:val="center"/>
              <w:rPr>
                <w:rFonts w:ascii="Times New Roman" w:eastAsia="Times New Roman" w:hAnsi="Times New Roman" w:cs="Times New Roman"/>
                <w:b/>
                <w:sz w:val="24"/>
                <w:szCs w:val="24"/>
                <w:lang w:eastAsia="ru-RU"/>
              </w:rPr>
            </w:pPr>
          </w:p>
          <w:p w14:paraId="7375E483" w14:textId="77777777" w:rsidR="00347D36" w:rsidRPr="00347D36" w:rsidRDefault="00347D36" w:rsidP="00347D36">
            <w:pPr>
              <w:spacing w:after="0" w:line="240" w:lineRule="auto"/>
              <w:ind w:right="-341"/>
              <w:jc w:val="center"/>
              <w:rPr>
                <w:rFonts w:ascii="Times New Roman" w:eastAsia="Times New Roman" w:hAnsi="Times New Roman" w:cs="Times New Roman"/>
                <w:b/>
                <w:sz w:val="24"/>
                <w:szCs w:val="24"/>
                <w:lang w:eastAsia="ru-RU"/>
              </w:rPr>
            </w:pPr>
          </w:p>
          <w:p w14:paraId="0CCC6FCD" w14:textId="77777777" w:rsidR="00347D36" w:rsidRPr="00347D36" w:rsidRDefault="00347D36" w:rsidP="00347D36">
            <w:pPr>
              <w:spacing w:after="0" w:line="240" w:lineRule="auto"/>
              <w:ind w:right="-341"/>
              <w:jc w:val="center"/>
              <w:rPr>
                <w:rFonts w:ascii="Times New Roman" w:eastAsia="Times New Roman" w:hAnsi="Times New Roman" w:cs="Times New Roman"/>
                <w:sz w:val="24"/>
                <w:szCs w:val="24"/>
                <w:lang w:eastAsia="ru-RU"/>
              </w:rPr>
            </w:pPr>
          </w:p>
        </w:tc>
      </w:tr>
      <w:tr w:rsidR="00347D36" w:rsidRPr="00347D36" w14:paraId="53E0AFB2" w14:textId="77777777" w:rsidTr="00317315">
        <w:tblPrEx>
          <w:jc w:val="left"/>
          <w:tblCellSpacing w:w="0" w:type="nil"/>
          <w:tblCellMar>
            <w:top w:w="0" w:type="dxa"/>
            <w:left w:w="108" w:type="dxa"/>
            <w:bottom w:w="0" w:type="dxa"/>
            <w:right w:w="108" w:type="dxa"/>
          </w:tblCellMar>
          <w:tblLook w:val="04A0" w:firstRow="1" w:lastRow="0" w:firstColumn="1" w:lastColumn="0" w:noHBand="0" w:noVBand="1"/>
        </w:tblPrEx>
        <w:trPr>
          <w:gridAfter w:val="1"/>
          <w:wAfter w:w="297" w:type="pct"/>
          <w:trHeight w:val="604"/>
        </w:trPr>
        <w:tc>
          <w:tcPr>
            <w:tcW w:w="2116" w:type="pct"/>
            <w:gridSpan w:val="3"/>
            <w:shd w:val="clear" w:color="auto" w:fill="auto"/>
          </w:tcPr>
          <w:p w14:paraId="38CAB0E1" w14:textId="77777777" w:rsidR="00347D36" w:rsidRPr="00347D36" w:rsidRDefault="00347D36" w:rsidP="00347D36">
            <w:pPr>
              <w:spacing w:after="0" w:line="240" w:lineRule="auto"/>
              <w:rPr>
                <w:rFonts w:ascii="Times New Roman" w:eastAsia="Times New Roman" w:hAnsi="Times New Roman" w:cs="Times New Roman"/>
                <w:sz w:val="24"/>
                <w:szCs w:val="24"/>
                <w:lang w:eastAsia="ru-RU"/>
              </w:rPr>
            </w:pPr>
            <w:r w:rsidRPr="00347D36">
              <w:rPr>
                <w:rFonts w:ascii="Times New Roman" w:eastAsia="Times New Roman" w:hAnsi="Times New Roman" w:cs="Times New Roman"/>
                <w:b/>
                <w:spacing w:val="-11"/>
                <w:kern w:val="24"/>
                <w:sz w:val="24"/>
                <w:szCs w:val="24"/>
                <w:lang w:eastAsia="ru-RU"/>
              </w:rPr>
              <w:t>_____________________         ______________</w:t>
            </w:r>
            <w:r w:rsidRPr="00347D36">
              <w:rPr>
                <w:rFonts w:ascii="Times New Roman" w:eastAsia="Times New Roman" w:hAnsi="Times New Roman" w:cs="Times New Roman"/>
                <w:sz w:val="24"/>
                <w:szCs w:val="24"/>
                <w:lang w:eastAsia="ru-RU"/>
              </w:rPr>
              <w:t xml:space="preserve"> </w:t>
            </w:r>
          </w:p>
          <w:p w14:paraId="52F07A3C" w14:textId="77777777" w:rsidR="00347D36" w:rsidRPr="00347D36" w:rsidRDefault="00347D36" w:rsidP="00347D36">
            <w:pPr>
              <w:shd w:val="clear" w:color="auto" w:fill="FFFFFF"/>
              <w:tabs>
                <w:tab w:val="left" w:pos="950"/>
              </w:tabs>
              <w:spacing w:after="0" w:line="240" w:lineRule="auto"/>
              <w:rPr>
                <w:rFonts w:ascii="Times New Roman" w:eastAsia="Times New Roman" w:hAnsi="Times New Roman" w:cs="Times New Roman"/>
                <w:b/>
                <w:spacing w:val="-11"/>
                <w:kern w:val="24"/>
                <w:sz w:val="24"/>
                <w:szCs w:val="24"/>
                <w:lang w:eastAsia="ru-RU"/>
              </w:rPr>
            </w:pPr>
          </w:p>
        </w:tc>
        <w:tc>
          <w:tcPr>
            <w:tcW w:w="265" w:type="pct"/>
          </w:tcPr>
          <w:p w14:paraId="6E8E291C" w14:textId="77777777" w:rsidR="00347D36" w:rsidRPr="00347D36" w:rsidRDefault="00347D36" w:rsidP="00347D36">
            <w:pPr>
              <w:tabs>
                <w:tab w:val="left" w:pos="950"/>
              </w:tabs>
              <w:spacing w:after="0" w:line="240" w:lineRule="auto"/>
              <w:rPr>
                <w:rFonts w:ascii="Times New Roman" w:eastAsia="Times New Roman" w:hAnsi="Times New Roman" w:cs="Times New Roman"/>
                <w:b/>
                <w:spacing w:val="-11"/>
                <w:kern w:val="24"/>
                <w:sz w:val="24"/>
                <w:szCs w:val="24"/>
                <w:lang w:eastAsia="ru-RU"/>
              </w:rPr>
            </w:pPr>
          </w:p>
        </w:tc>
        <w:tc>
          <w:tcPr>
            <w:tcW w:w="2254" w:type="pct"/>
            <w:gridSpan w:val="2"/>
            <w:shd w:val="clear" w:color="auto" w:fill="auto"/>
          </w:tcPr>
          <w:p w14:paraId="5ECC04CA" w14:textId="77777777" w:rsidR="00347D36" w:rsidRPr="00347D36" w:rsidRDefault="00347D36" w:rsidP="00347D36">
            <w:pPr>
              <w:tabs>
                <w:tab w:val="left" w:pos="950"/>
              </w:tabs>
              <w:spacing w:after="0" w:line="240" w:lineRule="auto"/>
              <w:rPr>
                <w:rFonts w:ascii="Times New Roman" w:eastAsia="Times New Roman" w:hAnsi="Times New Roman" w:cs="Times New Roman"/>
                <w:spacing w:val="-11"/>
                <w:kern w:val="24"/>
                <w:sz w:val="24"/>
                <w:szCs w:val="24"/>
                <w:lang w:eastAsia="ru-RU"/>
              </w:rPr>
            </w:pPr>
            <w:r w:rsidRPr="00347D36">
              <w:rPr>
                <w:rFonts w:ascii="Times New Roman" w:eastAsia="Times New Roman" w:hAnsi="Times New Roman" w:cs="Times New Roman"/>
                <w:b/>
                <w:spacing w:val="-11"/>
                <w:kern w:val="24"/>
                <w:sz w:val="24"/>
                <w:szCs w:val="24"/>
                <w:lang w:eastAsia="ru-RU"/>
              </w:rPr>
              <w:t xml:space="preserve">_________________        </w:t>
            </w:r>
            <w:r w:rsidRPr="00347D36">
              <w:rPr>
                <w:rFonts w:ascii="Times New Roman" w:eastAsia="Times New Roman" w:hAnsi="Times New Roman" w:cs="Times New Roman"/>
                <w:sz w:val="24"/>
                <w:szCs w:val="24"/>
                <w:lang w:eastAsia="ru-RU"/>
              </w:rPr>
              <w:t>М. П.</w:t>
            </w:r>
          </w:p>
        </w:tc>
      </w:tr>
    </w:tbl>
    <w:p w14:paraId="60661712" w14:textId="10192880" w:rsidR="00424AFC" w:rsidRPr="00347D36" w:rsidRDefault="00347D36" w:rsidP="00FD6594">
      <w:pPr>
        <w:rPr>
          <w:rFonts w:ascii="Times New Roman" w:eastAsia="Times New Roman" w:hAnsi="Times New Roman" w:cs="Times New Roman"/>
          <w:bCs/>
          <w:sz w:val="24"/>
          <w:szCs w:val="24"/>
          <w:lang w:eastAsia="x-none"/>
        </w:rPr>
      </w:pPr>
      <w:r w:rsidRPr="00347D36">
        <w:rPr>
          <w:rFonts w:ascii="Times New Roman" w:eastAsia="Calibri" w:hAnsi="Times New Roman" w:cs="Times New Roman"/>
          <w:b/>
          <w:sz w:val="24"/>
          <w:szCs w:val="24"/>
        </w:rPr>
        <w:t xml:space="preserve">ПРИМІТКА: </w:t>
      </w:r>
      <w:r w:rsidRPr="00347D36">
        <w:rPr>
          <w:rFonts w:ascii="Times New Roman" w:eastAsia="Times New Roman" w:hAnsi="Times New Roman" w:cs="Times New Roman"/>
          <w:b/>
          <w:sz w:val="24"/>
          <w:szCs w:val="24"/>
          <w:lang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r w:rsidR="00424AFC" w:rsidRPr="00424AFC">
        <w:rPr>
          <w:rFonts w:ascii="Times New Roman CYR" w:eastAsia="Times New Roman" w:hAnsi="Times New Roman CYR" w:cs="Times New Roman"/>
          <w:b/>
          <w:bCs/>
          <w:color w:val="FF0000"/>
          <w:sz w:val="32"/>
          <w:szCs w:val="32"/>
          <w:lang w:eastAsia="x-none"/>
        </w:rPr>
        <w:tab/>
      </w:r>
      <w:r w:rsidR="00424AFC" w:rsidRPr="00424AFC">
        <w:rPr>
          <w:rFonts w:ascii="Times New Roman CYR" w:eastAsia="Times New Roman" w:hAnsi="Times New Roman CYR" w:cs="Times New Roman"/>
          <w:b/>
          <w:bCs/>
          <w:color w:val="FF0000"/>
          <w:sz w:val="32"/>
          <w:szCs w:val="32"/>
          <w:lang w:eastAsia="x-none"/>
        </w:rPr>
        <w:tab/>
      </w:r>
    </w:p>
    <w:sectPr w:rsidR="00424AFC" w:rsidRPr="00347D36" w:rsidSect="00A4299C">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4986647"/>
    <w:multiLevelType w:val="multilevel"/>
    <w:tmpl w:val="FAD0A0E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611F3C"/>
    <w:multiLevelType w:val="multilevel"/>
    <w:tmpl w:val="EB9EAD8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11437618"/>
    <w:multiLevelType w:val="multilevel"/>
    <w:tmpl w:val="75441BC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5" w15:restartNumberingAfterBreak="0">
    <w:nsid w:val="12AA2E4A"/>
    <w:multiLevelType w:val="multilevel"/>
    <w:tmpl w:val="0C322450"/>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9C644F"/>
    <w:multiLevelType w:val="multilevel"/>
    <w:tmpl w:val="CFE2C8A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7" w15:restartNumberingAfterBreak="0">
    <w:nsid w:val="180D6956"/>
    <w:multiLevelType w:val="multilevel"/>
    <w:tmpl w:val="BC12B1F4"/>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84C63F9"/>
    <w:multiLevelType w:val="multilevel"/>
    <w:tmpl w:val="26A01E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186346DB"/>
    <w:multiLevelType w:val="multilevel"/>
    <w:tmpl w:val="EE9435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D782EDA"/>
    <w:multiLevelType w:val="multilevel"/>
    <w:tmpl w:val="3264A05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F117CAA"/>
    <w:multiLevelType w:val="hybridMultilevel"/>
    <w:tmpl w:val="B00E7CFC"/>
    <w:lvl w:ilvl="0" w:tplc="0422000F">
      <w:start w:val="1"/>
      <w:numFmt w:val="decimal"/>
      <w:lvlText w:val="%1."/>
      <w:lvlJc w:val="left"/>
      <w:pPr>
        <w:ind w:left="360" w:hanging="360"/>
      </w:pPr>
    </w:lvl>
    <w:lvl w:ilvl="1" w:tplc="04220019">
      <w:start w:val="1"/>
      <w:numFmt w:val="lowerLetter"/>
      <w:lvlText w:val="%2."/>
      <w:lvlJc w:val="left"/>
      <w:pPr>
        <w:ind w:left="1438" w:hanging="360"/>
      </w:pPr>
    </w:lvl>
    <w:lvl w:ilvl="2" w:tplc="0422001B">
      <w:start w:val="1"/>
      <w:numFmt w:val="lowerRoman"/>
      <w:lvlText w:val="%3."/>
      <w:lvlJc w:val="right"/>
      <w:pPr>
        <w:ind w:left="2158" w:hanging="180"/>
      </w:pPr>
    </w:lvl>
    <w:lvl w:ilvl="3" w:tplc="0422000F">
      <w:start w:val="1"/>
      <w:numFmt w:val="decimal"/>
      <w:lvlText w:val="%4."/>
      <w:lvlJc w:val="left"/>
      <w:pPr>
        <w:ind w:left="2878" w:hanging="360"/>
      </w:pPr>
    </w:lvl>
    <w:lvl w:ilvl="4" w:tplc="04220019">
      <w:start w:val="1"/>
      <w:numFmt w:val="lowerLetter"/>
      <w:lvlText w:val="%5."/>
      <w:lvlJc w:val="left"/>
      <w:pPr>
        <w:ind w:left="3598" w:hanging="360"/>
      </w:pPr>
    </w:lvl>
    <w:lvl w:ilvl="5" w:tplc="0422001B">
      <w:start w:val="1"/>
      <w:numFmt w:val="lowerRoman"/>
      <w:lvlText w:val="%6."/>
      <w:lvlJc w:val="right"/>
      <w:pPr>
        <w:ind w:left="4318" w:hanging="180"/>
      </w:pPr>
    </w:lvl>
    <w:lvl w:ilvl="6" w:tplc="0422000F">
      <w:start w:val="1"/>
      <w:numFmt w:val="decimal"/>
      <w:lvlText w:val="%7."/>
      <w:lvlJc w:val="left"/>
      <w:pPr>
        <w:ind w:left="5038" w:hanging="360"/>
      </w:pPr>
    </w:lvl>
    <w:lvl w:ilvl="7" w:tplc="04220019">
      <w:start w:val="1"/>
      <w:numFmt w:val="lowerLetter"/>
      <w:lvlText w:val="%8."/>
      <w:lvlJc w:val="left"/>
      <w:pPr>
        <w:ind w:left="5758" w:hanging="360"/>
      </w:pPr>
    </w:lvl>
    <w:lvl w:ilvl="8" w:tplc="0422001B">
      <w:start w:val="1"/>
      <w:numFmt w:val="lowerRoman"/>
      <w:lvlText w:val="%9."/>
      <w:lvlJc w:val="right"/>
      <w:pPr>
        <w:ind w:left="6478" w:hanging="180"/>
      </w:pPr>
    </w:lvl>
  </w:abstractNum>
  <w:abstractNum w:abstractNumId="12" w15:restartNumberingAfterBreak="0">
    <w:nsid w:val="1FBE0588"/>
    <w:multiLevelType w:val="multilevel"/>
    <w:tmpl w:val="E8325B2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3" w15:restartNumberingAfterBreak="0">
    <w:nsid w:val="287C63A7"/>
    <w:multiLevelType w:val="multilevel"/>
    <w:tmpl w:val="AD8C41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4" w15:restartNumberingAfterBreak="0">
    <w:nsid w:val="29B240D0"/>
    <w:multiLevelType w:val="multilevel"/>
    <w:tmpl w:val="7FC424E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2C84730C"/>
    <w:multiLevelType w:val="multilevel"/>
    <w:tmpl w:val="D6A61AA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DB4562A"/>
    <w:multiLevelType w:val="multilevel"/>
    <w:tmpl w:val="B32050A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418A03C5"/>
    <w:multiLevelType w:val="multilevel"/>
    <w:tmpl w:val="7CE002D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46A53A8"/>
    <w:multiLevelType w:val="multilevel"/>
    <w:tmpl w:val="57E6AB54"/>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451C7EA1"/>
    <w:multiLevelType w:val="hybridMultilevel"/>
    <w:tmpl w:val="4FB8D4A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2" w15:restartNumberingAfterBreak="0">
    <w:nsid w:val="4C5474A9"/>
    <w:multiLevelType w:val="multilevel"/>
    <w:tmpl w:val="8A8EE7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4EF41B97"/>
    <w:multiLevelType w:val="multilevel"/>
    <w:tmpl w:val="C63A22B2"/>
    <w:lvl w:ilvl="0">
      <w:start w:val="2"/>
      <w:numFmt w:val="decimal"/>
      <w:lvlText w:val="%1."/>
      <w:lvlJc w:val="left"/>
      <w:pPr>
        <w:ind w:left="644" w:hanging="360"/>
      </w:pPr>
    </w:lvl>
    <w:lvl w:ilvl="1">
      <w:start w:val="1"/>
      <w:numFmt w:val="decimal"/>
      <w:isLgl/>
      <w:lvlText w:val="%1.%2."/>
      <w:lvlJc w:val="left"/>
      <w:pPr>
        <w:ind w:left="644" w:hanging="360"/>
      </w:pPr>
      <w:rPr>
        <w:i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4" w15:restartNumberingAfterBreak="0">
    <w:nsid w:val="504D6816"/>
    <w:multiLevelType w:val="multilevel"/>
    <w:tmpl w:val="A6CA343C"/>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24017CF"/>
    <w:multiLevelType w:val="multilevel"/>
    <w:tmpl w:val="40101EF6"/>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537273A3"/>
    <w:multiLevelType w:val="multilevel"/>
    <w:tmpl w:val="03C4B29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15:restartNumberingAfterBreak="0">
    <w:nsid w:val="552064EB"/>
    <w:multiLevelType w:val="multilevel"/>
    <w:tmpl w:val="C48A8146"/>
    <w:lvl w:ilvl="0">
      <w:start w:val="1"/>
      <w:numFmt w:val="decimal"/>
      <w:lvlText w:val="%1."/>
      <w:lvlJc w:val="left"/>
      <w:pPr>
        <w:tabs>
          <w:tab w:val="num" w:pos="644"/>
        </w:tabs>
        <w:ind w:left="644"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8" w15:restartNumberingAfterBreak="0">
    <w:nsid w:val="5A181036"/>
    <w:multiLevelType w:val="multilevel"/>
    <w:tmpl w:val="1B0030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5BB6124B"/>
    <w:multiLevelType w:val="multilevel"/>
    <w:tmpl w:val="0A9695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5FE8235E"/>
    <w:multiLevelType w:val="multilevel"/>
    <w:tmpl w:val="1090D99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67AF7D90"/>
    <w:multiLevelType w:val="hybridMultilevel"/>
    <w:tmpl w:val="231EA2D0"/>
    <w:lvl w:ilvl="0" w:tplc="FFFFFFFF">
      <w:numFmt w:val="bullet"/>
      <w:lvlText w:val="-"/>
      <w:lvlJc w:val="left"/>
      <w:pPr>
        <w:tabs>
          <w:tab w:val="num" w:pos="1184"/>
        </w:tabs>
        <w:ind w:left="1184" w:hanging="90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D7C0ACE"/>
    <w:multiLevelType w:val="multilevel"/>
    <w:tmpl w:val="68EEEEB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3" w15:restartNumberingAfterBreak="0">
    <w:nsid w:val="6FAE2F0B"/>
    <w:multiLevelType w:val="hybridMultilevel"/>
    <w:tmpl w:val="F0BE68D0"/>
    <w:lvl w:ilvl="0" w:tplc="A5A4F7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705C3887"/>
    <w:multiLevelType w:val="multilevel"/>
    <w:tmpl w:val="8D0807DA"/>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3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6072E"/>
    <w:multiLevelType w:val="multilevel"/>
    <w:tmpl w:val="3244DD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A96323D"/>
    <w:multiLevelType w:val="multilevel"/>
    <w:tmpl w:val="156876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7C2314FA"/>
    <w:multiLevelType w:val="multilevel"/>
    <w:tmpl w:val="F8F09B6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9" w15:restartNumberingAfterBreak="0">
    <w:nsid w:val="7D492257"/>
    <w:multiLevelType w:val="multilevel"/>
    <w:tmpl w:val="2E4C6E4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0"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5"/>
  </w:num>
  <w:num w:numId="2">
    <w:abstractNumId w:val="2"/>
  </w:num>
  <w:num w:numId="3">
    <w:abstractNumId w:val="17"/>
  </w:num>
  <w:num w:numId="4">
    <w:abstractNumId w:val="22"/>
  </w:num>
  <w:num w:numId="5">
    <w:abstractNumId w:val="4"/>
  </w:num>
  <w:num w:numId="6">
    <w:abstractNumId w:val="36"/>
  </w:num>
  <w:num w:numId="7">
    <w:abstractNumId w:val="37"/>
  </w:num>
  <w:num w:numId="8">
    <w:abstractNumId w:val="39"/>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9"/>
  </w:num>
  <w:num w:numId="13">
    <w:abstractNumId w:val="6"/>
  </w:num>
  <w:num w:numId="14">
    <w:abstractNumId w:val="9"/>
  </w:num>
  <w:num w:numId="15">
    <w:abstractNumId w:val="1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40"/>
  </w:num>
  <w:num w:numId="2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3"/>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14C3C"/>
    <w:rsid w:val="00016497"/>
    <w:rsid w:val="000222FD"/>
    <w:rsid w:val="000232D0"/>
    <w:rsid w:val="00026E1C"/>
    <w:rsid w:val="0003283B"/>
    <w:rsid w:val="00043F7F"/>
    <w:rsid w:val="0004549F"/>
    <w:rsid w:val="00050F91"/>
    <w:rsid w:val="0005506E"/>
    <w:rsid w:val="00056020"/>
    <w:rsid w:val="000638A8"/>
    <w:rsid w:val="00064B40"/>
    <w:rsid w:val="0007280C"/>
    <w:rsid w:val="00072A8C"/>
    <w:rsid w:val="00083135"/>
    <w:rsid w:val="00087BC7"/>
    <w:rsid w:val="00091635"/>
    <w:rsid w:val="00091925"/>
    <w:rsid w:val="00093086"/>
    <w:rsid w:val="000A2CF8"/>
    <w:rsid w:val="000A5197"/>
    <w:rsid w:val="000A667A"/>
    <w:rsid w:val="000B10A9"/>
    <w:rsid w:val="000B56D9"/>
    <w:rsid w:val="000C127E"/>
    <w:rsid w:val="000C2DE1"/>
    <w:rsid w:val="000C6B22"/>
    <w:rsid w:val="000D01A3"/>
    <w:rsid w:val="000E1E01"/>
    <w:rsid w:val="000E7C72"/>
    <w:rsid w:val="000F4AD1"/>
    <w:rsid w:val="0010174A"/>
    <w:rsid w:val="00102694"/>
    <w:rsid w:val="00107FA6"/>
    <w:rsid w:val="00116313"/>
    <w:rsid w:val="00122B85"/>
    <w:rsid w:val="0012444F"/>
    <w:rsid w:val="001319E7"/>
    <w:rsid w:val="00131A2D"/>
    <w:rsid w:val="001329E1"/>
    <w:rsid w:val="001353B4"/>
    <w:rsid w:val="00141B29"/>
    <w:rsid w:val="001437F6"/>
    <w:rsid w:val="00144B1C"/>
    <w:rsid w:val="00145A11"/>
    <w:rsid w:val="0015046B"/>
    <w:rsid w:val="001516EC"/>
    <w:rsid w:val="0015226F"/>
    <w:rsid w:val="00153694"/>
    <w:rsid w:val="00161226"/>
    <w:rsid w:val="00172963"/>
    <w:rsid w:val="00176991"/>
    <w:rsid w:val="00192FA9"/>
    <w:rsid w:val="00194835"/>
    <w:rsid w:val="00196D64"/>
    <w:rsid w:val="00197587"/>
    <w:rsid w:val="00197873"/>
    <w:rsid w:val="001A499D"/>
    <w:rsid w:val="001B0853"/>
    <w:rsid w:val="001B1FE2"/>
    <w:rsid w:val="001B28D7"/>
    <w:rsid w:val="001C3193"/>
    <w:rsid w:val="001D1806"/>
    <w:rsid w:val="001D507B"/>
    <w:rsid w:val="001F574C"/>
    <w:rsid w:val="001F64BD"/>
    <w:rsid w:val="001F731B"/>
    <w:rsid w:val="002065F6"/>
    <w:rsid w:val="00210480"/>
    <w:rsid w:val="002144D2"/>
    <w:rsid w:val="00223A80"/>
    <w:rsid w:val="00226A43"/>
    <w:rsid w:val="00235F3A"/>
    <w:rsid w:val="002374A4"/>
    <w:rsid w:val="00241805"/>
    <w:rsid w:val="0024188B"/>
    <w:rsid w:val="002471A2"/>
    <w:rsid w:val="0025291D"/>
    <w:rsid w:val="00252EB4"/>
    <w:rsid w:val="00255657"/>
    <w:rsid w:val="00262827"/>
    <w:rsid w:val="00266C54"/>
    <w:rsid w:val="002672B8"/>
    <w:rsid w:val="00272214"/>
    <w:rsid w:val="0027238B"/>
    <w:rsid w:val="002774FC"/>
    <w:rsid w:val="0028221D"/>
    <w:rsid w:val="0028455B"/>
    <w:rsid w:val="00290B13"/>
    <w:rsid w:val="00292146"/>
    <w:rsid w:val="002938FA"/>
    <w:rsid w:val="002944EE"/>
    <w:rsid w:val="002A757D"/>
    <w:rsid w:val="002B3698"/>
    <w:rsid w:val="002B5F47"/>
    <w:rsid w:val="002C129D"/>
    <w:rsid w:val="002D5B8F"/>
    <w:rsid w:val="002D7372"/>
    <w:rsid w:val="002E0441"/>
    <w:rsid w:val="002F0625"/>
    <w:rsid w:val="002F5DB1"/>
    <w:rsid w:val="00303105"/>
    <w:rsid w:val="003059C8"/>
    <w:rsid w:val="00306D4E"/>
    <w:rsid w:val="003102E3"/>
    <w:rsid w:val="00311513"/>
    <w:rsid w:val="00314075"/>
    <w:rsid w:val="00317315"/>
    <w:rsid w:val="00320EC9"/>
    <w:rsid w:val="0032595A"/>
    <w:rsid w:val="0032775D"/>
    <w:rsid w:val="00333388"/>
    <w:rsid w:val="00347D36"/>
    <w:rsid w:val="0035262B"/>
    <w:rsid w:val="00356D86"/>
    <w:rsid w:val="0036110D"/>
    <w:rsid w:val="003652C9"/>
    <w:rsid w:val="003716F5"/>
    <w:rsid w:val="00373AD4"/>
    <w:rsid w:val="003767EB"/>
    <w:rsid w:val="0037709B"/>
    <w:rsid w:val="003770D5"/>
    <w:rsid w:val="00377C64"/>
    <w:rsid w:val="003813D5"/>
    <w:rsid w:val="00381B0A"/>
    <w:rsid w:val="00383D0F"/>
    <w:rsid w:val="00384BCA"/>
    <w:rsid w:val="003A3690"/>
    <w:rsid w:val="003A4BA4"/>
    <w:rsid w:val="003A5D04"/>
    <w:rsid w:val="003A6578"/>
    <w:rsid w:val="003B75A8"/>
    <w:rsid w:val="003C188F"/>
    <w:rsid w:val="003C3680"/>
    <w:rsid w:val="003D0E47"/>
    <w:rsid w:val="003D14B3"/>
    <w:rsid w:val="003D2238"/>
    <w:rsid w:val="003D7391"/>
    <w:rsid w:val="003E1A8E"/>
    <w:rsid w:val="003E6EA1"/>
    <w:rsid w:val="003F0F67"/>
    <w:rsid w:val="003F27AB"/>
    <w:rsid w:val="003F3EC8"/>
    <w:rsid w:val="003F77A1"/>
    <w:rsid w:val="0040195B"/>
    <w:rsid w:val="00403755"/>
    <w:rsid w:val="00412CC6"/>
    <w:rsid w:val="00421EAD"/>
    <w:rsid w:val="00424AFC"/>
    <w:rsid w:val="00424BA8"/>
    <w:rsid w:val="0042589C"/>
    <w:rsid w:val="00430DE5"/>
    <w:rsid w:val="00454483"/>
    <w:rsid w:val="00463931"/>
    <w:rsid w:val="00465790"/>
    <w:rsid w:val="00477B97"/>
    <w:rsid w:val="00481C60"/>
    <w:rsid w:val="004838C8"/>
    <w:rsid w:val="00485B80"/>
    <w:rsid w:val="004A007F"/>
    <w:rsid w:val="004A31C9"/>
    <w:rsid w:val="004A4447"/>
    <w:rsid w:val="004B044A"/>
    <w:rsid w:val="004B0B3B"/>
    <w:rsid w:val="004B16A4"/>
    <w:rsid w:val="004B1D97"/>
    <w:rsid w:val="004B6E5B"/>
    <w:rsid w:val="004C4F06"/>
    <w:rsid w:val="004C7F3F"/>
    <w:rsid w:val="004D1D7C"/>
    <w:rsid w:val="004D361A"/>
    <w:rsid w:val="004D436B"/>
    <w:rsid w:val="004D65E5"/>
    <w:rsid w:val="004D7939"/>
    <w:rsid w:val="004E5027"/>
    <w:rsid w:val="004E54CD"/>
    <w:rsid w:val="004E5978"/>
    <w:rsid w:val="004F0F9B"/>
    <w:rsid w:val="004F3BA5"/>
    <w:rsid w:val="004F4045"/>
    <w:rsid w:val="004F57C8"/>
    <w:rsid w:val="00501021"/>
    <w:rsid w:val="005050BE"/>
    <w:rsid w:val="005169EA"/>
    <w:rsid w:val="00524BB8"/>
    <w:rsid w:val="005278EB"/>
    <w:rsid w:val="00527CB4"/>
    <w:rsid w:val="005402C0"/>
    <w:rsid w:val="00540511"/>
    <w:rsid w:val="00540589"/>
    <w:rsid w:val="00557C87"/>
    <w:rsid w:val="0056254F"/>
    <w:rsid w:val="00564C6D"/>
    <w:rsid w:val="00564D2D"/>
    <w:rsid w:val="00584E1B"/>
    <w:rsid w:val="0059120E"/>
    <w:rsid w:val="005948BE"/>
    <w:rsid w:val="00596287"/>
    <w:rsid w:val="00597BDF"/>
    <w:rsid w:val="005A0A46"/>
    <w:rsid w:val="005A1BE9"/>
    <w:rsid w:val="005A69FC"/>
    <w:rsid w:val="005B1F5A"/>
    <w:rsid w:val="005B27E1"/>
    <w:rsid w:val="005B7BC7"/>
    <w:rsid w:val="005C41A7"/>
    <w:rsid w:val="005C6D14"/>
    <w:rsid w:val="005D6C7D"/>
    <w:rsid w:val="005D798F"/>
    <w:rsid w:val="005F27BC"/>
    <w:rsid w:val="005F35CF"/>
    <w:rsid w:val="005F7EC5"/>
    <w:rsid w:val="00602C12"/>
    <w:rsid w:val="00603C4D"/>
    <w:rsid w:val="0060559D"/>
    <w:rsid w:val="00610A28"/>
    <w:rsid w:val="00612EA9"/>
    <w:rsid w:val="006367D8"/>
    <w:rsid w:val="006407C8"/>
    <w:rsid w:val="00640D41"/>
    <w:rsid w:val="0064336F"/>
    <w:rsid w:val="0064338C"/>
    <w:rsid w:val="00654CA6"/>
    <w:rsid w:val="00655BFA"/>
    <w:rsid w:val="00655D45"/>
    <w:rsid w:val="00657CD2"/>
    <w:rsid w:val="00662B0F"/>
    <w:rsid w:val="006635B5"/>
    <w:rsid w:val="00664455"/>
    <w:rsid w:val="0066623A"/>
    <w:rsid w:val="006678BE"/>
    <w:rsid w:val="00667F90"/>
    <w:rsid w:val="006716CC"/>
    <w:rsid w:val="00681479"/>
    <w:rsid w:val="00683D71"/>
    <w:rsid w:val="00691EA4"/>
    <w:rsid w:val="0069617C"/>
    <w:rsid w:val="006971B2"/>
    <w:rsid w:val="006A5EE4"/>
    <w:rsid w:val="006B024B"/>
    <w:rsid w:val="006B0F2C"/>
    <w:rsid w:val="006B1C57"/>
    <w:rsid w:val="006B50DD"/>
    <w:rsid w:val="006B77FB"/>
    <w:rsid w:val="006C057F"/>
    <w:rsid w:val="006C1595"/>
    <w:rsid w:val="006C2F3D"/>
    <w:rsid w:val="006D04BD"/>
    <w:rsid w:val="006D2A8F"/>
    <w:rsid w:val="006D6680"/>
    <w:rsid w:val="006D68EF"/>
    <w:rsid w:val="006E6A4F"/>
    <w:rsid w:val="006F1105"/>
    <w:rsid w:val="006F1DD8"/>
    <w:rsid w:val="007015A1"/>
    <w:rsid w:val="0070176B"/>
    <w:rsid w:val="00705ADA"/>
    <w:rsid w:val="00705C39"/>
    <w:rsid w:val="00715F14"/>
    <w:rsid w:val="0071694B"/>
    <w:rsid w:val="0072082A"/>
    <w:rsid w:val="00721142"/>
    <w:rsid w:val="0073278B"/>
    <w:rsid w:val="007366EA"/>
    <w:rsid w:val="007413D3"/>
    <w:rsid w:val="00743B98"/>
    <w:rsid w:val="00745F4B"/>
    <w:rsid w:val="007504D6"/>
    <w:rsid w:val="00750B33"/>
    <w:rsid w:val="007613B1"/>
    <w:rsid w:val="0076520D"/>
    <w:rsid w:val="0076672A"/>
    <w:rsid w:val="0077495C"/>
    <w:rsid w:val="007771A2"/>
    <w:rsid w:val="00780439"/>
    <w:rsid w:val="00780F0D"/>
    <w:rsid w:val="00786293"/>
    <w:rsid w:val="007958C3"/>
    <w:rsid w:val="0079741D"/>
    <w:rsid w:val="007A417E"/>
    <w:rsid w:val="007B09B5"/>
    <w:rsid w:val="007B1626"/>
    <w:rsid w:val="007B2EA4"/>
    <w:rsid w:val="007B3575"/>
    <w:rsid w:val="007C31A0"/>
    <w:rsid w:val="007C6A2F"/>
    <w:rsid w:val="007D21CF"/>
    <w:rsid w:val="007D594B"/>
    <w:rsid w:val="007E0941"/>
    <w:rsid w:val="007E1EBB"/>
    <w:rsid w:val="007E2DD5"/>
    <w:rsid w:val="007E6B6F"/>
    <w:rsid w:val="007F1B05"/>
    <w:rsid w:val="007F2E11"/>
    <w:rsid w:val="007F321C"/>
    <w:rsid w:val="007F6F87"/>
    <w:rsid w:val="0080389E"/>
    <w:rsid w:val="00805F99"/>
    <w:rsid w:val="0082176C"/>
    <w:rsid w:val="008257F7"/>
    <w:rsid w:val="00826BF5"/>
    <w:rsid w:val="0083330B"/>
    <w:rsid w:val="008377BF"/>
    <w:rsid w:val="00837927"/>
    <w:rsid w:val="00846B8D"/>
    <w:rsid w:val="0084740D"/>
    <w:rsid w:val="008550BC"/>
    <w:rsid w:val="00855216"/>
    <w:rsid w:val="008557AB"/>
    <w:rsid w:val="00856DCB"/>
    <w:rsid w:val="008606DB"/>
    <w:rsid w:val="00863D1F"/>
    <w:rsid w:val="00865736"/>
    <w:rsid w:val="008708FB"/>
    <w:rsid w:val="00873109"/>
    <w:rsid w:val="00884FE9"/>
    <w:rsid w:val="00895B06"/>
    <w:rsid w:val="008A571C"/>
    <w:rsid w:val="008A7759"/>
    <w:rsid w:val="008B3F99"/>
    <w:rsid w:val="008B6293"/>
    <w:rsid w:val="008C2680"/>
    <w:rsid w:val="008C4701"/>
    <w:rsid w:val="008C5322"/>
    <w:rsid w:val="008C57D4"/>
    <w:rsid w:val="008D34DE"/>
    <w:rsid w:val="008D5F11"/>
    <w:rsid w:val="008E3CCC"/>
    <w:rsid w:val="008E42E4"/>
    <w:rsid w:val="008E6AA4"/>
    <w:rsid w:val="008E7F4C"/>
    <w:rsid w:val="00901214"/>
    <w:rsid w:val="00911D53"/>
    <w:rsid w:val="00911F81"/>
    <w:rsid w:val="0091216F"/>
    <w:rsid w:val="00913354"/>
    <w:rsid w:val="0091510D"/>
    <w:rsid w:val="009200F6"/>
    <w:rsid w:val="0092141F"/>
    <w:rsid w:val="00935BBF"/>
    <w:rsid w:val="00941C2D"/>
    <w:rsid w:val="009433B0"/>
    <w:rsid w:val="009527BA"/>
    <w:rsid w:val="00952859"/>
    <w:rsid w:val="00953F5E"/>
    <w:rsid w:val="009639CB"/>
    <w:rsid w:val="009641C1"/>
    <w:rsid w:val="00975E5A"/>
    <w:rsid w:val="00984AB4"/>
    <w:rsid w:val="00984D5A"/>
    <w:rsid w:val="009850D4"/>
    <w:rsid w:val="00992327"/>
    <w:rsid w:val="009923C4"/>
    <w:rsid w:val="00992F01"/>
    <w:rsid w:val="009939A0"/>
    <w:rsid w:val="00994C12"/>
    <w:rsid w:val="009A1081"/>
    <w:rsid w:val="009A15C4"/>
    <w:rsid w:val="009A4518"/>
    <w:rsid w:val="009A4E4E"/>
    <w:rsid w:val="009A550F"/>
    <w:rsid w:val="009C193C"/>
    <w:rsid w:val="009C2563"/>
    <w:rsid w:val="009C2B30"/>
    <w:rsid w:val="009C6023"/>
    <w:rsid w:val="009D551C"/>
    <w:rsid w:val="009D7BBE"/>
    <w:rsid w:val="009E2DE8"/>
    <w:rsid w:val="009E3874"/>
    <w:rsid w:val="009F307A"/>
    <w:rsid w:val="009F3C54"/>
    <w:rsid w:val="009F5CF2"/>
    <w:rsid w:val="00A02FC8"/>
    <w:rsid w:val="00A038B1"/>
    <w:rsid w:val="00A101B0"/>
    <w:rsid w:val="00A21BEF"/>
    <w:rsid w:val="00A247F0"/>
    <w:rsid w:val="00A25816"/>
    <w:rsid w:val="00A26495"/>
    <w:rsid w:val="00A306CA"/>
    <w:rsid w:val="00A33CC1"/>
    <w:rsid w:val="00A3532F"/>
    <w:rsid w:val="00A357E6"/>
    <w:rsid w:val="00A4299C"/>
    <w:rsid w:val="00A42A3A"/>
    <w:rsid w:val="00A42C5E"/>
    <w:rsid w:val="00A4606D"/>
    <w:rsid w:val="00A4705C"/>
    <w:rsid w:val="00A60644"/>
    <w:rsid w:val="00A62C11"/>
    <w:rsid w:val="00A63AED"/>
    <w:rsid w:val="00A66823"/>
    <w:rsid w:val="00A758EB"/>
    <w:rsid w:val="00A86825"/>
    <w:rsid w:val="00A90F7F"/>
    <w:rsid w:val="00AA08A5"/>
    <w:rsid w:val="00AA7115"/>
    <w:rsid w:val="00AB14F8"/>
    <w:rsid w:val="00AB517F"/>
    <w:rsid w:val="00AC138C"/>
    <w:rsid w:val="00AC7096"/>
    <w:rsid w:val="00AD082D"/>
    <w:rsid w:val="00AE102F"/>
    <w:rsid w:val="00AE6673"/>
    <w:rsid w:val="00AF59B2"/>
    <w:rsid w:val="00B05D8E"/>
    <w:rsid w:val="00B137B1"/>
    <w:rsid w:val="00B17BB4"/>
    <w:rsid w:val="00B2752A"/>
    <w:rsid w:val="00B278B7"/>
    <w:rsid w:val="00B33704"/>
    <w:rsid w:val="00B414C5"/>
    <w:rsid w:val="00B42799"/>
    <w:rsid w:val="00B443B7"/>
    <w:rsid w:val="00B46907"/>
    <w:rsid w:val="00B545B3"/>
    <w:rsid w:val="00B55532"/>
    <w:rsid w:val="00B56B36"/>
    <w:rsid w:val="00B61052"/>
    <w:rsid w:val="00B62C2D"/>
    <w:rsid w:val="00B64693"/>
    <w:rsid w:val="00B71602"/>
    <w:rsid w:val="00B81ACC"/>
    <w:rsid w:val="00B8273D"/>
    <w:rsid w:val="00B82FC0"/>
    <w:rsid w:val="00B84277"/>
    <w:rsid w:val="00B85A09"/>
    <w:rsid w:val="00B90099"/>
    <w:rsid w:val="00B93E17"/>
    <w:rsid w:val="00B943D5"/>
    <w:rsid w:val="00B96A9B"/>
    <w:rsid w:val="00BC1C0A"/>
    <w:rsid w:val="00BC21D1"/>
    <w:rsid w:val="00BC38FB"/>
    <w:rsid w:val="00BC7426"/>
    <w:rsid w:val="00BD31F9"/>
    <w:rsid w:val="00BD48E5"/>
    <w:rsid w:val="00BD7BA8"/>
    <w:rsid w:val="00BE77BD"/>
    <w:rsid w:val="00C02875"/>
    <w:rsid w:val="00C0370A"/>
    <w:rsid w:val="00C0625D"/>
    <w:rsid w:val="00C06BD5"/>
    <w:rsid w:val="00C204E4"/>
    <w:rsid w:val="00C25EEA"/>
    <w:rsid w:val="00C302C0"/>
    <w:rsid w:val="00C34D4F"/>
    <w:rsid w:val="00C350DC"/>
    <w:rsid w:val="00C44078"/>
    <w:rsid w:val="00C47457"/>
    <w:rsid w:val="00C55B38"/>
    <w:rsid w:val="00C570BD"/>
    <w:rsid w:val="00C64E15"/>
    <w:rsid w:val="00C704D6"/>
    <w:rsid w:val="00C742FC"/>
    <w:rsid w:val="00C80CB6"/>
    <w:rsid w:val="00C80CEC"/>
    <w:rsid w:val="00C8255A"/>
    <w:rsid w:val="00C84B4F"/>
    <w:rsid w:val="00C8618E"/>
    <w:rsid w:val="00C87A30"/>
    <w:rsid w:val="00C87D5C"/>
    <w:rsid w:val="00CA37B8"/>
    <w:rsid w:val="00CB006A"/>
    <w:rsid w:val="00CB4C3E"/>
    <w:rsid w:val="00CC29B2"/>
    <w:rsid w:val="00CC3137"/>
    <w:rsid w:val="00CC5D5B"/>
    <w:rsid w:val="00CD3CED"/>
    <w:rsid w:val="00CD4484"/>
    <w:rsid w:val="00CD4E1F"/>
    <w:rsid w:val="00CD6246"/>
    <w:rsid w:val="00CE0BE3"/>
    <w:rsid w:val="00CE1390"/>
    <w:rsid w:val="00CE23C1"/>
    <w:rsid w:val="00CE3AA9"/>
    <w:rsid w:val="00CE5E95"/>
    <w:rsid w:val="00CE72B5"/>
    <w:rsid w:val="00CF059E"/>
    <w:rsid w:val="00CF0D48"/>
    <w:rsid w:val="00CF266C"/>
    <w:rsid w:val="00CF308B"/>
    <w:rsid w:val="00CF779E"/>
    <w:rsid w:val="00D1151D"/>
    <w:rsid w:val="00D13A63"/>
    <w:rsid w:val="00D162F0"/>
    <w:rsid w:val="00D21B1D"/>
    <w:rsid w:val="00D23ECA"/>
    <w:rsid w:val="00D25196"/>
    <w:rsid w:val="00D259BE"/>
    <w:rsid w:val="00D36F60"/>
    <w:rsid w:val="00D37E44"/>
    <w:rsid w:val="00D421AC"/>
    <w:rsid w:val="00D45FA0"/>
    <w:rsid w:val="00D4642F"/>
    <w:rsid w:val="00D47663"/>
    <w:rsid w:val="00D50306"/>
    <w:rsid w:val="00D531DE"/>
    <w:rsid w:val="00D5796C"/>
    <w:rsid w:val="00D62AA7"/>
    <w:rsid w:val="00D71926"/>
    <w:rsid w:val="00D74551"/>
    <w:rsid w:val="00D77E45"/>
    <w:rsid w:val="00D811A0"/>
    <w:rsid w:val="00D828E7"/>
    <w:rsid w:val="00D834A1"/>
    <w:rsid w:val="00D872CA"/>
    <w:rsid w:val="00DA04B2"/>
    <w:rsid w:val="00DA0E18"/>
    <w:rsid w:val="00DA28B7"/>
    <w:rsid w:val="00DA7A90"/>
    <w:rsid w:val="00DB17E3"/>
    <w:rsid w:val="00DC3FDF"/>
    <w:rsid w:val="00DD10BE"/>
    <w:rsid w:val="00DD126E"/>
    <w:rsid w:val="00DD3338"/>
    <w:rsid w:val="00DD5509"/>
    <w:rsid w:val="00DD7FD0"/>
    <w:rsid w:val="00DE3A7F"/>
    <w:rsid w:val="00E01714"/>
    <w:rsid w:val="00E060AC"/>
    <w:rsid w:val="00E10C72"/>
    <w:rsid w:val="00E13E9D"/>
    <w:rsid w:val="00E145A6"/>
    <w:rsid w:val="00E20F0C"/>
    <w:rsid w:val="00E22CDF"/>
    <w:rsid w:val="00E26983"/>
    <w:rsid w:val="00E3034F"/>
    <w:rsid w:val="00E312F1"/>
    <w:rsid w:val="00E37082"/>
    <w:rsid w:val="00E431CB"/>
    <w:rsid w:val="00E4629D"/>
    <w:rsid w:val="00E4636E"/>
    <w:rsid w:val="00E50BEB"/>
    <w:rsid w:val="00E5194A"/>
    <w:rsid w:val="00E532FA"/>
    <w:rsid w:val="00E56BE6"/>
    <w:rsid w:val="00E57226"/>
    <w:rsid w:val="00E673E6"/>
    <w:rsid w:val="00E7043D"/>
    <w:rsid w:val="00EB471D"/>
    <w:rsid w:val="00EC0011"/>
    <w:rsid w:val="00EC5C12"/>
    <w:rsid w:val="00ED4E30"/>
    <w:rsid w:val="00EE3697"/>
    <w:rsid w:val="00EE6EE6"/>
    <w:rsid w:val="00EE72A4"/>
    <w:rsid w:val="00EE763B"/>
    <w:rsid w:val="00EE7F70"/>
    <w:rsid w:val="00EF2AAB"/>
    <w:rsid w:val="00EF33A1"/>
    <w:rsid w:val="00EF3CF9"/>
    <w:rsid w:val="00EF5797"/>
    <w:rsid w:val="00F1224C"/>
    <w:rsid w:val="00F22DE3"/>
    <w:rsid w:val="00F3730D"/>
    <w:rsid w:val="00F40CC1"/>
    <w:rsid w:val="00F4313E"/>
    <w:rsid w:val="00F4521E"/>
    <w:rsid w:val="00F539AF"/>
    <w:rsid w:val="00F5634C"/>
    <w:rsid w:val="00F73D75"/>
    <w:rsid w:val="00F8326F"/>
    <w:rsid w:val="00F83813"/>
    <w:rsid w:val="00F92EB2"/>
    <w:rsid w:val="00F96309"/>
    <w:rsid w:val="00F9761D"/>
    <w:rsid w:val="00F97C62"/>
    <w:rsid w:val="00FA24F7"/>
    <w:rsid w:val="00FA26DC"/>
    <w:rsid w:val="00FB1078"/>
    <w:rsid w:val="00FB2775"/>
    <w:rsid w:val="00FB3C3D"/>
    <w:rsid w:val="00FB3D2C"/>
    <w:rsid w:val="00FC50E2"/>
    <w:rsid w:val="00FC6305"/>
    <w:rsid w:val="00FD6594"/>
    <w:rsid w:val="00FD6EBE"/>
    <w:rsid w:val="00FE4E52"/>
    <w:rsid w:val="00FF0C69"/>
    <w:rsid w:val="00FF43A0"/>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qFormat/>
    <w:rsid w:val="009C6023"/>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print" TargetMode="External"/><Relationship Id="rId3" Type="http://schemas.openxmlformats.org/officeDocument/2006/relationships/styles" Target="styles.xml"/><Relationship Id="rId7" Type="http://schemas.openxmlformats.org/officeDocument/2006/relationships/hyperlink" Target="https://ips.ligazakon.net/document/view/T041961?_ga=2.235663873.1451004270.1605094662-1870746812.1585030960"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9A81-D0E1-422F-AA04-99A5C4F4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12945</Words>
  <Characters>73789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4</cp:revision>
  <cp:lastPrinted>2023-12-04T14:34:00Z</cp:lastPrinted>
  <dcterms:created xsi:type="dcterms:W3CDTF">2023-12-14T10:51:00Z</dcterms:created>
  <dcterms:modified xsi:type="dcterms:W3CDTF">2023-12-14T10:52:00Z</dcterms:modified>
</cp:coreProperties>
</file>