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2" w:rsidRPr="00867A32" w:rsidRDefault="00C558C5" w:rsidP="00CD5022">
      <w:pPr>
        <w:spacing w:after="0" w:line="240" w:lineRule="auto"/>
        <w:jc w:val="right"/>
        <w:rPr>
          <w:color w:val="0070C0"/>
          <w:sz w:val="20"/>
          <w:szCs w:val="24"/>
        </w:rPr>
      </w:pPr>
      <w:r>
        <w:rPr>
          <w:color w:val="0070C0"/>
          <w:sz w:val="20"/>
          <w:szCs w:val="24"/>
        </w:rPr>
        <w:t>Додаток 2.2</w:t>
      </w:r>
      <w:r w:rsidR="00D10307" w:rsidRPr="00867A32">
        <w:rPr>
          <w:color w:val="0070C0"/>
          <w:sz w:val="20"/>
          <w:szCs w:val="24"/>
        </w:rPr>
        <w:t xml:space="preserve"> </w:t>
      </w:r>
    </w:p>
    <w:p w:rsidR="00D10307" w:rsidRPr="00867A32" w:rsidRDefault="00D10307" w:rsidP="00CD5022">
      <w:pPr>
        <w:spacing w:after="0" w:line="240" w:lineRule="auto"/>
        <w:jc w:val="right"/>
        <w:rPr>
          <w:color w:val="0070C0"/>
          <w:sz w:val="20"/>
          <w:szCs w:val="24"/>
        </w:rPr>
      </w:pPr>
      <w:r w:rsidRPr="00867A32">
        <w:rPr>
          <w:color w:val="0070C0"/>
          <w:sz w:val="20"/>
          <w:szCs w:val="24"/>
        </w:rPr>
        <w:t>до документації спрощеної закупівлі</w:t>
      </w:r>
    </w:p>
    <w:p w:rsidR="00D10307" w:rsidRPr="000618DC" w:rsidRDefault="00D10307" w:rsidP="00D10307">
      <w:pPr>
        <w:tabs>
          <w:tab w:val="left" w:pos="180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uk-UA"/>
        </w:rPr>
      </w:pPr>
    </w:p>
    <w:p w:rsidR="00D10307" w:rsidRPr="00867A32" w:rsidRDefault="00D10307" w:rsidP="00D10307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 w:rsidRPr="00867A32">
        <w:rPr>
          <w:b/>
          <w:i/>
          <w:sz w:val="24"/>
          <w:szCs w:val="24"/>
        </w:rPr>
        <w:t>Уповноваженій особі</w:t>
      </w:r>
    </w:p>
    <w:p w:rsidR="00D10307" w:rsidRPr="00867A32" w:rsidRDefault="00E54871" w:rsidP="00E54871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 Кіровоградгаз</w:t>
      </w:r>
    </w:p>
    <w:p w:rsidR="00D10307" w:rsidRPr="000618DC" w:rsidRDefault="00D10307" w:rsidP="00D10307">
      <w:pPr>
        <w:tabs>
          <w:tab w:val="left" w:pos="9498"/>
        </w:tabs>
        <w:spacing w:after="0" w:line="240" w:lineRule="auto"/>
        <w:ind w:left="140"/>
        <w:jc w:val="center"/>
        <w:rPr>
          <w:b/>
          <w:sz w:val="24"/>
          <w:szCs w:val="24"/>
        </w:rPr>
      </w:pPr>
    </w:p>
    <w:p w:rsidR="00D10307" w:rsidRPr="00E54871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>Лист-гарантія</w:t>
      </w:r>
      <w:r w:rsidR="00AF70D0">
        <w:rPr>
          <w:i/>
          <w:sz w:val="18"/>
          <w:szCs w:val="18"/>
        </w:rPr>
        <w:t>*</w:t>
      </w:r>
    </w:p>
    <w:p w:rsidR="00AF70D0" w:rsidRPr="00AF70D0" w:rsidRDefault="00AF70D0" w:rsidP="00AF70D0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щ</w:t>
      </w:r>
      <w:r w:rsidRPr="00AF70D0">
        <w:rPr>
          <w:b/>
          <w:bCs/>
          <w:i/>
          <w:sz w:val="24"/>
          <w:szCs w:val="24"/>
          <w:lang w:eastAsia="ar-SA"/>
        </w:rPr>
        <w:t>одо відсутності застосування санкцій</w:t>
      </w:r>
    </w:p>
    <w:p w:rsidR="00867A32" w:rsidRPr="001C41ED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</w:p>
    <w:p w:rsidR="00AF70D0" w:rsidRPr="00E54871" w:rsidRDefault="00AF70D0" w:rsidP="00AF70D0">
      <w:pPr>
        <w:spacing w:after="0"/>
        <w:jc w:val="both"/>
        <w:rPr>
          <w:color w:val="000000"/>
          <w:sz w:val="22"/>
          <w:lang w:eastAsia="uk-UA"/>
        </w:rPr>
      </w:pPr>
    </w:p>
    <w:p w:rsidR="00AF70D0" w:rsidRPr="00AF70D0" w:rsidRDefault="00AF70D0" w:rsidP="00AF70D0">
      <w:pPr>
        <w:spacing w:after="0"/>
        <w:ind w:firstLine="709"/>
        <w:jc w:val="both"/>
        <w:rPr>
          <w:sz w:val="22"/>
          <w:lang w:eastAsia="uk-UA"/>
        </w:rPr>
      </w:pPr>
      <w:r w:rsidRPr="00AF70D0">
        <w:rPr>
          <w:color w:val="000000"/>
          <w:sz w:val="22"/>
          <w:lang w:eastAsia="uk-UA"/>
        </w:rPr>
        <w:t xml:space="preserve">Цією довідкою </w:t>
      </w:r>
      <w:r w:rsidRPr="00AF70D0">
        <w:rPr>
          <w:b/>
          <w:color w:val="0070C0"/>
          <w:sz w:val="22"/>
          <w:lang w:eastAsia="uk-UA"/>
        </w:rPr>
        <w:t xml:space="preserve">_________________ </w:t>
      </w:r>
      <w:r w:rsidRPr="00AF70D0">
        <w:rPr>
          <w:b/>
          <w:i/>
          <w:color w:val="0070C0"/>
          <w:sz w:val="22"/>
          <w:lang w:eastAsia="uk-UA"/>
        </w:rPr>
        <w:t>(зазначити найменування Учасника)</w:t>
      </w:r>
      <w:r w:rsidRPr="00AF70D0">
        <w:rPr>
          <w:color w:val="0070C0"/>
          <w:sz w:val="22"/>
          <w:lang w:eastAsia="uk-UA"/>
        </w:rPr>
        <w:t xml:space="preserve"> </w:t>
      </w:r>
      <w:r w:rsidRPr="00AF70D0">
        <w:rPr>
          <w:color w:val="000000"/>
          <w:sz w:val="22"/>
          <w:lang w:eastAsia="uk-UA"/>
        </w:rPr>
        <w:t xml:space="preserve">підтверджуємо </w:t>
      </w:r>
      <w:r w:rsidRPr="00AF70D0">
        <w:rPr>
          <w:sz w:val="22"/>
          <w:lang w:eastAsia="uk-UA"/>
        </w:rPr>
        <w:t xml:space="preserve"> відсутність застосованих до </w:t>
      </w:r>
      <w:r w:rsidRPr="00AF70D0">
        <w:rPr>
          <w:b/>
          <w:color w:val="0070C0"/>
          <w:sz w:val="22"/>
          <w:lang w:eastAsia="uk-UA"/>
        </w:rPr>
        <w:t>___________________</w:t>
      </w:r>
      <w:r w:rsidRPr="00AF70D0">
        <w:rPr>
          <w:b/>
          <w:i/>
          <w:color w:val="0070C0"/>
          <w:sz w:val="22"/>
          <w:lang w:eastAsia="uk-UA"/>
        </w:rPr>
        <w:t>(зазначити найменування Учасника)</w:t>
      </w:r>
      <w:r w:rsidRPr="00AF70D0">
        <w:rPr>
          <w:color w:val="0070C0"/>
          <w:sz w:val="22"/>
          <w:lang w:eastAsia="uk-UA"/>
        </w:rPr>
        <w:t xml:space="preserve"> </w:t>
      </w:r>
      <w:r w:rsidRPr="00AF70D0">
        <w:rPr>
          <w:sz w:val="22"/>
          <w:lang w:eastAsia="uk-UA"/>
        </w:rPr>
        <w:t>санкцій, передбачених Законом України «Про санкції».</w:t>
      </w:r>
    </w:p>
    <w:p w:rsidR="005D5317" w:rsidRDefault="00AF70D0" w:rsidP="00C558C5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AF70D0">
        <w:rPr>
          <w:b/>
          <w:color w:val="0070C0"/>
          <w:sz w:val="22"/>
          <w:lang w:eastAsia="uk-UA"/>
        </w:rPr>
        <w:t>___________________</w:t>
      </w:r>
      <w:r w:rsidRPr="00AF70D0">
        <w:rPr>
          <w:b/>
          <w:i/>
          <w:color w:val="0070C0"/>
          <w:sz w:val="22"/>
          <w:lang w:eastAsia="uk-UA"/>
        </w:rPr>
        <w:t>(зазначити</w:t>
      </w:r>
      <w:r w:rsidRPr="00AF70D0">
        <w:rPr>
          <w:b/>
          <w:i/>
          <w:color w:val="0070C0"/>
          <w:sz w:val="24"/>
          <w:szCs w:val="24"/>
          <w:lang w:eastAsia="uk-UA"/>
        </w:rPr>
        <w:t xml:space="preserve"> </w:t>
      </w:r>
      <w:r w:rsidRPr="00AF70D0">
        <w:rPr>
          <w:b/>
          <w:i/>
          <w:color w:val="0070C0"/>
          <w:sz w:val="22"/>
          <w:lang w:eastAsia="uk-UA"/>
        </w:rPr>
        <w:t>найменування Учасника)</w:t>
      </w:r>
      <w:r w:rsidRPr="00AF70D0">
        <w:rPr>
          <w:i/>
          <w:color w:val="0070C0"/>
          <w:sz w:val="22"/>
          <w:lang w:eastAsia="uk-UA"/>
        </w:rPr>
        <w:t xml:space="preserve"> </w:t>
      </w:r>
      <w:r w:rsidRPr="00AF70D0">
        <w:rPr>
          <w:color w:val="000000"/>
          <w:sz w:val="22"/>
          <w:lang w:eastAsia="uk-UA"/>
        </w:rPr>
        <w:t xml:space="preserve">повідомляє, що </w:t>
      </w:r>
      <w:r w:rsidR="00C558C5">
        <w:rPr>
          <w:color w:val="000000"/>
          <w:sz w:val="22"/>
          <w:lang w:eastAsia="uk-UA"/>
        </w:rPr>
        <w:t xml:space="preserve">нами враховано </w:t>
      </w:r>
      <w:r w:rsidR="00C558C5" w:rsidRPr="00C558C5">
        <w:rPr>
          <w:color w:val="000000"/>
          <w:sz w:val="22"/>
          <w:lang w:eastAsia="uk-UA"/>
        </w:rPr>
        <w:t xml:space="preserve">що в Україні </w:t>
      </w:r>
      <w:r w:rsidR="004C359F" w:rsidRPr="004C359F">
        <w:rPr>
          <w:color w:val="000000"/>
          <w:sz w:val="22"/>
          <w:lang w:eastAsia="uk-UA"/>
        </w:rPr>
        <w:t xml:space="preserve">замовникам забороняється здійснювати публічні закупівлі товарів, робіт і послуг у </w:t>
      </w:r>
    </w:p>
    <w:p w:rsidR="005D5317" w:rsidRDefault="004C359F" w:rsidP="00C558C5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4C359F">
        <w:rPr>
          <w:color w:val="000000"/>
          <w:sz w:val="22"/>
          <w:lang w:eastAsia="uk-UA"/>
        </w:rPr>
        <w:t xml:space="preserve">громадян Російської Федерації/Республіки Білорусь/Ісламської Республіки Іран (крім тих, що проживають на території України на законних підставах); </w:t>
      </w:r>
    </w:p>
    <w:p w:rsidR="005D5317" w:rsidRDefault="004C359F" w:rsidP="00C558C5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4C359F">
        <w:rPr>
          <w:color w:val="000000"/>
          <w:sz w:val="22"/>
          <w:lang w:eastAsia="uk-UA"/>
        </w:rPr>
        <w:t xml:space="preserve">юридичних осіб, утворених та зареєстрованих відповідно до законодавства Російської Федерації/Республіки Білорусь/Ісламської Республіки Іран; </w:t>
      </w:r>
    </w:p>
    <w:p w:rsidR="004C359F" w:rsidRDefault="004C359F" w:rsidP="00C558C5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4C359F">
        <w:rPr>
          <w:color w:val="000000"/>
          <w:sz w:val="22"/>
          <w:lang w:eastAsia="uk-UA"/>
        </w:rPr>
        <w:t xml:space="preserve">юридичних осіб, утворених та зареєстрованих відповідно до законодавства України, кінцевим </w:t>
      </w:r>
      <w:proofErr w:type="spellStart"/>
      <w:r w:rsidRPr="004C359F">
        <w:rPr>
          <w:color w:val="000000"/>
          <w:sz w:val="22"/>
          <w:lang w:eastAsia="uk-UA"/>
        </w:rPr>
        <w:t>бенефіціарним</w:t>
      </w:r>
      <w:proofErr w:type="spellEnd"/>
      <w:r w:rsidRPr="004C359F">
        <w:rPr>
          <w:color w:val="000000"/>
          <w:sz w:val="22"/>
          <w:lang w:eastAsia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="00C558C5" w:rsidRPr="00C558C5">
        <w:rPr>
          <w:color w:val="000000"/>
          <w:sz w:val="22"/>
          <w:lang w:eastAsia="uk-UA"/>
        </w:rPr>
        <w:t xml:space="preserve">; </w:t>
      </w:r>
    </w:p>
    <w:p w:rsidR="00AF70D0" w:rsidRDefault="005D5317" w:rsidP="00C558C5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>
        <w:rPr>
          <w:color w:val="000000"/>
          <w:sz w:val="22"/>
          <w:lang w:eastAsia="uk-UA"/>
        </w:rPr>
        <w:t>або у учасників, що пропонують</w:t>
      </w:r>
      <w:r w:rsidR="004C359F">
        <w:rPr>
          <w:color w:val="000000"/>
          <w:sz w:val="22"/>
          <w:lang w:eastAsia="uk-UA"/>
        </w:rPr>
        <w:t xml:space="preserve"> в своїй</w:t>
      </w:r>
      <w:r w:rsidR="00C558C5" w:rsidRPr="00C558C5">
        <w:rPr>
          <w:color w:val="000000"/>
          <w:sz w:val="22"/>
          <w:lang w:eastAsia="uk-UA"/>
        </w:rPr>
        <w:t xml:space="preserve"> пропозиції </w:t>
      </w:r>
      <w:r w:rsidR="004C359F">
        <w:rPr>
          <w:color w:val="000000"/>
          <w:sz w:val="22"/>
          <w:lang w:eastAsia="uk-UA"/>
        </w:rPr>
        <w:t>товари</w:t>
      </w:r>
      <w:r w:rsidR="004C359F" w:rsidRPr="004C359F">
        <w:rPr>
          <w:color w:val="000000"/>
          <w:sz w:val="22"/>
          <w:lang w:eastAsia="uk-UA"/>
        </w:rPr>
        <w:t xml:space="preserve"> походженням з 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</w:t>
      </w:r>
      <w:bookmarkStart w:id="0" w:name="_GoBack"/>
      <w:bookmarkEnd w:id="0"/>
      <w:r w:rsidR="004C359F" w:rsidRPr="004C359F">
        <w:rPr>
          <w:color w:val="000000"/>
          <w:sz w:val="22"/>
          <w:lang w:eastAsia="uk-UA"/>
        </w:rPr>
        <w:t>онту та обслуговування товарів, придбаних до набрання чинності</w:t>
      </w:r>
      <w:r w:rsidR="00C558C5" w:rsidRPr="00C558C5">
        <w:rPr>
          <w:color w:val="000000"/>
          <w:sz w:val="22"/>
          <w:lang w:eastAsia="uk-UA"/>
        </w:rPr>
        <w:t xml:space="preserve">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AF70D0" w:rsidRPr="00AF70D0" w:rsidRDefault="00AF70D0" w:rsidP="00AF70D0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AF70D0">
        <w:rPr>
          <w:color w:val="000000"/>
          <w:sz w:val="22"/>
          <w:lang w:eastAsia="uk-UA"/>
        </w:rPr>
        <w:t xml:space="preserve">Також </w:t>
      </w:r>
      <w:r w:rsidRPr="00AF70D0">
        <w:rPr>
          <w:b/>
          <w:color w:val="0070C0"/>
          <w:sz w:val="22"/>
          <w:lang w:eastAsia="uk-UA"/>
        </w:rPr>
        <w:t>___________________</w:t>
      </w:r>
      <w:r w:rsidRPr="00AF70D0">
        <w:rPr>
          <w:b/>
          <w:i/>
          <w:color w:val="0070C0"/>
          <w:sz w:val="22"/>
          <w:lang w:eastAsia="uk-UA"/>
        </w:rPr>
        <w:t>(зазначити найменування Учасника)</w:t>
      </w:r>
      <w:r w:rsidRPr="00AF70D0">
        <w:rPr>
          <w:i/>
          <w:color w:val="0070C0"/>
          <w:sz w:val="22"/>
          <w:lang w:eastAsia="uk-UA"/>
        </w:rPr>
        <w:t xml:space="preserve"> </w:t>
      </w:r>
      <w:r w:rsidRPr="00AF70D0">
        <w:rPr>
          <w:color w:val="000000"/>
          <w:sz w:val="22"/>
          <w:lang w:eastAsia="uk-UA"/>
        </w:rPr>
        <w:t xml:space="preserve">повідомляє, що враховує </w:t>
      </w:r>
      <w:r w:rsidRPr="00AF70D0">
        <w:rPr>
          <w:sz w:val="22"/>
          <w:lang w:eastAsia="uk-UA"/>
        </w:rPr>
        <w:t>у</w:t>
      </w:r>
      <w:r w:rsidRPr="00AF70D0">
        <w:rPr>
          <w:color w:val="000000"/>
          <w:sz w:val="22"/>
          <w:lang w:eastAsia="uk-UA"/>
        </w:rPr>
        <w:t xml:space="preserve"> своїй діяльності та дотримується:</w:t>
      </w:r>
    </w:p>
    <w:p w:rsidR="00AF70D0" w:rsidRPr="00AF70D0" w:rsidRDefault="00AF70D0" w:rsidP="00AF70D0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AF70D0">
        <w:rPr>
          <w:color w:val="000000"/>
          <w:sz w:val="22"/>
          <w:lang w:eastAsia="uk-UA"/>
        </w:rPr>
        <w:t xml:space="preserve">-   </w:t>
      </w:r>
      <w:r w:rsidRPr="00AF70D0">
        <w:rPr>
          <w:color w:val="000000"/>
          <w:sz w:val="22"/>
          <w:lang w:eastAsia="uk-UA"/>
        </w:rPr>
        <w:tab/>
      </w:r>
      <w:r w:rsidRPr="00AF70D0">
        <w:rPr>
          <w:sz w:val="22"/>
          <w:lang w:eastAsia="uk-UA"/>
        </w:rPr>
        <w:t>п</w:t>
      </w:r>
      <w:r w:rsidRPr="00AF70D0">
        <w:rPr>
          <w:color w:val="000000"/>
          <w:sz w:val="22"/>
          <w:lang w:eastAsia="uk-UA"/>
        </w:rPr>
        <w:t>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</w:t>
      </w:r>
      <w:r w:rsidRPr="00AF70D0">
        <w:rPr>
          <w:sz w:val="22"/>
          <w:lang w:eastAsia="uk-UA"/>
        </w:rPr>
        <w:t>-</w:t>
      </w:r>
      <w:r w:rsidRPr="00AF70D0">
        <w:rPr>
          <w:color w:val="000000"/>
          <w:sz w:val="22"/>
          <w:lang w:eastAsia="uk-UA"/>
        </w:rPr>
        <w:t xml:space="preserve">агресором, що визначені підпунктом 1 пункту 1 цієї </w:t>
      </w:r>
      <w:r w:rsidRPr="00AF70D0">
        <w:rPr>
          <w:sz w:val="22"/>
          <w:lang w:eastAsia="uk-UA"/>
        </w:rPr>
        <w:t>п</w:t>
      </w:r>
      <w:r w:rsidRPr="00AF70D0">
        <w:rPr>
          <w:color w:val="000000"/>
          <w:sz w:val="22"/>
          <w:lang w:eastAsia="uk-UA"/>
        </w:rPr>
        <w:t>останови;</w:t>
      </w:r>
    </w:p>
    <w:p w:rsidR="00AF70D0" w:rsidRPr="00AF70D0" w:rsidRDefault="00AF70D0" w:rsidP="00AF70D0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AF70D0">
        <w:rPr>
          <w:color w:val="000000"/>
          <w:sz w:val="22"/>
          <w:lang w:eastAsia="uk-UA"/>
        </w:rPr>
        <w:t xml:space="preserve">-   </w:t>
      </w:r>
      <w:r w:rsidRPr="00AF70D0">
        <w:rPr>
          <w:color w:val="000000"/>
          <w:sz w:val="22"/>
          <w:lang w:eastAsia="uk-UA"/>
        </w:rPr>
        <w:tab/>
      </w:r>
      <w:r w:rsidRPr="00AF70D0">
        <w:rPr>
          <w:sz w:val="22"/>
          <w:lang w:eastAsia="uk-UA"/>
        </w:rPr>
        <w:t>п</w:t>
      </w:r>
      <w:r w:rsidRPr="00AF70D0">
        <w:rPr>
          <w:color w:val="000000"/>
          <w:sz w:val="22"/>
          <w:lang w:eastAsia="uk-UA"/>
        </w:rPr>
        <w:t>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AF70D0" w:rsidRPr="00AF70D0" w:rsidRDefault="00AF70D0" w:rsidP="00AF70D0">
      <w:pPr>
        <w:spacing w:after="0" w:line="240" w:lineRule="auto"/>
        <w:ind w:firstLine="708"/>
        <w:jc w:val="both"/>
        <w:rPr>
          <w:color w:val="000000"/>
          <w:sz w:val="22"/>
          <w:lang w:eastAsia="uk-UA"/>
        </w:rPr>
      </w:pPr>
      <w:r w:rsidRPr="00AF70D0">
        <w:rPr>
          <w:color w:val="000000"/>
          <w:sz w:val="22"/>
          <w:lang w:eastAsia="uk-UA"/>
        </w:rPr>
        <w:t xml:space="preserve">-   </w:t>
      </w:r>
      <w:r w:rsidRPr="00AF70D0">
        <w:rPr>
          <w:color w:val="000000"/>
          <w:sz w:val="22"/>
          <w:lang w:eastAsia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AF70D0" w:rsidRPr="00AF70D0" w:rsidRDefault="00AF70D0" w:rsidP="00AF70D0">
      <w:pPr>
        <w:spacing w:after="0" w:line="240" w:lineRule="auto"/>
        <w:ind w:firstLine="708"/>
        <w:jc w:val="both"/>
        <w:rPr>
          <w:i/>
          <w:color w:val="000000"/>
          <w:sz w:val="22"/>
          <w:lang w:eastAsia="uk-UA"/>
        </w:rPr>
      </w:pPr>
    </w:p>
    <w:p w:rsidR="00D10307" w:rsidRPr="000618DC" w:rsidRDefault="00D10307" w:rsidP="00D10307">
      <w:pPr>
        <w:tabs>
          <w:tab w:val="left" w:pos="9498"/>
        </w:tabs>
        <w:spacing w:after="0" w:line="240" w:lineRule="auto"/>
        <w:ind w:firstLine="450"/>
        <w:jc w:val="both"/>
        <w:rPr>
          <w:rFonts w:eastAsia="Calibri"/>
          <w:sz w:val="24"/>
          <w:szCs w:val="24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307" w:rsidRPr="000618DC" w:rsidTr="00650C09">
        <w:tc>
          <w:tcPr>
            <w:tcW w:w="3342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</w:tr>
      <w:tr w:rsidR="00D10307" w:rsidRPr="000618DC" w:rsidTr="00650C09">
        <w:tc>
          <w:tcPr>
            <w:tcW w:w="3342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 xml:space="preserve">підпис 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FF4F4C" w:rsidRDefault="00FF4F4C" w:rsidP="00EF4FD1">
      <w:pPr>
        <w:spacing w:after="0" w:line="240" w:lineRule="auto"/>
        <w:jc w:val="both"/>
      </w:pPr>
    </w:p>
    <w:sectPr w:rsidR="00FF4F4C" w:rsidSect="00D103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C44"/>
    <w:multiLevelType w:val="hybridMultilevel"/>
    <w:tmpl w:val="6DE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7"/>
    <w:rsid w:val="0008383D"/>
    <w:rsid w:val="004A010C"/>
    <w:rsid w:val="004C359F"/>
    <w:rsid w:val="00514B32"/>
    <w:rsid w:val="005D5317"/>
    <w:rsid w:val="006969A9"/>
    <w:rsid w:val="00867A32"/>
    <w:rsid w:val="0092444D"/>
    <w:rsid w:val="00941AA3"/>
    <w:rsid w:val="00AF70D0"/>
    <w:rsid w:val="00B11BA7"/>
    <w:rsid w:val="00C52F03"/>
    <w:rsid w:val="00C558C5"/>
    <w:rsid w:val="00CD5022"/>
    <w:rsid w:val="00D10307"/>
    <w:rsid w:val="00E54871"/>
    <w:rsid w:val="00EF4FD1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169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8927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092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557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4064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502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522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4085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3929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3116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Ковбасюк</dc:creator>
  <cp:lastModifiedBy>Ольга Васильевна Шевелева</cp:lastModifiedBy>
  <cp:revision>3</cp:revision>
  <cp:lastPrinted>2020-11-27T10:45:00Z</cp:lastPrinted>
  <dcterms:created xsi:type="dcterms:W3CDTF">2024-03-04T15:00:00Z</dcterms:created>
  <dcterms:modified xsi:type="dcterms:W3CDTF">2024-03-04T15:04:00Z</dcterms:modified>
</cp:coreProperties>
</file>