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F1" w:rsidRPr="00AD48F1" w:rsidRDefault="00AD48F1" w:rsidP="00AD48F1">
      <w:pPr>
        <w:jc w:val="right"/>
        <w:rPr>
          <w:rFonts w:ascii="Times New Roman" w:eastAsia="Calibri" w:hAnsi="Times New Roman" w:cs="Times New Roman"/>
          <w:b/>
          <w:bCs/>
          <w:sz w:val="24"/>
          <w:szCs w:val="24"/>
          <w:lang w:val="uk-UA"/>
        </w:rPr>
      </w:pPr>
      <w:r w:rsidRPr="00AD48F1">
        <w:rPr>
          <w:rFonts w:ascii="Times New Roman" w:eastAsia="Calibri" w:hAnsi="Times New Roman" w:cs="Times New Roman"/>
          <w:b/>
          <w:bCs/>
          <w:sz w:val="24"/>
          <w:szCs w:val="24"/>
          <w:lang w:val="uk-UA"/>
        </w:rPr>
        <w:t>Додаток № 3 до тендерної документації</w:t>
      </w:r>
    </w:p>
    <w:p w:rsidR="00AD48F1" w:rsidRPr="00AD48F1" w:rsidRDefault="00AD48F1" w:rsidP="00AD48F1">
      <w:pPr>
        <w:jc w:val="right"/>
        <w:rPr>
          <w:rFonts w:ascii="Times New Roman" w:eastAsia="Calibri" w:hAnsi="Times New Roman" w:cs="Times New Roman"/>
          <w:b/>
          <w:bCs/>
          <w:sz w:val="24"/>
          <w:szCs w:val="24"/>
          <w:lang w:val="uk-UA"/>
        </w:rPr>
      </w:pPr>
    </w:p>
    <w:p w:rsidR="00AD48F1" w:rsidRPr="00AD48F1" w:rsidRDefault="00AD48F1" w:rsidP="00AD48F1">
      <w:pPr>
        <w:contextualSpacing/>
        <w:jc w:val="center"/>
        <w:rPr>
          <w:rFonts w:ascii="Times New Roman" w:eastAsia="Calibri" w:hAnsi="Times New Roman" w:cs="Times New Roman"/>
          <w:b/>
          <w:bCs/>
          <w:i/>
          <w:iCs/>
          <w:sz w:val="20"/>
          <w:szCs w:val="20"/>
          <w:lang w:val="uk-UA"/>
        </w:rPr>
      </w:pPr>
      <w:r w:rsidRPr="00AD48F1">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D48F1">
        <w:rPr>
          <w:rFonts w:ascii="Times New Roman" w:eastAsia="Calibri" w:hAnsi="Times New Roman" w:cs="Times New Roman"/>
          <w:b/>
          <w:bCs/>
          <w:i/>
          <w:iCs/>
          <w:sz w:val="20"/>
          <w:szCs w:val="20"/>
          <w:lang w:val="uk-UA"/>
        </w:rPr>
        <w:t xml:space="preserve"> </w:t>
      </w:r>
    </w:p>
    <w:p w:rsidR="00AD48F1" w:rsidRPr="00AD48F1" w:rsidRDefault="00AD48F1" w:rsidP="00AD48F1">
      <w:pPr>
        <w:contextualSpacing/>
        <w:jc w:val="center"/>
        <w:rPr>
          <w:rFonts w:ascii="Times New Roman" w:eastAsia="Calibri" w:hAnsi="Times New Roman" w:cs="Times New Roman"/>
          <w:b/>
          <w:bCs/>
          <w:i/>
          <w:iCs/>
          <w:sz w:val="20"/>
          <w:szCs w:val="20"/>
          <w:lang w:val="uk-UA"/>
        </w:rPr>
      </w:pPr>
    </w:p>
    <w:p w:rsidR="00AD48F1" w:rsidRPr="00AD48F1" w:rsidRDefault="00AD48F1" w:rsidP="00AD48F1">
      <w:pPr>
        <w:widowControl w:val="0"/>
        <w:spacing w:after="0" w:line="276" w:lineRule="auto"/>
        <w:jc w:val="center"/>
        <w:rPr>
          <w:rFonts w:ascii="Times New Roman" w:eastAsia="Times New Roman" w:hAnsi="Times New Roman" w:cs="Times New Roman"/>
          <w:b/>
          <w:i/>
          <w:iCs/>
          <w:sz w:val="24"/>
          <w:szCs w:val="24"/>
          <w:lang w:val="uk-UA" w:eastAsia="ru-RU"/>
        </w:rPr>
      </w:pPr>
      <w:r w:rsidRPr="00AD48F1">
        <w:rPr>
          <w:rFonts w:ascii="Times New Roman" w:eastAsia="Times New Roman" w:hAnsi="Times New Roman" w:cs="Times New Roman"/>
          <w:b/>
          <w:i/>
          <w:iCs/>
          <w:sz w:val="24"/>
          <w:szCs w:val="24"/>
          <w:lang w:val="uk-UA" w:eastAsia="ru-RU"/>
        </w:rPr>
        <w:t>«</w:t>
      </w:r>
      <w:r w:rsidR="00BA4859">
        <w:rPr>
          <w:rFonts w:ascii="Times New Roman" w:eastAsia="Times New Roman" w:hAnsi="Times New Roman" w:cs="Times New Roman"/>
          <w:b/>
          <w:bCs/>
          <w:iCs/>
          <w:color w:val="000000"/>
          <w:sz w:val="24"/>
          <w:szCs w:val="24"/>
          <w:lang w:val="uk-UA" w:eastAsia="ru-RU"/>
        </w:rPr>
        <w:t>СПИРТ ЕТИЛОВИЙ</w:t>
      </w:r>
      <w:r w:rsidRPr="00AF3B88">
        <w:rPr>
          <w:rFonts w:ascii="Times New Roman" w:eastAsia="Times New Roman" w:hAnsi="Times New Roman" w:cs="Times New Roman"/>
          <w:b/>
          <w:iCs/>
          <w:sz w:val="24"/>
          <w:szCs w:val="24"/>
          <w:lang w:val="uk-UA" w:eastAsia="ru-RU"/>
        </w:rPr>
        <w:t>»</w:t>
      </w:r>
      <w:r w:rsidRPr="00AD48F1">
        <w:rPr>
          <w:rFonts w:ascii="Times New Roman" w:eastAsia="Times New Roman" w:hAnsi="Times New Roman" w:cs="Times New Roman"/>
          <w:b/>
          <w:i/>
          <w:iCs/>
          <w:sz w:val="24"/>
          <w:szCs w:val="24"/>
          <w:lang w:val="uk-UA" w:eastAsia="ru-RU"/>
        </w:rPr>
        <w:t xml:space="preserve"> </w:t>
      </w:r>
    </w:p>
    <w:p w:rsidR="00AD48F1" w:rsidRPr="00AD48F1" w:rsidRDefault="00AD48F1" w:rsidP="00AD48F1">
      <w:pPr>
        <w:widowControl w:val="0"/>
        <w:spacing w:after="0" w:line="276" w:lineRule="auto"/>
        <w:jc w:val="center"/>
        <w:rPr>
          <w:rFonts w:ascii="Times New Roman" w:eastAsia="Times New Roman" w:hAnsi="Times New Roman" w:cs="Times New Roman"/>
          <w:b/>
          <w:sz w:val="24"/>
          <w:szCs w:val="24"/>
          <w:lang w:val="uk-UA" w:eastAsia="ru-RU"/>
        </w:rPr>
      </w:pPr>
      <w:r w:rsidRPr="00AD48F1">
        <w:rPr>
          <w:rFonts w:ascii="Times New Roman" w:eastAsia="Times New Roman" w:hAnsi="Times New Roman" w:cs="Times New Roman"/>
          <w:b/>
          <w:sz w:val="24"/>
          <w:szCs w:val="24"/>
          <w:lang w:val="uk-UA" w:eastAsia="ru-RU"/>
        </w:rPr>
        <w:t xml:space="preserve"> (Код згідно ДК 021:2015 «Єдиний закупівельний словник» - 243</w:t>
      </w:r>
      <w:r w:rsidR="00227F9D">
        <w:rPr>
          <w:rFonts w:ascii="Times New Roman" w:eastAsia="Times New Roman" w:hAnsi="Times New Roman" w:cs="Times New Roman"/>
          <w:b/>
          <w:sz w:val="24"/>
          <w:szCs w:val="24"/>
          <w:lang w:val="uk-UA" w:eastAsia="ru-RU"/>
        </w:rPr>
        <w:t>2</w:t>
      </w:r>
      <w:r w:rsidRPr="00AD48F1">
        <w:rPr>
          <w:rFonts w:ascii="Times New Roman" w:eastAsia="Times New Roman" w:hAnsi="Times New Roman" w:cs="Times New Roman"/>
          <w:b/>
          <w:sz w:val="24"/>
          <w:szCs w:val="24"/>
          <w:lang w:val="uk-UA" w:eastAsia="ru-RU"/>
        </w:rPr>
        <w:t>0000-</w:t>
      </w:r>
      <w:r w:rsidR="00227F9D">
        <w:rPr>
          <w:rFonts w:ascii="Times New Roman" w:eastAsia="Times New Roman" w:hAnsi="Times New Roman" w:cs="Times New Roman"/>
          <w:b/>
          <w:sz w:val="24"/>
          <w:szCs w:val="24"/>
          <w:lang w:val="uk-UA" w:eastAsia="ru-RU"/>
        </w:rPr>
        <w:t xml:space="preserve">3 Основні </w:t>
      </w:r>
      <w:r w:rsidRPr="00AD48F1">
        <w:rPr>
          <w:rFonts w:ascii="Times New Roman" w:eastAsia="Times New Roman" w:hAnsi="Times New Roman" w:cs="Times New Roman"/>
          <w:b/>
          <w:sz w:val="24"/>
          <w:szCs w:val="24"/>
          <w:lang w:val="uk-UA" w:eastAsia="ru-RU"/>
        </w:rPr>
        <w:t>органічні хімічні речовини)</w:t>
      </w:r>
    </w:p>
    <w:p w:rsidR="00AD48F1" w:rsidRPr="00AD48F1" w:rsidRDefault="00AD48F1" w:rsidP="00AD48F1">
      <w:pPr>
        <w:widowControl w:val="0"/>
        <w:spacing w:after="0" w:line="276" w:lineRule="auto"/>
        <w:jc w:val="center"/>
        <w:rPr>
          <w:rFonts w:ascii="Times New Roman" w:eastAsia="Times New Roman" w:hAnsi="Times New Roman" w:cs="Times New Roman"/>
          <w:b/>
          <w:sz w:val="24"/>
          <w:szCs w:val="24"/>
          <w:lang w:val="uk-UA" w:eastAsia="ru-RU"/>
        </w:rPr>
      </w:pPr>
    </w:p>
    <w:p w:rsidR="00AD48F1" w:rsidRPr="00AD48F1" w:rsidRDefault="00AD48F1" w:rsidP="00AD48F1">
      <w:pPr>
        <w:widowControl w:val="0"/>
        <w:spacing w:after="0" w:line="276" w:lineRule="auto"/>
        <w:rPr>
          <w:rFonts w:ascii="Times New Roman" w:eastAsia="Times New Roman" w:hAnsi="Times New Roman" w:cs="Times New Roman"/>
          <w:b/>
          <w:sz w:val="24"/>
          <w:szCs w:val="24"/>
          <w:lang w:val="uk-UA" w:eastAsia="ru-RU"/>
        </w:rPr>
      </w:pPr>
      <w:r w:rsidRPr="00AD48F1">
        <w:rPr>
          <w:rFonts w:ascii="Times New Roman" w:eastAsia="Times New Roman" w:hAnsi="Times New Roman" w:cs="Times New Roman"/>
          <w:b/>
          <w:sz w:val="24"/>
          <w:szCs w:val="24"/>
          <w:lang w:val="uk-UA" w:eastAsia="ru-RU"/>
        </w:rPr>
        <w:t xml:space="preserve">Вимоги до якості товару: </w:t>
      </w:r>
    </w:p>
    <w:p w:rsidR="00AD48F1" w:rsidRPr="00AD48F1" w:rsidRDefault="00AD48F1" w:rsidP="00BA4859">
      <w:pPr>
        <w:widowControl w:val="0"/>
        <w:numPr>
          <w:ilvl w:val="1"/>
          <w:numId w:val="1"/>
        </w:numPr>
        <w:spacing w:after="0" w:line="276" w:lineRule="auto"/>
        <w:ind w:hanging="218"/>
        <w:contextualSpacing/>
        <w:jc w:val="both"/>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Якість та комплектність товару повинні відповідати технічній документації, діючим на території України вимогам до якості, умовам Договору.</w:t>
      </w:r>
    </w:p>
    <w:p w:rsidR="00AD48F1" w:rsidRPr="00AD48F1" w:rsidRDefault="00AD48F1" w:rsidP="00BA4859">
      <w:pPr>
        <w:widowControl w:val="0"/>
        <w:numPr>
          <w:ilvl w:val="1"/>
          <w:numId w:val="1"/>
        </w:numPr>
        <w:spacing w:after="0" w:line="276" w:lineRule="auto"/>
        <w:ind w:left="284" w:hanging="22"/>
        <w:contextualSpacing/>
        <w:jc w:val="both"/>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Гарантійний термін споживання товару має становити 80% від загального терміну їх зберігання, встановленого в інструкції по використанню.</w:t>
      </w:r>
    </w:p>
    <w:p w:rsidR="00AD48F1" w:rsidRPr="00AD48F1" w:rsidRDefault="00AD48F1" w:rsidP="00BA4859">
      <w:pPr>
        <w:widowControl w:val="0"/>
        <w:numPr>
          <w:ilvl w:val="1"/>
          <w:numId w:val="1"/>
        </w:numPr>
        <w:spacing w:after="0" w:line="276" w:lineRule="auto"/>
        <w:ind w:left="284" w:hanging="22"/>
        <w:contextualSpacing/>
        <w:jc w:val="both"/>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Якщо учасник не може запропонувати (поставити) товари за назвами, вказаними у переліку, він може вказати еквівалентні товари. При цьому дозування, концентрація, форма випуску (таблетки, капсули, розчин для ін’єкцій, тощо), розмір, об’єм, кількість одиниць (таблеток, капсул, ампул, флаконів, тощо) кожного окремого найменування товару повинна відповідати вказаному в переліку Замовника.</w:t>
      </w:r>
    </w:p>
    <w:p w:rsidR="00AD48F1" w:rsidRPr="00AD48F1" w:rsidRDefault="00AD48F1" w:rsidP="00BA4859">
      <w:pPr>
        <w:widowControl w:val="0"/>
        <w:numPr>
          <w:ilvl w:val="1"/>
          <w:numId w:val="1"/>
        </w:numPr>
        <w:spacing w:after="0" w:line="276" w:lineRule="auto"/>
        <w:ind w:left="284" w:hanging="22"/>
        <w:contextualSpacing/>
        <w:jc w:val="both"/>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Еквівалентність товару, пропонованих учасником, що вказано в переліку, повинна бути підтверджена відповідними документами, зокрема супроводжуватись письмовими поясненнями учасника.</w:t>
      </w:r>
    </w:p>
    <w:p w:rsidR="00AD48F1" w:rsidRPr="00AD48F1" w:rsidRDefault="00AD48F1" w:rsidP="00BA4859">
      <w:pPr>
        <w:widowControl w:val="0"/>
        <w:numPr>
          <w:ilvl w:val="1"/>
          <w:numId w:val="1"/>
        </w:numPr>
        <w:spacing w:after="0" w:line="276" w:lineRule="auto"/>
        <w:ind w:left="284" w:hanging="22"/>
        <w:contextualSpacing/>
        <w:jc w:val="both"/>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Під час поставки товару надати сертифікати та/ або паспорти якості на запропонований товар (предмет закупівлі), які підтверджує якість та термін придатності цього товару (предмета закупівлі).</w:t>
      </w:r>
    </w:p>
    <w:p w:rsidR="009D2580" w:rsidRDefault="00741691" w:rsidP="00BA4859">
      <w:pPr>
        <w:pStyle w:val="a3"/>
        <w:numPr>
          <w:ilvl w:val="1"/>
          <w:numId w:val="1"/>
        </w:numPr>
        <w:ind w:hanging="218"/>
        <w:jc w:val="both"/>
        <w:rPr>
          <w:rFonts w:ascii="Times New Roman" w:hAnsi="Times New Roman" w:cs="Times New Roman"/>
          <w:sz w:val="24"/>
          <w:szCs w:val="24"/>
          <w:lang w:val="uk-UA"/>
        </w:rPr>
      </w:pPr>
      <w:r w:rsidRPr="00741691">
        <w:rPr>
          <w:rFonts w:ascii="Times New Roman" w:hAnsi="Times New Roman" w:cs="Times New Roman"/>
          <w:sz w:val="24"/>
          <w:szCs w:val="24"/>
          <w:lang w:val="uk-UA"/>
        </w:rPr>
        <w:t>Відвантаження</w:t>
      </w:r>
      <w:r>
        <w:rPr>
          <w:rFonts w:ascii="Times New Roman" w:hAnsi="Times New Roman" w:cs="Times New Roman"/>
          <w:sz w:val="24"/>
          <w:szCs w:val="24"/>
          <w:lang w:val="uk-UA"/>
        </w:rPr>
        <w:t xml:space="preserve"> </w:t>
      </w:r>
      <w:r w:rsidR="00BF7824">
        <w:rPr>
          <w:rFonts w:ascii="Times New Roman" w:hAnsi="Times New Roman" w:cs="Times New Roman"/>
          <w:sz w:val="24"/>
          <w:szCs w:val="24"/>
          <w:lang w:val="uk-UA"/>
        </w:rPr>
        <w:t xml:space="preserve">та доставка </w:t>
      </w:r>
      <w:r>
        <w:rPr>
          <w:rFonts w:ascii="Times New Roman" w:hAnsi="Times New Roman" w:cs="Times New Roman"/>
          <w:sz w:val="24"/>
          <w:szCs w:val="24"/>
          <w:lang w:val="uk-UA"/>
        </w:rPr>
        <w:t>товару відбувається</w:t>
      </w:r>
      <w:r w:rsidRPr="0074169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00BF7824">
        <w:rPr>
          <w:rFonts w:ascii="Times New Roman" w:hAnsi="Times New Roman" w:cs="Times New Roman"/>
          <w:sz w:val="24"/>
          <w:szCs w:val="24"/>
          <w:lang w:val="uk-UA"/>
        </w:rPr>
        <w:t>переліку по філіям</w:t>
      </w:r>
      <w:r>
        <w:rPr>
          <w:rFonts w:ascii="Times New Roman" w:hAnsi="Times New Roman" w:cs="Times New Roman"/>
          <w:sz w:val="24"/>
          <w:szCs w:val="24"/>
          <w:lang w:val="uk-UA"/>
        </w:rPr>
        <w:t xml:space="preserve"> Замовника.</w:t>
      </w:r>
    </w:p>
    <w:p w:rsidR="00741691" w:rsidRDefault="00BA03B6" w:rsidP="00BA4859">
      <w:pPr>
        <w:pStyle w:val="a3"/>
        <w:numPr>
          <w:ilvl w:val="1"/>
          <w:numId w:val="1"/>
        </w:numPr>
        <w:ind w:hanging="218"/>
        <w:jc w:val="both"/>
        <w:rPr>
          <w:rFonts w:ascii="Times New Roman" w:hAnsi="Times New Roman" w:cs="Times New Roman"/>
          <w:sz w:val="24"/>
          <w:szCs w:val="24"/>
          <w:lang w:val="uk-UA"/>
        </w:rPr>
      </w:pPr>
      <w:r>
        <w:rPr>
          <w:rFonts w:ascii="Times New Roman" w:hAnsi="Times New Roman" w:cs="Times New Roman"/>
          <w:sz w:val="24"/>
          <w:szCs w:val="24"/>
          <w:lang w:val="uk-UA"/>
        </w:rPr>
        <w:t>Учаснику необхідно надати інформаційну довідку в довільній формі, яка містить документальне підтвердження відповідності його тендерної пропозиції  технічним, якісним, кількісним</w:t>
      </w:r>
      <w:r w:rsidR="004D4E05">
        <w:rPr>
          <w:rFonts w:ascii="Times New Roman" w:hAnsi="Times New Roman" w:cs="Times New Roman"/>
          <w:sz w:val="24"/>
          <w:szCs w:val="24"/>
          <w:lang w:val="uk-UA"/>
        </w:rPr>
        <w:t xml:space="preserve"> та іншим характеристикам по предмету закупівлі, встановленим цим Додатком та Тендерною документацією</w:t>
      </w:r>
      <w:r w:rsidR="00741691">
        <w:rPr>
          <w:rFonts w:ascii="Times New Roman" w:hAnsi="Times New Roman" w:cs="Times New Roman"/>
          <w:sz w:val="24"/>
          <w:szCs w:val="24"/>
          <w:lang w:val="uk-UA"/>
        </w:rPr>
        <w:t>.</w:t>
      </w:r>
    </w:p>
    <w:p w:rsidR="004D4E05" w:rsidRPr="00227F9D" w:rsidRDefault="004D4E05" w:rsidP="00BA4859">
      <w:pPr>
        <w:pStyle w:val="a3"/>
        <w:numPr>
          <w:ilvl w:val="1"/>
          <w:numId w:val="1"/>
        </w:numPr>
        <w:ind w:hanging="218"/>
        <w:jc w:val="both"/>
        <w:rPr>
          <w:rFonts w:ascii="Times New Roman" w:hAnsi="Times New Roman" w:cs="Times New Roman"/>
          <w:sz w:val="24"/>
          <w:szCs w:val="24"/>
          <w:highlight w:val="yellow"/>
          <w:lang w:val="uk-UA"/>
        </w:rPr>
      </w:pPr>
      <w:r w:rsidRPr="00845894">
        <w:rPr>
          <w:rFonts w:ascii="Times New Roman" w:hAnsi="Times New Roman" w:cs="Times New Roman"/>
          <w:sz w:val="24"/>
          <w:szCs w:val="24"/>
          <w:lang w:val="uk-UA"/>
        </w:rPr>
        <w:t>З</w:t>
      </w:r>
      <w:r>
        <w:rPr>
          <w:rFonts w:ascii="Times New Roman" w:hAnsi="Times New Roman" w:cs="Times New Roman"/>
          <w:sz w:val="24"/>
          <w:szCs w:val="24"/>
          <w:lang w:val="uk-UA"/>
        </w:rPr>
        <w:t>агальна кі</w:t>
      </w:r>
      <w:r w:rsidRPr="00845894">
        <w:rPr>
          <w:rFonts w:ascii="Times New Roman" w:hAnsi="Times New Roman" w:cs="Times New Roman"/>
          <w:sz w:val="24"/>
          <w:szCs w:val="24"/>
          <w:lang w:val="uk-UA"/>
        </w:rPr>
        <w:t xml:space="preserve">лькість товару: </w:t>
      </w:r>
      <w:r w:rsidR="00BA4859">
        <w:rPr>
          <w:rFonts w:ascii="Times New Roman" w:hAnsi="Times New Roman" w:cs="Times New Roman"/>
          <w:sz w:val="24"/>
          <w:szCs w:val="24"/>
          <w:lang w:val="uk-UA"/>
        </w:rPr>
        <w:t>25л</w:t>
      </w:r>
    </w:p>
    <w:p w:rsidR="004D4E05" w:rsidRDefault="004D4E05" w:rsidP="00BA4859">
      <w:pPr>
        <w:pStyle w:val="a3"/>
        <w:numPr>
          <w:ilvl w:val="1"/>
          <w:numId w:val="1"/>
        </w:numPr>
        <w:ind w:hanging="218"/>
        <w:jc w:val="both"/>
        <w:rPr>
          <w:rFonts w:ascii="Times New Roman" w:hAnsi="Times New Roman" w:cs="Times New Roman"/>
          <w:sz w:val="24"/>
          <w:szCs w:val="24"/>
          <w:lang w:val="uk-UA"/>
        </w:rPr>
      </w:pPr>
      <w:r>
        <w:rPr>
          <w:rFonts w:ascii="Times New Roman" w:hAnsi="Times New Roman" w:cs="Times New Roman"/>
          <w:sz w:val="24"/>
          <w:szCs w:val="24"/>
          <w:lang w:val="uk-UA"/>
        </w:rPr>
        <w:t>Строк поставки: до 3</w:t>
      </w:r>
      <w:r w:rsidR="00BA4859">
        <w:rPr>
          <w:rFonts w:ascii="Times New Roman" w:hAnsi="Times New Roman" w:cs="Times New Roman"/>
          <w:sz w:val="24"/>
          <w:szCs w:val="24"/>
          <w:lang w:val="uk-UA"/>
        </w:rPr>
        <w:t>0</w:t>
      </w:r>
      <w:r>
        <w:rPr>
          <w:rFonts w:ascii="Times New Roman" w:hAnsi="Times New Roman" w:cs="Times New Roman"/>
          <w:sz w:val="24"/>
          <w:szCs w:val="24"/>
          <w:lang w:val="uk-UA"/>
        </w:rPr>
        <w:t>.0</w:t>
      </w:r>
      <w:r w:rsidR="00BA4859">
        <w:rPr>
          <w:rFonts w:ascii="Times New Roman" w:hAnsi="Times New Roman" w:cs="Times New Roman"/>
          <w:sz w:val="24"/>
          <w:szCs w:val="24"/>
          <w:lang w:val="uk-UA"/>
        </w:rPr>
        <w:t>4</w:t>
      </w:r>
      <w:r>
        <w:rPr>
          <w:rFonts w:ascii="Times New Roman" w:hAnsi="Times New Roman" w:cs="Times New Roman"/>
          <w:sz w:val="24"/>
          <w:szCs w:val="24"/>
          <w:lang w:val="uk-UA"/>
        </w:rPr>
        <w:t>.2024року</w:t>
      </w:r>
    </w:p>
    <w:p w:rsidR="00741691" w:rsidRDefault="00741691" w:rsidP="00BA4859">
      <w:pPr>
        <w:pStyle w:val="a3"/>
        <w:ind w:left="502"/>
        <w:jc w:val="both"/>
        <w:rPr>
          <w:rFonts w:ascii="Times New Roman" w:hAnsi="Times New Roman" w:cs="Times New Roman"/>
          <w:sz w:val="24"/>
          <w:szCs w:val="24"/>
          <w:lang w:val="uk-UA"/>
        </w:rPr>
      </w:pPr>
    </w:p>
    <w:p w:rsidR="00741691" w:rsidRDefault="00741691" w:rsidP="00BA4859">
      <w:pPr>
        <w:pStyle w:val="a3"/>
        <w:ind w:left="502"/>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поставки товару:</w:t>
      </w:r>
    </w:p>
    <w:p w:rsidR="00087104" w:rsidRPr="00087104" w:rsidRDefault="00087104" w:rsidP="00BA4859">
      <w:pPr>
        <w:pStyle w:val="a3"/>
        <w:numPr>
          <w:ilvl w:val="0"/>
          <w:numId w:val="3"/>
        </w:numPr>
        <w:jc w:val="both"/>
        <w:rPr>
          <w:rFonts w:ascii="Times New Roman" w:hAnsi="Times New Roman" w:cs="Times New Roman"/>
          <w:bCs/>
          <w:sz w:val="24"/>
          <w:szCs w:val="24"/>
          <w:lang w:val="uk-UA"/>
        </w:rPr>
      </w:pPr>
      <w:r w:rsidRPr="00087104">
        <w:rPr>
          <w:rFonts w:ascii="Times New Roman" w:hAnsi="Times New Roman" w:cs="Times New Roman"/>
          <w:bCs/>
          <w:sz w:val="24"/>
          <w:szCs w:val="24"/>
          <w:lang w:val="uk-UA"/>
        </w:rPr>
        <w:t>Доставка відбувається за адресами філій, наведених у таблиці та здійснюється за рахунок Постачальника власними силами.   Транспортні витрати по доставці в місце призначення повинна бути включена в ціну товару.</w:t>
      </w:r>
    </w:p>
    <w:p w:rsidR="00913EFA" w:rsidRDefault="00446A7F" w:rsidP="00BA4859">
      <w:pPr>
        <w:pStyle w:val="a3"/>
        <w:ind w:left="86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87104" w:rsidRDefault="00087104" w:rsidP="00BA4859">
      <w:pPr>
        <w:pStyle w:val="a3"/>
        <w:ind w:left="862"/>
        <w:jc w:val="both"/>
        <w:rPr>
          <w:rFonts w:ascii="Times New Roman" w:hAnsi="Times New Roman" w:cs="Times New Roman"/>
          <w:sz w:val="24"/>
          <w:szCs w:val="24"/>
          <w:lang w:val="uk-UA"/>
        </w:rPr>
      </w:pPr>
    </w:p>
    <w:p w:rsidR="00087104" w:rsidRDefault="00087104" w:rsidP="00BA4859">
      <w:pPr>
        <w:pStyle w:val="a3"/>
        <w:ind w:left="862"/>
        <w:jc w:val="both"/>
        <w:rPr>
          <w:rFonts w:ascii="Times New Roman" w:hAnsi="Times New Roman" w:cs="Times New Roman"/>
          <w:sz w:val="24"/>
          <w:szCs w:val="24"/>
          <w:lang w:val="uk-UA"/>
        </w:rPr>
      </w:pPr>
    </w:p>
    <w:p w:rsidR="00087104" w:rsidRDefault="00087104" w:rsidP="00BA4859">
      <w:pPr>
        <w:pStyle w:val="a3"/>
        <w:ind w:left="862"/>
        <w:jc w:val="both"/>
        <w:rPr>
          <w:rFonts w:ascii="Times New Roman" w:hAnsi="Times New Roman" w:cs="Times New Roman"/>
          <w:sz w:val="24"/>
          <w:szCs w:val="24"/>
          <w:lang w:val="uk-UA"/>
        </w:rPr>
      </w:pPr>
    </w:p>
    <w:p w:rsidR="00087104" w:rsidRDefault="00087104" w:rsidP="00BA4859">
      <w:pPr>
        <w:pStyle w:val="a3"/>
        <w:ind w:left="862"/>
        <w:jc w:val="both"/>
        <w:rPr>
          <w:rFonts w:ascii="Times New Roman" w:hAnsi="Times New Roman" w:cs="Times New Roman"/>
          <w:sz w:val="24"/>
          <w:szCs w:val="24"/>
          <w:lang w:val="uk-UA"/>
        </w:rPr>
      </w:pPr>
    </w:p>
    <w:p w:rsidR="00087104" w:rsidRDefault="00087104" w:rsidP="00446A7F">
      <w:pPr>
        <w:pStyle w:val="a3"/>
        <w:ind w:left="862"/>
        <w:rPr>
          <w:rFonts w:ascii="Times New Roman" w:hAnsi="Times New Roman" w:cs="Times New Roman"/>
          <w:sz w:val="24"/>
          <w:szCs w:val="24"/>
          <w:lang w:val="uk-UA"/>
        </w:rPr>
      </w:pPr>
    </w:p>
    <w:p w:rsidR="00913EFA" w:rsidRDefault="00913EFA" w:rsidP="00913EFA">
      <w:pPr>
        <w:pStyle w:val="a3"/>
        <w:ind w:left="0"/>
        <w:rPr>
          <w:rFonts w:ascii="Times New Roman" w:hAnsi="Times New Roman" w:cs="Times New Roman"/>
          <w:b/>
          <w:sz w:val="24"/>
          <w:szCs w:val="24"/>
          <w:lang w:val="uk-UA"/>
        </w:rPr>
      </w:pPr>
      <w:r w:rsidRPr="00913EFA">
        <w:rPr>
          <w:rFonts w:ascii="Times New Roman" w:hAnsi="Times New Roman" w:cs="Times New Roman"/>
          <w:b/>
          <w:sz w:val="24"/>
          <w:szCs w:val="24"/>
          <w:lang w:val="uk-UA"/>
        </w:rPr>
        <w:lastRenderedPageBreak/>
        <w:t>Вимоги замовника щодо необхідності застосування заходів із захисту довкілля</w:t>
      </w:r>
    </w:p>
    <w:p w:rsidR="00913EFA" w:rsidRDefault="00913EFA" w:rsidP="00913EFA">
      <w:pPr>
        <w:pStyle w:val="a3"/>
        <w:ind w:left="0"/>
        <w:rPr>
          <w:rFonts w:ascii="Times New Roman" w:hAnsi="Times New Roman" w:cs="Times New Roman"/>
          <w:b/>
          <w:sz w:val="24"/>
          <w:szCs w:val="24"/>
          <w:lang w:val="uk-UA"/>
        </w:rPr>
      </w:pPr>
    </w:p>
    <w:p w:rsidR="00913EFA" w:rsidRPr="00BA03B6" w:rsidRDefault="00913EFA" w:rsidP="00BA03B6">
      <w:pPr>
        <w:rPr>
          <w:rFonts w:ascii="Times New Roman" w:hAnsi="Times New Roman" w:cs="Times New Roman"/>
          <w:sz w:val="24"/>
          <w:szCs w:val="24"/>
          <w:lang w:val="uk-UA"/>
        </w:rPr>
      </w:pPr>
      <w:r w:rsidRPr="00BA03B6">
        <w:rPr>
          <w:rFonts w:ascii="Times New Roman" w:hAnsi="Times New Roman" w:cs="Times New Roman"/>
          <w:sz w:val="24"/>
          <w:szCs w:val="24"/>
          <w:lang w:val="uk-UA"/>
        </w:rPr>
        <w:t xml:space="preserve">Технічні  та якісні характеристики Товару  повинні передбачати необхідність </w:t>
      </w:r>
      <w:r w:rsidR="00BA03B6" w:rsidRPr="00BA03B6">
        <w:rPr>
          <w:rFonts w:ascii="Times New Roman" w:hAnsi="Times New Roman" w:cs="Times New Roman"/>
          <w:sz w:val="24"/>
          <w:szCs w:val="24"/>
          <w:lang w:val="uk-UA"/>
        </w:rPr>
        <w:t xml:space="preserve"> застосування заходів із захисту довкілля. Дану позицію Учасник обов’язково підтверджує документально. Документальним підтвердженням може бути:</w:t>
      </w:r>
    </w:p>
    <w:p w:rsidR="00BA03B6" w:rsidRDefault="00BA03B6" w:rsidP="00BA03B6">
      <w:pPr>
        <w:pStyle w:val="a3"/>
        <w:numPr>
          <w:ilvl w:val="2"/>
          <w:numId w:val="1"/>
        </w:numPr>
        <w:ind w:left="709"/>
        <w:rPr>
          <w:rFonts w:ascii="Times New Roman" w:hAnsi="Times New Roman" w:cs="Times New Roman"/>
          <w:sz w:val="24"/>
          <w:szCs w:val="24"/>
          <w:lang w:val="uk-UA"/>
        </w:rPr>
      </w:pPr>
      <w:r>
        <w:rPr>
          <w:rFonts w:ascii="Times New Roman" w:hAnsi="Times New Roman" w:cs="Times New Roman"/>
          <w:sz w:val="24"/>
          <w:szCs w:val="24"/>
          <w:lang w:val="uk-UA"/>
        </w:rPr>
        <w:t>Будь-який документ, який на думку Учасника підтверджує застосування заходів із захисту довкілля;</w:t>
      </w:r>
    </w:p>
    <w:p w:rsidR="00BA03B6" w:rsidRDefault="00BA03B6" w:rsidP="00BA03B6">
      <w:pPr>
        <w:pStyle w:val="a3"/>
        <w:ind w:left="709"/>
        <w:rPr>
          <w:rFonts w:ascii="Times New Roman" w:hAnsi="Times New Roman" w:cs="Times New Roman"/>
          <w:sz w:val="24"/>
          <w:szCs w:val="24"/>
          <w:lang w:val="uk-UA"/>
        </w:rPr>
      </w:pPr>
      <w:r>
        <w:rPr>
          <w:rFonts w:ascii="Times New Roman" w:hAnsi="Times New Roman" w:cs="Times New Roman"/>
          <w:sz w:val="24"/>
          <w:szCs w:val="24"/>
          <w:lang w:val="uk-UA"/>
        </w:rPr>
        <w:t>або</w:t>
      </w:r>
    </w:p>
    <w:p w:rsidR="00BA03B6" w:rsidRDefault="00BA03B6" w:rsidP="00BA03B6">
      <w:pPr>
        <w:pStyle w:val="a3"/>
        <w:numPr>
          <w:ilvl w:val="2"/>
          <w:numId w:val="1"/>
        </w:numPr>
        <w:ind w:left="709"/>
        <w:rPr>
          <w:rFonts w:ascii="Times New Roman" w:hAnsi="Times New Roman" w:cs="Times New Roman"/>
          <w:sz w:val="24"/>
          <w:szCs w:val="24"/>
          <w:lang w:val="uk-UA"/>
        </w:rPr>
      </w:pPr>
      <w:r>
        <w:rPr>
          <w:rFonts w:ascii="Times New Roman" w:hAnsi="Times New Roman" w:cs="Times New Roman"/>
          <w:sz w:val="24"/>
          <w:szCs w:val="24"/>
          <w:lang w:val="uk-UA"/>
        </w:rPr>
        <w:t>Довідка у довільній формі за підписом Учасника про те, що технічні, якісні характеристик</w:t>
      </w:r>
      <w:r w:rsidR="00087104">
        <w:rPr>
          <w:rFonts w:ascii="Times New Roman" w:hAnsi="Times New Roman" w:cs="Times New Roman"/>
          <w:sz w:val="24"/>
          <w:szCs w:val="24"/>
          <w:lang w:val="uk-UA"/>
        </w:rPr>
        <w:t>и</w:t>
      </w:r>
      <w:r>
        <w:rPr>
          <w:rFonts w:ascii="Times New Roman" w:hAnsi="Times New Roman" w:cs="Times New Roman"/>
          <w:sz w:val="24"/>
          <w:szCs w:val="24"/>
          <w:lang w:val="uk-UA"/>
        </w:rPr>
        <w:t xml:space="preserve"> предмета закупівлі передбачають необхідність застосування заходів із захисту довкілля.</w:t>
      </w:r>
    </w:p>
    <w:p w:rsidR="00BA03B6" w:rsidRPr="00BA03B6" w:rsidRDefault="00BA03B6" w:rsidP="00BA03B6">
      <w:pPr>
        <w:rPr>
          <w:rFonts w:ascii="Times New Roman" w:hAnsi="Times New Roman" w:cs="Times New Roman"/>
          <w:sz w:val="24"/>
          <w:szCs w:val="24"/>
          <w:lang w:val="uk-UA"/>
        </w:rPr>
      </w:pPr>
    </w:p>
    <w:p w:rsidR="00BA03B6" w:rsidRDefault="00BA03B6" w:rsidP="00BA03B6">
      <w:pPr>
        <w:rPr>
          <w:rFonts w:ascii="Times New Roman" w:hAnsi="Times New Roman" w:cs="Times New Roman"/>
          <w:sz w:val="24"/>
          <w:szCs w:val="24"/>
          <w:lang w:val="uk-UA"/>
        </w:rPr>
      </w:pPr>
    </w:p>
    <w:p w:rsidR="00BA03B6" w:rsidRDefault="00BA03B6" w:rsidP="00BA03B6">
      <w:pPr>
        <w:rPr>
          <w:rFonts w:ascii="Times New Roman" w:hAnsi="Times New Roman" w:cs="Times New Roman"/>
          <w:sz w:val="24"/>
          <w:szCs w:val="24"/>
          <w:lang w:val="uk-UA"/>
        </w:rPr>
      </w:pPr>
    </w:p>
    <w:p w:rsidR="00BA03B6" w:rsidRPr="00BA03B6" w:rsidRDefault="00BA03B6" w:rsidP="00BA03B6">
      <w:pPr>
        <w:rPr>
          <w:rFonts w:ascii="Times New Roman" w:hAnsi="Times New Roman" w:cs="Times New Roman"/>
          <w:sz w:val="24"/>
          <w:szCs w:val="24"/>
          <w:lang w:val="uk-UA"/>
        </w:rPr>
        <w:sectPr w:rsidR="00BA03B6" w:rsidRPr="00BA03B6">
          <w:pgSz w:w="12240" w:h="15840"/>
          <w:pgMar w:top="1134" w:right="850" w:bottom="1134" w:left="1701" w:header="708" w:footer="708" w:gutter="0"/>
          <w:cols w:space="708"/>
          <w:docGrid w:linePitch="360"/>
        </w:sectPr>
      </w:pPr>
    </w:p>
    <w:p w:rsidR="00654015" w:rsidRPr="00654015" w:rsidRDefault="00654015" w:rsidP="00654015">
      <w:pPr>
        <w:shd w:val="clear" w:color="auto" w:fill="FFFFFF"/>
        <w:spacing w:after="0" w:line="240" w:lineRule="auto"/>
        <w:jc w:val="center"/>
        <w:rPr>
          <w:rFonts w:ascii="Times New Roman" w:eastAsia="Times New Roman" w:hAnsi="Times New Roman" w:cs="Times New Roman"/>
          <w:b/>
          <w:bCs/>
          <w:color w:val="000000"/>
          <w:sz w:val="24"/>
          <w:szCs w:val="24"/>
          <w:u w:val="single"/>
          <w:lang w:val="ru-RU" w:eastAsia="ru-RU"/>
        </w:rPr>
      </w:pPr>
      <w:r w:rsidRPr="009E0635">
        <w:rPr>
          <w:rFonts w:ascii="Times New Roman" w:eastAsia="Times New Roman" w:hAnsi="Times New Roman" w:cs="Times New Roman"/>
          <w:b/>
          <w:bCs/>
          <w:color w:val="000000"/>
          <w:sz w:val="24"/>
          <w:szCs w:val="24"/>
          <w:u w:val="single"/>
          <w:lang w:val="uk-UA" w:eastAsia="ru-RU"/>
        </w:rPr>
        <w:lastRenderedPageBreak/>
        <w:t>Перелік органічних хімічних реактивів для закупівлі</w:t>
      </w:r>
      <w:r w:rsidRPr="00654015">
        <w:rPr>
          <w:rFonts w:ascii="Times New Roman" w:eastAsia="Times New Roman" w:hAnsi="Times New Roman" w:cs="Times New Roman"/>
          <w:b/>
          <w:bCs/>
          <w:color w:val="000000"/>
          <w:sz w:val="24"/>
          <w:szCs w:val="24"/>
          <w:u w:val="single"/>
          <w:lang w:val="ru-RU" w:eastAsia="ru-RU"/>
        </w:rPr>
        <w:t xml:space="preserve"> в 2024 р (</w:t>
      </w:r>
      <w:r w:rsidRPr="00654015">
        <w:rPr>
          <w:rFonts w:ascii="Times New Roman" w:eastAsia="Times New Roman" w:hAnsi="Times New Roman" w:cs="Times New Roman"/>
          <w:b/>
          <w:bCs/>
          <w:color w:val="000000"/>
          <w:sz w:val="24"/>
          <w:szCs w:val="24"/>
          <w:u w:val="single"/>
          <w:lang w:val="uk-UA" w:eastAsia="ru-RU"/>
        </w:rPr>
        <w:t>ДК 021:2015 24320000-3)</w:t>
      </w:r>
    </w:p>
    <w:p w:rsidR="00654015" w:rsidRPr="00654015" w:rsidRDefault="00654015" w:rsidP="00654015">
      <w:pPr>
        <w:shd w:val="clear" w:color="auto" w:fill="FFFFFF"/>
        <w:spacing w:after="0" w:line="240" w:lineRule="auto"/>
        <w:jc w:val="center"/>
        <w:rPr>
          <w:rFonts w:ascii="Times New Roman" w:eastAsia="Times New Roman" w:hAnsi="Times New Roman" w:cs="Times New Roman"/>
          <w:sz w:val="24"/>
          <w:szCs w:val="24"/>
          <w:lang w:val="ru-RU" w:eastAsia="ru-RU"/>
        </w:rPr>
      </w:pPr>
    </w:p>
    <w:p w:rsidR="00654015" w:rsidRPr="0008328F" w:rsidRDefault="00654015" w:rsidP="00654015">
      <w:pPr>
        <w:shd w:val="clear" w:color="auto" w:fill="FFFFFF"/>
        <w:spacing w:after="0" w:line="240" w:lineRule="auto"/>
        <w:rPr>
          <w:rFonts w:ascii="Times New Roman" w:eastAsia="Times New Roman" w:hAnsi="Times New Roman" w:cs="Times New Roman"/>
          <w:b/>
          <w:sz w:val="24"/>
          <w:szCs w:val="24"/>
          <w:lang w:val="ru-RU" w:eastAsia="ru-RU"/>
        </w:rPr>
      </w:pPr>
    </w:p>
    <w:tbl>
      <w:tblPr>
        <w:tblW w:w="4608" w:type="pct"/>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19"/>
        <w:gridCol w:w="3312"/>
        <w:gridCol w:w="2268"/>
        <w:gridCol w:w="2552"/>
        <w:gridCol w:w="1699"/>
        <w:gridCol w:w="2268"/>
      </w:tblGrid>
      <w:tr w:rsidR="00BA4859" w:rsidRPr="00D00B59" w:rsidTr="00BA4859">
        <w:trPr>
          <w:trHeight w:val="1183"/>
        </w:trPr>
        <w:tc>
          <w:tcPr>
            <w:tcW w:w="492"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uk-UA"/>
              </w:rPr>
            </w:pPr>
            <w:bookmarkStart w:id="0" w:name="_GoBack"/>
            <w:bookmarkEnd w:id="0"/>
          </w:p>
          <w:p w:rsidR="00BA4859" w:rsidRPr="00D00B59" w:rsidRDefault="00BA4859" w:rsidP="005C453B">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 з/п</w:t>
            </w:r>
          </w:p>
        </w:tc>
        <w:tc>
          <w:tcPr>
            <w:tcW w:w="1234"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 xml:space="preserve">Назва </w:t>
            </w:r>
            <w:proofErr w:type="spellStart"/>
            <w:r w:rsidRPr="00D00B59">
              <w:rPr>
                <w:rFonts w:ascii="Times New Roman" w:hAnsi="Times New Roman" w:cs="Times New Roman"/>
                <w:b/>
                <w:bCs/>
                <w:sz w:val="24"/>
                <w:szCs w:val="24"/>
                <w:lang w:val="uk-UA"/>
              </w:rPr>
              <w:t>хім</w:t>
            </w:r>
            <w:proofErr w:type="spellEnd"/>
            <w:r w:rsidRPr="00D00B59">
              <w:rPr>
                <w:rFonts w:ascii="Times New Roman" w:hAnsi="Times New Roman" w:cs="Times New Roman"/>
                <w:b/>
                <w:bCs/>
                <w:sz w:val="24"/>
                <w:szCs w:val="24"/>
                <w:lang w:val="uk-UA"/>
              </w:rPr>
              <w:t>. реактиву</w:t>
            </w:r>
          </w:p>
        </w:tc>
        <w:tc>
          <w:tcPr>
            <w:tcW w:w="845"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Модифікація</w:t>
            </w:r>
          </w:p>
        </w:tc>
        <w:tc>
          <w:tcPr>
            <w:tcW w:w="951"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Кваліфікація</w:t>
            </w:r>
          </w:p>
          <w:p w:rsidR="00BA4859" w:rsidRPr="00D00B59" w:rsidRDefault="00BA4859" w:rsidP="005C453B">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 xml:space="preserve">(ч, </w:t>
            </w:r>
            <w:proofErr w:type="spellStart"/>
            <w:r w:rsidRPr="00D00B59">
              <w:rPr>
                <w:rFonts w:ascii="Times New Roman" w:hAnsi="Times New Roman" w:cs="Times New Roman"/>
                <w:b/>
                <w:bCs/>
                <w:sz w:val="24"/>
                <w:szCs w:val="24"/>
                <w:lang w:val="uk-UA"/>
              </w:rPr>
              <w:t>хч</w:t>
            </w:r>
            <w:proofErr w:type="spellEnd"/>
            <w:r w:rsidRPr="00D00B59">
              <w:rPr>
                <w:rFonts w:ascii="Times New Roman" w:hAnsi="Times New Roman" w:cs="Times New Roman"/>
                <w:b/>
                <w:bCs/>
                <w:sz w:val="24"/>
                <w:szCs w:val="24"/>
                <w:lang w:val="uk-UA"/>
              </w:rPr>
              <w:t xml:space="preserve">, </w:t>
            </w:r>
            <w:proofErr w:type="spellStart"/>
            <w:r w:rsidRPr="00D00B59">
              <w:rPr>
                <w:rFonts w:ascii="Times New Roman" w:hAnsi="Times New Roman" w:cs="Times New Roman"/>
                <w:b/>
                <w:bCs/>
                <w:sz w:val="24"/>
                <w:szCs w:val="24"/>
                <w:lang w:val="uk-UA"/>
              </w:rPr>
              <w:t>чда</w:t>
            </w:r>
            <w:proofErr w:type="spellEnd"/>
            <w:r w:rsidRPr="00D00B59">
              <w:rPr>
                <w:rFonts w:ascii="Times New Roman" w:hAnsi="Times New Roman" w:cs="Times New Roman"/>
                <w:b/>
                <w:bCs/>
                <w:sz w:val="24"/>
                <w:szCs w:val="24"/>
                <w:lang w:val="uk-UA"/>
              </w:rPr>
              <w:t xml:space="preserve">, </w:t>
            </w:r>
            <w:proofErr w:type="spellStart"/>
            <w:r w:rsidRPr="00D00B59">
              <w:rPr>
                <w:rFonts w:ascii="Times New Roman" w:hAnsi="Times New Roman" w:cs="Times New Roman"/>
                <w:b/>
                <w:bCs/>
                <w:sz w:val="24"/>
                <w:szCs w:val="24"/>
                <w:lang w:val="uk-UA"/>
              </w:rPr>
              <w:t>фарм</w:t>
            </w:r>
            <w:proofErr w:type="spellEnd"/>
            <w:r w:rsidRPr="00D00B59">
              <w:rPr>
                <w:rFonts w:ascii="Times New Roman" w:hAnsi="Times New Roman" w:cs="Times New Roman"/>
                <w:b/>
                <w:bCs/>
                <w:sz w:val="24"/>
                <w:szCs w:val="24"/>
                <w:lang w:val="uk-UA"/>
              </w:rPr>
              <w:t xml:space="preserve"> тощо)</w:t>
            </w:r>
          </w:p>
        </w:tc>
        <w:tc>
          <w:tcPr>
            <w:tcW w:w="633"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Одиниця виміру</w:t>
            </w:r>
          </w:p>
        </w:tc>
        <w:tc>
          <w:tcPr>
            <w:tcW w:w="845"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Кількість</w:t>
            </w:r>
          </w:p>
        </w:tc>
      </w:tr>
      <w:tr w:rsidR="00BA4859" w:rsidRPr="00D00B59" w:rsidTr="00BA4859">
        <w:trPr>
          <w:trHeight w:val="234"/>
        </w:trPr>
        <w:tc>
          <w:tcPr>
            <w:tcW w:w="492" w:type="pct"/>
            <w:shd w:val="clear" w:color="auto" w:fill="FFFFFF"/>
            <w:tcMar>
              <w:top w:w="0" w:type="dxa"/>
              <w:left w:w="108" w:type="dxa"/>
              <w:bottom w:w="0" w:type="dxa"/>
              <w:right w:w="108" w:type="dxa"/>
            </w:tcMar>
            <w:vAlign w:val="center"/>
          </w:tcPr>
          <w:p w:rsidR="00BA4859" w:rsidRPr="00D00B59" w:rsidRDefault="00BA4859" w:rsidP="00BA48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34"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uk-UA"/>
              </w:rPr>
            </w:pPr>
            <w:r w:rsidRPr="00D00B59">
              <w:rPr>
                <w:rFonts w:ascii="Times New Roman" w:hAnsi="Times New Roman" w:cs="Times New Roman"/>
                <w:sz w:val="24"/>
                <w:szCs w:val="24"/>
                <w:lang w:val="uk-UA"/>
              </w:rPr>
              <w:t xml:space="preserve">Спирт етиловий </w:t>
            </w:r>
            <w:r>
              <w:rPr>
                <w:rFonts w:ascii="Times New Roman" w:hAnsi="Times New Roman" w:cs="Times New Roman"/>
                <w:sz w:val="24"/>
                <w:szCs w:val="24"/>
                <w:lang w:val="uk-UA"/>
              </w:rPr>
              <w:t>(ректифікат)</w:t>
            </w:r>
            <w:r w:rsidR="00C63CD7">
              <w:rPr>
                <w:rFonts w:ascii="Times New Roman" w:hAnsi="Times New Roman" w:cs="Times New Roman"/>
                <w:sz w:val="24"/>
                <w:szCs w:val="24"/>
                <w:lang w:val="uk-UA"/>
              </w:rPr>
              <w:t xml:space="preserve"> 96%</w:t>
            </w:r>
          </w:p>
        </w:tc>
        <w:tc>
          <w:tcPr>
            <w:tcW w:w="845"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uk-UA"/>
              </w:rPr>
            </w:pPr>
            <w:r w:rsidRPr="00D00B59">
              <w:rPr>
                <w:rFonts w:ascii="Times New Roman" w:hAnsi="Times New Roman" w:cs="Times New Roman"/>
                <w:sz w:val="24"/>
                <w:szCs w:val="24"/>
                <w:lang w:val="uk-UA"/>
              </w:rPr>
              <w:t>5</w:t>
            </w:r>
          </w:p>
        </w:tc>
        <w:tc>
          <w:tcPr>
            <w:tcW w:w="951"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фарм</w:t>
            </w:r>
            <w:proofErr w:type="spellEnd"/>
          </w:p>
        </w:tc>
        <w:tc>
          <w:tcPr>
            <w:tcW w:w="633" w:type="pct"/>
            <w:shd w:val="clear" w:color="auto" w:fill="FFFFFF"/>
            <w:tcMar>
              <w:top w:w="0" w:type="dxa"/>
              <w:left w:w="108" w:type="dxa"/>
              <w:bottom w:w="0" w:type="dxa"/>
              <w:right w:w="108" w:type="dxa"/>
            </w:tcMar>
            <w:vAlign w:val="center"/>
            <w:hideMark/>
          </w:tcPr>
          <w:p w:rsidR="00BA4859" w:rsidRPr="00D00B59" w:rsidRDefault="00BA4859" w:rsidP="005C453B">
            <w:pPr>
              <w:rPr>
                <w:rFonts w:ascii="Times New Roman" w:hAnsi="Times New Roman" w:cs="Times New Roman"/>
                <w:sz w:val="24"/>
                <w:szCs w:val="24"/>
                <w:lang w:val="uk-UA"/>
              </w:rPr>
            </w:pPr>
            <w:r w:rsidRPr="00D00B59">
              <w:rPr>
                <w:rFonts w:ascii="Times New Roman" w:hAnsi="Times New Roman" w:cs="Times New Roman"/>
                <w:sz w:val="24"/>
                <w:szCs w:val="24"/>
                <w:lang w:val="uk-UA"/>
              </w:rPr>
              <w:t>л</w:t>
            </w:r>
          </w:p>
        </w:tc>
        <w:tc>
          <w:tcPr>
            <w:tcW w:w="845" w:type="pct"/>
            <w:shd w:val="clear" w:color="auto" w:fill="FFFFFF"/>
            <w:tcMar>
              <w:top w:w="0" w:type="dxa"/>
              <w:left w:w="108" w:type="dxa"/>
              <w:bottom w:w="0" w:type="dxa"/>
              <w:right w:w="108" w:type="dxa"/>
            </w:tcMar>
            <w:vAlign w:val="center"/>
            <w:hideMark/>
          </w:tcPr>
          <w:p w:rsidR="00BA4859" w:rsidRPr="00D00B59" w:rsidRDefault="00BA4859" w:rsidP="00BA4859">
            <w:pPr>
              <w:jc w:val="center"/>
              <w:rPr>
                <w:rFonts w:ascii="Times New Roman" w:hAnsi="Times New Roman" w:cs="Times New Roman"/>
                <w:sz w:val="24"/>
                <w:szCs w:val="24"/>
                <w:lang w:val="uk-UA"/>
              </w:rPr>
            </w:pPr>
            <w:r w:rsidRPr="00D00B59">
              <w:rPr>
                <w:rFonts w:ascii="Times New Roman" w:hAnsi="Times New Roman" w:cs="Times New Roman"/>
                <w:sz w:val="24"/>
                <w:szCs w:val="24"/>
                <w:lang w:val="uk-UA"/>
              </w:rPr>
              <w:t>25,0</w:t>
            </w:r>
          </w:p>
        </w:tc>
      </w:tr>
      <w:tr w:rsidR="00BA4859" w:rsidRPr="00D00B59" w:rsidTr="00BA4859">
        <w:trPr>
          <w:trHeight w:val="392"/>
        </w:trPr>
        <w:tc>
          <w:tcPr>
            <w:tcW w:w="3522" w:type="pct"/>
            <w:gridSpan w:val="4"/>
            <w:shd w:val="clear" w:color="auto" w:fill="FFFFFF"/>
            <w:tcMar>
              <w:top w:w="0" w:type="dxa"/>
              <w:left w:w="108" w:type="dxa"/>
              <w:bottom w:w="0" w:type="dxa"/>
              <w:right w:w="108" w:type="dxa"/>
            </w:tcMar>
            <w:vAlign w:val="center"/>
          </w:tcPr>
          <w:p w:rsidR="00BA4859" w:rsidRPr="00D00B59" w:rsidRDefault="00BA4859" w:rsidP="005C453B">
            <w:pPr>
              <w:rPr>
                <w:rFonts w:ascii="Times New Roman" w:hAnsi="Times New Roman" w:cs="Times New Roman"/>
                <w:b/>
                <w:sz w:val="24"/>
                <w:szCs w:val="24"/>
                <w:lang w:val="uk-UA"/>
              </w:rPr>
            </w:pPr>
            <w:r w:rsidRPr="00D00B59">
              <w:rPr>
                <w:rFonts w:ascii="Times New Roman" w:hAnsi="Times New Roman" w:cs="Times New Roman"/>
                <w:b/>
                <w:sz w:val="24"/>
                <w:szCs w:val="24"/>
                <w:lang w:val="uk-UA"/>
              </w:rPr>
              <w:t>Разом</w:t>
            </w:r>
          </w:p>
        </w:tc>
        <w:tc>
          <w:tcPr>
            <w:tcW w:w="633" w:type="pct"/>
            <w:shd w:val="clear" w:color="auto" w:fill="FFFFFF"/>
            <w:tcMar>
              <w:top w:w="0" w:type="dxa"/>
              <w:left w:w="108" w:type="dxa"/>
              <w:bottom w:w="0" w:type="dxa"/>
              <w:right w:w="108" w:type="dxa"/>
            </w:tcMar>
            <w:vAlign w:val="center"/>
          </w:tcPr>
          <w:p w:rsidR="00BA4859" w:rsidRPr="00D00B59" w:rsidRDefault="00BA4859" w:rsidP="005C453B">
            <w:pPr>
              <w:rPr>
                <w:rFonts w:ascii="Times New Roman" w:hAnsi="Times New Roman" w:cs="Times New Roman"/>
                <w:b/>
                <w:sz w:val="24"/>
                <w:szCs w:val="24"/>
                <w:lang w:val="uk-UA"/>
              </w:rPr>
            </w:pPr>
          </w:p>
        </w:tc>
        <w:tc>
          <w:tcPr>
            <w:tcW w:w="845" w:type="pct"/>
            <w:shd w:val="clear" w:color="auto" w:fill="FFFFFF"/>
            <w:tcMar>
              <w:top w:w="0" w:type="dxa"/>
              <w:left w:w="108" w:type="dxa"/>
              <w:bottom w:w="0" w:type="dxa"/>
              <w:right w:w="108" w:type="dxa"/>
            </w:tcMar>
            <w:vAlign w:val="center"/>
          </w:tcPr>
          <w:p w:rsidR="00BA4859" w:rsidRPr="00D00B59" w:rsidRDefault="00BA4859" w:rsidP="00BA4859">
            <w:pPr>
              <w:jc w:val="center"/>
              <w:rPr>
                <w:rFonts w:ascii="Times New Roman" w:hAnsi="Times New Roman" w:cs="Times New Roman"/>
                <w:b/>
                <w:sz w:val="24"/>
                <w:szCs w:val="24"/>
                <w:lang w:val="uk-UA"/>
              </w:rPr>
            </w:pPr>
            <w:r>
              <w:rPr>
                <w:rFonts w:ascii="Times New Roman" w:hAnsi="Times New Roman" w:cs="Times New Roman"/>
                <w:b/>
                <w:sz w:val="24"/>
                <w:szCs w:val="24"/>
                <w:lang w:val="uk-UA"/>
              </w:rPr>
              <w:t>25,0</w:t>
            </w:r>
          </w:p>
        </w:tc>
      </w:tr>
    </w:tbl>
    <w:p w:rsidR="007621D5" w:rsidRDefault="007621D5" w:rsidP="00654015">
      <w:pPr>
        <w:pStyle w:val="a3"/>
        <w:ind w:left="862"/>
        <w:rPr>
          <w:rFonts w:ascii="Times New Roman" w:hAnsi="Times New Roman" w:cs="Times New Roman"/>
          <w:sz w:val="24"/>
          <w:szCs w:val="24"/>
          <w:lang w:val="uk-UA"/>
        </w:rPr>
      </w:pPr>
    </w:p>
    <w:p w:rsidR="00BA4859" w:rsidRPr="00BA4859" w:rsidRDefault="00BA4859" w:rsidP="00BA4859">
      <w:pPr>
        <w:pStyle w:val="a3"/>
        <w:ind w:left="862"/>
        <w:rPr>
          <w:rFonts w:ascii="Times New Roman" w:hAnsi="Times New Roman" w:cs="Times New Roman"/>
          <w:b/>
          <w:sz w:val="24"/>
          <w:szCs w:val="24"/>
          <w:u w:val="single"/>
          <w:lang w:val="uk-UA"/>
        </w:rPr>
      </w:pPr>
      <w:r w:rsidRPr="00BA4859">
        <w:rPr>
          <w:rFonts w:ascii="Times New Roman" w:hAnsi="Times New Roman" w:cs="Times New Roman"/>
          <w:b/>
          <w:sz w:val="24"/>
          <w:szCs w:val="24"/>
          <w:u w:val="single"/>
          <w:lang w:val="uk-UA"/>
        </w:rPr>
        <w:t>Місце доставки:</w:t>
      </w:r>
    </w:p>
    <w:tbl>
      <w:tblPr>
        <w:tblW w:w="462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5"/>
        <w:gridCol w:w="3323"/>
        <w:gridCol w:w="2270"/>
        <w:gridCol w:w="2550"/>
        <w:gridCol w:w="1702"/>
        <w:gridCol w:w="2405"/>
      </w:tblGrid>
      <w:tr w:rsidR="00BA4859" w:rsidRPr="00BA4859" w:rsidTr="00BA4859">
        <w:trPr>
          <w:trHeight w:val="1106"/>
        </w:trPr>
        <w:tc>
          <w:tcPr>
            <w:tcW w:w="451" w:type="pct"/>
            <w:shd w:val="clear" w:color="auto" w:fill="FFFFFF"/>
            <w:tcMar>
              <w:top w:w="0" w:type="dxa"/>
              <w:left w:w="108" w:type="dxa"/>
              <w:bottom w:w="0" w:type="dxa"/>
              <w:right w:w="108" w:type="dxa"/>
            </w:tcMar>
            <w:vAlign w:val="center"/>
            <w:hideMark/>
          </w:tcPr>
          <w:p w:rsidR="00BA4859" w:rsidRPr="00BA4859" w:rsidRDefault="00BA4859" w:rsidP="00BA4859">
            <w:pPr>
              <w:jc w:val="center"/>
              <w:rPr>
                <w:rFonts w:ascii="Times New Roman" w:hAnsi="Times New Roman" w:cs="Times New Roman"/>
                <w:sz w:val="24"/>
                <w:szCs w:val="24"/>
                <w:lang w:val="ru-RU"/>
              </w:rPr>
            </w:pPr>
            <w:r w:rsidRPr="00BA4859">
              <w:rPr>
                <w:rFonts w:ascii="Times New Roman" w:hAnsi="Times New Roman" w:cs="Times New Roman"/>
                <w:b/>
                <w:bCs/>
                <w:sz w:val="24"/>
                <w:szCs w:val="24"/>
                <w:lang w:val="uk-UA"/>
              </w:rPr>
              <w:t>№ з/п</w:t>
            </w:r>
          </w:p>
        </w:tc>
        <w:tc>
          <w:tcPr>
            <w:tcW w:w="1234" w:type="pct"/>
            <w:shd w:val="clear" w:color="auto" w:fill="FFFFFF"/>
            <w:tcMar>
              <w:top w:w="0" w:type="dxa"/>
              <w:left w:w="108" w:type="dxa"/>
              <w:bottom w:w="0" w:type="dxa"/>
              <w:right w:w="108" w:type="dxa"/>
            </w:tcMar>
            <w:vAlign w:val="center"/>
            <w:hideMark/>
          </w:tcPr>
          <w:p w:rsidR="00BA4859" w:rsidRPr="00BA4859" w:rsidRDefault="00BA4859" w:rsidP="00BA4859">
            <w:pPr>
              <w:jc w:val="center"/>
              <w:rPr>
                <w:rFonts w:ascii="Times New Roman" w:hAnsi="Times New Roman" w:cs="Times New Roman"/>
                <w:sz w:val="24"/>
                <w:szCs w:val="24"/>
                <w:lang w:val="ru-RU"/>
              </w:rPr>
            </w:pPr>
            <w:r w:rsidRPr="00BA4859">
              <w:rPr>
                <w:rFonts w:ascii="Times New Roman" w:hAnsi="Times New Roman" w:cs="Times New Roman"/>
                <w:b/>
                <w:bCs/>
                <w:sz w:val="24"/>
                <w:szCs w:val="24"/>
                <w:lang w:val="uk-UA"/>
              </w:rPr>
              <w:t xml:space="preserve">Назва </w:t>
            </w:r>
            <w:proofErr w:type="spellStart"/>
            <w:r w:rsidRPr="00BA4859">
              <w:rPr>
                <w:rFonts w:ascii="Times New Roman" w:hAnsi="Times New Roman" w:cs="Times New Roman"/>
                <w:b/>
                <w:bCs/>
                <w:sz w:val="24"/>
                <w:szCs w:val="24"/>
                <w:lang w:val="uk-UA"/>
              </w:rPr>
              <w:t>хім</w:t>
            </w:r>
            <w:proofErr w:type="spellEnd"/>
            <w:r w:rsidRPr="00BA4859">
              <w:rPr>
                <w:rFonts w:ascii="Times New Roman" w:hAnsi="Times New Roman" w:cs="Times New Roman"/>
                <w:b/>
                <w:bCs/>
                <w:sz w:val="24"/>
                <w:szCs w:val="24"/>
                <w:lang w:val="uk-UA"/>
              </w:rPr>
              <w:t>. реактиву</w:t>
            </w:r>
          </w:p>
        </w:tc>
        <w:tc>
          <w:tcPr>
            <w:tcW w:w="843" w:type="pct"/>
            <w:shd w:val="clear" w:color="auto" w:fill="FFFFFF"/>
            <w:tcMar>
              <w:top w:w="0" w:type="dxa"/>
              <w:left w:w="108" w:type="dxa"/>
              <w:bottom w:w="0" w:type="dxa"/>
              <w:right w:w="108" w:type="dxa"/>
            </w:tcMar>
            <w:vAlign w:val="center"/>
            <w:hideMark/>
          </w:tcPr>
          <w:p w:rsidR="00BA4859" w:rsidRPr="00BA4859" w:rsidRDefault="00BA4859" w:rsidP="00BA4859">
            <w:pPr>
              <w:jc w:val="center"/>
              <w:rPr>
                <w:rFonts w:ascii="Times New Roman" w:hAnsi="Times New Roman" w:cs="Times New Roman"/>
                <w:sz w:val="24"/>
                <w:szCs w:val="24"/>
                <w:lang w:val="ru-RU"/>
              </w:rPr>
            </w:pPr>
            <w:r w:rsidRPr="00BA4859">
              <w:rPr>
                <w:rFonts w:ascii="Times New Roman" w:hAnsi="Times New Roman" w:cs="Times New Roman"/>
                <w:b/>
                <w:bCs/>
                <w:sz w:val="24"/>
                <w:szCs w:val="24"/>
                <w:lang w:val="uk-UA"/>
              </w:rPr>
              <w:t>Модифікація</w:t>
            </w:r>
          </w:p>
        </w:tc>
        <w:tc>
          <w:tcPr>
            <w:tcW w:w="947" w:type="pct"/>
            <w:shd w:val="clear" w:color="auto" w:fill="FFFFFF"/>
            <w:tcMar>
              <w:top w:w="0" w:type="dxa"/>
              <w:left w:w="108" w:type="dxa"/>
              <w:bottom w:w="0" w:type="dxa"/>
              <w:right w:w="108" w:type="dxa"/>
            </w:tcMar>
            <w:vAlign w:val="center"/>
            <w:hideMark/>
          </w:tcPr>
          <w:p w:rsidR="00BA4859" w:rsidRPr="00BA4859" w:rsidRDefault="00BA4859" w:rsidP="00BA4859">
            <w:pPr>
              <w:jc w:val="center"/>
              <w:rPr>
                <w:rFonts w:ascii="Times New Roman" w:hAnsi="Times New Roman" w:cs="Times New Roman"/>
                <w:sz w:val="24"/>
                <w:szCs w:val="24"/>
                <w:lang w:val="ru-RU"/>
              </w:rPr>
            </w:pPr>
            <w:r w:rsidRPr="00BA4859">
              <w:rPr>
                <w:rFonts w:ascii="Times New Roman" w:hAnsi="Times New Roman" w:cs="Times New Roman"/>
                <w:b/>
                <w:bCs/>
                <w:sz w:val="24"/>
                <w:szCs w:val="24"/>
                <w:lang w:val="uk-UA"/>
              </w:rPr>
              <w:t>Кваліфікація</w:t>
            </w:r>
            <w:r>
              <w:rPr>
                <w:rFonts w:ascii="Times New Roman" w:hAnsi="Times New Roman" w:cs="Times New Roman"/>
                <w:b/>
                <w:bCs/>
                <w:sz w:val="24"/>
                <w:szCs w:val="24"/>
                <w:lang w:val="uk-UA"/>
              </w:rPr>
              <w:t xml:space="preserve">                </w:t>
            </w:r>
            <w:r w:rsidRPr="00BA4859">
              <w:rPr>
                <w:rFonts w:ascii="Times New Roman" w:hAnsi="Times New Roman" w:cs="Times New Roman"/>
                <w:b/>
                <w:bCs/>
                <w:sz w:val="24"/>
                <w:szCs w:val="24"/>
                <w:lang w:val="uk-UA"/>
              </w:rPr>
              <w:t xml:space="preserve">(ч, </w:t>
            </w:r>
            <w:proofErr w:type="spellStart"/>
            <w:r w:rsidRPr="00BA4859">
              <w:rPr>
                <w:rFonts w:ascii="Times New Roman" w:hAnsi="Times New Roman" w:cs="Times New Roman"/>
                <w:b/>
                <w:bCs/>
                <w:sz w:val="24"/>
                <w:szCs w:val="24"/>
                <w:lang w:val="uk-UA"/>
              </w:rPr>
              <w:t>хч</w:t>
            </w:r>
            <w:proofErr w:type="spellEnd"/>
            <w:r w:rsidRPr="00BA4859">
              <w:rPr>
                <w:rFonts w:ascii="Times New Roman" w:hAnsi="Times New Roman" w:cs="Times New Roman"/>
                <w:b/>
                <w:bCs/>
                <w:sz w:val="24"/>
                <w:szCs w:val="24"/>
                <w:lang w:val="uk-UA"/>
              </w:rPr>
              <w:t xml:space="preserve">, </w:t>
            </w:r>
            <w:proofErr w:type="spellStart"/>
            <w:r w:rsidRPr="00BA4859">
              <w:rPr>
                <w:rFonts w:ascii="Times New Roman" w:hAnsi="Times New Roman" w:cs="Times New Roman"/>
                <w:b/>
                <w:bCs/>
                <w:sz w:val="24"/>
                <w:szCs w:val="24"/>
                <w:lang w:val="uk-UA"/>
              </w:rPr>
              <w:t>чда</w:t>
            </w:r>
            <w:proofErr w:type="spellEnd"/>
            <w:r w:rsidRPr="00BA4859">
              <w:rPr>
                <w:rFonts w:ascii="Times New Roman" w:hAnsi="Times New Roman" w:cs="Times New Roman"/>
                <w:b/>
                <w:bCs/>
                <w:sz w:val="24"/>
                <w:szCs w:val="24"/>
                <w:lang w:val="uk-UA"/>
              </w:rPr>
              <w:t xml:space="preserve">, </w:t>
            </w:r>
            <w:proofErr w:type="spellStart"/>
            <w:r w:rsidRPr="00BA4859">
              <w:rPr>
                <w:rFonts w:ascii="Times New Roman" w:hAnsi="Times New Roman" w:cs="Times New Roman"/>
                <w:b/>
                <w:bCs/>
                <w:sz w:val="24"/>
                <w:szCs w:val="24"/>
                <w:lang w:val="uk-UA"/>
              </w:rPr>
              <w:t>фарм</w:t>
            </w:r>
            <w:proofErr w:type="spellEnd"/>
            <w:r w:rsidRPr="00BA4859">
              <w:rPr>
                <w:rFonts w:ascii="Times New Roman" w:hAnsi="Times New Roman" w:cs="Times New Roman"/>
                <w:b/>
                <w:bCs/>
                <w:sz w:val="24"/>
                <w:szCs w:val="24"/>
                <w:lang w:val="uk-UA"/>
              </w:rPr>
              <w:t xml:space="preserve"> тощо)</w:t>
            </w:r>
          </w:p>
        </w:tc>
        <w:tc>
          <w:tcPr>
            <w:tcW w:w="632" w:type="pct"/>
            <w:shd w:val="clear" w:color="auto" w:fill="FFFFFF"/>
            <w:tcMar>
              <w:top w:w="0" w:type="dxa"/>
              <w:left w:w="108" w:type="dxa"/>
              <w:bottom w:w="0" w:type="dxa"/>
              <w:right w:w="108" w:type="dxa"/>
            </w:tcMar>
            <w:vAlign w:val="center"/>
            <w:hideMark/>
          </w:tcPr>
          <w:p w:rsidR="00BA4859" w:rsidRPr="00BA4859" w:rsidRDefault="00BA4859" w:rsidP="00BA4859">
            <w:pPr>
              <w:jc w:val="center"/>
              <w:rPr>
                <w:rFonts w:ascii="Times New Roman" w:hAnsi="Times New Roman" w:cs="Times New Roman"/>
                <w:sz w:val="24"/>
                <w:szCs w:val="24"/>
                <w:lang w:val="ru-RU"/>
              </w:rPr>
            </w:pPr>
            <w:r w:rsidRPr="00BA4859">
              <w:rPr>
                <w:rFonts w:ascii="Times New Roman" w:hAnsi="Times New Roman" w:cs="Times New Roman"/>
                <w:b/>
                <w:bCs/>
                <w:sz w:val="24"/>
                <w:szCs w:val="24"/>
                <w:lang w:val="uk-UA"/>
              </w:rPr>
              <w:t>Одиниця виміру</w:t>
            </w:r>
          </w:p>
        </w:tc>
        <w:tc>
          <w:tcPr>
            <w:tcW w:w="894" w:type="pct"/>
            <w:shd w:val="clear" w:color="auto" w:fill="FFFFFF"/>
            <w:tcMar>
              <w:top w:w="0" w:type="dxa"/>
              <w:left w:w="108" w:type="dxa"/>
              <w:bottom w:w="0" w:type="dxa"/>
              <w:right w:w="108" w:type="dxa"/>
            </w:tcMar>
            <w:vAlign w:val="center"/>
            <w:hideMark/>
          </w:tcPr>
          <w:p w:rsidR="00BA4859" w:rsidRPr="00BA4859" w:rsidRDefault="00BA4859" w:rsidP="00BA4859">
            <w:pPr>
              <w:jc w:val="center"/>
              <w:rPr>
                <w:rFonts w:ascii="Times New Roman" w:hAnsi="Times New Roman" w:cs="Times New Roman"/>
                <w:sz w:val="24"/>
                <w:szCs w:val="24"/>
                <w:lang w:val="ru-RU"/>
              </w:rPr>
            </w:pPr>
            <w:r w:rsidRPr="00BA4859">
              <w:rPr>
                <w:rFonts w:ascii="Times New Roman" w:hAnsi="Times New Roman" w:cs="Times New Roman"/>
                <w:b/>
                <w:bCs/>
                <w:sz w:val="24"/>
                <w:szCs w:val="24"/>
                <w:lang w:val="uk-UA"/>
              </w:rPr>
              <w:t>Кількість</w:t>
            </w:r>
          </w:p>
        </w:tc>
      </w:tr>
      <w:tr w:rsidR="00BA4859" w:rsidRPr="00BA4859" w:rsidTr="00BA4859">
        <w:trPr>
          <w:trHeight w:val="274"/>
        </w:trPr>
        <w:tc>
          <w:tcPr>
            <w:tcW w:w="5000" w:type="pct"/>
            <w:gridSpan w:val="6"/>
            <w:tcBorders>
              <w:right w:val="single" w:sz="4" w:space="0" w:color="000000"/>
            </w:tcBorders>
            <w:shd w:val="clear" w:color="auto" w:fill="FFFFFF"/>
            <w:tcMar>
              <w:top w:w="0" w:type="dxa"/>
              <w:left w:w="108" w:type="dxa"/>
              <w:bottom w:w="0" w:type="dxa"/>
              <w:right w:w="108" w:type="dxa"/>
            </w:tcMar>
            <w:vAlign w:val="center"/>
          </w:tcPr>
          <w:p w:rsidR="00BA4859" w:rsidRPr="00BA4859" w:rsidRDefault="00BA4859" w:rsidP="00BA4859">
            <w:pPr>
              <w:pStyle w:val="a3"/>
              <w:ind w:left="862"/>
              <w:rPr>
                <w:rFonts w:ascii="Times New Roman" w:hAnsi="Times New Roman" w:cs="Times New Roman"/>
                <w:b/>
                <w:sz w:val="24"/>
                <w:szCs w:val="24"/>
                <w:lang w:val="uk-UA"/>
              </w:rPr>
            </w:pPr>
            <w:r w:rsidRPr="00BA4859">
              <w:rPr>
                <w:rFonts w:ascii="Times New Roman" w:hAnsi="Times New Roman" w:cs="Times New Roman"/>
                <w:b/>
                <w:sz w:val="24"/>
                <w:szCs w:val="24"/>
                <w:lang w:val="uk-UA"/>
              </w:rPr>
              <w:t>Київська філія: вул. Машинобудівників, 2Б, смт Чабани</w:t>
            </w:r>
          </w:p>
        </w:tc>
      </w:tr>
      <w:tr w:rsidR="00BA4859" w:rsidRPr="00BA4859" w:rsidTr="00BA4859">
        <w:trPr>
          <w:trHeight w:val="306"/>
        </w:trPr>
        <w:tc>
          <w:tcPr>
            <w:tcW w:w="451" w:type="pct"/>
            <w:shd w:val="clear" w:color="auto" w:fill="FFFFFF"/>
            <w:tcMar>
              <w:top w:w="0" w:type="dxa"/>
              <w:left w:w="108" w:type="dxa"/>
              <w:bottom w:w="0" w:type="dxa"/>
              <w:right w:w="108" w:type="dxa"/>
            </w:tcMar>
            <w:vAlign w:val="center"/>
          </w:tcPr>
          <w:p w:rsidR="00BA4859" w:rsidRPr="00BA4859" w:rsidRDefault="00BA4859" w:rsidP="00BA4859">
            <w:pPr>
              <w:jc w:val="center"/>
              <w:rPr>
                <w:rFonts w:ascii="Times New Roman" w:hAnsi="Times New Roman" w:cs="Times New Roman"/>
                <w:sz w:val="24"/>
                <w:szCs w:val="24"/>
                <w:lang w:val="uk-UA"/>
              </w:rPr>
            </w:pPr>
            <w:r w:rsidRPr="00BA4859">
              <w:rPr>
                <w:rFonts w:ascii="Times New Roman" w:hAnsi="Times New Roman" w:cs="Times New Roman"/>
                <w:sz w:val="24"/>
                <w:szCs w:val="24"/>
                <w:lang w:val="uk-UA"/>
              </w:rPr>
              <w:t>1</w:t>
            </w:r>
          </w:p>
        </w:tc>
        <w:tc>
          <w:tcPr>
            <w:tcW w:w="1234" w:type="pct"/>
            <w:shd w:val="clear" w:color="auto" w:fill="FFFFFF"/>
            <w:tcMar>
              <w:top w:w="0" w:type="dxa"/>
              <w:left w:w="108" w:type="dxa"/>
              <w:bottom w:w="0" w:type="dxa"/>
              <w:right w:w="108" w:type="dxa"/>
            </w:tcMar>
            <w:vAlign w:val="center"/>
          </w:tcPr>
          <w:p w:rsidR="00BA4859" w:rsidRPr="00BA4859" w:rsidRDefault="00BA4859" w:rsidP="00BA4859">
            <w:pPr>
              <w:rPr>
                <w:rFonts w:ascii="Times New Roman" w:hAnsi="Times New Roman" w:cs="Times New Roman"/>
                <w:sz w:val="24"/>
                <w:szCs w:val="24"/>
                <w:lang w:val="uk-UA"/>
              </w:rPr>
            </w:pPr>
            <w:r w:rsidRPr="00BA4859">
              <w:rPr>
                <w:rFonts w:ascii="Times New Roman" w:hAnsi="Times New Roman" w:cs="Times New Roman"/>
                <w:sz w:val="24"/>
                <w:szCs w:val="24"/>
                <w:lang w:val="uk-UA"/>
              </w:rPr>
              <w:t>Спирт етиловий</w:t>
            </w:r>
            <w:r>
              <w:rPr>
                <w:rFonts w:ascii="Times New Roman" w:hAnsi="Times New Roman" w:cs="Times New Roman"/>
                <w:sz w:val="24"/>
                <w:szCs w:val="24"/>
                <w:lang w:val="uk-UA"/>
              </w:rPr>
              <w:t xml:space="preserve"> (ректифікат)</w:t>
            </w:r>
            <w:r w:rsidR="00C63CD7">
              <w:rPr>
                <w:rFonts w:ascii="Times New Roman" w:hAnsi="Times New Roman" w:cs="Times New Roman"/>
                <w:sz w:val="24"/>
                <w:szCs w:val="24"/>
                <w:lang w:val="uk-UA"/>
              </w:rPr>
              <w:t xml:space="preserve"> 96%</w:t>
            </w:r>
          </w:p>
        </w:tc>
        <w:tc>
          <w:tcPr>
            <w:tcW w:w="843" w:type="pct"/>
            <w:shd w:val="clear" w:color="auto" w:fill="FFFFFF"/>
            <w:tcMar>
              <w:top w:w="0" w:type="dxa"/>
              <w:left w:w="108" w:type="dxa"/>
              <w:bottom w:w="0" w:type="dxa"/>
              <w:right w:w="108" w:type="dxa"/>
            </w:tcMar>
            <w:vAlign w:val="center"/>
          </w:tcPr>
          <w:p w:rsidR="00BA4859" w:rsidRPr="00BA4859" w:rsidRDefault="00BA4859" w:rsidP="00BA4859">
            <w:pPr>
              <w:pStyle w:val="a3"/>
              <w:ind w:left="862"/>
              <w:rPr>
                <w:rFonts w:ascii="Times New Roman" w:hAnsi="Times New Roman" w:cs="Times New Roman"/>
                <w:sz w:val="24"/>
                <w:szCs w:val="24"/>
                <w:lang w:val="uk-UA"/>
              </w:rPr>
            </w:pPr>
            <w:r w:rsidRPr="00BA4859">
              <w:rPr>
                <w:rFonts w:ascii="Times New Roman" w:hAnsi="Times New Roman" w:cs="Times New Roman"/>
                <w:sz w:val="24"/>
                <w:szCs w:val="24"/>
                <w:lang w:val="uk-UA"/>
              </w:rPr>
              <w:t>5</w:t>
            </w:r>
          </w:p>
        </w:tc>
        <w:tc>
          <w:tcPr>
            <w:tcW w:w="947" w:type="pct"/>
            <w:shd w:val="clear" w:color="auto" w:fill="FFFFFF"/>
            <w:tcMar>
              <w:top w:w="0" w:type="dxa"/>
              <w:left w:w="108" w:type="dxa"/>
              <w:bottom w:w="0" w:type="dxa"/>
              <w:right w:w="108" w:type="dxa"/>
            </w:tcMar>
            <w:vAlign w:val="center"/>
          </w:tcPr>
          <w:p w:rsidR="00BA4859" w:rsidRPr="00BA4859" w:rsidRDefault="00BA4859" w:rsidP="00BA4859">
            <w:pPr>
              <w:pStyle w:val="a3"/>
              <w:ind w:left="862"/>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фарм</w:t>
            </w:r>
            <w:proofErr w:type="spellEnd"/>
          </w:p>
        </w:tc>
        <w:tc>
          <w:tcPr>
            <w:tcW w:w="632" w:type="pct"/>
            <w:shd w:val="clear" w:color="auto" w:fill="FFFFFF"/>
            <w:tcMar>
              <w:top w:w="0" w:type="dxa"/>
              <w:left w:w="108" w:type="dxa"/>
              <w:bottom w:w="0" w:type="dxa"/>
              <w:right w:w="108" w:type="dxa"/>
            </w:tcMar>
            <w:vAlign w:val="center"/>
          </w:tcPr>
          <w:p w:rsidR="00BA4859" w:rsidRPr="00BA4859" w:rsidRDefault="00BA4859" w:rsidP="00BA4859">
            <w:pPr>
              <w:pStyle w:val="a3"/>
              <w:ind w:left="862"/>
              <w:rPr>
                <w:rFonts w:ascii="Times New Roman" w:hAnsi="Times New Roman" w:cs="Times New Roman"/>
                <w:sz w:val="24"/>
                <w:szCs w:val="24"/>
                <w:lang w:val="uk-UA"/>
              </w:rPr>
            </w:pPr>
            <w:r w:rsidRPr="00BA4859">
              <w:rPr>
                <w:rFonts w:ascii="Times New Roman" w:hAnsi="Times New Roman" w:cs="Times New Roman"/>
                <w:sz w:val="24"/>
                <w:szCs w:val="24"/>
                <w:lang w:val="uk-UA"/>
              </w:rPr>
              <w:t>л</w:t>
            </w:r>
          </w:p>
        </w:tc>
        <w:tc>
          <w:tcPr>
            <w:tcW w:w="894" w:type="pct"/>
            <w:shd w:val="clear" w:color="auto" w:fill="FFFFFF"/>
            <w:tcMar>
              <w:top w:w="0" w:type="dxa"/>
              <w:left w:w="108" w:type="dxa"/>
              <w:bottom w:w="0" w:type="dxa"/>
              <w:right w:w="108" w:type="dxa"/>
            </w:tcMar>
            <w:vAlign w:val="center"/>
          </w:tcPr>
          <w:p w:rsidR="00BA4859" w:rsidRPr="00BA4859" w:rsidRDefault="00BA4859" w:rsidP="00BA4859">
            <w:pPr>
              <w:pStyle w:val="a3"/>
              <w:ind w:left="862"/>
              <w:rPr>
                <w:rFonts w:ascii="Times New Roman" w:hAnsi="Times New Roman" w:cs="Times New Roman"/>
                <w:sz w:val="24"/>
                <w:szCs w:val="24"/>
                <w:lang w:val="uk-UA"/>
              </w:rPr>
            </w:pPr>
            <w:r w:rsidRPr="00BA4859">
              <w:rPr>
                <w:rFonts w:ascii="Times New Roman" w:hAnsi="Times New Roman" w:cs="Times New Roman"/>
                <w:sz w:val="24"/>
                <w:szCs w:val="24"/>
                <w:lang w:val="uk-UA"/>
              </w:rPr>
              <w:t>25</w:t>
            </w:r>
          </w:p>
        </w:tc>
      </w:tr>
    </w:tbl>
    <w:p w:rsidR="00BA4859" w:rsidRDefault="00BA4859" w:rsidP="00654015">
      <w:pPr>
        <w:pStyle w:val="a3"/>
        <w:ind w:left="862"/>
        <w:rPr>
          <w:rFonts w:ascii="Times New Roman" w:hAnsi="Times New Roman" w:cs="Times New Roman"/>
          <w:sz w:val="24"/>
          <w:szCs w:val="24"/>
          <w:lang w:val="uk-UA"/>
        </w:rPr>
      </w:pPr>
    </w:p>
    <w:sectPr w:rsidR="00BA4859" w:rsidSect="0065401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4305"/>
    <w:multiLevelType w:val="hybridMultilevel"/>
    <w:tmpl w:val="2DC67094"/>
    <w:lvl w:ilvl="0" w:tplc="D02233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4223076"/>
    <w:multiLevelType w:val="hybridMultilevel"/>
    <w:tmpl w:val="A58ED6F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79158BB"/>
    <w:multiLevelType w:val="multilevel"/>
    <w:tmpl w:val="9EB4C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ascii="Times New Roman" w:eastAsia="Times New Roman" w:hAnsi="Times New Roman" w:cs="Times New Roman"/>
        <w:b w:val="0"/>
      </w:rPr>
    </w:lvl>
    <w:lvl w:ilvl="2">
      <w:start w:val="28"/>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54464"/>
    <w:multiLevelType w:val="hybridMultilevel"/>
    <w:tmpl w:val="2D906F22"/>
    <w:lvl w:ilvl="0" w:tplc="1C36AB2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1"/>
    <w:rsid w:val="00044437"/>
    <w:rsid w:val="0008328F"/>
    <w:rsid w:val="00087104"/>
    <w:rsid w:val="000B7B30"/>
    <w:rsid w:val="000C6780"/>
    <w:rsid w:val="00136F91"/>
    <w:rsid w:val="00144474"/>
    <w:rsid w:val="0014685E"/>
    <w:rsid w:val="0019551F"/>
    <w:rsid w:val="001C0A3E"/>
    <w:rsid w:val="00227F9D"/>
    <w:rsid w:val="002759D5"/>
    <w:rsid w:val="0033561A"/>
    <w:rsid w:val="00446A7F"/>
    <w:rsid w:val="004D4E05"/>
    <w:rsid w:val="004E6B23"/>
    <w:rsid w:val="005B2106"/>
    <w:rsid w:val="00654015"/>
    <w:rsid w:val="006D34AD"/>
    <w:rsid w:val="00741691"/>
    <w:rsid w:val="00743FA8"/>
    <w:rsid w:val="007621D5"/>
    <w:rsid w:val="007E57C5"/>
    <w:rsid w:val="00845894"/>
    <w:rsid w:val="008E6D23"/>
    <w:rsid w:val="00913EFA"/>
    <w:rsid w:val="00924C79"/>
    <w:rsid w:val="009A44EF"/>
    <w:rsid w:val="009C248B"/>
    <w:rsid w:val="009D2580"/>
    <w:rsid w:val="009D6130"/>
    <w:rsid w:val="009E0635"/>
    <w:rsid w:val="00AD48F1"/>
    <w:rsid w:val="00AF3B88"/>
    <w:rsid w:val="00B71633"/>
    <w:rsid w:val="00BA03B6"/>
    <w:rsid w:val="00BA4859"/>
    <w:rsid w:val="00BF7824"/>
    <w:rsid w:val="00C0700A"/>
    <w:rsid w:val="00C55ACB"/>
    <w:rsid w:val="00C63CD7"/>
    <w:rsid w:val="00D46383"/>
    <w:rsid w:val="00D54C9F"/>
    <w:rsid w:val="00D72C55"/>
    <w:rsid w:val="00E1473E"/>
    <w:rsid w:val="00E76ED9"/>
    <w:rsid w:val="00EA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BCC8"/>
  <w15:chartTrackingRefBased/>
  <w15:docId w15:val="{81773E8C-3DBB-4A66-9EFB-9781315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691"/>
    <w:pPr>
      <w:ind w:left="720"/>
      <w:contextualSpacing/>
    </w:pPr>
  </w:style>
  <w:style w:type="numbering" w:customStyle="1" w:styleId="1">
    <w:name w:val="Нет списка1"/>
    <w:next w:val="a2"/>
    <w:uiPriority w:val="99"/>
    <w:semiHidden/>
    <w:unhideWhenUsed/>
    <w:rsid w:val="00654015"/>
  </w:style>
  <w:style w:type="paragraph" w:customStyle="1" w:styleId="a4">
    <w:name w:val="Содержимое таблицы"/>
    <w:basedOn w:val="a"/>
    <w:rsid w:val="00654015"/>
    <w:pPr>
      <w:suppressLineNumbers/>
      <w:suppressAutoHyphens/>
      <w:spacing w:after="200" w:line="276" w:lineRule="auto"/>
    </w:pPr>
    <w:rPr>
      <w:rFonts w:ascii="Calibri" w:eastAsia="Lucida Sans Unicode" w:hAnsi="Calibri" w:cs="Calibri"/>
      <w:kern w:val="1"/>
      <w:lang w:val="ru-RU" w:eastAsia="ar-SA"/>
    </w:rPr>
  </w:style>
  <w:style w:type="paragraph" w:customStyle="1" w:styleId="10">
    <w:name w:val="Без интервала1"/>
    <w:next w:val="a5"/>
    <w:uiPriority w:val="1"/>
    <w:qFormat/>
    <w:rsid w:val="00654015"/>
    <w:pPr>
      <w:spacing w:after="0" w:line="240" w:lineRule="auto"/>
    </w:pPr>
    <w:rPr>
      <w:lang w:val="ru-RU"/>
    </w:rPr>
  </w:style>
  <w:style w:type="paragraph" w:customStyle="1" w:styleId="Textbody">
    <w:name w:val="Text body"/>
    <w:basedOn w:val="a"/>
    <w:rsid w:val="00654015"/>
    <w:pPr>
      <w:widowControl w:val="0"/>
      <w:suppressAutoHyphens/>
      <w:autoSpaceDN w:val="0"/>
      <w:spacing w:after="120" w:line="240" w:lineRule="auto"/>
      <w:textAlignment w:val="baseline"/>
    </w:pPr>
    <w:rPr>
      <w:rFonts w:ascii="Times New Roman" w:eastAsia="Andale Sans UI" w:hAnsi="Times New Roman" w:cs="Tahoma"/>
      <w:kern w:val="3"/>
      <w:sz w:val="24"/>
      <w:szCs w:val="24"/>
      <w:lang w:bidi="en-US"/>
    </w:rPr>
  </w:style>
  <w:style w:type="paragraph" w:styleId="a5">
    <w:name w:val="No Spacing"/>
    <w:uiPriority w:val="1"/>
    <w:qFormat/>
    <w:rsid w:val="00654015"/>
    <w:pPr>
      <w:spacing w:after="0" w:line="240" w:lineRule="auto"/>
    </w:pPr>
  </w:style>
  <w:style w:type="numbering" w:customStyle="1" w:styleId="2">
    <w:name w:val="Нет списка2"/>
    <w:next w:val="a2"/>
    <w:uiPriority w:val="99"/>
    <w:semiHidden/>
    <w:unhideWhenUsed/>
    <w:rsid w:val="0065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150E-131D-4390-B212-008C8C7B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Щербата</dc:creator>
  <cp:keywords/>
  <dc:description/>
  <cp:lastModifiedBy>PC</cp:lastModifiedBy>
  <cp:revision>19</cp:revision>
  <dcterms:created xsi:type="dcterms:W3CDTF">2024-02-28T06:44:00Z</dcterms:created>
  <dcterms:modified xsi:type="dcterms:W3CDTF">2024-04-02T13:48:00Z</dcterms:modified>
</cp:coreProperties>
</file>