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67" w:rsidRPr="001E67CE" w:rsidRDefault="00103597" w:rsidP="00103597">
      <w:pPr>
        <w:pStyle w:val="10"/>
        <w:keepLines/>
        <w:spacing w:line="240" w:lineRule="auto"/>
        <w:jc w:val="right"/>
        <w:rPr>
          <w:rFonts w:ascii="Times New Roman" w:eastAsia="Times New Roman" w:hAnsi="Times New Roman" w:cs="Times New Roman"/>
          <w:b/>
          <w:sz w:val="24"/>
          <w:szCs w:val="24"/>
          <w:lang w:val="ru-RU"/>
        </w:rPr>
      </w:pPr>
      <w:proofErr w:type="spellStart"/>
      <w:r w:rsidRPr="001E67CE">
        <w:rPr>
          <w:rFonts w:ascii="Times New Roman" w:eastAsia="Times New Roman" w:hAnsi="Times New Roman" w:cs="Times New Roman"/>
          <w:b/>
          <w:sz w:val="24"/>
          <w:szCs w:val="24"/>
          <w:lang w:val="ru-RU"/>
        </w:rPr>
        <w:t>Додаток</w:t>
      </w:r>
      <w:proofErr w:type="spellEnd"/>
      <w:r w:rsidRPr="001E67CE">
        <w:rPr>
          <w:rFonts w:ascii="Times New Roman" w:eastAsia="Times New Roman" w:hAnsi="Times New Roman" w:cs="Times New Roman"/>
          <w:b/>
          <w:sz w:val="24"/>
          <w:szCs w:val="24"/>
          <w:lang w:val="ru-RU"/>
        </w:rPr>
        <w:t xml:space="preserve"> 2</w:t>
      </w:r>
    </w:p>
    <w:p w:rsidR="00E07B67" w:rsidRPr="007A08E4" w:rsidRDefault="00E07B67">
      <w:pPr>
        <w:pStyle w:val="10"/>
        <w:spacing w:line="240" w:lineRule="auto"/>
        <w:jc w:val="both"/>
        <w:rPr>
          <w:lang w:val="ru-RU"/>
        </w:rPr>
      </w:pPr>
    </w:p>
    <w:p w:rsidR="00E07B67" w:rsidRPr="007A08E4" w:rsidRDefault="00C3777C">
      <w:pPr>
        <w:pStyle w:val="10"/>
        <w:spacing w:line="240" w:lineRule="auto"/>
        <w:jc w:val="center"/>
        <w:rPr>
          <w:b/>
          <w:lang w:val="ru-RU"/>
        </w:rPr>
      </w:pPr>
      <w:r w:rsidRPr="007A08E4">
        <w:rPr>
          <w:b/>
          <w:lang w:val="ru-RU"/>
        </w:rPr>
        <w:t>ТЕХНІЧНІ ХАРАКТЕРИСТИКИ</w:t>
      </w:r>
    </w:p>
    <w:p w:rsidR="00E07B67" w:rsidRPr="00030B99" w:rsidRDefault="00030B99">
      <w:pPr>
        <w:pStyle w:val="10"/>
        <w:spacing w:line="240" w:lineRule="auto"/>
        <w:jc w:val="center"/>
        <w:rPr>
          <w:b/>
          <w:lang w:val="ru-RU"/>
        </w:rPr>
      </w:pPr>
      <w:r w:rsidRPr="00030B99">
        <w:rPr>
          <w:b/>
          <w:bCs/>
        </w:rPr>
        <w:t>ДК 021:2015:</w:t>
      </w:r>
      <w:r w:rsidRPr="00030B99">
        <w:rPr>
          <w:b/>
        </w:rPr>
        <w:t xml:space="preserve"> </w:t>
      </w:r>
      <w:r w:rsidRPr="00030B99">
        <w:rPr>
          <w:rFonts w:ascii="Times New Roman" w:hAnsi="Times New Roman" w:cs="Times New Roman"/>
          <w:b/>
          <w:sz w:val="24"/>
          <w:szCs w:val="24"/>
        </w:rPr>
        <w:t xml:space="preserve">31510000-4: </w:t>
      </w:r>
      <w:proofErr w:type="spellStart"/>
      <w:r w:rsidRPr="00030B99">
        <w:rPr>
          <w:rFonts w:ascii="Times New Roman" w:hAnsi="Times New Roman" w:cs="Times New Roman"/>
          <w:b/>
          <w:sz w:val="24"/>
          <w:szCs w:val="24"/>
        </w:rPr>
        <w:t>Електричні</w:t>
      </w:r>
      <w:proofErr w:type="spellEnd"/>
      <w:r w:rsidRPr="00030B99">
        <w:rPr>
          <w:rFonts w:ascii="Times New Roman" w:hAnsi="Times New Roman" w:cs="Times New Roman"/>
          <w:b/>
          <w:sz w:val="24"/>
          <w:szCs w:val="24"/>
        </w:rPr>
        <w:t xml:space="preserve"> </w:t>
      </w:r>
      <w:proofErr w:type="spellStart"/>
      <w:r w:rsidRPr="00030B99">
        <w:rPr>
          <w:rFonts w:ascii="Times New Roman" w:hAnsi="Times New Roman" w:cs="Times New Roman"/>
          <w:b/>
          <w:sz w:val="24"/>
          <w:szCs w:val="24"/>
        </w:rPr>
        <w:t>лампи</w:t>
      </w:r>
      <w:proofErr w:type="spellEnd"/>
      <w:r w:rsidRPr="00030B99">
        <w:rPr>
          <w:rFonts w:ascii="Times New Roman" w:hAnsi="Times New Roman" w:cs="Times New Roman"/>
          <w:b/>
          <w:sz w:val="24"/>
          <w:szCs w:val="24"/>
        </w:rPr>
        <w:t xml:space="preserve"> </w:t>
      </w:r>
      <w:proofErr w:type="spellStart"/>
      <w:r w:rsidRPr="00030B99">
        <w:rPr>
          <w:rFonts w:ascii="Times New Roman" w:hAnsi="Times New Roman" w:cs="Times New Roman"/>
          <w:b/>
          <w:sz w:val="24"/>
          <w:szCs w:val="24"/>
        </w:rPr>
        <w:t>розжарення</w:t>
      </w:r>
      <w:proofErr w:type="spellEnd"/>
      <w:r w:rsidRPr="00030B99">
        <w:rPr>
          <w:b/>
        </w:rPr>
        <w:t>.</w:t>
      </w:r>
      <w:r w:rsidRPr="00030B99">
        <w:rPr>
          <w:rFonts w:ascii="Times New Roman" w:hAnsi="Times New Roman" w:cs="Times New Roman"/>
          <w:b/>
          <w:bCs/>
          <w:noProof/>
          <w:snapToGrid w:val="0"/>
          <w:sz w:val="24"/>
          <w:szCs w:val="24"/>
          <w:lang w:val="uk-UA" w:eastAsia="en-US"/>
        </w:rPr>
        <w:t>31518100</w:t>
      </w:r>
      <w:r w:rsidRPr="00030B99">
        <w:rPr>
          <w:b/>
          <w:bCs/>
          <w:noProof/>
          <w:snapToGrid w:val="0"/>
          <w:lang w:eastAsia="en-US"/>
        </w:rPr>
        <w:t>-1</w:t>
      </w:r>
      <w:r w:rsidRPr="00030B99">
        <w:rPr>
          <w:rFonts w:ascii="Times New Roman" w:hAnsi="Times New Roman" w:cs="Times New Roman"/>
          <w:b/>
          <w:bCs/>
          <w:noProof/>
          <w:snapToGrid w:val="0"/>
          <w:sz w:val="24"/>
          <w:szCs w:val="24"/>
          <w:lang w:val="uk-UA" w:eastAsia="en-US"/>
        </w:rPr>
        <w:t xml:space="preserve"> «Прожектори заливального світла</w:t>
      </w:r>
      <w:r w:rsidRPr="00030B99">
        <w:rPr>
          <w:rFonts w:ascii="Times New Roman" w:hAnsi="Times New Roman" w:cs="Times New Roman"/>
          <w:b/>
          <w:bCs/>
          <w:noProof/>
          <w:sz w:val="24"/>
          <w:szCs w:val="24"/>
          <w:lang w:val="uk-UA"/>
        </w:rPr>
        <w:t>»</w:t>
      </w:r>
      <w:proofErr w:type="spellStart"/>
      <w:r w:rsidRPr="00030B99">
        <w:rPr>
          <w:rFonts w:ascii="Times New Roman" w:hAnsi="Times New Roman" w:cs="Times New Roman"/>
          <w:b/>
          <w:sz w:val="24"/>
          <w:szCs w:val="24"/>
          <w:lang w:val="uk-UA"/>
        </w:rPr>
        <w:t>.</w:t>
      </w:r>
      <w:r w:rsidRPr="00030B99">
        <w:rPr>
          <w:rFonts w:ascii="Times New Roman" w:hAnsi="Times New Roman" w:cs="Times New Roman"/>
          <w:b/>
          <w:bCs/>
          <w:color w:val="000000" w:themeColor="text1"/>
          <w:sz w:val="24"/>
          <w:szCs w:val="24"/>
          <w:lang w:val="uk-UA"/>
        </w:rPr>
        <w:t>Прожектори</w:t>
      </w:r>
      <w:proofErr w:type="spellEnd"/>
      <w:r w:rsidRPr="00030B99">
        <w:rPr>
          <w:rFonts w:ascii="Times New Roman" w:hAnsi="Times New Roman" w:cs="Times New Roman"/>
          <w:b/>
          <w:bCs/>
          <w:color w:val="000000" w:themeColor="text1"/>
          <w:sz w:val="24"/>
          <w:szCs w:val="24"/>
          <w:lang w:val="uk-UA"/>
        </w:rPr>
        <w:t xml:space="preserve"> заливального світла повно поворотний FREE </w:t>
      </w:r>
      <w:proofErr w:type="gramStart"/>
      <w:r w:rsidRPr="00030B99">
        <w:rPr>
          <w:rFonts w:ascii="Times New Roman" w:hAnsi="Times New Roman" w:cs="Times New Roman"/>
          <w:b/>
          <w:bCs/>
          <w:color w:val="000000" w:themeColor="text1"/>
          <w:sz w:val="24"/>
          <w:szCs w:val="24"/>
          <w:lang w:val="uk-UA"/>
        </w:rPr>
        <w:t>COLOR  BEAM</w:t>
      </w:r>
      <w:proofErr w:type="gramEnd"/>
      <w:r w:rsidRPr="00030B99">
        <w:rPr>
          <w:rFonts w:ascii="Times New Roman" w:hAnsi="Times New Roman" w:cs="Times New Roman"/>
          <w:b/>
          <w:bCs/>
          <w:color w:val="000000" w:themeColor="text1"/>
          <w:sz w:val="24"/>
          <w:szCs w:val="24"/>
          <w:lang w:val="uk-UA"/>
        </w:rPr>
        <w:t xml:space="preserve"> 7R ECO</w:t>
      </w:r>
      <w:r w:rsidRPr="00030B99">
        <w:rPr>
          <w:rFonts w:ascii="Times New Roman" w:hAnsi="Times New Roman" w:cs="Times New Roman"/>
          <w:b/>
          <w:bCs/>
          <w:color w:val="000000" w:themeColor="text1"/>
          <w:sz w:val="24"/>
          <w:szCs w:val="24"/>
        </w:rPr>
        <w:t xml:space="preserve"> </w:t>
      </w:r>
      <w:proofErr w:type="spellStart"/>
      <w:r w:rsidRPr="00030B99">
        <w:rPr>
          <w:rFonts w:ascii="Times New Roman" w:hAnsi="Times New Roman" w:cs="Times New Roman"/>
          <w:b/>
          <w:bCs/>
          <w:color w:val="000000" w:themeColor="text1"/>
          <w:sz w:val="24"/>
          <w:szCs w:val="24"/>
        </w:rPr>
        <w:t>на</w:t>
      </w:r>
      <w:proofErr w:type="spellEnd"/>
      <w:r w:rsidRPr="00030B99">
        <w:rPr>
          <w:rFonts w:ascii="Times New Roman" w:hAnsi="Times New Roman" w:cs="Times New Roman"/>
          <w:b/>
          <w:bCs/>
          <w:color w:val="000000" w:themeColor="text1"/>
          <w:sz w:val="24"/>
          <w:szCs w:val="24"/>
        </w:rPr>
        <w:t xml:space="preserve"> </w:t>
      </w:r>
      <w:proofErr w:type="spellStart"/>
      <w:r w:rsidRPr="00030B99">
        <w:rPr>
          <w:rFonts w:ascii="Times New Roman" w:hAnsi="Times New Roman" w:cs="Times New Roman"/>
          <w:b/>
          <w:bCs/>
          <w:color w:val="000000" w:themeColor="text1"/>
          <w:sz w:val="24"/>
          <w:szCs w:val="24"/>
        </w:rPr>
        <w:t>лампі</w:t>
      </w:r>
      <w:proofErr w:type="spellEnd"/>
      <w:r w:rsidRPr="00030B99">
        <w:rPr>
          <w:rFonts w:ascii="Times New Roman" w:hAnsi="Times New Roman" w:cs="Times New Roman"/>
          <w:b/>
          <w:bCs/>
          <w:color w:val="000000" w:themeColor="text1"/>
          <w:sz w:val="24"/>
          <w:szCs w:val="24"/>
        </w:rPr>
        <w:t xml:space="preserve"> </w:t>
      </w:r>
      <w:proofErr w:type="spellStart"/>
      <w:r w:rsidRPr="00030B99">
        <w:rPr>
          <w:rFonts w:ascii="Times New Roman" w:hAnsi="Times New Roman" w:cs="Times New Roman"/>
          <w:b/>
          <w:bCs/>
          <w:color w:val="000000" w:themeColor="text1"/>
          <w:sz w:val="24"/>
          <w:szCs w:val="24"/>
        </w:rPr>
        <w:t>Yodn</w:t>
      </w:r>
      <w:proofErr w:type="spellEnd"/>
      <w:r w:rsidRPr="00030B99">
        <w:rPr>
          <w:rFonts w:ascii="Times New Roman" w:hAnsi="Times New Roman" w:cs="Times New Roman"/>
          <w:b/>
          <w:bCs/>
          <w:color w:val="000000" w:themeColor="text1"/>
          <w:sz w:val="24"/>
          <w:szCs w:val="24"/>
        </w:rPr>
        <w:t xml:space="preserve"> 230 W(</w:t>
      </w:r>
      <w:r w:rsidRPr="00030B99">
        <w:rPr>
          <w:rFonts w:ascii="Times New Roman" w:hAnsi="Times New Roman" w:cs="Times New Roman"/>
          <w:b/>
          <w:bCs/>
          <w:color w:val="000000" w:themeColor="text1"/>
          <w:sz w:val="24"/>
          <w:szCs w:val="24"/>
          <w:lang w:val="uk-UA"/>
        </w:rPr>
        <w:t>модернізований для сил ППО з метою пошук, виявлення та супроводження  літаючих апаратів на висоті до 2500 метрів</w:t>
      </w:r>
      <w:r w:rsidRPr="00030B99">
        <w:rPr>
          <w:b/>
          <w:bCs/>
          <w:color w:val="000000" w:themeColor="text1"/>
          <w:lang w:val="uk-UA"/>
        </w:rPr>
        <w:t>.)</w:t>
      </w:r>
    </w:p>
    <w:tbl>
      <w:tblPr>
        <w:tblW w:w="10662" w:type="dxa"/>
        <w:tblLayout w:type="fixed"/>
        <w:tblCellMar>
          <w:left w:w="30" w:type="dxa"/>
          <w:right w:w="30" w:type="dxa"/>
        </w:tblCellMar>
        <w:tblLook w:val="0000"/>
      </w:tblPr>
      <w:tblGrid>
        <w:gridCol w:w="314"/>
        <w:gridCol w:w="5528"/>
        <w:gridCol w:w="4820"/>
      </w:tblGrid>
      <w:tr w:rsidR="00BB6C65" w:rsidRPr="00A37A26" w:rsidTr="00944C38">
        <w:trPr>
          <w:trHeight w:val="230"/>
        </w:trPr>
        <w:tc>
          <w:tcPr>
            <w:tcW w:w="314" w:type="dxa"/>
            <w:tcBorders>
              <w:top w:val="single" w:sz="6" w:space="0" w:color="auto"/>
              <w:left w:val="single" w:sz="6" w:space="0" w:color="auto"/>
              <w:bottom w:val="single" w:sz="6" w:space="0" w:color="auto"/>
              <w:right w:val="single" w:sz="6" w:space="0" w:color="auto"/>
            </w:tcBorders>
            <w:shd w:val="solid" w:color="C0C0C0" w:fill="auto"/>
          </w:tcPr>
          <w:p w:rsidR="00BB6C65" w:rsidRPr="00A37A26" w:rsidRDefault="00BB6C65" w:rsidP="00662A53">
            <w:pPr>
              <w:autoSpaceDE w:val="0"/>
              <w:autoSpaceDN w:val="0"/>
              <w:adjustRightInd w:val="0"/>
              <w:spacing w:line="240" w:lineRule="auto"/>
              <w:jc w:val="center"/>
              <w:rPr>
                <w:rFonts w:ascii="Times New Roman" w:eastAsia="Times New Roman" w:hAnsi="Times New Roman"/>
                <w:b/>
                <w:bCs/>
                <w:color w:val="000000"/>
                <w:sz w:val="20"/>
                <w:szCs w:val="20"/>
              </w:rPr>
            </w:pPr>
            <w:r w:rsidRPr="00A37A26">
              <w:rPr>
                <w:rFonts w:ascii="Times New Roman" w:eastAsia="Times New Roman" w:hAnsi="Times New Roman"/>
                <w:b/>
                <w:bCs/>
                <w:color w:val="000000"/>
                <w:sz w:val="20"/>
                <w:szCs w:val="20"/>
              </w:rPr>
              <w:t>№</w:t>
            </w:r>
          </w:p>
        </w:tc>
        <w:tc>
          <w:tcPr>
            <w:tcW w:w="5528" w:type="dxa"/>
            <w:tcBorders>
              <w:top w:val="single" w:sz="6" w:space="0" w:color="auto"/>
              <w:left w:val="single" w:sz="6" w:space="0" w:color="auto"/>
              <w:bottom w:val="single" w:sz="6" w:space="0" w:color="auto"/>
              <w:right w:val="single" w:sz="6" w:space="0" w:color="auto"/>
            </w:tcBorders>
            <w:shd w:val="solid" w:color="C0C0C0" w:fill="auto"/>
          </w:tcPr>
          <w:p w:rsidR="00BB6C65" w:rsidRPr="00BB6C65" w:rsidRDefault="00BB6C65" w:rsidP="00662A53">
            <w:pPr>
              <w:autoSpaceDE w:val="0"/>
              <w:autoSpaceDN w:val="0"/>
              <w:adjustRightInd w:val="0"/>
              <w:spacing w:line="240" w:lineRule="auto"/>
              <w:jc w:val="center"/>
              <w:rPr>
                <w:rFonts w:ascii="Times New Roman" w:eastAsia="Times New Roman" w:hAnsi="Times New Roman"/>
                <w:b/>
                <w:bCs/>
                <w:color w:val="000000"/>
                <w:sz w:val="20"/>
                <w:szCs w:val="20"/>
                <w:lang w:val="uk-UA"/>
              </w:rPr>
            </w:pPr>
            <w:proofErr w:type="spellStart"/>
            <w:r w:rsidRPr="00A37A26">
              <w:rPr>
                <w:rFonts w:ascii="Times New Roman" w:eastAsia="Times New Roman" w:hAnsi="Times New Roman"/>
                <w:b/>
                <w:bCs/>
                <w:color w:val="000000"/>
                <w:sz w:val="20"/>
                <w:szCs w:val="20"/>
              </w:rPr>
              <w:t>Назва</w:t>
            </w:r>
            <w:proofErr w:type="spellEnd"/>
            <w:r>
              <w:rPr>
                <w:rFonts w:ascii="Times New Roman" w:eastAsia="Times New Roman" w:hAnsi="Times New Roman"/>
                <w:b/>
                <w:bCs/>
                <w:color w:val="000000"/>
                <w:sz w:val="20"/>
                <w:szCs w:val="20"/>
                <w:lang w:val="uk-UA"/>
              </w:rPr>
              <w:t xml:space="preserve"> або еквівалент</w:t>
            </w:r>
          </w:p>
        </w:tc>
        <w:tc>
          <w:tcPr>
            <w:tcW w:w="4820" w:type="dxa"/>
            <w:tcBorders>
              <w:top w:val="single" w:sz="6" w:space="0" w:color="auto"/>
              <w:left w:val="single" w:sz="6" w:space="0" w:color="auto"/>
              <w:bottom w:val="single" w:sz="6" w:space="0" w:color="auto"/>
              <w:right w:val="single" w:sz="6" w:space="0" w:color="auto"/>
            </w:tcBorders>
            <w:shd w:val="solid" w:color="C0C0C0" w:fill="auto"/>
          </w:tcPr>
          <w:p w:rsidR="00BB6C65" w:rsidRPr="00944C38" w:rsidRDefault="00944C38" w:rsidP="00662A53">
            <w:pPr>
              <w:autoSpaceDE w:val="0"/>
              <w:autoSpaceDN w:val="0"/>
              <w:adjustRightInd w:val="0"/>
              <w:spacing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Заповнює Учасник</w:t>
            </w:r>
          </w:p>
        </w:tc>
      </w:tr>
      <w:tr w:rsidR="00BB6C65" w:rsidRPr="00A37A26" w:rsidTr="00944C38">
        <w:trPr>
          <w:trHeight w:val="230"/>
        </w:trPr>
        <w:tc>
          <w:tcPr>
            <w:tcW w:w="314" w:type="dxa"/>
            <w:tcBorders>
              <w:top w:val="single" w:sz="6" w:space="0" w:color="auto"/>
              <w:left w:val="single" w:sz="6" w:space="0" w:color="auto"/>
              <w:bottom w:val="single" w:sz="6" w:space="0" w:color="auto"/>
              <w:right w:val="single" w:sz="6" w:space="0" w:color="auto"/>
            </w:tcBorders>
            <w:vAlign w:val="center"/>
          </w:tcPr>
          <w:p w:rsidR="00BB6C65" w:rsidRPr="00A37A26" w:rsidRDefault="00BB6C65" w:rsidP="00662A53">
            <w:pPr>
              <w:autoSpaceDE w:val="0"/>
              <w:autoSpaceDN w:val="0"/>
              <w:adjustRightInd w:val="0"/>
              <w:spacing w:line="240" w:lineRule="auto"/>
              <w:jc w:val="center"/>
              <w:rPr>
                <w:rFonts w:ascii="Times New Roman" w:eastAsia="Times New Roman" w:hAnsi="Times New Roman"/>
                <w:color w:val="000000"/>
                <w:sz w:val="20"/>
                <w:szCs w:val="20"/>
              </w:rPr>
            </w:pPr>
            <w:r w:rsidRPr="00A37A26">
              <w:rPr>
                <w:rFonts w:ascii="Times New Roman" w:eastAsia="Times New Roman" w:hAnsi="Times New Roman"/>
                <w:color w:val="000000"/>
                <w:sz w:val="20"/>
                <w:szCs w:val="20"/>
              </w:rPr>
              <w:t>1</w:t>
            </w:r>
          </w:p>
        </w:tc>
        <w:tc>
          <w:tcPr>
            <w:tcW w:w="5528" w:type="dxa"/>
            <w:tcBorders>
              <w:top w:val="single" w:sz="6" w:space="0" w:color="auto"/>
              <w:left w:val="single" w:sz="6" w:space="0" w:color="auto"/>
              <w:bottom w:val="single" w:sz="6" w:space="0" w:color="auto"/>
              <w:right w:val="single" w:sz="6" w:space="0" w:color="auto"/>
            </w:tcBorders>
          </w:tcPr>
          <w:p w:rsidR="00BB6C65" w:rsidRPr="009E781B" w:rsidRDefault="00BB6C65" w:rsidP="00662A53">
            <w:pPr>
              <w:pStyle w:val="a8"/>
              <w:rPr>
                <w:color w:val="000000"/>
                <w:sz w:val="22"/>
                <w:szCs w:val="22"/>
                <w:lang w:eastAsia="uk-UA"/>
              </w:rPr>
            </w:pPr>
            <w:r w:rsidRPr="009E781B">
              <w:rPr>
                <w:b/>
                <w:bCs/>
                <w:sz w:val="22"/>
                <w:szCs w:val="22"/>
                <w:shd w:val="clear" w:color="auto" w:fill="FFFFFF"/>
              </w:rPr>
              <w:t xml:space="preserve">Прожектори заливального світла </w:t>
            </w:r>
            <w:proofErr w:type="spellStart"/>
            <w:r w:rsidRPr="009E781B">
              <w:rPr>
                <w:b/>
                <w:bCs/>
                <w:sz w:val="22"/>
                <w:szCs w:val="22"/>
                <w:shd w:val="clear" w:color="auto" w:fill="FFFFFF"/>
              </w:rPr>
              <w:t>повноповоротний</w:t>
            </w:r>
            <w:proofErr w:type="spellEnd"/>
            <w:r w:rsidRPr="009E781B">
              <w:rPr>
                <w:b/>
                <w:bCs/>
                <w:sz w:val="22"/>
                <w:szCs w:val="22"/>
                <w:shd w:val="clear" w:color="auto" w:fill="FFFFFF"/>
              </w:rPr>
              <w:t xml:space="preserve"> BEAM на лампі </w:t>
            </w:r>
            <w:proofErr w:type="spellStart"/>
            <w:r w:rsidRPr="009E781B">
              <w:rPr>
                <w:b/>
                <w:bCs/>
                <w:sz w:val="22"/>
                <w:szCs w:val="22"/>
                <w:shd w:val="clear" w:color="auto" w:fill="FFFFFF"/>
              </w:rPr>
              <w:t>Yodn</w:t>
            </w:r>
            <w:proofErr w:type="spellEnd"/>
            <w:r w:rsidRPr="009E781B">
              <w:rPr>
                <w:b/>
                <w:bCs/>
                <w:sz w:val="22"/>
                <w:szCs w:val="22"/>
                <w:shd w:val="clear" w:color="auto" w:fill="FFFFFF"/>
              </w:rPr>
              <w:t xml:space="preserve"> 230 w з кутом розкриття 3.8°. BEAM 7R ECO </w:t>
            </w:r>
            <w:r w:rsidRPr="009E781B">
              <w:rPr>
                <w:rStyle w:val="a9"/>
                <w:sz w:val="22"/>
                <w:szCs w:val="22"/>
              </w:rPr>
              <w:t>Технічна інформація</w:t>
            </w:r>
            <w:r w:rsidRPr="009E781B">
              <w:rPr>
                <w:sz w:val="22"/>
                <w:szCs w:val="22"/>
              </w:rPr>
              <w:t>:Лампа газорозрядна YODN MSD 230R7</w:t>
            </w:r>
            <w:r w:rsidRPr="009E781B">
              <w:rPr>
                <w:sz w:val="22"/>
                <w:szCs w:val="22"/>
              </w:rPr>
              <w:br/>
              <w:t>Термін служби 2500 годин</w:t>
            </w:r>
            <w:r w:rsidRPr="009E781B">
              <w:rPr>
                <w:sz w:val="22"/>
                <w:szCs w:val="22"/>
              </w:rPr>
              <w:br/>
              <w:t>Колірна температура 8000 К</w:t>
            </w:r>
            <w:r w:rsidRPr="009E781B">
              <w:rPr>
                <w:sz w:val="22"/>
                <w:szCs w:val="22"/>
              </w:rPr>
              <w:br/>
            </w:r>
            <w:r w:rsidRPr="009E781B">
              <w:rPr>
                <w:rStyle w:val="a9"/>
                <w:sz w:val="22"/>
                <w:szCs w:val="22"/>
              </w:rPr>
              <w:t>Оптична система </w:t>
            </w:r>
            <w:r w:rsidRPr="009E781B">
              <w:rPr>
                <w:sz w:val="22"/>
                <w:szCs w:val="22"/>
              </w:rPr>
              <w:br/>
              <w:t>Світловий потік 8400 лм</w:t>
            </w:r>
            <w:r w:rsidRPr="009E781B">
              <w:rPr>
                <w:sz w:val="22"/>
                <w:szCs w:val="22"/>
              </w:rPr>
              <w:br/>
              <w:t>Освітленість 126 568 люкс @ 5 м</w:t>
            </w:r>
            <w:r w:rsidRPr="009E781B">
              <w:rPr>
                <w:sz w:val="22"/>
                <w:szCs w:val="22"/>
              </w:rPr>
              <w:br/>
              <w:t>Кут променя 3.8° </w:t>
            </w:r>
            <w:r w:rsidRPr="009E781B">
              <w:rPr>
                <w:sz w:val="22"/>
                <w:szCs w:val="22"/>
              </w:rPr>
              <w:br/>
              <w:t>Фокус Лінійний моторизований</w:t>
            </w:r>
            <w:r w:rsidRPr="009E781B">
              <w:rPr>
                <w:sz w:val="22"/>
                <w:szCs w:val="22"/>
              </w:rPr>
              <w:br/>
            </w:r>
            <w:r w:rsidRPr="009E781B">
              <w:rPr>
                <w:rStyle w:val="a9"/>
                <w:sz w:val="22"/>
                <w:szCs w:val="22"/>
              </w:rPr>
              <w:t>Функції </w:t>
            </w:r>
            <w:r w:rsidRPr="009E781B">
              <w:rPr>
                <w:sz w:val="22"/>
                <w:szCs w:val="22"/>
              </w:rPr>
              <w:br/>
              <w:t>Колірне колесо 14 кольорів + відкрите</w:t>
            </w:r>
            <w:r w:rsidRPr="009E781B">
              <w:rPr>
                <w:sz w:val="22"/>
                <w:szCs w:val="22"/>
              </w:rPr>
              <w:br/>
              <w:t xml:space="preserve">Колесо </w:t>
            </w:r>
            <w:proofErr w:type="spellStart"/>
            <w:r w:rsidRPr="009E781B">
              <w:rPr>
                <w:sz w:val="22"/>
                <w:szCs w:val="22"/>
              </w:rPr>
              <w:t>гобо</w:t>
            </w:r>
            <w:proofErr w:type="spellEnd"/>
            <w:r w:rsidRPr="009E781B">
              <w:rPr>
                <w:sz w:val="22"/>
                <w:szCs w:val="22"/>
              </w:rPr>
              <w:t xml:space="preserve"> 17 фіксованих </w:t>
            </w:r>
            <w:proofErr w:type="spellStart"/>
            <w:r w:rsidRPr="009E781B">
              <w:rPr>
                <w:sz w:val="22"/>
                <w:szCs w:val="22"/>
              </w:rPr>
              <w:t>гобо</w:t>
            </w:r>
            <w:proofErr w:type="spellEnd"/>
            <w:r w:rsidRPr="009E781B">
              <w:rPr>
                <w:sz w:val="22"/>
                <w:szCs w:val="22"/>
              </w:rPr>
              <w:t xml:space="preserve"> + відкрите</w:t>
            </w:r>
            <w:r w:rsidRPr="009E781B">
              <w:rPr>
                <w:sz w:val="22"/>
                <w:szCs w:val="22"/>
              </w:rPr>
              <w:br/>
              <w:t>Призма 8-гранна поворотна призма</w:t>
            </w:r>
            <w:r w:rsidRPr="009E781B">
              <w:rPr>
                <w:sz w:val="22"/>
                <w:szCs w:val="22"/>
              </w:rPr>
              <w:br/>
            </w:r>
            <w:proofErr w:type="spellStart"/>
            <w:r w:rsidRPr="009E781B">
              <w:rPr>
                <w:sz w:val="22"/>
                <w:szCs w:val="22"/>
              </w:rPr>
              <w:t>Фрост-фільтр</w:t>
            </w:r>
            <w:proofErr w:type="spellEnd"/>
            <w:r w:rsidRPr="009E781B">
              <w:rPr>
                <w:sz w:val="22"/>
                <w:szCs w:val="22"/>
              </w:rPr>
              <w:t> </w:t>
            </w:r>
            <w:r w:rsidRPr="009E781B">
              <w:rPr>
                <w:sz w:val="22"/>
                <w:szCs w:val="22"/>
              </w:rPr>
              <w:br/>
            </w:r>
            <w:proofErr w:type="spellStart"/>
            <w:r w:rsidRPr="009E781B">
              <w:rPr>
                <w:sz w:val="22"/>
                <w:szCs w:val="22"/>
              </w:rPr>
              <w:t>Строб</w:t>
            </w:r>
            <w:proofErr w:type="spellEnd"/>
            <w:r w:rsidRPr="009E781B">
              <w:rPr>
                <w:sz w:val="22"/>
                <w:szCs w:val="22"/>
              </w:rPr>
              <w:t xml:space="preserve"> Механічний 0.5-9 к/с</w:t>
            </w:r>
            <w:r w:rsidRPr="009E781B">
              <w:rPr>
                <w:sz w:val="22"/>
                <w:szCs w:val="22"/>
              </w:rPr>
              <w:br/>
              <w:t>Димер Механічний 0-100%</w:t>
            </w:r>
            <w:r w:rsidRPr="009E781B">
              <w:rPr>
                <w:sz w:val="22"/>
                <w:szCs w:val="22"/>
              </w:rPr>
              <w:br/>
            </w:r>
            <w:r w:rsidRPr="009E781B">
              <w:rPr>
                <w:rStyle w:val="a9"/>
                <w:sz w:val="22"/>
                <w:szCs w:val="22"/>
              </w:rPr>
              <w:t>Управління </w:t>
            </w:r>
            <w:r w:rsidRPr="009E781B">
              <w:rPr>
                <w:sz w:val="22"/>
                <w:szCs w:val="22"/>
              </w:rPr>
              <w:br/>
              <w:t>Багатофункціональний LCD дисплей </w:t>
            </w:r>
            <w:r w:rsidRPr="009E781B">
              <w:rPr>
                <w:sz w:val="22"/>
                <w:szCs w:val="22"/>
              </w:rPr>
              <w:br/>
              <w:t>Канали DMX 16/20</w:t>
            </w:r>
            <w:r w:rsidRPr="009E781B">
              <w:rPr>
                <w:sz w:val="22"/>
                <w:szCs w:val="22"/>
              </w:rPr>
              <w:br/>
              <w:t xml:space="preserve">Режими DMX512 / master-slave / </w:t>
            </w:r>
            <w:proofErr w:type="spellStart"/>
            <w:r w:rsidRPr="009E781B">
              <w:rPr>
                <w:sz w:val="22"/>
                <w:szCs w:val="22"/>
              </w:rPr>
              <w:t>auto</w:t>
            </w:r>
            <w:proofErr w:type="spellEnd"/>
            <w:r w:rsidRPr="009E781B">
              <w:rPr>
                <w:sz w:val="22"/>
                <w:szCs w:val="22"/>
              </w:rPr>
              <w:br/>
            </w:r>
            <w:r w:rsidRPr="009E781B">
              <w:rPr>
                <w:rStyle w:val="a9"/>
                <w:sz w:val="22"/>
                <w:szCs w:val="22"/>
              </w:rPr>
              <w:t>Рух </w:t>
            </w:r>
            <w:r w:rsidRPr="009E781B">
              <w:rPr>
                <w:sz w:val="22"/>
                <w:szCs w:val="22"/>
              </w:rPr>
              <w:br/>
              <w:t>Панорамування 540°</w:t>
            </w:r>
            <w:r w:rsidRPr="009E781B">
              <w:rPr>
                <w:sz w:val="22"/>
                <w:szCs w:val="22"/>
              </w:rPr>
              <w:br/>
              <w:t>Нахил 250°</w:t>
            </w:r>
            <w:r w:rsidRPr="009E781B">
              <w:rPr>
                <w:sz w:val="22"/>
                <w:szCs w:val="22"/>
              </w:rPr>
              <w:br/>
              <w:t>Роздільна здатність 8/16 біт</w:t>
            </w:r>
            <w:r w:rsidRPr="009E781B">
              <w:rPr>
                <w:sz w:val="22"/>
                <w:szCs w:val="22"/>
              </w:rPr>
              <w:br/>
            </w:r>
            <w:r w:rsidRPr="009E781B">
              <w:rPr>
                <w:rStyle w:val="a9"/>
                <w:sz w:val="22"/>
                <w:szCs w:val="22"/>
              </w:rPr>
              <w:t>Живлення </w:t>
            </w:r>
            <w:r w:rsidRPr="009E781B">
              <w:rPr>
                <w:sz w:val="22"/>
                <w:szCs w:val="22"/>
              </w:rPr>
              <w:br/>
              <w:t>Вхідна напруга змінного струму 110-240 В, 50/60 Гц</w:t>
            </w:r>
            <w:r w:rsidRPr="009E781B">
              <w:rPr>
                <w:sz w:val="22"/>
                <w:szCs w:val="22"/>
              </w:rPr>
              <w:br/>
              <w:t>Споживана потужність 400 Вт</w:t>
            </w:r>
            <w:r w:rsidRPr="009E781B">
              <w:rPr>
                <w:sz w:val="22"/>
                <w:szCs w:val="22"/>
              </w:rPr>
              <w:br/>
            </w:r>
            <w:r w:rsidRPr="009E781B">
              <w:rPr>
                <w:rStyle w:val="a9"/>
                <w:sz w:val="22"/>
                <w:szCs w:val="22"/>
              </w:rPr>
              <w:t>Підключення </w:t>
            </w:r>
            <w:r w:rsidRPr="009E781B">
              <w:rPr>
                <w:sz w:val="22"/>
                <w:szCs w:val="22"/>
              </w:rPr>
              <w:br/>
              <w:t>DMX512 XLR 3-контактний вхід/вихід</w:t>
            </w:r>
            <w:r w:rsidRPr="009E781B">
              <w:rPr>
                <w:sz w:val="22"/>
                <w:szCs w:val="22"/>
              </w:rPr>
              <w:br/>
              <w:t xml:space="preserve">Живлення </w:t>
            </w:r>
            <w:proofErr w:type="spellStart"/>
            <w:r w:rsidRPr="009E781B">
              <w:rPr>
                <w:sz w:val="22"/>
                <w:szCs w:val="22"/>
              </w:rPr>
              <w:t>powerCON</w:t>
            </w:r>
            <w:proofErr w:type="spellEnd"/>
            <w:r w:rsidRPr="009E781B">
              <w:rPr>
                <w:sz w:val="22"/>
                <w:szCs w:val="22"/>
              </w:rPr>
              <w:t xml:space="preserve"> </w:t>
            </w:r>
            <w:proofErr w:type="spellStart"/>
            <w:r w:rsidRPr="009E781B">
              <w:rPr>
                <w:sz w:val="22"/>
                <w:szCs w:val="22"/>
              </w:rPr>
              <w:t>in</w:t>
            </w:r>
            <w:proofErr w:type="spellEnd"/>
            <w:r w:rsidRPr="009E781B">
              <w:rPr>
                <w:sz w:val="22"/>
                <w:szCs w:val="22"/>
              </w:rPr>
              <w:br/>
            </w:r>
            <w:r w:rsidRPr="009E781B">
              <w:rPr>
                <w:rStyle w:val="a9"/>
                <w:sz w:val="22"/>
                <w:szCs w:val="22"/>
              </w:rPr>
              <w:t>Комплектація </w:t>
            </w:r>
            <w:r w:rsidRPr="009E781B">
              <w:rPr>
                <w:sz w:val="22"/>
                <w:szCs w:val="22"/>
              </w:rPr>
              <w:br/>
              <w:t xml:space="preserve">Рухома головка 1 </w:t>
            </w:r>
            <w:proofErr w:type="spellStart"/>
            <w:r w:rsidRPr="009E781B">
              <w:rPr>
                <w:sz w:val="22"/>
                <w:szCs w:val="22"/>
              </w:rPr>
              <w:t>шт</w:t>
            </w:r>
            <w:proofErr w:type="spellEnd"/>
            <w:r w:rsidRPr="009E781B">
              <w:rPr>
                <w:sz w:val="22"/>
                <w:szCs w:val="22"/>
              </w:rPr>
              <w:br/>
              <w:t xml:space="preserve">Шнур живлення 1 </w:t>
            </w:r>
            <w:proofErr w:type="spellStart"/>
            <w:r w:rsidRPr="009E781B">
              <w:rPr>
                <w:sz w:val="22"/>
                <w:szCs w:val="22"/>
              </w:rPr>
              <w:t>шт</w:t>
            </w:r>
            <w:proofErr w:type="spellEnd"/>
            <w:r w:rsidRPr="009E781B">
              <w:rPr>
                <w:sz w:val="22"/>
                <w:szCs w:val="22"/>
              </w:rPr>
              <w:br/>
              <w:t xml:space="preserve">Сигнальний шнур 1 </w:t>
            </w:r>
            <w:proofErr w:type="spellStart"/>
            <w:r w:rsidRPr="009E781B">
              <w:rPr>
                <w:sz w:val="22"/>
                <w:szCs w:val="22"/>
              </w:rPr>
              <w:t>шт</w:t>
            </w:r>
            <w:proofErr w:type="spellEnd"/>
            <w:r w:rsidRPr="009E781B">
              <w:rPr>
                <w:sz w:val="22"/>
                <w:szCs w:val="22"/>
              </w:rPr>
              <w:br/>
              <w:t xml:space="preserve">Монтажний кронштейн 2 </w:t>
            </w:r>
            <w:proofErr w:type="spellStart"/>
            <w:r w:rsidRPr="009E781B">
              <w:rPr>
                <w:sz w:val="22"/>
                <w:szCs w:val="22"/>
              </w:rPr>
              <w:t>шт</w:t>
            </w:r>
            <w:proofErr w:type="spellEnd"/>
            <w:r w:rsidRPr="009E781B">
              <w:rPr>
                <w:sz w:val="22"/>
                <w:szCs w:val="22"/>
              </w:rPr>
              <w:br/>
              <w:t xml:space="preserve">Інструкція з експлуатації 1 </w:t>
            </w:r>
            <w:proofErr w:type="spellStart"/>
            <w:r w:rsidRPr="009E781B">
              <w:rPr>
                <w:sz w:val="22"/>
                <w:szCs w:val="22"/>
              </w:rPr>
              <w:t>шт</w:t>
            </w:r>
            <w:proofErr w:type="spellEnd"/>
            <w:r w:rsidRPr="009E781B">
              <w:rPr>
                <w:sz w:val="22"/>
                <w:szCs w:val="22"/>
              </w:rPr>
              <w:br/>
            </w:r>
            <w:r w:rsidRPr="009E781B">
              <w:rPr>
                <w:rStyle w:val="a9"/>
                <w:sz w:val="22"/>
                <w:szCs w:val="22"/>
              </w:rPr>
              <w:t>Розміри </w:t>
            </w:r>
            <w:r w:rsidRPr="009E781B">
              <w:rPr>
                <w:sz w:val="22"/>
                <w:szCs w:val="22"/>
              </w:rPr>
              <w:br/>
              <w:t>Кріплення 330x390x490 мм</w:t>
            </w:r>
            <w:r w:rsidRPr="009E781B">
              <w:rPr>
                <w:sz w:val="22"/>
                <w:szCs w:val="22"/>
              </w:rPr>
              <w:br/>
              <w:t>Коробка 450х410х540 мм</w:t>
            </w:r>
            <w:r w:rsidRPr="009E781B">
              <w:rPr>
                <w:sz w:val="22"/>
                <w:szCs w:val="22"/>
              </w:rPr>
              <w:br/>
            </w:r>
            <w:r w:rsidRPr="009E781B">
              <w:rPr>
                <w:rStyle w:val="a9"/>
                <w:sz w:val="22"/>
                <w:szCs w:val="22"/>
              </w:rPr>
              <w:t>Вага </w:t>
            </w:r>
            <w:r w:rsidRPr="009E781B">
              <w:rPr>
                <w:sz w:val="22"/>
                <w:szCs w:val="22"/>
              </w:rPr>
              <w:br/>
              <w:t>Рухома головка 17 кг</w:t>
            </w:r>
            <w:r w:rsidRPr="009E781B">
              <w:rPr>
                <w:sz w:val="22"/>
                <w:szCs w:val="22"/>
              </w:rPr>
              <w:br/>
              <w:t>Повна вага (коробка) 18 кг</w:t>
            </w:r>
          </w:p>
        </w:tc>
        <w:tc>
          <w:tcPr>
            <w:tcW w:w="4820" w:type="dxa"/>
            <w:tcBorders>
              <w:top w:val="single" w:sz="6" w:space="0" w:color="auto"/>
              <w:left w:val="single" w:sz="6" w:space="0" w:color="auto"/>
              <w:bottom w:val="single" w:sz="6" w:space="0" w:color="auto"/>
              <w:right w:val="single" w:sz="6" w:space="0" w:color="auto"/>
            </w:tcBorders>
          </w:tcPr>
          <w:p w:rsidR="00BB6C65" w:rsidRPr="006B53FB" w:rsidRDefault="00BB6C65" w:rsidP="00BB6C65">
            <w:pPr>
              <w:pStyle w:val="a8"/>
              <w:tabs>
                <w:tab w:val="left" w:pos="4591"/>
              </w:tabs>
              <w:rPr>
                <w:b/>
                <w:bCs/>
                <w:sz w:val="16"/>
                <w:szCs w:val="16"/>
                <w:shd w:val="clear" w:color="auto" w:fill="FFFFFF"/>
              </w:rPr>
            </w:pPr>
          </w:p>
        </w:tc>
      </w:tr>
    </w:tbl>
    <w:p w:rsidR="00E07B67" w:rsidRPr="007A08E4" w:rsidRDefault="00E07B67">
      <w:pPr>
        <w:pStyle w:val="10"/>
        <w:widowControl w:val="0"/>
        <w:jc w:val="both"/>
        <w:rPr>
          <w:lang w:val="ru-RU"/>
        </w:rPr>
      </w:pPr>
    </w:p>
    <w:p w:rsidR="00342CF1" w:rsidRPr="00A86461" w:rsidRDefault="00342CF1" w:rsidP="00342CF1">
      <w:pPr>
        <w:spacing w:line="240" w:lineRule="auto"/>
        <w:ind w:firstLine="567"/>
        <w:jc w:val="both"/>
        <w:rPr>
          <w:rFonts w:ascii="Times New Roman" w:eastAsia="Calibri" w:hAnsi="Times New Roman" w:cs="Times New Roman"/>
          <w:sz w:val="24"/>
          <w:szCs w:val="24"/>
          <w:lang w:val="uk-UA" w:eastAsia="ru-RU"/>
        </w:rPr>
      </w:pPr>
      <w:r>
        <w:rPr>
          <w:rFonts w:ascii="Times New Roman" w:hAnsi="Times New Roman" w:cs="Times New Roman"/>
          <w:sz w:val="24"/>
          <w:szCs w:val="24"/>
          <w:lang w:val="uk-UA"/>
        </w:rPr>
        <w:t>Товар</w:t>
      </w:r>
      <w:r w:rsidRPr="00A86461">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має</w:t>
      </w:r>
      <w:r w:rsidRPr="00A86461">
        <w:rPr>
          <w:rFonts w:ascii="Times New Roman" w:eastAsia="Calibri" w:hAnsi="Times New Roman" w:cs="Times New Roman"/>
          <w:sz w:val="24"/>
          <w:szCs w:val="24"/>
          <w:lang w:val="uk-UA" w:eastAsia="ru-RU"/>
        </w:rPr>
        <w:t xml:space="preserve"> бути укомплектован</w:t>
      </w:r>
      <w:r>
        <w:rPr>
          <w:rFonts w:ascii="Times New Roman" w:eastAsia="Calibri" w:hAnsi="Times New Roman" w:cs="Times New Roman"/>
          <w:sz w:val="24"/>
          <w:szCs w:val="24"/>
          <w:lang w:val="uk-UA" w:eastAsia="ru-RU"/>
        </w:rPr>
        <w:t>ий паспортом</w:t>
      </w:r>
      <w:r w:rsidRPr="00A86461">
        <w:rPr>
          <w:rFonts w:ascii="Times New Roman" w:eastAsia="Calibri" w:hAnsi="Times New Roman" w:cs="Times New Roman"/>
          <w:sz w:val="24"/>
          <w:szCs w:val="24"/>
          <w:lang w:val="uk-UA" w:eastAsia="ru-RU"/>
        </w:rPr>
        <w:t xml:space="preserve"> (формуляр</w:t>
      </w:r>
      <w:r>
        <w:rPr>
          <w:rFonts w:ascii="Times New Roman" w:eastAsia="Calibri" w:hAnsi="Times New Roman" w:cs="Times New Roman"/>
          <w:sz w:val="24"/>
          <w:szCs w:val="24"/>
          <w:lang w:val="uk-UA" w:eastAsia="ru-RU"/>
        </w:rPr>
        <w:t>ом</w:t>
      </w:r>
      <w:r w:rsidRPr="00A86461">
        <w:rPr>
          <w:rFonts w:ascii="Times New Roman" w:eastAsia="Calibri" w:hAnsi="Times New Roman" w:cs="Times New Roman"/>
          <w:sz w:val="24"/>
          <w:szCs w:val="24"/>
          <w:lang w:val="uk-UA" w:eastAsia="ru-RU"/>
        </w:rPr>
        <w:t>) та настановами з експлуатування</w:t>
      </w:r>
      <w:r>
        <w:rPr>
          <w:rFonts w:ascii="Times New Roman" w:eastAsia="Calibri" w:hAnsi="Times New Roman" w:cs="Times New Roman"/>
          <w:sz w:val="24"/>
          <w:szCs w:val="24"/>
          <w:lang w:val="uk-UA" w:eastAsia="ru-RU"/>
        </w:rPr>
        <w:t xml:space="preserve"> (керівництвом з експлуатації)</w:t>
      </w:r>
      <w:r w:rsidRPr="00A86461">
        <w:rPr>
          <w:rFonts w:ascii="Times New Roman" w:eastAsia="Calibri" w:hAnsi="Times New Roman" w:cs="Times New Roman"/>
          <w:sz w:val="24"/>
          <w:szCs w:val="24"/>
          <w:lang w:val="uk-UA" w:eastAsia="ru-RU"/>
        </w:rPr>
        <w:t>.</w:t>
      </w:r>
    </w:p>
    <w:p w:rsidR="00342CF1" w:rsidRPr="007C4EF1" w:rsidRDefault="00342CF1" w:rsidP="00342CF1">
      <w:pPr>
        <w:spacing w:line="240" w:lineRule="auto"/>
        <w:ind w:firstLine="567"/>
        <w:jc w:val="both"/>
        <w:rPr>
          <w:rFonts w:ascii="Times New Roman" w:eastAsia="Calibri" w:hAnsi="Times New Roman" w:cs="Times New Roman"/>
          <w:sz w:val="24"/>
          <w:szCs w:val="24"/>
          <w:lang w:val="uk-UA" w:eastAsia="ru-RU"/>
        </w:rPr>
      </w:pPr>
      <w:r w:rsidRPr="007C4EF1">
        <w:rPr>
          <w:rFonts w:ascii="Times New Roman" w:eastAsia="Calibri" w:hAnsi="Times New Roman" w:cs="Times New Roman"/>
          <w:sz w:val="24"/>
          <w:szCs w:val="24"/>
          <w:lang w:val="uk-UA" w:eastAsia="ru-RU"/>
        </w:rPr>
        <w:t>На весь Товар, що постачається, Продавець надає гарантійні документи.</w:t>
      </w:r>
      <w:r w:rsidRPr="007C4EF1">
        <w:rPr>
          <w:rFonts w:ascii="Calibri" w:eastAsia="Calibri" w:hAnsi="Calibri" w:cs="Times New Roman"/>
          <w:lang w:val="uk-UA"/>
        </w:rPr>
        <w:t xml:space="preserve"> </w:t>
      </w:r>
      <w:r w:rsidRPr="007C4EF1">
        <w:rPr>
          <w:rFonts w:ascii="Times New Roman" w:eastAsia="Calibri" w:hAnsi="Times New Roman" w:cs="Times New Roman"/>
          <w:sz w:val="24"/>
          <w:szCs w:val="24"/>
          <w:lang w:val="uk-UA" w:eastAsia="ru-RU"/>
        </w:rPr>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rsidR="00342CF1" w:rsidRPr="00342CF1" w:rsidRDefault="00342CF1" w:rsidP="00342CF1">
      <w:pPr>
        <w:spacing w:line="240" w:lineRule="auto"/>
        <w:ind w:firstLine="567"/>
        <w:jc w:val="both"/>
        <w:rPr>
          <w:rFonts w:ascii="Times New Roman" w:eastAsia="Times New Roman" w:hAnsi="Times New Roman" w:cs="Times New Roman"/>
          <w:sz w:val="24"/>
          <w:szCs w:val="24"/>
          <w:lang w:val="ru-RU" w:eastAsia="ru-RU"/>
        </w:rPr>
      </w:pPr>
      <w:r w:rsidRPr="00342CF1">
        <w:rPr>
          <w:rFonts w:ascii="Times New Roman" w:eastAsia="Times New Roman" w:hAnsi="Times New Roman" w:cs="Times New Roman"/>
          <w:sz w:val="24"/>
          <w:szCs w:val="24"/>
          <w:lang w:val="ru-RU" w:eastAsia="ru-RU"/>
        </w:rPr>
        <w:t xml:space="preserve">Товар </w:t>
      </w:r>
      <w:proofErr w:type="spellStart"/>
      <w:r w:rsidRPr="00342CF1">
        <w:rPr>
          <w:rFonts w:ascii="Times New Roman" w:eastAsia="Times New Roman" w:hAnsi="Times New Roman" w:cs="Times New Roman"/>
          <w:sz w:val="24"/>
          <w:szCs w:val="24"/>
          <w:lang w:val="ru-RU" w:eastAsia="ru-RU"/>
        </w:rPr>
        <w:t>має</w:t>
      </w:r>
      <w:proofErr w:type="spellEnd"/>
      <w:r w:rsidRPr="00342CF1">
        <w:rPr>
          <w:rFonts w:ascii="Times New Roman" w:eastAsia="Times New Roman" w:hAnsi="Times New Roman" w:cs="Times New Roman"/>
          <w:sz w:val="24"/>
          <w:szCs w:val="24"/>
          <w:lang w:val="ru-RU" w:eastAsia="ru-RU"/>
        </w:rPr>
        <w:t xml:space="preserve"> бути </w:t>
      </w:r>
      <w:proofErr w:type="spellStart"/>
      <w:r w:rsidRPr="00342CF1">
        <w:rPr>
          <w:rFonts w:ascii="Times New Roman" w:eastAsia="Times New Roman" w:hAnsi="Times New Roman" w:cs="Times New Roman"/>
          <w:sz w:val="24"/>
          <w:szCs w:val="24"/>
          <w:lang w:val="ru-RU" w:eastAsia="ru-RU"/>
        </w:rPr>
        <w:t>новим</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якісним</w:t>
      </w:r>
      <w:proofErr w:type="spellEnd"/>
      <w:r w:rsidRPr="00342CF1">
        <w:rPr>
          <w:rFonts w:ascii="Times New Roman" w:eastAsia="Times New Roman" w:hAnsi="Times New Roman" w:cs="Times New Roman"/>
          <w:sz w:val="24"/>
          <w:szCs w:val="24"/>
          <w:lang w:val="ru-RU" w:eastAsia="ru-RU"/>
        </w:rPr>
        <w:t xml:space="preserve"> та </w:t>
      </w:r>
      <w:r w:rsidRPr="00FA3F09">
        <w:rPr>
          <w:rFonts w:ascii="Times New Roman" w:eastAsia="Times New Roman" w:hAnsi="Times New Roman" w:cs="Times New Roman"/>
          <w:sz w:val="24"/>
          <w:szCs w:val="24"/>
          <w:lang w:val="uk-UA" w:eastAsia="ru-RU"/>
        </w:rPr>
        <w:t>належно</w:t>
      </w:r>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упаков</w:t>
      </w:r>
      <w:r w:rsidRPr="00FA3F09">
        <w:rPr>
          <w:rFonts w:ascii="Times New Roman" w:eastAsia="Times New Roman" w:hAnsi="Times New Roman" w:cs="Times New Roman"/>
          <w:sz w:val="24"/>
          <w:szCs w:val="24"/>
          <w:lang w:val="uk-UA" w:eastAsia="ru-RU"/>
        </w:rPr>
        <w:t>аним</w:t>
      </w:r>
      <w:proofErr w:type="spellEnd"/>
      <w:r w:rsidRPr="00342CF1">
        <w:rPr>
          <w:rFonts w:ascii="Times New Roman" w:eastAsia="Times New Roman" w:hAnsi="Times New Roman" w:cs="Times New Roman"/>
          <w:sz w:val="24"/>
          <w:szCs w:val="24"/>
          <w:lang w:val="ru-RU" w:eastAsia="ru-RU"/>
        </w:rPr>
        <w:t>,</w:t>
      </w:r>
      <w:r w:rsidRPr="00FA3F09">
        <w:rPr>
          <w:rFonts w:ascii="Times New Roman" w:eastAsia="Times New Roman" w:hAnsi="Times New Roman" w:cs="Times New Roman"/>
          <w:sz w:val="24"/>
          <w:szCs w:val="24"/>
          <w:lang w:val="uk-UA" w:eastAsia="ru-RU"/>
        </w:rPr>
        <w:t xml:space="preserve"> </w:t>
      </w:r>
      <w:proofErr w:type="gramStart"/>
      <w:r w:rsidRPr="00FA3F09">
        <w:rPr>
          <w:rFonts w:ascii="Times New Roman" w:eastAsia="Times New Roman" w:hAnsi="Times New Roman" w:cs="Times New Roman"/>
          <w:sz w:val="24"/>
          <w:szCs w:val="24"/>
          <w:lang w:val="uk-UA" w:eastAsia="ru-RU"/>
        </w:rPr>
        <w:t>в</w:t>
      </w:r>
      <w:proofErr w:type="gramEnd"/>
      <w:r w:rsidRPr="00FA3F09">
        <w:rPr>
          <w:rFonts w:ascii="Times New Roman" w:eastAsia="Times New Roman" w:hAnsi="Times New Roman" w:cs="Times New Roman"/>
          <w:sz w:val="24"/>
          <w:szCs w:val="24"/>
          <w:lang w:val="uk-UA" w:eastAsia="ru-RU"/>
        </w:rPr>
        <w:t xml:space="preserve"> тому числі із супровідними документами</w:t>
      </w:r>
      <w:r w:rsidRPr="00342CF1">
        <w:rPr>
          <w:rFonts w:ascii="Times New Roman" w:eastAsia="Times New Roman" w:hAnsi="Times New Roman" w:cs="Times New Roman"/>
          <w:sz w:val="24"/>
          <w:szCs w:val="24"/>
          <w:lang w:val="ru-RU" w:eastAsia="ru-RU"/>
        </w:rPr>
        <w:t>.</w:t>
      </w:r>
    </w:p>
    <w:p w:rsidR="00342CF1" w:rsidRPr="00342CF1" w:rsidRDefault="00342CF1" w:rsidP="00342CF1">
      <w:pPr>
        <w:spacing w:line="240" w:lineRule="auto"/>
        <w:jc w:val="both"/>
        <w:rPr>
          <w:rFonts w:ascii="Times New Roman" w:eastAsia="Times New Roman" w:hAnsi="Times New Roman" w:cs="Times New Roman"/>
          <w:sz w:val="24"/>
          <w:szCs w:val="24"/>
          <w:lang w:val="ru-RU" w:eastAsia="ru-RU"/>
        </w:rPr>
      </w:pPr>
      <w:r w:rsidRPr="00342CF1">
        <w:rPr>
          <w:rFonts w:ascii="Times New Roman" w:eastAsia="Times New Roman" w:hAnsi="Times New Roman" w:cs="Times New Roman"/>
          <w:sz w:val="24"/>
          <w:szCs w:val="24"/>
          <w:lang w:val="ru-RU" w:eastAsia="ru-RU"/>
        </w:rPr>
        <w:lastRenderedPageBreak/>
        <w:t xml:space="preserve">         </w:t>
      </w:r>
      <w:proofErr w:type="spellStart"/>
      <w:r w:rsidRPr="00342CF1">
        <w:rPr>
          <w:rFonts w:ascii="Times New Roman" w:eastAsia="Times New Roman" w:hAnsi="Times New Roman" w:cs="Times New Roman"/>
          <w:sz w:val="24"/>
          <w:szCs w:val="24"/>
          <w:lang w:val="ru-RU" w:eastAsia="ru-RU"/>
        </w:rPr>
        <w:t>Технічні</w:t>
      </w:r>
      <w:proofErr w:type="spellEnd"/>
      <w:r w:rsidRPr="00342CF1">
        <w:rPr>
          <w:rFonts w:ascii="Times New Roman" w:eastAsia="Times New Roman" w:hAnsi="Times New Roman" w:cs="Times New Roman"/>
          <w:sz w:val="24"/>
          <w:szCs w:val="24"/>
          <w:lang w:val="ru-RU" w:eastAsia="ru-RU"/>
        </w:rPr>
        <w:t xml:space="preserve"> характеристики товару, </w:t>
      </w:r>
      <w:proofErr w:type="spellStart"/>
      <w:r w:rsidRPr="00342CF1">
        <w:rPr>
          <w:rFonts w:ascii="Times New Roman" w:eastAsia="Times New Roman" w:hAnsi="Times New Roman" w:cs="Times New Roman"/>
          <w:sz w:val="24"/>
          <w:szCs w:val="24"/>
          <w:lang w:val="ru-RU" w:eastAsia="ru-RU"/>
        </w:rPr>
        <w:t>запропонованого</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учасником</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повинні</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відповідати</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технічним</w:t>
      </w:r>
      <w:proofErr w:type="spellEnd"/>
      <w:r w:rsidRPr="00342CF1">
        <w:rPr>
          <w:rFonts w:ascii="Times New Roman" w:eastAsia="Times New Roman" w:hAnsi="Times New Roman" w:cs="Times New Roman"/>
          <w:sz w:val="24"/>
          <w:szCs w:val="24"/>
          <w:lang w:val="ru-RU" w:eastAsia="ru-RU"/>
        </w:rPr>
        <w:t xml:space="preserve"> характеристикам, </w:t>
      </w:r>
      <w:proofErr w:type="spellStart"/>
      <w:r w:rsidRPr="00342CF1">
        <w:rPr>
          <w:rFonts w:ascii="Times New Roman" w:eastAsia="Times New Roman" w:hAnsi="Times New Roman" w:cs="Times New Roman"/>
          <w:sz w:val="24"/>
          <w:szCs w:val="24"/>
          <w:lang w:val="ru-RU" w:eastAsia="ru-RU"/>
        </w:rPr>
        <w:t>які</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зазначені</w:t>
      </w:r>
      <w:proofErr w:type="spellEnd"/>
      <w:r w:rsidRPr="00342CF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ru-RU"/>
        </w:rPr>
        <w:t>у цій Технічній специфікації</w:t>
      </w:r>
      <w:proofErr w:type="gramStart"/>
      <w:r>
        <w:rPr>
          <w:rFonts w:ascii="Times New Roman" w:eastAsia="Times New Roman" w:hAnsi="Times New Roman" w:cs="Times New Roman"/>
          <w:sz w:val="24"/>
          <w:szCs w:val="24"/>
          <w:lang w:val="uk-UA" w:eastAsia="ru-RU"/>
        </w:rPr>
        <w:t xml:space="preserve"> </w:t>
      </w:r>
      <w:r w:rsidRPr="00342CF1">
        <w:rPr>
          <w:rFonts w:ascii="Times New Roman" w:eastAsia="Times New Roman" w:hAnsi="Times New Roman" w:cs="Times New Roman"/>
          <w:sz w:val="24"/>
          <w:szCs w:val="24"/>
          <w:lang w:val="ru-RU" w:eastAsia="ru-RU"/>
        </w:rPr>
        <w:t>.</w:t>
      </w:r>
      <w:proofErr w:type="gramEnd"/>
    </w:p>
    <w:p w:rsidR="00342CF1" w:rsidRPr="00FA3F09" w:rsidRDefault="00342CF1" w:rsidP="00342CF1">
      <w:pPr>
        <w:spacing w:line="240" w:lineRule="auto"/>
        <w:jc w:val="both"/>
        <w:rPr>
          <w:rFonts w:ascii="Times New Roman" w:eastAsia="Times New Roman" w:hAnsi="Times New Roman" w:cs="Times New Roman"/>
          <w:sz w:val="24"/>
          <w:szCs w:val="24"/>
          <w:lang w:val="uk-UA" w:eastAsia="ru-RU"/>
        </w:rPr>
      </w:pPr>
      <w:r w:rsidRPr="00342CF1">
        <w:rPr>
          <w:rFonts w:ascii="Times New Roman" w:eastAsia="Times New Roman" w:hAnsi="Times New Roman" w:cs="Times New Roman"/>
          <w:sz w:val="24"/>
          <w:szCs w:val="24"/>
          <w:lang w:val="ru-RU" w:eastAsia="ru-RU"/>
        </w:rPr>
        <w:t xml:space="preserve">         Для </w:t>
      </w:r>
      <w:proofErr w:type="spellStart"/>
      <w:proofErr w:type="gramStart"/>
      <w:r w:rsidRPr="00342CF1">
        <w:rPr>
          <w:rFonts w:ascii="Times New Roman" w:eastAsia="Times New Roman" w:hAnsi="Times New Roman" w:cs="Times New Roman"/>
          <w:sz w:val="24"/>
          <w:szCs w:val="24"/>
          <w:lang w:val="ru-RU" w:eastAsia="ru-RU"/>
        </w:rPr>
        <w:t>п</w:t>
      </w:r>
      <w:proofErr w:type="gramEnd"/>
      <w:r w:rsidRPr="00342CF1">
        <w:rPr>
          <w:rFonts w:ascii="Times New Roman" w:eastAsia="Times New Roman" w:hAnsi="Times New Roman" w:cs="Times New Roman"/>
          <w:sz w:val="24"/>
          <w:szCs w:val="24"/>
          <w:lang w:val="ru-RU" w:eastAsia="ru-RU"/>
        </w:rPr>
        <w:t>ідтвердження</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відповідності</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пропонованого</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Учасником</w:t>
      </w:r>
      <w:proofErr w:type="spellEnd"/>
      <w:r w:rsidRPr="00342CF1">
        <w:rPr>
          <w:rFonts w:ascii="Times New Roman" w:eastAsia="Times New Roman" w:hAnsi="Times New Roman" w:cs="Times New Roman"/>
          <w:sz w:val="24"/>
          <w:szCs w:val="24"/>
          <w:lang w:val="ru-RU" w:eastAsia="ru-RU"/>
        </w:rPr>
        <w:t xml:space="preserve">  товару </w:t>
      </w:r>
      <w:proofErr w:type="spellStart"/>
      <w:r w:rsidRPr="00342CF1">
        <w:rPr>
          <w:rFonts w:ascii="Times New Roman" w:eastAsia="Times New Roman" w:hAnsi="Times New Roman" w:cs="Times New Roman"/>
          <w:sz w:val="24"/>
          <w:szCs w:val="24"/>
          <w:lang w:val="ru-RU" w:eastAsia="ru-RU"/>
        </w:rPr>
        <w:t>технічним</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вимогам</w:t>
      </w:r>
      <w:proofErr w:type="spellEnd"/>
      <w:r w:rsidRPr="00342CF1">
        <w:rPr>
          <w:rFonts w:ascii="Times New Roman" w:eastAsia="Times New Roman" w:hAnsi="Times New Roman" w:cs="Times New Roman"/>
          <w:sz w:val="24"/>
          <w:szCs w:val="24"/>
          <w:lang w:val="ru-RU" w:eastAsia="ru-RU"/>
        </w:rPr>
        <w:t xml:space="preserve"> до предмета </w:t>
      </w:r>
      <w:proofErr w:type="spellStart"/>
      <w:r w:rsidRPr="00342CF1">
        <w:rPr>
          <w:rFonts w:ascii="Times New Roman" w:eastAsia="Times New Roman" w:hAnsi="Times New Roman" w:cs="Times New Roman"/>
          <w:sz w:val="24"/>
          <w:szCs w:val="24"/>
          <w:lang w:val="ru-RU" w:eastAsia="ru-RU"/>
        </w:rPr>
        <w:t>закупівлі</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Учасник</w:t>
      </w:r>
      <w:proofErr w:type="spellEnd"/>
      <w:r w:rsidRPr="00342CF1">
        <w:rPr>
          <w:rFonts w:ascii="Times New Roman" w:eastAsia="Times New Roman" w:hAnsi="Times New Roman" w:cs="Times New Roman"/>
          <w:sz w:val="24"/>
          <w:szCs w:val="24"/>
          <w:lang w:val="ru-RU" w:eastAsia="ru-RU"/>
        </w:rPr>
        <w:t xml:space="preserve"> </w:t>
      </w:r>
      <w:proofErr w:type="spellStart"/>
      <w:r w:rsidR="00F60A5C">
        <w:rPr>
          <w:rFonts w:ascii="Times New Roman" w:eastAsia="Times New Roman" w:hAnsi="Times New Roman" w:cs="Times New Roman"/>
          <w:sz w:val="24"/>
          <w:szCs w:val="24"/>
          <w:lang w:val="ru-RU" w:eastAsia="ru-RU"/>
        </w:rPr>
        <w:t>на</w:t>
      </w:r>
      <w:r w:rsidRPr="00342CF1">
        <w:rPr>
          <w:rFonts w:ascii="Times New Roman" w:eastAsia="Times New Roman" w:hAnsi="Times New Roman" w:cs="Times New Roman"/>
          <w:sz w:val="24"/>
          <w:szCs w:val="24"/>
          <w:lang w:val="ru-RU" w:eastAsia="ru-RU"/>
        </w:rPr>
        <w:t>дає</w:t>
      </w:r>
      <w:proofErr w:type="spellEnd"/>
      <w:r w:rsidRPr="00342CF1">
        <w:rPr>
          <w:rFonts w:ascii="Times New Roman" w:eastAsia="Times New Roman" w:hAnsi="Times New Roman" w:cs="Times New Roman"/>
          <w:sz w:val="24"/>
          <w:szCs w:val="24"/>
          <w:lang w:val="ru-RU" w:eastAsia="ru-RU"/>
        </w:rPr>
        <w:t xml:space="preserve"> у </w:t>
      </w:r>
      <w:proofErr w:type="spellStart"/>
      <w:r w:rsidRPr="00342CF1">
        <w:rPr>
          <w:rFonts w:ascii="Times New Roman" w:eastAsia="Times New Roman" w:hAnsi="Times New Roman" w:cs="Times New Roman"/>
          <w:sz w:val="24"/>
          <w:szCs w:val="24"/>
          <w:lang w:val="ru-RU" w:eastAsia="ru-RU"/>
        </w:rPr>
        <w:t>складі</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пропозиції</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будь-який</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з</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наступних</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документів</w:t>
      </w:r>
      <w:proofErr w:type="spellEnd"/>
      <w:r w:rsidRPr="00342CF1">
        <w:rPr>
          <w:rFonts w:ascii="Times New Roman" w:eastAsia="Times New Roman" w:hAnsi="Times New Roman" w:cs="Times New Roman"/>
          <w:sz w:val="24"/>
          <w:szCs w:val="24"/>
          <w:lang w:val="ru-RU" w:eastAsia="ru-RU"/>
        </w:rPr>
        <w:t xml:space="preserve">:  </w:t>
      </w:r>
      <w:r w:rsidRPr="00A86461">
        <w:rPr>
          <w:rFonts w:ascii="Times New Roman" w:eastAsia="Times New Roman" w:hAnsi="Times New Roman" w:cs="Times New Roman"/>
          <w:b/>
          <w:sz w:val="24"/>
          <w:szCs w:val="24"/>
          <w:lang w:val="uk-UA" w:eastAsia="ru-RU"/>
        </w:rPr>
        <w:t>документи від виробника /паспорт (формуляр) товару /</w:t>
      </w:r>
      <w:r w:rsidR="001E67CE">
        <w:rPr>
          <w:rFonts w:ascii="Times New Roman" w:eastAsia="Times New Roman" w:hAnsi="Times New Roman" w:cs="Times New Roman"/>
          <w:b/>
          <w:sz w:val="24"/>
          <w:szCs w:val="24"/>
          <w:lang w:val="uk-UA" w:eastAsia="ru-RU"/>
        </w:rPr>
        <w:t xml:space="preserve">або </w:t>
      </w:r>
      <w:r w:rsidRPr="00A86461">
        <w:rPr>
          <w:rFonts w:ascii="Times New Roman" w:eastAsia="Times New Roman" w:hAnsi="Times New Roman" w:cs="Times New Roman"/>
          <w:b/>
          <w:sz w:val="24"/>
          <w:szCs w:val="24"/>
          <w:lang w:val="uk-UA" w:eastAsia="ru-RU"/>
        </w:rPr>
        <w:t>сертифікат</w:t>
      </w:r>
      <w:r>
        <w:rPr>
          <w:rFonts w:ascii="Times New Roman" w:eastAsia="Times New Roman" w:hAnsi="Times New Roman" w:cs="Times New Roman"/>
          <w:b/>
          <w:sz w:val="24"/>
          <w:szCs w:val="24"/>
          <w:lang w:val="uk-UA" w:eastAsia="ru-RU"/>
        </w:rPr>
        <w:t xml:space="preserve">/або свідоцтво </w:t>
      </w:r>
      <w:r w:rsidRPr="00FA3F09">
        <w:rPr>
          <w:rFonts w:ascii="Times New Roman" w:eastAsia="Times New Roman" w:hAnsi="Times New Roman" w:cs="Times New Roman"/>
          <w:b/>
          <w:sz w:val="24"/>
          <w:szCs w:val="24"/>
          <w:lang w:val="uk-UA" w:eastAsia="ru-RU"/>
        </w:rPr>
        <w:t xml:space="preserve">, </w:t>
      </w:r>
      <w:proofErr w:type="spellStart"/>
      <w:r w:rsidR="004F3F0E">
        <w:rPr>
          <w:rFonts w:ascii="Times New Roman" w:eastAsia="Times New Roman" w:hAnsi="Times New Roman" w:cs="Times New Roman"/>
          <w:sz w:val="24"/>
          <w:szCs w:val="24"/>
          <w:lang w:val="ru-RU" w:eastAsia="ru-RU"/>
        </w:rPr>
        <w:t>який</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п</w:t>
      </w:r>
      <w:proofErr w:type="spellEnd"/>
      <w:r w:rsidR="004F3F0E">
        <w:rPr>
          <w:rFonts w:ascii="Times New Roman" w:eastAsia="Times New Roman" w:hAnsi="Times New Roman" w:cs="Times New Roman"/>
          <w:sz w:val="24"/>
          <w:szCs w:val="24"/>
          <w:lang w:val="ru-RU" w:eastAsia="ru-RU"/>
        </w:rPr>
        <w:t xml:space="preserve"> </w:t>
      </w:r>
      <w:proofErr w:type="spellStart"/>
      <w:r w:rsidR="004F3F0E">
        <w:rPr>
          <w:rFonts w:ascii="Times New Roman" w:eastAsia="Times New Roman" w:hAnsi="Times New Roman" w:cs="Times New Roman"/>
          <w:sz w:val="24"/>
          <w:szCs w:val="24"/>
          <w:lang w:val="ru-RU" w:eastAsia="ru-RU"/>
        </w:rPr>
        <w:t>містить</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опис</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технічних</w:t>
      </w:r>
      <w:proofErr w:type="spellEnd"/>
      <w:r w:rsidRPr="00342CF1">
        <w:rPr>
          <w:rFonts w:ascii="Times New Roman" w:eastAsia="Times New Roman" w:hAnsi="Times New Roman" w:cs="Times New Roman"/>
          <w:sz w:val="24"/>
          <w:szCs w:val="24"/>
          <w:lang w:val="ru-RU" w:eastAsia="ru-RU"/>
        </w:rPr>
        <w:t xml:space="preserve"> характеристик товару, </w:t>
      </w:r>
      <w:proofErr w:type="spellStart"/>
      <w:r w:rsidRPr="00342CF1">
        <w:rPr>
          <w:rFonts w:ascii="Times New Roman" w:eastAsia="Times New Roman" w:hAnsi="Times New Roman" w:cs="Times New Roman"/>
          <w:sz w:val="24"/>
          <w:szCs w:val="24"/>
          <w:lang w:val="ru-RU" w:eastAsia="ru-RU"/>
        </w:rPr>
        <w:t>перелік</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комплектації</w:t>
      </w:r>
      <w:proofErr w:type="spellEnd"/>
      <w:r w:rsidRPr="00342CF1">
        <w:rPr>
          <w:rFonts w:ascii="Times New Roman" w:eastAsia="Times New Roman" w:hAnsi="Times New Roman" w:cs="Times New Roman"/>
          <w:sz w:val="24"/>
          <w:szCs w:val="24"/>
          <w:lang w:val="ru-RU" w:eastAsia="ru-RU"/>
        </w:rPr>
        <w:t xml:space="preserve"> товару, </w:t>
      </w:r>
      <w:proofErr w:type="spellStart"/>
      <w:r w:rsidRPr="00342CF1">
        <w:rPr>
          <w:rFonts w:ascii="Times New Roman" w:eastAsia="Times New Roman" w:hAnsi="Times New Roman" w:cs="Times New Roman"/>
          <w:sz w:val="24"/>
          <w:szCs w:val="24"/>
          <w:lang w:val="ru-RU" w:eastAsia="ru-RU"/>
        </w:rPr>
        <w:t>інструкцію</w:t>
      </w:r>
      <w:proofErr w:type="spellEnd"/>
      <w:r w:rsidRPr="00342CF1">
        <w:rPr>
          <w:rFonts w:ascii="Times New Roman" w:eastAsia="Times New Roman" w:hAnsi="Times New Roman" w:cs="Times New Roman"/>
          <w:sz w:val="24"/>
          <w:szCs w:val="24"/>
          <w:lang w:val="ru-RU" w:eastAsia="ru-RU"/>
        </w:rPr>
        <w:t xml:space="preserve"> до </w:t>
      </w:r>
      <w:proofErr w:type="spellStart"/>
      <w:r w:rsidRPr="00342CF1">
        <w:rPr>
          <w:rFonts w:ascii="Times New Roman" w:eastAsia="Times New Roman" w:hAnsi="Times New Roman" w:cs="Times New Roman"/>
          <w:sz w:val="24"/>
          <w:szCs w:val="24"/>
          <w:lang w:val="ru-RU" w:eastAsia="ru-RU"/>
        </w:rPr>
        <w:t>використання</w:t>
      </w:r>
      <w:proofErr w:type="spellEnd"/>
      <w:r w:rsidRPr="00FA3F09">
        <w:rPr>
          <w:rFonts w:ascii="Times New Roman" w:eastAsia="Times New Roman" w:hAnsi="Times New Roman" w:cs="Times New Roman"/>
          <w:b/>
          <w:sz w:val="24"/>
          <w:szCs w:val="24"/>
          <w:lang w:val="uk-UA" w:eastAsia="ru-RU"/>
        </w:rPr>
        <w:t>.</w:t>
      </w:r>
      <w:r w:rsidRPr="00342CF1">
        <w:rPr>
          <w:rFonts w:ascii="Times New Roman" w:eastAsia="Times New Roman" w:hAnsi="Times New Roman" w:cs="Times New Roman"/>
          <w:sz w:val="24"/>
          <w:szCs w:val="24"/>
          <w:lang w:val="ru-RU" w:eastAsia="ru-RU"/>
        </w:rPr>
        <w:t xml:space="preserve"> </w:t>
      </w:r>
    </w:p>
    <w:p w:rsidR="00342CF1" w:rsidRPr="00342CF1" w:rsidRDefault="00342CF1" w:rsidP="00342CF1">
      <w:pPr>
        <w:spacing w:line="240" w:lineRule="auto"/>
        <w:jc w:val="both"/>
        <w:rPr>
          <w:rFonts w:ascii="Times New Roman" w:eastAsia="Times New Roman" w:hAnsi="Times New Roman" w:cs="Times New Roman"/>
          <w:sz w:val="24"/>
          <w:szCs w:val="24"/>
          <w:lang w:val="ru-RU" w:eastAsia="ru-RU"/>
        </w:rPr>
      </w:pPr>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Якщо</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ці</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документи</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складені</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іноземною</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мовою</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обов’язково</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додається</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їх</w:t>
      </w:r>
      <w:proofErr w:type="spellEnd"/>
      <w:r w:rsidRPr="00342CF1">
        <w:rPr>
          <w:rFonts w:ascii="Times New Roman" w:eastAsia="Times New Roman" w:hAnsi="Times New Roman" w:cs="Times New Roman"/>
          <w:sz w:val="24"/>
          <w:szCs w:val="24"/>
          <w:lang w:val="ru-RU" w:eastAsia="ru-RU"/>
        </w:rPr>
        <w:t xml:space="preserve"> переклад </w:t>
      </w:r>
      <w:proofErr w:type="spellStart"/>
      <w:r w:rsidRPr="00342CF1">
        <w:rPr>
          <w:rFonts w:ascii="Times New Roman" w:eastAsia="Times New Roman" w:hAnsi="Times New Roman" w:cs="Times New Roman"/>
          <w:sz w:val="24"/>
          <w:szCs w:val="24"/>
          <w:lang w:val="ru-RU" w:eastAsia="ru-RU"/>
        </w:rPr>
        <w:t>українською</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мовою</w:t>
      </w:r>
      <w:proofErr w:type="spellEnd"/>
      <w:r w:rsidRPr="00342CF1">
        <w:rPr>
          <w:rFonts w:ascii="Times New Roman" w:eastAsia="Times New Roman" w:hAnsi="Times New Roman" w:cs="Times New Roman"/>
          <w:sz w:val="24"/>
          <w:szCs w:val="24"/>
          <w:lang w:val="ru-RU" w:eastAsia="ru-RU"/>
        </w:rPr>
        <w:t xml:space="preserve">.  </w:t>
      </w:r>
    </w:p>
    <w:p w:rsidR="00342CF1" w:rsidRPr="00342CF1" w:rsidRDefault="00342CF1" w:rsidP="00342CF1">
      <w:pPr>
        <w:spacing w:line="240" w:lineRule="auto"/>
        <w:jc w:val="both"/>
        <w:rPr>
          <w:rFonts w:ascii="Times New Roman" w:eastAsia="Times New Roman" w:hAnsi="Times New Roman" w:cs="Times New Roman"/>
          <w:sz w:val="24"/>
          <w:szCs w:val="24"/>
          <w:lang w:val="ru-RU" w:eastAsia="ru-RU"/>
        </w:rPr>
      </w:pPr>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Учасник</w:t>
      </w:r>
      <w:proofErr w:type="spellEnd"/>
      <w:r w:rsidRPr="00342CF1">
        <w:rPr>
          <w:rFonts w:ascii="Times New Roman" w:eastAsia="Times New Roman" w:hAnsi="Times New Roman" w:cs="Times New Roman"/>
          <w:sz w:val="24"/>
          <w:szCs w:val="24"/>
          <w:lang w:val="ru-RU" w:eastAsia="ru-RU"/>
        </w:rPr>
        <w:t xml:space="preserve"> разом </w:t>
      </w:r>
      <w:proofErr w:type="spellStart"/>
      <w:r w:rsidRPr="00342CF1">
        <w:rPr>
          <w:rFonts w:ascii="Times New Roman" w:eastAsia="Times New Roman" w:hAnsi="Times New Roman" w:cs="Times New Roman"/>
          <w:sz w:val="24"/>
          <w:szCs w:val="24"/>
          <w:lang w:val="ru-RU" w:eastAsia="ru-RU"/>
        </w:rPr>
        <w:t>з</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пропозицією</w:t>
      </w:r>
      <w:proofErr w:type="spellEnd"/>
      <w:r w:rsidRPr="00342CF1">
        <w:rPr>
          <w:rFonts w:ascii="Times New Roman" w:eastAsia="Times New Roman" w:hAnsi="Times New Roman" w:cs="Times New Roman"/>
          <w:sz w:val="24"/>
          <w:szCs w:val="24"/>
          <w:lang w:val="ru-RU" w:eastAsia="ru-RU"/>
        </w:rPr>
        <w:t xml:space="preserve"> повинен </w:t>
      </w:r>
      <w:proofErr w:type="spellStart"/>
      <w:r w:rsidRPr="00342CF1">
        <w:rPr>
          <w:rFonts w:ascii="Times New Roman" w:eastAsia="Times New Roman" w:hAnsi="Times New Roman" w:cs="Times New Roman"/>
          <w:sz w:val="24"/>
          <w:szCs w:val="24"/>
          <w:lang w:val="ru-RU" w:eastAsia="ru-RU"/>
        </w:rPr>
        <w:t>надати</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документи</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що</w:t>
      </w:r>
      <w:proofErr w:type="spellEnd"/>
      <w:r w:rsidRPr="00342CF1">
        <w:rPr>
          <w:rFonts w:ascii="Times New Roman" w:eastAsia="Times New Roman" w:hAnsi="Times New Roman" w:cs="Times New Roman"/>
          <w:sz w:val="24"/>
          <w:szCs w:val="24"/>
          <w:lang w:val="ru-RU" w:eastAsia="ru-RU"/>
        </w:rPr>
        <w:t xml:space="preserve"> </w:t>
      </w:r>
      <w:proofErr w:type="spellStart"/>
      <w:proofErr w:type="gramStart"/>
      <w:r w:rsidRPr="00342CF1">
        <w:rPr>
          <w:rFonts w:ascii="Times New Roman" w:eastAsia="Times New Roman" w:hAnsi="Times New Roman" w:cs="Times New Roman"/>
          <w:sz w:val="24"/>
          <w:szCs w:val="24"/>
          <w:lang w:val="ru-RU" w:eastAsia="ru-RU"/>
        </w:rPr>
        <w:t>п</w:t>
      </w:r>
      <w:proofErr w:type="gramEnd"/>
      <w:r w:rsidRPr="00342CF1">
        <w:rPr>
          <w:rFonts w:ascii="Times New Roman" w:eastAsia="Times New Roman" w:hAnsi="Times New Roman" w:cs="Times New Roman"/>
          <w:sz w:val="24"/>
          <w:szCs w:val="24"/>
          <w:lang w:val="ru-RU" w:eastAsia="ru-RU"/>
        </w:rPr>
        <w:t>ідтверджують</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країну</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походження</w:t>
      </w:r>
      <w:proofErr w:type="spellEnd"/>
      <w:r w:rsidRPr="00342CF1">
        <w:rPr>
          <w:rFonts w:ascii="Times New Roman" w:eastAsia="Times New Roman" w:hAnsi="Times New Roman" w:cs="Times New Roman"/>
          <w:sz w:val="24"/>
          <w:szCs w:val="24"/>
          <w:lang w:val="ru-RU" w:eastAsia="ru-RU"/>
        </w:rPr>
        <w:t xml:space="preserve"> товару.</w:t>
      </w:r>
    </w:p>
    <w:p w:rsidR="00342CF1" w:rsidRPr="0089619A" w:rsidRDefault="00342CF1" w:rsidP="00342CF1">
      <w:pPr>
        <w:spacing w:line="240" w:lineRule="auto"/>
        <w:jc w:val="both"/>
        <w:rPr>
          <w:rFonts w:ascii="Times New Roman" w:eastAsia="Times New Roman" w:hAnsi="Times New Roman" w:cs="Times New Roman"/>
          <w:sz w:val="24"/>
          <w:szCs w:val="24"/>
          <w:lang w:val="uk-UA" w:eastAsia="ru-RU"/>
        </w:rPr>
      </w:pPr>
      <w:r w:rsidRPr="00342CF1">
        <w:rPr>
          <w:rFonts w:ascii="Times New Roman" w:eastAsia="Times New Roman" w:hAnsi="Times New Roman" w:cs="Times New Roman"/>
          <w:sz w:val="24"/>
          <w:szCs w:val="24"/>
          <w:lang w:val="ru-RU" w:eastAsia="ru-RU"/>
        </w:rPr>
        <w:t xml:space="preserve">          Не </w:t>
      </w:r>
      <w:proofErr w:type="spellStart"/>
      <w:r w:rsidRPr="00342CF1">
        <w:rPr>
          <w:rFonts w:ascii="Times New Roman" w:eastAsia="Times New Roman" w:hAnsi="Times New Roman" w:cs="Times New Roman"/>
          <w:sz w:val="24"/>
          <w:szCs w:val="24"/>
          <w:lang w:val="ru-RU" w:eastAsia="ru-RU"/>
        </w:rPr>
        <w:t>приймаються</w:t>
      </w:r>
      <w:proofErr w:type="spellEnd"/>
      <w:r w:rsidRPr="00342CF1">
        <w:rPr>
          <w:rFonts w:ascii="Times New Roman" w:eastAsia="Times New Roman" w:hAnsi="Times New Roman" w:cs="Times New Roman"/>
          <w:sz w:val="24"/>
          <w:szCs w:val="24"/>
          <w:lang w:val="ru-RU" w:eastAsia="ru-RU"/>
        </w:rPr>
        <w:t xml:space="preserve"> до </w:t>
      </w:r>
      <w:proofErr w:type="spellStart"/>
      <w:r w:rsidRPr="00342CF1">
        <w:rPr>
          <w:rFonts w:ascii="Times New Roman" w:eastAsia="Times New Roman" w:hAnsi="Times New Roman" w:cs="Times New Roman"/>
          <w:sz w:val="24"/>
          <w:szCs w:val="24"/>
          <w:lang w:val="ru-RU" w:eastAsia="ru-RU"/>
        </w:rPr>
        <w:t>розгляду</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пропозиції</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Учасників</w:t>
      </w:r>
      <w:proofErr w:type="spellEnd"/>
      <w:r w:rsidRPr="00342CF1">
        <w:rPr>
          <w:rFonts w:ascii="Times New Roman" w:eastAsia="Times New Roman" w:hAnsi="Times New Roman" w:cs="Times New Roman"/>
          <w:sz w:val="24"/>
          <w:szCs w:val="24"/>
          <w:lang w:val="ru-RU" w:eastAsia="ru-RU"/>
        </w:rPr>
        <w:t xml:space="preserve"> на товар, </w:t>
      </w:r>
      <w:proofErr w:type="spellStart"/>
      <w:r w:rsidRPr="00342CF1">
        <w:rPr>
          <w:rFonts w:ascii="Times New Roman" w:eastAsia="Times New Roman" w:hAnsi="Times New Roman" w:cs="Times New Roman"/>
          <w:sz w:val="24"/>
          <w:szCs w:val="24"/>
          <w:lang w:val="ru-RU" w:eastAsia="ru-RU"/>
        </w:rPr>
        <w:t>виготовлений</w:t>
      </w:r>
      <w:proofErr w:type="spellEnd"/>
      <w:r w:rsidRPr="00342CF1">
        <w:rPr>
          <w:rFonts w:ascii="Times New Roman" w:eastAsia="Times New Roman" w:hAnsi="Times New Roman" w:cs="Times New Roman"/>
          <w:sz w:val="24"/>
          <w:szCs w:val="24"/>
          <w:lang w:val="ru-RU" w:eastAsia="ru-RU"/>
        </w:rPr>
        <w:t xml:space="preserve"> в </w:t>
      </w:r>
      <w:proofErr w:type="spellStart"/>
      <w:r w:rsidRPr="00342CF1">
        <w:rPr>
          <w:rFonts w:ascii="Times New Roman" w:eastAsia="Times New Roman" w:hAnsi="Times New Roman" w:cs="Times New Roman"/>
          <w:sz w:val="24"/>
          <w:szCs w:val="24"/>
          <w:lang w:val="ru-RU" w:eastAsia="ru-RU"/>
        </w:rPr>
        <w:t>російській</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федерації</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чи</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білорусі</w:t>
      </w:r>
      <w:proofErr w:type="spellEnd"/>
      <w:r w:rsidRPr="00FA3F09">
        <w:rPr>
          <w:rFonts w:ascii="Times New Roman" w:eastAsia="Times New Roman" w:hAnsi="Times New Roman" w:cs="Times New Roman"/>
          <w:sz w:val="24"/>
          <w:szCs w:val="24"/>
          <w:lang w:val="uk-UA" w:eastAsia="ru-RU"/>
        </w:rPr>
        <w:t>ї</w:t>
      </w:r>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чи</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ввезені</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з</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території</w:t>
      </w:r>
      <w:proofErr w:type="spellEnd"/>
      <w:r w:rsidRPr="00342CF1">
        <w:rPr>
          <w:rFonts w:ascii="Times New Roman" w:eastAsia="Times New Roman" w:hAnsi="Times New Roman" w:cs="Times New Roman"/>
          <w:sz w:val="24"/>
          <w:szCs w:val="24"/>
          <w:lang w:val="ru-RU" w:eastAsia="ru-RU"/>
        </w:rPr>
        <w:t xml:space="preserve"> </w:t>
      </w:r>
      <w:proofErr w:type="spellStart"/>
      <w:r w:rsidRPr="00342CF1">
        <w:rPr>
          <w:rFonts w:ascii="Times New Roman" w:eastAsia="Times New Roman" w:hAnsi="Times New Roman" w:cs="Times New Roman"/>
          <w:sz w:val="24"/>
          <w:szCs w:val="24"/>
          <w:lang w:val="ru-RU" w:eastAsia="ru-RU"/>
        </w:rPr>
        <w:t>цих</w:t>
      </w:r>
      <w:proofErr w:type="spellEnd"/>
      <w:r w:rsidRPr="00342CF1">
        <w:rPr>
          <w:rFonts w:ascii="Times New Roman" w:eastAsia="Times New Roman" w:hAnsi="Times New Roman" w:cs="Times New Roman"/>
          <w:sz w:val="24"/>
          <w:szCs w:val="24"/>
          <w:lang w:val="ru-RU" w:eastAsia="ru-RU"/>
        </w:rPr>
        <w:t xml:space="preserve"> </w:t>
      </w:r>
      <w:proofErr w:type="spellStart"/>
      <w:proofErr w:type="gramStart"/>
      <w:r w:rsidRPr="00342CF1">
        <w:rPr>
          <w:rFonts w:ascii="Times New Roman" w:eastAsia="Times New Roman" w:hAnsi="Times New Roman" w:cs="Times New Roman"/>
          <w:sz w:val="24"/>
          <w:szCs w:val="24"/>
          <w:lang w:val="ru-RU" w:eastAsia="ru-RU"/>
        </w:rPr>
        <w:t>країн</w:t>
      </w:r>
      <w:proofErr w:type="spellEnd"/>
      <w:proofErr w:type="gramEnd"/>
      <w:r>
        <w:rPr>
          <w:rFonts w:ascii="Times New Roman" w:eastAsia="Times New Roman" w:hAnsi="Times New Roman" w:cs="Times New Roman"/>
          <w:sz w:val="24"/>
          <w:szCs w:val="24"/>
          <w:lang w:val="uk-UA" w:eastAsia="ru-RU"/>
        </w:rPr>
        <w:t>!</w:t>
      </w:r>
    </w:p>
    <w:p w:rsidR="00342CF1" w:rsidRPr="00342CF1" w:rsidRDefault="00342CF1" w:rsidP="00342CF1">
      <w:pPr>
        <w:spacing w:line="240" w:lineRule="auto"/>
        <w:jc w:val="both"/>
        <w:rPr>
          <w:rFonts w:ascii="Times New Roman" w:eastAsia="Times New Roman" w:hAnsi="Times New Roman" w:cs="Times New Roman"/>
          <w:sz w:val="24"/>
          <w:szCs w:val="24"/>
          <w:lang w:val="ru-RU" w:eastAsia="ru-RU"/>
        </w:rPr>
      </w:pPr>
    </w:p>
    <w:p w:rsidR="00342CF1" w:rsidRPr="00342CF1" w:rsidRDefault="00342CF1" w:rsidP="00342CF1">
      <w:pPr>
        <w:jc w:val="both"/>
        <w:rPr>
          <w:rFonts w:ascii="Times New Roman" w:hAnsi="Times New Roman" w:cs="Times New Roman"/>
          <w:sz w:val="24"/>
          <w:szCs w:val="24"/>
          <w:lang w:val="ru-RU"/>
        </w:rPr>
      </w:pPr>
      <w:r w:rsidRPr="00342CF1">
        <w:rPr>
          <w:rFonts w:ascii="Times New Roman" w:hAnsi="Times New Roman" w:cs="Times New Roman"/>
          <w:sz w:val="24"/>
          <w:szCs w:val="24"/>
          <w:lang w:val="ru-RU"/>
        </w:rPr>
        <w:t xml:space="preserve">        2. </w:t>
      </w:r>
      <w:proofErr w:type="spellStart"/>
      <w:r w:rsidRPr="00342CF1">
        <w:rPr>
          <w:rFonts w:ascii="Times New Roman" w:hAnsi="Times New Roman" w:cs="Times New Roman"/>
          <w:sz w:val="24"/>
          <w:szCs w:val="24"/>
          <w:lang w:val="ru-RU"/>
        </w:rPr>
        <w:t>Неякісний</w:t>
      </w:r>
      <w:proofErr w:type="spellEnd"/>
      <w:r w:rsidRPr="00342CF1">
        <w:rPr>
          <w:rFonts w:ascii="Times New Roman" w:hAnsi="Times New Roman" w:cs="Times New Roman"/>
          <w:sz w:val="24"/>
          <w:szCs w:val="24"/>
          <w:lang w:val="ru-RU"/>
        </w:rPr>
        <w:t xml:space="preserve"> товар </w:t>
      </w:r>
      <w:proofErr w:type="spellStart"/>
      <w:proofErr w:type="gramStart"/>
      <w:r w:rsidRPr="00342CF1">
        <w:rPr>
          <w:rFonts w:ascii="Times New Roman" w:hAnsi="Times New Roman" w:cs="Times New Roman"/>
          <w:sz w:val="24"/>
          <w:szCs w:val="24"/>
          <w:lang w:val="ru-RU"/>
        </w:rPr>
        <w:t>п</w:t>
      </w:r>
      <w:proofErr w:type="gramEnd"/>
      <w:r w:rsidRPr="00342CF1">
        <w:rPr>
          <w:rFonts w:ascii="Times New Roman" w:hAnsi="Times New Roman" w:cs="Times New Roman"/>
          <w:sz w:val="24"/>
          <w:szCs w:val="24"/>
          <w:lang w:val="ru-RU"/>
        </w:rPr>
        <w:t>ідлягає</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обов’язковій</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заміні</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але</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всі</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витрати</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пов’язані</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із</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заміною</w:t>
      </w:r>
      <w:proofErr w:type="spellEnd"/>
      <w:r w:rsidRPr="00342CF1">
        <w:rPr>
          <w:rFonts w:ascii="Times New Roman" w:hAnsi="Times New Roman" w:cs="Times New Roman"/>
          <w:sz w:val="24"/>
          <w:szCs w:val="24"/>
          <w:lang w:val="ru-RU"/>
        </w:rPr>
        <w:t xml:space="preserve"> товару </w:t>
      </w:r>
      <w:proofErr w:type="spellStart"/>
      <w:r w:rsidRPr="00342CF1">
        <w:rPr>
          <w:rFonts w:ascii="Times New Roman" w:hAnsi="Times New Roman" w:cs="Times New Roman"/>
          <w:sz w:val="24"/>
          <w:szCs w:val="24"/>
          <w:lang w:val="ru-RU"/>
        </w:rPr>
        <w:t>несе</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Постачальник</w:t>
      </w:r>
      <w:proofErr w:type="spellEnd"/>
      <w:r w:rsidRPr="00342CF1">
        <w:rPr>
          <w:rFonts w:ascii="Times New Roman" w:hAnsi="Times New Roman" w:cs="Times New Roman"/>
          <w:sz w:val="24"/>
          <w:szCs w:val="24"/>
          <w:lang w:val="ru-RU"/>
        </w:rPr>
        <w:t>;</w:t>
      </w:r>
    </w:p>
    <w:p w:rsidR="00342CF1" w:rsidRDefault="00342CF1" w:rsidP="00342CF1">
      <w:pPr>
        <w:jc w:val="both"/>
        <w:rPr>
          <w:rFonts w:ascii="Times New Roman" w:hAnsi="Times New Roman" w:cs="Times New Roman"/>
          <w:sz w:val="24"/>
          <w:szCs w:val="24"/>
          <w:lang w:val="uk-UA"/>
        </w:rPr>
      </w:pPr>
      <w:r w:rsidRPr="00342CF1">
        <w:rPr>
          <w:rFonts w:ascii="Times New Roman" w:hAnsi="Times New Roman" w:cs="Times New Roman"/>
          <w:sz w:val="24"/>
          <w:szCs w:val="24"/>
          <w:lang w:val="ru-RU"/>
        </w:rPr>
        <w:t xml:space="preserve">        3. У </w:t>
      </w:r>
      <w:proofErr w:type="spellStart"/>
      <w:r w:rsidRPr="00342CF1">
        <w:rPr>
          <w:rFonts w:ascii="Times New Roman" w:hAnsi="Times New Roman" w:cs="Times New Roman"/>
          <w:sz w:val="24"/>
          <w:szCs w:val="24"/>
          <w:lang w:val="ru-RU"/>
        </w:rPr>
        <w:t>складі</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пропозиції</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Учасник</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подає</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b/>
          <w:sz w:val="24"/>
          <w:szCs w:val="24"/>
          <w:lang w:val="ru-RU"/>
        </w:rPr>
        <w:t>порівняльну</w:t>
      </w:r>
      <w:proofErr w:type="spellEnd"/>
      <w:r w:rsidRPr="00342CF1">
        <w:rPr>
          <w:rFonts w:ascii="Times New Roman" w:hAnsi="Times New Roman" w:cs="Times New Roman"/>
          <w:b/>
          <w:sz w:val="24"/>
          <w:szCs w:val="24"/>
          <w:lang w:val="ru-RU"/>
        </w:rPr>
        <w:t xml:space="preserve"> </w:t>
      </w:r>
      <w:proofErr w:type="spellStart"/>
      <w:r w:rsidRPr="00342CF1">
        <w:rPr>
          <w:rFonts w:ascii="Times New Roman" w:hAnsi="Times New Roman" w:cs="Times New Roman"/>
          <w:b/>
          <w:sz w:val="24"/>
          <w:szCs w:val="24"/>
          <w:lang w:val="ru-RU"/>
        </w:rPr>
        <w:t>таблицю</w:t>
      </w:r>
      <w:proofErr w:type="spellEnd"/>
      <w:r w:rsidRPr="00342CF1">
        <w:rPr>
          <w:rFonts w:ascii="Times New Roman" w:hAnsi="Times New Roman" w:cs="Times New Roman"/>
          <w:b/>
          <w:sz w:val="24"/>
          <w:szCs w:val="24"/>
          <w:lang w:val="ru-RU"/>
        </w:rPr>
        <w:t xml:space="preserve"> </w:t>
      </w:r>
      <w:proofErr w:type="spellStart"/>
      <w:r w:rsidRPr="00342CF1">
        <w:rPr>
          <w:rFonts w:ascii="Times New Roman" w:hAnsi="Times New Roman" w:cs="Times New Roman"/>
          <w:b/>
          <w:sz w:val="24"/>
          <w:szCs w:val="24"/>
          <w:lang w:val="ru-RU"/>
        </w:rPr>
        <w:t>відповідності</w:t>
      </w:r>
      <w:proofErr w:type="spellEnd"/>
      <w:r w:rsidRPr="00342CF1">
        <w:rPr>
          <w:rFonts w:ascii="Times New Roman" w:hAnsi="Times New Roman" w:cs="Times New Roman"/>
          <w:b/>
          <w:sz w:val="24"/>
          <w:szCs w:val="24"/>
          <w:lang w:val="ru-RU"/>
        </w:rPr>
        <w:t xml:space="preserve"> </w:t>
      </w:r>
      <w:proofErr w:type="spellStart"/>
      <w:r w:rsidRPr="00342CF1">
        <w:rPr>
          <w:rFonts w:ascii="Times New Roman" w:hAnsi="Times New Roman" w:cs="Times New Roman"/>
          <w:b/>
          <w:sz w:val="24"/>
          <w:szCs w:val="24"/>
          <w:lang w:val="ru-RU"/>
        </w:rPr>
        <w:t>запропонованого</w:t>
      </w:r>
      <w:proofErr w:type="spellEnd"/>
      <w:r w:rsidRPr="00342CF1">
        <w:rPr>
          <w:rFonts w:ascii="Times New Roman" w:hAnsi="Times New Roman" w:cs="Times New Roman"/>
          <w:sz w:val="24"/>
          <w:szCs w:val="24"/>
          <w:lang w:val="ru-RU"/>
        </w:rPr>
        <w:t xml:space="preserve"> </w:t>
      </w:r>
      <w:r w:rsidRPr="00342CF1">
        <w:rPr>
          <w:rFonts w:ascii="Times New Roman" w:hAnsi="Times New Roman" w:cs="Times New Roman"/>
          <w:b/>
          <w:sz w:val="24"/>
          <w:szCs w:val="24"/>
          <w:lang w:val="ru-RU"/>
        </w:rPr>
        <w:t xml:space="preserve">товару </w:t>
      </w:r>
      <w:proofErr w:type="spellStart"/>
      <w:r w:rsidRPr="00342CF1">
        <w:rPr>
          <w:rFonts w:ascii="Times New Roman" w:hAnsi="Times New Roman" w:cs="Times New Roman"/>
          <w:b/>
          <w:sz w:val="24"/>
          <w:szCs w:val="24"/>
          <w:lang w:val="ru-RU"/>
        </w:rPr>
        <w:t>технічним</w:t>
      </w:r>
      <w:proofErr w:type="spellEnd"/>
      <w:r w:rsidRPr="00342CF1">
        <w:rPr>
          <w:rFonts w:ascii="Times New Roman" w:hAnsi="Times New Roman" w:cs="Times New Roman"/>
          <w:b/>
          <w:sz w:val="24"/>
          <w:szCs w:val="24"/>
          <w:lang w:val="ru-RU"/>
        </w:rPr>
        <w:t xml:space="preserve"> </w:t>
      </w:r>
      <w:proofErr w:type="spellStart"/>
      <w:r w:rsidRPr="00342CF1">
        <w:rPr>
          <w:rFonts w:ascii="Times New Roman" w:hAnsi="Times New Roman" w:cs="Times New Roman"/>
          <w:b/>
          <w:sz w:val="24"/>
          <w:szCs w:val="24"/>
          <w:lang w:val="ru-RU"/>
        </w:rPr>
        <w:t>вимогам</w:t>
      </w:r>
      <w:proofErr w:type="spellEnd"/>
      <w:r w:rsidRPr="00342CF1">
        <w:rPr>
          <w:rFonts w:ascii="Times New Roman" w:hAnsi="Times New Roman" w:cs="Times New Roman"/>
          <w:b/>
          <w:sz w:val="24"/>
          <w:szCs w:val="24"/>
          <w:lang w:val="ru-RU"/>
        </w:rPr>
        <w:t xml:space="preserve"> </w:t>
      </w:r>
      <w:proofErr w:type="spellStart"/>
      <w:r w:rsidRPr="00342CF1">
        <w:rPr>
          <w:rFonts w:ascii="Times New Roman" w:hAnsi="Times New Roman" w:cs="Times New Roman"/>
          <w:sz w:val="24"/>
          <w:szCs w:val="24"/>
          <w:lang w:val="ru-RU"/>
        </w:rPr>
        <w:t>Замовника</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зазначеним</w:t>
      </w:r>
      <w:proofErr w:type="spellEnd"/>
      <w:r w:rsidRPr="00342CF1">
        <w:rPr>
          <w:rFonts w:ascii="Times New Roman" w:hAnsi="Times New Roman" w:cs="Times New Roman"/>
          <w:sz w:val="24"/>
          <w:szCs w:val="24"/>
          <w:lang w:val="ru-RU"/>
        </w:rPr>
        <w:t xml:space="preserve"> у </w:t>
      </w:r>
      <w:proofErr w:type="spellStart"/>
      <w:r w:rsidRPr="00342CF1">
        <w:rPr>
          <w:rFonts w:ascii="Times New Roman" w:hAnsi="Times New Roman" w:cs="Times New Roman"/>
          <w:sz w:val="24"/>
          <w:szCs w:val="24"/>
          <w:lang w:val="ru-RU"/>
        </w:rPr>
        <w:t>Технічній</w:t>
      </w:r>
      <w:proofErr w:type="spellEnd"/>
      <w:r w:rsidRPr="00342CF1">
        <w:rPr>
          <w:rFonts w:ascii="Times New Roman" w:hAnsi="Times New Roman" w:cs="Times New Roman"/>
          <w:sz w:val="24"/>
          <w:szCs w:val="24"/>
          <w:lang w:val="ru-RU"/>
        </w:rPr>
        <w:t xml:space="preserve"> </w:t>
      </w:r>
      <w:proofErr w:type="spellStart"/>
      <w:r w:rsidRPr="00342CF1">
        <w:rPr>
          <w:rFonts w:ascii="Times New Roman" w:hAnsi="Times New Roman" w:cs="Times New Roman"/>
          <w:sz w:val="24"/>
          <w:szCs w:val="24"/>
          <w:lang w:val="ru-RU"/>
        </w:rPr>
        <w:t>специфікації</w:t>
      </w:r>
      <w:proofErr w:type="spellEnd"/>
      <w:proofErr w:type="gramStart"/>
      <w:r w:rsidRPr="00342CF1">
        <w:rPr>
          <w:rFonts w:ascii="Times New Roman" w:hAnsi="Times New Roman" w:cs="Times New Roman"/>
          <w:sz w:val="24"/>
          <w:szCs w:val="24"/>
          <w:lang w:val="ru-RU"/>
        </w:rPr>
        <w:t xml:space="preserve"> .</w:t>
      </w:r>
      <w:proofErr w:type="gramEnd"/>
    </w:p>
    <w:p w:rsidR="00342CF1" w:rsidRDefault="00342CF1" w:rsidP="00342CF1">
      <w:pPr>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Учасник забезпечує проведення </w:t>
      </w:r>
      <w:r w:rsidRPr="009531D4">
        <w:rPr>
          <w:rFonts w:ascii="Times New Roman" w:hAnsi="Times New Roman" w:cs="Times New Roman"/>
          <w:b/>
          <w:sz w:val="24"/>
          <w:szCs w:val="24"/>
          <w:lang w:val="uk-UA"/>
        </w:rPr>
        <w:t>навчання</w:t>
      </w:r>
      <w:r>
        <w:rPr>
          <w:rFonts w:ascii="Times New Roman" w:hAnsi="Times New Roman" w:cs="Times New Roman"/>
          <w:sz w:val="24"/>
          <w:szCs w:val="24"/>
          <w:lang w:val="uk-UA"/>
        </w:rPr>
        <w:t xml:space="preserve"> операторів б</w:t>
      </w:r>
      <w:r w:rsidRPr="009531D4">
        <w:rPr>
          <w:rFonts w:ascii="Times New Roman" w:hAnsi="Times New Roman" w:cs="Times New Roman"/>
          <w:sz w:val="24"/>
          <w:szCs w:val="24"/>
          <w:lang w:val="uk-UA"/>
        </w:rPr>
        <w:t>езпілотного авіаційного комплексу</w:t>
      </w:r>
      <w:r>
        <w:rPr>
          <w:rFonts w:ascii="Times New Roman" w:hAnsi="Times New Roman" w:cs="Times New Roman"/>
          <w:sz w:val="24"/>
          <w:szCs w:val="24"/>
          <w:lang w:val="uk-UA"/>
        </w:rPr>
        <w:t>.</w:t>
      </w:r>
    </w:p>
    <w:p w:rsidR="00831631" w:rsidRPr="00474C13" w:rsidRDefault="00831631" w:rsidP="00831631">
      <w:pPr>
        <w:widowControl w:val="0"/>
        <w:spacing w:line="240" w:lineRule="auto"/>
        <w:ind w:right="-1" w:firstLine="284"/>
        <w:jc w:val="both"/>
        <w:textAlignment w:val="baseline"/>
        <w:rPr>
          <w:rFonts w:ascii="Times New Roman" w:eastAsia="SimSun" w:hAnsi="Times New Roman"/>
          <w:i/>
          <w:kern w:val="1"/>
          <w:sz w:val="24"/>
          <w:szCs w:val="24"/>
          <w:lang w:val="uk-UA"/>
        </w:rPr>
      </w:pPr>
      <w:r w:rsidRPr="00474C13">
        <w:rPr>
          <w:rFonts w:ascii="Times New Roman" w:eastAsia="SimSun" w:hAnsi="Times New Roman"/>
          <w:i/>
          <w:kern w:val="1"/>
          <w:sz w:val="24"/>
          <w:szCs w:val="24"/>
          <w:lang w:val="uk-UA"/>
        </w:rPr>
        <w:t>Примітка</w:t>
      </w:r>
      <w:r>
        <w:rPr>
          <w:rFonts w:ascii="Times New Roman" w:eastAsia="SimSun" w:hAnsi="Times New Roman"/>
          <w:i/>
          <w:kern w:val="1"/>
          <w:sz w:val="24"/>
          <w:szCs w:val="24"/>
          <w:lang w:val="uk-UA"/>
        </w:rPr>
        <w:t xml:space="preserve"> </w:t>
      </w:r>
      <w:r w:rsidRPr="00474C13">
        <w:rPr>
          <w:rFonts w:ascii="Times New Roman" w:eastAsia="SimSun" w:hAnsi="Times New Roman"/>
          <w:i/>
          <w:kern w:val="1"/>
          <w:sz w:val="24"/>
          <w:szCs w:val="24"/>
          <w:lang w:val="uk-UA"/>
        </w:rPr>
        <w:t>:</w:t>
      </w:r>
    </w:p>
    <w:p w:rsidR="00831631" w:rsidRPr="00474C13" w:rsidRDefault="00831631" w:rsidP="00831631">
      <w:pPr>
        <w:spacing w:line="240" w:lineRule="auto"/>
        <w:ind w:firstLine="284"/>
        <w:jc w:val="both"/>
        <w:rPr>
          <w:rFonts w:ascii="Times New Roman" w:hAnsi="Times New Roman"/>
          <w:i/>
          <w:sz w:val="24"/>
          <w:szCs w:val="24"/>
          <w:lang w:val="uk-UA"/>
        </w:rPr>
      </w:pPr>
      <w:r w:rsidRPr="00474C13">
        <w:rPr>
          <w:rFonts w:ascii="Times New Roman" w:hAnsi="Times New Roman"/>
          <w:i/>
          <w:sz w:val="24"/>
          <w:szCs w:val="24"/>
          <w:lang w:val="uk-UA"/>
        </w:rPr>
        <w:t>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831631" w:rsidRPr="00474C13" w:rsidRDefault="00831631" w:rsidP="00831631">
      <w:pPr>
        <w:spacing w:line="240" w:lineRule="auto"/>
        <w:ind w:firstLine="284"/>
        <w:jc w:val="both"/>
        <w:rPr>
          <w:rFonts w:ascii="Times New Roman" w:hAnsi="Times New Roman"/>
          <w:i/>
          <w:sz w:val="24"/>
          <w:szCs w:val="24"/>
          <w:lang w:val="uk-UA"/>
        </w:rPr>
      </w:pPr>
      <w:r w:rsidRPr="00474C13">
        <w:rPr>
          <w:rFonts w:ascii="Times New Roman" w:hAnsi="Times New Roman"/>
          <w:i/>
          <w:sz w:val="24"/>
          <w:szCs w:val="24"/>
          <w:lang w:val="uk-UA"/>
        </w:rPr>
        <w:t xml:space="preserve">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виходячи із необхідності забезпечити максимальну надійність товару, доступність технічного сервісу, безпечність та економічність його експлуатації, а так само в кожному такому випадку будь-яке із зазначених посилань вживається в сукупності із значенням «або еквівалент». </w:t>
      </w:r>
    </w:p>
    <w:p w:rsidR="00831631" w:rsidRPr="00474C13" w:rsidRDefault="00831631" w:rsidP="00831631">
      <w:pPr>
        <w:spacing w:line="240" w:lineRule="auto"/>
        <w:ind w:firstLine="284"/>
        <w:jc w:val="both"/>
        <w:rPr>
          <w:rFonts w:ascii="Times New Roman" w:hAnsi="Times New Roman"/>
          <w:b/>
          <w:bCs/>
          <w:i/>
          <w:sz w:val="24"/>
          <w:szCs w:val="24"/>
          <w:lang w:val="uk-UA"/>
        </w:rPr>
      </w:pPr>
      <w:r w:rsidRPr="00474C13">
        <w:rPr>
          <w:rFonts w:ascii="Times New Roman" w:hAnsi="Times New Roman"/>
          <w:b/>
          <w:bCs/>
          <w:i/>
          <w:sz w:val="24"/>
          <w:szCs w:val="24"/>
          <w:lang w:val="uk-UA"/>
        </w:rPr>
        <w:t>Придбання замовником товару даного виду здійснюється для потреб військових формувань, за їх запитом з подальшою передачею такого товару на облік запитувача. Зважаючи на клопотання від військових формувань</w:t>
      </w:r>
      <w:r>
        <w:rPr>
          <w:rFonts w:ascii="Times New Roman" w:hAnsi="Times New Roman"/>
          <w:b/>
          <w:bCs/>
          <w:i/>
          <w:sz w:val="24"/>
          <w:szCs w:val="24"/>
          <w:lang w:val="uk-UA"/>
        </w:rPr>
        <w:t xml:space="preserve"> </w:t>
      </w:r>
      <w:r w:rsidRPr="00474C13">
        <w:rPr>
          <w:rFonts w:ascii="Times New Roman" w:hAnsi="Times New Roman"/>
          <w:b/>
          <w:bCs/>
          <w:i/>
          <w:sz w:val="24"/>
          <w:szCs w:val="24"/>
          <w:lang w:val="uk-UA"/>
        </w:rPr>
        <w:t xml:space="preserve">(з міркувань безпеки інформація про найменування та місцезнаходження такого структурного підрозділу не розголошується, так як розголошення такої інформації під час дії правового режиму воєнного стану в Україні може нести загрозу національній безпеці та/або громадській безпеці і порядку), придбання товару даного виду є необхідним, оскільки існує потреба в укомплектуванні, забезпеченні технічної підтримки оборонного та наступального потенціалу військових формувань, для виконання службових (бойових) завдань, з метою збереження життя та здоров’я особового складу, забезпечення належного рівня комунікації та зв’язку між військовими формуваннями, що сприятиме оперативному обміну інформацією, в тому числі розвідувальними даними, сприятиме координації дій Сил оборони України в частині </w:t>
      </w:r>
      <w:proofErr w:type="spellStart"/>
      <w:r w:rsidRPr="00474C13">
        <w:rPr>
          <w:rFonts w:ascii="Times New Roman" w:hAnsi="Times New Roman"/>
          <w:b/>
          <w:bCs/>
          <w:i/>
          <w:sz w:val="24"/>
          <w:szCs w:val="24"/>
          <w:lang w:val="uk-UA"/>
        </w:rPr>
        <w:t>деокупації</w:t>
      </w:r>
      <w:proofErr w:type="spellEnd"/>
      <w:r w:rsidRPr="00474C13">
        <w:rPr>
          <w:rFonts w:ascii="Times New Roman" w:hAnsi="Times New Roman"/>
          <w:b/>
          <w:bCs/>
          <w:i/>
          <w:sz w:val="24"/>
          <w:szCs w:val="24"/>
          <w:lang w:val="uk-UA"/>
        </w:rPr>
        <w:t xml:space="preserve"> тимчасово окупованих територій України, дозволить краще орієнтуватися у навколишньому середовищі (на місцевості) та виявляти ворожі позиції – товар даного виду за своїми якісними та технічними характеристиками найбільше відповідає вимогам та потребам військових формувань. Тому, </w:t>
      </w:r>
      <w:r w:rsidRPr="00474C13">
        <w:rPr>
          <w:rFonts w:ascii="Times New Roman" w:hAnsi="Times New Roman"/>
          <w:b/>
          <w:bCs/>
          <w:i/>
          <w:sz w:val="24"/>
          <w:szCs w:val="24"/>
          <w:lang w:val="uk-UA"/>
        </w:rPr>
        <w:lastRenderedPageBreak/>
        <w:t>для максимальної економії та ефективності замовником було прийнято рішення провести закупівлю саме даного виду товару. 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831631" w:rsidRDefault="00831631" w:rsidP="00831631">
      <w:pPr>
        <w:spacing w:line="240" w:lineRule="auto"/>
        <w:ind w:firstLine="284"/>
        <w:jc w:val="both"/>
        <w:rPr>
          <w:rFonts w:ascii="Times New Roman" w:hAnsi="Times New Roman"/>
          <w:i/>
          <w:sz w:val="24"/>
          <w:szCs w:val="24"/>
          <w:lang w:val="uk-UA"/>
        </w:rPr>
      </w:pPr>
      <w:r w:rsidRPr="00474C13">
        <w:rPr>
          <w:rFonts w:ascii="Times New Roman" w:hAnsi="Times New Roman"/>
          <w:i/>
          <w:sz w:val="24"/>
          <w:szCs w:val="24"/>
          <w:lang w:val="uk-UA"/>
        </w:rPr>
        <w:t>Учасник, подаючи свою тендерну пропозицію, тим самим погоджується, що його тендерна пропозиція може бути відхилена у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офіційний сайт Виробника тощо.</w:t>
      </w:r>
    </w:p>
    <w:p w:rsidR="00831631" w:rsidRPr="00511B67" w:rsidRDefault="00831631" w:rsidP="00831631">
      <w:pPr>
        <w:rPr>
          <w:rFonts w:ascii="Times New Roman" w:eastAsia="Times New Roman" w:hAnsi="Times New Roman" w:cs="Times New Roman"/>
          <w:iCs/>
          <w:color w:val="000000"/>
          <w:sz w:val="24"/>
          <w:szCs w:val="24"/>
          <w:lang w:val="uk-UA"/>
        </w:rPr>
      </w:pPr>
    </w:p>
    <w:p w:rsidR="00831631" w:rsidRPr="00C475E3" w:rsidRDefault="00831631" w:rsidP="00831631">
      <w:pPr>
        <w:shd w:val="clear" w:color="auto" w:fill="FFFFFF"/>
        <w:jc w:val="both"/>
        <w:rPr>
          <w:rFonts w:ascii="Times New Roman" w:eastAsia="Times New Roman" w:hAnsi="Times New Roman"/>
          <w:i/>
          <w:szCs w:val="20"/>
          <w:lang w:val="uk-UA" w:eastAsia="ru-RU"/>
        </w:rPr>
      </w:pPr>
      <w:r w:rsidRPr="00C475E3">
        <w:rPr>
          <w:rFonts w:ascii="Times New Roman" w:eastAsia="Times New Roman" w:hAnsi="Times New Roman"/>
          <w:i/>
          <w:sz w:val="20"/>
          <w:szCs w:val="20"/>
          <w:lang w:val="uk-UA" w:eastAsia="ru-RU"/>
        </w:rPr>
        <w:t>*</w:t>
      </w:r>
      <w:r w:rsidRPr="00C475E3">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eastAsia="ru-RU"/>
        </w:rPr>
        <w:t xml:space="preserve"> </w:t>
      </w:r>
    </w:p>
    <w:p w:rsidR="00831631" w:rsidRPr="00C475E3" w:rsidRDefault="00831631" w:rsidP="00831631">
      <w:pPr>
        <w:shd w:val="clear" w:color="auto" w:fill="FFFFFF"/>
        <w:jc w:val="both"/>
        <w:rPr>
          <w:rFonts w:ascii="Times New Roman" w:hAnsi="Times New Roman"/>
          <w:sz w:val="28"/>
          <w:lang w:val="uk-UA" w:eastAsia="ru-RU"/>
        </w:rPr>
      </w:pPr>
      <w:r w:rsidRPr="00C475E3">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rsidR="00342CF1" w:rsidRPr="00550230" w:rsidRDefault="00342CF1" w:rsidP="00342CF1">
      <w:pPr>
        <w:ind w:firstLine="426"/>
        <w:jc w:val="both"/>
        <w:rPr>
          <w:rFonts w:ascii="Times New Roman" w:hAnsi="Times New Roman" w:cs="Times New Roman"/>
          <w:sz w:val="24"/>
          <w:szCs w:val="24"/>
          <w:lang w:val="uk-UA"/>
        </w:rPr>
      </w:pPr>
    </w:p>
    <w:p w:rsidR="00342CF1" w:rsidRPr="003E0675" w:rsidRDefault="00342CF1" w:rsidP="00342CF1">
      <w:pPr>
        <w:jc w:val="both"/>
        <w:rPr>
          <w:rFonts w:ascii="Times New Roman" w:eastAsia="Times New Roman" w:hAnsi="Times New Roman" w:cs="Times New Roman"/>
          <w:iCs/>
          <w:color w:val="000000"/>
          <w:sz w:val="24"/>
          <w:szCs w:val="24"/>
          <w:lang w:val="uk-UA"/>
        </w:rPr>
      </w:pPr>
      <w:r w:rsidRPr="003E0675">
        <w:rPr>
          <w:rFonts w:ascii="Times New Roman" w:eastAsia="Times New Roman" w:hAnsi="Times New Roman" w:cs="Times New Roman"/>
          <w:iCs/>
          <w:color w:val="000000"/>
          <w:sz w:val="24"/>
          <w:szCs w:val="24"/>
          <w:lang w:val="uk-UA"/>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rsidR="00342CF1" w:rsidRPr="003E0675" w:rsidRDefault="00342CF1" w:rsidP="00342CF1">
      <w:pPr>
        <w:rPr>
          <w:rFonts w:ascii="Times New Roman" w:eastAsia="Times New Roman" w:hAnsi="Times New Roman" w:cs="Times New Roman"/>
          <w:iCs/>
          <w:color w:val="000000"/>
          <w:sz w:val="24"/>
          <w:szCs w:val="24"/>
          <w:lang w:val="uk-UA"/>
        </w:rPr>
      </w:pPr>
      <w:r w:rsidRPr="003E0675">
        <w:rPr>
          <w:rFonts w:ascii="Times New Roman" w:eastAsia="Times New Roman" w:hAnsi="Times New Roman" w:cs="Times New Roman"/>
          <w:iCs/>
          <w:color w:val="000000"/>
          <w:sz w:val="24"/>
          <w:szCs w:val="24"/>
          <w:lang w:val="uk-UA"/>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w:t>
      </w:r>
      <w:proofErr w:type="spellStart"/>
      <w:r w:rsidRPr="003E0675">
        <w:rPr>
          <w:rFonts w:ascii="Times New Roman" w:eastAsia="Times New Roman" w:hAnsi="Times New Roman" w:cs="Times New Roman"/>
          <w:iCs/>
          <w:color w:val="000000"/>
          <w:sz w:val="24"/>
          <w:szCs w:val="24"/>
          <w:lang w:val="uk-UA"/>
        </w:rPr>
        <w:t>ємось</w:t>
      </w:r>
      <w:proofErr w:type="spellEnd"/>
      <w:r w:rsidRPr="003E0675">
        <w:rPr>
          <w:rFonts w:ascii="Times New Roman" w:eastAsia="Times New Roman" w:hAnsi="Times New Roman" w:cs="Times New Roman"/>
          <w:iCs/>
          <w:color w:val="000000"/>
          <w:sz w:val="24"/>
          <w:szCs w:val="24"/>
          <w:lang w:val="uk-UA"/>
        </w:rPr>
        <w:t>)».</w:t>
      </w:r>
    </w:p>
    <w:p w:rsidR="00342CF1" w:rsidRDefault="00342CF1" w:rsidP="00342CF1">
      <w:pPr>
        <w:rPr>
          <w:rFonts w:ascii="Times New Roman" w:eastAsia="Times New Roman" w:hAnsi="Times New Roman" w:cs="Times New Roman"/>
          <w:i/>
          <w:iCs/>
          <w:color w:val="000000"/>
          <w:sz w:val="24"/>
          <w:szCs w:val="24"/>
          <w:lang w:val="uk-UA"/>
        </w:rPr>
      </w:pPr>
      <w:proofErr w:type="spellStart"/>
      <w:r w:rsidRPr="00342CF1">
        <w:rPr>
          <w:rFonts w:ascii="Times New Roman" w:eastAsia="Times New Roman" w:hAnsi="Times New Roman" w:cs="Times New Roman"/>
          <w:i/>
          <w:iCs/>
          <w:color w:val="000000"/>
          <w:sz w:val="24"/>
          <w:szCs w:val="24"/>
          <w:lang w:val="ru-RU"/>
        </w:rPr>
        <w:t>Датовано</w:t>
      </w:r>
      <w:proofErr w:type="spellEnd"/>
      <w:r w:rsidRPr="00342CF1">
        <w:rPr>
          <w:rFonts w:ascii="Times New Roman" w:eastAsia="Times New Roman" w:hAnsi="Times New Roman" w:cs="Times New Roman"/>
          <w:i/>
          <w:iCs/>
          <w:color w:val="000000"/>
          <w:sz w:val="24"/>
          <w:szCs w:val="24"/>
          <w:lang w:val="ru-RU"/>
        </w:rPr>
        <w:t>: «____» ___________ 202</w:t>
      </w:r>
      <w:r w:rsidR="00944C38">
        <w:rPr>
          <w:rFonts w:ascii="Times New Roman" w:eastAsia="Times New Roman" w:hAnsi="Times New Roman" w:cs="Times New Roman"/>
          <w:i/>
          <w:iCs/>
          <w:color w:val="000000"/>
          <w:sz w:val="24"/>
          <w:szCs w:val="24"/>
          <w:lang w:val="uk-UA"/>
        </w:rPr>
        <w:t>4</w:t>
      </w:r>
      <w:r w:rsidRPr="00342CF1">
        <w:rPr>
          <w:rFonts w:ascii="Times New Roman" w:eastAsia="Times New Roman" w:hAnsi="Times New Roman" w:cs="Times New Roman"/>
          <w:i/>
          <w:iCs/>
          <w:color w:val="000000"/>
          <w:sz w:val="24"/>
          <w:szCs w:val="24"/>
          <w:lang w:val="ru-RU"/>
        </w:rPr>
        <w:t xml:space="preserve"> року</w:t>
      </w:r>
    </w:p>
    <w:p w:rsidR="00342CF1" w:rsidRPr="00550230" w:rsidRDefault="00342CF1" w:rsidP="00342CF1">
      <w:pPr>
        <w:rPr>
          <w:rFonts w:ascii="Times New Roman" w:eastAsia="Times New Roman" w:hAnsi="Times New Roman" w:cs="Times New Roman"/>
          <w:i/>
          <w:iCs/>
          <w:color w:val="000000"/>
          <w:sz w:val="24"/>
          <w:szCs w:val="24"/>
          <w:lang w:val="uk-UA"/>
        </w:rPr>
      </w:pPr>
    </w:p>
    <w:p w:rsidR="00342CF1" w:rsidRPr="00342CF1" w:rsidRDefault="00342CF1" w:rsidP="00342CF1">
      <w:pPr>
        <w:jc w:val="center"/>
        <w:rPr>
          <w:rFonts w:ascii="Times New Roman" w:eastAsia="Times New Roman" w:hAnsi="Times New Roman" w:cs="Times New Roman"/>
          <w:i/>
          <w:iCs/>
          <w:color w:val="000000"/>
          <w:sz w:val="24"/>
          <w:szCs w:val="24"/>
          <w:lang w:val="ru-RU"/>
        </w:rPr>
      </w:pPr>
      <w:r w:rsidRPr="00342CF1">
        <w:rPr>
          <w:rFonts w:ascii="Times New Roman" w:eastAsia="Times New Roman" w:hAnsi="Times New Roman" w:cs="Times New Roman"/>
          <w:i/>
          <w:iCs/>
          <w:color w:val="000000"/>
          <w:sz w:val="24"/>
          <w:szCs w:val="24"/>
          <w:lang w:val="ru-RU"/>
        </w:rPr>
        <w:t>_____________________________________________________________</w:t>
      </w:r>
    </w:p>
    <w:p w:rsidR="00342CF1" w:rsidRPr="00991274" w:rsidRDefault="00342CF1" w:rsidP="00342CF1">
      <w:pPr>
        <w:jc w:val="center"/>
        <w:rPr>
          <w:rFonts w:ascii="Times New Roman" w:hAnsi="Times New Roman" w:cs="Times New Roman"/>
          <w:b/>
          <w:sz w:val="24"/>
          <w:szCs w:val="24"/>
          <w:lang w:val="uk-UA"/>
        </w:rPr>
      </w:pPr>
      <w:proofErr w:type="spellStart"/>
      <w:proofErr w:type="gramStart"/>
      <w:r w:rsidRPr="00342CF1">
        <w:rPr>
          <w:rFonts w:ascii="Times New Roman" w:eastAsia="Times New Roman" w:hAnsi="Times New Roman" w:cs="Times New Roman"/>
          <w:i/>
          <w:iCs/>
          <w:color w:val="000000"/>
          <w:sz w:val="24"/>
          <w:szCs w:val="24"/>
          <w:lang w:val="ru-RU"/>
        </w:rPr>
        <w:t>П</w:t>
      </w:r>
      <w:proofErr w:type="gramEnd"/>
      <w:r w:rsidRPr="00342CF1">
        <w:rPr>
          <w:rFonts w:ascii="Times New Roman" w:eastAsia="Times New Roman" w:hAnsi="Times New Roman" w:cs="Times New Roman"/>
          <w:i/>
          <w:iCs/>
          <w:color w:val="000000"/>
          <w:sz w:val="24"/>
          <w:szCs w:val="24"/>
          <w:lang w:val="ru-RU"/>
        </w:rPr>
        <w:t>ідпис</w:t>
      </w:r>
      <w:proofErr w:type="spellEnd"/>
      <w:r w:rsidRPr="00342CF1">
        <w:rPr>
          <w:rFonts w:ascii="Times New Roman" w:eastAsia="Times New Roman" w:hAnsi="Times New Roman" w:cs="Times New Roman"/>
          <w:i/>
          <w:iCs/>
          <w:color w:val="000000"/>
          <w:sz w:val="24"/>
          <w:szCs w:val="24"/>
          <w:lang w:val="ru-RU"/>
        </w:rPr>
        <w:t xml:space="preserve"> (</w:t>
      </w:r>
      <w:proofErr w:type="spellStart"/>
      <w:r w:rsidRPr="00342CF1">
        <w:rPr>
          <w:rFonts w:ascii="Times New Roman" w:eastAsia="Times New Roman" w:hAnsi="Times New Roman" w:cs="Times New Roman"/>
          <w:i/>
          <w:iCs/>
          <w:color w:val="000000"/>
          <w:sz w:val="24"/>
          <w:szCs w:val="24"/>
          <w:lang w:val="ru-RU"/>
        </w:rPr>
        <w:t>прізвище</w:t>
      </w:r>
      <w:proofErr w:type="spellEnd"/>
      <w:r w:rsidRPr="00342CF1">
        <w:rPr>
          <w:rFonts w:ascii="Times New Roman" w:eastAsia="Times New Roman" w:hAnsi="Times New Roman" w:cs="Times New Roman"/>
          <w:i/>
          <w:iCs/>
          <w:color w:val="000000"/>
          <w:sz w:val="24"/>
          <w:szCs w:val="24"/>
          <w:lang w:val="ru-RU"/>
        </w:rPr>
        <w:t xml:space="preserve">, </w:t>
      </w:r>
      <w:proofErr w:type="spellStart"/>
      <w:r w:rsidRPr="00342CF1">
        <w:rPr>
          <w:rFonts w:ascii="Times New Roman" w:eastAsia="Times New Roman" w:hAnsi="Times New Roman" w:cs="Times New Roman"/>
          <w:i/>
          <w:iCs/>
          <w:color w:val="000000"/>
          <w:sz w:val="24"/>
          <w:szCs w:val="24"/>
          <w:lang w:val="ru-RU"/>
        </w:rPr>
        <w:t>ініціали</w:t>
      </w:r>
      <w:proofErr w:type="spellEnd"/>
      <w:r w:rsidRPr="00342CF1">
        <w:rPr>
          <w:rFonts w:ascii="Times New Roman" w:eastAsia="Times New Roman" w:hAnsi="Times New Roman" w:cs="Times New Roman"/>
          <w:i/>
          <w:iCs/>
          <w:color w:val="000000"/>
          <w:sz w:val="24"/>
          <w:szCs w:val="24"/>
          <w:lang w:val="ru-RU"/>
        </w:rPr>
        <w:t xml:space="preserve">, посада </w:t>
      </w:r>
      <w:proofErr w:type="spellStart"/>
      <w:r w:rsidRPr="00342CF1">
        <w:rPr>
          <w:rFonts w:ascii="Times New Roman" w:eastAsia="Times New Roman" w:hAnsi="Times New Roman" w:cs="Times New Roman"/>
          <w:i/>
          <w:iCs/>
          <w:color w:val="000000"/>
          <w:sz w:val="24"/>
          <w:szCs w:val="24"/>
          <w:lang w:val="ru-RU"/>
        </w:rPr>
        <w:t>уповноваженої</w:t>
      </w:r>
      <w:proofErr w:type="spellEnd"/>
      <w:r w:rsidRPr="00342CF1">
        <w:rPr>
          <w:rFonts w:ascii="Times New Roman" w:eastAsia="Times New Roman" w:hAnsi="Times New Roman" w:cs="Times New Roman"/>
          <w:i/>
          <w:iCs/>
          <w:color w:val="000000"/>
          <w:sz w:val="24"/>
          <w:szCs w:val="24"/>
          <w:lang w:val="ru-RU"/>
        </w:rPr>
        <w:t xml:space="preserve"> особи </w:t>
      </w:r>
      <w:proofErr w:type="spellStart"/>
      <w:r w:rsidRPr="00342CF1">
        <w:rPr>
          <w:rFonts w:ascii="Times New Roman" w:eastAsia="Times New Roman" w:hAnsi="Times New Roman" w:cs="Times New Roman"/>
          <w:i/>
          <w:iCs/>
          <w:color w:val="000000"/>
          <w:sz w:val="24"/>
          <w:szCs w:val="24"/>
          <w:lang w:val="ru-RU"/>
        </w:rPr>
        <w:t>учасника</w:t>
      </w:r>
      <w:proofErr w:type="spellEnd"/>
      <w:r w:rsidRPr="00342CF1">
        <w:rPr>
          <w:rFonts w:ascii="Times New Roman" w:eastAsia="Times New Roman" w:hAnsi="Times New Roman" w:cs="Times New Roman"/>
          <w:i/>
          <w:iCs/>
          <w:color w:val="000000"/>
          <w:sz w:val="24"/>
          <w:szCs w:val="24"/>
          <w:lang w:val="ru-RU"/>
        </w:rPr>
        <w:t>).</w:t>
      </w:r>
    </w:p>
    <w:p w:rsidR="00E07B67" w:rsidRPr="00342CF1" w:rsidRDefault="00E07B67">
      <w:pPr>
        <w:pStyle w:val="10"/>
        <w:spacing w:line="240" w:lineRule="auto"/>
        <w:jc w:val="both"/>
        <w:rPr>
          <w:lang w:val="uk-UA"/>
        </w:rPr>
      </w:pPr>
    </w:p>
    <w:p w:rsidR="00E07B67" w:rsidRPr="00BD798B" w:rsidRDefault="00E07B67">
      <w:pPr>
        <w:pStyle w:val="10"/>
        <w:spacing w:line="240" w:lineRule="auto"/>
        <w:jc w:val="both"/>
        <w:rPr>
          <w:lang w:val="ru-RU"/>
        </w:rPr>
      </w:pPr>
    </w:p>
    <w:p w:rsidR="00E07B67" w:rsidRPr="00BD798B" w:rsidRDefault="00E07B67">
      <w:pPr>
        <w:pStyle w:val="10"/>
        <w:spacing w:line="240" w:lineRule="auto"/>
        <w:jc w:val="both"/>
        <w:rPr>
          <w:lang w:val="ru-RU"/>
        </w:rPr>
      </w:pPr>
    </w:p>
    <w:p w:rsidR="00E07B67" w:rsidRPr="00BD798B" w:rsidRDefault="00E07B67">
      <w:pPr>
        <w:pStyle w:val="10"/>
        <w:spacing w:line="240" w:lineRule="auto"/>
        <w:jc w:val="both"/>
        <w:rPr>
          <w:b/>
          <w:i/>
          <w:sz w:val="16"/>
          <w:szCs w:val="16"/>
          <w:lang w:val="ru-RU"/>
        </w:rPr>
      </w:pPr>
    </w:p>
    <w:p w:rsidR="00E07B67" w:rsidRPr="00BD798B" w:rsidRDefault="00E07B67">
      <w:pPr>
        <w:pStyle w:val="10"/>
        <w:spacing w:after="240" w:line="240" w:lineRule="auto"/>
        <w:jc w:val="both"/>
        <w:rPr>
          <w:sz w:val="24"/>
          <w:szCs w:val="24"/>
          <w:lang w:val="ru-RU"/>
        </w:rPr>
      </w:pPr>
    </w:p>
    <w:p w:rsidR="00E07B67" w:rsidRPr="00BD798B" w:rsidRDefault="00E07B67">
      <w:pPr>
        <w:pStyle w:val="10"/>
        <w:spacing w:after="240" w:line="240" w:lineRule="auto"/>
        <w:jc w:val="both"/>
        <w:rPr>
          <w:b/>
          <w:i/>
          <w:sz w:val="16"/>
          <w:szCs w:val="16"/>
          <w:lang w:val="ru-RU"/>
        </w:rPr>
      </w:pPr>
    </w:p>
    <w:p w:rsidR="00E07B67" w:rsidRPr="00BD798B" w:rsidRDefault="00E07B67">
      <w:pPr>
        <w:pStyle w:val="10"/>
        <w:spacing w:after="240" w:line="240" w:lineRule="auto"/>
        <w:jc w:val="both"/>
        <w:rPr>
          <w:b/>
          <w:i/>
          <w:sz w:val="16"/>
          <w:szCs w:val="16"/>
          <w:lang w:val="ru-RU"/>
        </w:rPr>
      </w:pPr>
    </w:p>
    <w:p w:rsidR="00E07B67" w:rsidRPr="00BD798B" w:rsidRDefault="00E07B67">
      <w:pPr>
        <w:pStyle w:val="10"/>
        <w:spacing w:after="240" w:line="240" w:lineRule="auto"/>
        <w:jc w:val="both"/>
        <w:rPr>
          <w:b/>
          <w:i/>
          <w:sz w:val="16"/>
          <w:szCs w:val="16"/>
          <w:lang w:val="ru-RU"/>
        </w:rPr>
      </w:pPr>
    </w:p>
    <w:sectPr w:rsidR="00E07B67" w:rsidRPr="00BD798B" w:rsidSect="00875629">
      <w:pgSz w:w="11909" w:h="16834"/>
      <w:pgMar w:top="454" w:right="454" w:bottom="510"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A2945"/>
    <w:multiLevelType w:val="multilevel"/>
    <w:tmpl w:val="DEFC2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241E0A"/>
    <w:multiLevelType w:val="multilevel"/>
    <w:tmpl w:val="28F0D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091E16"/>
    <w:multiLevelType w:val="multilevel"/>
    <w:tmpl w:val="DD884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07B67"/>
    <w:rsid w:val="00030B99"/>
    <w:rsid w:val="00033D69"/>
    <w:rsid w:val="00074D6F"/>
    <w:rsid w:val="00103597"/>
    <w:rsid w:val="001833DF"/>
    <w:rsid w:val="001E67CE"/>
    <w:rsid w:val="00342CF1"/>
    <w:rsid w:val="003D3317"/>
    <w:rsid w:val="003D43CD"/>
    <w:rsid w:val="00441082"/>
    <w:rsid w:val="0046673D"/>
    <w:rsid w:val="004D6CFA"/>
    <w:rsid w:val="004F3F0E"/>
    <w:rsid w:val="00512409"/>
    <w:rsid w:val="00592E82"/>
    <w:rsid w:val="005E0838"/>
    <w:rsid w:val="005F7DE4"/>
    <w:rsid w:val="006F44A2"/>
    <w:rsid w:val="0070532E"/>
    <w:rsid w:val="007129E0"/>
    <w:rsid w:val="007554B0"/>
    <w:rsid w:val="00792C94"/>
    <w:rsid w:val="007A08E4"/>
    <w:rsid w:val="007D6EC8"/>
    <w:rsid w:val="00817EEF"/>
    <w:rsid w:val="00831631"/>
    <w:rsid w:val="00875629"/>
    <w:rsid w:val="00895222"/>
    <w:rsid w:val="008B0791"/>
    <w:rsid w:val="008B4FDF"/>
    <w:rsid w:val="009248D5"/>
    <w:rsid w:val="00944C38"/>
    <w:rsid w:val="009E781B"/>
    <w:rsid w:val="00A00DBE"/>
    <w:rsid w:val="00A9789E"/>
    <w:rsid w:val="00B8366D"/>
    <w:rsid w:val="00BB6C65"/>
    <w:rsid w:val="00BD798B"/>
    <w:rsid w:val="00BF58F2"/>
    <w:rsid w:val="00C363D9"/>
    <w:rsid w:val="00C3777C"/>
    <w:rsid w:val="00CB6B1D"/>
    <w:rsid w:val="00D86948"/>
    <w:rsid w:val="00E07B67"/>
    <w:rsid w:val="00E42031"/>
    <w:rsid w:val="00E65B07"/>
    <w:rsid w:val="00EB2760"/>
    <w:rsid w:val="00EC4AEC"/>
    <w:rsid w:val="00F60A5C"/>
    <w:rsid w:val="00FF18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48"/>
  </w:style>
  <w:style w:type="paragraph" w:styleId="1">
    <w:name w:val="heading 1"/>
    <w:basedOn w:val="10"/>
    <w:next w:val="10"/>
    <w:rsid w:val="00E07B67"/>
    <w:pPr>
      <w:keepNext/>
      <w:keepLines/>
      <w:spacing w:before="400" w:after="120"/>
      <w:outlineLvl w:val="0"/>
    </w:pPr>
    <w:rPr>
      <w:sz w:val="40"/>
      <w:szCs w:val="40"/>
    </w:rPr>
  </w:style>
  <w:style w:type="paragraph" w:styleId="2">
    <w:name w:val="heading 2"/>
    <w:basedOn w:val="10"/>
    <w:next w:val="10"/>
    <w:rsid w:val="00E07B67"/>
    <w:pPr>
      <w:keepNext/>
      <w:keepLines/>
      <w:spacing w:before="360" w:after="120"/>
      <w:outlineLvl w:val="1"/>
    </w:pPr>
    <w:rPr>
      <w:sz w:val="32"/>
      <w:szCs w:val="32"/>
    </w:rPr>
  </w:style>
  <w:style w:type="paragraph" w:styleId="3">
    <w:name w:val="heading 3"/>
    <w:basedOn w:val="10"/>
    <w:next w:val="10"/>
    <w:rsid w:val="00E07B67"/>
    <w:pPr>
      <w:keepNext/>
      <w:keepLines/>
      <w:spacing w:before="320" w:after="80"/>
      <w:outlineLvl w:val="2"/>
    </w:pPr>
    <w:rPr>
      <w:color w:val="434343"/>
      <w:sz w:val="28"/>
      <w:szCs w:val="28"/>
    </w:rPr>
  </w:style>
  <w:style w:type="paragraph" w:styleId="4">
    <w:name w:val="heading 4"/>
    <w:basedOn w:val="10"/>
    <w:next w:val="10"/>
    <w:rsid w:val="00E07B67"/>
    <w:pPr>
      <w:keepNext/>
      <w:keepLines/>
      <w:spacing w:before="280" w:after="80"/>
      <w:outlineLvl w:val="3"/>
    </w:pPr>
    <w:rPr>
      <w:color w:val="666666"/>
      <w:sz w:val="24"/>
      <w:szCs w:val="24"/>
    </w:rPr>
  </w:style>
  <w:style w:type="paragraph" w:styleId="5">
    <w:name w:val="heading 5"/>
    <w:basedOn w:val="10"/>
    <w:next w:val="10"/>
    <w:rsid w:val="00E07B67"/>
    <w:pPr>
      <w:keepNext/>
      <w:keepLines/>
      <w:spacing w:before="240" w:after="80"/>
      <w:outlineLvl w:val="4"/>
    </w:pPr>
    <w:rPr>
      <w:color w:val="666666"/>
    </w:rPr>
  </w:style>
  <w:style w:type="paragraph" w:styleId="6">
    <w:name w:val="heading 6"/>
    <w:basedOn w:val="10"/>
    <w:next w:val="10"/>
    <w:rsid w:val="00E07B6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07B67"/>
  </w:style>
  <w:style w:type="table" w:customStyle="1" w:styleId="TableNormal">
    <w:name w:val="Table Normal"/>
    <w:rsid w:val="00E07B67"/>
    <w:tblPr>
      <w:tblCellMar>
        <w:top w:w="0" w:type="dxa"/>
        <w:left w:w="0" w:type="dxa"/>
        <w:bottom w:w="0" w:type="dxa"/>
        <w:right w:w="0" w:type="dxa"/>
      </w:tblCellMar>
    </w:tblPr>
  </w:style>
  <w:style w:type="paragraph" w:styleId="a3">
    <w:name w:val="Title"/>
    <w:basedOn w:val="10"/>
    <w:next w:val="10"/>
    <w:rsid w:val="00E07B67"/>
    <w:pPr>
      <w:keepNext/>
      <w:keepLines/>
      <w:spacing w:after="60"/>
    </w:pPr>
    <w:rPr>
      <w:sz w:val="52"/>
      <w:szCs w:val="52"/>
    </w:rPr>
  </w:style>
  <w:style w:type="paragraph" w:styleId="a4">
    <w:name w:val="Subtitle"/>
    <w:basedOn w:val="10"/>
    <w:next w:val="10"/>
    <w:rsid w:val="00E07B67"/>
    <w:pPr>
      <w:keepNext/>
      <w:keepLines/>
      <w:spacing w:after="320"/>
    </w:pPr>
    <w:rPr>
      <w:color w:val="666666"/>
      <w:sz w:val="30"/>
      <w:szCs w:val="30"/>
    </w:rPr>
  </w:style>
  <w:style w:type="table" w:customStyle="1" w:styleId="a5">
    <w:basedOn w:val="TableNormal"/>
    <w:rsid w:val="00E07B67"/>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4D6CFA"/>
    <w:pPr>
      <w:spacing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D6CFA"/>
    <w:rPr>
      <w:rFonts w:ascii="Tahoma" w:hAnsi="Tahoma" w:cs="Tahoma"/>
      <w:sz w:val="16"/>
      <w:szCs w:val="16"/>
    </w:rPr>
  </w:style>
  <w:style w:type="paragraph" w:styleId="a8">
    <w:name w:val="Normal (Web)"/>
    <w:basedOn w:val="a"/>
    <w:uiPriority w:val="99"/>
    <w:unhideWhenUsed/>
    <w:rsid w:val="00BB6C65"/>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styleId="a9">
    <w:name w:val="Strong"/>
    <w:basedOn w:val="a0"/>
    <w:uiPriority w:val="22"/>
    <w:qFormat/>
    <w:rsid w:val="00BB6C6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5515</Words>
  <Characters>3145</Characters>
  <Application>Microsoft Office Word</Application>
  <DocSecurity>0</DocSecurity>
  <Lines>26</Lines>
  <Paragraphs>17</Paragraphs>
  <ScaleCrop>false</ScaleCrop>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 Дорош Володимирівна</dc:creator>
  <cp:lastModifiedBy>n.dorosh</cp:lastModifiedBy>
  <cp:revision>8</cp:revision>
  <dcterms:created xsi:type="dcterms:W3CDTF">2024-02-20T13:17:00Z</dcterms:created>
  <dcterms:modified xsi:type="dcterms:W3CDTF">2024-02-20T13:23:00Z</dcterms:modified>
</cp:coreProperties>
</file>