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D1A5" w14:textId="77777777" w:rsidR="009B4170" w:rsidRPr="00BF5B41" w:rsidRDefault="009B4170" w:rsidP="00890215">
      <w:pPr>
        <w:jc w:val="center"/>
        <w:rPr>
          <w:b/>
          <w:color w:val="000000"/>
          <w:sz w:val="28"/>
          <w:szCs w:val="28"/>
        </w:rPr>
      </w:pPr>
    </w:p>
    <w:p w14:paraId="22348D25" w14:textId="77777777" w:rsidR="00890215" w:rsidRPr="00BF5B41" w:rsidRDefault="00890215" w:rsidP="00890215">
      <w:pPr>
        <w:jc w:val="center"/>
        <w:rPr>
          <w:b/>
          <w:sz w:val="28"/>
          <w:szCs w:val="28"/>
        </w:rPr>
      </w:pPr>
      <w:r w:rsidRPr="00BF5B41">
        <w:rPr>
          <w:b/>
          <w:color w:val="000000"/>
          <w:sz w:val="28"/>
          <w:szCs w:val="28"/>
        </w:rPr>
        <w:t>ДЕРЖАВНА МИТНА СЛУЖБА УКРАЇНИ</w:t>
      </w:r>
    </w:p>
    <w:p w14:paraId="551794FD" w14:textId="726F26E3" w:rsidR="00890215" w:rsidRPr="00BF5B41" w:rsidRDefault="00460F1A" w:rsidP="00890215">
      <w:pPr>
        <w:pStyle w:val="1"/>
        <w:spacing w:before="0"/>
        <w:jc w:val="center"/>
        <w:rPr>
          <w:rFonts w:ascii="Times New Roman" w:hAnsi="Times New Roman" w:cs="Times New Roman"/>
          <w:b/>
          <w:sz w:val="28"/>
          <w:szCs w:val="28"/>
        </w:rPr>
      </w:pPr>
      <w:r w:rsidRPr="00BF5B41">
        <w:rPr>
          <w:rFonts w:ascii="Times New Roman" w:hAnsi="Times New Roman" w:cs="Times New Roman"/>
          <w:b/>
          <w:bCs/>
          <w:caps/>
          <w:color w:val="000000"/>
          <w:spacing w:val="-3"/>
          <w:sz w:val="28"/>
          <w:szCs w:val="28"/>
        </w:rPr>
        <w:t>Митниця в херсонській області, автономній республіці крим і м. севастополі</w:t>
      </w:r>
    </w:p>
    <w:p w14:paraId="04BB91DE" w14:textId="77777777" w:rsidR="00890215" w:rsidRPr="00BF5B41" w:rsidRDefault="00890215" w:rsidP="00890215">
      <w:pPr>
        <w:jc w:val="center"/>
        <w:rPr>
          <w:b/>
          <w:bCs/>
          <w:sz w:val="28"/>
          <w:szCs w:val="28"/>
        </w:rPr>
      </w:pPr>
    </w:p>
    <w:p w14:paraId="2AD7B0F7" w14:textId="77777777" w:rsidR="00890215" w:rsidRPr="00BF5B41" w:rsidRDefault="00890215" w:rsidP="00890215">
      <w:pPr>
        <w:rPr>
          <w:b/>
          <w:bCs/>
          <w:sz w:val="28"/>
          <w:szCs w:val="28"/>
        </w:rPr>
      </w:pPr>
    </w:p>
    <w:p w14:paraId="2FACB9DD" w14:textId="77777777" w:rsidR="00890215" w:rsidRPr="00BF5B41" w:rsidRDefault="00890215" w:rsidP="00890215">
      <w:pPr>
        <w:rPr>
          <w:b/>
          <w:bCs/>
          <w:sz w:val="28"/>
          <w:szCs w:val="28"/>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460F1A" w:rsidRPr="00BF5B41" w14:paraId="1140C713" w14:textId="77777777" w:rsidTr="006633C1">
        <w:trPr>
          <w:jc w:val="right"/>
        </w:trPr>
        <w:tc>
          <w:tcPr>
            <w:tcW w:w="5775" w:type="dxa"/>
            <w:tcBorders>
              <w:top w:val="nil"/>
              <w:left w:val="nil"/>
              <w:bottom w:val="nil"/>
              <w:right w:val="nil"/>
            </w:tcBorders>
          </w:tcPr>
          <w:p w14:paraId="05E3DA77" w14:textId="77777777" w:rsidR="00460F1A" w:rsidRPr="00BF5B41" w:rsidRDefault="00460F1A" w:rsidP="006633C1">
            <w:pPr>
              <w:pStyle w:val="aa"/>
              <w:ind w:left="860"/>
              <w:rPr>
                <w:rStyle w:val="af3"/>
                <w:rFonts w:ascii="Times New Roman" w:eastAsia="Arial Unicode MS" w:hAnsi="Times New Roman"/>
                <w:sz w:val="24"/>
                <w:szCs w:val="24"/>
              </w:rPr>
            </w:pPr>
            <w:r w:rsidRPr="00BF5B41">
              <w:rPr>
                <w:rStyle w:val="af3"/>
                <w:rFonts w:ascii="Times New Roman" w:hAnsi="Times New Roman"/>
                <w:sz w:val="24"/>
                <w:szCs w:val="24"/>
              </w:rPr>
              <w:t>Затверджено</w:t>
            </w:r>
          </w:p>
        </w:tc>
      </w:tr>
      <w:tr w:rsidR="00460F1A" w:rsidRPr="00BF5B41" w14:paraId="76F041CE" w14:textId="77777777" w:rsidTr="006633C1">
        <w:trPr>
          <w:jc w:val="right"/>
        </w:trPr>
        <w:tc>
          <w:tcPr>
            <w:tcW w:w="5775" w:type="dxa"/>
            <w:tcBorders>
              <w:top w:val="nil"/>
              <w:left w:val="nil"/>
              <w:bottom w:val="nil"/>
              <w:right w:val="nil"/>
            </w:tcBorders>
          </w:tcPr>
          <w:p w14:paraId="7D21CE15" w14:textId="77777777"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 xml:space="preserve">рішенням уповноваженої особи  </w:t>
            </w:r>
          </w:p>
          <w:p w14:paraId="14EC05F3" w14:textId="77777777" w:rsidR="00460F1A" w:rsidRPr="00BF5B41" w:rsidRDefault="00460F1A" w:rsidP="006633C1">
            <w:pPr>
              <w:pStyle w:val="aa"/>
              <w:ind w:left="860"/>
              <w:rPr>
                <w:rStyle w:val="af3"/>
                <w:rFonts w:ascii="Times New Roman" w:hAnsi="Times New Roman"/>
                <w:sz w:val="24"/>
                <w:szCs w:val="24"/>
              </w:rPr>
            </w:pPr>
            <w:r w:rsidRPr="00BF5B41">
              <w:rPr>
                <w:rFonts w:ascii="Times New Roman" w:hAnsi="Times New Roman"/>
                <w:i/>
                <w:iCs/>
                <w:sz w:val="24"/>
                <w:szCs w:val="24"/>
              </w:rPr>
              <w:t>Митниці в Херсонській області, Автономній Республіці Крим і м. Севастополі</w:t>
            </w:r>
            <w:r w:rsidRPr="00BF5B41">
              <w:rPr>
                <w:rStyle w:val="af3"/>
                <w:rFonts w:ascii="Times New Roman" w:hAnsi="Times New Roman"/>
                <w:sz w:val="24"/>
                <w:szCs w:val="24"/>
              </w:rPr>
              <w:t xml:space="preserve"> </w:t>
            </w:r>
          </w:p>
          <w:p w14:paraId="3DACFABE" w14:textId="43BBC9FF"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«____» січня 2023 року</w:t>
            </w:r>
          </w:p>
          <w:p w14:paraId="301C1F18" w14:textId="77777777" w:rsidR="00460F1A" w:rsidRPr="00BF5B41" w:rsidRDefault="00460F1A" w:rsidP="006633C1">
            <w:pPr>
              <w:pStyle w:val="aa"/>
              <w:ind w:left="860"/>
              <w:rPr>
                <w:rStyle w:val="af3"/>
                <w:rFonts w:ascii="Times New Roman" w:hAnsi="Times New Roman"/>
                <w:sz w:val="24"/>
                <w:szCs w:val="24"/>
              </w:rPr>
            </w:pPr>
          </w:p>
          <w:p w14:paraId="41E1ADEA" w14:textId="77777777" w:rsidR="00460F1A" w:rsidRPr="00BF5B41" w:rsidRDefault="00460F1A" w:rsidP="006633C1">
            <w:pPr>
              <w:pStyle w:val="aa"/>
              <w:ind w:left="860"/>
              <w:rPr>
                <w:rStyle w:val="af3"/>
                <w:rFonts w:ascii="Times New Roman" w:hAnsi="Times New Roman"/>
                <w:sz w:val="24"/>
                <w:szCs w:val="24"/>
              </w:rPr>
            </w:pPr>
            <w:r w:rsidRPr="00BF5B41">
              <w:rPr>
                <w:rStyle w:val="af3"/>
                <w:rFonts w:ascii="Times New Roman" w:hAnsi="Times New Roman"/>
                <w:sz w:val="24"/>
                <w:szCs w:val="24"/>
              </w:rPr>
              <w:t xml:space="preserve"> _____________    С.С. </w:t>
            </w:r>
            <w:proofErr w:type="spellStart"/>
            <w:r w:rsidRPr="00BF5B41">
              <w:rPr>
                <w:rStyle w:val="af3"/>
                <w:rFonts w:ascii="Times New Roman" w:hAnsi="Times New Roman"/>
                <w:sz w:val="24"/>
                <w:szCs w:val="24"/>
              </w:rPr>
              <w:t>Карауш</w:t>
            </w:r>
            <w:proofErr w:type="spellEnd"/>
          </w:p>
          <w:p w14:paraId="09D9CDD1" w14:textId="77777777" w:rsidR="00460F1A" w:rsidRPr="00BF5B41" w:rsidRDefault="00460F1A" w:rsidP="006633C1">
            <w:pPr>
              <w:pStyle w:val="aa"/>
              <w:ind w:left="860"/>
              <w:rPr>
                <w:rStyle w:val="af3"/>
                <w:rFonts w:ascii="Times New Roman" w:hAnsi="Times New Roman"/>
                <w:sz w:val="24"/>
                <w:szCs w:val="24"/>
              </w:rPr>
            </w:pPr>
          </w:p>
          <w:p w14:paraId="03B97C4F" w14:textId="77777777" w:rsidR="00460F1A" w:rsidRPr="00BF5B41" w:rsidRDefault="00460F1A" w:rsidP="006633C1">
            <w:pPr>
              <w:pStyle w:val="aa"/>
              <w:ind w:left="860"/>
              <w:rPr>
                <w:rStyle w:val="af3"/>
                <w:rFonts w:ascii="Times New Roman" w:hAnsi="Times New Roman"/>
                <w:sz w:val="24"/>
                <w:szCs w:val="24"/>
              </w:rPr>
            </w:pPr>
          </w:p>
          <w:p w14:paraId="7DE28AB5" w14:textId="77777777" w:rsidR="00460F1A" w:rsidRPr="00BF5B41" w:rsidRDefault="00460F1A" w:rsidP="006633C1">
            <w:pPr>
              <w:pStyle w:val="aa"/>
              <w:ind w:left="860"/>
              <w:rPr>
                <w:rStyle w:val="af3"/>
                <w:rFonts w:ascii="Times New Roman" w:hAnsi="Times New Roman"/>
                <w:sz w:val="24"/>
                <w:szCs w:val="24"/>
              </w:rPr>
            </w:pPr>
          </w:p>
        </w:tc>
      </w:tr>
    </w:tbl>
    <w:p w14:paraId="6F209ED8" w14:textId="16EFBAF4" w:rsidR="00890215" w:rsidRPr="00BF5B41" w:rsidRDefault="00890215" w:rsidP="00890215">
      <w:pPr>
        <w:ind w:firstLine="5670"/>
        <w:rPr>
          <w:bCs/>
          <w:sz w:val="28"/>
          <w:szCs w:val="28"/>
        </w:rPr>
      </w:pPr>
    </w:p>
    <w:p w14:paraId="517AC0C6" w14:textId="77777777" w:rsidR="00890215" w:rsidRPr="00BF5B41" w:rsidRDefault="00890215" w:rsidP="00890215">
      <w:pPr>
        <w:ind w:firstLine="5670"/>
        <w:rPr>
          <w:bCs/>
          <w:sz w:val="28"/>
          <w:szCs w:val="28"/>
        </w:rPr>
      </w:pPr>
    </w:p>
    <w:p w14:paraId="6D4252F4" w14:textId="77777777" w:rsidR="00890215" w:rsidRPr="00BF5B41" w:rsidRDefault="00890215" w:rsidP="00890215">
      <w:pPr>
        <w:ind w:firstLine="5670"/>
        <w:rPr>
          <w:bCs/>
          <w:sz w:val="28"/>
          <w:szCs w:val="28"/>
        </w:rPr>
      </w:pPr>
    </w:p>
    <w:p w14:paraId="2475517B" w14:textId="77777777" w:rsidR="00890215" w:rsidRPr="00BF5B41" w:rsidRDefault="00890215" w:rsidP="00890215">
      <w:pPr>
        <w:ind w:firstLine="5670"/>
        <w:rPr>
          <w:bCs/>
          <w:sz w:val="28"/>
          <w:szCs w:val="28"/>
        </w:rPr>
      </w:pPr>
    </w:p>
    <w:p w14:paraId="43C39275" w14:textId="77777777" w:rsidR="00890215" w:rsidRPr="00BF5B41" w:rsidRDefault="00890215" w:rsidP="00890215">
      <w:pPr>
        <w:ind w:firstLine="5670"/>
        <w:rPr>
          <w:bCs/>
          <w:sz w:val="28"/>
          <w:szCs w:val="28"/>
        </w:rPr>
      </w:pPr>
    </w:p>
    <w:p w14:paraId="40D663E0" w14:textId="77777777" w:rsidR="00890215" w:rsidRPr="00BF5B41" w:rsidRDefault="00890215" w:rsidP="00890215">
      <w:pPr>
        <w:ind w:firstLine="5670"/>
        <w:rPr>
          <w:bCs/>
          <w:sz w:val="28"/>
          <w:szCs w:val="28"/>
        </w:rPr>
      </w:pPr>
    </w:p>
    <w:p w14:paraId="7BC26C40" w14:textId="77777777" w:rsidR="00890215" w:rsidRPr="00BF5B41" w:rsidRDefault="00890215" w:rsidP="00890215">
      <w:pPr>
        <w:rPr>
          <w:bCs/>
          <w:sz w:val="28"/>
          <w:szCs w:val="28"/>
        </w:rPr>
      </w:pPr>
    </w:p>
    <w:p w14:paraId="1F15C12D" w14:textId="77777777" w:rsidR="00460F1A" w:rsidRPr="00BF5B41" w:rsidRDefault="00460F1A" w:rsidP="00460F1A">
      <w:pPr>
        <w:tabs>
          <w:tab w:val="left" w:pos="9360"/>
        </w:tabs>
        <w:spacing w:line="360" w:lineRule="auto"/>
        <w:contextualSpacing/>
        <w:jc w:val="center"/>
        <w:rPr>
          <w:b/>
          <w:sz w:val="28"/>
          <w:szCs w:val="28"/>
        </w:rPr>
      </w:pPr>
      <w:r w:rsidRPr="00BF5B41">
        <w:rPr>
          <w:b/>
          <w:sz w:val="28"/>
          <w:szCs w:val="28"/>
        </w:rPr>
        <w:t>ТЕНДЕРНА ДОКУМЕНТАЦІЯ</w:t>
      </w:r>
    </w:p>
    <w:p w14:paraId="4BDBB795" w14:textId="2E8B83FB" w:rsidR="00460F1A" w:rsidRPr="00BF5B41" w:rsidRDefault="00460F1A" w:rsidP="00460F1A">
      <w:pPr>
        <w:spacing w:line="360" w:lineRule="auto"/>
        <w:contextualSpacing/>
        <w:jc w:val="center"/>
        <w:rPr>
          <w:b/>
          <w:i/>
          <w:iCs/>
          <w:sz w:val="28"/>
          <w:szCs w:val="28"/>
        </w:rPr>
      </w:pPr>
      <w:r w:rsidRPr="00BF5B41">
        <w:rPr>
          <w:b/>
          <w:i/>
          <w:iCs/>
          <w:sz w:val="28"/>
          <w:szCs w:val="28"/>
        </w:rPr>
        <w:t>щодо проведення процедури відкритих торгів з урахуванням особливостей на 2023 рік за кодом</w:t>
      </w:r>
    </w:p>
    <w:p w14:paraId="471E9F14" w14:textId="691ACCE2" w:rsidR="00460F1A" w:rsidRPr="00BF5B41" w:rsidRDefault="00460F1A" w:rsidP="00460F1A">
      <w:pPr>
        <w:spacing w:line="360" w:lineRule="auto"/>
        <w:ind w:left="720"/>
        <w:jc w:val="center"/>
        <w:rPr>
          <w:b/>
          <w:sz w:val="28"/>
          <w:szCs w:val="28"/>
        </w:rPr>
      </w:pPr>
      <w:r w:rsidRPr="00BF5B41">
        <w:rPr>
          <w:b/>
          <w:sz w:val="28"/>
          <w:szCs w:val="28"/>
        </w:rPr>
        <w:t xml:space="preserve">ДК 021:2015 - </w:t>
      </w:r>
      <w:r w:rsidRPr="00BF5B41">
        <w:rPr>
          <w:b/>
          <w:sz w:val="28"/>
          <w:szCs w:val="28"/>
          <w:shd w:val="clear" w:color="auto" w:fill="FFFFFF"/>
        </w:rPr>
        <w:t>09310000-5 «Електрична енергія»</w:t>
      </w:r>
    </w:p>
    <w:p w14:paraId="159AF0D1" w14:textId="77777777" w:rsidR="00890215" w:rsidRPr="00BF5B41" w:rsidRDefault="00890215" w:rsidP="00890215">
      <w:pPr>
        <w:jc w:val="center"/>
        <w:rPr>
          <w:b/>
          <w:sz w:val="28"/>
          <w:szCs w:val="28"/>
        </w:rPr>
      </w:pPr>
    </w:p>
    <w:p w14:paraId="74154895" w14:textId="77777777" w:rsidR="00890215" w:rsidRPr="00BF5B41" w:rsidRDefault="00890215" w:rsidP="00890215">
      <w:pPr>
        <w:jc w:val="center"/>
        <w:rPr>
          <w:b/>
          <w:sz w:val="28"/>
          <w:szCs w:val="28"/>
        </w:rPr>
      </w:pPr>
    </w:p>
    <w:p w14:paraId="6F8E77FC" w14:textId="1D8362F6" w:rsidR="00890215" w:rsidRPr="00BF5B41" w:rsidRDefault="00890215" w:rsidP="00890215">
      <w:pPr>
        <w:contextualSpacing/>
        <w:jc w:val="center"/>
        <w:rPr>
          <w:b/>
          <w:sz w:val="28"/>
          <w:szCs w:val="28"/>
        </w:rPr>
      </w:pPr>
    </w:p>
    <w:p w14:paraId="3A449F28" w14:textId="77777777" w:rsidR="00460F1A" w:rsidRPr="00BF5B41" w:rsidRDefault="00460F1A" w:rsidP="00890215">
      <w:pPr>
        <w:contextualSpacing/>
        <w:jc w:val="center"/>
        <w:rPr>
          <w:b/>
          <w:sz w:val="28"/>
          <w:szCs w:val="28"/>
        </w:rPr>
      </w:pPr>
    </w:p>
    <w:p w14:paraId="7DEB5E31" w14:textId="77777777" w:rsidR="00460F1A" w:rsidRPr="00BF5B41" w:rsidRDefault="00460F1A" w:rsidP="00460F1A">
      <w:pPr>
        <w:tabs>
          <w:tab w:val="left" w:pos="9360"/>
        </w:tabs>
        <w:jc w:val="right"/>
        <w:rPr>
          <w:sz w:val="28"/>
          <w:szCs w:val="28"/>
        </w:rPr>
      </w:pPr>
      <w:r w:rsidRPr="00BF5B41">
        <w:rPr>
          <w:sz w:val="28"/>
          <w:szCs w:val="28"/>
        </w:rPr>
        <w:t xml:space="preserve">Процедура закупівлі: відкриті торги </w:t>
      </w:r>
    </w:p>
    <w:p w14:paraId="49898233" w14:textId="77777777" w:rsidR="00460F1A" w:rsidRPr="00BF5B41" w:rsidRDefault="00460F1A" w:rsidP="00460F1A">
      <w:pPr>
        <w:tabs>
          <w:tab w:val="left" w:pos="9360"/>
        </w:tabs>
        <w:jc w:val="right"/>
        <w:rPr>
          <w:i/>
          <w:sz w:val="28"/>
          <w:szCs w:val="28"/>
        </w:rPr>
      </w:pPr>
      <w:r w:rsidRPr="00BF5B41">
        <w:rPr>
          <w:i/>
          <w:sz w:val="28"/>
          <w:szCs w:val="28"/>
        </w:rPr>
        <w:t>(з урахуванням особливостей)</w:t>
      </w:r>
    </w:p>
    <w:p w14:paraId="3B54B6DE" w14:textId="77777777" w:rsidR="00460F1A" w:rsidRPr="00BF5B41" w:rsidRDefault="00460F1A" w:rsidP="00460F1A">
      <w:pPr>
        <w:tabs>
          <w:tab w:val="left" w:pos="9360"/>
        </w:tabs>
        <w:rPr>
          <w:sz w:val="28"/>
          <w:szCs w:val="28"/>
        </w:rPr>
      </w:pPr>
    </w:p>
    <w:p w14:paraId="3BF84268" w14:textId="77777777" w:rsidR="00460F1A" w:rsidRPr="00BF5B41" w:rsidRDefault="00460F1A" w:rsidP="00460F1A">
      <w:pPr>
        <w:tabs>
          <w:tab w:val="left" w:pos="9360"/>
        </w:tabs>
        <w:jc w:val="right"/>
        <w:rPr>
          <w:b/>
          <w:i/>
          <w:sz w:val="28"/>
          <w:szCs w:val="28"/>
        </w:rPr>
      </w:pPr>
    </w:p>
    <w:p w14:paraId="3E186EDE" w14:textId="77777777" w:rsidR="00460F1A" w:rsidRPr="00BF5B41" w:rsidRDefault="00460F1A" w:rsidP="00460F1A">
      <w:pPr>
        <w:tabs>
          <w:tab w:val="left" w:pos="9360"/>
        </w:tabs>
        <w:jc w:val="right"/>
        <w:rPr>
          <w:b/>
          <w:i/>
          <w:sz w:val="28"/>
          <w:szCs w:val="28"/>
        </w:rPr>
      </w:pPr>
    </w:p>
    <w:p w14:paraId="4A620161" w14:textId="77777777" w:rsidR="00460F1A" w:rsidRPr="00BF5B41" w:rsidRDefault="00460F1A" w:rsidP="00460F1A">
      <w:pPr>
        <w:tabs>
          <w:tab w:val="left" w:pos="9360"/>
        </w:tabs>
        <w:jc w:val="right"/>
        <w:rPr>
          <w:b/>
          <w:i/>
          <w:sz w:val="28"/>
          <w:szCs w:val="28"/>
        </w:rPr>
      </w:pPr>
    </w:p>
    <w:p w14:paraId="2CDBD210" w14:textId="090BDBF5" w:rsidR="00460F1A" w:rsidRPr="00BF5B41" w:rsidRDefault="00460F1A" w:rsidP="00460F1A">
      <w:pPr>
        <w:tabs>
          <w:tab w:val="left" w:pos="9360"/>
        </w:tabs>
        <w:jc w:val="right"/>
        <w:rPr>
          <w:b/>
          <w:i/>
          <w:sz w:val="28"/>
          <w:szCs w:val="28"/>
        </w:rPr>
      </w:pPr>
    </w:p>
    <w:p w14:paraId="270206AB" w14:textId="13C69E99" w:rsidR="00460F1A" w:rsidRPr="00BF5B41" w:rsidRDefault="00460F1A" w:rsidP="00460F1A">
      <w:pPr>
        <w:tabs>
          <w:tab w:val="left" w:pos="9360"/>
        </w:tabs>
        <w:jc w:val="right"/>
        <w:rPr>
          <w:b/>
          <w:i/>
          <w:sz w:val="28"/>
          <w:szCs w:val="28"/>
        </w:rPr>
      </w:pPr>
    </w:p>
    <w:p w14:paraId="45BF0A34" w14:textId="4CF756B0" w:rsidR="00460F1A" w:rsidRPr="00BF5B41" w:rsidRDefault="00460F1A" w:rsidP="00460F1A">
      <w:pPr>
        <w:tabs>
          <w:tab w:val="left" w:pos="9360"/>
        </w:tabs>
        <w:jc w:val="right"/>
        <w:rPr>
          <w:b/>
          <w:i/>
          <w:sz w:val="28"/>
          <w:szCs w:val="28"/>
        </w:rPr>
      </w:pPr>
    </w:p>
    <w:p w14:paraId="54E37071" w14:textId="77777777" w:rsidR="00460F1A" w:rsidRPr="00BF5B41" w:rsidRDefault="00460F1A" w:rsidP="00460F1A">
      <w:pPr>
        <w:tabs>
          <w:tab w:val="left" w:pos="9360"/>
        </w:tabs>
        <w:jc w:val="right"/>
        <w:rPr>
          <w:b/>
          <w:i/>
          <w:sz w:val="28"/>
          <w:szCs w:val="28"/>
        </w:rPr>
      </w:pPr>
    </w:p>
    <w:p w14:paraId="081671E7" w14:textId="77777777" w:rsidR="00460F1A" w:rsidRPr="00BF5B41" w:rsidRDefault="00460F1A" w:rsidP="00460F1A">
      <w:pPr>
        <w:tabs>
          <w:tab w:val="left" w:pos="9360"/>
        </w:tabs>
        <w:rPr>
          <w:sz w:val="28"/>
          <w:szCs w:val="28"/>
        </w:rPr>
      </w:pPr>
    </w:p>
    <w:p w14:paraId="7568C782" w14:textId="06C6E0B4" w:rsidR="00890215" w:rsidRPr="00BF5B41" w:rsidRDefault="00460F1A" w:rsidP="00460F1A">
      <w:pPr>
        <w:tabs>
          <w:tab w:val="left" w:pos="9360"/>
        </w:tabs>
        <w:jc w:val="center"/>
        <w:rPr>
          <w:sz w:val="28"/>
          <w:szCs w:val="28"/>
        </w:rPr>
      </w:pPr>
      <w:r w:rsidRPr="00BF5B41">
        <w:rPr>
          <w:sz w:val="28"/>
          <w:szCs w:val="28"/>
        </w:rPr>
        <w:t>Одеса 202</w:t>
      </w:r>
      <w:r w:rsidR="00C74E4B" w:rsidRPr="00BF5B41">
        <w:rPr>
          <w:sz w:val="28"/>
          <w:szCs w:val="28"/>
        </w:rPr>
        <w:t>3</w:t>
      </w:r>
      <w:r w:rsidRPr="00BF5B41">
        <w:rPr>
          <w:sz w:val="28"/>
          <w:szCs w:val="28"/>
        </w:rPr>
        <w:t xml:space="preserve"> рік</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2269"/>
        <w:gridCol w:w="6718"/>
        <w:gridCol w:w="27"/>
      </w:tblGrid>
      <w:tr w:rsidR="0014496B" w:rsidRPr="00BF5B41" w14:paraId="49EE2C0F" w14:textId="77777777" w:rsidTr="00460F1A">
        <w:trPr>
          <w:gridAfter w:val="1"/>
          <w:wAfter w:w="14" w:type="pct"/>
          <w:trHeight w:val="339"/>
        </w:trPr>
        <w:tc>
          <w:tcPr>
            <w:tcW w:w="4986" w:type="pct"/>
            <w:gridSpan w:val="3"/>
            <w:shd w:val="clear" w:color="auto" w:fill="5B9BD5" w:themeFill="accent1"/>
          </w:tcPr>
          <w:p w14:paraId="4FBABCEA" w14:textId="77777777" w:rsidR="0014496B" w:rsidRPr="00BF5B41" w:rsidRDefault="0014496B" w:rsidP="009730E8">
            <w:pPr>
              <w:ind w:left="113" w:right="113"/>
              <w:contextualSpacing/>
              <w:jc w:val="center"/>
              <w:rPr>
                <w:b/>
                <w:sz w:val="24"/>
                <w:szCs w:val="24"/>
                <w:lang w:eastAsia="uk-UA"/>
              </w:rPr>
            </w:pPr>
            <w:r w:rsidRPr="00BF5B41">
              <w:rPr>
                <w:b/>
                <w:sz w:val="24"/>
                <w:szCs w:val="24"/>
                <w:bdr w:val="none" w:sz="0" w:space="0" w:color="auto" w:frame="1"/>
                <w:lang w:eastAsia="uk-UA"/>
              </w:rPr>
              <w:lastRenderedPageBreak/>
              <w:t>I. Загальні положення</w:t>
            </w:r>
          </w:p>
        </w:tc>
      </w:tr>
      <w:tr w:rsidR="0014496B" w:rsidRPr="00BF5B41" w14:paraId="39073FB9" w14:textId="77777777" w:rsidTr="00964E8D">
        <w:trPr>
          <w:gridAfter w:val="1"/>
          <w:wAfter w:w="14" w:type="pct"/>
        </w:trPr>
        <w:tc>
          <w:tcPr>
            <w:tcW w:w="296" w:type="pct"/>
          </w:tcPr>
          <w:p w14:paraId="511D0720" w14:textId="77777777" w:rsidR="0014496B" w:rsidRPr="00BF5B41" w:rsidRDefault="0014496B" w:rsidP="009730E8">
            <w:pPr>
              <w:ind w:right="113"/>
              <w:contextualSpacing/>
              <w:jc w:val="center"/>
              <w:rPr>
                <w:sz w:val="24"/>
                <w:szCs w:val="24"/>
                <w:lang w:eastAsia="uk-UA"/>
              </w:rPr>
            </w:pPr>
            <w:r w:rsidRPr="00BF5B41">
              <w:rPr>
                <w:sz w:val="24"/>
                <w:szCs w:val="24"/>
                <w:lang w:eastAsia="uk-UA"/>
              </w:rPr>
              <w:t>1</w:t>
            </w:r>
          </w:p>
        </w:tc>
        <w:tc>
          <w:tcPr>
            <w:tcW w:w="1184" w:type="pct"/>
          </w:tcPr>
          <w:p w14:paraId="61A741FF" w14:textId="77777777" w:rsidR="0014496B" w:rsidRPr="00BF5B41" w:rsidRDefault="0014496B" w:rsidP="009730E8">
            <w:pPr>
              <w:ind w:right="113"/>
              <w:contextualSpacing/>
              <w:jc w:val="center"/>
              <w:rPr>
                <w:sz w:val="24"/>
                <w:szCs w:val="24"/>
                <w:lang w:eastAsia="uk-UA"/>
              </w:rPr>
            </w:pPr>
            <w:r w:rsidRPr="00BF5B41">
              <w:rPr>
                <w:sz w:val="24"/>
                <w:szCs w:val="24"/>
                <w:lang w:eastAsia="uk-UA"/>
              </w:rPr>
              <w:t>2</w:t>
            </w:r>
          </w:p>
        </w:tc>
        <w:tc>
          <w:tcPr>
            <w:tcW w:w="3506" w:type="pct"/>
          </w:tcPr>
          <w:p w14:paraId="689BB8A3" w14:textId="77777777" w:rsidR="0014496B" w:rsidRPr="00BF5B41" w:rsidRDefault="0014496B" w:rsidP="009730E8">
            <w:pPr>
              <w:ind w:left="113" w:right="113"/>
              <w:contextualSpacing/>
              <w:jc w:val="center"/>
              <w:rPr>
                <w:sz w:val="24"/>
                <w:szCs w:val="24"/>
                <w:lang w:eastAsia="uk-UA"/>
              </w:rPr>
            </w:pPr>
            <w:r w:rsidRPr="00BF5B41">
              <w:rPr>
                <w:sz w:val="24"/>
                <w:szCs w:val="24"/>
                <w:lang w:eastAsia="uk-UA"/>
              </w:rPr>
              <w:t>3</w:t>
            </w:r>
          </w:p>
        </w:tc>
      </w:tr>
      <w:tr w:rsidR="0014496B" w:rsidRPr="00BF5B41" w14:paraId="5B6FF02C" w14:textId="77777777" w:rsidTr="00964E8D">
        <w:trPr>
          <w:gridAfter w:val="1"/>
          <w:wAfter w:w="14" w:type="pct"/>
        </w:trPr>
        <w:tc>
          <w:tcPr>
            <w:tcW w:w="296" w:type="pct"/>
          </w:tcPr>
          <w:p w14:paraId="6624755F" w14:textId="77777777" w:rsidR="0014496B" w:rsidRPr="00BF5B41" w:rsidRDefault="0014496B" w:rsidP="009730E8">
            <w:pPr>
              <w:ind w:left="113" w:right="113"/>
              <w:contextualSpacing/>
              <w:rPr>
                <w:rFonts w:eastAsia="Calibri"/>
                <w:b/>
                <w:sz w:val="24"/>
                <w:szCs w:val="24"/>
                <w:lang w:eastAsia="uk-UA"/>
              </w:rPr>
            </w:pPr>
            <w:r w:rsidRPr="00BF5B41">
              <w:rPr>
                <w:rFonts w:eastAsia="Calibri"/>
                <w:b/>
                <w:sz w:val="24"/>
                <w:szCs w:val="24"/>
                <w:lang w:eastAsia="uk-UA"/>
              </w:rPr>
              <w:t>1.</w:t>
            </w:r>
          </w:p>
        </w:tc>
        <w:tc>
          <w:tcPr>
            <w:tcW w:w="1184" w:type="pct"/>
          </w:tcPr>
          <w:p w14:paraId="1FB79D33" w14:textId="77777777" w:rsidR="0014496B" w:rsidRPr="00BF5B41" w:rsidRDefault="0014496B" w:rsidP="000E67DA">
            <w:pPr>
              <w:ind w:left="2" w:right="143" w:firstLine="284"/>
              <w:contextualSpacing/>
              <w:jc w:val="center"/>
              <w:rPr>
                <w:rFonts w:eastAsia="Calibri"/>
                <w:b/>
                <w:sz w:val="24"/>
                <w:szCs w:val="24"/>
                <w:lang w:eastAsia="uk-UA"/>
              </w:rPr>
            </w:pPr>
            <w:r w:rsidRPr="00BF5B41">
              <w:rPr>
                <w:rFonts w:eastAsia="Calibri"/>
                <w:b/>
                <w:sz w:val="24"/>
                <w:szCs w:val="24"/>
                <w:lang w:eastAsia="uk-UA"/>
              </w:rPr>
              <w:t>Терміни, які вживаються в тендерній документації</w:t>
            </w:r>
          </w:p>
        </w:tc>
        <w:tc>
          <w:tcPr>
            <w:tcW w:w="3506" w:type="pct"/>
          </w:tcPr>
          <w:p w14:paraId="62165F47" w14:textId="77777777" w:rsidR="009B4170" w:rsidRPr="00BF5B41" w:rsidRDefault="009B4170" w:rsidP="009B4170">
            <w:pPr>
              <w:pBdr>
                <w:top w:val="nil"/>
                <w:left w:val="nil"/>
                <w:bottom w:val="nil"/>
                <w:right w:val="nil"/>
                <w:between w:val="nil"/>
              </w:pBdr>
              <w:ind w:left="141" w:right="56" w:firstLine="200"/>
              <w:jc w:val="both"/>
              <w:rPr>
                <w:color w:val="000000"/>
                <w:sz w:val="24"/>
                <w:szCs w:val="24"/>
              </w:rPr>
            </w:pPr>
            <w:r w:rsidRPr="00BF5B41">
              <w:rPr>
                <w:color w:val="000000"/>
                <w:sz w:val="24"/>
                <w:szCs w:val="24"/>
              </w:rPr>
              <w:t xml:space="preserve">Тендерну документацію розроблено відповідно до вимог </w:t>
            </w:r>
            <w:hyperlink r:id="rId8">
              <w:r w:rsidRPr="00BF5B41">
                <w:rPr>
                  <w:color w:val="000000"/>
                  <w:sz w:val="24"/>
                  <w:szCs w:val="24"/>
                </w:rPr>
                <w:t>Закону</w:t>
              </w:r>
            </w:hyperlink>
            <w:r w:rsidRPr="00BF5B41">
              <w:rPr>
                <w:color w:val="000000"/>
                <w:sz w:val="24"/>
                <w:szCs w:val="24"/>
              </w:rPr>
              <w:t xml:space="preserve"> України «Про публічні закупівлі» (далі – </w:t>
            </w:r>
            <w:r w:rsidRPr="00BF5B41">
              <w:rPr>
                <w:b/>
                <w:i/>
                <w:color w:val="000000"/>
                <w:sz w:val="24"/>
                <w:szCs w:val="24"/>
              </w:rPr>
              <w:t>Закон</w:t>
            </w:r>
            <w:r w:rsidRPr="00BF5B41">
              <w:rPr>
                <w:color w:val="000000"/>
                <w:sz w:val="24"/>
                <w:szCs w:val="24"/>
              </w:rPr>
              <w:t xml:space="preserve">), </w:t>
            </w:r>
            <w:r w:rsidRPr="00BF5B41">
              <w:rPr>
                <w:sz w:val="24"/>
                <w:szCs w:val="24"/>
              </w:rPr>
              <w:t xml:space="preserve">Особливостей здійснення публічних </w:t>
            </w:r>
            <w:proofErr w:type="spellStart"/>
            <w:r w:rsidRPr="00BF5B41">
              <w:rPr>
                <w:sz w:val="24"/>
                <w:szCs w:val="24"/>
              </w:rPr>
              <w:t>закупівель</w:t>
            </w:r>
            <w:proofErr w:type="spellEnd"/>
            <w:r w:rsidRPr="00BF5B4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BF5B41">
              <w:rPr>
                <w:color w:val="000000"/>
                <w:sz w:val="24"/>
                <w:szCs w:val="24"/>
              </w:rPr>
              <w:t xml:space="preserve"> (далі — </w:t>
            </w:r>
            <w:r w:rsidRPr="00BF5B41">
              <w:rPr>
                <w:b/>
                <w:i/>
                <w:color w:val="000000"/>
                <w:sz w:val="24"/>
                <w:szCs w:val="24"/>
              </w:rPr>
              <w:t>Особливості</w:t>
            </w:r>
            <w:r w:rsidRPr="00BF5B41">
              <w:rPr>
                <w:color w:val="000000"/>
                <w:sz w:val="24"/>
                <w:szCs w:val="24"/>
              </w:rPr>
              <w:t>)</w:t>
            </w:r>
            <w:r w:rsidRPr="00BF5B41">
              <w:rPr>
                <w:sz w:val="24"/>
                <w:szCs w:val="24"/>
              </w:rPr>
              <w:t>,</w:t>
            </w:r>
            <w:r w:rsidRPr="00BF5B41">
              <w:rPr>
                <w:color w:val="000000"/>
                <w:sz w:val="24"/>
                <w:szCs w:val="24"/>
              </w:rPr>
              <w:t xml:space="preserve"> Закону України «Про ринок електричної енергії», </w:t>
            </w:r>
            <w:r w:rsidRPr="00BF5B41">
              <w:rPr>
                <w:sz w:val="24"/>
                <w:szCs w:val="24"/>
              </w:rPr>
              <w:t>п</w:t>
            </w:r>
            <w:r w:rsidRPr="00BF5B41">
              <w:rPr>
                <w:color w:val="000000"/>
                <w:sz w:val="24"/>
                <w:szCs w:val="24"/>
              </w:rPr>
              <w:t>останови НКРЕКП від 14.03.2018 № 312 «Про затвердження Правил роздрібного ринку</w:t>
            </w:r>
            <w:r w:rsidRPr="00BF5B41">
              <w:rPr>
                <w:sz w:val="24"/>
                <w:szCs w:val="24"/>
              </w:rPr>
              <w:t xml:space="preserve"> </w:t>
            </w:r>
            <w:r w:rsidRPr="00BF5B41">
              <w:rPr>
                <w:color w:val="000000"/>
                <w:sz w:val="24"/>
                <w:szCs w:val="24"/>
              </w:rPr>
              <w:t xml:space="preserve">електричної енергії», </w:t>
            </w:r>
            <w:r w:rsidRPr="00BF5B41">
              <w:rPr>
                <w:sz w:val="24"/>
                <w:szCs w:val="24"/>
              </w:rPr>
              <w:t>п</w:t>
            </w:r>
            <w:r w:rsidRPr="00BF5B41">
              <w:rPr>
                <w:color w:val="000000"/>
                <w:sz w:val="24"/>
                <w:szCs w:val="24"/>
              </w:rPr>
              <w:t>останови</w:t>
            </w:r>
            <w:r w:rsidRPr="00BF5B41">
              <w:rPr>
                <w:color w:val="000000"/>
                <w:sz w:val="24"/>
                <w:szCs w:val="24"/>
              </w:rPr>
              <w:tab/>
              <w:t xml:space="preserve">НКРЕКП від 14.03.2018 № 309 «Про затвердження Кодексу системи передачі», </w:t>
            </w:r>
            <w:r w:rsidRPr="00BF5B41">
              <w:rPr>
                <w:sz w:val="24"/>
                <w:szCs w:val="24"/>
              </w:rPr>
              <w:t>п</w:t>
            </w:r>
            <w:r w:rsidRPr="00BF5B41">
              <w:rPr>
                <w:color w:val="000000"/>
                <w:sz w:val="24"/>
                <w:szCs w:val="24"/>
              </w:rPr>
              <w:t>останови НКРЕКП від 14.03.2018 № 307 «Про затвердження Правил ринку»,</w:t>
            </w:r>
            <w:r w:rsidRPr="00BF5B41">
              <w:rPr>
                <w:color w:val="FF0000"/>
                <w:sz w:val="24"/>
                <w:szCs w:val="24"/>
              </w:rPr>
              <w:t xml:space="preserve"> </w:t>
            </w:r>
            <w:r w:rsidRPr="00BF5B41">
              <w:rPr>
                <w:sz w:val="24"/>
                <w:szCs w:val="24"/>
              </w:rPr>
              <w:t>п</w:t>
            </w:r>
            <w:r w:rsidRPr="00BF5B41">
              <w:rPr>
                <w:color w:val="000000"/>
                <w:sz w:val="24"/>
                <w:szCs w:val="24"/>
              </w:rPr>
              <w:t>останов</w:t>
            </w:r>
            <w:r w:rsidRPr="00BF5B41">
              <w:rPr>
                <w:sz w:val="24"/>
                <w:szCs w:val="24"/>
              </w:rPr>
              <w:t>и</w:t>
            </w:r>
            <w:r w:rsidRPr="00BF5B41">
              <w:rPr>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BF5B41">
              <w:rPr>
                <w:sz w:val="24"/>
                <w:szCs w:val="24"/>
              </w:rPr>
              <w:t>п</w:t>
            </w:r>
            <w:r w:rsidRPr="00BF5B41">
              <w:rPr>
                <w:color w:val="000000"/>
                <w:sz w:val="24"/>
                <w:szCs w:val="24"/>
              </w:rPr>
              <w:t>останови НКРЕКП</w:t>
            </w:r>
            <w:r w:rsidRPr="00BF5B41">
              <w:rPr>
                <w:sz w:val="24"/>
                <w:szCs w:val="24"/>
              </w:rPr>
              <w:t xml:space="preserve"> </w:t>
            </w:r>
            <w:r w:rsidRPr="00BF5B41">
              <w:rPr>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0F521803" w14:textId="77777777" w:rsidR="0014496B" w:rsidRPr="00BF5B41" w:rsidRDefault="009B4170" w:rsidP="009B4170">
            <w:pPr>
              <w:ind w:left="141" w:right="56" w:firstLine="200"/>
              <w:jc w:val="both"/>
              <w:rPr>
                <w:rFonts w:eastAsia="Calibri"/>
                <w:sz w:val="24"/>
                <w:szCs w:val="24"/>
                <w:lang w:eastAsia="uk-UA"/>
              </w:rPr>
            </w:pPr>
            <w:r w:rsidRPr="00BF5B41">
              <w:rPr>
                <w:color w:val="000000"/>
                <w:sz w:val="24"/>
                <w:szCs w:val="24"/>
              </w:rPr>
              <w:t xml:space="preserve">Терміни, які використовуються в цій документації, вживаються у значенні, наведеному в </w:t>
            </w:r>
            <w:r w:rsidRPr="00BF5B41">
              <w:rPr>
                <w:b/>
                <w:i/>
                <w:color w:val="000000"/>
                <w:sz w:val="24"/>
                <w:szCs w:val="24"/>
              </w:rPr>
              <w:t>Законі</w:t>
            </w:r>
            <w:r w:rsidRPr="00BF5B41">
              <w:rPr>
                <w:color w:val="000000"/>
                <w:sz w:val="24"/>
                <w:szCs w:val="24"/>
              </w:rPr>
              <w:t xml:space="preserve">,  </w:t>
            </w:r>
            <w:r w:rsidRPr="00BF5B41">
              <w:rPr>
                <w:b/>
                <w:i/>
                <w:color w:val="000000"/>
                <w:sz w:val="24"/>
                <w:szCs w:val="24"/>
              </w:rPr>
              <w:t>Особливостях</w:t>
            </w:r>
            <w:r w:rsidRPr="00BF5B41">
              <w:rPr>
                <w:color w:val="000000"/>
                <w:sz w:val="24"/>
                <w:szCs w:val="24"/>
              </w:rPr>
              <w:t xml:space="preserve"> та інших вищенаведених нормативних актах.</w:t>
            </w:r>
          </w:p>
        </w:tc>
      </w:tr>
      <w:tr w:rsidR="0014496B" w:rsidRPr="00BF5B41" w14:paraId="117B0DCB" w14:textId="77777777" w:rsidTr="00964E8D">
        <w:trPr>
          <w:gridAfter w:val="1"/>
          <w:wAfter w:w="14" w:type="pct"/>
        </w:trPr>
        <w:tc>
          <w:tcPr>
            <w:tcW w:w="296" w:type="pct"/>
          </w:tcPr>
          <w:p w14:paraId="705DB3F4" w14:textId="77777777" w:rsidR="0014496B" w:rsidRPr="00BF5B41" w:rsidRDefault="0014496B" w:rsidP="009730E8">
            <w:pPr>
              <w:ind w:left="113" w:right="113"/>
              <w:contextualSpacing/>
              <w:rPr>
                <w:b/>
                <w:sz w:val="24"/>
                <w:szCs w:val="24"/>
                <w:lang w:eastAsia="uk-UA"/>
              </w:rPr>
            </w:pPr>
            <w:r w:rsidRPr="00BF5B41">
              <w:rPr>
                <w:b/>
                <w:sz w:val="24"/>
                <w:szCs w:val="24"/>
                <w:lang w:eastAsia="uk-UA"/>
              </w:rPr>
              <w:t>2.</w:t>
            </w:r>
          </w:p>
        </w:tc>
        <w:tc>
          <w:tcPr>
            <w:tcW w:w="1184" w:type="pct"/>
          </w:tcPr>
          <w:p w14:paraId="55CD8E07" w14:textId="77777777" w:rsidR="0014496B" w:rsidRPr="00BF5B41" w:rsidRDefault="0014496B" w:rsidP="00460F1A">
            <w:pPr>
              <w:ind w:left="2" w:right="-1"/>
              <w:contextualSpacing/>
              <w:rPr>
                <w:b/>
                <w:sz w:val="24"/>
                <w:szCs w:val="24"/>
                <w:lang w:eastAsia="uk-UA"/>
              </w:rPr>
            </w:pPr>
            <w:r w:rsidRPr="00BF5B41">
              <w:rPr>
                <w:b/>
                <w:sz w:val="24"/>
                <w:szCs w:val="24"/>
                <w:lang w:eastAsia="uk-UA"/>
              </w:rPr>
              <w:t>Інформація про замовника торгів</w:t>
            </w:r>
          </w:p>
        </w:tc>
        <w:tc>
          <w:tcPr>
            <w:tcW w:w="3506" w:type="pct"/>
          </w:tcPr>
          <w:p w14:paraId="49CE7C15" w14:textId="77777777" w:rsidR="0014496B" w:rsidRPr="00BF5B41" w:rsidRDefault="0014496B" w:rsidP="009730E8">
            <w:pPr>
              <w:ind w:left="143" w:right="138" w:firstLine="283"/>
              <w:contextualSpacing/>
              <w:jc w:val="both"/>
              <w:rPr>
                <w:sz w:val="24"/>
                <w:szCs w:val="24"/>
                <w:lang w:eastAsia="uk-UA"/>
              </w:rPr>
            </w:pPr>
          </w:p>
        </w:tc>
      </w:tr>
      <w:tr w:rsidR="0014496B" w:rsidRPr="00BF5B41" w14:paraId="1FE0081C" w14:textId="77777777" w:rsidTr="00964E8D">
        <w:trPr>
          <w:gridAfter w:val="1"/>
          <w:wAfter w:w="14" w:type="pct"/>
        </w:trPr>
        <w:tc>
          <w:tcPr>
            <w:tcW w:w="296" w:type="pct"/>
          </w:tcPr>
          <w:p w14:paraId="38CCE842" w14:textId="77777777" w:rsidR="0014496B" w:rsidRPr="00BF5B41" w:rsidRDefault="0014496B" w:rsidP="00917BB3">
            <w:pPr>
              <w:ind w:left="113"/>
              <w:contextualSpacing/>
              <w:rPr>
                <w:sz w:val="24"/>
                <w:szCs w:val="24"/>
                <w:lang w:eastAsia="uk-UA"/>
              </w:rPr>
            </w:pPr>
            <w:r w:rsidRPr="00BF5B41">
              <w:rPr>
                <w:sz w:val="24"/>
                <w:szCs w:val="24"/>
                <w:lang w:eastAsia="uk-UA"/>
              </w:rPr>
              <w:t>2.1.</w:t>
            </w:r>
          </w:p>
        </w:tc>
        <w:tc>
          <w:tcPr>
            <w:tcW w:w="1184" w:type="pct"/>
          </w:tcPr>
          <w:p w14:paraId="27F6F8B4" w14:textId="77777777" w:rsidR="0014496B" w:rsidRPr="00BF5B41" w:rsidRDefault="0014496B" w:rsidP="00460F1A">
            <w:pPr>
              <w:ind w:left="2" w:right="-1"/>
              <w:contextualSpacing/>
              <w:rPr>
                <w:sz w:val="24"/>
                <w:szCs w:val="24"/>
                <w:lang w:eastAsia="uk-UA"/>
              </w:rPr>
            </w:pPr>
            <w:r w:rsidRPr="00BF5B41">
              <w:rPr>
                <w:sz w:val="24"/>
                <w:szCs w:val="24"/>
                <w:lang w:eastAsia="uk-UA"/>
              </w:rPr>
              <w:t>повне найменування</w:t>
            </w:r>
          </w:p>
        </w:tc>
        <w:tc>
          <w:tcPr>
            <w:tcW w:w="3506" w:type="pct"/>
          </w:tcPr>
          <w:p w14:paraId="48AFEB3B" w14:textId="1F8BB36E" w:rsidR="0014496B" w:rsidRPr="00BF5B41" w:rsidRDefault="00460F1A" w:rsidP="002B5BF8">
            <w:pPr>
              <w:tabs>
                <w:tab w:val="left" w:pos="825"/>
              </w:tabs>
              <w:ind w:left="140" w:right="138"/>
              <w:contextualSpacing/>
              <w:jc w:val="both"/>
              <w:rPr>
                <w:rFonts w:eastAsia="MS Mincho"/>
                <w:bCs/>
                <w:color w:val="121212"/>
                <w:sz w:val="24"/>
                <w:szCs w:val="24"/>
              </w:rPr>
            </w:pPr>
            <w:r w:rsidRPr="00BF5B41">
              <w:rPr>
                <w:sz w:val="24"/>
                <w:szCs w:val="24"/>
              </w:rPr>
              <w:t>Митниця в Херсонській області, Автономній Республіці Крим і м. Севастополі (далі – Замовник)</w:t>
            </w:r>
          </w:p>
        </w:tc>
      </w:tr>
      <w:tr w:rsidR="0014496B" w:rsidRPr="00BF5B41" w14:paraId="36120EA0" w14:textId="77777777" w:rsidTr="00964E8D">
        <w:trPr>
          <w:gridAfter w:val="1"/>
          <w:wAfter w:w="14" w:type="pct"/>
        </w:trPr>
        <w:tc>
          <w:tcPr>
            <w:tcW w:w="296" w:type="pct"/>
          </w:tcPr>
          <w:p w14:paraId="70A3CD32" w14:textId="77777777" w:rsidR="0014496B" w:rsidRPr="00BF5B41" w:rsidRDefault="0014496B" w:rsidP="00917BB3">
            <w:pPr>
              <w:ind w:left="113"/>
              <w:contextualSpacing/>
              <w:rPr>
                <w:sz w:val="24"/>
                <w:szCs w:val="24"/>
                <w:lang w:eastAsia="uk-UA"/>
              </w:rPr>
            </w:pPr>
            <w:r w:rsidRPr="00BF5B41">
              <w:rPr>
                <w:sz w:val="24"/>
                <w:szCs w:val="24"/>
                <w:lang w:eastAsia="uk-UA"/>
              </w:rPr>
              <w:t>2.2.</w:t>
            </w:r>
          </w:p>
        </w:tc>
        <w:tc>
          <w:tcPr>
            <w:tcW w:w="1184" w:type="pct"/>
          </w:tcPr>
          <w:p w14:paraId="5703EBC0" w14:textId="77777777" w:rsidR="0014496B" w:rsidRPr="00BF5B41" w:rsidRDefault="0014496B" w:rsidP="00460F1A">
            <w:pPr>
              <w:ind w:right="-1"/>
              <w:contextualSpacing/>
              <w:rPr>
                <w:sz w:val="24"/>
                <w:szCs w:val="24"/>
                <w:lang w:eastAsia="uk-UA"/>
              </w:rPr>
            </w:pPr>
            <w:r w:rsidRPr="00BF5B41">
              <w:rPr>
                <w:sz w:val="24"/>
                <w:szCs w:val="24"/>
                <w:lang w:eastAsia="uk-UA"/>
              </w:rPr>
              <w:t>місцезнаходження</w:t>
            </w:r>
          </w:p>
        </w:tc>
        <w:tc>
          <w:tcPr>
            <w:tcW w:w="3506" w:type="pct"/>
            <w:vAlign w:val="center"/>
          </w:tcPr>
          <w:p w14:paraId="4C7816DE" w14:textId="39D44474" w:rsidR="0014496B" w:rsidRPr="00BF5B41" w:rsidRDefault="00460F1A" w:rsidP="002B5BF8">
            <w:pPr>
              <w:tabs>
                <w:tab w:val="left" w:pos="825"/>
              </w:tabs>
              <w:ind w:right="138"/>
              <w:contextualSpacing/>
              <w:rPr>
                <w:rFonts w:eastAsia="MS Mincho"/>
                <w:bCs/>
                <w:color w:val="121212"/>
                <w:sz w:val="24"/>
                <w:szCs w:val="24"/>
              </w:rPr>
            </w:pPr>
            <w:r w:rsidRPr="00BF5B41">
              <w:rPr>
                <w:sz w:val="24"/>
                <w:szCs w:val="24"/>
              </w:rPr>
              <w:t>м. Одеса, вул. Приморська, 6</w:t>
            </w:r>
          </w:p>
        </w:tc>
      </w:tr>
      <w:tr w:rsidR="0014496B" w:rsidRPr="00BF5B41" w14:paraId="4A78387C" w14:textId="77777777" w:rsidTr="002F1EE3">
        <w:trPr>
          <w:gridAfter w:val="1"/>
          <w:wAfter w:w="14" w:type="pct"/>
          <w:trHeight w:val="1378"/>
        </w:trPr>
        <w:tc>
          <w:tcPr>
            <w:tcW w:w="296" w:type="pct"/>
          </w:tcPr>
          <w:p w14:paraId="6DC7F101" w14:textId="77777777" w:rsidR="0014496B" w:rsidRPr="00BF5B41" w:rsidRDefault="0014496B" w:rsidP="00917BB3">
            <w:pPr>
              <w:ind w:left="113"/>
              <w:contextualSpacing/>
              <w:rPr>
                <w:sz w:val="24"/>
                <w:szCs w:val="24"/>
                <w:lang w:eastAsia="uk-UA"/>
              </w:rPr>
            </w:pPr>
            <w:r w:rsidRPr="00BF5B41">
              <w:rPr>
                <w:sz w:val="24"/>
                <w:szCs w:val="24"/>
                <w:lang w:eastAsia="uk-UA"/>
              </w:rPr>
              <w:t>2.3.</w:t>
            </w:r>
          </w:p>
        </w:tc>
        <w:tc>
          <w:tcPr>
            <w:tcW w:w="1184" w:type="pct"/>
          </w:tcPr>
          <w:p w14:paraId="2A75AE3F" w14:textId="77777777" w:rsidR="0014496B" w:rsidRPr="00BF5B41" w:rsidRDefault="0014496B" w:rsidP="00460F1A">
            <w:pPr>
              <w:ind w:left="2" w:right="-1"/>
              <w:contextualSpacing/>
              <w:rPr>
                <w:sz w:val="24"/>
                <w:szCs w:val="24"/>
                <w:lang w:eastAsia="uk-UA"/>
              </w:rPr>
            </w:pPr>
            <w:r w:rsidRPr="00BF5B41">
              <w:rPr>
                <w:sz w:val="24"/>
                <w:szCs w:val="24"/>
                <w:lang w:eastAsia="uk-UA"/>
              </w:rPr>
              <w:t>посадова особа замовника, уповноважена здійснювати зв'язок з учасниками</w:t>
            </w:r>
          </w:p>
        </w:tc>
        <w:tc>
          <w:tcPr>
            <w:tcW w:w="3506" w:type="pct"/>
          </w:tcPr>
          <w:p w14:paraId="1781D847" w14:textId="2DD493E3" w:rsidR="00460F1A" w:rsidRPr="00BF5B41" w:rsidRDefault="00256DEC" w:rsidP="002B5BF8">
            <w:pPr>
              <w:tabs>
                <w:tab w:val="left" w:pos="-284"/>
              </w:tabs>
              <w:jc w:val="both"/>
              <w:rPr>
                <w:sz w:val="24"/>
                <w:szCs w:val="24"/>
              </w:rPr>
            </w:pPr>
            <w:r w:rsidRPr="00BF5B41">
              <w:rPr>
                <w:sz w:val="24"/>
                <w:szCs w:val="24"/>
              </w:rPr>
              <w:t xml:space="preserve">   </w:t>
            </w:r>
            <w:proofErr w:type="spellStart"/>
            <w:r w:rsidR="00460F1A" w:rsidRPr="00BF5B41">
              <w:rPr>
                <w:sz w:val="24"/>
                <w:szCs w:val="24"/>
              </w:rPr>
              <w:t>Карауш</w:t>
            </w:r>
            <w:proofErr w:type="spellEnd"/>
            <w:r w:rsidR="00460F1A" w:rsidRPr="00BF5B41">
              <w:rPr>
                <w:sz w:val="24"/>
                <w:szCs w:val="24"/>
              </w:rPr>
              <w:t xml:space="preserve"> Сергій Сергійович - заступник начальника відділу </w:t>
            </w:r>
            <w:r w:rsidRPr="00BF5B41">
              <w:rPr>
                <w:sz w:val="24"/>
                <w:szCs w:val="24"/>
              </w:rPr>
              <w:t xml:space="preserve">   </w:t>
            </w:r>
            <w:r w:rsidR="00460F1A" w:rsidRPr="00BF5B41">
              <w:rPr>
                <w:noProof/>
                <w:sz w:val="24"/>
                <w:szCs w:val="24"/>
              </w:rPr>
              <w:t xml:space="preserve">матеріального забезпечення, господарсько - експлуатаційної роботи та розбудови інфраструктури </w:t>
            </w:r>
            <w:r w:rsidR="00460F1A" w:rsidRPr="00BF5B41">
              <w:rPr>
                <w:sz w:val="24"/>
                <w:szCs w:val="24"/>
              </w:rPr>
              <w:t>управління адміністративно-господарської діяльності Митниці в Херсонській області, Автономній Республіці Крим і м. Севастополі.</w:t>
            </w:r>
          </w:p>
          <w:p w14:paraId="7FAA7C87" w14:textId="59CE255B" w:rsidR="0014496B" w:rsidRPr="00BF5B41" w:rsidRDefault="002B5BF8" w:rsidP="00460F1A">
            <w:pPr>
              <w:pStyle w:val="HTML"/>
              <w:ind w:left="143" w:right="138"/>
              <w:jc w:val="both"/>
              <w:rPr>
                <w:sz w:val="24"/>
                <w:szCs w:val="24"/>
                <w:lang w:val="uk-UA"/>
              </w:rPr>
            </w:pPr>
            <w:r w:rsidRPr="00BF5B41">
              <w:rPr>
                <w:rFonts w:ascii="Times New Roman" w:hAnsi="Times New Roman"/>
                <w:sz w:val="24"/>
                <w:szCs w:val="24"/>
                <w:lang w:val="uk-UA"/>
              </w:rPr>
              <w:t>e-</w:t>
            </w:r>
            <w:proofErr w:type="spellStart"/>
            <w:r w:rsidRPr="00BF5B41">
              <w:rPr>
                <w:rFonts w:ascii="Times New Roman" w:hAnsi="Times New Roman"/>
                <w:sz w:val="24"/>
                <w:szCs w:val="24"/>
                <w:lang w:val="uk-UA"/>
              </w:rPr>
              <w:t>mail</w:t>
            </w:r>
            <w:proofErr w:type="spellEnd"/>
            <w:r w:rsidRPr="00BF5B41">
              <w:rPr>
                <w:rFonts w:ascii="Times New Roman" w:hAnsi="Times New Roman"/>
                <w:sz w:val="24"/>
                <w:szCs w:val="24"/>
                <w:lang w:val="uk-UA"/>
              </w:rPr>
              <w:t xml:space="preserve"> – </w:t>
            </w:r>
            <w:hyperlink r:id="rId9" w:history="1">
              <w:r w:rsidRPr="00BF5B41">
                <w:rPr>
                  <w:rStyle w:val="af2"/>
                  <w:rFonts w:ascii="Times New Roman" w:hAnsi="Times New Roman"/>
                  <w:sz w:val="24"/>
                  <w:szCs w:val="24"/>
                  <w:lang w:val="uk-UA"/>
                </w:rPr>
                <w:t>ks.uagd@customs.gov.ua</w:t>
              </w:r>
            </w:hyperlink>
            <w:r w:rsidRPr="00BF5B41">
              <w:rPr>
                <w:rFonts w:ascii="Times New Roman" w:hAnsi="Times New Roman"/>
                <w:sz w:val="24"/>
                <w:szCs w:val="24"/>
                <w:lang w:val="uk-UA"/>
              </w:rPr>
              <w:t xml:space="preserve">, </w:t>
            </w:r>
            <w:proofErr w:type="spellStart"/>
            <w:r w:rsidR="00460F1A" w:rsidRPr="00BF5B41">
              <w:rPr>
                <w:rFonts w:ascii="Times New Roman" w:hAnsi="Times New Roman"/>
                <w:sz w:val="24"/>
                <w:szCs w:val="24"/>
                <w:lang w:val="uk-UA"/>
              </w:rPr>
              <w:t>тел</w:t>
            </w:r>
            <w:proofErr w:type="spellEnd"/>
            <w:r w:rsidR="00460F1A" w:rsidRPr="00BF5B41">
              <w:rPr>
                <w:rFonts w:ascii="Times New Roman" w:hAnsi="Times New Roman"/>
                <w:sz w:val="24"/>
                <w:szCs w:val="24"/>
                <w:lang w:val="uk-UA"/>
              </w:rPr>
              <w:t>. (066) 6113504</w:t>
            </w:r>
          </w:p>
        </w:tc>
      </w:tr>
      <w:tr w:rsidR="0014496B" w:rsidRPr="00BF5B41" w14:paraId="2D63C259" w14:textId="77777777" w:rsidTr="00964E8D">
        <w:trPr>
          <w:gridAfter w:val="1"/>
          <w:wAfter w:w="14" w:type="pct"/>
          <w:trHeight w:val="314"/>
        </w:trPr>
        <w:tc>
          <w:tcPr>
            <w:tcW w:w="296" w:type="pct"/>
          </w:tcPr>
          <w:p w14:paraId="011BC731" w14:textId="77777777" w:rsidR="0014496B" w:rsidRPr="00BF5B41" w:rsidRDefault="0014496B" w:rsidP="009730E8">
            <w:pPr>
              <w:ind w:left="113" w:right="113"/>
              <w:contextualSpacing/>
              <w:rPr>
                <w:b/>
                <w:sz w:val="24"/>
                <w:szCs w:val="24"/>
                <w:lang w:eastAsia="uk-UA"/>
              </w:rPr>
            </w:pPr>
            <w:r w:rsidRPr="00BF5B41">
              <w:rPr>
                <w:b/>
                <w:sz w:val="24"/>
                <w:szCs w:val="24"/>
                <w:lang w:eastAsia="uk-UA"/>
              </w:rPr>
              <w:t xml:space="preserve">3. </w:t>
            </w:r>
          </w:p>
        </w:tc>
        <w:tc>
          <w:tcPr>
            <w:tcW w:w="1184" w:type="pct"/>
          </w:tcPr>
          <w:p w14:paraId="21B5439F" w14:textId="77777777" w:rsidR="0014496B" w:rsidRPr="00BF5B41" w:rsidRDefault="0014496B" w:rsidP="00460F1A">
            <w:pPr>
              <w:ind w:left="2" w:right="-1"/>
              <w:contextualSpacing/>
              <w:rPr>
                <w:b/>
                <w:sz w:val="24"/>
                <w:szCs w:val="24"/>
                <w:lang w:eastAsia="uk-UA"/>
              </w:rPr>
            </w:pPr>
            <w:r w:rsidRPr="00BF5B41">
              <w:rPr>
                <w:b/>
                <w:sz w:val="24"/>
                <w:szCs w:val="24"/>
                <w:lang w:eastAsia="uk-UA"/>
              </w:rPr>
              <w:t>Процедура закупівлі</w:t>
            </w:r>
          </w:p>
        </w:tc>
        <w:tc>
          <w:tcPr>
            <w:tcW w:w="3506" w:type="pct"/>
          </w:tcPr>
          <w:p w14:paraId="41EFF3AB" w14:textId="77777777" w:rsidR="0014496B" w:rsidRPr="00BF5B41" w:rsidRDefault="0014496B" w:rsidP="009730E8">
            <w:pPr>
              <w:ind w:left="143" w:right="138" w:firstLine="283"/>
              <w:contextualSpacing/>
              <w:jc w:val="both"/>
              <w:rPr>
                <w:sz w:val="24"/>
                <w:szCs w:val="24"/>
                <w:lang w:eastAsia="uk-UA"/>
              </w:rPr>
            </w:pPr>
            <w:r w:rsidRPr="00BF5B41">
              <w:rPr>
                <w:sz w:val="24"/>
                <w:szCs w:val="24"/>
                <w:lang w:eastAsia="uk-UA"/>
              </w:rPr>
              <w:t>Відкриті торги</w:t>
            </w:r>
            <w:r w:rsidR="00E522DE" w:rsidRPr="00BF5B41">
              <w:rPr>
                <w:sz w:val="24"/>
                <w:szCs w:val="24"/>
                <w:lang w:eastAsia="uk-UA"/>
              </w:rPr>
              <w:t xml:space="preserve"> з особливостями</w:t>
            </w:r>
          </w:p>
        </w:tc>
      </w:tr>
      <w:tr w:rsidR="0014496B" w:rsidRPr="00BF5B41" w14:paraId="342139C3" w14:textId="77777777" w:rsidTr="00964E8D">
        <w:trPr>
          <w:gridAfter w:val="1"/>
          <w:wAfter w:w="14" w:type="pct"/>
          <w:trHeight w:val="428"/>
        </w:trPr>
        <w:tc>
          <w:tcPr>
            <w:tcW w:w="296" w:type="pct"/>
          </w:tcPr>
          <w:p w14:paraId="67239C9B" w14:textId="77777777" w:rsidR="0014496B" w:rsidRPr="00BF5B41" w:rsidRDefault="0014496B" w:rsidP="009730E8">
            <w:pPr>
              <w:ind w:left="113" w:right="113"/>
              <w:contextualSpacing/>
              <w:rPr>
                <w:b/>
                <w:sz w:val="24"/>
                <w:szCs w:val="24"/>
                <w:lang w:eastAsia="uk-UA"/>
              </w:rPr>
            </w:pPr>
            <w:r w:rsidRPr="00BF5B41">
              <w:rPr>
                <w:b/>
                <w:sz w:val="24"/>
                <w:szCs w:val="24"/>
                <w:lang w:eastAsia="uk-UA"/>
              </w:rPr>
              <w:t xml:space="preserve">4. </w:t>
            </w:r>
          </w:p>
        </w:tc>
        <w:tc>
          <w:tcPr>
            <w:tcW w:w="1184" w:type="pct"/>
          </w:tcPr>
          <w:p w14:paraId="5C3BE310" w14:textId="77777777" w:rsidR="0014496B" w:rsidRPr="00BF5B41" w:rsidRDefault="0014496B" w:rsidP="00460F1A">
            <w:pPr>
              <w:ind w:left="2" w:right="-1"/>
              <w:contextualSpacing/>
              <w:rPr>
                <w:b/>
                <w:sz w:val="24"/>
                <w:szCs w:val="24"/>
                <w:lang w:eastAsia="uk-UA"/>
              </w:rPr>
            </w:pPr>
            <w:r w:rsidRPr="00BF5B41">
              <w:rPr>
                <w:b/>
                <w:sz w:val="24"/>
                <w:szCs w:val="24"/>
                <w:lang w:eastAsia="uk-UA"/>
              </w:rPr>
              <w:t>Інформація про предмет закупівлі</w:t>
            </w:r>
          </w:p>
        </w:tc>
        <w:tc>
          <w:tcPr>
            <w:tcW w:w="3506" w:type="pct"/>
          </w:tcPr>
          <w:p w14:paraId="0082C737" w14:textId="77777777" w:rsidR="0014496B" w:rsidRPr="00BF5B41" w:rsidRDefault="0014496B" w:rsidP="009730E8">
            <w:pPr>
              <w:ind w:left="143" w:right="138" w:firstLine="283"/>
              <w:contextualSpacing/>
              <w:jc w:val="both"/>
              <w:rPr>
                <w:sz w:val="24"/>
                <w:szCs w:val="24"/>
                <w:lang w:eastAsia="uk-UA"/>
              </w:rPr>
            </w:pPr>
          </w:p>
        </w:tc>
      </w:tr>
      <w:tr w:rsidR="0014496B" w:rsidRPr="00BF5B41" w14:paraId="008841F6" w14:textId="77777777" w:rsidTr="00964E8D">
        <w:trPr>
          <w:gridAfter w:val="1"/>
          <w:wAfter w:w="14" w:type="pct"/>
          <w:trHeight w:val="642"/>
        </w:trPr>
        <w:tc>
          <w:tcPr>
            <w:tcW w:w="296" w:type="pct"/>
          </w:tcPr>
          <w:p w14:paraId="79B1AAD4" w14:textId="77777777" w:rsidR="0014496B" w:rsidRPr="00BF5B41" w:rsidRDefault="0014496B" w:rsidP="00917BB3">
            <w:pPr>
              <w:ind w:left="113"/>
              <w:contextualSpacing/>
              <w:rPr>
                <w:sz w:val="24"/>
                <w:szCs w:val="24"/>
                <w:lang w:eastAsia="uk-UA"/>
              </w:rPr>
            </w:pPr>
            <w:r w:rsidRPr="00BF5B41">
              <w:rPr>
                <w:sz w:val="24"/>
                <w:szCs w:val="24"/>
                <w:lang w:eastAsia="uk-UA"/>
              </w:rPr>
              <w:t>4.1.</w:t>
            </w:r>
          </w:p>
        </w:tc>
        <w:tc>
          <w:tcPr>
            <w:tcW w:w="1184" w:type="pct"/>
            <w:vAlign w:val="center"/>
          </w:tcPr>
          <w:p w14:paraId="2FF38D2D" w14:textId="77777777" w:rsidR="0014496B" w:rsidRPr="00BF5B41" w:rsidRDefault="0014496B" w:rsidP="002B5BF8">
            <w:pPr>
              <w:ind w:left="2" w:right="-1"/>
              <w:contextualSpacing/>
              <w:rPr>
                <w:sz w:val="24"/>
                <w:szCs w:val="24"/>
                <w:lang w:eastAsia="uk-UA"/>
              </w:rPr>
            </w:pPr>
            <w:r w:rsidRPr="00BF5B41">
              <w:rPr>
                <w:sz w:val="24"/>
                <w:szCs w:val="24"/>
                <w:lang w:eastAsia="uk-UA"/>
              </w:rPr>
              <w:t>назва предмета закупівлі</w:t>
            </w:r>
          </w:p>
        </w:tc>
        <w:tc>
          <w:tcPr>
            <w:tcW w:w="3506" w:type="pct"/>
          </w:tcPr>
          <w:p w14:paraId="2D7BC6D9" w14:textId="61D34996" w:rsidR="0014496B" w:rsidRPr="00BF5B41" w:rsidRDefault="009B4170" w:rsidP="009B4170">
            <w:pPr>
              <w:ind w:left="143" w:right="138" w:hanging="3"/>
              <w:contextualSpacing/>
              <w:jc w:val="both"/>
              <w:rPr>
                <w:sz w:val="24"/>
                <w:szCs w:val="24"/>
              </w:rPr>
            </w:pPr>
            <w:r w:rsidRPr="00BF5B41">
              <w:rPr>
                <w:b/>
                <w:color w:val="000000"/>
                <w:sz w:val="24"/>
                <w:szCs w:val="24"/>
              </w:rPr>
              <w:t xml:space="preserve">Електрична енергія на 2023 рік, код 09310000-5 – </w:t>
            </w:r>
            <w:r w:rsidR="002B5BF8" w:rsidRPr="00BF5B41">
              <w:rPr>
                <w:b/>
                <w:color w:val="000000"/>
                <w:sz w:val="24"/>
                <w:szCs w:val="24"/>
              </w:rPr>
              <w:t>«</w:t>
            </w:r>
            <w:r w:rsidRPr="00BF5B41">
              <w:rPr>
                <w:b/>
                <w:color w:val="000000"/>
                <w:sz w:val="24"/>
                <w:szCs w:val="24"/>
              </w:rPr>
              <w:t>Електрична енергія</w:t>
            </w:r>
            <w:r w:rsidR="002B5BF8" w:rsidRPr="00BF5B41">
              <w:rPr>
                <w:b/>
                <w:color w:val="000000"/>
                <w:sz w:val="24"/>
                <w:szCs w:val="24"/>
              </w:rPr>
              <w:t>»</w:t>
            </w:r>
            <w:r w:rsidRPr="00BF5B41">
              <w:rPr>
                <w:b/>
                <w:color w:val="000000"/>
                <w:sz w:val="24"/>
                <w:szCs w:val="24"/>
              </w:rPr>
              <w:t> </w:t>
            </w:r>
            <w:r w:rsidRPr="00BF5B41">
              <w:rPr>
                <w:sz w:val="24"/>
                <w:szCs w:val="24"/>
              </w:rPr>
              <w:t xml:space="preserve"> </w:t>
            </w:r>
            <w:r w:rsidRPr="00BF5B41">
              <w:rPr>
                <w:b/>
                <w:color w:val="000000"/>
                <w:sz w:val="24"/>
                <w:szCs w:val="24"/>
              </w:rPr>
              <w:t>за ДК 021:2015 «Єдиний закупівельний словник»</w:t>
            </w:r>
          </w:p>
        </w:tc>
      </w:tr>
      <w:tr w:rsidR="002A0680" w:rsidRPr="00BF5B41" w14:paraId="3FD4DB89" w14:textId="77777777" w:rsidTr="00964E8D">
        <w:trPr>
          <w:gridAfter w:val="1"/>
          <w:wAfter w:w="14" w:type="pct"/>
          <w:trHeight w:val="642"/>
        </w:trPr>
        <w:tc>
          <w:tcPr>
            <w:tcW w:w="296" w:type="pct"/>
          </w:tcPr>
          <w:p w14:paraId="065726A7" w14:textId="77777777" w:rsidR="002A0680" w:rsidRPr="00BF5B41" w:rsidRDefault="002A0680" w:rsidP="00917BB3">
            <w:pPr>
              <w:ind w:left="113"/>
              <w:contextualSpacing/>
              <w:rPr>
                <w:sz w:val="24"/>
                <w:szCs w:val="24"/>
                <w:lang w:eastAsia="uk-UA"/>
              </w:rPr>
            </w:pPr>
            <w:r w:rsidRPr="00BF5B41">
              <w:rPr>
                <w:sz w:val="24"/>
                <w:szCs w:val="24"/>
                <w:lang w:eastAsia="uk-UA"/>
              </w:rPr>
              <w:t>4.2.</w:t>
            </w:r>
          </w:p>
        </w:tc>
        <w:tc>
          <w:tcPr>
            <w:tcW w:w="1184" w:type="pct"/>
            <w:vAlign w:val="center"/>
          </w:tcPr>
          <w:p w14:paraId="5872958E" w14:textId="77777777" w:rsidR="002A0680" w:rsidRPr="00BF5B41" w:rsidRDefault="002A0680" w:rsidP="002B5BF8">
            <w:pPr>
              <w:ind w:left="2" w:right="-1"/>
              <w:contextualSpacing/>
              <w:rPr>
                <w:sz w:val="24"/>
                <w:szCs w:val="24"/>
                <w:lang w:eastAsia="uk-UA"/>
              </w:rPr>
            </w:pPr>
            <w:r w:rsidRPr="00BF5B41">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06" w:type="pct"/>
          </w:tcPr>
          <w:p w14:paraId="3EE05976" w14:textId="77777777" w:rsidR="002A0680" w:rsidRPr="00BF5B41" w:rsidRDefault="002A0680" w:rsidP="00CD715E">
            <w:pPr>
              <w:ind w:left="143" w:right="138" w:hanging="3"/>
              <w:contextualSpacing/>
              <w:jc w:val="both"/>
              <w:rPr>
                <w:sz w:val="24"/>
                <w:szCs w:val="24"/>
              </w:rPr>
            </w:pPr>
            <w:r w:rsidRPr="00BF5B41">
              <w:rPr>
                <w:color w:val="000000"/>
                <w:sz w:val="24"/>
                <w:szCs w:val="24"/>
              </w:rPr>
              <w:t>Закупівля здійснюється щодо предмет</w:t>
            </w:r>
            <w:r w:rsidRPr="00BF5B41">
              <w:rPr>
                <w:sz w:val="24"/>
                <w:szCs w:val="24"/>
              </w:rPr>
              <w:t>а</w:t>
            </w:r>
            <w:r w:rsidRPr="00BF5B41">
              <w:rPr>
                <w:color w:val="000000"/>
                <w:sz w:val="24"/>
                <w:szCs w:val="24"/>
              </w:rPr>
              <w:t xml:space="preserve"> закупівлі в цілому.</w:t>
            </w:r>
          </w:p>
        </w:tc>
      </w:tr>
      <w:tr w:rsidR="002A0680" w:rsidRPr="00BF5B41" w14:paraId="3AAE8D49" w14:textId="77777777" w:rsidTr="00C24D75">
        <w:trPr>
          <w:gridAfter w:val="1"/>
          <w:wAfter w:w="14" w:type="pct"/>
          <w:trHeight w:val="267"/>
        </w:trPr>
        <w:tc>
          <w:tcPr>
            <w:tcW w:w="296" w:type="pct"/>
          </w:tcPr>
          <w:p w14:paraId="63F6DE2D" w14:textId="77777777" w:rsidR="002A0680" w:rsidRPr="00BF5B41" w:rsidRDefault="002A0680" w:rsidP="00917BB3">
            <w:pPr>
              <w:ind w:left="113"/>
              <w:contextualSpacing/>
              <w:rPr>
                <w:sz w:val="24"/>
                <w:szCs w:val="24"/>
                <w:lang w:eastAsia="uk-UA"/>
              </w:rPr>
            </w:pPr>
            <w:r w:rsidRPr="00BF5B41">
              <w:rPr>
                <w:sz w:val="24"/>
                <w:szCs w:val="24"/>
              </w:rPr>
              <w:t>4.3.</w:t>
            </w:r>
          </w:p>
        </w:tc>
        <w:tc>
          <w:tcPr>
            <w:tcW w:w="1184" w:type="pct"/>
            <w:vAlign w:val="center"/>
          </w:tcPr>
          <w:p w14:paraId="10B64229" w14:textId="77777777" w:rsidR="002A0680" w:rsidRPr="00BF5B41" w:rsidRDefault="002A0680" w:rsidP="002B5BF8">
            <w:pPr>
              <w:ind w:right="-1"/>
              <w:contextualSpacing/>
              <w:rPr>
                <w:color w:val="000000"/>
                <w:sz w:val="24"/>
                <w:szCs w:val="24"/>
              </w:rPr>
            </w:pPr>
            <w:r w:rsidRPr="00BF5B41">
              <w:rPr>
                <w:color w:val="000000"/>
                <w:sz w:val="24"/>
                <w:szCs w:val="24"/>
              </w:rPr>
              <w:t>кількість товару та місце його поставки</w:t>
            </w:r>
          </w:p>
        </w:tc>
        <w:tc>
          <w:tcPr>
            <w:tcW w:w="3506" w:type="pct"/>
          </w:tcPr>
          <w:p w14:paraId="3B14E241" w14:textId="024524C5" w:rsidR="009B4170" w:rsidRPr="00BF5B41" w:rsidRDefault="009B4170" w:rsidP="009B4170">
            <w:pPr>
              <w:widowControl w:val="0"/>
              <w:ind w:right="120" w:firstLine="141"/>
              <w:jc w:val="both"/>
              <w:rPr>
                <w:color w:val="000000"/>
                <w:sz w:val="24"/>
                <w:szCs w:val="24"/>
              </w:rPr>
            </w:pPr>
            <w:r w:rsidRPr="00BF5B41">
              <w:rPr>
                <w:color w:val="000000"/>
                <w:sz w:val="24"/>
                <w:szCs w:val="24"/>
              </w:rPr>
              <w:t xml:space="preserve">Кількість: </w:t>
            </w:r>
            <w:r w:rsidR="002B5BF8" w:rsidRPr="00BF5B41">
              <w:rPr>
                <w:b/>
                <w:bCs/>
                <w:color w:val="000000"/>
                <w:sz w:val="24"/>
                <w:szCs w:val="24"/>
              </w:rPr>
              <w:t>182</w:t>
            </w:r>
            <w:r w:rsidRPr="00BF5B41">
              <w:rPr>
                <w:b/>
                <w:bCs/>
                <w:color w:val="000000"/>
                <w:sz w:val="24"/>
                <w:szCs w:val="24"/>
              </w:rPr>
              <w:t> </w:t>
            </w:r>
            <w:r w:rsidR="002B5BF8" w:rsidRPr="00BF5B41">
              <w:rPr>
                <w:b/>
                <w:bCs/>
                <w:color w:val="000000"/>
                <w:sz w:val="24"/>
                <w:szCs w:val="24"/>
              </w:rPr>
              <w:t>230</w:t>
            </w:r>
            <w:r w:rsidRPr="00BF5B41">
              <w:rPr>
                <w:b/>
                <w:bCs/>
                <w:color w:val="000000"/>
                <w:sz w:val="24"/>
                <w:szCs w:val="24"/>
              </w:rPr>
              <w:t> кВт.*год.</w:t>
            </w:r>
          </w:p>
          <w:p w14:paraId="2B38BCC5" w14:textId="425C8ABB" w:rsidR="002A0680" w:rsidRPr="00BF5B41" w:rsidRDefault="009B4170" w:rsidP="009B4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56"/>
              <w:jc w:val="both"/>
              <w:textAlignment w:val="baseline"/>
              <w:rPr>
                <w:color w:val="000000"/>
                <w:sz w:val="24"/>
                <w:szCs w:val="24"/>
              </w:rPr>
            </w:pPr>
            <w:r w:rsidRPr="00BF5B41">
              <w:rPr>
                <w:bCs/>
                <w:sz w:val="24"/>
                <w:szCs w:val="24"/>
              </w:rPr>
              <w:t xml:space="preserve">Місце поставки товару: </w:t>
            </w:r>
            <w:r w:rsidR="002B5BF8" w:rsidRPr="00BF5B41">
              <w:rPr>
                <w:bCs/>
                <w:sz w:val="24"/>
                <w:szCs w:val="24"/>
              </w:rPr>
              <w:t>Херсонська обл., м. Херсон, вул. Гоголя, 13</w:t>
            </w:r>
          </w:p>
        </w:tc>
      </w:tr>
      <w:tr w:rsidR="0014496B" w:rsidRPr="00BF5B41" w14:paraId="4852E445" w14:textId="77777777" w:rsidTr="00964E8D">
        <w:trPr>
          <w:gridAfter w:val="1"/>
          <w:wAfter w:w="14" w:type="pct"/>
          <w:trHeight w:val="878"/>
        </w:trPr>
        <w:tc>
          <w:tcPr>
            <w:tcW w:w="296" w:type="pct"/>
          </w:tcPr>
          <w:p w14:paraId="556EFA71" w14:textId="77777777" w:rsidR="0014496B" w:rsidRPr="00BF5B41" w:rsidRDefault="00475798" w:rsidP="009B4170">
            <w:pPr>
              <w:ind w:left="113"/>
              <w:contextualSpacing/>
              <w:rPr>
                <w:sz w:val="24"/>
                <w:szCs w:val="24"/>
              </w:rPr>
            </w:pPr>
            <w:r w:rsidRPr="00BF5B41">
              <w:rPr>
                <w:sz w:val="24"/>
                <w:szCs w:val="24"/>
              </w:rPr>
              <w:lastRenderedPageBreak/>
              <w:t>4.</w:t>
            </w:r>
            <w:r w:rsidR="009B4170" w:rsidRPr="00BF5B41">
              <w:rPr>
                <w:sz w:val="24"/>
                <w:szCs w:val="24"/>
              </w:rPr>
              <w:t>4</w:t>
            </w:r>
            <w:r w:rsidR="0014496B" w:rsidRPr="00BF5B41">
              <w:rPr>
                <w:sz w:val="24"/>
                <w:szCs w:val="24"/>
              </w:rPr>
              <w:t>.</w:t>
            </w:r>
          </w:p>
        </w:tc>
        <w:tc>
          <w:tcPr>
            <w:tcW w:w="1184" w:type="pct"/>
          </w:tcPr>
          <w:p w14:paraId="1D8AA17C" w14:textId="77777777" w:rsidR="0014496B" w:rsidRPr="00BF5B41" w:rsidRDefault="009B4170" w:rsidP="002B5BF8">
            <w:pPr>
              <w:ind w:left="2" w:right="142" w:hanging="2"/>
              <w:contextualSpacing/>
              <w:rPr>
                <w:sz w:val="24"/>
                <w:szCs w:val="24"/>
              </w:rPr>
            </w:pPr>
            <w:r w:rsidRPr="00BF5B41">
              <w:rPr>
                <w:color w:val="000000"/>
                <w:sz w:val="24"/>
                <w:szCs w:val="24"/>
              </w:rPr>
              <w:t>строки поставки товарів, виконання робіт, надання послуг</w:t>
            </w:r>
            <w:r w:rsidRPr="00BF5B41">
              <w:rPr>
                <w:sz w:val="24"/>
                <w:szCs w:val="24"/>
              </w:rPr>
              <w:t xml:space="preserve"> </w:t>
            </w:r>
          </w:p>
        </w:tc>
        <w:tc>
          <w:tcPr>
            <w:tcW w:w="3506" w:type="pct"/>
            <w:vAlign w:val="center"/>
          </w:tcPr>
          <w:p w14:paraId="6A61E31E" w14:textId="77777777" w:rsidR="0014496B" w:rsidRPr="00BF5B41" w:rsidRDefault="00932759" w:rsidP="00932759">
            <w:pPr>
              <w:widowControl w:val="0"/>
              <w:tabs>
                <w:tab w:val="num" w:pos="1440"/>
              </w:tabs>
              <w:ind w:left="143" w:right="138" w:hanging="3"/>
              <w:contextualSpacing/>
              <w:jc w:val="both"/>
              <w:rPr>
                <w:rFonts w:eastAsia="Calibri"/>
                <w:color w:val="000000"/>
                <w:sz w:val="24"/>
                <w:szCs w:val="24"/>
              </w:rPr>
            </w:pPr>
            <w:r w:rsidRPr="00BF5B41">
              <w:rPr>
                <w:color w:val="000000"/>
                <w:sz w:val="24"/>
                <w:szCs w:val="24"/>
              </w:rPr>
              <w:t>Цілодобово, з 01.01.2023 по</w:t>
            </w:r>
            <w:r w:rsidR="009B4170" w:rsidRPr="00BF5B41">
              <w:rPr>
                <w:color w:val="000000"/>
                <w:sz w:val="24"/>
                <w:szCs w:val="24"/>
              </w:rPr>
              <w:t xml:space="preserve"> 31 грудня 2023 року включно</w:t>
            </w:r>
            <w:r w:rsidR="009B4170" w:rsidRPr="00BF5B41">
              <w:rPr>
                <w:sz w:val="24"/>
                <w:szCs w:val="24"/>
              </w:rPr>
              <w:t xml:space="preserve"> </w:t>
            </w:r>
          </w:p>
        </w:tc>
      </w:tr>
      <w:tr w:rsidR="00C24D75" w:rsidRPr="00BF5B41" w14:paraId="23CB7641" w14:textId="77777777" w:rsidTr="00C24D75">
        <w:trPr>
          <w:gridAfter w:val="1"/>
          <w:wAfter w:w="14" w:type="pct"/>
          <w:trHeight w:val="556"/>
        </w:trPr>
        <w:tc>
          <w:tcPr>
            <w:tcW w:w="296" w:type="pct"/>
          </w:tcPr>
          <w:p w14:paraId="2F0BF3E6" w14:textId="77777777" w:rsidR="00C24D75" w:rsidRPr="00BF5B41" w:rsidRDefault="00C24D75" w:rsidP="009B4170">
            <w:pPr>
              <w:ind w:left="113"/>
              <w:contextualSpacing/>
              <w:rPr>
                <w:sz w:val="24"/>
                <w:szCs w:val="24"/>
              </w:rPr>
            </w:pPr>
            <w:r w:rsidRPr="00BF5B41">
              <w:rPr>
                <w:sz w:val="24"/>
                <w:szCs w:val="24"/>
              </w:rPr>
              <w:t>4.5.</w:t>
            </w:r>
          </w:p>
        </w:tc>
        <w:tc>
          <w:tcPr>
            <w:tcW w:w="1184" w:type="pct"/>
            <w:vAlign w:val="center"/>
          </w:tcPr>
          <w:p w14:paraId="7898874F" w14:textId="77777777" w:rsidR="00C24D75" w:rsidRPr="00BF5B41" w:rsidRDefault="00C24D75" w:rsidP="002B5BF8">
            <w:pPr>
              <w:ind w:right="142"/>
              <w:contextualSpacing/>
              <w:rPr>
                <w:sz w:val="24"/>
                <w:szCs w:val="24"/>
                <w:lang w:eastAsia="uk-UA"/>
              </w:rPr>
            </w:pPr>
            <w:r w:rsidRPr="00BF5B41">
              <w:rPr>
                <w:sz w:val="24"/>
                <w:szCs w:val="24"/>
                <w:shd w:val="clear" w:color="auto" w:fill="FFFFFF"/>
              </w:rPr>
              <w:t>очікувана вартість предмета закупівлі</w:t>
            </w:r>
          </w:p>
        </w:tc>
        <w:tc>
          <w:tcPr>
            <w:tcW w:w="3506" w:type="pct"/>
          </w:tcPr>
          <w:p w14:paraId="0E8BC9DA" w14:textId="743F2A83" w:rsidR="00C24D75" w:rsidRPr="00BF5B41" w:rsidRDefault="002B5BF8" w:rsidP="00C24D75">
            <w:pPr>
              <w:ind w:left="143" w:right="138" w:hanging="3"/>
              <w:contextualSpacing/>
              <w:jc w:val="both"/>
              <w:rPr>
                <w:sz w:val="24"/>
                <w:szCs w:val="24"/>
              </w:rPr>
            </w:pPr>
            <w:r w:rsidRPr="00BF5B41">
              <w:rPr>
                <w:sz w:val="24"/>
                <w:szCs w:val="24"/>
              </w:rPr>
              <w:t>1 422 509</w:t>
            </w:r>
            <w:r w:rsidR="00C24D75" w:rsidRPr="00BF5B41">
              <w:rPr>
                <w:sz w:val="24"/>
                <w:szCs w:val="24"/>
              </w:rPr>
              <w:t>,00 грн.</w:t>
            </w:r>
            <w:r w:rsidR="00C24D75" w:rsidRPr="00BF5B41">
              <w:rPr>
                <w:color w:val="1C1C1C"/>
                <w:sz w:val="24"/>
                <w:szCs w:val="24"/>
              </w:rPr>
              <w:t xml:space="preserve"> (</w:t>
            </w:r>
            <w:r w:rsidRPr="00BF5B41">
              <w:rPr>
                <w:color w:val="1C1C1C"/>
                <w:sz w:val="24"/>
                <w:szCs w:val="24"/>
              </w:rPr>
              <w:t>один мільйон чотириста двадцять дві тисячі п’ятсот дев’ять</w:t>
            </w:r>
            <w:r w:rsidR="00C24D75" w:rsidRPr="00BF5B41">
              <w:rPr>
                <w:color w:val="1C1C1C"/>
                <w:sz w:val="24"/>
                <w:szCs w:val="24"/>
              </w:rPr>
              <w:t> грн. 00 коп.) з ПДВ.</w:t>
            </w:r>
          </w:p>
        </w:tc>
      </w:tr>
      <w:tr w:rsidR="00C24D75" w:rsidRPr="00BF5B41" w14:paraId="05CB85A2" w14:textId="77777777" w:rsidTr="00964E8D">
        <w:trPr>
          <w:gridAfter w:val="1"/>
          <w:wAfter w:w="14" w:type="pct"/>
          <w:trHeight w:val="841"/>
        </w:trPr>
        <w:tc>
          <w:tcPr>
            <w:tcW w:w="296" w:type="pct"/>
          </w:tcPr>
          <w:p w14:paraId="4F846F15" w14:textId="77777777" w:rsidR="00C24D75" w:rsidRPr="00BF5B41" w:rsidRDefault="00C24D75" w:rsidP="009730E8">
            <w:pPr>
              <w:ind w:left="113" w:right="113"/>
              <w:contextualSpacing/>
              <w:rPr>
                <w:b/>
                <w:sz w:val="24"/>
                <w:szCs w:val="24"/>
                <w:lang w:eastAsia="uk-UA"/>
              </w:rPr>
            </w:pPr>
            <w:r w:rsidRPr="00BF5B41">
              <w:rPr>
                <w:b/>
                <w:sz w:val="24"/>
                <w:szCs w:val="24"/>
                <w:lang w:eastAsia="uk-UA"/>
              </w:rPr>
              <w:t>5. </w:t>
            </w:r>
          </w:p>
        </w:tc>
        <w:tc>
          <w:tcPr>
            <w:tcW w:w="1184" w:type="pct"/>
          </w:tcPr>
          <w:p w14:paraId="26A65FCF" w14:textId="77777777" w:rsidR="00C24D75" w:rsidRPr="00BF5B41" w:rsidRDefault="00C24D75" w:rsidP="002B5BF8">
            <w:pPr>
              <w:ind w:left="2" w:right="-1" w:firstLine="284"/>
              <w:contextualSpacing/>
              <w:rPr>
                <w:b/>
                <w:sz w:val="24"/>
                <w:szCs w:val="24"/>
                <w:lang w:eastAsia="uk-UA"/>
              </w:rPr>
            </w:pPr>
            <w:r w:rsidRPr="00BF5B41">
              <w:rPr>
                <w:b/>
                <w:sz w:val="24"/>
                <w:szCs w:val="24"/>
                <w:lang w:eastAsia="uk-UA"/>
              </w:rPr>
              <w:t>Недискримінація учасників</w:t>
            </w:r>
          </w:p>
        </w:tc>
        <w:tc>
          <w:tcPr>
            <w:tcW w:w="3506" w:type="pct"/>
          </w:tcPr>
          <w:p w14:paraId="57B6403F" w14:textId="77777777" w:rsidR="00C24D75" w:rsidRPr="00BF5B41" w:rsidRDefault="00C24D75" w:rsidP="002B5BF8">
            <w:pPr>
              <w:widowControl w:val="0"/>
              <w:ind w:left="95" w:right="130"/>
              <w:jc w:val="both"/>
              <w:rPr>
                <w:color w:val="000000"/>
                <w:sz w:val="24"/>
                <w:szCs w:val="24"/>
              </w:rPr>
            </w:pPr>
            <w:r w:rsidRPr="00BF5B41">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5B41">
              <w:rPr>
                <w:color w:val="000000"/>
                <w:sz w:val="24"/>
                <w:szCs w:val="24"/>
              </w:rPr>
              <w:t>закупівель</w:t>
            </w:r>
            <w:proofErr w:type="spellEnd"/>
            <w:r w:rsidRPr="00BF5B41">
              <w:rPr>
                <w:color w:val="000000"/>
                <w:sz w:val="24"/>
                <w:szCs w:val="24"/>
              </w:rPr>
              <w:t xml:space="preserve"> на рівних умовах.</w:t>
            </w:r>
          </w:p>
        </w:tc>
      </w:tr>
      <w:tr w:rsidR="00C24D75" w:rsidRPr="00BF5B41" w14:paraId="21DB1155" w14:textId="77777777" w:rsidTr="00964E8D">
        <w:trPr>
          <w:gridAfter w:val="1"/>
          <w:wAfter w:w="14" w:type="pct"/>
          <w:trHeight w:val="884"/>
        </w:trPr>
        <w:tc>
          <w:tcPr>
            <w:tcW w:w="296" w:type="pct"/>
          </w:tcPr>
          <w:p w14:paraId="6BD25C09" w14:textId="77777777" w:rsidR="00C24D75" w:rsidRPr="00BF5B41" w:rsidRDefault="00C24D75" w:rsidP="009730E8">
            <w:pPr>
              <w:ind w:left="113" w:right="113"/>
              <w:contextualSpacing/>
              <w:rPr>
                <w:b/>
                <w:sz w:val="24"/>
                <w:szCs w:val="24"/>
                <w:lang w:eastAsia="uk-UA"/>
              </w:rPr>
            </w:pPr>
            <w:r w:rsidRPr="00BF5B41">
              <w:rPr>
                <w:b/>
                <w:sz w:val="24"/>
                <w:szCs w:val="24"/>
                <w:lang w:eastAsia="uk-UA"/>
              </w:rPr>
              <w:t>6. </w:t>
            </w:r>
          </w:p>
        </w:tc>
        <w:tc>
          <w:tcPr>
            <w:tcW w:w="1184" w:type="pct"/>
          </w:tcPr>
          <w:p w14:paraId="0021AA5A" w14:textId="77777777" w:rsidR="00C24D75" w:rsidRPr="00BF5B41" w:rsidRDefault="00C24D75" w:rsidP="002B5BF8">
            <w:pPr>
              <w:ind w:left="2" w:right="-1" w:firstLine="284"/>
              <w:contextualSpacing/>
              <w:rPr>
                <w:b/>
                <w:sz w:val="24"/>
                <w:szCs w:val="24"/>
                <w:lang w:eastAsia="uk-UA"/>
              </w:rPr>
            </w:pPr>
            <w:r w:rsidRPr="00BF5B41">
              <w:rPr>
                <w:b/>
                <w:color w:val="000000"/>
                <w:sz w:val="24"/>
                <w:szCs w:val="24"/>
              </w:rPr>
              <w:t>Валюта, у якій повинна бути зазначена ціна тендерної пропозиції</w:t>
            </w:r>
            <w:r w:rsidRPr="00BF5B41">
              <w:t xml:space="preserve"> </w:t>
            </w:r>
          </w:p>
        </w:tc>
        <w:tc>
          <w:tcPr>
            <w:tcW w:w="3506" w:type="pct"/>
            <w:vAlign w:val="center"/>
          </w:tcPr>
          <w:p w14:paraId="2690F386" w14:textId="77777777" w:rsidR="00C24D75" w:rsidRPr="00BF5B41" w:rsidRDefault="00C24D75" w:rsidP="002C0F81">
            <w:pPr>
              <w:widowControl w:val="0"/>
              <w:tabs>
                <w:tab w:val="num" w:pos="1440"/>
              </w:tabs>
              <w:ind w:left="143" w:right="138" w:firstLine="140"/>
              <w:contextualSpacing/>
              <w:jc w:val="both"/>
              <w:rPr>
                <w:rFonts w:eastAsia="Calibri"/>
                <w:sz w:val="24"/>
                <w:szCs w:val="24"/>
              </w:rPr>
            </w:pPr>
            <w:r w:rsidRPr="00BF5B41">
              <w:rPr>
                <w:color w:val="000000"/>
                <w:sz w:val="24"/>
                <w:szCs w:val="24"/>
              </w:rPr>
              <w:t>Валютою тендерної пропозиції є гривня.</w:t>
            </w:r>
            <w:r w:rsidRPr="00BF5B41">
              <w:t xml:space="preserve"> </w:t>
            </w:r>
            <w:r w:rsidRPr="00BF5B41">
              <w:rPr>
                <w:b/>
                <w:i/>
                <w:color w:val="000000"/>
                <w:sz w:val="24"/>
                <w:szCs w:val="24"/>
              </w:rPr>
              <w:t>У разі якщо учасником процедури закупівлі є нерезидент</w:t>
            </w:r>
            <w:r w:rsidRPr="00BF5B41">
              <w:rPr>
                <w:b/>
                <w:color w:val="000000"/>
                <w:sz w:val="24"/>
                <w:szCs w:val="24"/>
              </w:rPr>
              <w:t xml:space="preserve">,  </w:t>
            </w:r>
            <w:r w:rsidRPr="00BF5B41">
              <w:rPr>
                <w:color w:val="000000"/>
                <w:sz w:val="24"/>
                <w:szCs w:val="24"/>
              </w:rPr>
              <w:t xml:space="preserve">такий Учасник зазначає ціну пропозиції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у валюті – гривня.</w:t>
            </w:r>
          </w:p>
        </w:tc>
      </w:tr>
      <w:tr w:rsidR="00C24D75" w:rsidRPr="00BF5B41" w14:paraId="20AFAE70" w14:textId="77777777" w:rsidTr="00964E8D">
        <w:trPr>
          <w:gridAfter w:val="1"/>
          <w:wAfter w:w="14" w:type="pct"/>
        </w:trPr>
        <w:tc>
          <w:tcPr>
            <w:tcW w:w="296" w:type="pct"/>
          </w:tcPr>
          <w:p w14:paraId="6C34ADD6" w14:textId="77777777" w:rsidR="00C24D75" w:rsidRPr="00BF5B41" w:rsidRDefault="00C24D75" w:rsidP="009730E8">
            <w:pPr>
              <w:ind w:left="113" w:right="113"/>
              <w:contextualSpacing/>
              <w:rPr>
                <w:sz w:val="24"/>
                <w:szCs w:val="24"/>
                <w:lang w:eastAsia="uk-UA"/>
              </w:rPr>
            </w:pPr>
            <w:r w:rsidRPr="00BF5B41">
              <w:rPr>
                <w:b/>
                <w:sz w:val="24"/>
                <w:szCs w:val="24"/>
                <w:lang w:eastAsia="uk-UA"/>
              </w:rPr>
              <w:t>7. </w:t>
            </w:r>
          </w:p>
        </w:tc>
        <w:tc>
          <w:tcPr>
            <w:tcW w:w="1184" w:type="pct"/>
          </w:tcPr>
          <w:p w14:paraId="3BFDE148" w14:textId="77777777" w:rsidR="00C24D75" w:rsidRPr="00BF5B41" w:rsidRDefault="00C24D75" w:rsidP="002B5BF8">
            <w:pPr>
              <w:ind w:left="2" w:right="-1" w:firstLine="284"/>
              <w:contextualSpacing/>
              <w:rPr>
                <w:b/>
                <w:sz w:val="24"/>
                <w:szCs w:val="24"/>
                <w:lang w:eastAsia="uk-UA"/>
              </w:rPr>
            </w:pPr>
            <w:r w:rsidRPr="00BF5B41">
              <w:rPr>
                <w:b/>
                <w:color w:val="000000"/>
                <w:sz w:val="24"/>
                <w:szCs w:val="24"/>
              </w:rPr>
              <w:t>Мова (мови), якою  (якими) повинні бути  складені тендерні пропозиції</w:t>
            </w:r>
            <w:r w:rsidRPr="00BF5B41">
              <w:rPr>
                <w:b/>
                <w:sz w:val="24"/>
                <w:szCs w:val="24"/>
                <w:lang w:eastAsia="uk-UA"/>
              </w:rPr>
              <w:t xml:space="preserve"> </w:t>
            </w:r>
          </w:p>
        </w:tc>
        <w:tc>
          <w:tcPr>
            <w:tcW w:w="3506" w:type="pct"/>
          </w:tcPr>
          <w:p w14:paraId="15B8486C" w14:textId="77777777" w:rsidR="00C24D75" w:rsidRPr="00BF5B41" w:rsidRDefault="00C24D75" w:rsidP="00375AD1">
            <w:pPr>
              <w:widowControl w:val="0"/>
              <w:ind w:firstLine="424"/>
              <w:jc w:val="both"/>
              <w:rPr>
                <w:color w:val="000000"/>
                <w:sz w:val="24"/>
                <w:szCs w:val="24"/>
              </w:rPr>
            </w:pPr>
            <w:r w:rsidRPr="00BF5B41">
              <w:rPr>
                <w:color w:val="000000"/>
                <w:sz w:val="24"/>
                <w:szCs w:val="24"/>
              </w:rPr>
              <w:t>Мова тендерної пропозиції – українська.</w:t>
            </w:r>
          </w:p>
          <w:p w14:paraId="59BF12BA"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 xml:space="preserve">Під час проведення процедур </w:t>
            </w:r>
            <w:proofErr w:type="spellStart"/>
            <w:r w:rsidRPr="00BF5B41">
              <w:rPr>
                <w:color w:val="000000"/>
                <w:sz w:val="24"/>
                <w:szCs w:val="24"/>
              </w:rPr>
              <w:t>закупівель</w:t>
            </w:r>
            <w:proofErr w:type="spellEnd"/>
            <w:r w:rsidRPr="00BF5B41">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3E4BF4"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AF49612" w14:textId="77777777" w:rsidR="00C24D75" w:rsidRPr="00BF5B41" w:rsidRDefault="00C24D75" w:rsidP="00375AD1">
            <w:pPr>
              <w:widowControl w:val="0"/>
              <w:ind w:left="143" w:right="138" w:firstLine="281"/>
              <w:jc w:val="both"/>
              <w:rPr>
                <w:color w:val="000000"/>
                <w:sz w:val="24"/>
                <w:szCs w:val="24"/>
              </w:rPr>
            </w:pPr>
            <w:r w:rsidRPr="00BF5B41">
              <w:rPr>
                <w:color w:val="000000"/>
                <w:sz w:val="24"/>
                <w:szCs w:val="24"/>
              </w:rPr>
              <w:t xml:space="preserve">Уся інформація розміщується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F5B41">
              <w:rPr>
                <w:color w:val="000000"/>
                <w:sz w:val="24"/>
                <w:szCs w:val="24"/>
              </w:rPr>
              <w:t>знака</w:t>
            </w:r>
            <w:proofErr w:type="spellEnd"/>
            <w:r w:rsidRPr="00BF5B41">
              <w:rPr>
                <w:color w:val="000000"/>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42E26DB" w14:textId="77777777" w:rsidR="00C24D75" w:rsidRPr="00BF5B41" w:rsidRDefault="00C24D75" w:rsidP="009C2308">
            <w:pPr>
              <w:widowControl w:val="0"/>
              <w:ind w:firstLine="143"/>
              <w:jc w:val="both"/>
              <w:rPr>
                <w:b/>
                <w:color w:val="000000"/>
                <w:sz w:val="24"/>
                <w:szCs w:val="24"/>
              </w:rPr>
            </w:pPr>
            <w:r w:rsidRPr="00BF5B41">
              <w:rPr>
                <w:b/>
                <w:color w:val="000000"/>
                <w:sz w:val="24"/>
                <w:szCs w:val="24"/>
              </w:rPr>
              <w:t>Виключення:</w:t>
            </w:r>
          </w:p>
          <w:p w14:paraId="49954BD7" w14:textId="77777777" w:rsidR="00C24D75" w:rsidRPr="00BF5B41" w:rsidRDefault="00C24D75" w:rsidP="002C0F81">
            <w:pPr>
              <w:widowControl w:val="0"/>
              <w:ind w:left="143" w:right="138" w:firstLine="140"/>
              <w:jc w:val="both"/>
              <w:rPr>
                <w:color w:val="000000"/>
                <w:sz w:val="24"/>
                <w:szCs w:val="24"/>
              </w:rPr>
            </w:pPr>
            <w:r w:rsidRPr="00BF5B41">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F8B5E5A" w14:textId="0FC481C2" w:rsidR="00C24D75" w:rsidRPr="00BF5B41" w:rsidRDefault="00C24D75" w:rsidP="009B4170">
            <w:pPr>
              <w:widowControl w:val="0"/>
              <w:tabs>
                <w:tab w:val="num" w:pos="1440"/>
              </w:tabs>
              <w:ind w:left="143" w:right="138" w:firstLine="140"/>
              <w:contextualSpacing/>
              <w:jc w:val="both"/>
              <w:rPr>
                <w:sz w:val="24"/>
                <w:szCs w:val="24"/>
              </w:rPr>
            </w:pPr>
            <w:r w:rsidRPr="00BF5B41">
              <w:rPr>
                <w:color w:val="000000"/>
                <w:sz w:val="24"/>
                <w:szCs w:val="24"/>
              </w:rPr>
              <w:t>2. </w:t>
            </w:r>
            <w:r w:rsidRPr="00BF5B41">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F5B41">
              <w:rPr>
                <w:sz w:val="24"/>
                <w:szCs w:val="24"/>
              </w:rPr>
              <w:t>вимозі</w:t>
            </w:r>
            <w:proofErr w:type="spellEnd"/>
            <w:r w:rsidRPr="00BF5B41">
              <w:rPr>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BF5B41">
              <w:rPr>
                <w:sz w:val="24"/>
                <w:szCs w:val="24"/>
              </w:rPr>
              <w:lastRenderedPageBreak/>
              <w:t>наданий іноземною мовою без перекладу.</w:t>
            </w:r>
          </w:p>
        </w:tc>
      </w:tr>
      <w:tr w:rsidR="00C24D75" w:rsidRPr="00BF5B41" w14:paraId="08F7D47F" w14:textId="77777777" w:rsidTr="00256DEC">
        <w:trPr>
          <w:gridAfter w:val="1"/>
          <w:wAfter w:w="14" w:type="pct"/>
          <w:trHeight w:val="252"/>
        </w:trPr>
        <w:tc>
          <w:tcPr>
            <w:tcW w:w="4986" w:type="pct"/>
            <w:gridSpan w:val="3"/>
            <w:shd w:val="clear" w:color="auto" w:fill="5B9BD5" w:themeFill="accent1"/>
          </w:tcPr>
          <w:p w14:paraId="0EC3CF63" w14:textId="77777777" w:rsidR="00C24D75" w:rsidRPr="00BF5B41" w:rsidRDefault="00C24D75" w:rsidP="00375AD1">
            <w:pPr>
              <w:ind w:left="143" w:right="138" w:firstLine="283"/>
              <w:contextualSpacing/>
              <w:jc w:val="center"/>
              <w:rPr>
                <w:b/>
                <w:sz w:val="24"/>
                <w:szCs w:val="24"/>
              </w:rPr>
            </w:pPr>
            <w:r w:rsidRPr="00BF5B41">
              <w:rPr>
                <w:b/>
                <w:sz w:val="24"/>
                <w:szCs w:val="24"/>
              </w:rPr>
              <w:lastRenderedPageBreak/>
              <w:t>Розділ 2. Порядок унесення змін та надання роз’яснень до тендерної документації</w:t>
            </w:r>
          </w:p>
        </w:tc>
      </w:tr>
      <w:tr w:rsidR="00C24D75" w:rsidRPr="00BF5B41" w14:paraId="579CC498" w14:textId="77777777" w:rsidTr="00964E8D">
        <w:trPr>
          <w:trHeight w:val="694"/>
        </w:trPr>
        <w:tc>
          <w:tcPr>
            <w:tcW w:w="296" w:type="pct"/>
          </w:tcPr>
          <w:p w14:paraId="269FC336" w14:textId="77777777" w:rsidR="00C24D75" w:rsidRPr="00BF5B41" w:rsidRDefault="00C24D75" w:rsidP="009730E8">
            <w:pPr>
              <w:ind w:left="113" w:right="113"/>
              <w:contextualSpacing/>
              <w:rPr>
                <w:sz w:val="24"/>
                <w:szCs w:val="24"/>
                <w:lang w:eastAsia="uk-UA"/>
              </w:rPr>
            </w:pPr>
            <w:r w:rsidRPr="00BF5B41">
              <w:rPr>
                <w:b/>
                <w:sz w:val="24"/>
                <w:szCs w:val="24"/>
                <w:lang w:eastAsia="uk-UA"/>
              </w:rPr>
              <w:t>1.</w:t>
            </w:r>
          </w:p>
        </w:tc>
        <w:tc>
          <w:tcPr>
            <w:tcW w:w="1184" w:type="pct"/>
          </w:tcPr>
          <w:p w14:paraId="5A10B580"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Процедура надання роз’яснень щодо тендерної документації</w:t>
            </w:r>
          </w:p>
        </w:tc>
        <w:tc>
          <w:tcPr>
            <w:tcW w:w="3520" w:type="pct"/>
            <w:gridSpan w:val="2"/>
          </w:tcPr>
          <w:p w14:paraId="4E0FC2E5" w14:textId="77777777" w:rsidR="00C24D75" w:rsidRPr="00BF5B41" w:rsidRDefault="00C24D75" w:rsidP="00323DC1">
            <w:pPr>
              <w:widowControl w:val="0"/>
              <w:ind w:left="143" w:right="138" w:firstLine="140"/>
              <w:jc w:val="both"/>
              <w:rPr>
                <w:sz w:val="24"/>
                <w:szCs w:val="24"/>
              </w:rPr>
            </w:pPr>
            <w:r w:rsidRPr="00BF5B41">
              <w:rPr>
                <w:sz w:val="24"/>
                <w:szCs w:val="24"/>
              </w:rPr>
              <w:t xml:space="preserve">Фізична/юридична особа має право не пізніше ніж за </w:t>
            </w:r>
            <w:r w:rsidRPr="00BF5B41">
              <w:rPr>
                <w:b/>
                <w:sz w:val="24"/>
                <w:szCs w:val="24"/>
              </w:rPr>
              <w:t>три</w:t>
            </w:r>
            <w:r w:rsidRPr="00BF5B41">
              <w:rPr>
                <w:sz w:val="24"/>
                <w:szCs w:val="24"/>
              </w:rPr>
              <w:t xml:space="preserve"> </w:t>
            </w:r>
            <w:r w:rsidRPr="00BF5B41">
              <w:rPr>
                <w:b/>
                <w:sz w:val="24"/>
                <w:szCs w:val="24"/>
              </w:rPr>
              <w:t>дні</w:t>
            </w:r>
            <w:r w:rsidRPr="00BF5B41">
              <w:rPr>
                <w:sz w:val="24"/>
                <w:szCs w:val="24"/>
              </w:rPr>
              <w:t xml:space="preserve"> до закінчення строку подання тендерної пропозиції звернутися через електронну систему </w:t>
            </w:r>
            <w:proofErr w:type="spellStart"/>
            <w:r w:rsidRPr="00BF5B41">
              <w:rPr>
                <w:sz w:val="24"/>
                <w:szCs w:val="24"/>
              </w:rPr>
              <w:t>закупівель</w:t>
            </w:r>
            <w:proofErr w:type="spellEnd"/>
            <w:r w:rsidRPr="00BF5B41">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DB4AB66" w14:textId="77777777" w:rsidR="00C24D75" w:rsidRPr="00BF5B41" w:rsidRDefault="00C24D75" w:rsidP="00323DC1">
            <w:pPr>
              <w:widowControl w:val="0"/>
              <w:ind w:left="143" w:right="138" w:firstLine="140"/>
              <w:jc w:val="both"/>
              <w:rPr>
                <w:sz w:val="24"/>
                <w:szCs w:val="24"/>
              </w:rPr>
            </w:pPr>
            <w:r w:rsidRPr="00BF5B41">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F5B41">
              <w:rPr>
                <w:sz w:val="24"/>
                <w:szCs w:val="24"/>
              </w:rPr>
              <w:t>закупівель</w:t>
            </w:r>
            <w:proofErr w:type="spellEnd"/>
            <w:r w:rsidRPr="00BF5B41">
              <w:rPr>
                <w:sz w:val="24"/>
                <w:szCs w:val="24"/>
              </w:rPr>
              <w:t xml:space="preserve"> без ідентифікації особи, яка звернулася до замовника. </w:t>
            </w:r>
          </w:p>
          <w:p w14:paraId="27204A96" w14:textId="77777777" w:rsidR="00C24D75" w:rsidRPr="00BF5B41" w:rsidRDefault="00C24D75" w:rsidP="00323DC1">
            <w:pPr>
              <w:widowControl w:val="0"/>
              <w:ind w:left="143" w:right="138" w:firstLine="140"/>
              <w:jc w:val="both"/>
              <w:rPr>
                <w:sz w:val="24"/>
                <w:szCs w:val="24"/>
              </w:rPr>
            </w:pPr>
            <w:r w:rsidRPr="00BF5B41">
              <w:rPr>
                <w:sz w:val="24"/>
                <w:szCs w:val="24"/>
              </w:rPr>
              <w:t xml:space="preserve">Замовник повинен </w:t>
            </w:r>
            <w:r w:rsidRPr="00BF5B41">
              <w:rPr>
                <w:b/>
                <w:i/>
                <w:sz w:val="24"/>
                <w:szCs w:val="24"/>
              </w:rPr>
              <w:t>протягом трьох днів</w:t>
            </w:r>
            <w:r w:rsidRPr="00BF5B41">
              <w:rPr>
                <w:sz w:val="24"/>
                <w:szCs w:val="24"/>
              </w:rPr>
              <w:t xml:space="preserve"> з дня їх оприлюднення надати роз’яснення на звернення та оприлюднити його в електронній системі </w:t>
            </w:r>
            <w:proofErr w:type="spellStart"/>
            <w:r w:rsidRPr="00BF5B41">
              <w:rPr>
                <w:sz w:val="24"/>
                <w:szCs w:val="24"/>
              </w:rPr>
              <w:t>закупівель</w:t>
            </w:r>
            <w:proofErr w:type="spellEnd"/>
            <w:r w:rsidRPr="00BF5B41">
              <w:rPr>
                <w:sz w:val="24"/>
                <w:szCs w:val="24"/>
              </w:rPr>
              <w:t>.</w:t>
            </w:r>
          </w:p>
          <w:p w14:paraId="1CDA30DD" w14:textId="77777777" w:rsidR="00C24D75" w:rsidRPr="00BF5B41" w:rsidRDefault="00C24D75" w:rsidP="00323DC1">
            <w:pPr>
              <w:widowControl w:val="0"/>
              <w:ind w:left="143" w:right="138" w:firstLine="140"/>
              <w:jc w:val="both"/>
              <w:rPr>
                <w:sz w:val="24"/>
                <w:szCs w:val="24"/>
              </w:rPr>
            </w:pPr>
            <w:r w:rsidRPr="00BF5B41">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F5B41">
              <w:rPr>
                <w:sz w:val="24"/>
                <w:szCs w:val="24"/>
              </w:rPr>
              <w:t>закупівель</w:t>
            </w:r>
            <w:proofErr w:type="spellEnd"/>
            <w:r w:rsidRPr="00BF5B41">
              <w:rPr>
                <w:sz w:val="24"/>
                <w:szCs w:val="24"/>
              </w:rPr>
              <w:t xml:space="preserve"> автоматично призупиняє перебіг тендеру.</w:t>
            </w:r>
          </w:p>
          <w:p w14:paraId="799155FD" w14:textId="77777777" w:rsidR="00C24D75" w:rsidRPr="00BF5B41" w:rsidRDefault="00C24D75" w:rsidP="00323DC1">
            <w:pPr>
              <w:widowControl w:val="0"/>
              <w:tabs>
                <w:tab w:val="num" w:pos="1440"/>
                <w:tab w:val="left" w:pos="5677"/>
              </w:tabs>
              <w:ind w:left="143" w:right="138" w:firstLine="140"/>
              <w:contextualSpacing/>
              <w:jc w:val="both"/>
              <w:rPr>
                <w:rFonts w:eastAsia="Calibri"/>
                <w:sz w:val="24"/>
                <w:szCs w:val="24"/>
              </w:rPr>
            </w:pPr>
            <w:r w:rsidRPr="00BF5B41">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BF5B41">
              <w:rPr>
                <w:sz w:val="24"/>
                <w:szCs w:val="24"/>
              </w:rPr>
              <w:t>закупівель</w:t>
            </w:r>
            <w:proofErr w:type="spellEnd"/>
            <w:r w:rsidRPr="00BF5B41">
              <w:rPr>
                <w:sz w:val="24"/>
                <w:szCs w:val="24"/>
              </w:rPr>
              <w:t xml:space="preserve"> з одночасним продовженням строку подання тендерних пропозицій </w:t>
            </w:r>
            <w:r w:rsidRPr="00BF5B41">
              <w:rPr>
                <w:b/>
                <w:i/>
                <w:sz w:val="24"/>
                <w:szCs w:val="24"/>
              </w:rPr>
              <w:t>не менш як на чотири дні.</w:t>
            </w:r>
          </w:p>
        </w:tc>
      </w:tr>
      <w:tr w:rsidR="00C24D75" w:rsidRPr="00BF5B41" w14:paraId="2B8FA112" w14:textId="77777777" w:rsidTr="00964E8D">
        <w:trPr>
          <w:trHeight w:val="878"/>
        </w:trPr>
        <w:tc>
          <w:tcPr>
            <w:tcW w:w="296" w:type="pct"/>
          </w:tcPr>
          <w:p w14:paraId="342ED476" w14:textId="77777777" w:rsidR="00C24D75" w:rsidRPr="00BF5B41" w:rsidRDefault="00C24D75" w:rsidP="009730E8">
            <w:pPr>
              <w:ind w:left="113" w:right="113"/>
              <w:contextualSpacing/>
              <w:rPr>
                <w:b/>
                <w:sz w:val="24"/>
                <w:szCs w:val="24"/>
                <w:lang w:eastAsia="uk-UA"/>
              </w:rPr>
            </w:pPr>
            <w:r w:rsidRPr="00BF5B41">
              <w:rPr>
                <w:b/>
                <w:sz w:val="24"/>
                <w:szCs w:val="24"/>
                <w:lang w:eastAsia="uk-UA"/>
              </w:rPr>
              <w:t>2.</w:t>
            </w:r>
          </w:p>
          <w:p w14:paraId="03997329" w14:textId="77777777" w:rsidR="00C24D75" w:rsidRPr="00BF5B41" w:rsidRDefault="00C24D75" w:rsidP="009730E8">
            <w:pPr>
              <w:ind w:left="113" w:right="113"/>
              <w:contextualSpacing/>
              <w:rPr>
                <w:b/>
                <w:sz w:val="24"/>
                <w:szCs w:val="24"/>
                <w:lang w:eastAsia="uk-UA"/>
              </w:rPr>
            </w:pPr>
          </w:p>
          <w:p w14:paraId="30E39987" w14:textId="77777777" w:rsidR="00C24D75" w:rsidRPr="00BF5B41" w:rsidRDefault="00C24D75" w:rsidP="009730E8">
            <w:pPr>
              <w:ind w:left="113" w:right="113"/>
              <w:contextualSpacing/>
              <w:rPr>
                <w:b/>
                <w:sz w:val="24"/>
                <w:szCs w:val="24"/>
                <w:lang w:eastAsia="uk-UA"/>
              </w:rPr>
            </w:pPr>
          </w:p>
        </w:tc>
        <w:tc>
          <w:tcPr>
            <w:tcW w:w="1184" w:type="pct"/>
          </w:tcPr>
          <w:p w14:paraId="26859B46" w14:textId="77777777" w:rsidR="00C24D75" w:rsidRPr="00BF5B41" w:rsidRDefault="00C24D75" w:rsidP="00256DEC">
            <w:pPr>
              <w:ind w:left="2" w:right="-1" w:firstLine="284"/>
              <w:contextualSpacing/>
              <w:rPr>
                <w:b/>
                <w:sz w:val="24"/>
                <w:szCs w:val="24"/>
                <w:lang w:eastAsia="uk-UA"/>
              </w:rPr>
            </w:pPr>
            <w:r w:rsidRPr="00BF5B41">
              <w:rPr>
                <w:b/>
                <w:color w:val="000000"/>
                <w:sz w:val="24"/>
                <w:szCs w:val="24"/>
              </w:rPr>
              <w:t>Внесення</w:t>
            </w:r>
            <w:r w:rsidRPr="00BF5B41">
              <w:rPr>
                <w:b/>
                <w:sz w:val="24"/>
                <w:szCs w:val="24"/>
                <w:lang w:eastAsia="uk-UA"/>
              </w:rPr>
              <w:t xml:space="preserve"> змін до тендерної документації</w:t>
            </w:r>
          </w:p>
          <w:p w14:paraId="6EA28DFD" w14:textId="77777777" w:rsidR="00C24D75" w:rsidRPr="00BF5B41" w:rsidRDefault="00C24D75" w:rsidP="009730E8">
            <w:pPr>
              <w:ind w:left="2" w:right="-1" w:firstLine="284"/>
              <w:contextualSpacing/>
              <w:jc w:val="center"/>
              <w:rPr>
                <w:b/>
                <w:sz w:val="24"/>
                <w:szCs w:val="24"/>
                <w:lang w:eastAsia="uk-UA"/>
              </w:rPr>
            </w:pPr>
          </w:p>
        </w:tc>
        <w:tc>
          <w:tcPr>
            <w:tcW w:w="3520" w:type="pct"/>
            <w:gridSpan w:val="2"/>
          </w:tcPr>
          <w:p w14:paraId="6D2E20A3" w14:textId="77777777" w:rsidR="00C24D75" w:rsidRPr="00BF5B41" w:rsidRDefault="00C24D75" w:rsidP="00323DC1">
            <w:pPr>
              <w:widowControl w:val="0"/>
              <w:tabs>
                <w:tab w:val="num" w:pos="1440"/>
              </w:tabs>
              <w:spacing w:before="100" w:beforeAutospacing="1" w:after="100" w:afterAutospacing="1"/>
              <w:ind w:left="143" w:right="138" w:firstLine="283"/>
              <w:contextualSpacing/>
              <w:jc w:val="both"/>
              <w:rPr>
                <w:sz w:val="24"/>
                <w:szCs w:val="24"/>
                <w:highlight w:val="white"/>
              </w:rPr>
            </w:pPr>
            <w:r w:rsidRPr="00BF5B41">
              <w:rPr>
                <w:rFonts w:eastAsia="Calibri"/>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BF5B41">
              <w:rPr>
                <w:rFonts w:eastAsia="Calibri"/>
                <w:sz w:val="24"/>
                <w:szCs w:val="24"/>
              </w:rPr>
              <w:t>закупівель</w:t>
            </w:r>
            <w:proofErr w:type="spellEnd"/>
            <w:r w:rsidRPr="00BF5B41">
              <w:rPr>
                <w:rFonts w:eastAsia="Calibri"/>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5B41">
              <w:rPr>
                <w:rFonts w:eastAsia="Calibri"/>
                <w:sz w:val="24"/>
                <w:szCs w:val="24"/>
              </w:rPr>
              <w:t>внести</w:t>
            </w:r>
            <w:proofErr w:type="spellEnd"/>
            <w:r w:rsidRPr="00BF5B41">
              <w:rPr>
                <w:rFonts w:eastAsia="Calibri"/>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5B41">
              <w:rPr>
                <w:rFonts w:eastAsia="Calibri"/>
                <w:sz w:val="24"/>
                <w:szCs w:val="24"/>
              </w:rPr>
              <w:t>закупівель</w:t>
            </w:r>
            <w:proofErr w:type="spellEnd"/>
            <w:r w:rsidRPr="00BF5B41">
              <w:rPr>
                <w:rFonts w:eastAsia="Calibri"/>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F5B41">
              <w:rPr>
                <w:rFonts w:eastAsia="Calibri"/>
                <w:b/>
                <w:i/>
                <w:sz w:val="24"/>
                <w:szCs w:val="24"/>
              </w:rPr>
              <w:t>не менше чотирьох днів.</w:t>
            </w:r>
            <w:r w:rsidRPr="00BF5B41">
              <w:rPr>
                <w:sz w:val="24"/>
                <w:szCs w:val="24"/>
                <w:highlight w:val="white"/>
              </w:rPr>
              <w:t xml:space="preserve"> </w:t>
            </w:r>
          </w:p>
          <w:p w14:paraId="1DA705A1" w14:textId="7C0B1954" w:rsidR="00C24D75" w:rsidRPr="00BF5B41" w:rsidRDefault="00256DEC" w:rsidP="00256DEC">
            <w:pPr>
              <w:widowControl w:val="0"/>
              <w:tabs>
                <w:tab w:val="num" w:pos="1440"/>
              </w:tabs>
              <w:spacing w:before="100" w:beforeAutospacing="1" w:after="100" w:afterAutospacing="1"/>
              <w:ind w:left="143" w:right="138"/>
              <w:contextualSpacing/>
              <w:jc w:val="both"/>
              <w:rPr>
                <w:rFonts w:eastAsia="Calibri"/>
                <w:sz w:val="24"/>
                <w:szCs w:val="24"/>
              </w:rPr>
            </w:pPr>
            <w:r w:rsidRPr="00BF5B41">
              <w:rPr>
                <w:sz w:val="24"/>
                <w:szCs w:val="24"/>
                <w:highlight w:val="white"/>
              </w:rPr>
              <w:t xml:space="preserve">      </w:t>
            </w:r>
            <w:r w:rsidR="00C24D75" w:rsidRPr="00BF5B41">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C24D75" w:rsidRPr="00BF5B41">
              <w:rPr>
                <w:sz w:val="24"/>
                <w:szCs w:val="24"/>
                <w:highlight w:val="white"/>
              </w:rPr>
              <w:t>закупівель</w:t>
            </w:r>
            <w:proofErr w:type="spellEnd"/>
            <w:r w:rsidR="00C24D75" w:rsidRPr="00BF5B41">
              <w:rPr>
                <w:sz w:val="24"/>
                <w:szCs w:val="24"/>
                <w:highlight w:val="white"/>
              </w:rPr>
              <w:t xml:space="preserve"> </w:t>
            </w:r>
            <w:r w:rsidR="00C24D75" w:rsidRPr="00BF5B41">
              <w:rPr>
                <w:b/>
                <w:sz w:val="24"/>
                <w:szCs w:val="24"/>
                <w:highlight w:val="white"/>
              </w:rPr>
              <w:t>у вигляді нової редакції тендерної документації додатково до початкової редакції тендерної документації.</w:t>
            </w:r>
            <w:r w:rsidR="00C24D75" w:rsidRPr="00BF5B41">
              <w:rPr>
                <w:sz w:val="24"/>
                <w:szCs w:val="24"/>
                <w:highlight w:val="white"/>
              </w:rPr>
              <w:t xml:space="preserve"> </w:t>
            </w:r>
            <w:r w:rsidR="00C24D75" w:rsidRPr="00BF5B41">
              <w:rPr>
                <w:b/>
                <w:sz w:val="24"/>
                <w:szCs w:val="24"/>
                <w:highlight w:val="white"/>
              </w:rPr>
              <w:t>Замовник разом із змінами до тендерної документації в окремому документі оприлюднює перелік змін</w:t>
            </w:r>
            <w:r w:rsidR="00C24D75" w:rsidRPr="00BF5B41">
              <w:rPr>
                <w:sz w:val="24"/>
                <w:szCs w:val="24"/>
                <w:highlight w:val="white"/>
              </w:rPr>
              <w:t xml:space="preserve">, що вносяться. Зміни до тендерної документації у </w:t>
            </w:r>
            <w:proofErr w:type="spellStart"/>
            <w:r w:rsidR="00C24D75" w:rsidRPr="00BF5B41">
              <w:rPr>
                <w:sz w:val="24"/>
                <w:szCs w:val="24"/>
                <w:highlight w:val="white"/>
              </w:rPr>
              <w:t>машинозчитувальному</w:t>
            </w:r>
            <w:proofErr w:type="spellEnd"/>
            <w:r w:rsidR="00C24D75" w:rsidRPr="00BF5B41">
              <w:rPr>
                <w:sz w:val="24"/>
                <w:szCs w:val="24"/>
                <w:highlight w:val="white"/>
              </w:rPr>
              <w:t xml:space="preserve"> форматі розміщуються в електронній системі </w:t>
            </w:r>
            <w:proofErr w:type="spellStart"/>
            <w:r w:rsidR="00C24D75" w:rsidRPr="00BF5B41">
              <w:rPr>
                <w:sz w:val="24"/>
                <w:szCs w:val="24"/>
                <w:highlight w:val="white"/>
              </w:rPr>
              <w:t>закупівель</w:t>
            </w:r>
            <w:proofErr w:type="spellEnd"/>
            <w:r w:rsidR="00C24D75" w:rsidRPr="00BF5B41">
              <w:rPr>
                <w:sz w:val="24"/>
                <w:szCs w:val="24"/>
                <w:highlight w:val="white"/>
              </w:rPr>
              <w:t xml:space="preserve"> протягом одного дня з дати прийняття рішення про їх внесення.</w:t>
            </w:r>
          </w:p>
        </w:tc>
      </w:tr>
      <w:tr w:rsidR="00C24D75" w:rsidRPr="00BF5B41" w14:paraId="1762EB7F" w14:textId="77777777" w:rsidTr="00256DEC">
        <w:trPr>
          <w:gridAfter w:val="1"/>
          <w:wAfter w:w="14" w:type="pct"/>
        </w:trPr>
        <w:tc>
          <w:tcPr>
            <w:tcW w:w="4986" w:type="pct"/>
            <w:gridSpan w:val="3"/>
            <w:shd w:val="clear" w:color="auto" w:fill="5B9BD5" w:themeFill="accent1"/>
          </w:tcPr>
          <w:p w14:paraId="4022F021" w14:textId="77777777" w:rsidR="00C24D75" w:rsidRPr="00BF5B41" w:rsidRDefault="00C24D75" w:rsidP="00375AD1">
            <w:pPr>
              <w:ind w:left="143" w:right="138" w:firstLine="283"/>
              <w:contextualSpacing/>
              <w:jc w:val="center"/>
              <w:rPr>
                <w:sz w:val="24"/>
                <w:szCs w:val="24"/>
                <w:lang w:eastAsia="uk-UA"/>
              </w:rPr>
            </w:pPr>
            <w:r w:rsidRPr="00BF5B41">
              <w:rPr>
                <w:b/>
                <w:sz w:val="24"/>
                <w:szCs w:val="24"/>
                <w:bdr w:val="none" w:sz="0" w:space="0" w:color="auto" w:frame="1"/>
                <w:lang w:eastAsia="uk-UA"/>
              </w:rPr>
              <w:t>Розділ 3. Інструкція з підготовки тендерної пропозиції</w:t>
            </w:r>
          </w:p>
        </w:tc>
      </w:tr>
      <w:tr w:rsidR="00C24D75" w:rsidRPr="00BF5B41" w14:paraId="1996EC47" w14:textId="77777777" w:rsidTr="00964E8D">
        <w:tc>
          <w:tcPr>
            <w:tcW w:w="296" w:type="pct"/>
          </w:tcPr>
          <w:p w14:paraId="48F121E1" w14:textId="77777777" w:rsidR="00C24D75" w:rsidRPr="00BF5B41" w:rsidRDefault="00C24D75" w:rsidP="009730E8">
            <w:pPr>
              <w:ind w:left="113" w:right="113"/>
              <w:contextualSpacing/>
              <w:rPr>
                <w:b/>
                <w:sz w:val="24"/>
                <w:szCs w:val="24"/>
                <w:lang w:eastAsia="uk-UA"/>
              </w:rPr>
            </w:pPr>
            <w:r w:rsidRPr="00BF5B41">
              <w:rPr>
                <w:b/>
                <w:sz w:val="24"/>
                <w:szCs w:val="24"/>
                <w:lang w:eastAsia="uk-UA"/>
              </w:rPr>
              <w:t>1.</w:t>
            </w:r>
          </w:p>
          <w:p w14:paraId="65AD9E29" w14:textId="77777777" w:rsidR="00C24D75" w:rsidRPr="00BF5B41" w:rsidRDefault="00C24D75" w:rsidP="009730E8">
            <w:pPr>
              <w:ind w:left="113" w:right="113"/>
              <w:contextualSpacing/>
              <w:rPr>
                <w:sz w:val="24"/>
                <w:szCs w:val="24"/>
                <w:lang w:eastAsia="uk-UA"/>
              </w:rPr>
            </w:pPr>
          </w:p>
        </w:tc>
        <w:tc>
          <w:tcPr>
            <w:tcW w:w="1184" w:type="pct"/>
          </w:tcPr>
          <w:p w14:paraId="50997A89" w14:textId="77777777" w:rsidR="00C24D75" w:rsidRPr="00BF5B41" w:rsidRDefault="00C24D75" w:rsidP="00256DEC">
            <w:pPr>
              <w:ind w:left="2" w:right="-1" w:firstLine="284"/>
              <w:contextualSpacing/>
              <w:rPr>
                <w:sz w:val="24"/>
                <w:szCs w:val="24"/>
                <w:lang w:eastAsia="uk-UA"/>
              </w:rPr>
            </w:pPr>
            <w:r w:rsidRPr="00BF5B41">
              <w:rPr>
                <w:b/>
                <w:sz w:val="24"/>
                <w:szCs w:val="24"/>
                <w:lang w:eastAsia="uk-UA"/>
              </w:rPr>
              <w:t>Зміст та спосіб подання тендерної пропозиції</w:t>
            </w:r>
          </w:p>
        </w:tc>
        <w:tc>
          <w:tcPr>
            <w:tcW w:w="3520" w:type="pct"/>
            <w:gridSpan w:val="2"/>
          </w:tcPr>
          <w:p w14:paraId="2AFECC56" w14:textId="77777777" w:rsidR="00C24D75" w:rsidRPr="00BF5B41" w:rsidRDefault="00C24D75" w:rsidP="00323DC1">
            <w:pPr>
              <w:widowControl w:val="0"/>
              <w:ind w:left="141" w:right="83" w:firstLine="142"/>
              <w:jc w:val="both"/>
              <w:rPr>
                <w:sz w:val="24"/>
                <w:szCs w:val="24"/>
              </w:rPr>
            </w:pPr>
            <w:r w:rsidRPr="00BF5B41">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BF1CEAB" w14:textId="77777777" w:rsidR="00C24D75" w:rsidRPr="00BF5B41" w:rsidRDefault="00C24D75" w:rsidP="00323DC1">
            <w:pPr>
              <w:widowControl w:val="0"/>
              <w:ind w:left="141" w:right="83" w:firstLine="142"/>
              <w:jc w:val="both"/>
              <w:rPr>
                <w:sz w:val="24"/>
                <w:szCs w:val="24"/>
                <w:highlight w:val="white"/>
              </w:rPr>
            </w:pPr>
            <w:r w:rsidRPr="00BF5B41">
              <w:rPr>
                <w:sz w:val="24"/>
                <w:szCs w:val="24"/>
              </w:rPr>
              <w:t xml:space="preserve">Тендерна пропозиція подається в електронному вигляді через електронну систему </w:t>
            </w:r>
            <w:proofErr w:type="spellStart"/>
            <w:r w:rsidRPr="00BF5B41">
              <w:rPr>
                <w:sz w:val="24"/>
                <w:szCs w:val="24"/>
              </w:rPr>
              <w:t>закупівель</w:t>
            </w:r>
            <w:proofErr w:type="spellEnd"/>
            <w:r w:rsidRPr="00BF5B41">
              <w:rPr>
                <w:sz w:val="24"/>
                <w:szCs w:val="24"/>
              </w:rPr>
              <w:t xml:space="preserve"> шляхом заповнення електронних форм з окремими полями, де зазначається </w:t>
            </w:r>
            <w:r w:rsidRPr="00BF5B41">
              <w:rPr>
                <w:sz w:val="24"/>
                <w:szCs w:val="24"/>
              </w:rPr>
              <w:lastRenderedPageBreak/>
              <w:t xml:space="preserve">інформація про загальну вартість пропозиції, інші критерії оцінки (у разі їх встановлення замовником), </w:t>
            </w:r>
            <w:r w:rsidRPr="00BF5B41">
              <w:rPr>
                <w:sz w:val="24"/>
                <w:szCs w:val="24"/>
                <w:highlight w:val="white"/>
              </w:rPr>
              <w:t xml:space="preserve">шляхом завантаження необхідних документів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 що підтверджують відповідність вимогам, визначеним замовником:</w:t>
            </w:r>
          </w:p>
          <w:p w14:paraId="56923E47" w14:textId="77777777" w:rsidR="00C24D75" w:rsidRPr="00BF5B41" w:rsidRDefault="00C24D75" w:rsidP="0009523C">
            <w:pPr>
              <w:widowControl w:val="0"/>
              <w:ind w:left="140" w:right="196" w:firstLine="284"/>
              <w:jc w:val="both"/>
              <w:rPr>
                <w:sz w:val="24"/>
                <w:szCs w:val="24"/>
              </w:rPr>
            </w:pPr>
            <w:r w:rsidRPr="00BF5B41">
              <w:rPr>
                <w:sz w:val="24"/>
                <w:szCs w:val="24"/>
              </w:rPr>
              <w:t xml:space="preserve">- інформацією, що підтверджує відповідність учасника кваліфікаційним (кваліфікаційному) критеріям – </w:t>
            </w:r>
            <w:r w:rsidRPr="00BF5B41">
              <w:rPr>
                <w:b/>
                <w:i/>
                <w:sz w:val="24"/>
                <w:szCs w:val="24"/>
              </w:rPr>
              <w:t>згідно</w:t>
            </w:r>
            <w:r w:rsidRPr="00BF5B41">
              <w:rPr>
                <w:sz w:val="24"/>
                <w:szCs w:val="24"/>
              </w:rPr>
              <w:t xml:space="preserve"> </w:t>
            </w:r>
            <w:r w:rsidRPr="00BF5B41">
              <w:rPr>
                <w:b/>
                <w:i/>
                <w:sz w:val="24"/>
                <w:szCs w:val="24"/>
              </w:rPr>
              <w:t>Додатку 1</w:t>
            </w:r>
            <w:r w:rsidRPr="00BF5B41">
              <w:rPr>
                <w:sz w:val="24"/>
                <w:szCs w:val="24"/>
              </w:rPr>
              <w:t xml:space="preserve"> до цієї тендерної документації;</w:t>
            </w:r>
          </w:p>
          <w:p w14:paraId="436C008F" w14:textId="77777777" w:rsidR="00C24D75" w:rsidRPr="00BF5B41" w:rsidRDefault="00C24D75" w:rsidP="0009523C">
            <w:pPr>
              <w:widowControl w:val="0"/>
              <w:ind w:left="140" w:right="196" w:firstLine="284"/>
              <w:jc w:val="both"/>
              <w:rPr>
                <w:sz w:val="24"/>
                <w:szCs w:val="24"/>
              </w:rPr>
            </w:pPr>
            <w:r w:rsidRPr="00BF5B41">
              <w:rPr>
                <w:sz w:val="24"/>
                <w:szCs w:val="24"/>
              </w:rPr>
              <w:t xml:space="preserve">- інформацією щодо відсутності підстав, установлених у статті 17 Закону – </w:t>
            </w:r>
            <w:r w:rsidRPr="00BF5B41">
              <w:rPr>
                <w:b/>
                <w:i/>
                <w:sz w:val="24"/>
                <w:szCs w:val="24"/>
              </w:rPr>
              <w:t>згідно Додатку 1</w:t>
            </w:r>
            <w:r w:rsidRPr="00BF5B41">
              <w:rPr>
                <w:sz w:val="24"/>
                <w:szCs w:val="24"/>
              </w:rPr>
              <w:t xml:space="preserve"> до цієї тендерної документації;</w:t>
            </w:r>
          </w:p>
          <w:p w14:paraId="215E54D4" w14:textId="77777777" w:rsidR="00C24D75" w:rsidRPr="00BF5B41" w:rsidRDefault="00C24D75" w:rsidP="00375AD1">
            <w:pPr>
              <w:spacing w:line="240" w:lineRule="atLeast"/>
              <w:ind w:left="95" w:right="113" w:firstLine="329"/>
              <w:jc w:val="both"/>
              <w:rPr>
                <w:sz w:val="24"/>
                <w:szCs w:val="24"/>
              </w:rPr>
            </w:pPr>
            <w:r w:rsidRPr="00BF5B41">
              <w:rPr>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AE90B8D" w14:textId="77777777" w:rsidR="00C24D75" w:rsidRPr="00BF5B41" w:rsidRDefault="00C24D75" w:rsidP="00375AD1">
            <w:pPr>
              <w:widowControl w:val="0"/>
              <w:ind w:left="140" w:right="138" w:firstLine="424"/>
              <w:jc w:val="both"/>
              <w:rPr>
                <w:sz w:val="24"/>
                <w:szCs w:val="24"/>
              </w:rPr>
            </w:pPr>
            <w:r w:rsidRPr="00BF5B41">
              <w:rPr>
                <w:sz w:val="24"/>
                <w:szCs w:val="24"/>
              </w:rPr>
              <w:t>- іншою інформацією та документами, відповідно до вимог цієї тендерної документації та додатків до неї.</w:t>
            </w:r>
          </w:p>
          <w:p w14:paraId="196D0574" w14:textId="77777777" w:rsidR="00C24D75" w:rsidRPr="00BF5B41" w:rsidRDefault="00C24D75" w:rsidP="00932D29">
            <w:pPr>
              <w:widowControl w:val="0"/>
              <w:ind w:left="143" w:right="138" w:firstLine="283"/>
              <w:jc w:val="both"/>
              <w:rPr>
                <w:sz w:val="24"/>
                <w:szCs w:val="24"/>
              </w:rPr>
            </w:pPr>
            <w:r w:rsidRPr="00BF5B41">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676F5D5" w14:textId="17B508AD" w:rsidR="00C24D75" w:rsidRPr="00BF5B41" w:rsidRDefault="00256DEC" w:rsidP="00256DEC">
            <w:pPr>
              <w:widowControl w:val="0"/>
              <w:ind w:left="141" w:right="83"/>
              <w:jc w:val="both"/>
              <w:rPr>
                <w:sz w:val="24"/>
                <w:szCs w:val="24"/>
              </w:rPr>
            </w:pPr>
            <w:r w:rsidRPr="00BF5B41">
              <w:rPr>
                <w:i/>
                <w:sz w:val="24"/>
                <w:szCs w:val="24"/>
                <w:highlight w:val="white"/>
              </w:rPr>
              <w:t xml:space="preserve">      </w:t>
            </w:r>
            <w:r w:rsidR="00C24D75" w:rsidRPr="00BF5B41">
              <w:rPr>
                <w:i/>
                <w:sz w:val="24"/>
                <w:szCs w:val="24"/>
                <w:highlight w:val="white"/>
              </w:rPr>
              <w:t xml:space="preserve">Переможець процедури закупівлі у строк, що не перевищує </w:t>
            </w:r>
            <w:r w:rsidR="00C24D75" w:rsidRPr="00BF5B41">
              <w:rPr>
                <w:b/>
                <w:i/>
                <w:sz w:val="24"/>
                <w:szCs w:val="24"/>
                <w:highlight w:val="white"/>
                <w:u w:val="single"/>
              </w:rPr>
              <w:t xml:space="preserve">чотири дні з дати оприлюднення в електронній системі </w:t>
            </w:r>
            <w:proofErr w:type="spellStart"/>
            <w:r w:rsidR="00C24D75" w:rsidRPr="00BF5B41">
              <w:rPr>
                <w:b/>
                <w:i/>
                <w:sz w:val="24"/>
                <w:szCs w:val="24"/>
                <w:highlight w:val="white"/>
                <w:u w:val="single"/>
              </w:rPr>
              <w:t>закупівель</w:t>
            </w:r>
            <w:proofErr w:type="spellEnd"/>
            <w:r w:rsidR="00C24D75" w:rsidRPr="00BF5B41">
              <w:rPr>
                <w:b/>
                <w:i/>
                <w:sz w:val="24"/>
                <w:szCs w:val="24"/>
                <w:highlight w:val="white"/>
                <w:u w:val="single"/>
              </w:rPr>
              <w:t xml:space="preserve"> повідомлення про намір укласти договір про закупівлю</w:t>
            </w:r>
            <w:r w:rsidR="00C24D75" w:rsidRPr="00BF5B41">
              <w:rPr>
                <w:i/>
                <w:sz w:val="24"/>
                <w:szCs w:val="24"/>
                <w:highlight w:val="white"/>
              </w:rPr>
              <w:t xml:space="preserve">, повинен надати замовнику шляхом оприлюднення в електронній системі </w:t>
            </w:r>
            <w:proofErr w:type="spellStart"/>
            <w:r w:rsidR="00C24D75" w:rsidRPr="00BF5B41">
              <w:rPr>
                <w:i/>
                <w:sz w:val="24"/>
                <w:szCs w:val="24"/>
                <w:highlight w:val="white"/>
              </w:rPr>
              <w:t>закупівель</w:t>
            </w:r>
            <w:proofErr w:type="spellEnd"/>
            <w:r w:rsidR="00C24D75" w:rsidRPr="00BF5B41">
              <w:rPr>
                <w:i/>
                <w:sz w:val="24"/>
                <w:szCs w:val="24"/>
                <w:highlight w:val="white"/>
              </w:rPr>
              <w:t xml:space="preserve"> документи, встановлені в Додатку 1 (для переможця).</w:t>
            </w:r>
          </w:p>
          <w:p w14:paraId="1CC192D2" w14:textId="77777777" w:rsidR="00C24D75" w:rsidRPr="00BF5B41" w:rsidRDefault="00C24D75" w:rsidP="00690C01">
            <w:pPr>
              <w:widowControl w:val="0"/>
              <w:ind w:left="143" w:right="138" w:firstLine="283"/>
              <w:jc w:val="both"/>
              <w:rPr>
                <w:b/>
                <w:i/>
                <w:sz w:val="24"/>
                <w:szCs w:val="24"/>
              </w:rPr>
            </w:pPr>
            <w:r w:rsidRPr="00BF5B41">
              <w:rPr>
                <w:b/>
                <w:i/>
                <w:sz w:val="24"/>
                <w:szCs w:val="24"/>
              </w:rPr>
              <w:t>Опис та приклади формальних несуттєвих помилок.</w:t>
            </w:r>
          </w:p>
          <w:p w14:paraId="492A3CBC" w14:textId="77777777" w:rsidR="00C24D75" w:rsidRPr="00BF5B41" w:rsidRDefault="00C24D75" w:rsidP="00690C01">
            <w:pPr>
              <w:widowControl w:val="0"/>
              <w:ind w:left="143" w:right="138" w:firstLine="283"/>
              <w:jc w:val="both"/>
              <w:rPr>
                <w:sz w:val="24"/>
                <w:szCs w:val="24"/>
              </w:rPr>
            </w:pPr>
            <w:r w:rsidRPr="00BF5B41">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68C5D8" w14:textId="77777777" w:rsidR="00C24D75" w:rsidRPr="00BF5B41" w:rsidRDefault="00C24D75" w:rsidP="00690C01">
            <w:pPr>
              <w:widowControl w:val="0"/>
              <w:ind w:left="143" w:right="138" w:firstLine="143"/>
              <w:jc w:val="both"/>
              <w:rPr>
                <w:sz w:val="24"/>
                <w:szCs w:val="24"/>
              </w:rPr>
            </w:pPr>
            <w:r w:rsidRPr="00BF5B41">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27AEF98" w14:textId="77777777" w:rsidR="00C24D75" w:rsidRPr="00BF5B41" w:rsidRDefault="00C24D75" w:rsidP="00690C01">
            <w:pPr>
              <w:widowControl w:val="0"/>
              <w:ind w:firstLine="284"/>
              <w:jc w:val="both"/>
              <w:rPr>
                <w:i/>
                <w:sz w:val="24"/>
                <w:szCs w:val="24"/>
                <w:u w:val="single"/>
              </w:rPr>
            </w:pPr>
            <w:r w:rsidRPr="00BF5B41">
              <w:rPr>
                <w:i/>
                <w:sz w:val="24"/>
                <w:szCs w:val="24"/>
                <w:u w:val="single"/>
              </w:rPr>
              <w:t>Опис формальних помилок:</w:t>
            </w:r>
          </w:p>
          <w:p w14:paraId="71468B6F" w14:textId="77777777" w:rsidR="00C24D75" w:rsidRPr="00BF5B41" w:rsidRDefault="00C24D75" w:rsidP="00C237B0">
            <w:pPr>
              <w:widowControl w:val="0"/>
              <w:ind w:left="143" w:right="138"/>
              <w:jc w:val="both"/>
              <w:rPr>
                <w:sz w:val="24"/>
                <w:szCs w:val="24"/>
              </w:rPr>
            </w:pPr>
            <w:r w:rsidRPr="00BF5B41">
              <w:rPr>
                <w:sz w:val="24"/>
                <w:szCs w:val="24"/>
              </w:rPr>
              <w:t>1. Інформація / документ, подана учасником процедури закупівлі у складі тендерної пропозиції, містить помилку (помилки) у частині:</w:t>
            </w:r>
          </w:p>
          <w:p w14:paraId="3A600CD9" w14:textId="77777777" w:rsidR="00C24D75" w:rsidRPr="00BF5B41" w:rsidRDefault="00C24D75" w:rsidP="00690C01">
            <w:pPr>
              <w:widowControl w:val="0"/>
              <w:tabs>
                <w:tab w:val="left" w:pos="408"/>
              </w:tabs>
              <w:ind w:firstLine="143"/>
              <w:jc w:val="both"/>
              <w:rPr>
                <w:sz w:val="24"/>
                <w:szCs w:val="24"/>
              </w:rPr>
            </w:pPr>
            <w:r w:rsidRPr="00BF5B41">
              <w:rPr>
                <w:sz w:val="24"/>
                <w:szCs w:val="24"/>
              </w:rPr>
              <w:t>- уживання великої літери;</w:t>
            </w:r>
          </w:p>
          <w:p w14:paraId="11D9AD7D" w14:textId="77777777" w:rsidR="00C24D75" w:rsidRPr="00BF5B41" w:rsidRDefault="00C24D75" w:rsidP="00690C01">
            <w:pPr>
              <w:widowControl w:val="0"/>
              <w:tabs>
                <w:tab w:val="left" w:pos="395"/>
              </w:tabs>
              <w:ind w:left="143" w:right="138"/>
              <w:jc w:val="both"/>
              <w:rPr>
                <w:sz w:val="24"/>
                <w:szCs w:val="24"/>
              </w:rPr>
            </w:pPr>
            <w:r w:rsidRPr="00BF5B41">
              <w:rPr>
                <w:sz w:val="24"/>
                <w:szCs w:val="24"/>
              </w:rPr>
              <w:t>- уживання розділових знаків та відмінювання слів у реченні;</w:t>
            </w:r>
          </w:p>
          <w:p w14:paraId="66E140EA" w14:textId="77777777" w:rsidR="00C24D75" w:rsidRPr="00BF5B41" w:rsidRDefault="00C24D75" w:rsidP="00690C01">
            <w:pPr>
              <w:widowControl w:val="0"/>
              <w:tabs>
                <w:tab w:val="left" w:pos="435"/>
              </w:tabs>
              <w:ind w:left="143" w:right="138"/>
              <w:jc w:val="both"/>
              <w:rPr>
                <w:sz w:val="24"/>
                <w:szCs w:val="24"/>
              </w:rPr>
            </w:pPr>
            <w:r w:rsidRPr="00BF5B41">
              <w:rPr>
                <w:sz w:val="24"/>
                <w:szCs w:val="24"/>
              </w:rPr>
              <w:t xml:space="preserve">- використання слова або </w:t>
            </w:r>
            <w:proofErr w:type="spellStart"/>
            <w:r w:rsidRPr="00BF5B41">
              <w:rPr>
                <w:sz w:val="24"/>
                <w:szCs w:val="24"/>
              </w:rPr>
              <w:t>мовного</w:t>
            </w:r>
            <w:proofErr w:type="spellEnd"/>
            <w:r w:rsidRPr="00BF5B41">
              <w:rPr>
                <w:sz w:val="24"/>
                <w:szCs w:val="24"/>
              </w:rPr>
              <w:t xml:space="preserve"> звороту, запозичених з іншої мови;</w:t>
            </w:r>
          </w:p>
          <w:p w14:paraId="6A844D29" w14:textId="77777777" w:rsidR="00C24D75" w:rsidRPr="00BF5B41" w:rsidRDefault="00C24D75" w:rsidP="00690C01">
            <w:pPr>
              <w:widowControl w:val="0"/>
              <w:tabs>
                <w:tab w:val="left" w:pos="395"/>
              </w:tabs>
              <w:ind w:left="143" w:right="138"/>
              <w:jc w:val="both"/>
              <w:rPr>
                <w:sz w:val="24"/>
                <w:szCs w:val="24"/>
              </w:rPr>
            </w:pPr>
            <w:r w:rsidRPr="00BF5B41">
              <w:rPr>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B41">
              <w:rPr>
                <w:sz w:val="24"/>
                <w:szCs w:val="24"/>
              </w:rPr>
              <w:t>закупівель</w:t>
            </w:r>
            <w:proofErr w:type="spellEnd"/>
            <w:r w:rsidRPr="00BF5B41">
              <w:rPr>
                <w:sz w:val="24"/>
                <w:szCs w:val="24"/>
              </w:rPr>
              <w:t xml:space="preserve"> та/або унікального номера повідомлення про намір укласти договір про закупівлю - помилка в цифрах;</w:t>
            </w:r>
          </w:p>
          <w:p w14:paraId="70911D45" w14:textId="77777777" w:rsidR="00C24D75" w:rsidRPr="00BF5B41" w:rsidRDefault="00C24D75" w:rsidP="00690C01">
            <w:pPr>
              <w:widowControl w:val="0"/>
              <w:tabs>
                <w:tab w:val="left" w:pos="426"/>
              </w:tabs>
              <w:ind w:left="143" w:right="138"/>
              <w:jc w:val="both"/>
              <w:rPr>
                <w:sz w:val="24"/>
                <w:szCs w:val="24"/>
              </w:rPr>
            </w:pPr>
            <w:r w:rsidRPr="00BF5B41">
              <w:rPr>
                <w:sz w:val="24"/>
                <w:szCs w:val="24"/>
              </w:rPr>
              <w:t>- застосування правил переносу частини слова з рядка в рядок;</w:t>
            </w:r>
          </w:p>
          <w:p w14:paraId="0A1CD82E" w14:textId="77777777" w:rsidR="00C24D75" w:rsidRPr="00BF5B41" w:rsidRDefault="00C24D75" w:rsidP="00690C01">
            <w:pPr>
              <w:widowControl w:val="0"/>
              <w:tabs>
                <w:tab w:val="left" w:pos="435"/>
              </w:tabs>
              <w:ind w:left="143" w:right="138"/>
              <w:jc w:val="both"/>
              <w:rPr>
                <w:sz w:val="24"/>
                <w:szCs w:val="24"/>
              </w:rPr>
            </w:pPr>
            <w:r w:rsidRPr="00BF5B41">
              <w:rPr>
                <w:sz w:val="24"/>
                <w:szCs w:val="24"/>
              </w:rPr>
              <w:lastRenderedPageBreak/>
              <w:t>- написання слів разом та/або окремо, та/або через дефіс;</w:t>
            </w:r>
          </w:p>
          <w:p w14:paraId="0F9E16C9" w14:textId="77777777" w:rsidR="00C24D75" w:rsidRPr="00BF5B41" w:rsidRDefault="00C24D75" w:rsidP="00690C01">
            <w:pPr>
              <w:widowControl w:val="0"/>
              <w:ind w:left="143" w:right="138"/>
              <w:jc w:val="both"/>
              <w:rPr>
                <w:sz w:val="24"/>
                <w:szCs w:val="24"/>
              </w:rPr>
            </w:pPr>
            <w:r w:rsidRPr="00BF5B41">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CC7BB" w14:textId="77777777" w:rsidR="00C24D75" w:rsidRPr="00BF5B41" w:rsidRDefault="00C24D75" w:rsidP="00C237B0">
            <w:pPr>
              <w:widowControl w:val="0"/>
              <w:tabs>
                <w:tab w:val="left" w:pos="515"/>
              </w:tabs>
              <w:ind w:left="143" w:right="138"/>
              <w:jc w:val="both"/>
              <w:rPr>
                <w:sz w:val="24"/>
                <w:szCs w:val="24"/>
              </w:rPr>
            </w:pPr>
            <w:r w:rsidRPr="00BF5B41">
              <w:rPr>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E718F1" w14:textId="77777777" w:rsidR="00C24D75" w:rsidRPr="00BF5B41" w:rsidRDefault="00C24D75" w:rsidP="00C237B0">
            <w:pPr>
              <w:widowControl w:val="0"/>
              <w:tabs>
                <w:tab w:val="left" w:pos="448"/>
                <w:tab w:val="left" w:pos="728"/>
              </w:tabs>
              <w:ind w:left="143" w:right="138"/>
              <w:jc w:val="both"/>
              <w:rPr>
                <w:sz w:val="24"/>
                <w:szCs w:val="24"/>
              </w:rPr>
            </w:pPr>
            <w:r w:rsidRPr="00BF5B4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B49E61" w14:textId="77777777" w:rsidR="00C24D75" w:rsidRPr="00BF5B41" w:rsidRDefault="00C24D75" w:rsidP="00C237B0">
            <w:pPr>
              <w:widowControl w:val="0"/>
              <w:tabs>
                <w:tab w:val="left" w:pos="435"/>
              </w:tabs>
              <w:ind w:left="143" w:right="138"/>
              <w:jc w:val="both"/>
              <w:rPr>
                <w:sz w:val="24"/>
                <w:szCs w:val="24"/>
              </w:rPr>
            </w:pPr>
            <w:r w:rsidRPr="00BF5B41">
              <w:rPr>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2CDE5B" w14:textId="77777777" w:rsidR="00C24D75" w:rsidRPr="00BF5B41" w:rsidRDefault="00C24D75" w:rsidP="00C237B0">
            <w:pPr>
              <w:widowControl w:val="0"/>
              <w:tabs>
                <w:tab w:val="left" w:pos="408"/>
              </w:tabs>
              <w:ind w:left="143" w:right="138"/>
              <w:jc w:val="both"/>
              <w:rPr>
                <w:sz w:val="24"/>
                <w:szCs w:val="24"/>
              </w:rPr>
            </w:pPr>
            <w:r w:rsidRPr="00BF5B4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5B3135" w14:textId="77777777" w:rsidR="00C24D75" w:rsidRPr="00BF5B41" w:rsidRDefault="00C24D75" w:rsidP="00C237B0">
            <w:pPr>
              <w:widowControl w:val="0"/>
              <w:tabs>
                <w:tab w:val="left" w:pos="395"/>
              </w:tabs>
              <w:ind w:left="143" w:right="138"/>
              <w:jc w:val="both"/>
              <w:rPr>
                <w:sz w:val="24"/>
                <w:szCs w:val="24"/>
              </w:rPr>
            </w:pPr>
            <w:r w:rsidRPr="00BF5B4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BAA87" w14:textId="77777777" w:rsidR="00C24D75" w:rsidRPr="00BF5B41" w:rsidRDefault="00C24D75" w:rsidP="00C237B0">
            <w:pPr>
              <w:widowControl w:val="0"/>
              <w:tabs>
                <w:tab w:val="left" w:pos="448"/>
                <w:tab w:val="left" w:pos="621"/>
              </w:tabs>
              <w:ind w:left="143" w:right="138"/>
              <w:jc w:val="both"/>
              <w:rPr>
                <w:sz w:val="24"/>
                <w:szCs w:val="24"/>
              </w:rPr>
            </w:pPr>
            <w:r w:rsidRPr="00BF5B4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9C2A6" w14:textId="77777777" w:rsidR="00C24D75" w:rsidRPr="00BF5B41" w:rsidRDefault="00C24D75" w:rsidP="00C237B0">
            <w:pPr>
              <w:widowControl w:val="0"/>
              <w:tabs>
                <w:tab w:val="left" w:pos="408"/>
              </w:tabs>
              <w:ind w:left="143" w:right="138"/>
              <w:jc w:val="both"/>
              <w:rPr>
                <w:sz w:val="24"/>
                <w:szCs w:val="24"/>
              </w:rPr>
            </w:pPr>
            <w:r w:rsidRPr="00BF5B4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D50B0" w14:textId="77777777" w:rsidR="00C24D75" w:rsidRPr="00BF5B41" w:rsidRDefault="00C24D75" w:rsidP="00C237B0">
            <w:pPr>
              <w:widowControl w:val="0"/>
              <w:tabs>
                <w:tab w:val="left" w:pos="461"/>
              </w:tabs>
              <w:ind w:left="143" w:right="138"/>
              <w:jc w:val="both"/>
              <w:rPr>
                <w:sz w:val="24"/>
                <w:szCs w:val="24"/>
              </w:rPr>
            </w:pPr>
            <w:r w:rsidRPr="00BF5B4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CD6FD6" w14:textId="77777777" w:rsidR="00C24D75" w:rsidRPr="00BF5B41" w:rsidRDefault="00C24D75" w:rsidP="00C237B0">
            <w:pPr>
              <w:widowControl w:val="0"/>
              <w:tabs>
                <w:tab w:val="left" w:pos="515"/>
              </w:tabs>
              <w:ind w:left="143" w:right="138"/>
              <w:jc w:val="both"/>
              <w:rPr>
                <w:sz w:val="24"/>
                <w:szCs w:val="24"/>
              </w:rPr>
            </w:pPr>
            <w:r w:rsidRPr="00BF5B41">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BF5B41">
              <w:rPr>
                <w:sz w:val="24"/>
                <w:szCs w:val="24"/>
              </w:rPr>
              <w:lastRenderedPageBreak/>
              <w:t>поданий (подані).</w:t>
            </w:r>
          </w:p>
          <w:p w14:paraId="37486758" w14:textId="77777777" w:rsidR="00C24D75" w:rsidRPr="00BF5B41" w:rsidRDefault="00C24D75" w:rsidP="00C237B0">
            <w:pPr>
              <w:widowControl w:val="0"/>
              <w:tabs>
                <w:tab w:val="left" w:pos="488"/>
              </w:tabs>
              <w:ind w:left="143" w:right="138"/>
              <w:jc w:val="both"/>
              <w:rPr>
                <w:sz w:val="24"/>
                <w:szCs w:val="24"/>
              </w:rPr>
            </w:pPr>
            <w:r w:rsidRPr="00BF5B4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B16585" w14:textId="77777777" w:rsidR="00C24D75" w:rsidRPr="00BF5B41" w:rsidRDefault="00C24D75" w:rsidP="00C237B0">
            <w:pPr>
              <w:widowControl w:val="0"/>
              <w:tabs>
                <w:tab w:val="left" w:pos="435"/>
                <w:tab w:val="left" w:pos="581"/>
              </w:tabs>
              <w:ind w:left="143" w:right="138"/>
              <w:jc w:val="both"/>
              <w:rPr>
                <w:sz w:val="24"/>
                <w:szCs w:val="24"/>
              </w:rPr>
            </w:pPr>
            <w:r w:rsidRPr="00BF5B4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909542" w14:textId="77777777" w:rsidR="00C24D75" w:rsidRPr="00BF5B41" w:rsidRDefault="00C24D75" w:rsidP="00AE02A9">
            <w:pPr>
              <w:widowControl w:val="0"/>
              <w:ind w:firstLine="283"/>
              <w:jc w:val="both"/>
              <w:rPr>
                <w:i/>
                <w:sz w:val="24"/>
                <w:szCs w:val="24"/>
                <w:u w:val="single"/>
              </w:rPr>
            </w:pPr>
            <w:r w:rsidRPr="00BF5B41">
              <w:rPr>
                <w:i/>
                <w:sz w:val="24"/>
                <w:szCs w:val="24"/>
                <w:u w:val="single"/>
              </w:rPr>
              <w:t>Приклади формальних помилок:</w:t>
            </w:r>
          </w:p>
          <w:p w14:paraId="5CBAB4DB" w14:textId="77777777" w:rsidR="00C24D75" w:rsidRPr="00BF5B41" w:rsidRDefault="00C24D75" w:rsidP="00AE02A9">
            <w:pPr>
              <w:widowControl w:val="0"/>
              <w:ind w:left="141" w:right="83"/>
              <w:jc w:val="both"/>
              <w:rPr>
                <w:sz w:val="24"/>
                <w:szCs w:val="24"/>
              </w:rPr>
            </w:pPr>
            <w:r w:rsidRPr="00BF5B41">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B91206" w14:textId="77777777" w:rsidR="00C24D75" w:rsidRPr="00BF5B41" w:rsidRDefault="00C24D75" w:rsidP="00AE02A9">
            <w:pPr>
              <w:widowControl w:val="0"/>
              <w:ind w:left="141" w:right="225"/>
              <w:jc w:val="both"/>
              <w:rPr>
                <w:sz w:val="24"/>
                <w:szCs w:val="24"/>
              </w:rPr>
            </w:pPr>
            <w:r w:rsidRPr="00BF5B41">
              <w:rPr>
                <w:sz w:val="24"/>
                <w:szCs w:val="24"/>
              </w:rPr>
              <w:t>-  «</w:t>
            </w:r>
            <w:proofErr w:type="spellStart"/>
            <w:r w:rsidRPr="00BF5B41">
              <w:rPr>
                <w:sz w:val="24"/>
                <w:szCs w:val="24"/>
              </w:rPr>
              <w:t>м.київ</w:t>
            </w:r>
            <w:proofErr w:type="spellEnd"/>
            <w:r w:rsidRPr="00BF5B41">
              <w:rPr>
                <w:sz w:val="24"/>
                <w:szCs w:val="24"/>
              </w:rPr>
              <w:t>» замість «</w:t>
            </w:r>
            <w:proofErr w:type="spellStart"/>
            <w:r w:rsidRPr="00BF5B41">
              <w:rPr>
                <w:sz w:val="24"/>
                <w:szCs w:val="24"/>
              </w:rPr>
              <w:t>м.Київ</w:t>
            </w:r>
            <w:proofErr w:type="spellEnd"/>
            <w:r w:rsidRPr="00BF5B41">
              <w:rPr>
                <w:sz w:val="24"/>
                <w:szCs w:val="24"/>
              </w:rPr>
              <w:t>»;</w:t>
            </w:r>
          </w:p>
          <w:p w14:paraId="33F52934" w14:textId="77777777" w:rsidR="00C24D75" w:rsidRPr="00BF5B41" w:rsidRDefault="00C24D75" w:rsidP="00AE02A9">
            <w:pPr>
              <w:widowControl w:val="0"/>
              <w:ind w:left="141" w:right="225"/>
              <w:jc w:val="both"/>
              <w:rPr>
                <w:sz w:val="24"/>
                <w:szCs w:val="24"/>
              </w:rPr>
            </w:pPr>
            <w:r w:rsidRPr="00BF5B41">
              <w:rPr>
                <w:sz w:val="24"/>
                <w:szCs w:val="24"/>
              </w:rPr>
              <w:t>- «поряд -</w:t>
            </w:r>
            <w:proofErr w:type="spellStart"/>
            <w:r w:rsidRPr="00BF5B41">
              <w:rPr>
                <w:sz w:val="24"/>
                <w:szCs w:val="24"/>
              </w:rPr>
              <w:t>ок</w:t>
            </w:r>
            <w:proofErr w:type="spellEnd"/>
            <w:r w:rsidRPr="00BF5B41">
              <w:rPr>
                <w:sz w:val="24"/>
                <w:szCs w:val="24"/>
              </w:rPr>
              <w:t>» замість «</w:t>
            </w:r>
            <w:proofErr w:type="spellStart"/>
            <w:r w:rsidRPr="00BF5B41">
              <w:rPr>
                <w:sz w:val="24"/>
                <w:szCs w:val="24"/>
              </w:rPr>
              <w:t>поря</w:t>
            </w:r>
            <w:proofErr w:type="spellEnd"/>
            <w:r w:rsidRPr="00BF5B41">
              <w:rPr>
                <w:sz w:val="24"/>
                <w:szCs w:val="24"/>
              </w:rPr>
              <w:t xml:space="preserve"> – док»;</w:t>
            </w:r>
          </w:p>
          <w:p w14:paraId="5F3A6C22" w14:textId="77777777" w:rsidR="00C24D75" w:rsidRPr="00BF5B41" w:rsidRDefault="00C24D75" w:rsidP="00AE02A9">
            <w:pPr>
              <w:widowControl w:val="0"/>
              <w:ind w:left="141" w:right="225"/>
              <w:jc w:val="both"/>
              <w:rPr>
                <w:sz w:val="24"/>
                <w:szCs w:val="24"/>
              </w:rPr>
            </w:pPr>
            <w:r w:rsidRPr="00BF5B41">
              <w:rPr>
                <w:sz w:val="24"/>
                <w:szCs w:val="24"/>
              </w:rPr>
              <w:t>- «</w:t>
            </w:r>
            <w:proofErr w:type="spellStart"/>
            <w:r w:rsidRPr="00BF5B41">
              <w:rPr>
                <w:sz w:val="24"/>
                <w:szCs w:val="24"/>
              </w:rPr>
              <w:t>ненадається</w:t>
            </w:r>
            <w:proofErr w:type="spellEnd"/>
            <w:r w:rsidRPr="00BF5B41">
              <w:rPr>
                <w:sz w:val="24"/>
                <w:szCs w:val="24"/>
              </w:rPr>
              <w:t>» замість «не надається»»;</w:t>
            </w:r>
          </w:p>
          <w:p w14:paraId="5F5346B1" w14:textId="77777777" w:rsidR="00C24D75" w:rsidRPr="00BF5B41" w:rsidRDefault="00C24D75" w:rsidP="00AE02A9">
            <w:pPr>
              <w:widowControl w:val="0"/>
              <w:ind w:left="141" w:right="225"/>
              <w:jc w:val="both"/>
              <w:rPr>
                <w:sz w:val="24"/>
                <w:szCs w:val="24"/>
              </w:rPr>
            </w:pPr>
            <w:r w:rsidRPr="00BF5B41">
              <w:rPr>
                <w:sz w:val="24"/>
                <w:szCs w:val="24"/>
              </w:rPr>
              <w:t>- «______________№_____________» замість «14.08.2020 №320/13/14-01»</w:t>
            </w:r>
          </w:p>
          <w:p w14:paraId="18CBD530" w14:textId="77777777" w:rsidR="00C24D75" w:rsidRPr="00BF5B41" w:rsidRDefault="00C24D75" w:rsidP="00AE02A9">
            <w:pPr>
              <w:widowControl w:val="0"/>
              <w:ind w:left="141" w:right="225"/>
              <w:jc w:val="both"/>
              <w:rPr>
                <w:sz w:val="24"/>
                <w:szCs w:val="24"/>
              </w:rPr>
            </w:pPr>
            <w:r w:rsidRPr="00BF5B41">
              <w:rPr>
                <w:sz w:val="24"/>
                <w:szCs w:val="24"/>
              </w:rPr>
              <w:t>- учасник розмістив (завантажив) документ у форматі «JPG» замість  документа у форматі «</w:t>
            </w:r>
            <w:proofErr w:type="spellStart"/>
            <w:r w:rsidRPr="00BF5B41">
              <w:rPr>
                <w:sz w:val="24"/>
                <w:szCs w:val="24"/>
              </w:rPr>
              <w:t>pdf</w:t>
            </w:r>
            <w:proofErr w:type="spellEnd"/>
            <w:r w:rsidRPr="00BF5B41">
              <w:rPr>
                <w:sz w:val="24"/>
                <w:szCs w:val="24"/>
              </w:rPr>
              <w:t>» (</w:t>
            </w:r>
            <w:proofErr w:type="spellStart"/>
            <w:r w:rsidRPr="00BF5B41">
              <w:rPr>
                <w:sz w:val="24"/>
                <w:szCs w:val="24"/>
              </w:rPr>
              <w:t>PortableDocumentFormat</w:t>
            </w:r>
            <w:proofErr w:type="spellEnd"/>
            <w:r w:rsidRPr="00BF5B41">
              <w:rPr>
                <w:sz w:val="24"/>
                <w:szCs w:val="24"/>
              </w:rPr>
              <w:t xml:space="preserve">)». </w:t>
            </w:r>
          </w:p>
          <w:p w14:paraId="5EBE4097" w14:textId="77777777" w:rsidR="00C24D75" w:rsidRPr="00BF5B41" w:rsidRDefault="00C24D75" w:rsidP="005C0E7E">
            <w:pPr>
              <w:widowControl w:val="0"/>
              <w:ind w:left="143" w:right="138" w:firstLine="283"/>
              <w:jc w:val="both"/>
              <w:rPr>
                <w:color w:val="000000"/>
                <w:sz w:val="24"/>
                <w:szCs w:val="24"/>
              </w:rPr>
            </w:pPr>
            <w:r w:rsidRPr="00BF5B41">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C0DCDD" w14:textId="77777777" w:rsidR="00C24D75" w:rsidRPr="00BF5B41" w:rsidRDefault="00C24D75" w:rsidP="005C0E7E">
            <w:pPr>
              <w:widowControl w:val="0"/>
              <w:ind w:left="40" w:firstLine="386"/>
              <w:jc w:val="both"/>
              <w:rPr>
                <w:b/>
                <w:color w:val="000000"/>
                <w:sz w:val="24"/>
                <w:szCs w:val="24"/>
              </w:rPr>
            </w:pPr>
            <w:r w:rsidRPr="00BF5B41">
              <w:rPr>
                <w:b/>
                <w:color w:val="000000"/>
                <w:sz w:val="24"/>
                <w:szCs w:val="24"/>
              </w:rPr>
              <w:t>УВАГА!!!</w:t>
            </w:r>
          </w:p>
          <w:p w14:paraId="58E5D55D" w14:textId="77777777" w:rsidR="00C24D75" w:rsidRPr="00BF5B41" w:rsidRDefault="00C24D75" w:rsidP="005C0E7E">
            <w:pPr>
              <w:widowControl w:val="0"/>
              <w:shd w:val="clear" w:color="auto" w:fill="FFFFFF" w:themeFill="background1"/>
              <w:ind w:left="143" w:right="138" w:firstLine="283"/>
              <w:jc w:val="both"/>
              <w:rPr>
                <w:b/>
                <w:color w:val="000000"/>
                <w:sz w:val="24"/>
                <w:szCs w:val="24"/>
              </w:rPr>
            </w:pPr>
            <w:bookmarkStart w:id="0" w:name="_heading=h.3znysh7" w:colFirst="0" w:colLast="0"/>
            <w:bookmarkEnd w:id="0"/>
            <w:r w:rsidRPr="00BF5B41">
              <w:rPr>
                <w:b/>
                <w:color w:val="000000"/>
                <w:sz w:val="24"/>
                <w:szCs w:val="24"/>
              </w:rPr>
              <w:t xml:space="preserve">Відповідно до частини третьої статті 12 Закону під час використання електронної системи </w:t>
            </w:r>
            <w:proofErr w:type="spellStart"/>
            <w:r w:rsidRPr="00BF5B41">
              <w:rPr>
                <w:b/>
                <w:color w:val="000000"/>
                <w:sz w:val="24"/>
                <w:szCs w:val="24"/>
              </w:rPr>
              <w:t>закупівель</w:t>
            </w:r>
            <w:proofErr w:type="spellEnd"/>
            <w:r w:rsidRPr="00BF5B41">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B41">
              <w:rPr>
                <w:b/>
                <w:color w:val="000000"/>
                <w:sz w:val="24"/>
                <w:szCs w:val="24"/>
              </w:rPr>
              <w:t>скан</w:t>
            </w:r>
            <w:proofErr w:type="spellEnd"/>
            <w:r w:rsidRPr="00BF5B41">
              <w:rPr>
                <w:b/>
                <w:color w:val="000000"/>
                <w:sz w:val="24"/>
                <w:szCs w:val="24"/>
              </w:rPr>
              <w:t xml:space="preserve">-копій через електронну систему </w:t>
            </w:r>
            <w:proofErr w:type="spellStart"/>
            <w:r w:rsidRPr="00BF5B41">
              <w:rPr>
                <w:b/>
                <w:color w:val="000000"/>
                <w:sz w:val="24"/>
                <w:szCs w:val="24"/>
              </w:rPr>
              <w:t>закупівель</w:t>
            </w:r>
            <w:proofErr w:type="spellEnd"/>
            <w:r w:rsidRPr="00BF5B41">
              <w:rPr>
                <w:b/>
                <w:color w:val="000000"/>
                <w:sz w:val="24"/>
                <w:szCs w:val="24"/>
              </w:rPr>
              <w:t xml:space="preserve">. Тендерна пропозиція учасника має відповідати ряду вимог: </w:t>
            </w:r>
          </w:p>
          <w:p w14:paraId="04372AC7"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1) документи мають бути чіткими та розбірливими для читання;</w:t>
            </w:r>
          </w:p>
          <w:p w14:paraId="5370CD8A"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sidRPr="00BF5B41">
              <w:rPr>
                <w:b/>
                <w:sz w:val="24"/>
                <w:szCs w:val="24"/>
              </w:rPr>
              <w:t>сом (УЕП)</w:t>
            </w:r>
            <w:r w:rsidRPr="00BF5B41">
              <w:rPr>
                <w:b/>
                <w:color w:val="000000"/>
                <w:sz w:val="24"/>
                <w:szCs w:val="24"/>
              </w:rPr>
              <w:t>;</w:t>
            </w:r>
          </w:p>
          <w:p w14:paraId="2989F848"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06B122" w14:textId="77777777" w:rsidR="00C24D75" w:rsidRPr="00BF5B41" w:rsidRDefault="00C24D75" w:rsidP="005C0E7E">
            <w:pPr>
              <w:shd w:val="clear" w:color="auto" w:fill="FFFFFF" w:themeFill="background1"/>
              <w:ind w:firstLine="426"/>
              <w:jc w:val="both"/>
              <w:rPr>
                <w:b/>
                <w:color w:val="000000"/>
                <w:sz w:val="24"/>
                <w:szCs w:val="24"/>
              </w:rPr>
            </w:pPr>
            <w:r w:rsidRPr="00BF5B41">
              <w:rPr>
                <w:b/>
                <w:color w:val="000000"/>
                <w:sz w:val="24"/>
                <w:szCs w:val="24"/>
              </w:rPr>
              <w:t>Винятки:</w:t>
            </w:r>
          </w:p>
          <w:p w14:paraId="74C62A0F" w14:textId="77777777" w:rsidR="00C24D75" w:rsidRPr="00BF5B41" w:rsidRDefault="00C24D75" w:rsidP="005C0E7E">
            <w:pPr>
              <w:shd w:val="clear" w:color="auto" w:fill="FFFFFF" w:themeFill="background1"/>
              <w:ind w:left="143" w:right="138"/>
              <w:jc w:val="both"/>
              <w:rPr>
                <w:b/>
                <w:color w:val="000000"/>
                <w:sz w:val="24"/>
                <w:szCs w:val="24"/>
              </w:rPr>
            </w:pPr>
            <w:r w:rsidRPr="00BF5B41">
              <w:rPr>
                <w:b/>
                <w:color w:val="000000"/>
                <w:sz w:val="24"/>
                <w:szCs w:val="24"/>
              </w:rPr>
              <w:t xml:space="preserve">1) якщо електронні документи тендерної пропозиції </w:t>
            </w:r>
            <w:r w:rsidRPr="00BF5B41">
              <w:rPr>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14:paraId="714870F1" w14:textId="77777777" w:rsidR="00C24D75" w:rsidRPr="00BF5B41" w:rsidRDefault="00C24D75" w:rsidP="00AE02A9">
            <w:pPr>
              <w:widowControl w:val="0"/>
              <w:ind w:left="141" w:right="83" w:firstLine="142"/>
              <w:jc w:val="both"/>
              <w:rPr>
                <w:b/>
                <w:color w:val="000000"/>
                <w:sz w:val="24"/>
                <w:szCs w:val="24"/>
              </w:rPr>
            </w:pPr>
            <w:r w:rsidRPr="00BF5B41">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21B22F" w14:textId="77777777" w:rsidR="00C24D75" w:rsidRPr="00BF5B41" w:rsidRDefault="00C24D75" w:rsidP="00AE02A9">
            <w:pPr>
              <w:widowControl w:val="0"/>
              <w:ind w:left="141" w:right="83" w:firstLine="142"/>
              <w:jc w:val="both"/>
              <w:rPr>
                <w:b/>
                <w:sz w:val="24"/>
                <w:szCs w:val="24"/>
              </w:rPr>
            </w:pPr>
            <w:r w:rsidRPr="00BF5B41">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5B41">
              <w:rPr>
                <w:b/>
                <w:color w:val="000000"/>
                <w:sz w:val="24"/>
                <w:szCs w:val="24"/>
              </w:rPr>
              <w:t>закупівель</w:t>
            </w:r>
            <w:proofErr w:type="spellEnd"/>
            <w:r w:rsidRPr="00BF5B41">
              <w:rPr>
                <w:b/>
                <w:color w:val="000000"/>
                <w:sz w:val="24"/>
                <w:szCs w:val="24"/>
              </w:rPr>
              <w:t xml:space="preserve"> </w:t>
            </w:r>
            <w:r w:rsidRPr="00BF5B41">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BD6674" w14:textId="77777777" w:rsidR="00C24D75" w:rsidRPr="00BF5B41" w:rsidRDefault="00C24D75" w:rsidP="005C0E7E">
            <w:pPr>
              <w:widowControl w:val="0"/>
              <w:shd w:val="clear" w:color="auto" w:fill="FFFFFF" w:themeFill="background1"/>
              <w:ind w:left="143" w:right="138" w:firstLine="283"/>
              <w:jc w:val="both"/>
              <w:rPr>
                <w:b/>
                <w:color w:val="000000"/>
                <w:sz w:val="24"/>
                <w:szCs w:val="24"/>
              </w:rPr>
            </w:pPr>
            <w:r w:rsidRPr="00BF5B41">
              <w:rPr>
                <w:b/>
                <w:color w:val="000000"/>
                <w:sz w:val="24"/>
                <w:szCs w:val="24"/>
              </w:rPr>
              <w:t xml:space="preserve">Замовник перевіряє КЕП/УЕП учасника на сайті центрального </w:t>
            </w:r>
            <w:proofErr w:type="spellStart"/>
            <w:r w:rsidRPr="00BF5B41">
              <w:rPr>
                <w:b/>
                <w:color w:val="000000"/>
                <w:sz w:val="24"/>
                <w:szCs w:val="24"/>
              </w:rPr>
              <w:t>засвідчувального</w:t>
            </w:r>
            <w:proofErr w:type="spellEnd"/>
            <w:r w:rsidRPr="00BF5B41">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103E86" w14:textId="77777777" w:rsidR="00C24D75" w:rsidRPr="00BF5B41" w:rsidRDefault="00C24D75" w:rsidP="00C17827">
            <w:pPr>
              <w:widowControl w:val="0"/>
              <w:ind w:left="141" w:right="83" w:firstLine="284"/>
              <w:jc w:val="both"/>
              <w:rPr>
                <w:b/>
                <w:i/>
                <w:sz w:val="24"/>
                <w:szCs w:val="24"/>
              </w:rPr>
            </w:pPr>
            <w:r w:rsidRPr="00BF5B41">
              <w:rPr>
                <w:b/>
                <w:color w:val="000000"/>
                <w:sz w:val="24"/>
                <w:szCs w:val="24"/>
              </w:rPr>
              <w:t xml:space="preserve">У </w:t>
            </w:r>
            <w:r w:rsidRPr="00BF5B41">
              <w:rPr>
                <w:b/>
                <w:sz w:val="24"/>
                <w:szCs w:val="24"/>
              </w:rPr>
              <w:t>разі</w:t>
            </w:r>
            <w:r w:rsidRPr="00BF5B41">
              <w:rPr>
                <w:b/>
                <w:color w:val="000000"/>
                <w:sz w:val="24"/>
                <w:szCs w:val="24"/>
              </w:rPr>
              <w:t xml:space="preserve"> відсутності даної інформації або у </w:t>
            </w:r>
            <w:r w:rsidRPr="00BF5B41">
              <w:rPr>
                <w:b/>
                <w:sz w:val="24"/>
                <w:szCs w:val="24"/>
              </w:rPr>
              <w:t>разі</w:t>
            </w:r>
            <w:r w:rsidRPr="00BF5B41">
              <w:rPr>
                <w:b/>
                <w:color w:val="000000"/>
                <w:sz w:val="24"/>
                <w:szCs w:val="24"/>
              </w:rPr>
              <w:t xml:space="preserve"> </w:t>
            </w:r>
            <w:proofErr w:type="spellStart"/>
            <w:r w:rsidRPr="00BF5B41">
              <w:rPr>
                <w:b/>
                <w:color w:val="000000"/>
                <w:sz w:val="24"/>
                <w:szCs w:val="24"/>
              </w:rPr>
              <w:t>ненакладення</w:t>
            </w:r>
            <w:proofErr w:type="spellEnd"/>
            <w:r w:rsidRPr="00BF5B41">
              <w:rPr>
                <w:b/>
                <w:color w:val="000000"/>
                <w:sz w:val="24"/>
                <w:szCs w:val="24"/>
              </w:rPr>
              <w:t xml:space="preserve"> учасником КЕП\УЕП </w:t>
            </w:r>
            <w:r w:rsidRPr="00BF5B41">
              <w:rPr>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F5B41">
              <w:rPr>
                <w:b/>
                <w:i/>
                <w:sz w:val="24"/>
                <w:szCs w:val="24"/>
              </w:rPr>
              <w:t>Закону</w:t>
            </w:r>
            <w:r w:rsidRPr="00BF5B41">
              <w:rPr>
                <w:b/>
                <w:sz w:val="24"/>
                <w:szCs w:val="24"/>
              </w:rPr>
              <w:t xml:space="preserve"> та буде відхилена на підставі підпункту 2 пункту 41 </w:t>
            </w:r>
            <w:r w:rsidRPr="00BF5B41">
              <w:rPr>
                <w:b/>
                <w:i/>
                <w:sz w:val="24"/>
                <w:szCs w:val="24"/>
              </w:rPr>
              <w:t>Особливостей.</w:t>
            </w:r>
          </w:p>
          <w:p w14:paraId="213B3EA6" w14:textId="77777777" w:rsidR="00C24D75" w:rsidRPr="00BF5B41" w:rsidRDefault="00C24D75" w:rsidP="005B0CC6">
            <w:pPr>
              <w:widowControl w:val="0"/>
              <w:ind w:left="143" w:right="138" w:firstLine="282"/>
              <w:jc w:val="both"/>
              <w:rPr>
                <w:sz w:val="24"/>
                <w:szCs w:val="24"/>
              </w:rPr>
            </w:pPr>
            <w:r w:rsidRPr="00BF5B41">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F5B41">
              <w:rPr>
                <w:color w:val="000000"/>
                <w:sz w:val="24"/>
                <w:szCs w:val="24"/>
              </w:rPr>
              <w:t>закупівель</w:t>
            </w:r>
            <w:proofErr w:type="spellEnd"/>
            <w:r w:rsidRPr="00BF5B41">
              <w:rPr>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F5B41">
              <w:rPr>
                <w:color w:val="000000"/>
                <w:sz w:val="24"/>
                <w:szCs w:val="24"/>
              </w:rPr>
              <w:t>закупівель</w:t>
            </w:r>
            <w:proofErr w:type="spellEnd"/>
            <w:r w:rsidRPr="00BF5B41">
              <w:rPr>
                <w:color w:val="000000"/>
                <w:sz w:val="24"/>
                <w:szCs w:val="24"/>
              </w:rPr>
              <w:t>).</w:t>
            </w:r>
            <w:r w:rsidRPr="00BF5B41">
              <w:rPr>
                <w:color w:val="0D0D0D"/>
                <w:sz w:val="24"/>
                <w:szCs w:val="24"/>
              </w:rPr>
              <w:t xml:space="preserve"> </w:t>
            </w:r>
          </w:p>
          <w:p w14:paraId="78DF20F9" w14:textId="77777777" w:rsidR="00C24D75" w:rsidRPr="00BF5B41" w:rsidRDefault="00C24D75" w:rsidP="005B0CC6">
            <w:pPr>
              <w:widowControl w:val="0"/>
              <w:ind w:left="141" w:right="83" w:firstLine="142"/>
              <w:jc w:val="both"/>
              <w:rPr>
                <w:sz w:val="24"/>
                <w:szCs w:val="24"/>
              </w:rPr>
            </w:pPr>
            <w:r w:rsidRPr="00BF5B41">
              <w:rPr>
                <w:i/>
                <w:sz w:val="24"/>
                <w:szCs w:val="24"/>
              </w:rPr>
              <w:t xml:space="preserve">Тендерні пропозиції мають право подавати всі заінтересовані особи. </w:t>
            </w:r>
          </w:p>
          <w:p w14:paraId="2300E9EB" w14:textId="77777777" w:rsidR="00C24D75" w:rsidRPr="00BF5B41" w:rsidRDefault="00C24D75" w:rsidP="005B0CC6">
            <w:pPr>
              <w:widowControl w:val="0"/>
              <w:ind w:left="143" w:firstLine="282"/>
              <w:jc w:val="both"/>
              <w:rPr>
                <w:color w:val="000000"/>
                <w:sz w:val="24"/>
                <w:szCs w:val="24"/>
              </w:rPr>
            </w:pPr>
            <w:r w:rsidRPr="00BF5B41">
              <w:rPr>
                <w:color w:val="000000"/>
                <w:sz w:val="24"/>
                <w:szCs w:val="24"/>
              </w:rPr>
              <w:t xml:space="preserve">Кожен </w:t>
            </w:r>
            <w:r w:rsidRPr="00BF5B41">
              <w:rPr>
                <w:color w:val="000000"/>
                <w:sz w:val="24"/>
                <w:szCs w:val="24"/>
                <w:shd w:val="clear" w:color="auto" w:fill="FFFFFF" w:themeFill="background1"/>
              </w:rPr>
              <w:t>учасник має право подати тільки одну тендерну пропозицію.</w:t>
            </w:r>
            <w:r w:rsidRPr="00BF5B41">
              <w:rPr>
                <w:color w:val="000000"/>
                <w:sz w:val="24"/>
                <w:szCs w:val="24"/>
              </w:rPr>
              <w:t xml:space="preserve"> </w:t>
            </w:r>
          </w:p>
          <w:p w14:paraId="751AA0C7" w14:textId="77777777" w:rsidR="00C24D75" w:rsidRPr="00BF5B41" w:rsidRDefault="00C24D75" w:rsidP="00A074C7">
            <w:pPr>
              <w:spacing w:line="240" w:lineRule="atLeast"/>
              <w:ind w:left="95" w:right="113" w:firstLine="473"/>
              <w:jc w:val="both"/>
              <w:rPr>
                <w:sz w:val="24"/>
                <w:szCs w:val="24"/>
              </w:rPr>
            </w:pPr>
            <w:r w:rsidRPr="00BF5B41">
              <w:rPr>
                <w:i/>
                <w:color w:val="000000"/>
                <w:sz w:val="24"/>
                <w:szCs w:val="24"/>
                <w:highlight w:val="white"/>
              </w:rPr>
              <w:t xml:space="preserve">У випадку подання учасником більше однієї тендерної </w:t>
            </w:r>
            <w:r w:rsidRPr="00BF5B41">
              <w:rPr>
                <w:i/>
                <w:color w:val="000000"/>
                <w:sz w:val="24"/>
                <w:szCs w:val="24"/>
              </w:rPr>
              <w:t>пропозиції</w:t>
            </w:r>
            <w:r w:rsidRPr="00BF5B41">
              <w:rPr>
                <w:i/>
                <w:color w:val="FF0000"/>
                <w:sz w:val="24"/>
                <w:szCs w:val="24"/>
              </w:rPr>
              <w:t xml:space="preserve">, </w:t>
            </w:r>
            <w:r w:rsidRPr="00BF5B41">
              <w:rPr>
                <w:i/>
                <w:sz w:val="24"/>
                <w:szCs w:val="24"/>
              </w:rPr>
              <w:t xml:space="preserve">такі тендерні </w:t>
            </w:r>
            <w:r w:rsidRPr="00BF5B41">
              <w:rPr>
                <w:i/>
                <w:sz w:val="24"/>
                <w:szCs w:val="24"/>
                <w:highlight w:val="white"/>
              </w:rPr>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F5B41">
              <w:rPr>
                <w:i/>
                <w:sz w:val="28"/>
                <w:szCs w:val="28"/>
                <w:highlight w:val="white"/>
              </w:rPr>
              <w:t xml:space="preserve"> </w:t>
            </w:r>
          </w:p>
        </w:tc>
      </w:tr>
      <w:tr w:rsidR="00C24D75" w:rsidRPr="00BF5B41" w14:paraId="115B8DC2" w14:textId="77777777" w:rsidTr="00964E8D">
        <w:trPr>
          <w:trHeight w:val="546"/>
        </w:trPr>
        <w:tc>
          <w:tcPr>
            <w:tcW w:w="296" w:type="pct"/>
          </w:tcPr>
          <w:p w14:paraId="4DF32E8B"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 xml:space="preserve">2. </w:t>
            </w:r>
          </w:p>
        </w:tc>
        <w:tc>
          <w:tcPr>
            <w:tcW w:w="1184" w:type="pct"/>
          </w:tcPr>
          <w:p w14:paraId="054D60AB"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Забезпечення тендерної пропозиції</w:t>
            </w:r>
          </w:p>
        </w:tc>
        <w:tc>
          <w:tcPr>
            <w:tcW w:w="3520" w:type="pct"/>
            <w:gridSpan w:val="2"/>
            <w:vAlign w:val="center"/>
          </w:tcPr>
          <w:p w14:paraId="04822F41" w14:textId="77777777" w:rsidR="00C24D75" w:rsidRPr="00BF5B41" w:rsidRDefault="00C24D75" w:rsidP="00B20094">
            <w:pPr>
              <w:widowControl w:val="0"/>
              <w:ind w:right="120" w:firstLine="143"/>
              <w:jc w:val="both"/>
              <w:rPr>
                <w:sz w:val="24"/>
                <w:szCs w:val="24"/>
              </w:rPr>
            </w:pPr>
            <w:r w:rsidRPr="00BF5B41">
              <w:rPr>
                <w:color w:val="000000"/>
                <w:sz w:val="24"/>
                <w:szCs w:val="24"/>
              </w:rPr>
              <w:t>Забезпечення тендерної пропозиції  не вимагається.</w:t>
            </w:r>
          </w:p>
        </w:tc>
      </w:tr>
      <w:tr w:rsidR="00C24D75" w:rsidRPr="00BF5B41" w14:paraId="2B9CFB72" w14:textId="77777777" w:rsidTr="00964E8D">
        <w:tc>
          <w:tcPr>
            <w:tcW w:w="296" w:type="pct"/>
          </w:tcPr>
          <w:p w14:paraId="005A0759"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3. </w:t>
            </w:r>
          </w:p>
        </w:tc>
        <w:tc>
          <w:tcPr>
            <w:tcW w:w="1184" w:type="pct"/>
          </w:tcPr>
          <w:p w14:paraId="18D899D5"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 xml:space="preserve">Умови повернення чи неповернення </w:t>
            </w:r>
            <w:r w:rsidRPr="00BF5B41">
              <w:rPr>
                <w:b/>
                <w:sz w:val="24"/>
                <w:szCs w:val="24"/>
                <w:lang w:eastAsia="uk-UA"/>
              </w:rPr>
              <w:lastRenderedPageBreak/>
              <w:t>забезпечення тендерної пропозиції</w:t>
            </w:r>
          </w:p>
        </w:tc>
        <w:tc>
          <w:tcPr>
            <w:tcW w:w="3520" w:type="pct"/>
            <w:gridSpan w:val="2"/>
            <w:vAlign w:val="center"/>
          </w:tcPr>
          <w:p w14:paraId="48923235" w14:textId="3F847570" w:rsidR="00C24D75" w:rsidRPr="00BF5B41" w:rsidRDefault="00256DEC" w:rsidP="00256DEC">
            <w:pPr>
              <w:ind w:right="138"/>
              <w:contextualSpacing/>
              <w:rPr>
                <w:b/>
                <w:sz w:val="24"/>
                <w:szCs w:val="24"/>
                <w:lang w:eastAsia="uk-UA"/>
              </w:rPr>
            </w:pPr>
            <w:r w:rsidRPr="00BF5B41">
              <w:rPr>
                <w:sz w:val="24"/>
                <w:szCs w:val="24"/>
                <w:lang w:eastAsia="uk-UA"/>
              </w:rPr>
              <w:lastRenderedPageBreak/>
              <w:t xml:space="preserve">   </w:t>
            </w:r>
            <w:r w:rsidR="00C24D75" w:rsidRPr="00BF5B41">
              <w:rPr>
                <w:sz w:val="24"/>
                <w:szCs w:val="24"/>
                <w:lang w:eastAsia="uk-UA"/>
              </w:rPr>
              <w:t>Не передбачається.</w:t>
            </w:r>
          </w:p>
        </w:tc>
      </w:tr>
      <w:tr w:rsidR="00C24D75" w:rsidRPr="00BF5B41" w14:paraId="22712BE1" w14:textId="77777777" w:rsidTr="000F4B11">
        <w:trPr>
          <w:trHeight w:val="3587"/>
        </w:trPr>
        <w:tc>
          <w:tcPr>
            <w:tcW w:w="296" w:type="pct"/>
          </w:tcPr>
          <w:p w14:paraId="40670873" w14:textId="77777777" w:rsidR="00C24D75" w:rsidRPr="00BF5B41" w:rsidRDefault="00C24D75" w:rsidP="009730E8">
            <w:pPr>
              <w:ind w:left="113" w:right="113"/>
              <w:contextualSpacing/>
              <w:rPr>
                <w:b/>
                <w:sz w:val="24"/>
                <w:szCs w:val="24"/>
                <w:lang w:eastAsia="uk-UA"/>
              </w:rPr>
            </w:pPr>
            <w:r w:rsidRPr="00BF5B41">
              <w:rPr>
                <w:b/>
                <w:sz w:val="24"/>
                <w:szCs w:val="24"/>
                <w:lang w:eastAsia="uk-UA"/>
              </w:rPr>
              <w:t>4. </w:t>
            </w:r>
          </w:p>
        </w:tc>
        <w:tc>
          <w:tcPr>
            <w:tcW w:w="1184" w:type="pct"/>
          </w:tcPr>
          <w:p w14:paraId="4BBBFAEB"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Строк, протягом якого тендерні пропозиції є дійсними</w:t>
            </w:r>
          </w:p>
        </w:tc>
        <w:tc>
          <w:tcPr>
            <w:tcW w:w="3520" w:type="pct"/>
            <w:gridSpan w:val="2"/>
          </w:tcPr>
          <w:p w14:paraId="0595ECBB" w14:textId="0ABB8374" w:rsidR="00C24D75" w:rsidRPr="00BF5B41" w:rsidRDefault="00C24D75" w:rsidP="005B0CC6">
            <w:pPr>
              <w:widowControl w:val="0"/>
              <w:ind w:left="141" w:right="83" w:firstLine="142"/>
              <w:jc w:val="both"/>
              <w:rPr>
                <w:sz w:val="24"/>
                <w:szCs w:val="24"/>
              </w:rPr>
            </w:pPr>
            <w:r w:rsidRPr="00BF5B41">
              <w:rPr>
                <w:sz w:val="24"/>
                <w:szCs w:val="24"/>
              </w:rPr>
              <w:t xml:space="preserve">Тендерні пропозиції вважаються дійсними </w:t>
            </w:r>
            <w:r w:rsidRPr="00BF5B41">
              <w:rPr>
                <w:i/>
                <w:sz w:val="24"/>
                <w:szCs w:val="24"/>
                <w:u w:val="single"/>
              </w:rPr>
              <w:t xml:space="preserve">протягом </w:t>
            </w:r>
            <w:r w:rsidR="00327054">
              <w:rPr>
                <w:i/>
                <w:sz w:val="24"/>
                <w:szCs w:val="24"/>
                <w:u w:val="single"/>
              </w:rPr>
              <w:t>90</w:t>
            </w:r>
            <w:r w:rsidRPr="00BF5B41">
              <w:rPr>
                <w:i/>
                <w:sz w:val="24"/>
                <w:szCs w:val="24"/>
                <w:u w:val="single"/>
              </w:rPr>
              <w:t xml:space="preserve"> (</w:t>
            </w:r>
            <w:r w:rsidR="00327054">
              <w:rPr>
                <w:i/>
                <w:sz w:val="24"/>
                <w:szCs w:val="24"/>
                <w:u w:val="single"/>
              </w:rPr>
              <w:t>дев’яносто</w:t>
            </w:r>
            <w:r w:rsidRPr="00BF5B41">
              <w:rPr>
                <w:i/>
                <w:sz w:val="24"/>
                <w:szCs w:val="24"/>
                <w:u w:val="single"/>
              </w:rPr>
              <w:t>) днів</w:t>
            </w:r>
            <w:r w:rsidRPr="00BF5B41">
              <w:rPr>
                <w:sz w:val="24"/>
                <w:szCs w:val="24"/>
              </w:rPr>
              <w:t xml:space="preserve"> із дати кінцевого строку подання тендерних пропозицій.</w:t>
            </w:r>
          </w:p>
          <w:p w14:paraId="63A76FDD" w14:textId="77777777" w:rsidR="00C24D75" w:rsidRPr="00BF5B41" w:rsidRDefault="00C24D75" w:rsidP="005B0CC6">
            <w:pPr>
              <w:widowControl w:val="0"/>
              <w:ind w:left="141" w:right="83" w:firstLine="142"/>
              <w:jc w:val="both"/>
              <w:rPr>
                <w:sz w:val="24"/>
                <w:szCs w:val="24"/>
              </w:rPr>
            </w:pPr>
            <w:r w:rsidRPr="00BF5B41">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7B5863" w14:textId="77777777" w:rsidR="00C24D75" w:rsidRPr="00BF5B41" w:rsidRDefault="00C24D75" w:rsidP="005B0CC6">
            <w:pPr>
              <w:widowControl w:val="0"/>
              <w:ind w:left="141" w:right="83" w:firstLine="142"/>
              <w:jc w:val="both"/>
              <w:rPr>
                <w:sz w:val="24"/>
                <w:szCs w:val="24"/>
                <w:u w:val="single"/>
              </w:rPr>
            </w:pPr>
            <w:r w:rsidRPr="00BF5B41">
              <w:rPr>
                <w:sz w:val="24"/>
                <w:szCs w:val="24"/>
              </w:rPr>
              <w:t xml:space="preserve">Учасник процедури закупівлі </w:t>
            </w:r>
            <w:r w:rsidRPr="00BF5B41">
              <w:rPr>
                <w:sz w:val="24"/>
                <w:szCs w:val="24"/>
                <w:u w:val="single"/>
              </w:rPr>
              <w:t>має право:</w:t>
            </w:r>
          </w:p>
          <w:p w14:paraId="7BFAA567" w14:textId="77777777" w:rsidR="00C24D75" w:rsidRPr="00BF5B41" w:rsidRDefault="00C24D75" w:rsidP="005B0CC6">
            <w:pPr>
              <w:widowControl w:val="0"/>
              <w:ind w:left="141" w:right="83" w:firstLine="142"/>
              <w:jc w:val="both"/>
              <w:rPr>
                <w:sz w:val="24"/>
                <w:szCs w:val="24"/>
              </w:rPr>
            </w:pPr>
            <w:r w:rsidRPr="00BF5B41">
              <w:rPr>
                <w:sz w:val="24"/>
                <w:szCs w:val="24"/>
              </w:rPr>
              <w:t>відхилити таку вимогу, не втрачаючи при цьому наданого ним забезпечення тендерної пропозиції;</w:t>
            </w:r>
          </w:p>
          <w:p w14:paraId="59A85FA5" w14:textId="77777777" w:rsidR="00C24D75" w:rsidRPr="00BF5B41" w:rsidRDefault="00C24D75" w:rsidP="005B0CC6">
            <w:pPr>
              <w:widowControl w:val="0"/>
              <w:ind w:left="141" w:right="83" w:firstLine="142"/>
              <w:jc w:val="both"/>
              <w:rPr>
                <w:sz w:val="24"/>
                <w:szCs w:val="24"/>
              </w:rPr>
            </w:pPr>
            <w:r w:rsidRPr="00BF5B41">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5B41">
              <w:rPr>
                <w:i/>
                <w:sz w:val="24"/>
                <w:szCs w:val="24"/>
              </w:rPr>
              <w:t>(у разі якщо таке вимагалося)</w:t>
            </w:r>
            <w:r w:rsidRPr="00BF5B41">
              <w:rPr>
                <w:sz w:val="24"/>
                <w:szCs w:val="24"/>
              </w:rPr>
              <w:t>.</w:t>
            </w:r>
          </w:p>
          <w:p w14:paraId="2B6A2744" w14:textId="77777777" w:rsidR="00C24D75" w:rsidRPr="00BF5B41" w:rsidRDefault="00C24D75" w:rsidP="005B0CC6">
            <w:pPr>
              <w:widowControl w:val="0"/>
              <w:pBdr>
                <w:top w:val="nil"/>
                <w:left w:val="nil"/>
                <w:bottom w:val="nil"/>
                <w:right w:val="nil"/>
                <w:between w:val="nil"/>
              </w:pBdr>
              <w:ind w:left="141" w:right="83" w:firstLine="142"/>
              <w:jc w:val="both"/>
              <w:rPr>
                <w:rFonts w:eastAsia="MS Mincho"/>
                <w:bCs/>
                <w:color w:val="121212"/>
                <w:sz w:val="24"/>
                <w:szCs w:val="24"/>
              </w:rPr>
            </w:pPr>
            <w:r w:rsidRPr="00BF5B41">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B41">
              <w:rPr>
                <w:sz w:val="24"/>
                <w:szCs w:val="24"/>
              </w:rPr>
              <w:t>закупівель</w:t>
            </w:r>
            <w:proofErr w:type="spellEnd"/>
            <w:r w:rsidRPr="00BF5B41">
              <w:rPr>
                <w:sz w:val="24"/>
                <w:szCs w:val="24"/>
              </w:rPr>
              <w:t>.</w:t>
            </w:r>
          </w:p>
        </w:tc>
      </w:tr>
      <w:tr w:rsidR="00C24D75" w:rsidRPr="00BF5B41" w14:paraId="494573BC" w14:textId="77777777" w:rsidTr="00964E8D">
        <w:tc>
          <w:tcPr>
            <w:tcW w:w="296" w:type="pct"/>
          </w:tcPr>
          <w:p w14:paraId="6AAD17D9" w14:textId="77777777" w:rsidR="00C24D75" w:rsidRPr="00BF5B41" w:rsidRDefault="00C24D75" w:rsidP="009730E8">
            <w:pPr>
              <w:ind w:left="180" w:right="113"/>
              <w:contextualSpacing/>
              <w:rPr>
                <w:b/>
                <w:sz w:val="24"/>
                <w:szCs w:val="24"/>
                <w:lang w:eastAsia="uk-UA"/>
              </w:rPr>
            </w:pPr>
            <w:r w:rsidRPr="00BF5B41">
              <w:rPr>
                <w:b/>
                <w:sz w:val="24"/>
                <w:szCs w:val="24"/>
              </w:rPr>
              <w:t xml:space="preserve">5. </w:t>
            </w:r>
          </w:p>
        </w:tc>
        <w:tc>
          <w:tcPr>
            <w:tcW w:w="1184" w:type="pct"/>
          </w:tcPr>
          <w:p w14:paraId="0D78DA1E" w14:textId="77777777" w:rsidR="00C24D75" w:rsidRPr="00BF5B41" w:rsidRDefault="00C24D75" w:rsidP="00943243">
            <w:pPr>
              <w:ind w:left="2" w:right="-1" w:firstLine="284"/>
              <w:contextualSpacing/>
              <w:rPr>
                <w:b/>
                <w:sz w:val="24"/>
                <w:szCs w:val="24"/>
                <w:lang w:eastAsia="uk-UA"/>
              </w:rPr>
            </w:pPr>
            <w:r w:rsidRPr="00BF5B41">
              <w:rPr>
                <w:b/>
                <w:sz w:val="24"/>
                <w:szCs w:val="24"/>
              </w:rPr>
              <w:t>Кваліфікаційні критерії до учасників та вимоги, встановлені статтею 17 Закону</w:t>
            </w:r>
          </w:p>
        </w:tc>
        <w:tc>
          <w:tcPr>
            <w:tcW w:w="3520" w:type="pct"/>
            <w:gridSpan w:val="2"/>
          </w:tcPr>
          <w:p w14:paraId="70547528" w14:textId="77777777" w:rsidR="00C24D75" w:rsidRPr="00BF5B41" w:rsidRDefault="00C24D75" w:rsidP="005B0CC6">
            <w:pPr>
              <w:widowControl w:val="0"/>
              <w:ind w:left="141" w:right="120" w:firstLine="142"/>
              <w:jc w:val="both"/>
              <w:rPr>
                <w:sz w:val="24"/>
                <w:szCs w:val="24"/>
              </w:rPr>
            </w:pPr>
            <w:r w:rsidRPr="00BF5B41">
              <w:rPr>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BF5B41">
              <w:rPr>
                <w:b/>
                <w:i/>
                <w:sz w:val="24"/>
                <w:szCs w:val="24"/>
              </w:rPr>
              <w:t>Додатку 1</w:t>
            </w:r>
            <w:r w:rsidRPr="00BF5B41">
              <w:rPr>
                <w:i/>
                <w:sz w:val="24"/>
                <w:szCs w:val="24"/>
              </w:rPr>
              <w:t xml:space="preserve"> </w:t>
            </w:r>
            <w:r w:rsidRPr="00BF5B41">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F5B41">
              <w:rPr>
                <w:b/>
                <w:sz w:val="24"/>
                <w:szCs w:val="24"/>
              </w:rPr>
              <w:t xml:space="preserve"> </w:t>
            </w:r>
            <w:r w:rsidRPr="00BF5B41">
              <w:rPr>
                <w:b/>
                <w:i/>
                <w:sz w:val="24"/>
                <w:szCs w:val="24"/>
              </w:rPr>
              <w:t>Додатку 1</w:t>
            </w:r>
            <w:r w:rsidRPr="00BF5B41">
              <w:rPr>
                <w:sz w:val="24"/>
                <w:szCs w:val="24"/>
              </w:rPr>
              <w:t xml:space="preserve"> до цієї тендерної документації. </w:t>
            </w:r>
          </w:p>
          <w:p w14:paraId="731F6B93" w14:textId="77777777" w:rsidR="00C24D75" w:rsidRPr="00BF5B41" w:rsidRDefault="00C24D75" w:rsidP="0009523C">
            <w:pPr>
              <w:widowControl w:val="0"/>
              <w:ind w:right="120" w:firstLine="424"/>
              <w:jc w:val="both"/>
              <w:rPr>
                <w:b/>
                <w:color w:val="000000"/>
                <w:sz w:val="24"/>
                <w:szCs w:val="24"/>
              </w:rPr>
            </w:pPr>
            <w:r w:rsidRPr="00BF5B41">
              <w:rPr>
                <w:b/>
                <w:color w:val="000000"/>
                <w:sz w:val="24"/>
                <w:szCs w:val="24"/>
              </w:rPr>
              <w:t>Підстави, встановлені статтею 17 Закону.</w:t>
            </w:r>
          </w:p>
          <w:p w14:paraId="176EE3E9" w14:textId="77777777" w:rsidR="00C24D75" w:rsidRPr="00BF5B41" w:rsidRDefault="00C24D75" w:rsidP="0009523C">
            <w:pPr>
              <w:spacing w:line="240" w:lineRule="atLeast"/>
              <w:ind w:left="140" w:right="113" w:firstLine="284"/>
              <w:jc w:val="both"/>
              <w:rPr>
                <w:color w:val="000000"/>
                <w:sz w:val="24"/>
                <w:szCs w:val="24"/>
              </w:rPr>
            </w:pPr>
            <w:r w:rsidRPr="00BF5B41">
              <w:rPr>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42A1EB7"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EE90762"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2) відомості про юридичну особу, яка є учасником процедури закупівлі, </w:t>
            </w:r>
            <w:proofErr w:type="spellStart"/>
            <w:r w:rsidRPr="00BF5B41">
              <w:rPr>
                <w:color w:val="000000"/>
                <w:sz w:val="24"/>
                <w:szCs w:val="24"/>
              </w:rPr>
              <w:t>внесено</w:t>
            </w:r>
            <w:proofErr w:type="spellEnd"/>
            <w:r w:rsidRPr="00BF5B41">
              <w:rPr>
                <w:color w:val="000000"/>
                <w:sz w:val="24"/>
                <w:szCs w:val="24"/>
              </w:rPr>
              <w:t xml:space="preserve"> до Єдиного державного реєстру осіб, які вчинили корупційні або пов’язані з корупцією правопорушення;</w:t>
            </w:r>
          </w:p>
          <w:p w14:paraId="3CCCF738"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4F729"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5B41">
              <w:rPr>
                <w:color w:val="000000"/>
                <w:sz w:val="24"/>
                <w:szCs w:val="24"/>
              </w:rPr>
              <w:t>антиконкурентних</w:t>
            </w:r>
            <w:proofErr w:type="spellEnd"/>
            <w:r w:rsidRPr="00BF5B41">
              <w:rPr>
                <w:color w:val="000000"/>
                <w:sz w:val="24"/>
                <w:szCs w:val="24"/>
              </w:rPr>
              <w:t xml:space="preserve"> </w:t>
            </w:r>
            <w:r w:rsidRPr="00BF5B41">
              <w:rPr>
                <w:color w:val="000000"/>
                <w:sz w:val="24"/>
                <w:szCs w:val="24"/>
              </w:rPr>
              <w:lastRenderedPageBreak/>
              <w:t>узгоджених дій, що стосуються спотворення результатів тендерів;</w:t>
            </w:r>
          </w:p>
          <w:p w14:paraId="70FAB53C" w14:textId="77777777" w:rsidR="00C24D75" w:rsidRPr="00BF5B41" w:rsidRDefault="00C24D75" w:rsidP="003C5BC1">
            <w:pPr>
              <w:spacing w:line="240" w:lineRule="atLeast"/>
              <w:ind w:left="113" w:right="113" w:firstLine="403"/>
              <w:jc w:val="both"/>
              <w:rPr>
                <w:color w:val="000000"/>
                <w:sz w:val="24"/>
                <w:szCs w:val="24"/>
              </w:rPr>
            </w:pPr>
            <w:r w:rsidRPr="00BF5B41">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07BABA" w14:textId="77777777" w:rsidR="00C24D75" w:rsidRPr="00BF5B41" w:rsidRDefault="00C24D75" w:rsidP="003C5BC1">
            <w:pPr>
              <w:spacing w:line="240" w:lineRule="atLeast"/>
              <w:ind w:left="113" w:right="113" w:firstLine="403"/>
              <w:jc w:val="both"/>
              <w:rPr>
                <w:color w:val="000000"/>
                <w:sz w:val="24"/>
                <w:szCs w:val="24"/>
              </w:rPr>
            </w:pPr>
            <w:r w:rsidRPr="00BF5B41">
              <w:rPr>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35C32"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44AFDA"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21AEED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48EA1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489113"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F5B41">
              <w:rPr>
                <w:color w:val="000000"/>
                <w:sz w:val="24"/>
                <w:szCs w:val="24"/>
              </w:rPr>
              <w:t>закупівель</w:t>
            </w:r>
            <w:proofErr w:type="spellEnd"/>
            <w:r w:rsidRPr="00BF5B41">
              <w:rPr>
                <w:color w:val="000000"/>
                <w:sz w:val="24"/>
                <w:szCs w:val="24"/>
              </w:rPr>
              <w:t xml:space="preserve"> товарів, робіт і послуг згідно із Законом України "Про санкції";</w:t>
            </w:r>
          </w:p>
          <w:p w14:paraId="70F26C40" w14:textId="77777777" w:rsidR="00C24D75" w:rsidRPr="00BF5B41" w:rsidRDefault="00C24D75" w:rsidP="009730E8">
            <w:pPr>
              <w:spacing w:line="240" w:lineRule="atLeast"/>
              <w:ind w:left="113" w:right="113" w:firstLine="403"/>
              <w:jc w:val="both"/>
              <w:rPr>
                <w:color w:val="000000"/>
                <w:sz w:val="24"/>
                <w:szCs w:val="24"/>
              </w:rPr>
            </w:pPr>
            <w:r w:rsidRPr="00BF5B41">
              <w:rPr>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FD840" w14:textId="77777777" w:rsidR="00C24D75" w:rsidRPr="00BF5B41" w:rsidRDefault="00C24D75" w:rsidP="00C973E5">
            <w:pPr>
              <w:widowControl w:val="0"/>
              <w:ind w:left="141" w:right="120" w:firstLine="284"/>
              <w:jc w:val="both"/>
              <w:rPr>
                <w:i/>
                <w:sz w:val="24"/>
                <w:szCs w:val="24"/>
                <w:highlight w:val="white"/>
              </w:rPr>
            </w:pPr>
            <w:r w:rsidRPr="00BF5B41">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5B41">
              <w:rPr>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987D29D" w14:textId="77777777" w:rsidR="00C24D75" w:rsidRPr="00BF5B41" w:rsidRDefault="00C24D75" w:rsidP="00C973E5">
            <w:pPr>
              <w:widowControl w:val="0"/>
              <w:ind w:left="141" w:right="120" w:firstLine="284"/>
              <w:jc w:val="both"/>
              <w:rPr>
                <w:sz w:val="24"/>
                <w:szCs w:val="24"/>
              </w:rPr>
            </w:pPr>
            <w:r w:rsidRPr="00BF5B41">
              <w:rPr>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A78FD3" w14:textId="77777777" w:rsidR="00C24D75" w:rsidRPr="00BF5B41" w:rsidRDefault="00C24D75" w:rsidP="00C973E5">
            <w:pPr>
              <w:spacing w:line="240" w:lineRule="atLeast"/>
              <w:ind w:left="141" w:right="113" w:firstLine="284"/>
              <w:jc w:val="both"/>
              <w:rPr>
                <w:sz w:val="24"/>
                <w:szCs w:val="24"/>
              </w:rPr>
            </w:pPr>
            <w:r w:rsidRPr="00BF5B41">
              <w:rPr>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5B41">
              <w:rPr>
                <w:sz w:val="24"/>
                <w:szCs w:val="24"/>
                <w:highlight w:val="white"/>
              </w:rPr>
              <w:t>закупівель</w:t>
            </w:r>
            <w:proofErr w:type="spellEnd"/>
            <w:r w:rsidRPr="00BF5B41">
              <w:rPr>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24D75" w:rsidRPr="00BF5B41" w14:paraId="381D4D28" w14:textId="77777777" w:rsidTr="00964E8D">
        <w:tc>
          <w:tcPr>
            <w:tcW w:w="296" w:type="pct"/>
          </w:tcPr>
          <w:p w14:paraId="0875C439"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6. </w:t>
            </w:r>
          </w:p>
        </w:tc>
        <w:tc>
          <w:tcPr>
            <w:tcW w:w="1184" w:type="pct"/>
          </w:tcPr>
          <w:p w14:paraId="28F578C7"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Інформація про технічні, якісні та кількісні характеристики предмета закупівлі</w:t>
            </w:r>
          </w:p>
        </w:tc>
        <w:tc>
          <w:tcPr>
            <w:tcW w:w="3520" w:type="pct"/>
            <w:gridSpan w:val="2"/>
          </w:tcPr>
          <w:p w14:paraId="6C273B5D" w14:textId="77777777" w:rsidR="00C24D75" w:rsidRPr="00BF5B41" w:rsidRDefault="00C24D75" w:rsidP="00E00F43">
            <w:pPr>
              <w:ind w:left="140" w:right="138" w:firstLine="285"/>
              <w:contextualSpacing/>
              <w:jc w:val="both"/>
              <w:rPr>
                <w:sz w:val="24"/>
                <w:szCs w:val="24"/>
                <w:lang w:eastAsia="uk-UA"/>
              </w:rPr>
            </w:pPr>
            <w:r w:rsidRPr="00BF5B41">
              <w:rPr>
                <w:sz w:val="24"/>
                <w:szCs w:val="24"/>
              </w:rPr>
              <w:t>Вимоги до предмета закупівлі (технічні, якісні та кількісні характеристики) згідно з</w:t>
            </w:r>
            <w:hyperlink r:id="rId10">
              <w:r w:rsidRPr="00BF5B41">
                <w:rPr>
                  <w:sz w:val="24"/>
                  <w:szCs w:val="24"/>
                </w:rPr>
                <w:t xml:space="preserve"> пунктом третім </w:t>
              </w:r>
            </w:hyperlink>
            <w:hyperlink r:id="rId11">
              <w:r w:rsidRPr="00BF5B41">
                <w:rPr>
                  <w:sz w:val="24"/>
                  <w:szCs w:val="24"/>
                  <w:u w:val="single"/>
                </w:rPr>
                <w:t>частиною другою</w:t>
              </w:r>
            </w:hyperlink>
            <w:r w:rsidRPr="00BF5B41">
              <w:rPr>
                <w:sz w:val="24"/>
                <w:szCs w:val="24"/>
              </w:rPr>
              <w:t xml:space="preserve"> статті 22 Закону зазначено в </w:t>
            </w:r>
            <w:r w:rsidRPr="00BF5B41">
              <w:rPr>
                <w:b/>
                <w:i/>
                <w:sz w:val="24"/>
                <w:szCs w:val="24"/>
              </w:rPr>
              <w:t>Додатку 2</w:t>
            </w:r>
            <w:r w:rsidRPr="00BF5B41">
              <w:rPr>
                <w:b/>
                <w:sz w:val="24"/>
                <w:szCs w:val="24"/>
              </w:rPr>
              <w:t xml:space="preserve"> </w:t>
            </w:r>
            <w:r w:rsidRPr="00BF5B41">
              <w:rPr>
                <w:sz w:val="24"/>
                <w:szCs w:val="24"/>
              </w:rPr>
              <w:t>до цієї тендерної документації.</w:t>
            </w:r>
          </w:p>
        </w:tc>
      </w:tr>
      <w:tr w:rsidR="00C24D75" w:rsidRPr="00BF5B41" w14:paraId="316ABCA2" w14:textId="77777777" w:rsidTr="00964E8D">
        <w:tc>
          <w:tcPr>
            <w:tcW w:w="296" w:type="pct"/>
          </w:tcPr>
          <w:p w14:paraId="5725C06F" w14:textId="77777777" w:rsidR="00C24D75" w:rsidRPr="00BF5B41" w:rsidRDefault="00C24D75" w:rsidP="00AA37F8">
            <w:pPr>
              <w:ind w:left="113" w:right="113"/>
              <w:contextualSpacing/>
              <w:rPr>
                <w:b/>
                <w:sz w:val="24"/>
                <w:szCs w:val="24"/>
                <w:lang w:eastAsia="uk-UA"/>
              </w:rPr>
            </w:pPr>
            <w:r w:rsidRPr="00BF5B41">
              <w:rPr>
                <w:b/>
                <w:sz w:val="24"/>
                <w:szCs w:val="24"/>
                <w:lang w:eastAsia="uk-UA"/>
              </w:rPr>
              <w:t>7. </w:t>
            </w:r>
          </w:p>
        </w:tc>
        <w:tc>
          <w:tcPr>
            <w:tcW w:w="1184" w:type="pct"/>
          </w:tcPr>
          <w:p w14:paraId="5E545869"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Інформація про субпідрядника (у випадку закупівлі робіт та/або послуг)</w:t>
            </w:r>
          </w:p>
        </w:tc>
        <w:tc>
          <w:tcPr>
            <w:tcW w:w="3520" w:type="pct"/>
            <w:gridSpan w:val="2"/>
          </w:tcPr>
          <w:p w14:paraId="64D0982C" w14:textId="77777777" w:rsidR="00C24D75" w:rsidRPr="00BF5B41" w:rsidRDefault="00C24D75" w:rsidP="00AA37F8">
            <w:pPr>
              <w:ind w:left="143" w:right="138" w:firstLine="141"/>
              <w:contextualSpacing/>
              <w:jc w:val="both"/>
              <w:rPr>
                <w:sz w:val="24"/>
                <w:szCs w:val="24"/>
                <w:lang w:eastAsia="uk-UA"/>
              </w:rPr>
            </w:pPr>
            <w:r w:rsidRPr="00BF5B41">
              <w:rPr>
                <w:color w:val="000000"/>
                <w:sz w:val="24"/>
                <w:szCs w:val="24"/>
              </w:rPr>
              <w:t xml:space="preserve">Не передбачено.  </w:t>
            </w:r>
            <w:r w:rsidRPr="00BF5B41">
              <w:rPr>
                <w:sz w:val="24"/>
                <w:szCs w:val="24"/>
                <w:lang w:eastAsia="uk-UA"/>
              </w:rPr>
              <w:t xml:space="preserve"> </w:t>
            </w:r>
          </w:p>
        </w:tc>
      </w:tr>
      <w:tr w:rsidR="00C24D75" w:rsidRPr="00BF5B41" w14:paraId="4E500294" w14:textId="77777777" w:rsidTr="00964E8D">
        <w:tc>
          <w:tcPr>
            <w:tcW w:w="296" w:type="pct"/>
          </w:tcPr>
          <w:p w14:paraId="66D354DD" w14:textId="77777777" w:rsidR="00C24D75" w:rsidRPr="00BF5B41" w:rsidRDefault="00C24D75" w:rsidP="009730E8">
            <w:pPr>
              <w:ind w:left="113" w:right="113"/>
              <w:contextualSpacing/>
              <w:rPr>
                <w:b/>
                <w:sz w:val="24"/>
                <w:szCs w:val="24"/>
                <w:lang w:eastAsia="uk-UA"/>
              </w:rPr>
            </w:pPr>
            <w:r w:rsidRPr="00BF5B41">
              <w:rPr>
                <w:b/>
                <w:sz w:val="24"/>
                <w:szCs w:val="24"/>
                <w:lang w:eastAsia="uk-UA"/>
              </w:rPr>
              <w:t>8.</w:t>
            </w:r>
          </w:p>
        </w:tc>
        <w:tc>
          <w:tcPr>
            <w:tcW w:w="1184" w:type="pct"/>
          </w:tcPr>
          <w:p w14:paraId="546B7D19" w14:textId="77777777" w:rsidR="00C24D75" w:rsidRPr="00BF5B41" w:rsidRDefault="00C24D75" w:rsidP="00256DEC">
            <w:pPr>
              <w:ind w:left="2" w:right="-1" w:firstLine="284"/>
              <w:contextualSpacing/>
              <w:rPr>
                <w:b/>
                <w:sz w:val="24"/>
                <w:szCs w:val="24"/>
                <w:lang w:eastAsia="uk-UA"/>
              </w:rPr>
            </w:pPr>
            <w:r w:rsidRPr="00BF5B41">
              <w:rPr>
                <w:b/>
                <w:sz w:val="24"/>
                <w:szCs w:val="24"/>
                <w:lang w:eastAsia="uk-UA"/>
              </w:rPr>
              <w:t>Унесення змін або відкликання тендерної пропозиції учасником</w:t>
            </w:r>
          </w:p>
        </w:tc>
        <w:tc>
          <w:tcPr>
            <w:tcW w:w="3520" w:type="pct"/>
            <w:gridSpan w:val="2"/>
          </w:tcPr>
          <w:p w14:paraId="3AAB079E" w14:textId="77777777" w:rsidR="00C24D75" w:rsidRPr="00BF5B41" w:rsidRDefault="00C24D75" w:rsidP="00E00F43">
            <w:pPr>
              <w:widowControl w:val="0"/>
              <w:ind w:left="143" w:right="138" w:firstLine="283"/>
              <w:jc w:val="both"/>
              <w:rPr>
                <w:sz w:val="24"/>
                <w:szCs w:val="24"/>
              </w:rPr>
            </w:pPr>
            <w:r w:rsidRPr="00BF5B41">
              <w:rPr>
                <w:sz w:val="24"/>
                <w:szCs w:val="24"/>
              </w:rPr>
              <w:t xml:space="preserve">Учасник процедури закупівлі має право </w:t>
            </w:r>
            <w:proofErr w:type="spellStart"/>
            <w:r w:rsidRPr="00BF5B41">
              <w:rPr>
                <w:sz w:val="24"/>
                <w:szCs w:val="24"/>
              </w:rPr>
              <w:t>внести</w:t>
            </w:r>
            <w:proofErr w:type="spellEnd"/>
            <w:r w:rsidRPr="00BF5B41">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5B41">
              <w:rPr>
                <w:sz w:val="24"/>
                <w:szCs w:val="24"/>
              </w:rPr>
              <w:t>закупівель</w:t>
            </w:r>
            <w:proofErr w:type="spellEnd"/>
            <w:r w:rsidRPr="00BF5B41">
              <w:rPr>
                <w:sz w:val="24"/>
                <w:szCs w:val="24"/>
              </w:rPr>
              <w:t xml:space="preserve"> до закінчення кінцевого строку подання тендерних пропозицій. </w:t>
            </w:r>
          </w:p>
        </w:tc>
      </w:tr>
      <w:tr w:rsidR="00C24D75" w:rsidRPr="00BF5B41" w14:paraId="3530749F" w14:textId="77777777" w:rsidTr="00256DEC">
        <w:trPr>
          <w:gridAfter w:val="1"/>
          <w:wAfter w:w="14" w:type="pct"/>
        </w:trPr>
        <w:tc>
          <w:tcPr>
            <w:tcW w:w="4986" w:type="pct"/>
            <w:gridSpan w:val="3"/>
            <w:shd w:val="clear" w:color="auto" w:fill="5B9BD5" w:themeFill="accent1"/>
          </w:tcPr>
          <w:p w14:paraId="6E7FBADC" w14:textId="77777777" w:rsidR="00C24D75" w:rsidRPr="00BF5B41" w:rsidRDefault="00C24D75" w:rsidP="00AA37F8">
            <w:pPr>
              <w:ind w:left="143" w:right="138" w:firstLine="283"/>
              <w:contextualSpacing/>
              <w:jc w:val="center"/>
              <w:rPr>
                <w:b/>
                <w:sz w:val="24"/>
                <w:szCs w:val="24"/>
              </w:rPr>
            </w:pPr>
            <w:r w:rsidRPr="00BF5B41">
              <w:rPr>
                <w:b/>
                <w:sz w:val="24"/>
                <w:szCs w:val="24"/>
              </w:rPr>
              <w:t>Розділ 4. Подання та розкриття тендерної пропозиції</w:t>
            </w:r>
          </w:p>
        </w:tc>
      </w:tr>
      <w:tr w:rsidR="00C24D75" w:rsidRPr="00BF5B41" w14:paraId="2C8E1F11" w14:textId="77777777" w:rsidTr="00964E8D">
        <w:tc>
          <w:tcPr>
            <w:tcW w:w="296" w:type="pct"/>
          </w:tcPr>
          <w:p w14:paraId="1EF6C46A" w14:textId="77777777" w:rsidR="00C24D75" w:rsidRPr="00BF5B41" w:rsidRDefault="00C24D75" w:rsidP="009730E8">
            <w:pPr>
              <w:ind w:left="113" w:right="113"/>
              <w:contextualSpacing/>
              <w:rPr>
                <w:b/>
                <w:sz w:val="24"/>
                <w:szCs w:val="24"/>
              </w:rPr>
            </w:pPr>
            <w:r w:rsidRPr="00BF5B41">
              <w:rPr>
                <w:b/>
                <w:sz w:val="24"/>
                <w:szCs w:val="24"/>
              </w:rPr>
              <w:t>1. </w:t>
            </w:r>
          </w:p>
        </w:tc>
        <w:tc>
          <w:tcPr>
            <w:tcW w:w="1184" w:type="pct"/>
          </w:tcPr>
          <w:p w14:paraId="7BD9E960" w14:textId="77777777" w:rsidR="00C24D75" w:rsidRPr="00BF5B41" w:rsidRDefault="00C24D75" w:rsidP="00256DEC">
            <w:pPr>
              <w:ind w:left="2" w:right="-1" w:firstLine="284"/>
              <w:contextualSpacing/>
              <w:rPr>
                <w:b/>
                <w:sz w:val="24"/>
                <w:szCs w:val="24"/>
              </w:rPr>
            </w:pPr>
            <w:r w:rsidRPr="00BF5B41">
              <w:rPr>
                <w:b/>
                <w:sz w:val="24"/>
                <w:szCs w:val="24"/>
              </w:rPr>
              <w:t>Кінцевий строк подання тендерної пропозиції</w:t>
            </w:r>
          </w:p>
        </w:tc>
        <w:tc>
          <w:tcPr>
            <w:tcW w:w="3520" w:type="pct"/>
            <w:gridSpan w:val="2"/>
          </w:tcPr>
          <w:p w14:paraId="71DB0407" w14:textId="5B777464" w:rsidR="00C24D75" w:rsidRPr="00BF5B41" w:rsidRDefault="00C24D75" w:rsidP="009730E8">
            <w:pPr>
              <w:ind w:left="143" w:right="138" w:firstLine="283"/>
              <w:contextualSpacing/>
              <w:jc w:val="both"/>
              <w:rPr>
                <w:b/>
                <w:color w:val="000000"/>
                <w:sz w:val="24"/>
                <w:szCs w:val="24"/>
              </w:rPr>
            </w:pPr>
            <w:r w:rsidRPr="00BF5B41">
              <w:rPr>
                <w:color w:val="000000"/>
                <w:sz w:val="24"/>
                <w:szCs w:val="24"/>
              </w:rPr>
              <w:t xml:space="preserve">Кінцевий строк подання тендерних пропозицій </w:t>
            </w:r>
            <w:r w:rsidR="00FF76AA" w:rsidRPr="00FF76AA">
              <w:rPr>
                <w:b/>
                <w:color w:val="000000"/>
                <w:sz w:val="24"/>
                <w:szCs w:val="24"/>
              </w:rPr>
              <w:t>2</w:t>
            </w:r>
            <w:r w:rsidR="003020A4">
              <w:rPr>
                <w:b/>
                <w:color w:val="000000"/>
                <w:sz w:val="24"/>
                <w:szCs w:val="24"/>
              </w:rPr>
              <w:t>8</w:t>
            </w:r>
            <w:r w:rsidRPr="00FF76AA">
              <w:rPr>
                <w:b/>
                <w:color w:val="000000"/>
                <w:sz w:val="24"/>
                <w:szCs w:val="24"/>
              </w:rPr>
              <w:t> </w:t>
            </w:r>
            <w:r w:rsidR="00FF76AA" w:rsidRPr="00FF76AA">
              <w:rPr>
                <w:b/>
                <w:color w:val="000000"/>
                <w:sz w:val="24"/>
                <w:szCs w:val="24"/>
              </w:rPr>
              <w:t>січня</w:t>
            </w:r>
            <w:r w:rsidR="001336B4" w:rsidRPr="00FF76AA">
              <w:rPr>
                <w:b/>
                <w:color w:val="000000"/>
                <w:sz w:val="24"/>
                <w:szCs w:val="24"/>
              </w:rPr>
              <w:t xml:space="preserve"> 202</w:t>
            </w:r>
            <w:r w:rsidR="00FF76AA" w:rsidRPr="00FF76AA">
              <w:rPr>
                <w:b/>
                <w:color w:val="000000"/>
                <w:sz w:val="24"/>
                <w:szCs w:val="24"/>
              </w:rPr>
              <w:t>3</w:t>
            </w:r>
            <w:r w:rsidR="001336B4" w:rsidRPr="00FF76AA">
              <w:rPr>
                <w:b/>
                <w:color w:val="000000"/>
                <w:sz w:val="24"/>
                <w:szCs w:val="24"/>
              </w:rPr>
              <w:t> року</w:t>
            </w:r>
            <w:r w:rsidRPr="00FF76AA">
              <w:rPr>
                <w:b/>
                <w:color w:val="000000"/>
                <w:sz w:val="24"/>
                <w:szCs w:val="24"/>
              </w:rPr>
              <w:t xml:space="preserve"> 00:00 годин</w:t>
            </w:r>
          </w:p>
          <w:p w14:paraId="7A367FFE" w14:textId="77777777" w:rsidR="00C24D75" w:rsidRPr="00BF5B41" w:rsidRDefault="00C24D75" w:rsidP="00E00F43">
            <w:pPr>
              <w:widowControl w:val="0"/>
              <w:ind w:left="143" w:right="83" w:firstLine="283"/>
              <w:jc w:val="both"/>
              <w:rPr>
                <w:sz w:val="24"/>
                <w:szCs w:val="24"/>
              </w:rPr>
            </w:pPr>
            <w:r w:rsidRPr="00BF5B41">
              <w:rPr>
                <w:sz w:val="24"/>
                <w:szCs w:val="24"/>
              </w:rPr>
              <w:t>Отримана тендерна пропозиція вноситься автоматично до реєстру отриманих тендерних пропозицій.</w:t>
            </w:r>
          </w:p>
          <w:p w14:paraId="17D9326E" w14:textId="77777777" w:rsidR="00C24D75" w:rsidRPr="00BF5B41" w:rsidRDefault="00C24D75" w:rsidP="00E00F43">
            <w:pPr>
              <w:widowControl w:val="0"/>
              <w:ind w:left="143" w:right="83" w:firstLine="283"/>
              <w:jc w:val="both"/>
              <w:rPr>
                <w:sz w:val="24"/>
                <w:szCs w:val="24"/>
              </w:rPr>
            </w:pPr>
            <w:r w:rsidRPr="00BF5B41">
              <w:rPr>
                <w:sz w:val="24"/>
                <w:szCs w:val="24"/>
              </w:rPr>
              <w:t xml:space="preserve">Електронна система </w:t>
            </w:r>
            <w:proofErr w:type="spellStart"/>
            <w:r w:rsidRPr="00BF5B41">
              <w:rPr>
                <w:sz w:val="24"/>
                <w:szCs w:val="24"/>
              </w:rPr>
              <w:t>закупівель</w:t>
            </w:r>
            <w:proofErr w:type="spellEnd"/>
            <w:r w:rsidRPr="00BF5B41">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27062E2" w14:textId="77777777" w:rsidR="00C24D75" w:rsidRPr="00BF5B41" w:rsidRDefault="00C24D75" w:rsidP="00E00F43">
            <w:pPr>
              <w:ind w:left="143" w:right="83" w:firstLine="283"/>
              <w:contextualSpacing/>
              <w:jc w:val="both"/>
              <w:rPr>
                <w:sz w:val="24"/>
                <w:szCs w:val="24"/>
              </w:rPr>
            </w:pPr>
            <w:r w:rsidRPr="00BF5B41">
              <w:rPr>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F5B41">
              <w:rPr>
                <w:sz w:val="24"/>
                <w:szCs w:val="24"/>
              </w:rPr>
              <w:t>закупівель</w:t>
            </w:r>
            <w:proofErr w:type="spellEnd"/>
            <w:r w:rsidRPr="00BF5B41">
              <w:rPr>
                <w:sz w:val="24"/>
                <w:szCs w:val="24"/>
              </w:rPr>
              <w:t>.</w:t>
            </w:r>
          </w:p>
        </w:tc>
      </w:tr>
      <w:tr w:rsidR="00C24D75" w:rsidRPr="00BF5B41" w14:paraId="716185F7" w14:textId="77777777" w:rsidTr="00964E8D">
        <w:tc>
          <w:tcPr>
            <w:tcW w:w="296" w:type="pct"/>
          </w:tcPr>
          <w:p w14:paraId="634A9409" w14:textId="77777777" w:rsidR="00C24D75" w:rsidRPr="00BF5B41" w:rsidRDefault="00C24D75" w:rsidP="009730E8">
            <w:pPr>
              <w:ind w:left="113" w:right="113"/>
              <w:contextualSpacing/>
              <w:rPr>
                <w:b/>
                <w:sz w:val="24"/>
                <w:szCs w:val="24"/>
              </w:rPr>
            </w:pPr>
            <w:r w:rsidRPr="00BF5B41">
              <w:rPr>
                <w:b/>
                <w:sz w:val="24"/>
                <w:szCs w:val="24"/>
              </w:rPr>
              <w:t>2. </w:t>
            </w:r>
          </w:p>
        </w:tc>
        <w:tc>
          <w:tcPr>
            <w:tcW w:w="1184" w:type="pct"/>
          </w:tcPr>
          <w:p w14:paraId="3F1E0B57" w14:textId="77777777" w:rsidR="00C24D75" w:rsidRPr="00BF5B41" w:rsidRDefault="00C24D75" w:rsidP="00256DEC">
            <w:pPr>
              <w:ind w:left="2" w:right="-1" w:firstLine="284"/>
              <w:contextualSpacing/>
              <w:rPr>
                <w:b/>
                <w:sz w:val="24"/>
                <w:szCs w:val="24"/>
              </w:rPr>
            </w:pPr>
            <w:r w:rsidRPr="00BF5B41">
              <w:rPr>
                <w:b/>
                <w:sz w:val="24"/>
                <w:szCs w:val="24"/>
              </w:rPr>
              <w:t>Дата та час розкриття тендерної пропозиції</w:t>
            </w:r>
          </w:p>
        </w:tc>
        <w:tc>
          <w:tcPr>
            <w:tcW w:w="3520" w:type="pct"/>
            <w:gridSpan w:val="2"/>
          </w:tcPr>
          <w:p w14:paraId="157D2BC8" w14:textId="77777777" w:rsidR="0084174E" w:rsidRPr="00BF5B41" w:rsidRDefault="0084174E" w:rsidP="0084174E">
            <w:pPr>
              <w:pStyle w:val="rvps2"/>
              <w:shd w:val="clear" w:color="auto" w:fill="FFFFFF"/>
              <w:spacing w:before="0" w:beforeAutospacing="0" w:after="0" w:afterAutospacing="0"/>
              <w:ind w:firstLine="450"/>
              <w:jc w:val="both"/>
              <w:rPr>
                <w:rFonts w:eastAsia="Arial" w:cs="Arial"/>
                <w:lang w:val="uk-UA"/>
              </w:rPr>
            </w:pPr>
            <w:bookmarkStart w:id="1" w:name="11__У_разі_відхилення_тендерної_пропозиц"/>
            <w:bookmarkEnd w:id="1"/>
            <w:r w:rsidRPr="00BF5B41">
              <w:rPr>
                <w:shd w:val="clear" w:color="auto" w:fill="FFFFFF"/>
                <w:lang w:val="uk-UA"/>
              </w:rPr>
              <w:t>Відкриті торги проводяться без застосування електронного аукціону.</w:t>
            </w:r>
          </w:p>
          <w:p w14:paraId="7E05462F" w14:textId="77777777" w:rsidR="0084174E" w:rsidRPr="00BF5B41" w:rsidRDefault="0084174E" w:rsidP="0084174E">
            <w:pPr>
              <w:pStyle w:val="rvps2"/>
              <w:shd w:val="clear" w:color="auto" w:fill="FFFFFF"/>
              <w:spacing w:before="0" w:beforeAutospacing="0" w:after="0" w:afterAutospacing="0"/>
              <w:ind w:firstLine="450"/>
              <w:jc w:val="both"/>
              <w:rPr>
                <w:rFonts w:eastAsia="Arial" w:cs="Arial"/>
                <w:lang w:val="uk-UA"/>
              </w:rPr>
            </w:pPr>
            <w:r w:rsidRPr="00BF5B41">
              <w:rPr>
                <w:rFonts w:eastAsia="Arial" w:cs="Arial"/>
                <w:lang w:val="uk-UA"/>
              </w:rPr>
              <w:t xml:space="preserve">Електронною системою </w:t>
            </w:r>
            <w:proofErr w:type="spellStart"/>
            <w:r w:rsidRPr="00BF5B41">
              <w:rPr>
                <w:rFonts w:eastAsia="Arial" w:cs="Arial"/>
                <w:lang w:val="uk-UA"/>
              </w:rPr>
              <w:t>закупівель</w:t>
            </w:r>
            <w:proofErr w:type="spellEnd"/>
            <w:r w:rsidRPr="00BF5B41">
              <w:rPr>
                <w:rFonts w:eastAsia="Arial" w:cs="Arial"/>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BF5B41">
              <w:rPr>
                <w:rFonts w:eastAsia="Arial" w:cs="Arial"/>
                <w:lang w:val="uk-UA"/>
              </w:rPr>
              <w:lastRenderedPageBreak/>
              <w:t>тендерної пропозиції (тендерних пропозицій).</w:t>
            </w:r>
          </w:p>
          <w:p w14:paraId="3BF2EC56" w14:textId="1B650122" w:rsidR="00C24D75" w:rsidRPr="00BF5B41" w:rsidRDefault="0084174E" w:rsidP="0084174E">
            <w:pPr>
              <w:widowControl w:val="0"/>
              <w:spacing w:line="228" w:lineRule="auto"/>
              <w:ind w:left="141" w:right="83"/>
              <w:jc w:val="both"/>
              <w:rPr>
                <w:sz w:val="24"/>
                <w:szCs w:val="24"/>
              </w:rPr>
            </w:pPr>
            <w:bookmarkStart w:id="2" w:name="n291"/>
            <w:bookmarkEnd w:id="2"/>
            <w:r w:rsidRPr="00BF5B41">
              <w:rPr>
                <w:rFonts w:eastAsia="Arial" w:cs="Arial"/>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BF5B41">
                <w:rPr>
                  <w:rFonts w:eastAsia="Arial" w:cs="Arial"/>
                  <w:sz w:val="24"/>
                  <w:szCs w:val="24"/>
                </w:rPr>
                <w:t>статті 16 </w:t>
              </w:r>
            </w:hyperlink>
            <w:r w:rsidRPr="00BF5B41">
              <w:rPr>
                <w:rFonts w:eastAsia="Arial" w:cs="Arial"/>
                <w:sz w:val="24"/>
                <w:szCs w:val="24"/>
              </w:rPr>
              <w:t>Закону, і документи, що підтверджують відсутність підстав, установлених </w:t>
            </w:r>
            <w:hyperlink r:id="rId13" w:anchor="n1261" w:tgtFrame="_blank" w:history="1">
              <w:r w:rsidRPr="00BF5B41">
                <w:rPr>
                  <w:rFonts w:eastAsia="Arial" w:cs="Arial"/>
                  <w:sz w:val="24"/>
                  <w:szCs w:val="24"/>
                </w:rPr>
                <w:t>статтею 17</w:t>
              </w:r>
            </w:hyperlink>
            <w:r w:rsidRPr="00BF5B41">
              <w:rPr>
                <w:rFonts w:eastAsia="Arial" w:cs="Arial"/>
                <w:sz w:val="24"/>
                <w:szCs w:val="24"/>
              </w:rPr>
              <w:t xml:space="preserve"> Закону. Замовник, орган оскарження та </w:t>
            </w:r>
            <w:proofErr w:type="spellStart"/>
            <w:r w:rsidRPr="00BF5B41">
              <w:rPr>
                <w:rFonts w:eastAsia="Arial" w:cs="Arial"/>
                <w:sz w:val="24"/>
                <w:szCs w:val="24"/>
              </w:rPr>
              <w:t>Держаудитслужба</w:t>
            </w:r>
            <w:proofErr w:type="spellEnd"/>
            <w:r w:rsidRPr="00BF5B41">
              <w:rPr>
                <w:rFonts w:eastAsia="Arial" w:cs="Arial"/>
                <w:sz w:val="24"/>
                <w:szCs w:val="24"/>
              </w:rPr>
              <w:t xml:space="preserve"> мають доступ в електронній системі </w:t>
            </w:r>
            <w:proofErr w:type="spellStart"/>
            <w:r w:rsidRPr="00BF5B41">
              <w:rPr>
                <w:rFonts w:eastAsia="Arial" w:cs="Arial"/>
                <w:sz w:val="24"/>
                <w:szCs w:val="24"/>
              </w:rPr>
              <w:t>закупівель</w:t>
            </w:r>
            <w:proofErr w:type="spellEnd"/>
            <w:r w:rsidRPr="00BF5B41">
              <w:rPr>
                <w:rFonts w:eastAsia="Arial" w:cs="Arial"/>
                <w:sz w:val="24"/>
                <w:szCs w:val="24"/>
              </w:rPr>
              <w:t xml:space="preserve"> до інформації, яка визначена учасником процедури закупівлі конфіденційною.</w:t>
            </w:r>
          </w:p>
        </w:tc>
      </w:tr>
      <w:tr w:rsidR="00C24D75" w:rsidRPr="00BF5B41" w14:paraId="28BB44B5" w14:textId="77777777" w:rsidTr="00256DEC">
        <w:trPr>
          <w:gridAfter w:val="1"/>
          <w:wAfter w:w="14" w:type="pct"/>
        </w:trPr>
        <w:tc>
          <w:tcPr>
            <w:tcW w:w="4986" w:type="pct"/>
            <w:gridSpan w:val="3"/>
            <w:shd w:val="clear" w:color="auto" w:fill="5B9BD5" w:themeFill="accent1"/>
          </w:tcPr>
          <w:p w14:paraId="455D560F" w14:textId="77777777" w:rsidR="00C24D75" w:rsidRPr="00BF5B41" w:rsidRDefault="00C24D75" w:rsidP="00487CA7">
            <w:pPr>
              <w:ind w:left="143" w:right="138" w:firstLine="283"/>
              <w:contextualSpacing/>
              <w:jc w:val="center"/>
              <w:rPr>
                <w:b/>
                <w:sz w:val="24"/>
                <w:szCs w:val="24"/>
              </w:rPr>
            </w:pPr>
            <w:r w:rsidRPr="00BF5B41">
              <w:rPr>
                <w:b/>
                <w:sz w:val="24"/>
                <w:szCs w:val="24"/>
              </w:rPr>
              <w:lastRenderedPageBreak/>
              <w:t>Розділ 5. </w:t>
            </w:r>
            <w:bookmarkStart w:id="3" w:name="_Hlk124851123"/>
            <w:r w:rsidRPr="00BF5B41">
              <w:rPr>
                <w:b/>
                <w:sz w:val="24"/>
                <w:szCs w:val="24"/>
              </w:rPr>
              <w:t>Оцінка тендерної пропозиції</w:t>
            </w:r>
            <w:bookmarkEnd w:id="3"/>
          </w:p>
        </w:tc>
      </w:tr>
      <w:tr w:rsidR="00316417" w:rsidRPr="00BF5B41" w14:paraId="486E5F43" w14:textId="77777777" w:rsidTr="00964E8D">
        <w:trPr>
          <w:trHeight w:val="1417"/>
        </w:trPr>
        <w:tc>
          <w:tcPr>
            <w:tcW w:w="296" w:type="pct"/>
          </w:tcPr>
          <w:p w14:paraId="3347A3A1" w14:textId="77777777" w:rsidR="00316417" w:rsidRPr="00BF5B41" w:rsidRDefault="00316417" w:rsidP="00316417">
            <w:pPr>
              <w:ind w:left="108" w:right="113"/>
              <w:contextualSpacing/>
              <w:rPr>
                <w:b/>
                <w:sz w:val="24"/>
                <w:szCs w:val="24"/>
                <w:lang w:eastAsia="uk-UA"/>
              </w:rPr>
            </w:pPr>
            <w:bookmarkStart w:id="4" w:name="_Hlk124853082"/>
            <w:r w:rsidRPr="00BF5B41">
              <w:rPr>
                <w:b/>
                <w:sz w:val="24"/>
                <w:szCs w:val="24"/>
                <w:lang w:eastAsia="uk-UA"/>
              </w:rPr>
              <w:t>1. </w:t>
            </w:r>
          </w:p>
        </w:tc>
        <w:tc>
          <w:tcPr>
            <w:tcW w:w="1184" w:type="pct"/>
          </w:tcPr>
          <w:p w14:paraId="5E5D2317" w14:textId="77777777" w:rsidR="00316417" w:rsidRPr="00BF5B41" w:rsidRDefault="00316417" w:rsidP="00316417">
            <w:pPr>
              <w:ind w:left="2" w:right="-1" w:firstLine="284"/>
              <w:contextualSpacing/>
              <w:rPr>
                <w:b/>
                <w:sz w:val="24"/>
                <w:szCs w:val="24"/>
                <w:lang w:eastAsia="uk-UA"/>
              </w:rPr>
            </w:pPr>
            <w:r w:rsidRPr="00BF5B41">
              <w:rPr>
                <w:b/>
                <w:sz w:val="24"/>
                <w:szCs w:val="24"/>
                <w:lang w:eastAsia="uk-UA"/>
              </w:rPr>
              <w:t>Перелік критеріїв та методика оцінки тендерної пропозиції із зазначенням питомої ваги критерію</w:t>
            </w:r>
          </w:p>
        </w:tc>
        <w:tc>
          <w:tcPr>
            <w:tcW w:w="3520" w:type="pct"/>
            <w:gridSpan w:val="2"/>
          </w:tcPr>
          <w:p w14:paraId="5021F1F5" w14:textId="77777777" w:rsidR="00316417" w:rsidRPr="00B071BA" w:rsidRDefault="00316417" w:rsidP="00316417">
            <w:pPr>
              <w:pStyle w:val="rvps2"/>
              <w:shd w:val="clear" w:color="auto" w:fill="FFFFFF"/>
              <w:spacing w:before="0" w:beforeAutospacing="0" w:after="0" w:afterAutospacing="0"/>
              <w:ind w:firstLine="450"/>
              <w:jc w:val="both"/>
              <w:rPr>
                <w:lang w:val="uk-UA"/>
              </w:rPr>
            </w:pPr>
            <w:r w:rsidRPr="008B2535">
              <w:rPr>
                <w:lang w:val="uk-UA"/>
              </w:rPr>
              <w:t xml:space="preserve">Оцінка тендерних пропозицій проводиться автоматично електронною системою </w:t>
            </w:r>
            <w:proofErr w:type="spellStart"/>
            <w:r w:rsidRPr="008B2535">
              <w:rPr>
                <w:lang w:val="uk-UA"/>
              </w:rPr>
              <w:t>закупівель</w:t>
            </w:r>
            <w:proofErr w:type="spellEnd"/>
            <w:r w:rsidRPr="008B2535">
              <w:rPr>
                <w:lang w:val="uk-UA"/>
              </w:rPr>
              <w:t xml:space="preserve"> на основі критеріїв і методики оцінки, зазначених у цій тендерній документації, </w:t>
            </w:r>
            <w:r w:rsidRPr="00B071BA">
              <w:rPr>
                <w:lang w:val="uk-UA"/>
              </w:rPr>
              <w:t>шляхом визначення тендерної пропозиції найбільш економічно вигідною.</w:t>
            </w:r>
          </w:p>
          <w:p w14:paraId="414C2928" w14:textId="77777777" w:rsidR="00316417" w:rsidRPr="008B2535" w:rsidRDefault="00316417" w:rsidP="00316417">
            <w:pPr>
              <w:widowControl w:val="0"/>
              <w:ind w:right="113" w:firstLine="510"/>
              <w:contextualSpacing/>
              <w:jc w:val="both"/>
              <w:rPr>
                <w:rFonts w:eastAsia="Arial" w:cs="Arial"/>
                <w:sz w:val="24"/>
                <w:szCs w:val="24"/>
              </w:rPr>
            </w:pPr>
            <w:bookmarkStart w:id="5" w:name="n301"/>
            <w:bookmarkEnd w:id="5"/>
            <w:r w:rsidRPr="008B2535">
              <w:rPr>
                <w:rFonts w:eastAsia="Arial" w:cs="Arial"/>
                <w:sz w:val="24"/>
                <w:szCs w:val="24"/>
              </w:rPr>
              <w:t>Оцінка тендерних пропозицій учасників здійснюється за єдиним критерієм – ціна пропозиції (з ПДВ). Питома вага критерію ціна – 100 %.</w:t>
            </w:r>
          </w:p>
          <w:p w14:paraId="21D3C59D" w14:textId="77777777" w:rsidR="00316417" w:rsidRPr="008B2535" w:rsidRDefault="00316417" w:rsidP="00316417">
            <w:pPr>
              <w:widowControl w:val="0"/>
              <w:ind w:right="113" w:firstLine="510"/>
              <w:contextualSpacing/>
              <w:jc w:val="both"/>
              <w:rPr>
                <w:rFonts w:eastAsia="Arial" w:cs="Arial"/>
                <w:sz w:val="24"/>
                <w:szCs w:val="24"/>
              </w:rPr>
            </w:pPr>
            <w:r w:rsidRPr="008B2535">
              <w:rPr>
                <w:rFonts w:eastAsia="Arial" w:cs="Arial"/>
                <w:sz w:val="24"/>
                <w:szCs w:val="24"/>
              </w:rPr>
              <w:t>Методика оцінки:</w:t>
            </w:r>
          </w:p>
          <w:p w14:paraId="5450E8F5" w14:textId="77777777" w:rsidR="00316417" w:rsidRPr="008B2535" w:rsidRDefault="00316417" w:rsidP="00316417">
            <w:pPr>
              <w:shd w:val="clear" w:color="auto" w:fill="FFFFFF"/>
              <w:ind w:firstLine="510"/>
              <w:jc w:val="both"/>
              <w:textAlignment w:val="baseline"/>
              <w:rPr>
                <w:rFonts w:eastAsia="Arial" w:cs="Arial"/>
                <w:sz w:val="24"/>
                <w:szCs w:val="24"/>
              </w:rPr>
            </w:pPr>
            <w:r w:rsidRPr="008B2535">
              <w:rPr>
                <w:rFonts w:eastAsia="Arial" w:cs="Arial"/>
                <w:sz w:val="24"/>
                <w:szCs w:val="24"/>
              </w:rPr>
              <w:t>Оцінка тендерних пропозицій проводиться за цінами тендерних пропозицій з врахуванням податку на додану вартість (з ПДВ).</w:t>
            </w:r>
          </w:p>
          <w:p w14:paraId="3F05DF70" w14:textId="77777777" w:rsidR="00316417" w:rsidRPr="00B071BA" w:rsidRDefault="00316417" w:rsidP="00316417">
            <w:pPr>
              <w:pStyle w:val="rvps2"/>
              <w:shd w:val="clear" w:color="auto" w:fill="FFFFFF"/>
              <w:spacing w:before="0" w:beforeAutospacing="0" w:after="0" w:afterAutospacing="0"/>
              <w:ind w:firstLine="450"/>
              <w:jc w:val="both"/>
              <w:rPr>
                <w:lang w:val="uk-UA"/>
              </w:rPr>
            </w:pPr>
            <w:r w:rsidRPr="00B071BA">
              <w:rPr>
                <w:lang w:val="uk-UA"/>
              </w:rPr>
              <w:t xml:space="preserve">Найбільш економічно вигідною тендерною пропозицією електронна система </w:t>
            </w:r>
            <w:proofErr w:type="spellStart"/>
            <w:r w:rsidRPr="00B071BA">
              <w:rPr>
                <w:lang w:val="uk-UA"/>
              </w:rPr>
              <w:t>закупівель</w:t>
            </w:r>
            <w:proofErr w:type="spellEnd"/>
            <w:r w:rsidRPr="00B071BA">
              <w:rPr>
                <w:lang w:val="uk-UA"/>
              </w:rPr>
              <w:t xml:space="preserve"> визначає тендерну пропозицію, ціна/приведена ціна якої є найнижчою.</w:t>
            </w:r>
          </w:p>
          <w:p w14:paraId="5F599CC2" w14:textId="77777777" w:rsidR="00316417" w:rsidRPr="001A7161" w:rsidRDefault="00316417" w:rsidP="00316417">
            <w:pPr>
              <w:shd w:val="clear" w:color="auto" w:fill="FFFFFF"/>
              <w:ind w:firstLine="510"/>
              <w:jc w:val="both"/>
              <w:textAlignment w:val="baseline"/>
              <w:rPr>
                <w:sz w:val="24"/>
                <w:szCs w:val="24"/>
              </w:rPr>
            </w:pPr>
            <w:r w:rsidRPr="001A7161">
              <w:rPr>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0BDFACD9" w14:textId="77777777" w:rsidR="00316417" w:rsidRPr="008B2535" w:rsidRDefault="00316417" w:rsidP="00316417">
            <w:pPr>
              <w:shd w:val="clear" w:color="auto" w:fill="FFFFFF"/>
              <w:ind w:firstLine="510"/>
              <w:jc w:val="both"/>
              <w:textAlignment w:val="baseline"/>
              <w:rPr>
                <w:rFonts w:eastAsia="Arial" w:cs="Arial"/>
                <w:sz w:val="24"/>
                <w:szCs w:val="24"/>
              </w:rPr>
            </w:pPr>
            <w:r w:rsidRPr="00E30A38">
              <w:rPr>
                <w:rFonts w:eastAsia="Arial" w:cs="Arial"/>
                <w:sz w:val="24"/>
                <w:szCs w:val="24"/>
              </w:rPr>
              <w:t xml:space="preserve">Якщо була подана одна тендерна пропозиція, електронна система </w:t>
            </w:r>
            <w:proofErr w:type="spellStart"/>
            <w:r w:rsidRPr="00E30A38">
              <w:rPr>
                <w:rFonts w:eastAsia="Arial" w:cs="Arial"/>
                <w:sz w:val="24"/>
                <w:szCs w:val="24"/>
              </w:rPr>
              <w:t>закупівель</w:t>
            </w:r>
            <w:proofErr w:type="spellEnd"/>
            <w:r w:rsidRPr="00E30A38">
              <w:rPr>
                <w:rFonts w:eastAsia="Arial" w:cs="Arial"/>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EF6C9AA" w14:textId="77777777" w:rsidR="00316417" w:rsidRPr="008B2535" w:rsidRDefault="00316417" w:rsidP="00316417">
            <w:pPr>
              <w:widowControl w:val="0"/>
              <w:ind w:right="113" w:firstLine="510"/>
              <w:contextualSpacing/>
              <w:jc w:val="both"/>
              <w:rPr>
                <w:rFonts w:eastAsia="Arial" w:cs="Arial"/>
                <w:sz w:val="24"/>
                <w:szCs w:val="24"/>
              </w:rPr>
            </w:pPr>
            <w:r w:rsidRPr="008B2535">
              <w:rPr>
                <w:rFonts w:eastAsia="Arial" w:cs="Arial"/>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B2535">
              <w:rPr>
                <w:rFonts w:eastAsia="Arial" w:cs="Arial"/>
                <w:sz w:val="24"/>
                <w:szCs w:val="24"/>
              </w:rPr>
              <w:t>закупівель</w:t>
            </w:r>
            <w:proofErr w:type="spellEnd"/>
            <w:r w:rsidRPr="008B2535">
              <w:rPr>
                <w:rFonts w:eastAsia="Arial" w:cs="Arial"/>
                <w:sz w:val="24"/>
                <w:szCs w:val="24"/>
              </w:rPr>
              <w:t xml:space="preserve"> протягом одного дня з дня прийняття відповідного рішення.</w:t>
            </w:r>
          </w:p>
          <w:p w14:paraId="7CA34783"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C86D99">
              <w:rPr>
                <w:rFonts w:ascii="Times New Roman" w:hAnsi="Times New Roman"/>
                <w:color w:val="auto"/>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olor w:val="auto"/>
                <w:sz w:val="24"/>
                <w:szCs w:val="24"/>
                <w:lang w:val="uk-UA"/>
              </w:rPr>
              <w:t>О</w:t>
            </w:r>
            <w:r w:rsidRPr="00C86D99">
              <w:rPr>
                <w:rFonts w:ascii="Times New Roman" w:hAnsi="Times New Roman"/>
                <w:color w:val="auto"/>
                <w:sz w:val="24"/>
                <w:szCs w:val="24"/>
                <w:lang w:val="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EFB54BE"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8B2535">
              <w:rPr>
                <w:rFonts w:ascii="Times New Roman" w:hAnsi="Times New Roman"/>
                <w:color w:val="auto"/>
                <w:sz w:val="24"/>
                <w:szCs w:val="24"/>
                <w:lang w:val="uk-UA"/>
              </w:rPr>
              <w:t xml:space="preserve">Замовник визначає переможцем торгів такого учасника, </w:t>
            </w:r>
            <w:r w:rsidRPr="008B2535">
              <w:rPr>
                <w:rFonts w:ascii="Times New Roman" w:hAnsi="Times New Roman"/>
                <w:color w:val="auto"/>
                <w:sz w:val="24"/>
                <w:szCs w:val="24"/>
                <w:lang w:val="uk-UA"/>
              </w:rPr>
              <w:lastRenderedPageBreak/>
              <w:t xml:space="preserve">тендерна пропозиції якого за результатами розгляду відповідає кваліфікаційним, технічним, іншим умовам Документації.  </w:t>
            </w:r>
          </w:p>
          <w:p w14:paraId="2AEEC315" w14:textId="77777777" w:rsidR="00316417" w:rsidRPr="008B2535" w:rsidRDefault="00316417" w:rsidP="00316417">
            <w:pPr>
              <w:pStyle w:val="12"/>
              <w:widowControl w:val="0"/>
              <w:spacing w:line="240" w:lineRule="auto"/>
              <w:ind w:firstLine="459"/>
              <w:jc w:val="both"/>
              <w:rPr>
                <w:rFonts w:ascii="Times New Roman" w:hAnsi="Times New Roman"/>
                <w:color w:val="auto"/>
                <w:sz w:val="24"/>
                <w:szCs w:val="24"/>
                <w:lang w:val="uk-UA"/>
              </w:rPr>
            </w:pPr>
            <w:r w:rsidRPr="008B2535">
              <w:rPr>
                <w:rFonts w:ascii="Times New Roman" w:hAnsi="Times New Roman"/>
                <w:color w:val="auto"/>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1E79F9BC" w14:textId="24BED01A" w:rsidR="00316417" w:rsidRPr="00BF5B41" w:rsidRDefault="00316417" w:rsidP="00316417">
            <w:pPr>
              <w:widowControl w:val="0"/>
              <w:ind w:left="141" w:right="83" w:firstLine="142"/>
              <w:jc w:val="both"/>
              <w:rPr>
                <w:sz w:val="24"/>
                <w:szCs w:val="24"/>
              </w:rPr>
            </w:pPr>
            <w:r w:rsidRPr="008B2535">
              <w:rPr>
                <w:rFonts w:eastAsia="Arial" w:cs="Arial"/>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r>
              <w:rPr>
                <w:rFonts w:eastAsia="Arial" w:cs="Arial"/>
                <w:sz w:val="24"/>
                <w:szCs w:val="24"/>
              </w:rPr>
              <w:t xml:space="preserve"> про закупівлю згідно з Законом та з урахуванням Особливостей.</w:t>
            </w:r>
          </w:p>
        </w:tc>
      </w:tr>
      <w:bookmarkEnd w:id="4"/>
      <w:tr w:rsidR="00C24D75" w:rsidRPr="00BF5B41" w14:paraId="114440F0" w14:textId="77777777" w:rsidTr="00964E8D">
        <w:tc>
          <w:tcPr>
            <w:tcW w:w="296" w:type="pct"/>
          </w:tcPr>
          <w:p w14:paraId="4D496F7F" w14:textId="77777777" w:rsidR="00C24D75" w:rsidRPr="00BF5B41" w:rsidRDefault="00C24D75" w:rsidP="009730E8">
            <w:pPr>
              <w:ind w:left="108" w:right="113"/>
              <w:contextualSpacing/>
              <w:rPr>
                <w:b/>
                <w:sz w:val="24"/>
                <w:szCs w:val="24"/>
                <w:lang w:eastAsia="uk-UA"/>
              </w:rPr>
            </w:pPr>
            <w:r w:rsidRPr="00BF5B41">
              <w:rPr>
                <w:b/>
                <w:sz w:val="24"/>
                <w:szCs w:val="24"/>
                <w:lang w:eastAsia="uk-UA"/>
              </w:rPr>
              <w:lastRenderedPageBreak/>
              <w:t xml:space="preserve">2. </w:t>
            </w:r>
          </w:p>
        </w:tc>
        <w:tc>
          <w:tcPr>
            <w:tcW w:w="1184" w:type="pct"/>
          </w:tcPr>
          <w:p w14:paraId="15473308"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Інша інформація</w:t>
            </w:r>
          </w:p>
        </w:tc>
        <w:tc>
          <w:tcPr>
            <w:tcW w:w="3520" w:type="pct"/>
            <w:gridSpan w:val="2"/>
          </w:tcPr>
          <w:p w14:paraId="677D6FDA" w14:textId="77777777" w:rsidR="00C24D75" w:rsidRPr="00BF5B41" w:rsidRDefault="00C24D75" w:rsidP="009730E8">
            <w:pPr>
              <w:ind w:left="177" w:right="113" w:firstLine="360"/>
              <w:contextualSpacing/>
              <w:jc w:val="both"/>
              <w:rPr>
                <w:sz w:val="24"/>
                <w:szCs w:val="24"/>
              </w:rPr>
            </w:pPr>
            <w:r w:rsidRPr="00BF5B41">
              <w:rPr>
                <w:sz w:val="24"/>
                <w:szCs w:val="24"/>
              </w:rPr>
              <w:t>Вартість тендерної пропозиції та всі її складові повинні бути чітко і остаточно визначені без будь-яких посилань, обмежень або застережень.</w:t>
            </w:r>
          </w:p>
          <w:p w14:paraId="5238F601" w14:textId="77777777" w:rsidR="00C24D75" w:rsidRPr="00BF5B41" w:rsidRDefault="00C24D75" w:rsidP="00F244A8">
            <w:pPr>
              <w:widowControl w:val="0"/>
              <w:ind w:left="140" w:right="120" w:firstLine="426"/>
              <w:jc w:val="both"/>
              <w:rPr>
                <w:sz w:val="24"/>
                <w:szCs w:val="24"/>
              </w:rPr>
            </w:pPr>
            <w:r w:rsidRPr="00BF5B41">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426F35" w14:textId="77777777" w:rsidR="00C24D75" w:rsidRPr="00BF5B41" w:rsidRDefault="00C24D75" w:rsidP="00F244A8">
            <w:pPr>
              <w:widowControl w:val="0"/>
              <w:ind w:left="140" w:right="54" w:firstLine="426"/>
              <w:jc w:val="both"/>
              <w:rPr>
                <w:sz w:val="24"/>
                <w:szCs w:val="24"/>
              </w:rPr>
            </w:pPr>
            <w:r w:rsidRPr="00BF5B41">
              <w:rPr>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F5B41">
              <w:rPr>
                <w:sz w:val="24"/>
                <w:szCs w:val="24"/>
              </w:rPr>
              <w:t>пропозиції. Зазначені витрати сплачуються учасником за рахунок його прибутку. Понесені</w:t>
            </w:r>
            <w:r w:rsidRPr="00BF5B41">
              <w:rPr>
                <w:color w:val="000000"/>
                <w:sz w:val="24"/>
                <w:szCs w:val="24"/>
              </w:rPr>
              <w:t xml:space="preserve"> витрати не відшкодовуються (в тому числі  у разі відміни торгів чи визнання торгів такими, що не відбулися).</w:t>
            </w:r>
          </w:p>
          <w:p w14:paraId="05B14536" w14:textId="77777777" w:rsidR="00C24D75" w:rsidRPr="00BF5B41" w:rsidRDefault="00C24D75" w:rsidP="00F244A8">
            <w:pPr>
              <w:widowControl w:val="0"/>
              <w:ind w:left="140" w:right="54" w:firstLine="426"/>
              <w:jc w:val="both"/>
              <w:rPr>
                <w:sz w:val="24"/>
                <w:szCs w:val="24"/>
              </w:rPr>
            </w:pPr>
            <w:r w:rsidRPr="00BF5B41">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F5B41">
              <w:rPr>
                <w:color w:val="000000"/>
                <w:sz w:val="24"/>
                <w:szCs w:val="24"/>
              </w:rPr>
              <w:t>означатиме</w:t>
            </w:r>
            <w:proofErr w:type="spellEnd"/>
            <w:r w:rsidRPr="00BF5B41">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B8CCF4" w14:textId="77777777" w:rsidR="00C24D75" w:rsidRPr="00BF5B41" w:rsidRDefault="00C24D75" w:rsidP="00F244A8">
            <w:pPr>
              <w:widowControl w:val="0"/>
              <w:ind w:left="140" w:right="196" w:firstLine="426"/>
              <w:jc w:val="both"/>
              <w:rPr>
                <w:sz w:val="24"/>
                <w:szCs w:val="24"/>
              </w:rPr>
            </w:pPr>
            <w:r w:rsidRPr="00BF5B41">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89BB083" w14:textId="77777777" w:rsidR="00C24D75" w:rsidRPr="00BF5B41" w:rsidRDefault="00C24D75" w:rsidP="00F244A8">
            <w:pPr>
              <w:widowControl w:val="0"/>
              <w:ind w:firstLine="566"/>
              <w:jc w:val="both"/>
              <w:rPr>
                <w:sz w:val="24"/>
                <w:szCs w:val="24"/>
              </w:rPr>
            </w:pPr>
            <w:r w:rsidRPr="00BF5B41">
              <w:rPr>
                <w:b/>
                <w:i/>
                <w:color w:val="000000"/>
                <w:sz w:val="24"/>
                <w:szCs w:val="24"/>
                <w:u w:val="single"/>
              </w:rPr>
              <w:t>Інші умови тендерної документації:</w:t>
            </w:r>
          </w:p>
          <w:p w14:paraId="67CF85CD" w14:textId="77777777" w:rsidR="00C24D75" w:rsidRPr="00BF5B41" w:rsidRDefault="00C24D75" w:rsidP="00F244A8">
            <w:pPr>
              <w:widowControl w:val="0"/>
              <w:ind w:left="140" w:right="196" w:firstLine="426"/>
              <w:jc w:val="both"/>
              <w:rPr>
                <w:color w:val="000000"/>
                <w:sz w:val="24"/>
                <w:szCs w:val="24"/>
              </w:rPr>
            </w:pPr>
            <w:r w:rsidRPr="00BF5B41">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4CFF1D" w14:textId="77777777" w:rsidR="00C24D75" w:rsidRPr="00BF5B41" w:rsidRDefault="00C24D75" w:rsidP="00F244A8">
            <w:pPr>
              <w:widowControl w:val="0"/>
              <w:ind w:left="140" w:right="196" w:firstLine="426"/>
              <w:jc w:val="both"/>
              <w:rPr>
                <w:color w:val="000000"/>
                <w:sz w:val="24"/>
                <w:szCs w:val="24"/>
              </w:rPr>
            </w:pPr>
            <w:r w:rsidRPr="00BF5B41">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F5B41">
              <w:rPr>
                <w:color w:val="000000"/>
                <w:sz w:val="24"/>
                <w:szCs w:val="24"/>
              </w:rPr>
              <w:t>ії</w:t>
            </w:r>
            <w:proofErr w:type="spellEnd"/>
            <w:r w:rsidRPr="00BF5B41">
              <w:rPr>
                <w:color w:val="000000"/>
                <w:sz w:val="24"/>
                <w:szCs w:val="24"/>
              </w:rPr>
              <w:t xml:space="preserve"> роз'яснення/</w:t>
            </w:r>
            <w:proofErr w:type="spellStart"/>
            <w:r w:rsidRPr="00BF5B41">
              <w:rPr>
                <w:color w:val="000000"/>
                <w:sz w:val="24"/>
                <w:szCs w:val="24"/>
              </w:rPr>
              <w:t>нь</w:t>
            </w:r>
            <w:proofErr w:type="spellEnd"/>
            <w:r w:rsidRPr="00BF5B41">
              <w:rPr>
                <w:color w:val="000000"/>
                <w:sz w:val="24"/>
                <w:szCs w:val="24"/>
              </w:rPr>
              <w:t xml:space="preserve"> державних органів або не накладення електронного підпису.</w:t>
            </w:r>
          </w:p>
          <w:p w14:paraId="67E3B5C1"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3. Документи, що не передбачені законодавством для </w:t>
            </w:r>
            <w:r w:rsidRPr="00BF5B41">
              <w:rPr>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25C08C20"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CC6763"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5.  Учасники торгів нерезиденти для виконання вимог щодо подання документів, передбачених </w:t>
            </w:r>
            <w:r w:rsidRPr="00BF5B41">
              <w:rPr>
                <w:b/>
                <w:i/>
                <w:color w:val="000000"/>
                <w:sz w:val="24"/>
                <w:szCs w:val="24"/>
              </w:rPr>
              <w:t>Додатком  1</w:t>
            </w:r>
            <w:r w:rsidRPr="00BF5B41">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A730E8"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B0C1C5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A8B45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1C1D70"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F5B41">
              <w:rPr>
                <w:b/>
                <w:i/>
                <w:color w:val="000000"/>
                <w:sz w:val="24"/>
                <w:szCs w:val="24"/>
              </w:rPr>
              <w:t>Додатку 3</w:t>
            </w:r>
            <w:r w:rsidRPr="00BF5B41">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F5B41">
              <w:rPr>
                <w:b/>
                <w:i/>
                <w:color w:val="000000"/>
                <w:sz w:val="24"/>
                <w:szCs w:val="24"/>
              </w:rPr>
              <w:t>в п. 4 Розділу 3</w:t>
            </w:r>
            <w:r w:rsidRPr="00BF5B41">
              <w:rPr>
                <w:color w:val="000000"/>
                <w:sz w:val="24"/>
                <w:szCs w:val="24"/>
              </w:rPr>
              <w:t xml:space="preserve"> до цієї тендерної документації.</w:t>
            </w:r>
          </w:p>
          <w:p w14:paraId="02A240BC"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A271E" w14:textId="77777777" w:rsidR="00C24D75" w:rsidRPr="00BF5B41" w:rsidRDefault="00C24D75" w:rsidP="00F00C22">
            <w:pPr>
              <w:widowControl w:val="0"/>
              <w:pBdr>
                <w:top w:val="nil"/>
                <w:left w:val="nil"/>
                <w:bottom w:val="nil"/>
                <w:right w:val="nil"/>
                <w:between w:val="nil"/>
              </w:pBdr>
              <w:ind w:left="140" w:right="196" w:firstLine="285"/>
              <w:jc w:val="both"/>
              <w:rPr>
                <w:color w:val="000000"/>
                <w:sz w:val="24"/>
                <w:szCs w:val="24"/>
              </w:rPr>
            </w:pPr>
            <w:r w:rsidRPr="00BF5B41">
              <w:rPr>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BF5B41">
              <w:rPr>
                <w:color w:val="000000"/>
                <w:sz w:val="24"/>
                <w:szCs w:val="24"/>
              </w:rPr>
              <w:t>оперативно</w:t>
            </w:r>
            <w:proofErr w:type="spellEnd"/>
            <w:r w:rsidRPr="00BF5B41">
              <w:rPr>
                <w:color w:val="000000"/>
                <w:sz w:val="24"/>
                <w:szCs w:val="24"/>
              </w:rPr>
              <w:t>-господарську/і санкцію/</w:t>
            </w:r>
            <w:proofErr w:type="spellStart"/>
            <w:r w:rsidRPr="00BF5B41">
              <w:rPr>
                <w:color w:val="000000"/>
                <w:sz w:val="24"/>
                <w:szCs w:val="24"/>
              </w:rPr>
              <w:t>ії</w:t>
            </w:r>
            <w:proofErr w:type="spellEnd"/>
            <w:r w:rsidRPr="00BF5B41">
              <w:rPr>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5DB73EF" w14:textId="77777777" w:rsidR="00C24D75" w:rsidRPr="00BF5B41" w:rsidRDefault="00C24D75" w:rsidP="00F00C22">
            <w:pPr>
              <w:widowControl w:val="0"/>
              <w:pBdr>
                <w:top w:val="nil"/>
                <w:left w:val="nil"/>
                <w:bottom w:val="nil"/>
                <w:right w:val="nil"/>
                <w:between w:val="nil"/>
              </w:pBdr>
              <w:ind w:firstLine="425"/>
              <w:jc w:val="both"/>
              <w:rPr>
                <w:color w:val="000000"/>
                <w:sz w:val="24"/>
                <w:szCs w:val="24"/>
              </w:rPr>
            </w:pPr>
            <w:r w:rsidRPr="00BF5B41">
              <w:rPr>
                <w:color w:val="000000"/>
                <w:sz w:val="24"/>
                <w:szCs w:val="24"/>
              </w:rPr>
              <w:t>Примітка:</w:t>
            </w:r>
          </w:p>
          <w:p w14:paraId="6EFB4D9F" w14:textId="77777777" w:rsidR="00C24D75" w:rsidRPr="00BF5B41" w:rsidRDefault="00C24D75" w:rsidP="00CE0DA6">
            <w:pPr>
              <w:widowControl w:val="0"/>
              <w:pBdr>
                <w:top w:val="nil"/>
                <w:left w:val="nil"/>
                <w:bottom w:val="nil"/>
                <w:right w:val="nil"/>
                <w:between w:val="nil"/>
              </w:pBdr>
              <w:ind w:left="141" w:right="83" w:firstLine="425"/>
              <w:jc w:val="both"/>
              <w:rPr>
                <w:i/>
                <w:sz w:val="24"/>
                <w:szCs w:val="24"/>
              </w:rPr>
            </w:pPr>
            <w:r w:rsidRPr="00BF5B41">
              <w:rPr>
                <w:i/>
                <w:sz w:val="24"/>
                <w:szCs w:val="24"/>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w:t>
            </w:r>
            <w:r w:rsidRPr="00BF5B41">
              <w:rPr>
                <w:i/>
                <w:sz w:val="24"/>
                <w:szCs w:val="24"/>
              </w:rPr>
              <w:lastRenderedPageBreak/>
              <w:t>документації відповідно до абзацу першого частини третьої статті 22 Закону.</w:t>
            </w:r>
          </w:p>
          <w:p w14:paraId="39DDB6A3" w14:textId="77777777" w:rsidR="00C24D75" w:rsidRPr="00BF5B41" w:rsidRDefault="00C24D75" w:rsidP="00F00C22">
            <w:pPr>
              <w:widowControl w:val="0"/>
              <w:ind w:left="140" w:right="196" w:firstLine="285"/>
              <w:jc w:val="both"/>
              <w:rPr>
                <w:color w:val="000000"/>
                <w:sz w:val="24"/>
                <w:szCs w:val="24"/>
              </w:rPr>
            </w:pPr>
            <w:r w:rsidRPr="00BF5B41">
              <w:rPr>
                <w:color w:val="000000"/>
                <w:sz w:val="24"/>
                <w:szCs w:val="24"/>
              </w:rPr>
              <w:t>11. Тендерна пропозиція учасника може містити документи з водяними знаками.</w:t>
            </w:r>
          </w:p>
          <w:p w14:paraId="09B45805" w14:textId="77777777" w:rsidR="00C24D75" w:rsidRPr="00BF5B41" w:rsidRDefault="00C24D75" w:rsidP="00B853C1">
            <w:pPr>
              <w:widowControl w:val="0"/>
              <w:pBdr>
                <w:top w:val="nil"/>
                <w:left w:val="nil"/>
                <w:bottom w:val="nil"/>
                <w:right w:val="nil"/>
                <w:between w:val="nil"/>
              </w:pBdr>
              <w:ind w:left="141" w:right="83" w:firstLine="425"/>
              <w:jc w:val="both"/>
              <w:rPr>
                <w:sz w:val="24"/>
                <w:szCs w:val="24"/>
              </w:rPr>
            </w:pPr>
            <w:r w:rsidRPr="00BF5B41">
              <w:rPr>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6A17242"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AA941E4"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51A198" w14:textId="77777777" w:rsidR="00C24D75" w:rsidRPr="00BF5B41" w:rsidRDefault="00C24D75" w:rsidP="00B853C1">
            <w:pPr>
              <w:widowControl w:val="0"/>
              <w:pBdr>
                <w:top w:val="nil"/>
                <w:left w:val="nil"/>
                <w:bottom w:val="nil"/>
                <w:right w:val="nil"/>
                <w:between w:val="nil"/>
              </w:pBdr>
              <w:ind w:left="140" w:right="83" w:firstLine="285"/>
              <w:jc w:val="both"/>
              <w:rPr>
                <w:sz w:val="24"/>
                <w:szCs w:val="24"/>
              </w:rPr>
            </w:pPr>
            <w:r w:rsidRPr="00BF5B4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8B10EED" w14:textId="77777777" w:rsidR="00C24D75" w:rsidRPr="00BF5B41" w:rsidRDefault="00C24D75" w:rsidP="00770296">
            <w:pPr>
              <w:widowControl w:val="0"/>
              <w:ind w:left="141" w:right="83" w:firstLine="284"/>
              <w:jc w:val="both"/>
              <w:rPr>
                <w:sz w:val="24"/>
                <w:szCs w:val="24"/>
              </w:rPr>
            </w:pPr>
            <w:r w:rsidRPr="00BF5B41">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F5B41">
              <w:rPr>
                <w:sz w:val="24"/>
                <w:szCs w:val="24"/>
              </w:rPr>
              <w:t>бенефіціарними</w:t>
            </w:r>
            <w:proofErr w:type="spellEnd"/>
            <w:r w:rsidRPr="00BF5B41">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B96513E" w14:textId="77777777" w:rsidR="00C24D75" w:rsidRPr="00BF5B41" w:rsidRDefault="00C24D75" w:rsidP="00770296">
            <w:pPr>
              <w:widowControl w:val="0"/>
              <w:ind w:left="141" w:right="83" w:firstLine="284"/>
              <w:jc w:val="both"/>
              <w:rPr>
                <w:i/>
                <w:color w:val="FF0000"/>
              </w:rPr>
            </w:pPr>
            <w:r w:rsidRPr="00BF5B41">
              <w:rPr>
                <w:color w:val="000000"/>
                <w:sz w:val="24"/>
                <w:szCs w:val="24"/>
              </w:rPr>
              <w:t xml:space="preserve">13. Фактом подання тендерної пропозиції учасник підтверджує, що він не </w:t>
            </w:r>
            <w:r w:rsidRPr="00BF5B41">
              <w:rPr>
                <w:sz w:val="24"/>
                <w:szCs w:val="24"/>
              </w:rPr>
              <w:t>перебуває</w:t>
            </w:r>
            <w:r w:rsidRPr="00BF5B41">
              <w:rPr>
                <w:color w:val="000000"/>
                <w:sz w:val="24"/>
                <w:szCs w:val="24"/>
              </w:rPr>
              <w:t xml:space="preserve"> в статусі «</w:t>
            </w:r>
            <w:proofErr w:type="spellStart"/>
            <w:r w:rsidRPr="00BF5B41">
              <w:rPr>
                <w:color w:val="000000"/>
                <w:sz w:val="24"/>
                <w:szCs w:val="24"/>
              </w:rPr>
              <w:t>дефолтного</w:t>
            </w:r>
            <w:proofErr w:type="spellEnd"/>
            <w:r w:rsidRPr="00BF5B41">
              <w:rPr>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F5B41">
              <w:rPr>
                <w:color w:val="000000"/>
              </w:rPr>
              <w:t xml:space="preserve">Приватного акціонерного товариства «НАЦІОНАЛЬНА ЕНЕРГЕТИЧНА КОМПАНІЯ </w:t>
            </w:r>
            <w:r w:rsidRPr="00BF5B41">
              <w:t>„</w:t>
            </w:r>
            <w:r w:rsidRPr="00BF5B41">
              <w:rPr>
                <w:color w:val="000000"/>
              </w:rPr>
              <w:t>УКРЕНЕРГО“»,</w:t>
            </w:r>
            <w:r w:rsidRPr="00BF5B41">
              <w:rPr>
                <w:color w:val="000000"/>
                <w:sz w:val="24"/>
                <w:szCs w:val="24"/>
              </w:rPr>
              <w:t xml:space="preserve"> та/або інших </w:t>
            </w:r>
            <w:r w:rsidRPr="00BF5B41">
              <w:t>відкритих джерелах інформації.</w:t>
            </w:r>
            <w:r w:rsidRPr="00BF5B41">
              <w:rPr>
                <w:i/>
                <w:color w:val="FF0000"/>
              </w:rPr>
              <w:t xml:space="preserve"> </w:t>
            </w:r>
          </w:p>
          <w:p w14:paraId="30B7ABBD" w14:textId="77777777" w:rsidR="00C24D75" w:rsidRPr="00BF5B41" w:rsidRDefault="00C24D75" w:rsidP="00770296">
            <w:pPr>
              <w:widowControl w:val="0"/>
              <w:ind w:left="141" w:right="83" w:firstLine="284"/>
              <w:jc w:val="both"/>
              <w:rPr>
                <w:i/>
                <w:color w:val="4A86E8"/>
                <w:sz w:val="24"/>
                <w:szCs w:val="24"/>
              </w:rPr>
            </w:pPr>
            <w:r w:rsidRPr="00BF5B41">
              <w:rPr>
                <w:sz w:val="24"/>
                <w:szCs w:val="24"/>
              </w:rPr>
              <w:t>У разі якщо замовником буде перевірено та виявлено, що учасник включений до Списку учасників ринку, що набули статусу “</w:t>
            </w:r>
            <w:proofErr w:type="spellStart"/>
            <w:r w:rsidRPr="00BF5B41">
              <w:rPr>
                <w:sz w:val="24"/>
                <w:szCs w:val="24"/>
              </w:rPr>
              <w:t>дефолтний</w:t>
            </w:r>
            <w:proofErr w:type="spellEnd"/>
            <w:r w:rsidRPr="00BF5B41">
              <w:rPr>
                <w:sz w:val="24"/>
                <w:szCs w:val="24"/>
              </w:rPr>
              <w:t xml:space="preserve">”, станом на дату проведення розгляду та оцінки тендерної пропозиції такого учасника, така тендерна </w:t>
            </w:r>
            <w:r w:rsidRPr="00BF5B41">
              <w:rPr>
                <w:sz w:val="24"/>
                <w:szCs w:val="24"/>
              </w:rPr>
              <w:lastRenderedPageBreak/>
              <w:t>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C24D75" w:rsidRPr="00BF5B41" w14:paraId="59D0A05A" w14:textId="77777777" w:rsidTr="00964E8D">
        <w:tc>
          <w:tcPr>
            <w:tcW w:w="296" w:type="pct"/>
          </w:tcPr>
          <w:p w14:paraId="027BF169"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3. </w:t>
            </w:r>
          </w:p>
        </w:tc>
        <w:tc>
          <w:tcPr>
            <w:tcW w:w="1184" w:type="pct"/>
          </w:tcPr>
          <w:p w14:paraId="67E901CA"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Відхилення тендерних пропозицій</w:t>
            </w:r>
          </w:p>
        </w:tc>
        <w:tc>
          <w:tcPr>
            <w:tcW w:w="3520" w:type="pct"/>
            <w:gridSpan w:val="2"/>
          </w:tcPr>
          <w:p w14:paraId="70F68882"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b/>
                <w:sz w:val="24"/>
                <w:szCs w:val="24"/>
                <w:highlight w:val="white"/>
              </w:rPr>
              <w:t>Замовник відхиляє тендерну пропозицію</w:t>
            </w:r>
            <w:r w:rsidRPr="00BF5B41">
              <w:rPr>
                <w:sz w:val="24"/>
                <w:szCs w:val="24"/>
                <w:highlight w:val="white"/>
              </w:rPr>
              <w:t xml:space="preserve"> із зазначенням аргументації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у разі, коли:</w:t>
            </w:r>
          </w:p>
          <w:p w14:paraId="3CDFEA2C"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sz w:val="24"/>
                <w:szCs w:val="24"/>
                <w:highlight w:val="white"/>
              </w:rPr>
              <w:t xml:space="preserve">1) </w:t>
            </w:r>
            <w:r w:rsidRPr="00BF5B41">
              <w:rPr>
                <w:b/>
                <w:sz w:val="24"/>
                <w:szCs w:val="24"/>
                <w:highlight w:val="white"/>
              </w:rPr>
              <w:t>учасник процедури закупівлі</w:t>
            </w:r>
            <w:r w:rsidRPr="00BF5B41">
              <w:rPr>
                <w:sz w:val="24"/>
                <w:szCs w:val="24"/>
                <w:highlight w:val="white"/>
              </w:rPr>
              <w:t>:</w:t>
            </w:r>
          </w:p>
          <w:p w14:paraId="75277911" w14:textId="77777777" w:rsidR="00C24D75" w:rsidRPr="00BF5B41" w:rsidRDefault="00C24D75" w:rsidP="00F00C22">
            <w:pPr>
              <w:widowControl w:val="0"/>
              <w:spacing w:line="228" w:lineRule="auto"/>
              <w:ind w:left="141" w:right="83" w:firstLine="284"/>
              <w:jc w:val="both"/>
              <w:rPr>
                <w:sz w:val="24"/>
                <w:szCs w:val="24"/>
                <w:highlight w:val="white"/>
              </w:rPr>
            </w:pPr>
            <w:r w:rsidRPr="00BF5B41">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65C6E46"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FF38E4"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5B41">
              <w:rPr>
                <w:sz w:val="24"/>
                <w:szCs w:val="24"/>
                <w:highlight w:val="white"/>
              </w:rPr>
              <w:t>невідповідностей</w:t>
            </w:r>
            <w:proofErr w:type="spellEnd"/>
            <w:r w:rsidRPr="00BF5B41">
              <w:rPr>
                <w:sz w:val="24"/>
                <w:szCs w:val="24"/>
                <w:highlight w:val="white"/>
              </w:rPr>
              <w:t xml:space="preserve">, протягом 24 годин з моменту розміщення замовником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повідомлення з вимогою про усунення таких </w:t>
            </w:r>
            <w:proofErr w:type="spellStart"/>
            <w:r w:rsidRPr="00BF5B41">
              <w:rPr>
                <w:sz w:val="24"/>
                <w:szCs w:val="24"/>
                <w:highlight w:val="white"/>
              </w:rPr>
              <w:t>невідповідностей</w:t>
            </w:r>
            <w:proofErr w:type="spellEnd"/>
            <w:r w:rsidRPr="00BF5B41">
              <w:rPr>
                <w:sz w:val="24"/>
                <w:szCs w:val="24"/>
                <w:highlight w:val="white"/>
              </w:rPr>
              <w:t>;</w:t>
            </w:r>
          </w:p>
          <w:p w14:paraId="343644EA"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0FEA6CB"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4516ECB" w14:textId="77777777" w:rsidR="00C24D75" w:rsidRPr="00BF5B41" w:rsidRDefault="00C24D75" w:rsidP="00F00C22">
            <w:pPr>
              <w:widowControl w:val="0"/>
              <w:ind w:left="141" w:right="83" w:firstLine="284"/>
              <w:jc w:val="both"/>
              <w:rPr>
                <w:sz w:val="24"/>
                <w:szCs w:val="24"/>
                <w:highlight w:val="white"/>
              </w:rPr>
            </w:pPr>
            <w:r w:rsidRPr="00BF5B41">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F5B41">
              <w:rPr>
                <w:sz w:val="24"/>
                <w:szCs w:val="24"/>
                <w:highlight w:val="white"/>
              </w:rPr>
              <w:t>бенефіціарним</w:t>
            </w:r>
            <w:proofErr w:type="spellEnd"/>
            <w:r w:rsidRPr="00BF5B41">
              <w:rPr>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5B41">
              <w:rPr>
                <w:sz w:val="24"/>
                <w:szCs w:val="24"/>
                <w:highlight w:val="white"/>
              </w:rPr>
              <w:t>закупівель</w:t>
            </w:r>
            <w:proofErr w:type="spellEnd"/>
            <w:r w:rsidRPr="00BF5B41">
              <w:rPr>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1452AA"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b/>
                <w:sz w:val="24"/>
                <w:szCs w:val="24"/>
                <w:highlight w:val="white"/>
              </w:rPr>
            </w:pPr>
            <w:r w:rsidRPr="00BF5B41">
              <w:rPr>
                <w:sz w:val="24"/>
                <w:szCs w:val="24"/>
                <w:highlight w:val="white"/>
              </w:rPr>
              <w:t>2) </w:t>
            </w:r>
            <w:r w:rsidRPr="00BF5B41">
              <w:rPr>
                <w:b/>
                <w:sz w:val="24"/>
                <w:szCs w:val="24"/>
                <w:highlight w:val="white"/>
              </w:rPr>
              <w:t>тендерна пропозиція:</w:t>
            </w:r>
          </w:p>
          <w:p w14:paraId="5DB41355"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відповідає умовам технічної специфікації та іншим вимогам щодо предмета закупівлі тендерної документації;</w:t>
            </w:r>
          </w:p>
          <w:p w14:paraId="605679F8"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xml:space="preserve">- викладена іншою мовою (мовами), ніж мова (мови), що </w:t>
            </w:r>
            <w:r w:rsidRPr="00BF5B41">
              <w:rPr>
                <w:sz w:val="24"/>
                <w:szCs w:val="24"/>
                <w:highlight w:val="white"/>
              </w:rPr>
              <w:lastRenderedPageBreak/>
              <w:t>передбачена тендерною документацією;</w:t>
            </w:r>
          </w:p>
          <w:p w14:paraId="709213FB"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є такою, строк дії якої закінчився;</w:t>
            </w:r>
          </w:p>
          <w:p w14:paraId="2F156BD0"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D5C621"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B1EC957"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b/>
                <w:sz w:val="24"/>
                <w:szCs w:val="24"/>
                <w:highlight w:val="white"/>
              </w:rPr>
            </w:pPr>
            <w:r w:rsidRPr="00BF5B41">
              <w:rPr>
                <w:sz w:val="24"/>
                <w:szCs w:val="24"/>
                <w:highlight w:val="white"/>
              </w:rPr>
              <w:t>3)</w:t>
            </w:r>
            <w:r w:rsidRPr="00BF5B41">
              <w:rPr>
                <w:highlight w:val="white"/>
              </w:rPr>
              <w:t> </w:t>
            </w:r>
            <w:r w:rsidRPr="00BF5B41">
              <w:rPr>
                <w:b/>
                <w:sz w:val="24"/>
                <w:szCs w:val="24"/>
                <w:highlight w:val="white"/>
              </w:rPr>
              <w:t>переможець процедури закупівлі:</w:t>
            </w:r>
          </w:p>
          <w:p w14:paraId="071ED0EC"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44197B2"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36556B7"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1BC762A"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 не надав забезпечення виконання договору про закупівлю, якщо таке забезпечення вимагалося замовником;</w:t>
            </w:r>
          </w:p>
          <w:p w14:paraId="360DC7E8"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w:t>
            </w:r>
            <w:r w:rsidRPr="00BF5B41">
              <w:rPr>
                <w:highlight w:val="white"/>
              </w:rPr>
              <w:t> </w:t>
            </w:r>
            <w:r w:rsidRPr="00BF5B41">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9BACDEC" w14:textId="77777777" w:rsidR="00C24D75" w:rsidRPr="00BF5B41" w:rsidRDefault="00C24D75" w:rsidP="00F00C22">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E7AC1E2" w14:textId="77777777" w:rsidR="00C24D75" w:rsidRPr="00BF5B41" w:rsidRDefault="00C24D75" w:rsidP="00283B06">
            <w:pPr>
              <w:widowControl w:val="0"/>
              <w:pBdr>
                <w:top w:val="nil"/>
                <w:left w:val="nil"/>
                <w:bottom w:val="nil"/>
                <w:right w:val="nil"/>
                <w:between w:val="nil"/>
              </w:pBdr>
              <w:spacing w:line="228" w:lineRule="auto"/>
              <w:ind w:left="141" w:right="83" w:firstLine="425"/>
              <w:jc w:val="both"/>
              <w:rPr>
                <w:b/>
                <w:sz w:val="24"/>
                <w:szCs w:val="24"/>
                <w:highlight w:val="white"/>
              </w:rPr>
            </w:pPr>
            <w:r w:rsidRPr="00BF5B41">
              <w:rPr>
                <w:b/>
                <w:i/>
                <w:sz w:val="24"/>
                <w:szCs w:val="24"/>
                <w:highlight w:val="white"/>
              </w:rPr>
              <w:t>Замовник може відхилити тендерну пропозицію</w:t>
            </w:r>
            <w:r w:rsidRPr="00BF5B41">
              <w:rPr>
                <w:sz w:val="24"/>
                <w:szCs w:val="24"/>
                <w:highlight w:val="white"/>
              </w:rPr>
              <w:t xml:space="preserve"> із зазначенням аргументації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w:t>
            </w:r>
            <w:r w:rsidRPr="00BF5B41">
              <w:rPr>
                <w:b/>
                <w:sz w:val="24"/>
                <w:szCs w:val="24"/>
                <w:highlight w:val="white"/>
              </w:rPr>
              <w:t xml:space="preserve">у </w:t>
            </w:r>
            <w:r w:rsidRPr="00BF5B41">
              <w:rPr>
                <w:b/>
                <w:i/>
                <w:sz w:val="24"/>
                <w:szCs w:val="24"/>
                <w:highlight w:val="white"/>
              </w:rPr>
              <w:t>разі, коли:</w:t>
            </w:r>
          </w:p>
          <w:p w14:paraId="666CCB33" w14:textId="77777777" w:rsidR="00C24D75" w:rsidRPr="00BF5B41" w:rsidRDefault="00C24D75" w:rsidP="00283B06">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4408" w14:textId="77777777" w:rsidR="00C24D75" w:rsidRPr="00BF5B41" w:rsidRDefault="00C24D75" w:rsidP="00283B06">
            <w:pPr>
              <w:widowControl w:val="0"/>
              <w:pBdr>
                <w:top w:val="nil"/>
                <w:left w:val="nil"/>
                <w:bottom w:val="nil"/>
                <w:right w:val="nil"/>
                <w:between w:val="nil"/>
              </w:pBdr>
              <w:spacing w:line="228" w:lineRule="auto"/>
              <w:ind w:left="141" w:right="83" w:firstLine="284"/>
              <w:jc w:val="both"/>
              <w:rPr>
                <w:sz w:val="24"/>
                <w:szCs w:val="24"/>
                <w:highlight w:val="white"/>
              </w:rPr>
            </w:pPr>
            <w:r w:rsidRPr="00BF5B41">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8AE550" w14:textId="77777777" w:rsidR="00C24D75" w:rsidRPr="00BF5B41" w:rsidRDefault="00C24D75" w:rsidP="00283B06">
            <w:pPr>
              <w:widowControl w:val="0"/>
              <w:ind w:left="141" w:right="83" w:firstLine="284"/>
              <w:jc w:val="both"/>
              <w:rPr>
                <w:sz w:val="24"/>
                <w:szCs w:val="24"/>
                <w:highlight w:val="white"/>
              </w:rPr>
            </w:pPr>
            <w:r w:rsidRPr="00BF5B41">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BF5B41">
              <w:rPr>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w:t>
            </w:r>
          </w:p>
          <w:p w14:paraId="7E8BF205" w14:textId="77777777" w:rsidR="00C24D75" w:rsidRPr="00BF5B41" w:rsidRDefault="00C24D75" w:rsidP="00283B06">
            <w:pPr>
              <w:widowControl w:val="0"/>
              <w:ind w:left="141" w:right="83" w:firstLine="284"/>
              <w:jc w:val="both"/>
              <w:rPr>
                <w:color w:val="000000"/>
                <w:sz w:val="24"/>
                <w:szCs w:val="24"/>
              </w:rPr>
            </w:pPr>
            <w:r w:rsidRPr="00BF5B41">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F5B41">
              <w:rPr>
                <w:b/>
                <w:sz w:val="24"/>
                <w:szCs w:val="24"/>
                <w:highlight w:val="white"/>
              </w:rPr>
              <w:t xml:space="preserve">не пізніш як через чотири дні </w:t>
            </w:r>
            <w:r w:rsidRPr="00BF5B41">
              <w:rPr>
                <w:sz w:val="24"/>
                <w:szCs w:val="24"/>
                <w:highlight w:val="white"/>
              </w:rPr>
              <w:t xml:space="preserve">з дати надходження такого звернення через електронну систему </w:t>
            </w:r>
            <w:proofErr w:type="spellStart"/>
            <w:r w:rsidRPr="00BF5B41">
              <w:rPr>
                <w:sz w:val="24"/>
                <w:szCs w:val="24"/>
                <w:highlight w:val="white"/>
              </w:rPr>
              <w:t>закупівель</w:t>
            </w:r>
            <w:proofErr w:type="spellEnd"/>
            <w:r w:rsidRPr="00BF5B41">
              <w:rPr>
                <w:sz w:val="24"/>
                <w:szCs w:val="24"/>
                <w:highlight w:val="white"/>
              </w:rPr>
              <w:t xml:space="preserve">, але до моменту оприлюднення договору про закупівлю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відповідно до статті 10 Закону.</w:t>
            </w:r>
          </w:p>
        </w:tc>
      </w:tr>
      <w:tr w:rsidR="00C24D75" w:rsidRPr="00BF5B41" w14:paraId="49751FA5" w14:textId="77777777" w:rsidTr="00A4069A">
        <w:trPr>
          <w:gridAfter w:val="1"/>
          <w:wAfter w:w="14" w:type="pct"/>
        </w:trPr>
        <w:tc>
          <w:tcPr>
            <w:tcW w:w="4986" w:type="pct"/>
            <w:gridSpan w:val="3"/>
            <w:shd w:val="clear" w:color="auto" w:fill="5B9BD5" w:themeFill="accent1"/>
          </w:tcPr>
          <w:p w14:paraId="33A48452" w14:textId="77777777" w:rsidR="00C24D75" w:rsidRPr="00BF5B41" w:rsidRDefault="00C24D75" w:rsidP="009C4613">
            <w:pPr>
              <w:ind w:left="143" w:right="138" w:firstLine="283"/>
              <w:contextualSpacing/>
              <w:jc w:val="center"/>
              <w:rPr>
                <w:sz w:val="24"/>
                <w:szCs w:val="24"/>
                <w:lang w:eastAsia="uk-UA"/>
              </w:rPr>
            </w:pPr>
            <w:r w:rsidRPr="00BF5B41">
              <w:rPr>
                <w:b/>
                <w:sz w:val="24"/>
                <w:szCs w:val="24"/>
                <w:bdr w:val="none" w:sz="0" w:space="0" w:color="auto" w:frame="1"/>
                <w:lang w:eastAsia="uk-UA"/>
              </w:rPr>
              <w:lastRenderedPageBreak/>
              <w:t xml:space="preserve">Розділ 6. </w:t>
            </w:r>
            <w:bookmarkStart w:id="6" w:name="_Hlk124853720"/>
            <w:r w:rsidRPr="00BF5B41">
              <w:rPr>
                <w:b/>
                <w:sz w:val="24"/>
                <w:szCs w:val="24"/>
                <w:bdr w:val="none" w:sz="0" w:space="0" w:color="auto" w:frame="1"/>
                <w:lang w:eastAsia="uk-UA"/>
              </w:rPr>
              <w:t>Результати торгів та укладання договору про закупівлю</w:t>
            </w:r>
            <w:bookmarkEnd w:id="6"/>
          </w:p>
        </w:tc>
      </w:tr>
      <w:tr w:rsidR="00C24D75" w:rsidRPr="00BF5B41" w14:paraId="68EE749B" w14:textId="77777777" w:rsidTr="00475798">
        <w:tc>
          <w:tcPr>
            <w:tcW w:w="296" w:type="pct"/>
          </w:tcPr>
          <w:p w14:paraId="2D4BDF53" w14:textId="77777777" w:rsidR="00C24D75" w:rsidRPr="00BF5B41" w:rsidRDefault="00C24D75" w:rsidP="009730E8">
            <w:pPr>
              <w:ind w:left="113" w:right="113"/>
              <w:contextualSpacing/>
              <w:rPr>
                <w:b/>
                <w:sz w:val="24"/>
                <w:szCs w:val="24"/>
                <w:lang w:eastAsia="uk-UA"/>
              </w:rPr>
            </w:pPr>
            <w:r w:rsidRPr="00BF5B41">
              <w:rPr>
                <w:b/>
                <w:sz w:val="24"/>
                <w:szCs w:val="24"/>
                <w:lang w:eastAsia="uk-UA"/>
              </w:rPr>
              <w:t>1. </w:t>
            </w:r>
          </w:p>
        </w:tc>
        <w:tc>
          <w:tcPr>
            <w:tcW w:w="1184" w:type="pct"/>
          </w:tcPr>
          <w:p w14:paraId="52C33996" w14:textId="77777777" w:rsidR="00C24D75" w:rsidRPr="00BF5B41" w:rsidRDefault="00C24D75" w:rsidP="00A4069A">
            <w:pPr>
              <w:ind w:left="2" w:right="-1" w:firstLine="284"/>
              <w:contextualSpacing/>
              <w:rPr>
                <w:b/>
                <w:sz w:val="24"/>
                <w:szCs w:val="24"/>
                <w:lang w:eastAsia="uk-UA"/>
              </w:rPr>
            </w:pPr>
            <w:r w:rsidRPr="00BF5B41">
              <w:rPr>
                <w:b/>
                <w:sz w:val="24"/>
                <w:szCs w:val="24"/>
              </w:rPr>
              <w:t>Відміна тендеру чи визнання тендеру таким, що не відбувся</w:t>
            </w:r>
          </w:p>
        </w:tc>
        <w:tc>
          <w:tcPr>
            <w:tcW w:w="3520" w:type="pct"/>
            <w:gridSpan w:val="2"/>
          </w:tcPr>
          <w:p w14:paraId="2684FF71" w14:textId="77777777" w:rsidR="00C24D75" w:rsidRPr="00BF5B41" w:rsidRDefault="00C24D75" w:rsidP="00283B06">
            <w:pPr>
              <w:widowControl w:val="0"/>
              <w:ind w:left="141" w:right="83" w:firstLine="284"/>
              <w:jc w:val="both"/>
              <w:rPr>
                <w:b/>
                <w:sz w:val="24"/>
                <w:szCs w:val="24"/>
              </w:rPr>
            </w:pPr>
            <w:r w:rsidRPr="00BF5B41">
              <w:rPr>
                <w:b/>
                <w:sz w:val="24"/>
                <w:szCs w:val="24"/>
              </w:rPr>
              <w:t>Замовник відміняє відкриті торги у разі:</w:t>
            </w:r>
          </w:p>
          <w:p w14:paraId="5748649F" w14:textId="77777777" w:rsidR="00C24D75" w:rsidRPr="00BF5B41" w:rsidRDefault="00C24D75" w:rsidP="00283B06">
            <w:pPr>
              <w:widowControl w:val="0"/>
              <w:ind w:left="141" w:right="83" w:firstLine="284"/>
              <w:jc w:val="both"/>
              <w:rPr>
                <w:sz w:val="24"/>
                <w:szCs w:val="24"/>
              </w:rPr>
            </w:pPr>
            <w:r w:rsidRPr="00BF5B41">
              <w:rPr>
                <w:sz w:val="24"/>
                <w:szCs w:val="24"/>
              </w:rPr>
              <w:t>1) відсутності подальшої потреби в закупівлі товарів, робіт чи послуг;</w:t>
            </w:r>
          </w:p>
          <w:p w14:paraId="0F49080C" w14:textId="77777777" w:rsidR="00C24D75" w:rsidRPr="00BF5B41" w:rsidRDefault="00C24D75" w:rsidP="00283B06">
            <w:pPr>
              <w:widowControl w:val="0"/>
              <w:ind w:left="141" w:right="83" w:firstLine="284"/>
              <w:jc w:val="both"/>
              <w:rPr>
                <w:sz w:val="24"/>
                <w:szCs w:val="24"/>
              </w:rPr>
            </w:pPr>
            <w:r w:rsidRPr="00BF5B41">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F5B41">
              <w:rPr>
                <w:sz w:val="24"/>
                <w:szCs w:val="24"/>
              </w:rPr>
              <w:t>закупівель</w:t>
            </w:r>
            <w:proofErr w:type="spellEnd"/>
            <w:r w:rsidRPr="00BF5B41">
              <w:rPr>
                <w:sz w:val="24"/>
                <w:szCs w:val="24"/>
              </w:rPr>
              <w:t>, з описом таких порушень;</w:t>
            </w:r>
          </w:p>
          <w:p w14:paraId="7FC6777E" w14:textId="77777777" w:rsidR="00C24D75" w:rsidRPr="00BF5B41" w:rsidRDefault="00C24D75" w:rsidP="00283B06">
            <w:pPr>
              <w:widowControl w:val="0"/>
              <w:ind w:left="141" w:right="83" w:firstLine="284"/>
              <w:jc w:val="both"/>
              <w:rPr>
                <w:sz w:val="24"/>
                <w:szCs w:val="24"/>
              </w:rPr>
            </w:pPr>
            <w:r w:rsidRPr="00BF5B41">
              <w:rPr>
                <w:sz w:val="24"/>
                <w:szCs w:val="24"/>
              </w:rPr>
              <w:t>3) скорочення обсягу видатків на здійснення закупівлі товарів, ро</w:t>
            </w:r>
            <w:r w:rsidRPr="00BF5B41">
              <w:t>бі</w:t>
            </w:r>
            <w:r w:rsidRPr="00BF5B41">
              <w:rPr>
                <w:sz w:val="24"/>
                <w:szCs w:val="24"/>
              </w:rPr>
              <w:t>т чи послуг;</w:t>
            </w:r>
          </w:p>
          <w:p w14:paraId="7BE31362" w14:textId="77777777" w:rsidR="00C24D75" w:rsidRPr="00BF5B41" w:rsidRDefault="00C24D75" w:rsidP="00283B06">
            <w:pPr>
              <w:widowControl w:val="0"/>
              <w:ind w:left="141" w:right="83" w:firstLine="284"/>
              <w:jc w:val="both"/>
              <w:rPr>
                <w:sz w:val="24"/>
                <w:szCs w:val="24"/>
              </w:rPr>
            </w:pPr>
            <w:r w:rsidRPr="00BF5B41">
              <w:rPr>
                <w:sz w:val="24"/>
                <w:szCs w:val="24"/>
              </w:rPr>
              <w:t>4) коли здійснення закупівлі стало неможливим внаслідок дії обставин непереборної сили.</w:t>
            </w:r>
          </w:p>
          <w:p w14:paraId="516B851F" w14:textId="77777777" w:rsidR="00C24D75" w:rsidRPr="00BF5B41" w:rsidRDefault="00C24D75" w:rsidP="00283B06">
            <w:pPr>
              <w:widowControl w:val="0"/>
              <w:ind w:left="141" w:right="83" w:firstLine="284"/>
              <w:jc w:val="both"/>
              <w:rPr>
                <w:sz w:val="24"/>
                <w:szCs w:val="24"/>
              </w:rPr>
            </w:pPr>
            <w:r w:rsidRPr="00BF5B41">
              <w:rPr>
                <w:sz w:val="24"/>
                <w:szCs w:val="24"/>
              </w:rPr>
              <w:t xml:space="preserve">У разі відміни відкритих торгів замовник </w:t>
            </w:r>
            <w:r w:rsidRPr="00BF5B41">
              <w:rPr>
                <w:b/>
                <w:sz w:val="24"/>
                <w:szCs w:val="24"/>
              </w:rPr>
              <w:t>протягом одного робочого дня</w:t>
            </w:r>
            <w:r w:rsidRPr="00BF5B41">
              <w:rPr>
                <w:sz w:val="24"/>
                <w:szCs w:val="24"/>
              </w:rPr>
              <w:t xml:space="preserve"> з дати прийняття відповідного рішення зазначає в електронній системі </w:t>
            </w:r>
            <w:proofErr w:type="spellStart"/>
            <w:r w:rsidRPr="00BF5B41">
              <w:rPr>
                <w:sz w:val="24"/>
                <w:szCs w:val="24"/>
              </w:rPr>
              <w:t>закупівель</w:t>
            </w:r>
            <w:proofErr w:type="spellEnd"/>
            <w:r w:rsidRPr="00BF5B41">
              <w:rPr>
                <w:sz w:val="24"/>
                <w:szCs w:val="24"/>
              </w:rPr>
              <w:t xml:space="preserve"> підстави прийняття такого рішення.</w:t>
            </w:r>
          </w:p>
          <w:p w14:paraId="24DECD1B" w14:textId="77777777" w:rsidR="00C24D75" w:rsidRPr="00BF5B41" w:rsidRDefault="00C24D75" w:rsidP="00283B06">
            <w:pPr>
              <w:widowControl w:val="0"/>
              <w:ind w:left="141" w:right="83" w:firstLine="284"/>
              <w:jc w:val="both"/>
              <w:rPr>
                <w:b/>
                <w:sz w:val="24"/>
                <w:szCs w:val="24"/>
              </w:rPr>
            </w:pPr>
            <w:r w:rsidRPr="00BF5B41">
              <w:rPr>
                <w:b/>
                <w:sz w:val="24"/>
                <w:szCs w:val="24"/>
              </w:rPr>
              <w:t xml:space="preserve">Відкриті торги автоматично відміняються електронною системою </w:t>
            </w:r>
            <w:proofErr w:type="spellStart"/>
            <w:r w:rsidRPr="00BF5B41">
              <w:rPr>
                <w:b/>
                <w:sz w:val="24"/>
                <w:szCs w:val="24"/>
              </w:rPr>
              <w:t>закупівель</w:t>
            </w:r>
            <w:proofErr w:type="spellEnd"/>
            <w:r w:rsidRPr="00BF5B41">
              <w:rPr>
                <w:b/>
                <w:sz w:val="24"/>
                <w:szCs w:val="24"/>
              </w:rPr>
              <w:t xml:space="preserve"> у разі:</w:t>
            </w:r>
          </w:p>
          <w:p w14:paraId="126F4C4B" w14:textId="77777777" w:rsidR="00C24D75" w:rsidRPr="00BF5B41" w:rsidRDefault="00C24D75" w:rsidP="00283B06">
            <w:pPr>
              <w:widowControl w:val="0"/>
              <w:ind w:left="141" w:right="83" w:firstLine="284"/>
              <w:jc w:val="both"/>
              <w:rPr>
                <w:sz w:val="24"/>
                <w:szCs w:val="24"/>
              </w:rPr>
            </w:pPr>
            <w:r w:rsidRPr="00BF5B41">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F5B41">
              <w:rPr>
                <w:sz w:val="24"/>
                <w:szCs w:val="24"/>
                <w:highlight w:val="white"/>
              </w:rPr>
              <w:t>цими особливостями</w:t>
            </w:r>
            <w:r w:rsidRPr="00BF5B41">
              <w:rPr>
                <w:sz w:val="24"/>
                <w:szCs w:val="24"/>
              </w:rPr>
              <w:t>;</w:t>
            </w:r>
          </w:p>
          <w:p w14:paraId="52CE97A9" w14:textId="77777777" w:rsidR="00C24D75" w:rsidRPr="00BF5B41" w:rsidRDefault="00C24D75" w:rsidP="00283B06">
            <w:pPr>
              <w:widowControl w:val="0"/>
              <w:ind w:left="141" w:right="83" w:firstLine="284"/>
              <w:jc w:val="both"/>
              <w:rPr>
                <w:sz w:val="24"/>
                <w:szCs w:val="24"/>
              </w:rPr>
            </w:pPr>
            <w:r w:rsidRPr="00BF5B41">
              <w:rPr>
                <w:sz w:val="24"/>
                <w:szCs w:val="24"/>
              </w:rPr>
              <w:t>2) не</w:t>
            </w:r>
            <w:r w:rsidRPr="00BF5B41">
              <w:rPr>
                <w:sz w:val="24"/>
                <w:szCs w:val="24"/>
                <w:highlight w:val="white"/>
              </w:rPr>
              <w:t>подання жодної тендерної пропозиції для участі</w:t>
            </w:r>
            <w:r w:rsidRPr="00BF5B41">
              <w:rPr>
                <w:sz w:val="24"/>
                <w:szCs w:val="24"/>
              </w:rPr>
              <w:t xml:space="preserve"> у відкритих торгах у строк, установлений замовником згідно з </w:t>
            </w:r>
            <w:r w:rsidRPr="00BF5B41">
              <w:rPr>
                <w:sz w:val="24"/>
                <w:szCs w:val="24"/>
                <w:highlight w:val="white"/>
              </w:rPr>
              <w:t>цими особливостями</w:t>
            </w:r>
            <w:r w:rsidRPr="00BF5B41">
              <w:rPr>
                <w:sz w:val="24"/>
                <w:szCs w:val="24"/>
              </w:rPr>
              <w:t>.</w:t>
            </w:r>
          </w:p>
          <w:p w14:paraId="5A9D13FF" w14:textId="77777777" w:rsidR="00C24D75" w:rsidRPr="00BF5B41" w:rsidRDefault="00C24D75" w:rsidP="00283B06">
            <w:pPr>
              <w:widowControl w:val="0"/>
              <w:ind w:left="141" w:right="83" w:firstLine="284"/>
              <w:jc w:val="both"/>
              <w:rPr>
                <w:sz w:val="24"/>
                <w:szCs w:val="24"/>
              </w:rPr>
            </w:pPr>
            <w:r w:rsidRPr="00BF5B41">
              <w:rPr>
                <w:sz w:val="24"/>
                <w:szCs w:val="24"/>
              </w:rPr>
              <w:t xml:space="preserve">Електронною системою </w:t>
            </w:r>
            <w:proofErr w:type="spellStart"/>
            <w:r w:rsidRPr="00BF5B41">
              <w:rPr>
                <w:sz w:val="24"/>
                <w:szCs w:val="24"/>
              </w:rPr>
              <w:t>закупівель</w:t>
            </w:r>
            <w:proofErr w:type="spellEnd"/>
            <w:r w:rsidRPr="00BF5B41">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5032A" w14:textId="77777777" w:rsidR="00C24D75" w:rsidRPr="00BF5B41" w:rsidRDefault="00C24D75" w:rsidP="00283B06">
            <w:pPr>
              <w:widowControl w:val="0"/>
              <w:ind w:left="141" w:right="83" w:firstLine="284"/>
              <w:jc w:val="both"/>
              <w:rPr>
                <w:sz w:val="24"/>
                <w:szCs w:val="24"/>
              </w:rPr>
            </w:pPr>
            <w:r w:rsidRPr="00BF5B41">
              <w:rPr>
                <w:sz w:val="24"/>
                <w:szCs w:val="24"/>
              </w:rPr>
              <w:t>Відкриті торги можуть бути відмінені частково (за лотом).</w:t>
            </w:r>
          </w:p>
          <w:p w14:paraId="5C2740D1" w14:textId="77777777" w:rsidR="00C24D75" w:rsidRPr="00BF5B41" w:rsidRDefault="00C24D75" w:rsidP="00283B06">
            <w:pPr>
              <w:ind w:left="141" w:right="83" w:firstLine="284"/>
              <w:contextualSpacing/>
              <w:jc w:val="both"/>
              <w:rPr>
                <w:sz w:val="24"/>
                <w:szCs w:val="24"/>
              </w:rPr>
            </w:pPr>
            <w:r w:rsidRPr="00BF5B41">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5B41">
              <w:rPr>
                <w:sz w:val="24"/>
                <w:szCs w:val="24"/>
              </w:rPr>
              <w:t>закупівель</w:t>
            </w:r>
            <w:proofErr w:type="spellEnd"/>
            <w:r w:rsidRPr="00BF5B41">
              <w:rPr>
                <w:sz w:val="24"/>
                <w:szCs w:val="24"/>
              </w:rPr>
              <w:t xml:space="preserve"> в день її оприлюднення</w:t>
            </w:r>
            <w:r w:rsidRPr="00BF5B41">
              <w:rPr>
                <w:color w:val="4A86E8"/>
                <w:sz w:val="24"/>
                <w:szCs w:val="24"/>
              </w:rPr>
              <w:t>.</w:t>
            </w:r>
          </w:p>
        </w:tc>
      </w:tr>
      <w:tr w:rsidR="00C24D75" w:rsidRPr="00BF5B41" w14:paraId="0B0F609E" w14:textId="77777777" w:rsidTr="00475798">
        <w:tc>
          <w:tcPr>
            <w:tcW w:w="296" w:type="pct"/>
          </w:tcPr>
          <w:p w14:paraId="1EFC409E"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2.  </w:t>
            </w:r>
          </w:p>
        </w:tc>
        <w:tc>
          <w:tcPr>
            <w:tcW w:w="1184" w:type="pct"/>
          </w:tcPr>
          <w:p w14:paraId="4E47ACDD"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Строк укладання договору</w:t>
            </w:r>
          </w:p>
        </w:tc>
        <w:tc>
          <w:tcPr>
            <w:tcW w:w="3520" w:type="pct"/>
            <w:gridSpan w:val="2"/>
          </w:tcPr>
          <w:p w14:paraId="2EBF6E5B" w14:textId="77777777" w:rsidR="00C24D75" w:rsidRPr="00BF5B41" w:rsidRDefault="00C24D75" w:rsidP="00883B41">
            <w:pPr>
              <w:widowControl w:val="0"/>
              <w:ind w:left="143" w:right="138" w:firstLine="283"/>
              <w:jc w:val="both"/>
              <w:rPr>
                <w:color w:val="000000"/>
                <w:sz w:val="24"/>
                <w:szCs w:val="24"/>
              </w:rPr>
            </w:pPr>
            <w:r w:rsidRPr="00BF5B41">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w:t>
            </w:r>
            <w:r w:rsidRPr="00BF5B41">
              <w:rPr>
                <w:color w:val="000000"/>
                <w:sz w:val="24"/>
                <w:szCs w:val="24"/>
              </w:rPr>
              <w:lastRenderedPageBreak/>
              <w:t xml:space="preserve">дії його пропозиції, </w:t>
            </w:r>
            <w:r w:rsidRPr="00BF5B41">
              <w:rPr>
                <w:b/>
                <w:i/>
                <w:color w:val="000000"/>
                <w:sz w:val="24"/>
                <w:szCs w:val="24"/>
              </w:rPr>
              <w:t>не пізніше ніж через 15 днів</w:t>
            </w:r>
            <w:r w:rsidRPr="00BF5B41">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BF5B41">
              <w:rPr>
                <w:b/>
                <w:i/>
                <w:color w:val="000000"/>
                <w:sz w:val="24"/>
                <w:szCs w:val="24"/>
              </w:rPr>
              <w:t>може бути продовжений до 60 днів</w:t>
            </w:r>
            <w:r w:rsidRPr="00BF5B41">
              <w:rPr>
                <w:color w:val="000000"/>
                <w:sz w:val="24"/>
                <w:szCs w:val="24"/>
              </w:rPr>
              <w:t>.</w:t>
            </w:r>
          </w:p>
          <w:p w14:paraId="00F96B42" w14:textId="77777777" w:rsidR="00C24D75" w:rsidRPr="00BF5B41" w:rsidRDefault="00C24D75" w:rsidP="00883B41">
            <w:pPr>
              <w:ind w:left="143" w:right="138" w:firstLine="283"/>
              <w:contextualSpacing/>
              <w:jc w:val="both"/>
              <w:rPr>
                <w:color w:val="000000"/>
                <w:sz w:val="24"/>
                <w:szCs w:val="24"/>
              </w:rPr>
            </w:pPr>
            <w:r w:rsidRPr="00BF5B41">
              <w:rPr>
                <w:color w:val="000000"/>
                <w:sz w:val="24"/>
                <w:szCs w:val="24"/>
              </w:rPr>
              <w:t xml:space="preserve">У разі подання скарги до органу оскарження після оприлюднення в електронній системі </w:t>
            </w:r>
            <w:proofErr w:type="spellStart"/>
            <w:r w:rsidRPr="00BF5B41">
              <w:rPr>
                <w:color w:val="000000"/>
                <w:sz w:val="24"/>
                <w:szCs w:val="24"/>
              </w:rPr>
              <w:t>закупівель</w:t>
            </w:r>
            <w:proofErr w:type="spellEnd"/>
            <w:r w:rsidRPr="00BF5B41">
              <w:rPr>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14:paraId="7B94806A" w14:textId="77777777" w:rsidR="00C24D75" w:rsidRPr="00BF5B41" w:rsidRDefault="00C24D75" w:rsidP="00883B41">
            <w:pPr>
              <w:ind w:left="143" w:right="138" w:firstLine="283"/>
              <w:contextualSpacing/>
              <w:jc w:val="both"/>
              <w:rPr>
                <w:sz w:val="24"/>
                <w:szCs w:val="24"/>
              </w:rPr>
            </w:pPr>
            <w:r w:rsidRPr="00BF5B41">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BF5B41">
              <w:rPr>
                <w:b/>
                <w:i/>
                <w:sz w:val="24"/>
                <w:szCs w:val="24"/>
                <w:highlight w:val="white"/>
              </w:rPr>
              <w:t>не може бути укладено раніше ніж через п’ять днів</w:t>
            </w:r>
            <w:r w:rsidRPr="00BF5B41">
              <w:rPr>
                <w:sz w:val="24"/>
                <w:szCs w:val="24"/>
                <w:highlight w:val="white"/>
              </w:rPr>
              <w:t xml:space="preserve"> з дати оприлюднення в електронній системі </w:t>
            </w:r>
            <w:proofErr w:type="spellStart"/>
            <w:r w:rsidRPr="00BF5B41">
              <w:rPr>
                <w:sz w:val="24"/>
                <w:szCs w:val="24"/>
                <w:highlight w:val="white"/>
              </w:rPr>
              <w:t>закупівель</w:t>
            </w:r>
            <w:proofErr w:type="spellEnd"/>
            <w:r w:rsidRPr="00BF5B41">
              <w:rPr>
                <w:sz w:val="24"/>
                <w:szCs w:val="24"/>
                <w:highlight w:val="white"/>
              </w:rPr>
              <w:t xml:space="preserve"> повідомлення про намір укласти договір про закупівлю.</w:t>
            </w:r>
          </w:p>
        </w:tc>
      </w:tr>
      <w:tr w:rsidR="00C24D75" w:rsidRPr="00BF5B41" w14:paraId="57C73CC4" w14:textId="77777777" w:rsidTr="00475798">
        <w:trPr>
          <w:trHeight w:val="476"/>
        </w:trPr>
        <w:tc>
          <w:tcPr>
            <w:tcW w:w="296" w:type="pct"/>
          </w:tcPr>
          <w:p w14:paraId="67FA4106"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 xml:space="preserve">3.  </w:t>
            </w:r>
          </w:p>
        </w:tc>
        <w:tc>
          <w:tcPr>
            <w:tcW w:w="1184" w:type="pct"/>
          </w:tcPr>
          <w:p w14:paraId="069D62CB" w14:textId="77777777" w:rsidR="00C24D75" w:rsidRPr="00BF5B41" w:rsidRDefault="00C24D75" w:rsidP="00A4069A">
            <w:pPr>
              <w:ind w:left="2" w:right="-1" w:firstLine="284"/>
              <w:contextualSpacing/>
              <w:rPr>
                <w:b/>
                <w:sz w:val="24"/>
                <w:szCs w:val="24"/>
                <w:lang w:eastAsia="uk-UA"/>
              </w:rPr>
            </w:pPr>
            <w:proofErr w:type="spellStart"/>
            <w:r w:rsidRPr="00BF5B41">
              <w:rPr>
                <w:b/>
                <w:sz w:val="24"/>
                <w:szCs w:val="24"/>
                <w:lang w:eastAsia="uk-UA"/>
              </w:rPr>
              <w:t>Проєкт</w:t>
            </w:r>
            <w:proofErr w:type="spellEnd"/>
            <w:r w:rsidRPr="00BF5B41">
              <w:rPr>
                <w:b/>
                <w:sz w:val="24"/>
                <w:szCs w:val="24"/>
                <w:lang w:eastAsia="uk-UA"/>
              </w:rPr>
              <w:t xml:space="preserve"> договору про закупівлю</w:t>
            </w:r>
          </w:p>
        </w:tc>
        <w:tc>
          <w:tcPr>
            <w:tcW w:w="3520" w:type="pct"/>
            <w:gridSpan w:val="2"/>
            <w:vAlign w:val="center"/>
          </w:tcPr>
          <w:p w14:paraId="5EE3B087" w14:textId="77777777" w:rsidR="00C24D75" w:rsidRPr="00BF5B41" w:rsidRDefault="00C24D75" w:rsidP="00883B41">
            <w:pPr>
              <w:widowControl w:val="0"/>
              <w:ind w:left="143" w:right="120" w:firstLine="283"/>
              <w:jc w:val="both"/>
              <w:rPr>
                <w:color w:val="000000"/>
                <w:sz w:val="24"/>
                <w:szCs w:val="24"/>
              </w:rPr>
            </w:pPr>
            <w:proofErr w:type="spellStart"/>
            <w:r w:rsidRPr="00BF5B41">
              <w:rPr>
                <w:color w:val="000000"/>
                <w:sz w:val="24"/>
                <w:szCs w:val="24"/>
              </w:rPr>
              <w:t>Проєкт</w:t>
            </w:r>
            <w:proofErr w:type="spellEnd"/>
            <w:r w:rsidRPr="00BF5B41">
              <w:rPr>
                <w:color w:val="000000"/>
                <w:sz w:val="24"/>
                <w:szCs w:val="24"/>
              </w:rPr>
              <w:t xml:space="preserve"> Договору про закупівлю викладено в </w:t>
            </w:r>
            <w:r w:rsidRPr="00BF5B41">
              <w:rPr>
                <w:b/>
                <w:i/>
                <w:color w:val="000000"/>
                <w:sz w:val="24"/>
                <w:szCs w:val="24"/>
              </w:rPr>
              <w:t>Додатку 3</w:t>
            </w:r>
            <w:r w:rsidRPr="00BF5B41">
              <w:rPr>
                <w:color w:val="000000"/>
                <w:sz w:val="24"/>
                <w:szCs w:val="24"/>
              </w:rPr>
              <w:t xml:space="preserve"> до цієї тендерної документації.</w:t>
            </w:r>
          </w:p>
          <w:p w14:paraId="5FF82061" w14:textId="77777777" w:rsidR="00C24D75" w:rsidRPr="00BF5B41" w:rsidRDefault="00C24D75" w:rsidP="00883B41">
            <w:pPr>
              <w:widowControl w:val="0"/>
              <w:ind w:left="143" w:right="120" w:firstLine="283"/>
              <w:jc w:val="both"/>
              <w:rPr>
                <w:sz w:val="24"/>
                <w:szCs w:val="24"/>
              </w:rPr>
            </w:pPr>
            <w:r w:rsidRPr="00BF5B41">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F5B41">
              <w:rPr>
                <w:sz w:val="24"/>
                <w:szCs w:val="24"/>
              </w:rPr>
              <w:t>у строки, визначені пунктом 2 «Строк укладання договору про закупівлю» цього розділу.</w:t>
            </w:r>
          </w:p>
          <w:p w14:paraId="4CFF144F" w14:textId="77777777" w:rsidR="00C24D75" w:rsidRPr="00BF5B41" w:rsidRDefault="00C24D75" w:rsidP="00883B41">
            <w:pPr>
              <w:widowControl w:val="0"/>
              <w:ind w:left="143" w:firstLine="283"/>
              <w:rPr>
                <w:color w:val="000000"/>
                <w:sz w:val="24"/>
                <w:szCs w:val="24"/>
              </w:rPr>
            </w:pPr>
            <w:r w:rsidRPr="00BF5B41">
              <w:rPr>
                <w:b/>
                <w:i/>
                <w:color w:val="000000"/>
                <w:sz w:val="24"/>
                <w:szCs w:val="24"/>
              </w:rPr>
              <w:t>Переможець</w:t>
            </w:r>
            <w:r w:rsidRPr="00BF5B41">
              <w:rPr>
                <w:color w:val="000000"/>
                <w:sz w:val="24"/>
                <w:szCs w:val="24"/>
              </w:rPr>
              <w:t xml:space="preserve"> процедури закупівлі під час укладення договору про закупівлю повинен надати:</w:t>
            </w:r>
          </w:p>
          <w:p w14:paraId="70BB0A31" w14:textId="77777777" w:rsidR="00C24D75" w:rsidRPr="00BF5B41" w:rsidRDefault="00C24D75" w:rsidP="00140308">
            <w:pPr>
              <w:widowControl w:val="0"/>
              <w:numPr>
                <w:ilvl w:val="0"/>
                <w:numId w:val="13"/>
              </w:numPr>
              <w:pBdr>
                <w:top w:val="nil"/>
                <w:left w:val="nil"/>
                <w:bottom w:val="nil"/>
                <w:right w:val="nil"/>
                <w:between w:val="nil"/>
              </w:pBdr>
              <w:spacing w:line="259" w:lineRule="auto"/>
              <w:ind w:left="141" w:right="138" w:firstLine="219"/>
              <w:jc w:val="both"/>
              <w:rPr>
                <w:color w:val="000000"/>
                <w:sz w:val="24"/>
                <w:szCs w:val="24"/>
              </w:rPr>
            </w:pPr>
            <w:r w:rsidRPr="00BF5B41">
              <w:rPr>
                <w:color w:val="000000"/>
                <w:sz w:val="24"/>
                <w:szCs w:val="24"/>
              </w:rPr>
              <w:t>інформацію про право підписання договору про закупівлю;</w:t>
            </w:r>
          </w:p>
          <w:p w14:paraId="5282DE6E" w14:textId="77777777" w:rsidR="00C24D75" w:rsidRPr="00BF5B41" w:rsidRDefault="00C24D75" w:rsidP="00140308">
            <w:pPr>
              <w:widowControl w:val="0"/>
              <w:numPr>
                <w:ilvl w:val="0"/>
                <w:numId w:val="13"/>
              </w:numPr>
              <w:pBdr>
                <w:top w:val="nil"/>
                <w:left w:val="nil"/>
                <w:bottom w:val="nil"/>
                <w:right w:val="nil"/>
                <w:between w:val="nil"/>
              </w:pBdr>
              <w:spacing w:line="259" w:lineRule="auto"/>
              <w:ind w:left="141" w:right="138" w:firstLine="219"/>
              <w:jc w:val="both"/>
              <w:rPr>
                <w:color w:val="000000"/>
                <w:sz w:val="24"/>
                <w:szCs w:val="24"/>
              </w:rPr>
            </w:pPr>
            <w:r w:rsidRPr="00BF5B41">
              <w:rPr>
                <w:b/>
                <w:color w:val="000000"/>
                <w:sz w:val="24"/>
                <w:szCs w:val="24"/>
              </w:rPr>
              <w:t>достовірну інформацію про наявність у нього чинної ліцензії або документа дозвільного характеру</w:t>
            </w:r>
            <w:r w:rsidRPr="00BF5B41">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19BF9B5" w14:textId="77777777" w:rsidR="00C24D75" w:rsidRPr="00BF5B41" w:rsidRDefault="00C24D75" w:rsidP="00883B41">
            <w:pPr>
              <w:ind w:left="143" w:right="138" w:firstLine="283"/>
              <w:contextualSpacing/>
              <w:jc w:val="both"/>
              <w:rPr>
                <w:sz w:val="24"/>
                <w:szCs w:val="24"/>
              </w:rPr>
            </w:pPr>
            <w:r w:rsidRPr="00BF5B41">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F5B41">
              <w:rPr>
                <w:i/>
                <w:sz w:val="24"/>
                <w:szCs w:val="24"/>
                <w:highlight w:val="white"/>
              </w:rPr>
              <w:t xml:space="preserve"> </w:t>
            </w:r>
            <w:proofErr w:type="spellStart"/>
            <w:r w:rsidRPr="00BF5B41">
              <w:rPr>
                <w:i/>
                <w:sz w:val="24"/>
                <w:szCs w:val="24"/>
                <w:highlight w:val="white"/>
              </w:rPr>
              <w:t>абз</w:t>
            </w:r>
            <w:proofErr w:type="spellEnd"/>
            <w:r w:rsidRPr="00BF5B41">
              <w:rPr>
                <w:i/>
                <w:sz w:val="24"/>
                <w:szCs w:val="24"/>
                <w:highlight w:val="white"/>
              </w:rPr>
              <w:t>. 2 підпункту 3  пункту 41 Особливостей.</w:t>
            </w:r>
          </w:p>
        </w:tc>
      </w:tr>
      <w:tr w:rsidR="00C24D75" w:rsidRPr="00BF5B41" w14:paraId="3519C5FB" w14:textId="77777777" w:rsidTr="00475798">
        <w:tc>
          <w:tcPr>
            <w:tcW w:w="296" w:type="pct"/>
          </w:tcPr>
          <w:p w14:paraId="117304E6" w14:textId="77777777" w:rsidR="00C24D75" w:rsidRPr="00BF5B41" w:rsidRDefault="00C24D75" w:rsidP="009730E8">
            <w:pPr>
              <w:ind w:left="113" w:right="113"/>
              <w:contextualSpacing/>
              <w:rPr>
                <w:b/>
                <w:sz w:val="24"/>
                <w:szCs w:val="24"/>
                <w:lang w:eastAsia="uk-UA"/>
              </w:rPr>
            </w:pPr>
            <w:r w:rsidRPr="00BF5B41">
              <w:rPr>
                <w:b/>
                <w:sz w:val="24"/>
                <w:szCs w:val="24"/>
                <w:lang w:eastAsia="uk-UA"/>
              </w:rPr>
              <w:t xml:space="preserve">4. </w:t>
            </w:r>
          </w:p>
        </w:tc>
        <w:tc>
          <w:tcPr>
            <w:tcW w:w="1184" w:type="pct"/>
          </w:tcPr>
          <w:p w14:paraId="048F9465" w14:textId="77777777" w:rsidR="00C24D75" w:rsidRPr="00BF5B41" w:rsidRDefault="00C24D75" w:rsidP="00A4069A">
            <w:pPr>
              <w:ind w:left="2" w:right="-1" w:firstLine="284"/>
              <w:contextualSpacing/>
              <w:rPr>
                <w:b/>
                <w:sz w:val="24"/>
                <w:szCs w:val="24"/>
                <w:lang w:eastAsia="uk-UA"/>
              </w:rPr>
            </w:pPr>
            <w:r w:rsidRPr="00BF5B41">
              <w:rPr>
                <w:b/>
                <w:color w:val="000000"/>
                <w:sz w:val="24"/>
                <w:szCs w:val="24"/>
              </w:rPr>
              <w:t>Умови договору про закупівлю</w:t>
            </w:r>
          </w:p>
        </w:tc>
        <w:tc>
          <w:tcPr>
            <w:tcW w:w="3520" w:type="pct"/>
            <w:gridSpan w:val="2"/>
          </w:tcPr>
          <w:p w14:paraId="133C99F2" w14:textId="77777777" w:rsidR="00C24D75" w:rsidRPr="00BF5B41" w:rsidRDefault="00C24D75" w:rsidP="00283B06">
            <w:pPr>
              <w:widowControl w:val="0"/>
              <w:ind w:left="141" w:right="83" w:firstLine="284"/>
              <w:jc w:val="both"/>
              <w:rPr>
                <w:sz w:val="24"/>
                <w:szCs w:val="24"/>
              </w:rPr>
            </w:pPr>
            <w:bookmarkStart w:id="7" w:name="_Hlk124853787"/>
            <w:r w:rsidRPr="00BF5B41">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6EA95AF" w14:textId="77777777" w:rsidR="00C24D75" w:rsidRPr="00BF5B41" w:rsidRDefault="00C24D75" w:rsidP="00283B06">
            <w:pPr>
              <w:widowControl w:val="0"/>
              <w:ind w:left="141" w:right="83" w:firstLine="284"/>
              <w:jc w:val="both"/>
              <w:rPr>
                <w:sz w:val="24"/>
                <w:szCs w:val="24"/>
              </w:rPr>
            </w:pPr>
            <w:r w:rsidRPr="00BF5B41">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7D19F7" w14:textId="2369B633" w:rsidR="003A2015" w:rsidRPr="00BF5B41" w:rsidRDefault="00C24D75" w:rsidP="003A2015">
            <w:pPr>
              <w:widowControl w:val="0"/>
              <w:ind w:left="141" w:right="83" w:firstLine="284"/>
              <w:jc w:val="both"/>
              <w:rPr>
                <w:sz w:val="24"/>
                <w:szCs w:val="24"/>
              </w:rPr>
            </w:pPr>
            <w:r w:rsidRPr="00BF5B41">
              <w:rPr>
                <w:sz w:val="24"/>
                <w:szCs w:val="24"/>
              </w:rPr>
              <w:t>Умови договору про закупівлю не повинні відрізнятися від змісту тендерної пропозиції</w:t>
            </w:r>
            <w:r w:rsidR="003A2015">
              <w:rPr>
                <w:sz w:val="24"/>
                <w:szCs w:val="24"/>
              </w:rPr>
              <w:t>.</w:t>
            </w:r>
            <w:r w:rsidRPr="00BF5B41">
              <w:rPr>
                <w:sz w:val="24"/>
                <w:szCs w:val="24"/>
              </w:rPr>
              <w:t xml:space="preserve"> </w:t>
            </w:r>
          </w:p>
          <w:bookmarkEnd w:id="7"/>
          <w:p w14:paraId="08B57A19" w14:textId="3A38407D" w:rsidR="00C24D75" w:rsidRPr="00BF5B41" w:rsidRDefault="00C24D75" w:rsidP="00202BA7">
            <w:pPr>
              <w:ind w:left="141" w:right="83" w:firstLine="284"/>
              <w:contextualSpacing/>
              <w:jc w:val="both"/>
              <w:rPr>
                <w:sz w:val="24"/>
                <w:szCs w:val="24"/>
              </w:rPr>
            </w:pPr>
          </w:p>
        </w:tc>
      </w:tr>
      <w:tr w:rsidR="00C24D75" w:rsidRPr="00BF5B41" w14:paraId="17C34C75" w14:textId="77777777" w:rsidTr="00890215">
        <w:tc>
          <w:tcPr>
            <w:tcW w:w="296" w:type="pct"/>
          </w:tcPr>
          <w:p w14:paraId="38CD112A" w14:textId="77777777" w:rsidR="00C24D75" w:rsidRPr="00BF5B41" w:rsidRDefault="00C24D75" w:rsidP="009730E8">
            <w:pPr>
              <w:ind w:left="113" w:right="113"/>
              <w:contextualSpacing/>
              <w:rPr>
                <w:b/>
                <w:sz w:val="24"/>
                <w:szCs w:val="24"/>
                <w:lang w:eastAsia="uk-UA"/>
              </w:rPr>
            </w:pPr>
            <w:r w:rsidRPr="00BF5B41">
              <w:rPr>
                <w:b/>
                <w:sz w:val="24"/>
                <w:szCs w:val="24"/>
                <w:lang w:eastAsia="uk-UA"/>
              </w:rPr>
              <w:lastRenderedPageBreak/>
              <w:t>5. </w:t>
            </w:r>
          </w:p>
        </w:tc>
        <w:tc>
          <w:tcPr>
            <w:tcW w:w="1184" w:type="pct"/>
          </w:tcPr>
          <w:p w14:paraId="2E185013" w14:textId="77777777" w:rsidR="00C24D75" w:rsidRPr="00BF5B41" w:rsidRDefault="00C24D75" w:rsidP="00A4069A">
            <w:pPr>
              <w:ind w:left="2" w:right="-1" w:firstLine="284"/>
              <w:contextualSpacing/>
              <w:rPr>
                <w:b/>
                <w:sz w:val="24"/>
                <w:szCs w:val="24"/>
                <w:lang w:eastAsia="uk-UA"/>
              </w:rPr>
            </w:pPr>
            <w:r w:rsidRPr="00BF5B41">
              <w:rPr>
                <w:b/>
                <w:sz w:val="24"/>
                <w:szCs w:val="24"/>
                <w:lang w:eastAsia="uk-UA"/>
              </w:rPr>
              <w:t>Забезпечення виконання договору про закупівлю</w:t>
            </w:r>
          </w:p>
        </w:tc>
        <w:tc>
          <w:tcPr>
            <w:tcW w:w="3520" w:type="pct"/>
            <w:gridSpan w:val="2"/>
            <w:vAlign w:val="center"/>
          </w:tcPr>
          <w:p w14:paraId="75C4BE3E" w14:textId="77777777" w:rsidR="00C24D75" w:rsidRPr="00BF5B41" w:rsidRDefault="00C24D75" w:rsidP="00890215">
            <w:pPr>
              <w:widowControl w:val="0"/>
              <w:ind w:left="178" w:right="120" w:firstLine="283"/>
              <w:jc w:val="both"/>
              <w:rPr>
                <w:sz w:val="24"/>
                <w:szCs w:val="24"/>
              </w:rPr>
            </w:pPr>
            <w:r w:rsidRPr="00BF5B41">
              <w:rPr>
                <w:color w:val="000000"/>
                <w:sz w:val="24"/>
                <w:szCs w:val="24"/>
              </w:rPr>
              <w:t>Забезпечення виконання договору про закупівлю не вимагається.</w:t>
            </w:r>
            <w:r w:rsidRPr="00BF5B41">
              <w:rPr>
                <w:sz w:val="24"/>
                <w:szCs w:val="24"/>
              </w:rPr>
              <w:t xml:space="preserve"> </w:t>
            </w:r>
          </w:p>
        </w:tc>
      </w:tr>
    </w:tbl>
    <w:p w14:paraId="3A58E8C4" w14:textId="77777777" w:rsidR="008C5487" w:rsidRPr="00BF5B41" w:rsidRDefault="008C5487">
      <w:pPr>
        <w:rPr>
          <w:color w:val="FF0000"/>
          <w:sz w:val="24"/>
          <w:szCs w:val="24"/>
        </w:rPr>
      </w:pPr>
    </w:p>
    <w:p w14:paraId="7FE66CE2" w14:textId="77777777" w:rsidR="00C3237D" w:rsidRPr="00BF5B41" w:rsidRDefault="002723E0" w:rsidP="007F2715">
      <w:pPr>
        <w:widowControl w:val="0"/>
        <w:tabs>
          <w:tab w:val="left" w:pos="993"/>
        </w:tabs>
        <w:jc w:val="both"/>
        <w:rPr>
          <w:sz w:val="24"/>
          <w:szCs w:val="24"/>
        </w:rPr>
      </w:pPr>
      <w:r w:rsidRPr="00BF5B41">
        <w:rPr>
          <w:sz w:val="24"/>
          <w:szCs w:val="24"/>
        </w:rPr>
        <w:t xml:space="preserve">Додатки: </w:t>
      </w:r>
      <w:r w:rsidR="00C3237D" w:rsidRPr="00BF5B41">
        <w:rPr>
          <w:sz w:val="24"/>
          <w:szCs w:val="24"/>
        </w:rPr>
        <w:t xml:space="preserve">1. Додаток 1 до тендерної документації на </w:t>
      </w:r>
      <w:r w:rsidR="00D5328D" w:rsidRPr="00BF5B41">
        <w:rPr>
          <w:sz w:val="24"/>
          <w:szCs w:val="24"/>
        </w:rPr>
        <w:t>4</w:t>
      </w:r>
      <w:r w:rsidR="00C3237D" w:rsidRPr="00BF5B41">
        <w:rPr>
          <w:sz w:val="24"/>
          <w:szCs w:val="24"/>
        </w:rPr>
        <w:t xml:space="preserve"> </w:t>
      </w:r>
      <w:proofErr w:type="spellStart"/>
      <w:r w:rsidR="00C3237D" w:rsidRPr="00BF5B41">
        <w:rPr>
          <w:sz w:val="24"/>
          <w:szCs w:val="24"/>
        </w:rPr>
        <w:t>арк</w:t>
      </w:r>
      <w:proofErr w:type="spellEnd"/>
      <w:r w:rsidR="00C3237D" w:rsidRPr="00BF5B41">
        <w:rPr>
          <w:sz w:val="24"/>
          <w:szCs w:val="24"/>
        </w:rPr>
        <w:t>. в 1 прим.</w:t>
      </w:r>
    </w:p>
    <w:p w14:paraId="45EC1775" w14:textId="77777777" w:rsidR="00C3237D" w:rsidRPr="00BF5B41" w:rsidRDefault="00C3237D" w:rsidP="007F2715">
      <w:pPr>
        <w:widowControl w:val="0"/>
        <w:tabs>
          <w:tab w:val="left" w:pos="993"/>
        </w:tabs>
        <w:ind w:firstLine="993"/>
        <w:jc w:val="both"/>
        <w:rPr>
          <w:sz w:val="24"/>
          <w:szCs w:val="24"/>
        </w:rPr>
      </w:pPr>
      <w:r w:rsidRPr="00BF5B41">
        <w:rPr>
          <w:sz w:val="24"/>
          <w:szCs w:val="24"/>
        </w:rPr>
        <w:t>2. </w:t>
      </w:r>
      <w:r w:rsidR="007F2715" w:rsidRPr="00BF5B41">
        <w:rPr>
          <w:sz w:val="24"/>
          <w:szCs w:val="24"/>
        </w:rPr>
        <w:t xml:space="preserve">Додаток 2 до тендерної документації на </w:t>
      </w:r>
      <w:r w:rsidR="006014F3" w:rsidRPr="00BF5B41">
        <w:rPr>
          <w:sz w:val="24"/>
          <w:szCs w:val="24"/>
        </w:rPr>
        <w:t>6</w:t>
      </w:r>
      <w:r w:rsidR="007F2715" w:rsidRPr="00BF5B41">
        <w:rPr>
          <w:sz w:val="24"/>
          <w:szCs w:val="24"/>
        </w:rPr>
        <w:t xml:space="preserve"> </w:t>
      </w:r>
      <w:proofErr w:type="spellStart"/>
      <w:r w:rsidR="007F2715" w:rsidRPr="00BF5B41">
        <w:rPr>
          <w:sz w:val="24"/>
          <w:szCs w:val="24"/>
        </w:rPr>
        <w:t>арк</w:t>
      </w:r>
      <w:proofErr w:type="spellEnd"/>
      <w:r w:rsidR="007F2715" w:rsidRPr="00BF5B41">
        <w:rPr>
          <w:sz w:val="24"/>
          <w:szCs w:val="24"/>
        </w:rPr>
        <w:t>. в 1 прим.</w:t>
      </w:r>
    </w:p>
    <w:p w14:paraId="0D4CB900" w14:textId="77777777" w:rsidR="00C846CF" w:rsidRPr="00BF5B41" w:rsidRDefault="007F2715" w:rsidP="00202BA7">
      <w:pPr>
        <w:ind w:firstLine="993"/>
        <w:rPr>
          <w:sz w:val="24"/>
          <w:szCs w:val="24"/>
        </w:rPr>
      </w:pPr>
      <w:r w:rsidRPr="00BF5B41">
        <w:rPr>
          <w:sz w:val="24"/>
          <w:szCs w:val="24"/>
        </w:rPr>
        <w:t xml:space="preserve">3. Додаток  3 до тендерної документації на </w:t>
      </w:r>
      <w:r w:rsidR="00F8666D" w:rsidRPr="00BF5B41">
        <w:rPr>
          <w:sz w:val="24"/>
          <w:szCs w:val="24"/>
        </w:rPr>
        <w:t>19</w:t>
      </w:r>
      <w:r w:rsidRPr="00BF5B41">
        <w:rPr>
          <w:sz w:val="24"/>
          <w:szCs w:val="24"/>
        </w:rPr>
        <w:t xml:space="preserve"> </w:t>
      </w:r>
      <w:proofErr w:type="spellStart"/>
      <w:r w:rsidRPr="00BF5B41">
        <w:rPr>
          <w:sz w:val="24"/>
          <w:szCs w:val="24"/>
        </w:rPr>
        <w:t>арк</w:t>
      </w:r>
      <w:proofErr w:type="spellEnd"/>
      <w:r w:rsidRPr="00BF5B41">
        <w:rPr>
          <w:sz w:val="24"/>
          <w:szCs w:val="24"/>
        </w:rPr>
        <w:t>. в 1 прим.</w:t>
      </w:r>
    </w:p>
    <w:p w14:paraId="5361F224" w14:textId="77777777" w:rsidR="00C66C5F" w:rsidRPr="00BF5B41" w:rsidRDefault="00C66C5F" w:rsidP="00202BA7">
      <w:pPr>
        <w:ind w:firstLine="993"/>
        <w:rPr>
          <w:sz w:val="24"/>
          <w:szCs w:val="24"/>
        </w:rPr>
      </w:pPr>
      <w:r w:rsidRPr="00BF5B41">
        <w:rPr>
          <w:sz w:val="24"/>
          <w:szCs w:val="24"/>
        </w:rPr>
        <w:t xml:space="preserve">4. Додаток  4 до тендерної документації на 1 </w:t>
      </w:r>
      <w:proofErr w:type="spellStart"/>
      <w:r w:rsidRPr="00BF5B41">
        <w:rPr>
          <w:sz w:val="24"/>
          <w:szCs w:val="24"/>
        </w:rPr>
        <w:t>арк</w:t>
      </w:r>
      <w:proofErr w:type="spellEnd"/>
      <w:r w:rsidRPr="00BF5B41">
        <w:rPr>
          <w:sz w:val="24"/>
          <w:szCs w:val="24"/>
        </w:rPr>
        <w:t>. в 1 прим.</w:t>
      </w:r>
    </w:p>
    <w:p w14:paraId="6F93314E" w14:textId="77777777" w:rsidR="00C66C5F" w:rsidRPr="00BF5B41" w:rsidRDefault="00C66C5F" w:rsidP="00C66C5F">
      <w:pPr>
        <w:ind w:firstLine="993"/>
        <w:rPr>
          <w:sz w:val="24"/>
          <w:szCs w:val="24"/>
        </w:rPr>
      </w:pPr>
      <w:r w:rsidRPr="00BF5B41">
        <w:rPr>
          <w:sz w:val="24"/>
          <w:szCs w:val="24"/>
        </w:rPr>
        <w:t xml:space="preserve">5. Додаток  5 до тендерної документації на 2 </w:t>
      </w:r>
      <w:proofErr w:type="spellStart"/>
      <w:r w:rsidRPr="00BF5B41">
        <w:rPr>
          <w:sz w:val="24"/>
          <w:szCs w:val="24"/>
        </w:rPr>
        <w:t>арк</w:t>
      </w:r>
      <w:proofErr w:type="spellEnd"/>
      <w:r w:rsidRPr="00BF5B41">
        <w:rPr>
          <w:sz w:val="24"/>
          <w:szCs w:val="24"/>
        </w:rPr>
        <w:t>. в 1 прим.</w:t>
      </w:r>
    </w:p>
    <w:p w14:paraId="05412508" w14:textId="3F7FF167" w:rsidR="004C4F8A" w:rsidRPr="007A4310" w:rsidRDefault="00C66C5F" w:rsidP="007A4310">
      <w:pPr>
        <w:ind w:firstLine="993"/>
        <w:rPr>
          <w:sz w:val="24"/>
          <w:szCs w:val="24"/>
        </w:rPr>
      </w:pPr>
      <w:r w:rsidRPr="00BF5B41">
        <w:rPr>
          <w:sz w:val="24"/>
          <w:szCs w:val="24"/>
        </w:rPr>
        <w:t xml:space="preserve">6. Додаток  6 до тендерної документації на 2 </w:t>
      </w:r>
      <w:proofErr w:type="spellStart"/>
      <w:r w:rsidRPr="00BF5B41">
        <w:rPr>
          <w:sz w:val="24"/>
          <w:szCs w:val="24"/>
        </w:rPr>
        <w:t>арк</w:t>
      </w:r>
      <w:proofErr w:type="spellEnd"/>
      <w:r w:rsidRPr="00BF5B41">
        <w:rPr>
          <w:sz w:val="24"/>
          <w:szCs w:val="24"/>
        </w:rPr>
        <w:t>. в 1 прим.</w:t>
      </w:r>
    </w:p>
    <w:p w14:paraId="2F364DB8" w14:textId="77777777" w:rsidR="00EF3CF6" w:rsidRPr="00BF5B41" w:rsidRDefault="00EF3CF6" w:rsidP="00EF3CF6">
      <w:pPr>
        <w:ind w:left="5660" w:firstLine="700"/>
        <w:jc w:val="right"/>
        <w:rPr>
          <w:sz w:val="24"/>
          <w:szCs w:val="24"/>
        </w:rPr>
      </w:pPr>
      <w:r w:rsidRPr="00BF5B41">
        <w:rPr>
          <w:color w:val="000000"/>
          <w:sz w:val="24"/>
          <w:szCs w:val="24"/>
        </w:rPr>
        <w:t>Додаток 1</w:t>
      </w:r>
    </w:p>
    <w:p w14:paraId="51504CF5" w14:textId="77777777" w:rsidR="00EF3CF6" w:rsidRPr="00BF5B41" w:rsidRDefault="00EF3CF6" w:rsidP="00EF3CF6">
      <w:pPr>
        <w:ind w:left="5660" w:firstLine="700"/>
        <w:jc w:val="right"/>
        <w:rPr>
          <w:sz w:val="24"/>
          <w:szCs w:val="24"/>
        </w:rPr>
      </w:pPr>
      <w:r w:rsidRPr="00BF5B41">
        <w:rPr>
          <w:color w:val="000000"/>
          <w:sz w:val="24"/>
          <w:szCs w:val="24"/>
        </w:rPr>
        <w:t>до тендерної документації</w:t>
      </w:r>
    </w:p>
    <w:p w14:paraId="10A526ED" w14:textId="77777777" w:rsidR="00EF3CF6" w:rsidRPr="00BF5B41" w:rsidRDefault="00EF3CF6" w:rsidP="00EF3CF6">
      <w:pPr>
        <w:ind w:left="5660" w:firstLine="700"/>
        <w:jc w:val="both"/>
        <w:rPr>
          <w:i/>
          <w:color w:val="000000"/>
        </w:rPr>
      </w:pPr>
    </w:p>
    <w:p w14:paraId="2AD3165C" w14:textId="77777777" w:rsidR="00EF3CF6" w:rsidRPr="00BF5B41" w:rsidRDefault="00EF3CF6" w:rsidP="00EF3CF6">
      <w:pPr>
        <w:ind w:left="5660" w:firstLine="700"/>
        <w:jc w:val="both"/>
      </w:pPr>
      <w:r w:rsidRPr="00BF5B41">
        <w:rPr>
          <w:i/>
          <w:color w:val="000000"/>
        </w:rPr>
        <w:t> </w:t>
      </w:r>
    </w:p>
    <w:p w14:paraId="7F0D8D1A" w14:textId="77777777" w:rsidR="00EF3CF6" w:rsidRPr="00BF5B41" w:rsidRDefault="00EF3CF6" w:rsidP="00EF3CF6">
      <w:pPr>
        <w:numPr>
          <w:ilvl w:val="0"/>
          <w:numId w:val="24"/>
        </w:numPr>
        <w:shd w:val="clear" w:color="auto" w:fill="FFFFFF"/>
        <w:tabs>
          <w:tab w:val="left" w:pos="709"/>
          <w:tab w:val="left" w:pos="851"/>
        </w:tabs>
        <w:ind w:left="0" w:firstLine="567"/>
        <w:jc w:val="both"/>
        <w:rPr>
          <w:b/>
          <w:color w:val="000000"/>
          <w:sz w:val="24"/>
          <w:szCs w:val="24"/>
        </w:rPr>
      </w:pPr>
      <w:r w:rsidRPr="00BF5B41">
        <w:rPr>
          <w:b/>
          <w:color w:val="000000"/>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EF3CF6" w:rsidRPr="00BF5B41" w14:paraId="5F7B0707" w14:textId="77777777" w:rsidTr="00A4069A">
        <w:trPr>
          <w:cantSplit/>
          <w:trHeight w:val="483"/>
          <w:tblHeader/>
          <w:jc w:val="center"/>
        </w:trPr>
        <w:tc>
          <w:tcPr>
            <w:tcW w:w="49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45EB1BCD" w14:textId="77777777" w:rsidR="00EF3CF6" w:rsidRPr="00BF5B41" w:rsidRDefault="00EF3CF6" w:rsidP="00C2784A">
            <w:pPr>
              <w:jc w:val="center"/>
              <w:rPr>
                <w:sz w:val="24"/>
                <w:szCs w:val="24"/>
              </w:rPr>
            </w:pPr>
            <w:r w:rsidRPr="00BF5B41">
              <w:rPr>
                <w:b/>
                <w:color w:val="000000"/>
                <w:sz w:val="24"/>
                <w:szCs w:val="24"/>
              </w:rPr>
              <w:t xml:space="preserve">№ </w:t>
            </w:r>
            <w:r w:rsidRPr="00BF5B41">
              <w:rPr>
                <w:b/>
                <w:sz w:val="24"/>
                <w:szCs w:val="24"/>
              </w:rPr>
              <w:t>з</w:t>
            </w:r>
            <w:r w:rsidRPr="00BF5B41">
              <w:rPr>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67965CF7" w14:textId="77777777" w:rsidR="00EF3CF6" w:rsidRPr="00BF5B41" w:rsidRDefault="00EF3CF6" w:rsidP="00C2784A">
            <w:pPr>
              <w:jc w:val="center"/>
              <w:rPr>
                <w:sz w:val="24"/>
                <w:szCs w:val="24"/>
              </w:rPr>
            </w:pPr>
            <w:r w:rsidRPr="00BF5B41">
              <w:rPr>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vAlign w:val="center"/>
          </w:tcPr>
          <w:p w14:paraId="0E79533D" w14:textId="77777777" w:rsidR="00EF3CF6" w:rsidRPr="00BF5B41" w:rsidRDefault="00EF3CF6" w:rsidP="00C2784A">
            <w:pPr>
              <w:jc w:val="center"/>
              <w:rPr>
                <w:i/>
                <w:sz w:val="24"/>
                <w:szCs w:val="24"/>
              </w:rPr>
            </w:pPr>
            <w:r w:rsidRPr="00BF5B41">
              <w:rPr>
                <w:b/>
                <w:sz w:val="24"/>
                <w:szCs w:val="24"/>
              </w:rPr>
              <w:t>Документи та інформація</w:t>
            </w:r>
            <w:r w:rsidRPr="00BF5B41">
              <w:rPr>
                <w:b/>
                <w:color w:val="000000"/>
                <w:sz w:val="24"/>
                <w:szCs w:val="24"/>
              </w:rPr>
              <w:t>, які підтверджують, які підтверджують відповідність Учасника кваліфікаційним критеріям**</w:t>
            </w:r>
          </w:p>
        </w:tc>
      </w:tr>
      <w:tr w:rsidR="00EF3CF6" w:rsidRPr="00BF5B41" w14:paraId="66F7052A" w14:textId="77777777" w:rsidTr="00C2784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97668" w14:textId="77777777" w:rsidR="00EF3CF6" w:rsidRPr="00BF5B41" w:rsidRDefault="00EF3CF6" w:rsidP="00C2784A">
            <w:pPr>
              <w:jc w:val="center"/>
              <w:rPr>
                <w:sz w:val="24"/>
                <w:szCs w:val="24"/>
              </w:rPr>
            </w:pPr>
            <w:r w:rsidRPr="00BF5B41">
              <w:rPr>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0259D" w14:textId="77777777" w:rsidR="00EF3CF6" w:rsidRPr="00BF5B41" w:rsidRDefault="00EF3CF6" w:rsidP="00C2784A">
            <w:pPr>
              <w:rPr>
                <w:sz w:val="24"/>
                <w:szCs w:val="24"/>
              </w:rPr>
            </w:pPr>
            <w:r w:rsidRPr="00BF5B41">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FA37E" w14:textId="77777777" w:rsidR="00EF3CF6" w:rsidRPr="00BF5B41" w:rsidRDefault="00EF3CF6" w:rsidP="00C2784A">
            <w:pPr>
              <w:jc w:val="both"/>
              <w:rPr>
                <w:sz w:val="24"/>
                <w:szCs w:val="24"/>
              </w:rPr>
            </w:pPr>
            <w:r w:rsidRPr="00BF5B41">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4700019" w14:textId="77777777" w:rsidR="00EF3CF6" w:rsidRPr="00BF5B41" w:rsidRDefault="00EF3CF6" w:rsidP="00C2784A">
            <w:pPr>
              <w:jc w:val="both"/>
              <w:rPr>
                <w:sz w:val="24"/>
                <w:szCs w:val="24"/>
              </w:rPr>
            </w:pPr>
            <w:r w:rsidRPr="00BF5B41">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7C0AB6E" w14:textId="77777777" w:rsidR="00EF3CF6" w:rsidRPr="00BF5B41" w:rsidRDefault="00EF3CF6" w:rsidP="00C2784A">
            <w:pPr>
              <w:jc w:val="both"/>
              <w:rPr>
                <w:b/>
                <w:i/>
                <w:color w:val="000000"/>
                <w:sz w:val="24"/>
                <w:szCs w:val="24"/>
              </w:rPr>
            </w:pPr>
            <w:r w:rsidRPr="00BF5B41">
              <w:rPr>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57D6776" w14:textId="77777777" w:rsidR="00EF3CF6" w:rsidRPr="00BF5B41" w:rsidRDefault="00EF3CF6" w:rsidP="00C2784A">
            <w:pPr>
              <w:jc w:val="both"/>
              <w:rPr>
                <w:sz w:val="24"/>
                <w:szCs w:val="24"/>
              </w:rPr>
            </w:pPr>
            <w:r w:rsidRPr="00BF5B41">
              <w:rPr>
                <w:color w:val="000000"/>
                <w:sz w:val="24"/>
                <w:szCs w:val="24"/>
              </w:rPr>
              <w:t xml:space="preserve">1.1.2. не менше 1 копії договору, зазначеного </w:t>
            </w:r>
            <w:r w:rsidRPr="00BF5B41">
              <w:rPr>
                <w:sz w:val="24"/>
                <w:szCs w:val="24"/>
              </w:rPr>
              <w:t>в</w:t>
            </w:r>
            <w:r w:rsidRPr="00BF5B41">
              <w:rPr>
                <w:color w:val="000000"/>
                <w:sz w:val="24"/>
                <w:szCs w:val="24"/>
              </w:rPr>
              <w:t xml:space="preserve"> довідці </w:t>
            </w:r>
            <w:r w:rsidRPr="00BF5B41">
              <w:rPr>
                <w:sz w:val="24"/>
                <w:szCs w:val="24"/>
              </w:rPr>
              <w:t>в</w:t>
            </w:r>
            <w:r w:rsidRPr="00BF5B41">
              <w:rPr>
                <w:color w:val="000000"/>
                <w:sz w:val="24"/>
                <w:szCs w:val="24"/>
              </w:rPr>
              <w:t xml:space="preserve"> повному обсязі;</w:t>
            </w:r>
          </w:p>
        </w:tc>
      </w:tr>
    </w:tbl>
    <w:p w14:paraId="2D8DFA4B" w14:textId="77777777" w:rsidR="00EF3CF6" w:rsidRPr="00BF5B41" w:rsidRDefault="00EF3CF6" w:rsidP="00EF3CF6">
      <w:pPr>
        <w:ind w:firstLine="567"/>
        <w:jc w:val="both"/>
        <w:rPr>
          <w:sz w:val="24"/>
          <w:szCs w:val="24"/>
        </w:rPr>
      </w:pPr>
      <w:r w:rsidRPr="00BF5B41">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C7E783" w14:textId="77777777" w:rsidR="00EF3CF6" w:rsidRPr="00BF5B41" w:rsidRDefault="00EF3CF6" w:rsidP="00EF3CF6">
      <w:pPr>
        <w:ind w:firstLine="720"/>
        <w:jc w:val="both"/>
        <w:rPr>
          <w:b/>
          <w:color w:val="000000"/>
          <w:sz w:val="24"/>
          <w:szCs w:val="24"/>
        </w:rPr>
      </w:pPr>
    </w:p>
    <w:p w14:paraId="22096562" w14:textId="77777777" w:rsidR="00EF3CF6" w:rsidRPr="00BF5B41" w:rsidRDefault="00EF3CF6" w:rsidP="00EF3CF6">
      <w:pPr>
        <w:ind w:firstLine="567"/>
        <w:jc w:val="both"/>
        <w:rPr>
          <w:b/>
          <w:color w:val="000000"/>
          <w:sz w:val="24"/>
          <w:szCs w:val="24"/>
        </w:rPr>
      </w:pPr>
      <w:r w:rsidRPr="00BF5B41">
        <w:rPr>
          <w:b/>
          <w:sz w:val="24"/>
          <w:szCs w:val="24"/>
        </w:rPr>
        <w:t>2. </w:t>
      </w:r>
      <w:r w:rsidRPr="00BF5B41">
        <w:rPr>
          <w:b/>
          <w:color w:val="000000"/>
          <w:sz w:val="24"/>
          <w:szCs w:val="24"/>
        </w:rPr>
        <w:t xml:space="preserve">Підтвердження відповідності УЧАСНИКА  вимогам, визначеним у статті 17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 xml:space="preserve"> (далі – Закон) відповідно до вимог Особливостей.</w:t>
      </w:r>
    </w:p>
    <w:p w14:paraId="5D831D71" w14:textId="77777777" w:rsidR="00EF3CF6" w:rsidRPr="00BF5B41" w:rsidRDefault="00EF3CF6" w:rsidP="00EF3CF6">
      <w:pPr>
        <w:pBdr>
          <w:top w:val="nil"/>
          <w:left w:val="nil"/>
          <w:bottom w:val="nil"/>
          <w:right w:val="nil"/>
          <w:between w:val="nil"/>
        </w:pBdr>
        <w:ind w:firstLine="567"/>
        <w:jc w:val="both"/>
        <w:rPr>
          <w:sz w:val="24"/>
          <w:szCs w:val="24"/>
        </w:rPr>
      </w:pPr>
      <w:r w:rsidRPr="00BF5B41">
        <w:rPr>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F5B41">
        <w:rPr>
          <w:sz w:val="24"/>
          <w:szCs w:val="24"/>
        </w:rPr>
        <w:t>закупівель</w:t>
      </w:r>
      <w:proofErr w:type="spellEnd"/>
      <w:r w:rsidRPr="00BF5B41">
        <w:rPr>
          <w:sz w:val="24"/>
          <w:szCs w:val="24"/>
        </w:rPr>
        <w:t xml:space="preserve"> під час подання тендерної пропозиції.</w:t>
      </w:r>
    </w:p>
    <w:p w14:paraId="0A0D64C6" w14:textId="77777777" w:rsidR="00EF3CF6" w:rsidRPr="00BF5B41" w:rsidRDefault="00EF3CF6" w:rsidP="00EF3CF6">
      <w:pPr>
        <w:pBdr>
          <w:top w:val="nil"/>
          <w:left w:val="nil"/>
          <w:bottom w:val="nil"/>
          <w:right w:val="nil"/>
          <w:between w:val="nil"/>
        </w:pBdr>
        <w:spacing w:before="120"/>
        <w:ind w:firstLine="567"/>
        <w:jc w:val="both"/>
        <w:rPr>
          <w:sz w:val="24"/>
          <w:szCs w:val="24"/>
        </w:rPr>
      </w:pPr>
      <w:r w:rsidRPr="00BF5B41">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F5B41">
        <w:rPr>
          <w:sz w:val="24"/>
          <w:szCs w:val="24"/>
        </w:rPr>
        <w:t>закупівель</w:t>
      </w:r>
      <w:proofErr w:type="spellEnd"/>
      <w:r w:rsidRPr="00BF5B41">
        <w:rPr>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EDFC8E9" w14:textId="77777777" w:rsidR="00EF3CF6" w:rsidRPr="00BF5B41" w:rsidRDefault="00EF3CF6" w:rsidP="00EF3CF6">
      <w:pPr>
        <w:pBdr>
          <w:top w:val="nil"/>
          <w:left w:val="nil"/>
          <w:bottom w:val="nil"/>
          <w:right w:val="nil"/>
          <w:between w:val="nil"/>
        </w:pBdr>
        <w:ind w:firstLine="720"/>
        <w:jc w:val="both"/>
        <w:rPr>
          <w:b/>
          <w:sz w:val="24"/>
          <w:szCs w:val="24"/>
        </w:rPr>
      </w:pPr>
    </w:p>
    <w:p w14:paraId="2A2B6957" w14:textId="77777777" w:rsidR="00EF3CF6" w:rsidRPr="00BF5B41" w:rsidRDefault="00EF3CF6" w:rsidP="00EF3CF6">
      <w:pPr>
        <w:pBdr>
          <w:top w:val="nil"/>
          <w:left w:val="nil"/>
          <w:bottom w:val="nil"/>
          <w:right w:val="nil"/>
          <w:between w:val="nil"/>
        </w:pBdr>
        <w:ind w:firstLine="567"/>
        <w:jc w:val="both"/>
        <w:rPr>
          <w:b/>
          <w:sz w:val="24"/>
          <w:szCs w:val="24"/>
        </w:rPr>
      </w:pPr>
      <w:r w:rsidRPr="00BF5B41">
        <w:rPr>
          <w:b/>
          <w:sz w:val="24"/>
          <w:szCs w:val="24"/>
        </w:rPr>
        <w:t xml:space="preserve">3. </w:t>
      </w:r>
      <w:r w:rsidRPr="00BF5B41">
        <w:rPr>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BF5B41">
        <w:rPr>
          <w:b/>
          <w:sz w:val="24"/>
          <w:szCs w:val="24"/>
        </w:rPr>
        <w:t>«</w:t>
      </w:r>
      <w:r w:rsidRPr="00BF5B41">
        <w:rPr>
          <w:b/>
          <w:color w:val="000000"/>
          <w:sz w:val="24"/>
          <w:szCs w:val="24"/>
        </w:rPr>
        <w:t>Про публічні закупівлі</w:t>
      </w:r>
      <w:r w:rsidRPr="00BF5B41">
        <w:rPr>
          <w:b/>
          <w:sz w:val="24"/>
          <w:szCs w:val="24"/>
        </w:rPr>
        <w:t>»</w:t>
      </w:r>
      <w:r w:rsidRPr="00BF5B41">
        <w:rPr>
          <w:b/>
          <w:color w:val="000000"/>
          <w:sz w:val="24"/>
          <w:szCs w:val="24"/>
        </w:rPr>
        <w:t xml:space="preserve">  відповідно до вимог Особливостей:</w:t>
      </w:r>
    </w:p>
    <w:p w14:paraId="5E74E826" w14:textId="77777777" w:rsidR="00EF3CF6" w:rsidRPr="00BF5B41" w:rsidRDefault="00EF3CF6" w:rsidP="00EF3CF6">
      <w:pPr>
        <w:spacing w:before="120"/>
        <w:ind w:firstLine="567"/>
        <w:jc w:val="both"/>
        <w:rPr>
          <w:sz w:val="24"/>
          <w:szCs w:val="24"/>
        </w:rPr>
      </w:pPr>
      <w:r w:rsidRPr="00BF5B41">
        <w:rPr>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FAE6D3" w14:textId="77777777" w:rsidR="00EF3CF6" w:rsidRPr="00BF5B41" w:rsidRDefault="00EF3CF6" w:rsidP="00EF3CF6">
      <w:pPr>
        <w:ind w:firstLine="567"/>
        <w:jc w:val="both"/>
        <w:rPr>
          <w:b/>
          <w:sz w:val="24"/>
          <w:szCs w:val="24"/>
        </w:rPr>
      </w:pPr>
    </w:p>
    <w:p w14:paraId="45761181" w14:textId="77777777" w:rsidR="00EF3CF6" w:rsidRPr="00BF5B41" w:rsidRDefault="00EF3CF6" w:rsidP="00EF3CF6">
      <w:pPr>
        <w:ind w:firstLine="567"/>
        <w:jc w:val="both"/>
        <w:rPr>
          <w:b/>
          <w:sz w:val="24"/>
          <w:szCs w:val="24"/>
        </w:rPr>
      </w:pPr>
      <w:r w:rsidRPr="00BF5B41">
        <w:rPr>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F5B41">
        <w:rPr>
          <w:b/>
          <w:sz w:val="24"/>
          <w:szCs w:val="24"/>
        </w:rPr>
        <w:t>закупівель</w:t>
      </w:r>
      <w:proofErr w:type="spellEnd"/>
      <w:r w:rsidRPr="00BF5B41">
        <w:rPr>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5B41">
        <w:rPr>
          <w:b/>
          <w:sz w:val="24"/>
          <w:szCs w:val="24"/>
        </w:rPr>
        <w:t>закупівель</w:t>
      </w:r>
      <w:proofErr w:type="spellEnd"/>
      <w:r w:rsidRPr="00BF5B41">
        <w:rPr>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5D8A6E6F" w14:textId="77777777" w:rsidR="00EF3CF6" w:rsidRPr="00BF5B41" w:rsidRDefault="00EF3CF6" w:rsidP="00EF3CF6">
      <w:pPr>
        <w:ind w:firstLine="567"/>
        <w:jc w:val="both"/>
        <w:rPr>
          <w:color w:val="000000"/>
          <w:sz w:val="24"/>
          <w:szCs w:val="24"/>
        </w:rPr>
      </w:pPr>
    </w:p>
    <w:p w14:paraId="22BB79BC" w14:textId="77777777" w:rsidR="00EF3CF6" w:rsidRPr="00BF5B41" w:rsidRDefault="00EF3CF6" w:rsidP="00EF3CF6">
      <w:pPr>
        <w:ind w:firstLine="567"/>
        <w:rPr>
          <w:b/>
          <w:color w:val="000000"/>
          <w:sz w:val="24"/>
          <w:szCs w:val="24"/>
        </w:rPr>
      </w:pPr>
      <w:r w:rsidRPr="00BF5B41">
        <w:rPr>
          <w:color w:val="000000"/>
          <w:sz w:val="24"/>
          <w:szCs w:val="24"/>
        </w:rPr>
        <w:t> </w:t>
      </w:r>
      <w:r w:rsidRPr="00BF5B41">
        <w:rPr>
          <w:b/>
          <w:color w:val="000000"/>
          <w:sz w:val="24"/>
          <w:szCs w:val="24"/>
        </w:rPr>
        <w:t>3.1. Документи, які надаються  ПЕРЕМОЖЦЕМ (юридичною особою):</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9"/>
        <w:gridCol w:w="3967"/>
        <w:gridCol w:w="5103"/>
      </w:tblGrid>
      <w:tr w:rsidR="00EF3CF6" w:rsidRPr="00BF5B41" w14:paraId="222B87D7" w14:textId="77777777" w:rsidTr="00A4069A">
        <w:tc>
          <w:tcPr>
            <w:tcW w:w="295" w:type="pct"/>
            <w:shd w:val="clear" w:color="auto" w:fill="5B9BD5" w:themeFill="accent1"/>
          </w:tcPr>
          <w:p w14:paraId="0D39D9DF" w14:textId="77777777" w:rsidR="00EF3CF6" w:rsidRPr="00BF5B41" w:rsidRDefault="00EF3CF6" w:rsidP="00C2784A">
            <w:pPr>
              <w:ind w:left="140" w:right="140"/>
              <w:jc w:val="center"/>
              <w:rPr>
                <w:b/>
                <w:color w:val="000000"/>
                <w:sz w:val="24"/>
                <w:szCs w:val="24"/>
              </w:rPr>
            </w:pPr>
            <w:r w:rsidRPr="00BF5B41">
              <w:rPr>
                <w:b/>
                <w:color w:val="000000"/>
                <w:sz w:val="24"/>
                <w:szCs w:val="24"/>
              </w:rPr>
              <w:t>№</w:t>
            </w:r>
          </w:p>
          <w:p w14:paraId="7F67F8CE" w14:textId="77777777" w:rsidR="00EF3CF6" w:rsidRPr="00BF5B41" w:rsidRDefault="00EF3CF6" w:rsidP="00C2784A">
            <w:pPr>
              <w:ind w:left="113" w:right="1"/>
              <w:contextualSpacing/>
              <w:rPr>
                <w:b/>
                <w:sz w:val="24"/>
                <w:szCs w:val="24"/>
                <w:lang w:eastAsia="uk-UA"/>
              </w:rPr>
            </w:pPr>
            <w:r w:rsidRPr="00BF5B41">
              <w:rPr>
                <w:b/>
                <w:color w:val="000000"/>
                <w:sz w:val="24"/>
                <w:szCs w:val="24"/>
              </w:rPr>
              <w:t>п/п</w:t>
            </w:r>
          </w:p>
        </w:tc>
        <w:tc>
          <w:tcPr>
            <w:tcW w:w="2058" w:type="pct"/>
            <w:shd w:val="clear" w:color="auto" w:fill="5B9BD5" w:themeFill="accent1"/>
          </w:tcPr>
          <w:p w14:paraId="52C0EAE6" w14:textId="77777777" w:rsidR="00EF3CF6" w:rsidRPr="00BF5B41" w:rsidRDefault="00EF3CF6" w:rsidP="00C2784A">
            <w:pPr>
              <w:ind w:left="100"/>
              <w:jc w:val="both"/>
              <w:rPr>
                <w:sz w:val="24"/>
                <w:szCs w:val="24"/>
              </w:rPr>
            </w:pPr>
            <w:r w:rsidRPr="00BF5B41">
              <w:rPr>
                <w:b/>
                <w:sz w:val="24"/>
                <w:szCs w:val="24"/>
                <w:lang w:eastAsia="uk-UA"/>
              </w:rPr>
              <w:tab/>
            </w:r>
            <w:r w:rsidRPr="00BF5B41">
              <w:rPr>
                <w:b/>
                <w:color w:val="000000"/>
                <w:sz w:val="24"/>
                <w:szCs w:val="24"/>
              </w:rPr>
              <w:t>Вимоги статті 17 Закону</w:t>
            </w:r>
          </w:p>
          <w:p w14:paraId="4E006154" w14:textId="77777777" w:rsidR="00EF3CF6" w:rsidRPr="00BF5B41" w:rsidRDefault="00EF3CF6" w:rsidP="00C2784A">
            <w:pPr>
              <w:tabs>
                <w:tab w:val="left" w:pos="1240"/>
              </w:tabs>
              <w:ind w:left="2" w:right="-1" w:firstLine="284"/>
              <w:contextualSpacing/>
              <w:rPr>
                <w:b/>
                <w:sz w:val="24"/>
                <w:szCs w:val="24"/>
                <w:lang w:eastAsia="uk-UA"/>
              </w:rPr>
            </w:pPr>
          </w:p>
        </w:tc>
        <w:tc>
          <w:tcPr>
            <w:tcW w:w="2647" w:type="pct"/>
            <w:shd w:val="clear" w:color="auto" w:fill="5B9BD5" w:themeFill="accent1"/>
          </w:tcPr>
          <w:p w14:paraId="7FA2C34E" w14:textId="77777777" w:rsidR="00EF3CF6" w:rsidRPr="00BF5B41" w:rsidRDefault="00EF3CF6" w:rsidP="00C2784A">
            <w:pPr>
              <w:ind w:left="143" w:right="138" w:firstLine="283"/>
              <w:contextualSpacing/>
              <w:jc w:val="center"/>
              <w:rPr>
                <w:sz w:val="24"/>
                <w:szCs w:val="24"/>
              </w:rPr>
            </w:pPr>
            <w:r w:rsidRPr="00BF5B41">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EF3CF6" w:rsidRPr="00BF5B41" w14:paraId="25C47E8A" w14:textId="77777777" w:rsidTr="00C2784A">
        <w:trPr>
          <w:trHeight w:val="267"/>
        </w:trPr>
        <w:tc>
          <w:tcPr>
            <w:tcW w:w="295" w:type="pct"/>
          </w:tcPr>
          <w:p w14:paraId="7B070A5C" w14:textId="77777777" w:rsidR="00EF3CF6" w:rsidRPr="00BF5B41" w:rsidRDefault="00EF3CF6" w:rsidP="00C2784A">
            <w:pPr>
              <w:ind w:left="113" w:right="113"/>
              <w:contextualSpacing/>
              <w:rPr>
                <w:b/>
                <w:sz w:val="24"/>
                <w:szCs w:val="24"/>
                <w:lang w:eastAsia="uk-UA"/>
              </w:rPr>
            </w:pPr>
            <w:r w:rsidRPr="00BF5B41">
              <w:rPr>
                <w:b/>
                <w:color w:val="000000"/>
                <w:sz w:val="24"/>
                <w:szCs w:val="24"/>
              </w:rPr>
              <w:t>1</w:t>
            </w:r>
          </w:p>
        </w:tc>
        <w:tc>
          <w:tcPr>
            <w:tcW w:w="2058" w:type="pct"/>
          </w:tcPr>
          <w:p w14:paraId="582561A8" w14:textId="77777777" w:rsidR="00EF3CF6" w:rsidRPr="00BF5B41" w:rsidRDefault="00EF3CF6" w:rsidP="00C2784A">
            <w:pPr>
              <w:ind w:left="140" w:right="140"/>
              <w:jc w:val="both"/>
              <w:rPr>
                <w:sz w:val="24"/>
                <w:szCs w:val="24"/>
              </w:rPr>
            </w:pPr>
            <w:r w:rsidRPr="00BF5B41">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05C26" w14:textId="77777777" w:rsidR="00EF3CF6" w:rsidRPr="00BF5B41" w:rsidRDefault="00EF3CF6" w:rsidP="00C2784A">
            <w:pPr>
              <w:ind w:left="140" w:right="140"/>
              <w:jc w:val="both"/>
              <w:rPr>
                <w:b/>
                <w:color w:val="000000"/>
                <w:sz w:val="24"/>
                <w:szCs w:val="24"/>
              </w:rPr>
            </w:pPr>
            <w:r w:rsidRPr="00BF5B41">
              <w:rPr>
                <w:b/>
                <w:color w:val="000000"/>
                <w:sz w:val="24"/>
                <w:szCs w:val="24"/>
              </w:rPr>
              <w:t>(пункт 3 частини 1 статті 17 Закону)</w:t>
            </w:r>
          </w:p>
        </w:tc>
        <w:tc>
          <w:tcPr>
            <w:tcW w:w="2647" w:type="pct"/>
            <w:vAlign w:val="center"/>
          </w:tcPr>
          <w:p w14:paraId="4D7BE9C8" w14:textId="77777777" w:rsidR="00EF3CF6" w:rsidRPr="00BF5B41" w:rsidRDefault="00EF3CF6" w:rsidP="00C2784A">
            <w:pPr>
              <w:ind w:left="142" w:right="83" w:firstLine="284"/>
              <w:jc w:val="both"/>
              <w:rPr>
                <w:color w:val="000000"/>
                <w:sz w:val="24"/>
                <w:szCs w:val="24"/>
              </w:rPr>
            </w:pPr>
            <w:r w:rsidRPr="00BF5B41">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F5B41">
              <w:rPr>
                <w:b/>
                <w:sz w:val="24"/>
                <w:szCs w:val="24"/>
              </w:rPr>
              <w:t>я службової (посадової) особи учасника процедури закупівлі</w:t>
            </w:r>
            <w:r w:rsidRPr="00BF5B41">
              <w:rPr>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BF5B41">
              <w:rPr>
                <w:b/>
                <w:color w:val="000000"/>
                <w:sz w:val="24"/>
                <w:szCs w:val="24"/>
              </w:rPr>
              <w:t>вебресурсі</w:t>
            </w:r>
            <w:proofErr w:type="spellEnd"/>
            <w:r w:rsidRPr="00BF5B41">
              <w:rPr>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CF6" w:rsidRPr="00BF5B41" w14:paraId="083FEAF1" w14:textId="77777777" w:rsidTr="00C2784A">
        <w:trPr>
          <w:trHeight w:val="267"/>
        </w:trPr>
        <w:tc>
          <w:tcPr>
            <w:tcW w:w="295" w:type="pct"/>
          </w:tcPr>
          <w:p w14:paraId="7E3748A6" w14:textId="77777777" w:rsidR="00EF3CF6" w:rsidRPr="00BF5B41" w:rsidRDefault="00EF3CF6" w:rsidP="00C2784A">
            <w:pPr>
              <w:ind w:left="113" w:right="113"/>
              <w:contextualSpacing/>
              <w:rPr>
                <w:b/>
                <w:color w:val="000000"/>
                <w:sz w:val="24"/>
                <w:szCs w:val="24"/>
              </w:rPr>
            </w:pPr>
            <w:r w:rsidRPr="00BF5B41">
              <w:rPr>
                <w:b/>
                <w:color w:val="000000"/>
                <w:sz w:val="24"/>
                <w:szCs w:val="24"/>
              </w:rPr>
              <w:t>2</w:t>
            </w:r>
          </w:p>
        </w:tc>
        <w:tc>
          <w:tcPr>
            <w:tcW w:w="2058" w:type="pct"/>
          </w:tcPr>
          <w:p w14:paraId="29EB0450" w14:textId="77777777" w:rsidR="00EF3CF6" w:rsidRPr="00BF5B41" w:rsidRDefault="00EF3CF6" w:rsidP="00C2784A">
            <w:pPr>
              <w:ind w:left="140" w:right="140"/>
              <w:jc w:val="both"/>
              <w:rPr>
                <w:color w:val="000000"/>
                <w:sz w:val="24"/>
                <w:szCs w:val="24"/>
              </w:rPr>
            </w:pPr>
            <w:r w:rsidRPr="00BF5B41">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F5B41">
              <w:rPr>
                <w:b/>
                <w:sz w:val="24"/>
                <w:szCs w:val="24"/>
              </w:rPr>
              <w:t> (пункт 6 частини 1 статті 17 Закону)</w:t>
            </w:r>
          </w:p>
        </w:tc>
        <w:tc>
          <w:tcPr>
            <w:tcW w:w="2647" w:type="pct"/>
            <w:vMerge w:val="restart"/>
            <w:vAlign w:val="center"/>
          </w:tcPr>
          <w:p w14:paraId="38113C37" w14:textId="77777777" w:rsidR="00EF3CF6" w:rsidRPr="00BF5B41" w:rsidRDefault="00EF3CF6" w:rsidP="00C2784A">
            <w:pPr>
              <w:ind w:left="142" w:right="83" w:firstLine="284"/>
              <w:jc w:val="both"/>
              <w:rPr>
                <w:b/>
                <w:color w:val="000000"/>
                <w:sz w:val="24"/>
                <w:szCs w:val="24"/>
              </w:rPr>
            </w:pPr>
            <w:r w:rsidRPr="00BF5B41">
              <w:rPr>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F5B41">
              <w:rPr>
                <w:b/>
                <w:sz w:val="24"/>
                <w:szCs w:val="24"/>
              </w:rPr>
              <w:t>и щодо службової (посадової) особи учасника процедури закупівлі, яка підписала тендерну пропозицію.</w:t>
            </w:r>
            <w:r w:rsidRPr="00BF5B41">
              <w:rPr>
                <w:b/>
                <w:color w:val="000000"/>
                <w:sz w:val="24"/>
                <w:szCs w:val="24"/>
              </w:rPr>
              <w:t xml:space="preserve"> </w:t>
            </w:r>
            <w:r w:rsidRPr="00BF5B41">
              <w:rPr>
                <w:color w:val="000000"/>
                <w:sz w:val="24"/>
                <w:szCs w:val="24"/>
              </w:rPr>
              <w:t xml:space="preserve">Документ повинен бути не більше </w:t>
            </w:r>
            <w:proofErr w:type="spellStart"/>
            <w:r w:rsidRPr="00BF5B41">
              <w:rPr>
                <w:color w:val="000000"/>
                <w:sz w:val="24"/>
                <w:szCs w:val="24"/>
              </w:rPr>
              <w:t>тридцятиденної</w:t>
            </w:r>
            <w:proofErr w:type="spellEnd"/>
            <w:r w:rsidRPr="00BF5B41">
              <w:rPr>
                <w:color w:val="000000"/>
                <w:sz w:val="24"/>
                <w:szCs w:val="24"/>
              </w:rPr>
              <w:t xml:space="preserve"> давнини від дати подання документа. </w:t>
            </w:r>
          </w:p>
        </w:tc>
      </w:tr>
      <w:tr w:rsidR="00EF3CF6" w:rsidRPr="00BF5B41" w14:paraId="1A16B746" w14:textId="77777777" w:rsidTr="00C2784A">
        <w:trPr>
          <w:trHeight w:val="267"/>
        </w:trPr>
        <w:tc>
          <w:tcPr>
            <w:tcW w:w="295" w:type="pct"/>
          </w:tcPr>
          <w:p w14:paraId="1724D4AE" w14:textId="77777777" w:rsidR="00EF3CF6" w:rsidRPr="00BF5B41" w:rsidRDefault="00EF3CF6" w:rsidP="00C2784A">
            <w:pPr>
              <w:ind w:left="113" w:right="113"/>
              <w:contextualSpacing/>
              <w:rPr>
                <w:b/>
                <w:color w:val="000000"/>
                <w:sz w:val="24"/>
                <w:szCs w:val="24"/>
              </w:rPr>
            </w:pPr>
            <w:r w:rsidRPr="00BF5B41">
              <w:rPr>
                <w:b/>
                <w:color w:val="000000"/>
                <w:sz w:val="24"/>
                <w:szCs w:val="24"/>
              </w:rPr>
              <w:t>3</w:t>
            </w:r>
          </w:p>
        </w:tc>
        <w:tc>
          <w:tcPr>
            <w:tcW w:w="2058" w:type="pct"/>
          </w:tcPr>
          <w:p w14:paraId="7AFFC25E" w14:textId="77777777" w:rsidR="00EF3CF6" w:rsidRPr="00BF5B41" w:rsidRDefault="00EF3CF6" w:rsidP="00C2784A">
            <w:pPr>
              <w:ind w:left="140" w:right="140"/>
              <w:jc w:val="both"/>
              <w:rPr>
                <w:color w:val="000000"/>
                <w:sz w:val="24"/>
                <w:szCs w:val="24"/>
              </w:rPr>
            </w:pPr>
            <w:r w:rsidRPr="00BF5B41">
              <w:rPr>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BF5B41">
              <w:rPr>
                <w:sz w:val="24"/>
                <w:szCs w:val="24"/>
                <w:highlight w:val="white"/>
              </w:rPr>
              <w:lastRenderedPageBreak/>
              <w:t>використанням дитячої праці чи будь-якими формами торгівлі людьми;</w:t>
            </w:r>
            <w:r w:rsidRPr="00BF5B41">
              <w:rPr>
                <w:b/>
                <w:sz w:val="24"/>
                <w:szCs w:val="24"/>
              </w:rPr>
              <w:t xml:space="preserve"> (пункт 12 частини 1 статті 17 Закону)</w:t>
            </w:r>
          </w:p>
        </w:tc>
        <w:tc>
          <w:tcPr>
            <w:tcW w:w="2647" w:type="pct"/>
            <w:vMerge/>
            <w:vAlign w:val="center"/>
          </w:tcPr>
          <w:p w14:paraId="40D081F7" w14:textId="77777777" w:rsidR="00EF3CF6" w:rsidRPr="00BF5B41" w:rsidRDefault="00EF3CF6" w:rsidP="00C2784A">
            <w:pPr>
              <w:ind w:left="142" w:right="83" w:firstLine="284"/>
              <w:jc w:val="both"/>
              <w:rPr>
                <w:b/>
                <w:color w:val="000000"/>
                <w:sz w:val="24"/>
                <w:szCs w:val="24"/>
              </w:rPr>
            </w:pPr>
          </w:p>
        </w:tc>
      </w:tr>
      <w:tr w:rsidR="00EF3CF6" w:rsidRPr="00BF5B41" w14:paraId="1358D02E" w14:textId="77777777" w:rsidTr="00C2784A">
        <w:trPr>
          <w:trHeight w:val="267"/>
        </w:trPr>
        <w:tc>
          <w:tcPr>
            <w:tcW w:w="295" w:type="pct"/>
          </w:tcPr>
          <w:p w14:paraId="7481CA66" w14:textId="77777777" w:rsidR="00EF3CF6" w:rsidRPr="00BF5B41" w:rsidRDefault="00EF3CF6" w:rsidP="00C2784A">
            <w:pPr>
              <w:ind w:left="113" w:right="113"/>
              <w:contextualSpacing/>
              <w:rPr>
                <w:b/>
                <w:color w:val="000000"/>
                <w:sz w:val="24"/>
                <w:szCs w:val="24"/>
              </w:rPr>
            </w:pPr>
            <w:r w:rsidRPr="00BF5B41">
              <w:rPr>
                <w:b/>
                <w:color w:val="000000"/>
                <w:sz w:val="24"/>
                <w:szCs w:val="24"/>
              </w:rPr>
              <w:t>4</w:t>
            </w:r>
          </w:p>
        </w:tc>
        <w:tc>
          <w:tcPr>
            <w:tcW w:w="2058" w:type="pct"/>
          </w:tcPr>
          <w:p w14:paraId="323EA052" w14:textId="77777777" w:rsidR="00EF3CF6" w:rsidRPr="00BF5B41" w:rsidRDefault="00EF3CF6" w:rsidP="00C2784A">
            <w:pPr>
              <w:ind w:left="100" w:right="141"/>
              <w:jc w:val="both"/>
              <w:rPr>
                <w:sz w:val="24"/>
                <w:szCs w:val="24"/>
              </w:rPr>
            </w:pPr>
            <w:r w:rsidRPr="00BF5B41">
              <w:rPr>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99279B" w14:textId="77777777" w:rsidR="00EF3CF6" w:rsidRPr="00BF5B41" w:rsidRDefault="00EF3CF6" w:rsidP="00C2784A">
            <w:pPr>
              <w:ind w:left="140" w:right="140"/>
              <w:jc w:val="both"/>
              <w:rPr>
                <w:color w:val="000000"/>
                <w:sz w:val="24"/>
                <w:szCs w:val="24"/>
              </w:rPr>
            </w:pPr>
            <w:r w:rsidRPr="00BF5B41">
              <w:rPr>
                <w:b/>
                <w:sz w:val="24"/>
                <w:szCs w:val="24"/>
              </w:rPr>
              <w:t>(частина 2 статті 17 Закону)</w:t>
            </w:r>
          </w:p>
        </w:tc>
        <w:tc>
          <w:tcPr>
            <w:tcW w:w="2647" w:type="pct"/>
            <w:vAlign w:val="center"/>
          </w:tcPr>
          <w:p w14:paraId="39913987" w14:textId="77777777" w:rsidR="00EF3CF6" w:rsidRPr="00BF5B41" w:rsidRDefault="00EF3CF6" w:rsidP="00C2784A">
            <w:pPr>
              <w:ind w:left="142" w:right="83" w:firstLine="284"/>
              <w:jc w:val="both"/>
              <w:rPr>
                <w:b/>
                <w:color w:val="000000"/>
                <w:sz w:val="24"/>
                <w:szCs w:val="24"/>
              </w:rPr>
            </w:pPr>
            <w:r w:rsidRPr="00BF5B41">
              <w:rPr>
                <w:b/>
                <w:color w:val="000000"/>
                <w:sz w:val="24"/>
                <w:szCs w:val="24"/>
              </w:rPr>
              <w:t>Довідка в довільній формі</w:t>
            </w:r>
            <w:r w:rsidRPr="00BF5B41">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3729E9" w14:textId="77777777" w:rsidR="00EF3CF6" w:rsidRPr="00BF5B41" w:rsidRDefault="00EF3CF6" w:rsidP="00EF3CF6">
      <w:pPr>
        <w:rPr>
          <w:b/>
          <w:color w:val="000000"/>
          <w:sz w:val="24"/>
          <w:szCs w:val="24"/>
        </w:rPr>
      </w:pPr>
    </w:p>
    <w:p w14:paraId="4C4FA822" w14:textId="77777777" w:rsidR="00EF3CF6" w:rsidRPr="00BF5B41" w:rsidRDefault="00EF3CF6" w:rsidP="00EF3CF6">
      <w:pPr>
        <w:jc w:val="center"/>
        <w:rPr>
          <w:b/>
          <w:color w:val="000000"/>
          <w:sz w:val="24"/>
          <w:szCs w:val="24"/>
        </w:rPr>
      </w:pPr>
      <w:r w:rsidRPr="00BF5B41">
        <w:rPr>
          <w:b/>
          <w:color w:val="000000"/>
          <w:sz w:val="24"/>
          <w:szCs w:val="24"/>
        </w:rPr>
        <w:t>3.2. Документи, які надаються ПЕРЕМОЖЦЕМ (фізичною особою чи фізичною особою-підприємцем):</w:t>
      </w:r>
    </w:p>
    <w:tbl>
      <w:tblPr>
        <w:tblW w:w="4992" w:type="pct"/>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8"/>
        <w:gridCol w:w="3965"/>
        <w:gridCol w:w="5100"/>
      </w:tblGrid>
      <w:tr w:rsidR="00EF3CF6" w:rsidRPr="00BF5B41" w14:paraId="1AAA387D" w14:textId="77777777" w:rsidTr="00A4069A">
        <w:trPr>
          <w:trHeight w:val="690"/>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20E0C" w14:textId="77777777" w:rsidR="00EF3CF6" w:rsidRPr="00BF5B41" w:rsidRDefault="00EF3CF6" w:rsidP="00C2784A">
            <w:pPr>
              <w:ind w:left="100"/>
              <w:jc w:val="center"/>
              <w:rPr>
                <w:b/>
                <w:color w:val="000000"/>
                <w:sz w:val="24"/>
                <w:szCs w:val="24"/>
              </w:rPr>
            </w:pPr>
            <w:r w:rsidRPr="00BF5B41">
              <w:rPr>
                <w:b/>
                <w:color w:val="000000"/>
                <w:sz w:val="24"/>
                <w:szCs w:val="24"/>
              </w:rPr>
              <w:t xml:space="preserve">№ п/п </w:t>
            </w:r>
          </w:p>
        </w:tc>
        <w:tc>
          <w:tcPr>
            <w:tcW w:w="2058" w:type="pct"/>
            <w:tcBorders>
              <w:top w:val="single" w:sz="4" w:space="0" w:color="auto"/>
              <w:left w:val="single" w:sz="4" w:space="0" w:color="auto"/>
            </w:tcBorders>
            <w:shd w:val="clear" w:color="auto" w:fill="5B9BD5" w:themeFill="accent1"/>
          </w:tcPr>
          <w:p w14:paraId="2F11B934" w14:textId="77777777" w:rsidR="00EF3CF6" w:rsidRPr="00BF5B41" w:rsidRDefault="00EF3CF6" w:rsidP="00C2784A">
            <w:pPr>
              <w:ind w:left="141"/>
              <w:contextualSpacing/>
              <w:jc w:val="center"/>
              <w:rPr>
                <w:b/>
                <w:sz w:val="24"/>
                <w:szCs w:val="24"/>
                <w:lang w:eastAsia="uk-UA"/>
              </w:rPr>
            </w:pPr>
          </w:p>
          <w:p w14:paraId="55FAC75F" w14:textId="77777777" w:rsidR="00EF3CF6" w:rsidRPr="00BF5B41" w:rsidRDefault="00EF3CF6" w:rsidP="00C2784A">
            <w:pPr>
              <w:ind w:left="100"/>
              <w:jc w:val="both"/>
              <w:rPr>
                <w:sz w:val="24"/>
                <w:szCs w:val="24"/>
              </w:rPr>
            </w:pPr>
            <w:r w:rsidRPr="00BF5B41">
              <w:rPr>
                <w:sz w:val="24"/>
                <w:szCs w:val="24"/>
                <w:lang w:eastAsia="uk-UA"/>
              </w:rPr>
              <w:tab/>
            </w:r>
            <w:r w:rsidRPr="00BF5B41">
              <w:rPr>
                <w:b/>
                <w:color w:val="000000"/>
                <w:sz w:val="24"/>
                <w:szCs w:val="24"/>
              </w:rPr>
              <w:t>Вимоги статті 17 Закону</w:t>
            </w:r>
          </w:p>
        </w:tc>
        <w:tc>
          <w:tcPr>
            <w:tcW w:w="2647" w:type="pct"/>
            <w:tcBorders>
              <w:top w:val="single" w:sz="4" w:space="0" w:color="auto"/>
              <w:right w:val="single" w:sz="4" w:space="0" w:color="auto"/>
            </w:tcBorders>
            <w:shd w:val="clear" w:color="auto" w:fill="5B9BD5" w:themeFill="accent1"/>
            <w:vAlign w:val="center"/>
          </w:tcPr>
          <w:p w14:paraId="10BF6C4B" w14:textId="77777777" w:rsidR="00EF3CF6" w:rsidRPr="00BF5B41" w:rsidRDefault="00EF3CF6" w:rsidP="00C2784A">
            <w:pPr>
              <w:jc w:val="center"/>
              <w:rPr>
                <w:b/>
                <w:color w:val="000000"/>
                <w:sz w:val="24"/>
                <w:szCs w:val="24"/>
              </w:rPr>
            </w:pPr>
            <w:r w:rsidRPr="00BF5B41">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EF3CF6" w:rsidRPr="00BF5B41" w14:paraId="398555AA" w14:textId="77777777" w:rsidTr="00C2784A">
        <w:trPr>
          <w:trHeight w:val="2670"/>
        </w:trPr>
        <w:tc>
          <w:tcPr>
            <w:tcW w:w="295" w:type="pct"/>
            <w:tcBorders>
              <w:top w:val="single" w:sz="4" w:space="0" w:color="auto"/>
              <w:left w:val="single" w:sz="4" w:space="0" w:color="auto"/>
            </w:tcBorders>
          </w:tcPr>
          <w:p w14:paraId="0F45D294"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1</w:t>
            </w:r>
          </w:p>
        </w:tc>
        <w:tc>
          <w:tcPr>
            <w:tcW w:w="2058" w:type="pct"/>
          </w:tcPr>
          <w:p w14:paraId="04AC2FF7" w14:textId="77777777" w:rsidR="00EF3CF6" w:rsidRPr="00BF5B41" w:rsidRDefault="00EF3CF6" w:rsidP="00C2784A">
            <w:pPr>
              <w:ind w:left="141" w:right="141" w:firstLine="142"/>
              <w:jc w:val="both"/>
              <w:rPr>
                <w:b/>
                <w:color w:val="000000"/>
                <w:sz w:val="24"/>
                <w:szCs w:val="24"/>
              </w:rPr>
            </w:pPr>
            <w:r w:rsidRPr="00BF5B41">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BF5B41">
              <w:rPr>
                <w:b/>
                <w:color w:val="000000"/>
                <w:sz w:val="24"/>
                <w:szCs w:val="24"/>
              </w:rPr>
              <w:t>(пункт 3 частини 1 статті 17 Закону)</w:t>
            </w:r>
          </w:p>
        </w:tc>
        <w:tc>
          <w:tcPr>
            <w:tcW w:w="2647" w:type="pct"/>
            <w:tcBorders>
              <w:right w:val="single" w:sz="4" w:space="0" w:color="auto"/>
            </w:tcBorders>
            <w:vAlign w:val="center"/>
          </w:tcPr>
          <w:p w14:paraId="5CB8D30C" w14:textId="77777777" w:rsidR="00EF3CF6" w:rsidRPr="00BF5B41" w:rsidRDefault="00EF3CF6" w:rsidP="00C2784A">
            <w:pPr>
              <w:ind w:left="102" w:right="83" w:firstLine="324"/>
              <w:jc w:val="both"/>
              <w:rPr>
                <w:b/>
                <w:color w:val="000000"/>
                <w:sz w:val="24"/>
                <w:szCs w:val="24"/>
              </w:rPr>
            </w:pPr>
            <w:r w:rsidRPr="00BF5B41">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F5B41">
              <w:rPr>
                <w:b/>
                <w:color w:val="000000"/>
                <w:sz w:val="24"/>
                <w:szCs w:val="24"/>
              </w:rPr>
              <w:t>вебресурсі</w:t>
            </w:r>
            <w:proofErr w:type="spellEnd"/>
            <w:r w:rsidRPr="00BF5B41">
              <w:rPr>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EF3CF6" w:rsidRPr="00BF5B41" w14:paraId="634369A5" w14:textId="77777777" w:rsidTr="00C2784A">
        <w:trPr>
          <w:trHeight w:val="692"/>
        </w:trPr>
        <w:tc>
          <w:tcPr>
            <w:tcW w:w="295" w:type="pct"/>
            <w:tcBorders>
              <w:left w:val="single" w:sz="4" w:space="0" w:color="auto"/>
            </w:tcBorders>
          </w:tcPr>
          <w:p w14:paraId="4B344096"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2</w:t>
            </w:r>
          </w:p>
        </w:tc>
        <w:tc>
          <w:tcPr>
            <w:tcW w:w="2058" w:type="pct"/>
          </w:tcPr>
          <w:p w14:paraId="2E9E8E90" w14:textId="77777777" w:rsidR="00EF3CF6" w:rsidRPr="00BF5B41" w:rsidRDefault="00EF3CF6" w:rsidP="00C2784A">
            <w:pPr>
              <w:ind w:left="140" w:right="140"/>
              <w:jc w:val="both"/>
              <w:rPr>
                <w:sz w:val="24"/>
                <w:szCs w:val="24"/>
              </w:rPr>
            </w:pPr>
            <w:r w:rsidRPr="00BF5B41">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FFC83" w14:textId="77777777" w:rsidR="00EF3CF6" w:rsidRPr="00BF5B41" w:rsidRDefault="00EF3CF6" w:rsidP="00C2784A">
            <w:pPr>
              <w:ind w:left="140" w:right="140"/>
              <w:jc w:val="both"/>
              <w:rPr>
                <w:color w:val="000000"/>
                <w:sz w:val="24"/>
                <w:szCs w:val="24"/>
              </w:rPr>
            </w:pPr>
            <w:r w:rsidRPr="00BF5B41">
              <w:rPr>
                <w:b/>
                <w:color w:val="000000"/>
                <w:sz w:val="24"/>
                <w:szCs w:val="24"/>
              </w:rPr>
              <w:t> (пункт 5 частини 1 статті 17 Закону)</w:t>
            </w:r>
          </w:p>
        </w:tc>
        <w:tc>
          <w:tcPr>
            <w:tcW w:w="2647" w:type="pct"/>
            <w:vMerge w:val="restart"/>
            <w:tcBorders>
              <w:right w:val="single" w:sz="4" w:space="0" w:color="auto"/>
            </w:tcBorders>
            <w:vAlign w:val="center"/>
          </w:tcPr>
          <w:p w14:paraId="2D16EB08" w14:textId="77777777" w:rsidR="00EF3CF6" w:rsidRPr="00BF5B41" w:rsidRDefault="00EF3CF6" w:rsidP="00C2784A">
            <w:pPr>
              <w:widowControl w:val="0"/>
              <w:ind w:left="142" w:right="120" w:firstLine="283"/>
              <w:jc w:val="both"/>
              <w:rPr>
                <w:color w:val="000000"/>
                <w:sz w:val="24"/>
                <w:szCs w:val="24"/>
              </w:rPr>
            </w:pPr>
            <w:r w:rsidRPr="00BF5B41">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F5B41">
              <w:rPr>
                <w:color w:val="000000"/>
                <w:sz w:val="24"/>
                <w:szCs w:val="24"/>
              </w:rPr>
              <w:t xml:space="preserve">Документ повинен бути не більше </w:t>
            </w:r>
            <w:proofErr w:type="spellStart"/>
            <w:r w:rsidRPr="00BF5B41">
              <w:rPr>
                <w:color w:val="000000"/>
                <w:sz w:val="24"/>
                <w:szCs w:val="24"/>
              </w:rPr>
              <w:t>тридцятиденної</w:t>
            </w:r>
            <w:proofErr w:type="spellEnd"/>
            <w:r w:rsidRPr="00BF5B41">
              <w:rPr>
                <w:color w:val="000000"/>
                <w:sz w:val="24"/>
                <w:szCs w:val="24"/>
              </w:rPr>
              <w:t xml:space="preserve"> давнини від дати подання документа.</w:t>
            </w:r>
          </w:p>
        </w:tc>
      </w:tr>
      <w:tr w:rsidR="00EF3CF6" w:rsidRPr="00BF5B41" w14:paraId="1589A774" w14:textId="77777777" w:rsidTr="00C2784A">
        <w:trPr>
          <w:trHeight w:val="267"/>
        </w:trPr>
        <w:tc>
          <w:tcPr>
            <w:tcW w:w="295" w:type="pct"/>
            <w:tcBorders>
              <w:left w:val="single" w:sz="4" w:space="0" w:color="auto"/>
            </w:tcBorders>
          </w:tcPr>
          <w:p w14:paraId="2C38D3AE"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3</w:t>
            </w:r>
          </w:p>
        </w:tc>
        <w:tc>
          <w:tcPr>
            <w:tcW w:w="2058" w:type="pct"/>
          </w:tcPr>
          <w:p w14:paraId="1B1D93E7" w14:textId="77777777" w:rsidR="00EF3CF6" w:rsidRPr="00BF5B41" w:rsidRDefault="00EF3CF6" w:rsidP="00C2784A">
            <w:pPr>
              <w:ind w:left="100"/>
              <w:jc w:val="both"/>
              <w:rPr>
                <w:sz w:val="24"/>
                <w:szCs w:val="24"/>
              </w:rPr>
            </w:pPr>
            <w:r w:rsidRPr="00BF5B41">
              <w:rPr>
                <w:color w:val="000000"/>
                <w:sz w:val="24"/>
                <w:szCs w:val="24"/>
              </w:rPr>
              <w:t xml:space="preserve">Фізичну особу, яка є учасником, було притягнуто згідно із законом до </w:t>
            </w:r>
            <w:r w:rsidRPr="00BF5B41">
              <w:rPr>
                <w:color w:val="000000"/>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58BFC8A7" w14:textId="77777777" w:rsidR="00EF3CF6" w:rsidRPr="00BF5B41" w:rsidRDefault="00EF3CF6" w:rsidP="00C2784A">
            <w:pPr>
              <w:ind w:left="100" w:right="141"/>
              <w:jc w:val="both"/>
              <w:rPr>
                <w:color w:val="000000"/>
                <w:sz w:val="24"/>
                <w:szCs w:val="24"/>
              </w:rPr>
            </w:pPr>
            <w:r w:rsidRPr="00BF5B41">
              <w:rPr>
                <w:b/>
                <w:color w:val="000000"/>
                <w:sz w:val="24"/>
                <w:szCs w:val="24"/>
              </w:rPr>
              <w:t>(пункт 12 частини 1 статті 17 Закону)</w:t>
            </w:r>
          </w:p>
        </w:tc>
        <w:tc>
          <w:tcPr>
            <w:tcW w:w="2647" w:type="pct"/>
            <w:vMerge/>
            <w:tcBorders>
              <w:right w:val="single" w:sz="4" w:space="0" w:color="auto"/>
            </w:tcBorders>
            <w:vAlign w:val="center"/>
          </w:tcPr>
          <w:p w14:paraId="5081904D" w14:textId="77777777" w:rsidR="00EF3CF6" w:rsidRPr="00BF5B41" w:rsidRDefault="00EF3CF6" w:rsidP="00C2784A">
            <w:pPr>
              <w:widowControl w:val="0"/>
              <w:ind w:left="178" w:right="120" w:firstLine="283"/>
              <w:jc w:val="both"/>
              <w:rPr>
                <w:b/>
                <w:color w:val="000000"/>
                <w:sz w:val="24"/>
                <w:szCs w:val="24"/>
              </w:rPr>
            </w:pPr>
          </w:p>
        </w:tc>
      </w:tr>
      <w:tr w:rsidR="00EF3CF6" w:rsidRPr="00BF5B41" w14:paraId="4B5B0D01" w14:textId="77777777" w:rsidTr="00C2784A">
        <w:trPr>
          <w:trHeight w:val="550"/>
        </w:trPr>
        <w:tc>
          <w:tcPr>
            <w:tcW w:w="295" w:type="pct"/>
            <w:tcBorders>
              <w:left w:val="single" w:sz="4" w:space="0" w:color="auto"/>
              <w:bottom w:val="single" w:sz="4" w:space="0" w:color="auto"/>
            </w:tcBorders>
          </w:tcPr>
          <w:p w14:paraId="5CE9B992" w14:textId="77777777" w:rsidR="00EF3CF6" w:rsidRPr="00BF5B41" w:rsidRDefault="00EF3CF6" w:rsidP="00C2784A">
            <w:pPr>
              <w:ind w:left="113" w:right="113"/>
              <w:contextualSpacing/>
              <w:jc w:val="center"/>
              <w:rPr>
                <w:b/>
                <w:color w:val="000000"/>
                <w:sz w:val="24"/>
                <w:szCs w:val="24"/>
              </w:rPr>
            </w:pPr>
            <w:r w:rsidRPr="00BF5B41">
              <w:rPr>
                <w:b/>
                <w:color w:val="000000"/>
                <w:sz w:val="24"/>
                <w:szCs w:val="24"/>
              </w:rPr>
              <w:t>4</w:t>
            </w:r>
          </w:p>
        </w:tc>
        <w:tc>
          <w:tcPr>
            <w:tcW w:w="2058" w:type="pct"/>
            <w:tcBorders>
              <w:bottom w:val="single" w:sz="4" w:space="0" w:color="auto"/>
            </w:tcBorders>
          </w:tcPr>
          <w:p w14:paraId="0D810B3B" w14:textId="77777777" w:rsidR="00EF3CF6" w:rsidRPr="00BF5B41" w:rsidRDefault="00EF3CF6" w:rsidP="00C2784A">
            <w:pPr>
              <w:ind w:left="100"/>
              <w:jc w:val="both"/>
              <w:rPr>
                <w:sz w:val="24"/>
                <w:szCs w:val="24"/>
              </w:rPr>
            </w:pPr>
            <w:r w:rsidRPr="00BF5B41">
              <w:rPr>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F5B41">
              <w:rPr>
                <w:sz w:val="24"/>
                <w:szCs w:val="24"/>
              </w:rPr>
              <w:t>—</w:t>
            </w:r>
            <w:r w:rsidRPr="00BF5B41">
              <w:rPr>
                <w:color w:val="000000"/>
                <w:sz w:val="24"/>
                <w:szCs w:val="24"/>
              </w:rPr>
              <w:t xml:space="preserve"> протягом трьох років з дати дострокового розірвання такого договору</w:t>
            </w:r>
          </w:p>
          <w:p w14:paraId="2A988D35" w14:textId="77777777" w:rsidR="00EF3CF6" w:rsidRPr="00BF5B41" w:rsidRDefault="00EF3CF6" w:rsidP="00C2784A">
            <w:pPr>
              <w:ind w:left="100"/>
              <w:jc w:val="both"/>
              <w:rPr>
                <w:color w:val="000000"/>
                <w:sz w:val="24"/>
                <w:szCs w:val="24"/>
              </w:rPr>
            </w:pPr>
            <w:r w:rsidRPr="00BF5B41">
              <w:rPr>
                <w:b/>
                <w:color w:val="000000"/>
                <w:sz w:val="24"/>
                <w:szCs w:val="24"/>
              </w:rPr>
              <w:t>(частина 2 статті 17 Закону)</w:t>
            </w:r>
          </w:p>
        </w:tc>
        <w:tc>
          <w:tcPr>
            <w:tcW w:w="2647" w:type="pct"/>
            <w:tcBorders>
              <w:bottom w:val="single" w:sz="4" w:space="0" w:color="auto"/>
              <w:right w:val="single" w:sz="4" w:space="0" w:color="auto"/>
            </w:tcBorders>
            <w:vAlign w:val="center"/>
          </w:tcPr>
          <w:p w14:paraId="396DFBA0" w14:textId="77777777" w:rsidR="00EF3CF6" w:rsidRPr="00BF5B41" w:rsidRDefault="00EF3CF6" w:rsidP="00C2784A">
            <w:pPr>
              <w:ind w:left="142" w:right="83"/>
              <w:jc w:val="both"/>
              <w:rPr>
                <w:b/>
                <w:color w:val="000000"/>
                <w:sz w:val="24"/>
                <w:szCs w:val="24"/>
              </w:rPr>
            </w:pPr>
            <w:r w:rsidRPr="00BF5B41">
              <w:rPr>
                <w:b/>
                <w:color w:val="000000"/>
                <w:sz w:val="24"/>
                <w:szCs w:val="24"/>
              </w:rPr>
              <w:t>Довідка в довільній формі</w:t>
            </w:r>
            <w:r w:rsidRPr="00BF5B41">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0EBE12" w14:textId="77777777" w:rsidR="00EF3CF6" w:rsidRPr="00BF5B41" w:rsidRDefault="00EF3CF6" w:rsidP="00EF3CF6">
      <w:pPr>
        <w:shd w:val="clear" w:color="auto" w:fill="FFFFFF"/>
        <w:ind w:firstLine="567"/>
        <w:jc w:val="both"/>
        <w:rPr>
          <w:i/>
          <w:sz w:val="24"/>
          <w:szCs w:val="24"/>
        </w:rPr>
      </w:pPr>
      <w:r w:rsidRPr="00BF5B41">
        <w:rPr>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39EA927" w14:textId="77777777" w:rsidR="00EF3CF6" w:rsidRPr="00BF5B41" w:rsidRDefault="00EF3CF6" w:rsidP="00EF3CF6">
      <w:pPr>
        <w:rPr>
          <w:b/>
          <w:color w:val="000000"/>
          <w:sz w:val="24"/>
          <w:szCs w:val="24"/>
        </w:rPr>
      </w:pPr>
    </w:p>
    <w:p w14:paraId="28CC3DAC" w14:textId="77777777" w:rsidR="00EF3CF6" w:rsidRPr="00BF5B41" w:rsidRDefault="00EF3CF6" w:rsidP="00EF3CF6">
      <w:pPr>
        <w:shd w:val="clear" w:color="auto" w:fill="FFFFFF"/>
        <w:ind w:firstLine="567"/>
        <w:rPr>
          <w:sz w:val="24"/>
          <w:szCs w:val="24"/>
        </w:rPr>
      </w:pPr>
      <w:r w:rsidRPr="00BF5B41">
        <w:rPr>
          <w:b/>
          <w:color w:val="000000"/>
          <w:sz w:val="24"/>
          <w:szCs w:val="24"/>
        </w:rPr>
        <w:t xml:space="preserve">4. Інша інформація встановлена відповідно до законодавства (для УЧАСНИКІВ </w:t>
      </w:r>
      <w:r w:rsidRPr="00BF5B41">
        <w:rPr>
          <w:b/>
          <w:sz w:val="24"/>
          <w:szCs w:val="24"/>
        </w:rPr>
        <w:t>—</w:t>
      </w:r>
      <w:r w:rsidRPr="00BF5B41">
        <w:rPr>
          <w:b/>
          <w:color w:val="000000"/>
          <w:sz w:val="24"/>
          <w:szCs w:val="24"/>
        </w:rPr>
        <w:t xml:space="preserve"> юридичних осіб, фізичних осіб та фізичних осіб</w:t>
      </w:r>
      <w:r w:rsidRPr="00BF5B41">
        <w:rPr>
          <w:b/>
          <w:sz w:val="24"/>
          <w:szCs w:val="24"/>
        </w:rPr>
        <w:t xml:space="preserve"> — </w:t>
      </w:r>
      <w:r w:rsidRPr="00BF5B41">
        <w:rPr>
          <w:b/>
          <w:color w:val="000000"/>
          <w:sz w:val="24"/>
          <w:szCs w:val="24"/>
        </w:rPr>
        <w:t>підприємців).</w:t>
      </w:r>
    </w:p>
    <w:tbl>
      <w:tblPr>
        <w:tblW w:w="9639" w:type="dxa"/>
        <w:tblInd w:w="100" w:type="dxa"/>
        <w:tblLayout w:type="fixed"/>
        <w:tblLook w:val="0400" w:firstRow="0" w:lastRow="0" w:firstColumn="0" w:lastColumn="0" w:noHBand="0" w:noVBand="1"/>
      </w:tblPr>
      <w:tblGrid>
        <w:gridCol w:w="426"/>
        <w:gridCol w:w="9213"/>
      </w:tblGrid>
      <w:tr w:rsidR="00EF3CF6" w:rsidRPr="00BF5B41" w14:paraId="057D66E7" w14:textId="77777777" w:rsidTr="00A4069A">
        <w:trPr>
          <w:cantSplit/>
          <w:trHeight w:val="124"/>
          <w:tblHeader/>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tcPr>
          <w:p w14:paraId="3E66B6BE" w14:textId="77777777" w:rsidR="00EF3CF6" w:rsidRPr="00BF5B41" w:rsidRDefault="00EF3CF6" w:rsidP="00C2784A">
            <w:pPr>
              <w:ind w:left="100"/>
              <w:jc w:val="center"/>
              <w:rPr>
                <w:sz w:val="24"/>
                <w:szCs w:val="24"/>
              </w:rPr>
            </w:pPr>
            <w:r w:rsidRPr="00BF5B41">
              <w:rPr>
                <w:b/>
                <w:color w:val="000000"/>
                <w:sz w:val="24"/>
                <w:szCs w:val="24"/>
              </w:rPr>
              <w:t>Інші документи від Учасника:</w:t>
            </w:r>
          </w:p>
        </w:tc>
      </w:tr>
      <w:tr w:rsidR="00EF3CF6" w:rsidRPr="00BF5B41" w14:paraId="1D4E6CF3" w14:textId="77777777" w:rsidTr="00C2784A">
        <w:trPr>
          <w:cantSplit/>
          <w:trHeight w:val="807"/>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5129" w14:textId="77777777" w:rsidR="00EF3CF6" w:rsidRPr="00BF5B41" w:rsidRDefault="00EF3CF6" w:rsidP="00C2784A">
            <w:pPr>
              <w:ind w:left="100"/>
              <w:rPr>
                <w:sz w:val="24"/>
                <w:szCs w:val="24"/>
              </w:rPr>
            </w:pPr>
            <w:r w:rsidRPr="00BF5B41">
              <w:rPr>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34FEF" w14:textId="77777777" w:rsidR="00EF3CF6" w:rsidRPr="00BF5B41" w:rsidRDefault="00EF3CF6" w:rsidP="00C2784A">
            <w:pPr>
              <w:ind w:left="100"/>
              <w:jc w:val="both"/>
              <w:rPr>
                <w:sz w:val="24"/>
                <w:szCs w:val="24"/>
              </w:rPr>
            </w:pPr>
            <w:r w:rsidRPr="00BF5B41">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5B41">
              <w:rPr>
                <w:sz w:val="24"/>
                <w:szCs w:val="24"/>
              </w:rPr>
              <w:t xml:space="preserve">— </w:t>
            </w:r>
            <w:r w:rsidRPr="00BF5B41">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EF3CF6" w:rsidRPr="00BF5B41" w14:paraId="5C16332D" w14:textId="77777777" w:rsidTr="00C2784A">
        <w:trPr>
          <w:cantSplit/>
          <w:trHeight w:val="580"/>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67A1F" w14:textId="77777777" w:rsidR="00EF3CF6" w:rsidRPr="00BF5B41" w:rsidRDefault="00EF3CF6" w:rsidP="00C2784A">
            <w:pPr>
              <w:ind w:left="100"/>
              <w:rPr>
                <w:sz w:val="24"/>
                <w:szCs w:val="24"/>
              </w:rPr>
            </w:pPr>
            <w:r w:rsidRPr="00BF5B41">
              <w:rPr>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DAEB" w14:textId="77777777" w:rsidR="00EF3CF6" w:rsidRPr="00BF5B41" w:rsidRDefault="00EF3CF6" w:rsidP="00C2784A">
            <w:pPr>
              <w:ind w:left="100" w:right="120" w:hanging="20"/>
              <w:jc w:val="both"/>
              <w:rPr>
                <w:sz w:val="24"/>
                <w:szCs w:val="24"/>
              </w:rPr>
            </w:pPr>
            <w:r w:rsidRPr="00BF5B41">
              <w:rPr>
                <w:b/>
                <w:color w:val="000000"/>
                <w:sz w:val="24"/>
                <w:szCs w:val="24"/>
              </w:rPr>
              <w:t xml:space="preserve">Достовірна інформація у вигляді довідки довільної форми, </w:t>
            </w:r>
            <w:r w:rsidRPr="00BF5B41">
              <w:rPr>
                <w:sz w:val="24"/>
                <w:szCs w:val="24"/>
              </w:rPr>
              <w:t>у</w:t>
            </w:r>
            <w:r w:rsidRPr="00BF5B41">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5B41">
              <w:rPr>
                <w:i/>
                <w:color w:val="000000"/>
                <w:sz w:val="24"/>
                <w:szCs w:val="24"/>
              </w:rPr>
              <w:t>Замість довідки довільної форми учасник може надати чинну ліцензію або документ дозвільного характеру.</w:t>
            </w:r>
          </w:p>
        </w:tc>
      </w:tr>
      <w:tr w:rsidR="00EF3CF6" w:rsidRPr="00BF5B41" w14:paraId="4AD7DED1" w14:textId="77777777" w:rsidTr="00C2784A">
        <w:trPr>
          <w:cantSplit/>
          <w:trHeight w:val="580"/>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61BF7" w14:textId="77777777" w:rsidR="00EF3CF6" w:rsidRPr="00BF5B41" w:rsidRDefault="00EF3CF6" w:rsidP="00C2784A">
            <w:pPr>
              <w:ind w:left="100"/>
              <w:rPr>
                <w:sz w:val="24"/>
                <w:szCs w:val="24"/>
              </w:rPr>
            </w:pPr>
            <w:r w:rsidRPr="00BF5B41">
              <w:rPr>
                <w:b/>
                <w:color w:val="000000"/>
                <w:sz w:val="24"/>
                <w:szCs w:val="24"/>
              </w:rPr>
              <w:lastRenderedPageBreak/>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ABAC" w14:textId="77777777" w:rsidR="00EF3CF6" w:rsidRPr="00BF5B41" w:rsidRDefault="00EF3CF6" w:rsidP="00C2784A">
            <w:pPr>
              <w:ind w:left="120" w:right="120" w:hanging="20"/>
              <w:jc w:val="both"/>
              <w:rPr>
                <w:sz w:val="24"/>
                <w:szCs w:val="24"/>
              </w:rPr>
            </w:pPr>
            <w:r w:rsidRPr="00BF5B41">
              <w:rPr>
                <w:color w:val="000000"/>
                <w:sz w:val="24"/>
                <w:szCs w:val="24"/>
              </w:rPr>
              <w:t xml:space="preserve">Довідка, складена в довільній формі, яка містить інформацію про засновника та кінцевого </w:t>
            </w:r>
            <w:proofErr w:type="spellStart"/>
            <w:r w:rsidRPr="00BF5B41">
              <w:rPr>
                <w:color w:val="000000"/>
                <w:sz w:val="24"/>
                <w:szCs w:val="24"/>
              </w:rPr>
              <w:t>бенефіціарного</w:t>
            </w:r>
            <w:proofErr w:type="spellEnd"/>
            <w:r w:rsidRPr="00BF5B41">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F5B41">
              <w:rPr>
                <w:sz w:val="24"/>
                <w:szCs w:val="24"/>
              </w:rPr>
              <w:t xml:space="preserve"> </w:t>
            </w:r>
            <w:r w:rsidRPr="00BF5B41">
              <w:rPr>
                <w:color w:val="000000"/>
                <w:sz w:val="24"/>
                <w:szCs w:val="24"/>
              </w:rPr>
              <w:t xml:space="preserve">батькові засновника та/або кінцевого </w:t>
            </w:r>
            <w:proofErr w:type="spellStart"/>
            <w:r w:rsidRPr="00BF5B41">
              <w:rPr>
                <w:color w:val="000000"/>
                <w:sz w:val="24"/>
                <w:szCs w:val="24"/>
              </w:rPr>
              <w:t>бенефіціарного</w:t>
            </w:r>
            <w:proofErr w:type="spellEnd"/>
            <w:r w:rsidRPr="00BF5B41">
              <w:rPr>
                <w:color w:val="000000"/>
                <w:sz w:val="24"/>
                <w:szCs w:val="24"/>
              </w:rPr>
              <w:t xml:space="preserve"> власника, адреса його </w:t>
            </w:r>
            <w:r w:rsidRPr="00BF5B41">
              <w:rPr>
                <w:sz w:val="24"/>
                <w:szCs w:val="24"/>
              </w:rPr>
              <w:t>місця проживання</w:t>
            </w:r>
            <w:r w:rsidRPr="00BF5B41">
              <w:rPr>
                <w:color w:val="000000"/>
                <w:sz w:val="24"/>
                <w:szCs w:val="24"/>
              </w:rPr>
              <w:t xml:space="preserve"> та громадянство.</w:t>
            </w:r>
          </w:p>
          <w:p w14:paraId="32D5B044" w14:textId="77777777" w:rsidR="00EF3CF6" w:rsidRPr="00BF5B41" w:rsidRDefault="00EF3CF6" w:rsidP="00C2784A">
            <w:pPr>
              <w:ind w:left="100" w:right="120" w:hanging="20"/>
              <w:jc w:val="both"/>
              <w:rPr>
                <w:sz w:val="24"/>
                <w:szCs w:val="24"/>
              </w:rPr>
            </w:pPr>
            <w:r w:rsidRPr="00BF5B41">
              <w:rPr>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не функціонує. Інформація про кінцевого </w:t>
            </w:r>
            <w:proofErr w:type="spellStart"/>
            <w:r w:rsidRPr="00BF5B41">
              <w:rPr>
                <w:i/>
                <w:color w:val="000000"/>
                <w:sz w:val="24"/>
                <w:szCs w:val="24"/>
              </w:rPr>
              <w:t>бенефіціарного</w:t>
            </w:r>
            <w:proofErr w:type="spellEnd"/>
            <w:r w:rsidRPr="00BF5B41">
              <w:rPr>
                <w:i/>
                <w:color w:val="000000"/>
                <w:sz w:val="24"/>
                <w:szCs w:val="24"/>
              </w:rPr>
              <w:t xml:space="preserve"> власника зазначається в довідці лише учасниками </w:t>
            </w:r>
            <w:r w:rsidRPr="00BF5B41">
              <w:rPr>
                <w:i/>
                <w:sz w:val="24"/>
                <w:szCs w:val="24"/>
              </w:rPr>
              <w:t>—</w:t>
            </w:r>
            <w:r w:rsidRPr="00BF5B41">
              <w:rPr>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5B41">
              <w:rPr>
                <w:i/>
                <w:sz w:val="24"/>
                <w:szCs w:val="24"/>
              </w:rPr>
              <w:t>—</w:t>
            </w:r>
            <w:r w:rsidRPr="00BF5B41">
              <w:rPr>
                <w:i/>
                <w:color w:val="000000"/>
                <w:sz w:val="24"/>
                <w:szCs w:val="24"/>
              </w:rPr>
              <w:t xml:space="preserve"> підприємців та громадських формувань». </w:t>
            </w:r>
          </w:p>
        </w:tc>
      </w:tr>
    </w:tbl>
    <w:p w14:paraId="568BE804" w14:textId="77777777" w:rsidR="00EF3CF6" w:rsidRPr="00BF5B41" w:rsidRDefault="00EF3CF6" w:rsidP="00EF3CF6">
      <w:pPr>
        <w:rPr>
          <w:sz w:val="24"/>
          <w:szCs w:val="24"/>
        </w:rPr>
      </w:pPr>
    </w:p>
    <w:p w14:paraId="5050D777" w14:textId="77777777" w:rsidR="00EF3CF6" w:rsidRPr="00BF5B41" w:rsidRDefault="00EF3CF6" w:rsidP="004C4F8A">
      <w:pPr>
        <w:ind w:firstLine="709"/>
        <w:jc w:val="right"/>
        <w:rPr>
          <w:color w:val="000000"/>
          <w:sz w:val="24"/>
          <w:szCs w:val="24"/>
          <w:lang w:eastAsia="uk-UA" w:bidi="uk-UA"/>
        </w:rPr>
      </w:pPr>
    </w:p>
    <w:p w14:paraId="4866CD4B" w14:textId="77777777" w:rsidR="00EF3CF6" w:rsidRPr="00BF5B41" w:rsidRDefault="00EF3CF6" w:rsidP="004C4F8A">
      <w:pPr>
        <w:ind w:firstLine="709"/>
        <w:jc w:val="right"/>
        <w:rPr>
          <w:color w:val="000000"/>
          <w:sz w:val="24"/>
          <w:szCs w:val="24"/>
          <w:lang w:eastAsia="uk-UA" w:bidi="uk-UA"/>
        </w:rPr>
      </w:pPr>
    </w:p>
    <w:p w14:paraId="2ADE80A7" w14:textId="77777777" w:rsidR="00EF3CF6" w:rsidRPr="00BF5B41" w:rsidRDefault="00EF3CF6" w:rsidP="004C4F8A">
      <w:pPr>
        <w:ind w:firstLine="709"/>
        <w:jc w:val="right"/>
        <w:rPr>
          <w:color w:val="000000"/>
          <w:sz w:val="24"/>
          <w:szCs w:val="24"/>
          <w:lang w:eastAsia="uk-UA" w:bidi="uk-UA"/>
        </w:rPr>
      </w:pPr>
    </w:p>
    <w:p w14:paraId="34FA484E" w14:textId="77777777" w:rsidR="00EF3CF6" w:rsidRPr="00BF5B41" w:rsidRDefault="00EF3CF6" w:rsidP="004C4F8A">
      <w:pPr>
        <w:ind w:firstLine="709"/>
        <w:jc w:val="right"/>
        <w:rPr>
          <w:color w:val="000000"/>
          <w:sz w:val="24"/>
          <w:szCs w:val="24"/>
          <w:lang w:eastAsia="uk-UA" w:bidi="uk-UA"/>
        </w:rPr>
      </w:pPr>
    </w:p>
    <w:p w14:paraId="00B4B6AD" w14:textId="77777777" w:rsidR="00EF3CF6" w:rsidRPr="00BF5B41" w:rsidRDefault="00EF3CF6" w:rsidP="004C4F8A">
      <w:pPr>
        <w:ind w:firstLine="709"/>
        <w:jc w:val="right"/>
        <w:rPr>
          <w:color w:val="000000"/>
          <w:sz w:val="24"/>
          <w:szCs w:val="24"/>
          <w:lang w:eastAsia="uk-UA" w:bidi="uk-UA"/>
        </w:rPr>
      </w:pPr>
    </w:p>
    <w:p w14:paraId="2FD0B243" w14:textId="77777777" w:rsidR="00EF3CF6" w:rsidRPr="00BF5B41" w:rsidRDefault="00EF3CF6" w:rsidP="004C4F8A">
      <w:pPr>
        <w:ind w:firstLine="709"/>
        <w:jc w:val="right"/>
        <w:rPr>
          <w:color w:val="000000"/>
          <w:sz w:val="24"/>
          <w:szCs w:val="24"/>
          <w:lang w:eastAsia="uk-UA" w:bidi="uk-UA"/>
        </w:rPr>
      </w:pPr>
    </w:p>
    <w:p w14:paraId="74537CA5" w14:textId="087CDE46" w:rsidR="00EF3CF6" w:rsidRDefault="00EF3CF6" w:rsidP="004C4F8A">
      <w:pPr>
        <w:ind w:firstLine="709"/>
        <w:jc w:val="right"/>
        <w:rPr>
          <w:color w:val="000000"/>
          <w:sz w:val="24"/>
          <w:szCs w:val="24"/>
          <w:lang w:eastAsia="uk-UA" w:bidi="uk-UA"/>
        </w:rPr>
      </w:pPr>
    </w:p>
    <w:p w14:paraId="3967DEB3" w14:textId="60D74680" w:rsidR="003A2015" w:rsidRDefault="003A2015" w:rsidP="004C4F8A">
      <w:pPr>
        <w:ind w:firstLine="709"/>
        <w:jc w:val="right"/>
        <w:rPr>
          <w:color w:val="000000"/>
          <w:sz w:val="24"/>
          <w:szCs w:val="24"/>
          <w:lang w:eastAsia="uk-UA" w:bidi="uk-UA"/>
        </w:rPr>
      </w:pPr>
    </w:p>
    <w:p w14:paraId="3DB895A9" w14:textId="6D524337" w:rsidR="003A2015" w:rsidRDefault="003A2015" w:rsidP="004C4F8A">
      <w:pPr>
        <w:ind w:firstLine="709"/>
        <w:jc w:val="right"/>
        <w:rPr>
          <w:color w:val="000000"/>
          <w:sz w:val="24"/>
          <w:szCs w:val="24"/>
          <w:lang w:eastAsia="uk-UA" w:bidi="uk-UA"/>
        </w:rPr>
      </w:pPr>
    </w:p>
    <w:p w14:paraId="07E9987C" w14:textId="278B7822" w:rsidR="003A2015" w:rsidRDefault="003A2015" w:rsidP="004C4F8A">
      <w:pPr>
        <w:ind w:firstLine="709"/>
        <w:jc w:val="right"/>
        <w:rPr>
          <w:color w:val="000000"/>
          <w:sz w:val="24"/>
          <w:szCs w:val="24"/>
          <w:lang w:eastAsia="uk-UA" w:bidi="uk-UA"/>
        </w:rPr>
      </w:pPr>
    </w:p>
    <w:p w14:paraId="2C8C74D6" w14:textId="236B1055" w:rsidR="003A2015" w:rsidRDefault="003A2015" w:rsidP="004C4F8A">
      <w:pPr>
        <w:ind w:firstLine="709"/>
        <w:jc w:val="right"/>
        <w:rPr>
          <w:color w:val="000000"/>
          <w:sz w:val="24"/>
          <w:szCs w:val="24"/>
          <w:lang w:eastAsia="uk-UA" w:bidi="uk-UA"/>
        </w:rPr>
      </w:pPr>
    </w:p>
    <w:p w14:paraId="5D5E5782" w14:textId="074FECC6" w:rsidR="003A2015" w:rsidRDefault="003A2015" w:rsidP="004C4F8A">
      <w:pPr>
        <w:ind w:firstLine="709"/>
        <w:jc w:val="right"/>
        <w:rPr>
          <w:color w:val="000000"/>
          <w:sz w:val="24"/>
          <w:szCs w:val="24"/>
          <w:lang w:eastAsia="uk-UA" w:bidi="uk-UA"/>
        </w:rPr>
      </w:pPr>
    </w:p>
    <w:p w14:paraId="203B138A" w14:textId="15696409" w:rsidR="003A2015" w:rsidRDefault="003A2015" w:rsidP="004C4F8A">
      <w:pPr>
        <w:ind w:firstLine="709"/>
        <w:jc w:val="right"/>
        <w:rPr>
          <w:color w:val="000000"/>
          <w:sz w:val="24"/>
          <w:szCs w:val="24"/>
          <w:lang w:eastAsia="uk-UA" w:bidi="uk-UA"/>
        </w:rPr>
      </w:pPr>
    </w:p>
    <w:p w14:paraId="072F6B04" w14:textId="41291F57" w:rsidR="003A2015" w:rsidRDefault="003A2015" w:rsidP="004C4F8A">
      <w:pPr>
        <w:ind w:firstLine="709"/>
        <w:jc w:val="right"/>
        <w:rPr>
          <w:color w:val="000000"/>
          <w:sz w:val="24"/>
          <w:szCs w:val="24"/>
          <w:lang w:eastAsia="uk-UA" w:bidi="uk-UA"/>
        </w:rPr>
      </w:pPr>
    </w:p>
    <w:p w14:paraId="61A430DC" w14:textId="72F3431B" w:rsidR="003A2015" w:rsidRDefault="003A2015" w:rsidP="004C4F8A">
      <w:pPr>
        <w:ind w:firstLine="709"/>
        <w:jc w:val="right"/>
        <w:rPr>
          <w:color w:val="000000"/>
          <w:sz w:val="24"/>
          <w:szCs w:val="24"/>
          <w:lang w:eastAsia="uk-UA" w:bidi="uk-UA"/>
        </w:rPr>
      </w:pPr>
    </w:p>
    <w:p w14:paraId="7962652E" w14:textId="4ED09803" w:rsidR="003A2015" w:rsidRDefault="003A2015" w:rsidP="004C4F8A">
      <w:pPr>
        <w:ind w:firstLine="709"/>
        <w:jc w:val="right"/>
        <w:rPr>
          <w:color w:val="000000"/>
          <w:sz w:val="24"/>
          <w:szCs w:val="24"/>
          <w:lang w:eastAsia="uk-UA" w:bidi="uk-UA"/>
        </w:rPr>
      </w:pPr>
    </w:p>
    <w:p w14:paraId="33648022" w14:textId="31947869" w:rsidR="003A2015" w:rsidRDefault="003A2015" w:rsidP="004C4F8A">
      <w:pPr>
        <w:ind w:firstLine="709"/>
        <w:jc w:val="right"/>
        <w:rPr>
          <w:color w:val="000000"/>
          <w:sz w:val="24"/>
          <w:szCs w:val="24"/>
          <w:lang w:eastAsia="uk-UA" w:bidi="uk-UA"/>
        </w:rPr>
      </w:pPr>
    </w:p>
    <w:p w14:paraId="27DC28BE" w14:textId="4413B746" w:rsidR="003A2015" w:rsidRDefault="003A2015" w:rsidP="004C4F8A">
      <w:pPr>
        <w:ind w:firstLine="709"/>
        <w:jc w:val="right"/>
        <w:rPr>
          <w:color w:val="000000"/>
          <w:sz w:val="24"/>
          <w:szCs w:val="24"/>
          <w:lang w:eastAsia="uk-UA" w:bidi="uk-UA"/>
        </w:rPr>
      </w:pPr>
    </w:p>
    <w:p w14:paraId="436ABF63" w14:textId="713D1353" w:rsidR="003A2015" w:rsidRDefault="003A2015" w:rsidP="004C4F8A">
      <w:pPr>
        <w:ind w:firstLine="709"/>
        <w:jc w:val="right"/>
        <w:rPr>
          <w:color w:val="000000"/>
          <w:sz w:val="24"/>
          <w:szCs w:val="24"/>
          <w:lang w:eastAsia="uk-UA" w:bidi="uk-UA"/>
        </w:rPr>
      </w:pPr>
    </w:p>
    <w:p w14:paraId="4F1B599A" w14:textId="67494BEC" w:rsidR="003A2015" w:rsidRDefault="003A2015" w:rsidP="004C4F8A">
      <w:pPr>
        <w:ind w:firstLine="709"/>
        <w:jc w:val="right"/>
        <w:rPr>
          <w:color w:val="000000"/>
          <w:sz w:val="24"/>
          <w:szCs w:val="24"/>
          <w:lang w:eastAsia="uk-UA" w:bidi="uk-UA"/>
        </w:rPr>
      </w:pPr>
    </w:p>
    <w:p w14:paraId="01F29AEB" w14:textId="532DD85A" w:rsidR="003A2015" w:rsidRDefault="003A2015" w:rsidP="004C4F8A">
      <w:pPr>
        <w:ind w:firstLine="709"/>
        <w:jc w:val="right"/>
        <w:rPr>
          <w:color w:val="000000"/>
          <w:sz w:val="24"/>
          <w:szCs w:val="24"/>
          <w:lang w:eastAsia="uk-UA" w:bidi="uk-UA"/>
        </w:rPr>
      </w:pPr>
    </w:p>
    <w:p w14:paraId="20D1CA45" w14:textId="2B496DD1" w:rsidR="003A2015" w:rsidRDefault="003A2015" w:rsidP="004C4F8A">
      <w:pPr>
        <w:ind w:firstLine="709"/>
        <w:jc w:val="right"/>
        <w:rPr>
          <w:color w:val="000000"/>
          <w:sz w:val="24"/>
          <w:szCs w:val="24"/>
          <w:lang w:eastAsia="uk-UA" w:bidi="uk-UA"/>
        </w:rPr>
      </w:pPr>
    </w:p>
    <w:p w14:paraId="3B06BFF8" w14:textId="0CFF6D28" w:rsidR="003A2015" w:rsidRDefault="003A2015" w:rsidP="004C4F8A">
      <w:pPr>
        <w:ind w:firstLine="709"/>
        <w:jc w:val="right"/>
        <w:rPr>
          <w:color w:val="000000"/>
          <w:sz w:val="24"/>
          <w:szCs w:val="24"/>
          <w:lang w:eastAsia="uk-UA" w:bidi="uk-UA"/>
        </w:rPr>
      </w:pPr>
    </w:p>
    <w:p w14:paraId="3E0B45C3" w14:textId="51802673" w:rsidR="003A2015" w:rsidRDefault="003A2015" w:rsidP="004C4F8A">
      <w:pPr>
        <w:ind w:firstLine="709"/>
        <w:jc w:val="right"/>
        <w:rPr>
          <w:color w:val="000000"/>
          <w:sz w:val="24"/>
          <w:szCs w:val="24"/>
          <w:lang w:eastAsia="uk-UA" w:bidi="uk-UA"/>
        </w:rPr>
      </w:pPr>
    </w:p>
    <w:p w14:paraId="3C4FF719" w14:textId="62C75472" w:rsidR="003A2015" w:rsidRDefault="003A2015" w:rsidP="004C4F8A">
      <w:pPr>
        <w:ind w:firstLine="709"/>
        <w:jc w:val="right"/>
        <w:rPr>
          <w:color w:val="000000"/>
          <w:sz w:val="24"/>
          <w:szCs w:val="24"/>
          <w:lang w:eastAsia="uk-UA" w:bidi="uk-UA"/>
        </w:rPr>
      </w:pPr>
    </w:p>
    <w:p w14:paraId="13FF7581" w14:textId="4A4B9268" w:rsidR="003A2015" w:rsidRDefault="003A2015" w:rsidP="004C4F8A">
      <w:pPr>
        <w:ind w:firstLine="709"/>
        <w:jc w:val="right"/>
        <w:rPr>
          <w:color w:val="000000"/>
          <w:sz w:val="24"/>
          <w:szCs w:val="24"/>
          <w:lang w:eastAsia="uk-UA" w:bidi="uk-UA"/>
        </w:rPr>
      </w:pPr>
    </w:p>
    <w:p w14:paraId="503C70A1" w14:textId="39B9A9F4" w:rsidR="003A2015" w:rsidRDefault="003A2015" w:rsidP="004C4F8A">
      <w:pPr>
        <w:ind w:firstLine="709"/>
        <w:jc w:val="right"/>
        <w:rPr>
          <w:color w:val="000000"/>
          <w:sz w:val="24"/>
          <w:szCs w:val="24"/>
          <w:lang w:eastAsia="uk-UA" w:bidi="uk-UA"/>
        </w:rPr>
      </w:pPr>
    </w:p>
    <w:p w14:paraId="22B9CAD6" w14:textId="4CA73B60" w:rsidR="003A2015" w:rsidRDefault="003A2015" w:rsidP="004C4F8A">
      <w:pPr>
        <w:ind w:firstLine="709"/>
        <w:jc w:val="right"/>
        <w:rPr>
          <w:color w:val="000000"/>
          <w:sz w:val="24"/>
          <w:szCs w:val="24"/>
          <w:lang w:eastAsia="uk-UA" w:bidi="uk-UA"/>
        </w:rPr>
      </w:pPr>
    </w:p>
    <w:p w14:paraId="469D9E3A" w14:textId="3403A83D" w:rsidR="003A2015" w:rsidRDefault="003A2015" w:rsidP="004C4F8A">
      <w:pPr>
        <w:ind w:firstLine="709"/>
        <w:jc w:val="right"/>
        <w:rPr>
          <w:color w:val="000000"/>
          <w:sz w:val="24"/>
          <w:szCs w:val="24"/>
          <w:lang w:eastAsia="uk-UA" w:bidi="uk-UA"/>
        </w:rPr>
      </w:pPr>
    </w:p>
    <w:p w14:paraId="0B59EB54" w14:textId="13A5B937" w:rsidR="003A2015" w:rsidRDefault="003A2015" w:rsidP="004C4F8A">
      <w:pPr>
        <w:ind w:firstLine="709"/>
        <w:jc w:val="right"/>
        <w:rPr>
          <w:color w:val="000000"/>
          <w:sz w:val="24"/>
          <w:szCs w:val="24"/>
          <w:lang w:eastAsia="uk-UA" w:bidi="uk-UA"/>
        </w:rPr>
      </w:pPr>
    </w:p>
    <w:p w14:paraId="57BF3DF2" w14:textId="5EB84FA1" w:rsidR="003A2015" w:rsidRDefault="003A2015" w:rsidP="004C4F8A">
      <w:pPr>
        <w:ind w:firstLine="709"/>
        <w:jc w:val="right"/>
        <w:rPr>
          <w:color w:val="000000"/>
          <w:sz w:val="24"/>
          <w:szCs w:val="24"/>
          <w:lang w:eastAsia="uk-UA" w:bidi="uk-UA"/>
        </w:rPr>
      </w:pPr>
    </w:p>
    <w:p w14:paraId="5FD3CC6C" w14:textId="5B562B84" w:rsidR="003A2015" w:rsidRDefault="003A2015" w:rsidP="004C4F8A">
      <w:pPr>
        <w:ind w:firstLine="709"/>
        <w:jc w:val="right"/>
        <w:rPr>
          <w:color w:val="000000"/>
          <w:sz w:val="24"/>
          <w:szCs w:val="24"/>
          <w:lang w:eastAsia="uk-UA" w:bidi="uk-UA"/>
        </w:rPr>
      </w:pPr>
    </w:p>
    <w:p w14:paraId="13D05075" w14:textId="39AB4264" w:rsidR="003A2015" w:rsidRDefault="003A2015" w:rsidP="004C4F8A">
      <w:pPr>
        <w:ind w:firstLine="709"/>
        <w:jc w:val="right"/>
        <w:rPr>
          <w:color w:val="000000"/>
          <w:sz w:val="24"/>
          <w:szCs w:val="24"/>
          <w:lang w:eastAsia="uk-UA" w:bidi="uk-UA"/>
        </w:rPr>
      </w:pPr>
    </w:p>
    <w:p w14:paraId="7A1EBE68" w14:textId="087B91F2" w:rsidR="003A2015" w:rsidRDefault="003A2015" w:rsidP="004C4F8A">
      <w:pPr>
        <w:ind w:firstLine="709"/>
        <w:jc w:val="right"/>
        <w:rPr>
          <w:color w:val="000000"/>
          <w:sz w:val="24"/>
          <w:szCs w:val="24"/>
          <w:lang w:eastAsia="uk-UA" w:bidi="uk-UA"/>
        </w:rPr>
      </w:pPr>
    </w:p>
    <w:p w14:paraId="079AB5A1" w14:textId="55368441" w:rsidR="003A2015" w:rsidRDefault="003A2015" w:rsidP="004C4F8A">
      <w:pPr>
        <w:ind w:firstLine="709"/>
        <w:jc w:val="right"/>
        <w:rPr>
          <w:color w:val="000000"/>
          <w:sz w:val="24"/>
          <w:szCs w:val="24"/>
          <w:lang w:eastAsia="uk-UA" w:bidi="uk-UA"/>
        </w:rPr>
      </w:pPr>
    </w:p>
    <w:p w14:paraId="277C963E" w14:textId="77777777" w:rsidR="003A2015" w:rsidRPr="00BF5B41" w:rsidRDefault="003A2015" w:rsidP="004C4F8A">
      <w:pPr>
        <w:ind w:firstLine="709"/>
        <w:jc w:val="right"/>
        <w:rPr>
          <w:color w:val="000000"/>
          <w:sz w:val="24"/>
          <w:szCs w:val="24"/>
          <w:lang w:eastAsia="uk-UA" w:bidi="uk-UA"/>
        </w:rPr>
      </w:pPr>
    </w:p>
    <w:p w14:paraId="41E1B626" w14:textId="77777777" w:rsidR="00EF3CF6" w:rsidRPr="00BF5B41" w:rsidRDefault="00EF3CF6" w:rsidP="004C4F8A">
      <w:pPr>
        <w:ind w:firstLine="709"/>
        <w:jc w:val="right"/>
        <w:rPr>
          <w:color w:val="000000"/>
          <w:sz w:val="24"/>
          <w:szCs w:val="24"/>
          <w:lang w:eastAsia="uk-UA" w:bidi="uk-UA"/>
        </w:rPr>
      </w:pPr>
    </w:p>
    <w:p w14:paraId="0B1596C4" w14:textId="77777777" w:rsidR="004C4F8A" w:rsidRPr="00BF5B41" w:rsidRDefault="004C4F8A" w:rsidP="004C4F8A">
      <w:pPr>
        <w:ind w:firstLine="709"/>
        <w:jc w:val="right"/>
        <w:rPr>
          <w:sz w:val="24"/>
          <w:szCs w:val="24"/>
        </w:rPr>
      </w:pPr>
      <w:r w:rsidRPr="00BF5B41">
        <w:rPr>
          <w:color w:val="000000"/>
          <w:sz w:val="24"/>
          <w:szCs w:val="24"/>
          <w:lang w:eastAsia="uk-UA" w:bidi="uk-UA"/>
        </w:rPr>
        <w:lastRenderedPageBreak/>
        <w:t xml:space="preserve">Додаток </w:t>
      </w:r>
      <w:r w:rsidR="00F8666D" w:rsidRPr="00BF5B41">
        <w:rPr>
          <w:color w:val="000000"/>
          <w:sz w:val="24"/>
          <w:szCs w:val="24"/>
          <w:lang w:eastAsia="uk-UA" w:bidi="uk-UA"/>
        </w:rPr>
        <w:t>4</w:t>
      </w:r>
    </w:p>
    <w:p w14:paraId="56459134"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45E053FA" w14:textId="77777777" w:rsidR="004C4F8A" w:rsidRPr="00BF5B41" w:rsidRDefault="004C4F8A" w:rsidP="004C4F8A">
      <w:pPr>
        <w:jc w:val="center"/>
        <w:rPr>
          <w:b/>
          <w:sz w:val="24"/>
          <w:szCs w:val="24"/>
        </w:rPr>
      </w:pPr>
    </w:p>
    <w:p w14:paraId="4A0280BA" w14:textId="77777777" w:rsidR="004C4F8A" w:rsidRPr="00BF5B41" w:rsidRDefault="004C4F8A" w:rsidP="004C4F8A">
      <w:pPr>
        <w:jc w:val="center"/>
        <w:rPr>
          <w:b/>
          <w:sz w:val="24"/>
          <w:szCs w:val="24"/>
        </w:rPr>
      </w:pPr>
      <w:r w:rsidRPr="00BF5B41">
        <w:rPr>
          <w:b/>
          <w:sz w:val="24"/>
          <w:szCs w:val="24"/>
        </w:rPr>
        <w:t>Відомості про учасника</w:t>
      </w:r>
    </w:p>
    <w:p w14:paraId="5D11306B" w14:textId="77777777" w:rsidR="004C4F8A" w:rsidRPr="00BF5B41" w:rsidRDefault="004C4F8A" w:rsidP="004C4F8A">
      <w:pPr>
        <w:shd w:val="clear" w:color="auto" w:fill="FFFFFF"/>
        <w:tabs>
          <w:tab w:val="left" w:pos="426"/>
        </w:tabs>
        <w:rPr>
          <w:rFonts w:eastAsia="Arial"/>
          <w:sz w:val="24"/>
          <w:szCs w:val="24"/>
        </w:rPr>
      </w:pPr>
    </w:p>
    <w:tbl>
      <w:tblPr>
        <w:tblpPr w:leftFromText="181" w:rightFromText="181" w:vertAnchor="page" w:horzAnchor="margin" w:tblpY="38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580"/>
        <w:gridCol w:w="4758"/>
      </w:tblGrid>
      <w:tr w:rsidR="004C4F8A" w:rsidRPr="00BF5B41" w14:paraId="27BB5803" w14:textId="77777777" w:rsidTr="003A2015">
        <w:trPr>
          <w:trHeight w:val="454"/>
        </w:trPr>
        <w:tc>
          <w:tcPr>
            <w:tcW w:w="516" w:type="dxa"/>
            <w:vAlign w:val="center"/>
          </w:tcPr>
          <w:p w14:paraId="777B5255" w14:textId="77777777" w:rsidR="004C4F8A" w:rsidRPr="00BF5B41" w:rsidRDefault="004C4F8A" w:rsidP="003A2015">
            <w:pPr>
              <w:jc w:val="center"/>
              <w:rPr>
                <w:sz w:val="24"/>
                <w:szCs w:val="24"/>
              </w:rPr>
            </w:pPr>
            <w:r w:rsidRPr="00BF5B41">
              <w:rPr>
                <w:sz w:val="24"/>
                <w:szCs w:val="24"/>
              </w:rPr>
              <w:t>1.</w:t>
            </w:r>
          </w:p>
        </w:tc>
        <w:tc>
          <w:tcPr>
            <w:tcW w:w="4580" w:type="dxa"/>
            <w:vAlign w:val="center"/>
          </w:tcPr>
          <w:p w14:paraId="5112826F" w14:textId="77777777" w:rsidR="004C4F8A" w:rsidRPr="00BF5B41" w:rsidRDefault="004C4F8A" w:rsidP="003A2015">
            <w:pPr>
              <w:rPr>
                <w:sz w:val="24"/>
                <w:szCs w:val="24"/>
              </w:rPr>
            </w:pPr>
            <w:r w:rsidRPr="00BF5B41">
              <w:rPr>
                <w:sz w:val="24"/>
                <w:szCs w:val="24"/>
              </w:rPr>
              <w:t>Повна назва учасника:</w:t>
            </w:r>
          </w:p>
        </w:tc>
        <w:tc>
          <w:tcPr>
            <w:tcW w:w="4758" w:type="dxa"/>
          </w:tcPr>
          <w:p w14:paraId="4E22CA65" w14:textId="77777777" w:rsidR="004C4F8A" w:rsidRPr="00BF5B41" w:rsidRDefault="004C4F8A" w:rsidP="003A2015">
            <w:pPr>
              <w:jc w:val="both"/>
              <w:rPr>
                <w:sz w:val="24"/>
                <w:szCs w:val="24"/>
              </w:rPr>
            </w:pPr>
          </w:p>
        </w:tc>
      </w:tr>
      <w:tr w:rsidR="004C4F8A" w:rsidRPr="00BF5B41" w14:paraId="07AC02A1" w14:textId="77777777" w:rsidTr="003A2015">
        <w:trPr>
          <w:trHeight w:val="454"/>
        </w:trPr>
        <w:tc>
          <w:tcPr>
            <w:tcW w:w="516" w:type="dxa"/>
            <w:vAlign w:val="center"/>
          </w:tcPr>
          <w:p w14:paraId="592C4454" w14:textId="77777777" w:rsidR="004C4F8A" w:rsidRPr="00BF5B41" w:rsidRDefault="004C4F8A" w:rsidP="003A2015">
            <w:pPr>
              <w:jc w:val="center"/>
              <w:rPr>
                <w:sz w:val="24"/>
                <w:szCs w:val="24"/>
              </w:rPr>
            </w:pPr>
            <w:r w:rsidRPr="00BF5B41">
              <w:rPr>
                <w:sz w:val="24"/>
                <w:szCs w:val="24"/>
              </w:rPr>
              <w:t>2.</w:t>
            </w:r>
          </w:p>
        </w:tc>
        <w:tc>
          <w:tcPr>
            <w:tcW w:w="4580" w:type="dxa"/>
            <w:vAlign w:val="center"/>
          </w:tcPr>
          <w:p w14:paraId="1246312C" w14:textId="77777777" w:rsidR="004C4F8A" w:rsidRPr="00BF5B41" w:rsidRDefault="004C4F8A" w:rsidP="003A2015">
            <w:pPr>
              <w:rPr>
                <w:sz w:val="24"/>
                <w:szCs w:val="24"/>
              </w:rPr>
            </w:pPr>
            <w:r w:rsidRPr="00BF5B41">
              <w:rPr>
                <w:sz w:val="24"/>
                <w:szCs w:val="24"/>
              </w:rPr>
              <w:t>Юридична адреса:</w:t>
            </w:r>
          </w:p>
        </w:tc>
        <w:tc>
          <w:tcPr>
            <w:tcW w:w="4758" w:type="dxa"/>
          </w:tcPr>
          <w:p w14:paraId="29D9129E" w14:textId="77777777" w:rsidR="004C4F8A" w:rsidRPr="00BF5B41" w:rsidRDefault="004C4F8A" w:rsidP="003A2015">
            <w:pPr>
              <w:jc w:val="both"/>
              <w:rPr>
                <w:sz w:val="24"/>
                <w:szCs w:val="24"/>
              </w:rPr>
            </w:pPr>
          </w:p>
        </w:tc>
      </w:tr>
      <w:tr w:rsidR="004C4F8A" w:rsidRPr="00BF5B41" w14:paraId="105F9F5D" w14:textId="77777777" w:rsidTr="003A2015">
        <w:trPr>
          <w:trHeight w:val="454"/>
        </w:trPr>
        <w:tc>
          <w:tcPr>
            <w:tcW w:w="516" w:type="dxa"/>
            <w:vAlign w:val="center"/>
          </w:tcPr>
          <w:p w14:paraId="6CED9C0C" w14:textId="77777777" w:rsidR="004C4F8A" w:rsidRPr="00BF5B41" w:rsidRDefault="004C4F8A" w:rsidP="003A2015">
            <w:pPr>
              <w:jc w:val="center"/>
              <w:rPr>
                <w:sz w:val="24"/>
                <w:szCs w:val="24"/>
              </w:rPr>
            </w:pPr>
            <w:r w:rsidRPr="00BF5B41">
              <w:rPr>
                <w:sz w:val="24"/>
                <w:szCs w:val="24"/>
              </w:rPr>
              <w:t>3.</w:t>
            </w:r>
          </w:p>
        </w:tc>
        <w:tc>
          <w:tcPr>
            <w:tcW w:w="4580" w:type="dxa"/>
            <w:vAlign w:val="center"/>
          </w:tcPr>
          <w:p w14:paraId="72887616" w14:textId="77777777" w:rsidR="004C4F8A" w:rsidRPr="00BF5B41" w:rsidRDefault="004C4F8A" w:rsidP="003A2015">
            <w:pPr>
              <w:rPr>
                <w:sz w:val="24"/>
                <w:szCs w:val="24"/>
              </w:rPr>
            </w:pPr>
            <w:r w:rsidRPr="00BF5B41">
              <w:rPr>
                <w:sz w:val="24"/>
                <w:szCs w:val="24"/>
              </w:rPr>
              <w:t>Поштова адреса:</w:t>
            </w:r>
          </w:p>
        </w:tc>
        <w:tc>
          <w:tcPr>
            <w:tcW w:w="4758" w:type="dxa"/>
          </w:tcPr>
          <w:p w14:paraId="78272266" w14:textId="77777777" w:rsidR="004C4F8A" w:rsidRPr="00BF5B41" w:rsidRDefault="004C4F8A" w:rsidP="003A2015">
            <w:pPr>
              <w:jc w:val="both"/>
              <w:rPr>
                <w:sz w:val="24"/>
                <w:szCs w:val="24"/>
              </w:rPr>
            </w:pPr>
          </w:p>
        </w:tc>
      </w:tr>
      <w:tr w:rsidR="004C4F8A" w:rsidRPr="00BF5B41" w14:paraId="5CF8B6AB" w14:textId="77777777" w:rsidTr="003A2015">
        <w:trPr>
          <w:trHeight w:val="454"/>
        </w:trPr>
        <w:tc>
          <w:tcPr>
            <w:tcW w:w="516" w:type="dxa"/>
            <w:vAlign w:val="center"/>
          </w:tcPr>
          <w:p w14:paraId="3F717373" w14:textId="77777777" w:rsidR="004C4F8A" w:rsidRPr="00BF5B41" w:rsidRDefault="004C4F8A" w:rsidP="003A2015">
            <w:pPr>
              <w:jc w:val="center"/>
              <w:rPr>
                <w:sz w:val="24"/>
                <w:szCs w:val="24"/>
              </w:rPr>
            </w:pPr>
            <w:r w:rsidRPr="00BF5B41">
              <w:rPr>
                <w:sz w:val="24"/>
                <w:szCs w:val="24"/>
              </w:rPr>
              <w:t>4.</w:t>
            </w:r>
          </w:p>
        </w:tc>
        <w:tc>
          <w:tcPr>
            <w:tcW w:w="4580" w:type="dxa"/>
            <w:vAlign w:val="center"/>
          </w:tcPr>
          <w:p w14:paraId="7E66D33F" w14:textId="77777777" w:rsidR="004C4F8A" w:rsidRPr="00BF5B41" w:rsidRDefault="004C4F8A" w:rsidP="003A2015">
            <w:pPr>
              <w:rPr>
                <w:sz w:val="24"/>
                <w:szCs w:val="24"/>
              </w:rPr>
            </w:pPr>
            <w:r w:rsidRPr="00BF5B41">
              <w:rPr>
                <w:sz w:val="24"/>
                <w:szCs w:val="24"/>
              </w:rPr>
              <w:t>Банківські реквізити обслуговуючого банку:</w:t>
            </w:r>
          </w:p>
        </w:tc>
        <w:tc>
          <w:tcPr>
            <w:tcW w:w="4758" w:type="dxa"/>
          </w:tcPr>
          <w:p w14:paraId="49C31B3C" w14:textId="77777777" w:rsidR="004C4F8A" w:rsidRPr="00BF5B41" w:rsidRDefault="004C4F8A" w:rsidP="003A2015">
            <w:pPr>
              <w:jc w:val="both"/>
              <w:rPr>
                <w:sz w:val="24"/>
                <w:szCs w:val="24"/>
              </w:rPr>
            </w:pPr>
          </w:p>
        </w:tc>
      </w:tr>
      <w:tr w:rsidR="004C4F8A" w:rsidRPr="00BF5B41" w14:paraId="0AB3F7BE" w14:textId="77777777" w:rsidTr="003A2015">
        <w:trPr>
          <w:trHeight w:val="454"/>
        </w:trPr>
        <w:tc>
          <w:tcPr>
            <w:tcW w:w="516" w:type="dxa"/>
            <w:vAlign w:val="center"/>
          </w:tcPr>
          <w:p w14:paraId="4C84B136" w14:textId="77777777" w:rsidR="004C4F8A" w:rsidRPr="00BF5B41" w:rsidRDefault="004C4F8A" w:rsidP="003A2015">
            <w:pPr>
              <w:jc w:val="center"/>
              <w:rPr>
                <w:sz w:val="24"/>
                <w:szCs w:val="24"/>
              </w:rPr>
            </w:pPr>
            <w:r w:rsidRPr="00BF5B41">
              <w:rPr>
                <w:sz w:val="24"/>
                <w:szCs w:val="24"/>
              </w:rPr>
              <w:t>5.</w:t>
            </w:r>
          </w:p>
        </w:tc>
        <w:tc>
          <w:tcPr>
            <w:tcW w:w="4580" w:type="dxa"/>
            <w:vAlign w:val="center"/>
          </w:tcPr>
          <w:p w14:paraId="198F3E75" w14:textId="77777777" w:rsidR="004C4F8A" w:rsidRPr="00BF5B41" w:rsidRDefault="004C4F8A" w:rsidP="003A2015">
            <w:pPr>
              <w:rPr>
                <w:sz w:val="24"/>
                <w:szCs w:val="24"/>
              </w:rPr>
            </w:pPr>
            <w:r w:rsidRPr="00BF5B41">
              <w:rPr>
                <w:sz w:val="24"/>
                <w:szCs w:val="24"/>
              </w:rPr>
              <w:t>Код ЄДРПОУ/РНОКПП</w:t>
            </w:r>
          </w:p>
        </w:tc>
        <w:tc>
          <w:tcPr>
            <w:tcW w:w="4758" w:type="dxa"/>
          </w:tcPr>
          <w:p w14:paraId="275BE02D" w14:textId="77777777" w:rsidR="004C4F8A" w:rsidRPr="00BF5B41" w:rsidRDefault="004C4F8A" w:rsidP="003A2015">
            <w:pPr>
              <w:jc w:val="both"/>
              <w:rPr>
                <w:sz w:val="24"/>
                <w:szCs w:val="24"/>
              </w:rPr>
            </w:pPr>
          </w:p>
        </w:tc>
      </w:tr>
      <w:tr w:rsidR="004C4F8A" w:rsidRPr="00BF5B41" w14:paraId="3C5831AC" w14:textId="77777777" w:rsidTr="003A2015">
        <w:trPr>
          <w:trHeight w:val="454"/>
        </w:trPr>
        <w:tc>
          <w:tcPr>
            <w:tcW w:w="516" w:type="dxa"/>
            <w:vAlign w:val="center"/>
          </w:tcPr>
          <w:p w14:paraId="3533DBE3" w14:textId="77777777" w:rsidR="004C4F8A" w:rsidRPr="00BF5B41" w:rsidRDefault="004C4F8A" w:rsidP="003A2015">
            <w:pPr>
              <w:jc w:val="center"/>
              <w:rPr>
                <w:sz w:val="24"/>
                <w:szCs w:val="24"/>
              </w:rPr>
            </w:pPr>
            <w:r w:rsidRPr="00BF5B41">
              <w:rPr>
                <w:sz w:val="24"/>
                <w:szCs w:val="24"/>
              </w:rPr>
              <w:t>6.</w:t>
            </w:r>
          </w:p>
        </w:tc>
        <w:tc>
          <w:tcPr>
            <w:tcW w:w="4580" w:type="dxa"/>
            <w:vAlign w:val="center"/>
          </w:tcPr>
          <w:p w14:paraId="21875F38" w14:textId="77777777" w:rsidR="004C4F8A" w:rsidRPr="00BF5B41" w:rsidRDefault="004C4F8A" w:rsidP="003A2015">
            <w:pPr>
              <w:rPr>
                <w:sz w:val="24"/>
                <w:szCs w:val="24"/>
              </w:rPr>
            </w:pPr>
            <w:r w:rsidRPr="00BF5B41">
              <w:rPr>
                <w:sz w:val="24"/>
                <w:szCs w:val="24"/>
              </w:rPr>
              <w:t>Статус платника податку:</w:t>
            </w:r>
          </w:p>
        </w:tc>
        <w:tc>
          <w:tcPr>
            <w:tcW w:w="4758" w:type="dxa"/>
          </w:tcPr>
          <w:p w14:paraId="615CB352" w14:textId="77777777" w:rsidR="004C4F8A" w:rsidRPr="00BF5B41" w:rsidRDefault="004C4F8A" w:rsidP="003A2015">
            <w:pPr>
              <w:jc w:val="center"/>
              <w:rPr>
                <w:sz w:val="24"/>
                <w:szCs w:val="24"/>
              </w:rPr>
            </w:pPr>
          </w:p>
        </w:tc>
      </w:tr>
      <w:tr w:rsidR="004C4F8A" w:rsidRPr="00BF5B41" w14:paraId="0924F7D4" w14:textId="77777777" w:rsidTr="003A2015">
        <w:trPr>
          <w:trHeight w:val="454"/>
        </w:trPr>
        <w:tc>
          <w:tcPr>
            <w:tcW w:w="516" w:type="dxa"/>
            <w:vAlign w:val="center"/>
          </w:tcPr>
          <w:p w14:paraId="1E766802" w14:textId="77777777" w:rsidR="004C4F8A" w:rsidRPr="00BF5B41" w:rsidRDefault="004C4F8A" w:rsidP="003A2015">
            <w:pPr>
              <w:jc w:val="center"/>
              <w:rPr>
                <w:sz w:val="24"/>
                <w:szCs w:val="24"/>
              </w:rPr>
            </w:pPr>
            <w:r w:rsidRPr="00BF5B41">
              <w:rPr>
                <w:sz w:val="24"/>
                <w:szCs w:val="24"/>
              </w:rPr>
              <w:t>7.</w:t>
            </w:r>
          </w:p>
        </w:tc>
        <w:tc>
          <w:tcPr>
            <w:tcW w:w="4580" w:type="dxa"/>
            <w:vAlign w:val="center"/>
          </w:tcPr>
          <w:p w14:paraId="3F80C402" w14:textId="77777777" w:rsidR="004C4F8A" w:rsidRPr="00BF5B41" w:rsidRDefault="004C4F8A" w:rsidP="003A2015">
            <w:pPr>
              <w:rPr>
                <w:sz w:val="24"/>
                <w:szCs w:val="24"/>
              </w:rPr>
            </w:pPr>
            <w:r w:rsidRPr="00BF5B41">
              <w:rPr>
                <w:sz w:val="24"/>
                <w:szCs w:val="24"/>
              </w:rPr>
              <w:t>Категорія підприємства</w:t>
            </w:r>
          </w:p>
        </w:tc>
        <w:tc>
          <w:tcPr>
            <w:tcW w:w="4758" w:type="dxa"/>
          </w:tcPr>
          <w:p w14:paraId="49EC4BCE" w14:textId="77777777" w:rsidR="004C4F8A" w:rsidRPr="00BF5B41" w:rsidRDefault="004C4F8A" w:rsidP="003A2015">
            <w:pPr>
              <w:jc w:val="center"/>
              <w:rPr>
                <w:sz w:val="24"/>
                <w:szCs w:val="24"/>
              </w:rPr>
            </w:pPr>
          </w:p>
        </w:tc>
      </w:tr>
      <w:tr w:rsidR="004C4F8A" w:rsidRPr="00BF5B41" w14:paraId="088ACCAE" w14:textId="77777777" w:rsidTr="003A2015">
        <w:trPr>
          <w:trHeight w:val="454"/>
        </w:trPr>
        <w:tc>
          <w:tcPr>
            <w:tcW w:w="516" w:type="dxa"/>
            <w:vAlign w:val="center"/>
          </w:tcPr>
          <w:p w14:paraId="6A443942" w14:textId="77777777" w:rsidR="004C4F8A" w:rsidRPr="00BF5B41" w:rsidRDefault="004C4F8A" w:rsidP="003A2015">
            <w:pPr>
              <w:jc w:val="center"/>
              <w:rPr>
                <w:sz w:val="24"/>
                <w:szCs w:val="24"/>
              </w:rPr>
            </w:pPr>
            <w:r w:rsidRPr="00BF5B41">
              <w:rPr>
                <w:sz w:val="24"/>
                <w:szCs w:val="24"/>
              </w:rPr>
              <w:t>8.</w:t>
            </w:r>
          </w:p>
        </w:tc>
        <w:tc>
          <w:tcPr>
            <w:tcW w:w="4580" w:type="dxa"/>
            <w:vAlign w:val="center"/>
          </w:tcPr>
          <w:p w14:paraId="5655907C" w14:textId="77777777" w:rsidR="004C4F8A" w:rsidRPr="00BF5B41" w:rsidRDefault="004C4F8A" w:rsidP="003A2015">
            <w:pPr>
              <w:rPr>
                <w:sz w:val="24"/>
                <w:szCs w:val="24"/>
              </w:rPr>
            </w:pPr>
            <w:r w:rsidRPr="00BF5B41">
              <w:rPr>
                <w:sz w:val="24"/>
                <w:szCs w:val="24"/>
              </w:rPr>
              <w:t>Контактний номер телефону для здійснення зв’язку з Учасником (телефаксу),  e-</w:t>
            </w:r>
            <w:proofErr w:type="spellStart"/>
            <w:r w:rsidRPr="00BF5B41">
              <w:rPr>
                <w:sz w:val="24"/>
                <w:szCs w:val="24"/>
              </w:rPr>
              <w:t>mail</w:t>
            </w:r>
            <w:proofErr w:type="spellEnd"/>
            <w:r w:rsidRPr="00BF5B41">
              <w:rPr>
                <w:sz w:val="24"/>
                <w:szCs w:val="24"/>
              </w:rPr>
              <w:t>:</w:t>
            </w:r>
          </w:p>
        </w:tc>
        <w:tc>
          <w:tcPr>
            <w:tcW w:w="4758" w:type="dxa"/>
          </w:tcPr>
          <w:p w14:paraId="2B94DA63" w14:textId="77777777" w:rsidR="004C4F8A" w:rsidRPr="00BF5B41" w:rsidRDefault="004C4F8A" w:rsidP="003A2015">
            <w:pPr>
              <w:rPr>
                <w:sz w:val="24"/>
                <w:szCs w:val="24"/>
              </w:rPr>
            </w:pPr>
          </w:p>
        </w:tc>
      </w:tr>
      <w:tr w:rsidR="004C4F8A" w:rsidRPr="00BF5B41" w14:paraId="1E234BD3" w14:textId="77777777" w:rsidTr="003A2015">
        <w:trPr>
          <w:trHeight w:val="454"/>
        </w:trPr>
        <w:tc>
          <w:tcPr>
            <w:tcW w:w="516" w:type="dxa"/>
            <w:vAlign w:val="center"/>
          </w:tcPr>
          <w:p w14:paraId="4FDAD1FA" w14:textId="77777777" w:rsidR="004C4F8A" w:rsidRPr="00BF5B41" w:rsidRDefault="004C4F8A" w:rsidP="003A2015">
            <w:pPr>
              <w:jc w:val="center"/>
              <w:rPr>
                <w:sz w:val="24"/>
                <w:szCs w:val="24"/>
              </w:rPr>
            </w:pPr>
            <w:r w:rsidRPr="00BF5B41">
              <w:rPr>
                <w:sz w:val="24"/>
                <w:szCs w:val="24"/>
              </w:rPr>
              <w:t>9.</w:t>
            </w:r>
          </w:p>
        </w:tc>
        <w:tc>
          <w:tcPr>
            <w:tcW w:w="4580" w:type="dxa"/>
            <w:vAlign w:val="center"/>
          </w:tcPr>
          <w:p w14:paraId="18B64874" w14:textId="77777777" w:rsidR="004C4F8A" w:rsidRPr="00BF5B41" w:rsidRDefault="004C4F8A" w:rsidP="003A2015">
            <w:pPr>
              <w:rPr>
                <w:sz w:val="24"/>
                <w:szCs w:val="24"/>
              </w:rPr>
            </w:pPr>
            <w:r w:rsidRPr="00BF5B41">
              <w:rPr>
                <w:sz w:val="24"/>
                <w:szCs w:val="24"/>
              </w:rPr>
              <w:t xml:space="preserve">Відомості про керівника (посада, ПІБ, </w:t>
            </w:r>
            <w:proofErr w:type="spellStart"/>
            <w:r w:rsidRPr="00BF5B41">
              <w:rPr>
                <w:sz w:val="24"/>
                <w:szCs w:val="24"/>
              </w:rPr>
              <w:t>тел</w:t>
            </w:r>
            <w:proofErr w:type="spellEnd"/>
            <w:r w:rsidRPr="00BF5B41">
              <w:rPr>
                <w:sz w:val="24"/>
                <w:szCs w:val="24"/>
              </w:rPr>
              <w:t>.):</w:t>
            </w:r>
          </w:p>
        </w:tc>
        <w:tc>
          <w:tcPr>
            <w:tcW w:w="4758" w:type="dxa"/>
          </w:tcPr>
          <w:p w14:paraId="24063B72" w14:textId="77777777" w:rsidR="004C4F8A" w:rsidRPr="00BF5B41" w:rsidRDefault="004C4F8A" w:rsidP="003A2015">
            <w:pPr>
              <w:rPr>
                <w:sz w:val="24"/>
                <w:szCs w:val="24"/>
              </w:rPr>
            </w:pPr>
          </w:p>
        </w:tc>
      </w:tr>
      <w:tr w:rsidR="004C4F8A" w:rsidRPr="00BF5B41" w14:paraId="183173FE" w14:textId="77777777" w:rsidTr="003A2015">
        <w:trPr>
          <w:trHeight w:val="454"/>
        </w:trPr>
        <w:tc>
          <w:tcPr>
            <w:tcW w:w="516" w:type="dxa"/>
            <w:vAlign w:val="center"/>
          </w:tcPr>
          <w:p w14:paraId="4B209519" w14:textId="77777777" w:rsidR="004C4F8A" w:rsidRPr="00BF5B41" w:rsidRDefault="004C4F8A" w:rsidP="003A2015">
            <w:pPr>
              <w:jc w:val="center"/>
              <w:rPr>
                <w:sz w:val="24"/>
                <w:szCs w:val="24"/>
              </w:rPr>
            </w:pPr>
            <w:r w:rsidRPr="00BF5B41">
              <w:rPr>
                <w:sz w:val="24"/>
                <w:szCs w:val="24"/>
              </w:rPr>
              <w:t>10.</w:t>
            </w:r>
          </w:p>
        </w:tc>
        <w:tc>
          <w:tcPr>
            <w:tcW w:w="4580" w:type="dxa"/>
            <w:vAlign w:val="center"/>
          </w:tcPr>
          <w:p w14:paraId="3C04C9CE" w14:textId="77777777" w:rsidR="004C4F8A" w:rsidRPr="00BF5B41" w:rsidRDefault="004C4F8A" w:rsidP="003A2015">
            <w:pPr>
              <w:rPr>
                <w:sz w:val="24"/>
                <w:szCs w:val="24"/>
              </w:rPr>
            </w:pPr>
            <w:r w:rsidRPr="00BF5B41">
              <w:rPr>
                <w:sz w:val="24"/>
                <w:szCs w:val="24"/>
              </w:rPr>
              <w:t xml:space="preserve">Відомості про підписанта договору (посада, ПІБ, </w:t>
            </w:r>
            <w:proofErr w:type="spellStart"/>
            <w:r w:rsidRPr="00BF5B41">
              <w:rPr>
                <w:sz w:val="24"/>
                <w:szCs w:val="24"/>
              </w:rPr>
              <w:t>тел</w:t>
            </w:r>
            <w:proofErr w:type="spellEnd"/>
            <w:r w:rsidRPr="00BF5B41">
              <w:rPr>
                <w:sz w:val="24"/>
                <w:szCs w:val="24"/>
              </w:rPr>
              <w:t>.):</w:t>
            </w:r>
          </w:p>
        </w:tc>
        <w:tc>
          <w:tcPr>
            <w:tcW w:w="4758" w:type="dxa"/>
          </w:tcPr>
          <w:p w14:paraId="1EBEC8FE" w14:textId="77777777" w:rsidR="004C4F8A" w:rsidRPr="00BF5B41" w:rsidRDefault="004C4F8A" w:rsidP="003A2015">
            <w:pPr>
              <w:rPr>
                <w:sz w:val="24"/>
                <w:szCs w:val="24"/>
              </w:rPr>
            </w:pPr>
          </w:p>
        </w:tc>
      </w:tr>
      <w:tr w:rsidR="004C4F8A" w:rsidRPr="00BF5B41" w14:paraId="74241109" w14:textId="77777777" w:rsidTr="003A2015">
        <w:trPr>
          <w:trHeight w:val="454"/>
        </w:trPr>
        <w:tc>
          <w:tcPr>
            <w:tcW w:w="516" w:type="dxa"/>
            <w:vAlign w:val="center"/>
          </w:tcPr>
          <w:p w14:paraId="3C3BA832" w14:textId="77777777" w:rsidR="004C4F8A" w:rsidRPr="00BF5B41" w:rsidRDefault="004C4F8A" w:rsidP="003A2015">
            <w:pPr>
              <w:jc w:val="center"/>
              <w:rPr>
                <w:sz w:val="24"/>
                <w:szCs w:val="24"/>
              </w:rPr>
            </w:pPr>
            <w:r w:rsidRPr="00BF5B41">
              <w:rPr>
                <w:sz w:val="24"/>
                <w:szCs w:val="24"/>
              </w:rPr>
              <w:t>11.</w:t>
            </w:r>
          </w:p>
        </w:tc>
        <w:tc>
          <w:tcPr>
            <w:tcW w:w="4580" w:type="dxa"/>
            <w:vAlign w:val="center"/>
          </w:tcPr>
          <w:p w14:paraId="57B06698" w14:textId="77777777" w:rsidR="004C4F8A" w:rsidRPr="00BF5B41" w:rsidRDefault="004C4F8A" w:rsidP="003A2015">
            <w:pPr>
              <w:rPr>
                <w:sz w:val="24"/>
                <w:szCs w:val="24"/>
              </w:rPr>
            </w:pPr>
            <w:r w:rsidRPr="00BF5B41">
              <w:rPr>
                <w:sz w:val="24"/>
                <w:szCs w:val="24"/>
              </w:rPr>
              <w:t xml:space="preserve">Відомості про підписанта документів тендерної пропозиції (посада, ПІБ, </w:t>
            </w:r>
            <w:proofErr w:type="spellStart"/>
            <w:r w:rsidRPr="00BF5B41">
              <w:rPr>
                <w:sz w:val="24"/>
                <w:szCs w:val="24"/>
              </w:rPr>
              <w:t>тел</w:t>
            </w:r>
            <w:proofErr w:type="spellEnd"/>
            <w:r w:rsidRPr="00BF5B41">
              <w:rPr>
                <w:sz w:val="24"/>
                <w:szCs w:val="24"/>
              </w:rPr>
              <w:t>.):</w:t>
            </w:r>
          </w:p>
        </w:tc>
        <w:tc>
          <w:tcPr>
            <w:tcW w:w="4758" w:type="dxa"/>
          </w:tcPr>
          <w:p w14:paraId="255CCCA8" w14:textId="77777777" w:rsidR="004C4F8A" w:rsidRPr="00BF5B41" w:rsidRDefault="004C4F8A" w:rsidP="003A2015">
            <w:pPr>
              <w:rPr>
                <w:sz w:val="24"/>
                <w:szCs w:val="24"/>
              </w:rPr>
            </w:pPr>
          </w:p>
        </w:tc>
      </w:tr>
    </w:tbl>
    <w:p w14:paraId="26AE7577" w14:textId="77777777" w:rsidR="004C4F8A" w:rsidRPr="00BF5B41" w:rsidRDefault="004C4F8A" w:rsidP="004C4F8A">
      <w:pPr>
        <w:jc w:val="both"/>
      </w:pPr>
      <w:r w:rsidRPr="00BF5B41">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5B41">
        <w:t>закупівель</w:t>
      </w:r>
      <w:proofErr w:type="spellEnd"/>
      <w:r w:rsidRPr="00BF5B41">
        <w:t>.</w:t>
      </w:r>
    </w:p>
    <w:p w14:paraId="0DDD1EFD" w14:textId="77777777" w:rsidR="004C4F8A" w:rsidRPr="00BF5B41" w:rsidRDefault="004C4F8A" w:rsidP="004C4F8A"/>
    <w:p w14:paraId="76FA91B2" w14:textId="216AE701" w:rsidR="004C4F8A" w:rsidRDefault="004C4F8A" w:rsidP="004C4F8A">
      <w:pPr>
        <w:shd w:val="clear" w:color="auto" w:fill="FFFFFF"/>
        <w:tabs>
          <w:tab w:val="left" w:pos="426"/>
        </w:tabs>
        <w:jc w:val="center"/>
        <w:rPr>
          <w:b/>
        </w:rPr>
      </w:pPr>
    </w:p>
    <w:p w14:paraId="1D2CC4FE" w14:textId="598DFD84" w:rsidR="003A2015" w:rsidRDefault="003A2015" w:rsidP="004C4F8A">
      <w:pPr>
        <w:shd w:val="clear" w:color="auto" w:fill="FFFFFF"/>
        <w:tabs>
          <w:tab w:val="left" w:pos="426"/>
        </w:tabs>
        <w:jc w:val="center"/>
        <w:rPr>
          <w:b/>
        </w:rPr>
      </w:pPr>
    </w:p>
    <w:p w14:paraId="54FF35F3" w14:textId="5DC5991F" w:rsidR="003A2015" w:rsidRDefault="003A2015" w:rsidP="004C4F8A">
      <w:pPr>
        <w:shd w:val="clear" w:color="auto" w:fill="FFFFFF"/>
        <w:tabs>
          <w:tab w:val="left" w:pos="426"/>
        </w:tabs>
        <w:jc w:val="center"/>
        <w:rPr>
          <w:b/>
        </w:rPr>
      </w:pPr>
    </w:p>
    <w:p w14:paraId="00901F0B" w14:textId="77777777" w:rsidR="003A2015" w:rsidRPr="00BF5B41" w:rsidRDefault="003A2015" w:rsidP="004C4F8A">
      <w:pPr>
        <w:shd w:val="clear" w:color="auto" w:fill="FFFFFF"/>
        <w:tabs>
          <w:tab w:val="left" w:pos="426"/>
        </w:tabs>
        <w:jc w:val="center"/>
        <w:rPr>
          <w:b/>
        </w:rPr>
      </w:pPr>
    </w:p>
    <w:p w14:paraId="05B445F0" w14:textId="77777777" w:rsidR="004C4F8A" w:rsidRPr="00BF5B41" w:rsidRDefault="004C4F8A" w:rsidP="004C4F8A">
      <w:pPr>
        <w:shd w:val="clear" w:color="auto" w:fill="FFFFFF"/>
        <w:tabs>
          <w:tab w:val="left" w:pos="426"/>
        </w:tabs>
        <w:jc w:val="center"/>
        <w:rPr>
          <w:b/>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73A686FD" w14:textId="77777777" w:rsidTr="004C4F8A">
        <w:trPr>
          <w:jc w:val="center"/>
        </w:trPr>
        <w:tc>
          <w:tcPr>
            <w:tcW w:w="3342" w:type="dxa"/>
          </w:tcPr>
          <w:p w14:paraId="6FEBCDCB" w14:textId="77777777" w:rsidR="004C4F8A" w:rsidRPr="00BF5B41" w:rsidRDefault="004C4F8A" w:rsidP="004C4F8A">
            <w:pPr>
              <w:shd w:val="clear" w:color="auto" w:fill="FFFFFF"/>
              <w:tabs>
                <w:tab w:val="left" w:pos="426"/>
              </w:tabs>
              <w:jc w:val="center"/>
            </w:pPr>
            <w:r w:rsidRPr="00BF5B41">
              <w:rPr>
                <w:rFonts w:eastAsia="Arial"/>
              </w:rPr>
              <w:t>________________________</w:t>
            </w:r>
          </w:p>
        </w:tc>
        <w:tc>
          <w:tcPr>
            <w:tcW w:w="3341" w:type="dxa"/>
          </w:tcPr>
          <w:p w14:paraId="4442DB22" w14:textId="77777777" w:rsidR="004C4F8A" w:rsidRPr="00BF5B41" w:rsidRDefault="004C4F8A" w:rsidP="004C4F8A">
            <w:pPr>
              <w:shd w:val="clear" w:color="auto" w:fill="FFFFFF"/>
              <w:tabs>
                <w:tab w:val="left" w:pos="426"/>
              </w:tabs>
              <w:jc w:val="center"/>
            </w:pPr>
            <w:r w:rsidRPr="00BF5B41">
              <w:rPr>
                <w:rFonts w:eastAsia="Arial"/>
              </w:rPr>
              <w:t>________________________</w:t>
            </w:r>
          </w:p>
        </w:tc>
        <w:tc>
          <w:tcPr>
            <w:tcW w:w="3341" w:type="dxa"/>
          </w:tcPr>
          <w:p w14:paraId="53DD80E4" w14:textId="77777777" w:rsidR="004C4F8A" w:rsidRPr="00BF5B41" w:rsidRDefault="004C4F8A" w:rsidP="004C4F8A">
            <w:pPr>
              <w:shd w:val="clear" w:color="auto" w:fill="FFFFFF"/>
              <w:tabs>
                <w:tab w:val="left" w:pos="426"/>
              </w:tabs>
              <w:jc w:val="center"/>
            </w:pPr>
            <w:r w:rsidRPr="00BF5B41">
              <w:rPr>
                <w:rFonts w:eastAsia="Arial"/>
              </w:rPr>
              <w:t>________________________</w:t>
            </w:r>
          </w:p>
        </w:tc>
      </w:tr>
      <w:tr w:rsidR="004C4F8A" w:rsidRPr="00BF5B41" w14:paraId="16DAC5B2" w14:textId="77777777" w:rsidTr="004C4F8A">
        <w:trPr>
          <w:jc w:val="center"/>
        </w:trPr>
        <w:tc>
          <w:tcPr>
            <w:tcW w:w="3342" w:type="dxa"/>
          </w:tcPr>
          <w:p w14:paraId="569581C8" w14:textId="77777777" w:rsidR="004C4F8A" w:rsidRPr="00BF5B41" w:rsidRDefault="004C4F8A" w:rsidP="004C4F8A">
            <w:pPr>
              <w:shd w:val="clear" w:color="auto" w:fill="FFFFFF"/>
              <w:tabs>
                <w:tab w:val="left" w:pos="426"/>
              </w:tabs>
              <w:jc w:val="center"/>
            </w:pPr>
            <w:r w:rsidRPr="00BF5B41">
              <w:rPr>
                <w:rFonts w:eastAsia="Arial"/>
                <w:i/>
              </w:rPr>
              <w:t>посада уповноваженої особи Учасника</w:t>
            </w:r>
          </w:p>
        </w:tc>
        <w:tc>
          <w:tcPr>
            <w:tcW w:w="3341" w:type="dxa"/>
          </w:tcPr>
          <w:p w14:paraId="40A0C8D2" w14:textId="77777777" w:rsidR="004C4F8A" w:rsidRPr="00BF5B41" w:rsidRDefault="004C4F8A" w:rsidP="004C4F8A">
            <w:pPr>
              <w:shd w:val="clear" w:color="auto" w:fill="FFFFFF"/>
              <w:tabs>
                <w:tab w:val="left" w:pos="426"/>
              </w:tabs>
              <w:jc w:val="center"/>
              <w:rPr>
                <w:rFonts w:eastAsia="Arial"/>
                <w:i/>
              </w:rPr>
            </w:pPr>
            <w:r w:rsidRPr="00BF5B41">
              <w:rPr>
                <w:rFonts w:eastAsia="Arial"/>
                <w:i/>
              </w:rPr>
              <w:t xml:space="preserve">підпис та печатка </w:t>
            </w:r>
          </w:p>
          <w:p w14:paraId="73450118" w14:textId="77777777" w:rsidR="004C4F8A" w:rsidRPr="00BF5B41" w:rsidRDefault="004C4F8A" w:rsidP="004C4F8A">
            <w:pPr>
              <w:shd w:val="clear" w:color="auto" w:fill="FFFFFF"/>
              <w:tabs>
                <w:tab w:val="left" w:pos="426"/>
              </w:tabs>
              <w:jc w:val="center"/>
            </w:pPr>
            <w:r w:rsidRPr="00BF5B41">
              <w:rPr>
                <w:rFonts w:eastAsia="Arial"/>
                <w:i/>
              </w:rPr>
              <w:t>(за наявності)</w:t>
            </w:r>
          </w:p>
        </w:tc>
        <w:tc>
          <w:tcPr>
            <w:tcW w:w="3341" w:type="dxa"/>
          </w:tcPr>
          <w:p w14:paraId="3947E9A2" w14:textId="77777777" w:rsidR="004C4F8A" w:rsidRPr="00BF5B41" w:rsidRDefault="004C4F8A" w:rsidP="004C4F8A">
            <w:pPr>
              <w:shd w:val="clear" w:color="auto" w:fill="FFFFFF"/>
              <w:tabs>
                <w:tab w:val="left" w:pos="426"/>
              </w:tabs>
              <w:jc w:val="center"/>
            </w:pPr>
            <w:r w:rsidRPr="00BF5B41">
              <w:rPr>
                <w:rFonts w:eastAsia="Arial"/>
                <w:i/>
              </w:rPr>
              <w:t>прізвище, ініціали</w:t>
            </w:r>
          </w:p>
        </w:tc>
      </w:tr>
    </w:tbl>
    <w:p w14:paraId="61DEE8F9" w14:textId="77777777" w:rsidR="004C4F8A" w:rsidRPr="00BF5B41" w:rsidRDefault="004C4F8A" w:rsidP="004C4F8A">
      <w:pPr>
        <w:shd w:val="clear" w:color="auto" w:fill="FFFFFF"/>
      </w:pPr>
    </w:p>
    <w:p w14:paraId="3F9C71D9" w14:textId="77777777" w:rsidR="004C4F8A" w:rsidRPr="00BF5B41" w:rsidRDefault="004C4F8A" w:rsidP="004C4F8A">
      <w:pPr>
        <w:pStyle w:val="32"/>
        <w:shd w:val="clear" w:color="auto" w:fill="auto"/>
        <w:spacing w:after="0" w:line="240" w:lineRule="auto"/>
        <w:ind w:left="284"/>
        <w:rPr>
          <w:b w:val="0"/>
          <w:color w:val="000000"/>
          <w:sz w:val="24"/>
          <w:szCs w:val="24"/>
          <w:lang w:val="uk-UA" w:eastAsia="uk-UA" w:bidi="uk-UA"/>
        </w:rPr>
      </w:pPr>
      <w:r w:rsidRPr="00BF5B41">
        <w:rPr>
          <w:lang w:val="uk-UA"/>
        </w:rPr>
        <w:t xml:space="preserve">                                                                              </w:t>
      </w:r>
      <w:r w:rsidRPr="00BF5B41">
        <w:rPr>
          <w:lang w:val="uk-UA"/>
        </w:rPr>
        <w:br w:type="page"/>
      </w:r>
    </w:p>
    <w:p w14:paraId="6FC8600E" w14:textId="77777777" w:rsidR="004C4F8A" w:rsidRPr="00BF5B41" w:rsidRDefault="004C4F8A" w:rsidP="00F8666D">
      <w:pPr>
        <w:jc w:val="right"/>
        <w:rPr>
          <w:sz w:val="24"/>
          <w:szCs w:val="24"/>
        </w:rPr>
      </w:pPr>
      <w:r w:rsidRPr="00BF5B41">
        <w:rPr>
          <w:b/>
          <w:color w:val="000000"/>
          <w:sz w:val="24"/>
          <w:szCs w:val="24"/>
          <w:lang w:eastAsia="uk-UA" w:bidi="uk-UA"/>
        </w:rPr>
        <w:lastRenderedPageBreak/>
        <w:t xml:space="preserve">                                                                                                                    </w:t>
      </w:r>
      <w:r w:rsidRPr="00BF5B41">
        <w:rPr>
          <w:color w:val="000000"/>
          <w:sz w:val="24"/>
          <w:szCs w:val="24"/>
          <w:lang w:eastAsia="uk-UA" w:bidi="uk-UA"/>
        </w:rPr>
        <w:t xml:space="preserve">Додаток </w:t>
      </w:r>
      <w:r w:rsidR="00F8666D" w:rsidRPr="00BF5B41">
        <w:rPr>
          <w:color w:val="000000"/>
          <w:sz w:val="24"/>
          <w:szCs w:val="24"/>
          <w:lang w:eastAsia="uk-UA" w:bidi="uk-UA"/>
        </w:rPr>
        <w:t>5</w:t>
      </w:r>
    </w:p>
    <w:p w14:paraId="7519EB33"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7E60F5F0" w14:textId="77777777" w:rsidR="004C4F8A" w:rsidRPr="00BF5B41" w:rsidRDefault="004C4F8A" w:rsidP="004C4F8A">
      <w:pPr>
        <w:jc w:val="both"/>
        <w:rPr>
          <w:i/>
          <w:iCs/>
          <w:sz w:val="24"/>
          <w:szCs w:val="24"/>
        </w:rPr>
      </w:pPr>
    </w:p>
    <w:p w14:paraId="68C80679" w14:textId="77777777" w:rsidR="004C4F8A" w:rsidRPr="00BF5B41" w:rsidRDefault="004C4F8A" w:rsidP="004C4F8A">
      <w:pPr>
        <w:suppressAutoHyphens/>
        <w:ind w:hanging="720"/>
        <w:jc w:val="center"/>
        <w:outlineLvl w:val="0"/>
        <w:rPr>
          <w:b/>
          <w:bCs/>
          <w:sz w:val="24"/>
          <w:szCs w:val="24"/>
          <w:lang w:eastAsia="ar-SA"/>
        </w:rPr>
      </w:pPr>
      <w:r w:rsidRPr="00BF5B41">
        <w:rPr>
          <w:b/>
          <w:bCs/>
          <w:sz w:val="24"/>
          <w:szCs w:val="24"/>
          <w:lang w:eastAsia="ar-SA"/>
        </w:rPr>
        <w:t>Цінова (тендерна) пропозиція</w:t>
      </w:r>
    </w:p>
    <w:p w14:paraId="5CAD4DC3" w14:textId="77777777" w:rsidR="004C4F8A" w:rsidRPr="00BF5B41" w:rsidRDefault="004C4F8A" w:rsidP="004C4F8A">
      <w:pPr>
        <w:pStyle w:val="a8"/>
        <w:spacing w:before="0" w:beforeAutospacing="0" w:after="0" w:afterAutospacing="0"/>
        <w:ind w:firstLine="709"/>
        <w:jc w:val="both"/>
        <w:rPr>
          <w:sz w:val="20"/>
          <w:szCs w:val="20"/>
          <w:lang w:val="uk-UA"/>
        </w:rPr>
      </w:pPr>
      <w:r w:rsidRPr="00BF5B41">
        <w:rPr>
          <w:sz w:val="20"/>
          <w:szCs w:val="20"/>
          <w:lang w:val="uk-UA"/>
        </w:rPr>
        <w:t>Ми, (</w:t>
      </w:r>
      <w:r w:rsidRPr="00BF5B41">
        <w:rPr>
          <w:i/>
          <w:sz w:val="20"/>
          <w:szCs w:val="20"/>
          <w:lang w:val="uk-UA"/>
        </w:rPr>
        <w:t>найменування  Учасника</w:t>
      </w:r>
      <w:r w:rsidRPr="00BF5B41">
        <w:rPr>
          <w:sz w:val="20"/>
          <w:szCs w:val="20"/>
          <w:lang w:val="uk-UA"/>
        </w:rPr>
        <w:t xml:space="preserve">), надаємо свою тендерну пропозицію щодо закупівлі Товару за предметом: </w:t>
      </w:r>
    </w:p>
    <w:p w14:paraId="7F8D0AB4" w14:textId="77777777" w:rsidR="004C4F8A" w:rsidRPr="00BF5B41" w:rsidRDefault="004C4F8A" w:rsidP="004C4F8A">
      <w:pPr>
        <w:pStyle w:val="a8"/>
        <w:spacing w:before="0" w:beforeAutospacing="0" w:after="0" w:afterAutospacing="0"/>
        <w:ind w:firstLine="709"/>
        <w:jc w:val="both"/>
        <w:rPr>
          <w:sz w:val="20"/>
          <w:szCs w:val="20"/>
          <w:lang w:val="uk-UA"/>
        </w:rPr>
      </w:pPr>
      <w:r w:rsidRPr="00BF5B41">
        <w:rPr>
          <w:b/>
          <w:sz w:val="20"/>
          <w:szCs w:val="20"/>
          <w:lang w:val="uk-UA"/>
        </w:rPr>
        <w:t>Електрична енергія на 2023 рік, (включаючи вартість послуг з її постачання (транспортування)),  ДК 021:2015 - 09310000-5 Електрична енергія)</w:t>
      </w:r>
      <w:r w:rsidRPr="00BF5B41">
        <w:rPr>
          <w:sz w:val="20"/>
          <w:szCs w:val="20"/>
          <w:lang w:val="uk-UA"/>
        </w:rPr>
        <w:t>, згідно з вимогами Замовника.</w:t>
      </w:r>
    </w:p>
    <w:p w14:paraId="60E08590" w14:textId="77777777" w:rsidR="004C4F8A" w:rsidRPr="00BF5B41" w:rsidRDefault="004C4F8A" w:rsidP="004C4F8A">
      <w:pPr>
        <w:jc w:val="both"/>
        <w:rPr>
          <w:iCs/>
          <w:spacing w:val="4"/>
          <w:lang w:eastAsia="ar-SA"/>
        </w:rPr>
      </w:pPr>
    </w:p>
    <w:p w14:paraId="2070CDFD" w14:textId="77777777" w:rsidR="004C4F8A" w:rsidRPr="00BF5B41" w:rsidRDefault="004C4F8A" w:rsidP="004C4F8A">
      <w:pPr>
        <w:ind w:firstLine="709"/>
        <w:jc w:val="both"/>
        <w:rPr>
          <w:iCs/>
          <w:spacing w:val="-3"/>
          <w:lang w:eastAsia="ar-SA"/>
        </w:rPr>
      </w:pPr>
      <w:r w:rsidRPr="00BF5B41">
        <w:rPr>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BF5B41">
        <w:rPr>
          <w:iCs/>
          <w:spacing w:val="-3"/>
          <w:lang w:eastAsia="ar-SA"/>
        </w:rPr>
        <w:t>агальну вартість тендерної пропозиції (з ПДВ¹):</w:t>
      </w:r>
    </w:p>
    <w:p w14:paraId="229B333C" w14:textId="77777777" w:rsidR="004C4F8A" w:rsidRPr="00BF5B41" w:rsidRDefault="004C4F8A" w:rsidP="004C4F8A">
      <w:pPr>
        <w:ind w:firstLine="709"/>
        <w:jc w:val="both"/>
        <w:rPr>
          <w:iCs/>
          <w:spacing w:val="-3"/>
          <w:lang w:eastAsia="ar-SA"/>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099"/>
        <w:gridCol w:w="1042"/>
        <w:gridCol w:w="1360"/>
        <w:gridCol w:w="1276"/>
        <w:gridCol w:w="1701"/>
        <w:gridCol w:w="1132"/>
      </w:tblGrid>
      <w:tr w:rsidR="004C4F8A" w:rsidRPr="00BF5B41" w14:paraId="7C38D037" w14:textId="77777777" w:rsidTr="004C4F8A">
        <w:trPr>
          <w:jc w:val="center"/>
        </w:trPr>
        <w:tc>
          <w:tcPr>
            <w:tcW w:w="1891" w:type="dxa"/>
            <w:shd w:val="clear" w:color="auto" w:fill="auto"/>
            <w:vAlign w:val="center"/>
          </w:tcPr>
          <w:p w14:paraId="370953D9" w14:textId="77777777" w:rsidR="004C4F8A" w:rsidRPr="00BF5B41" w:rsidRDefault="004C4F8A" w:rsidP="004C4F8A">
            <w:pPr>
              <w:jc w:val="center"/>
              <w:rPr>
                <w:b/>
              </w:rPr>
            </w:pPr>
            <w:r w:rsidRPr="00BF5B41">
              <w:rPr>
                <w:b/>
              </w:rPr>
              <w:t>Найменування Товару</w:t>
            </w:r>
          </w:p>
        </w:tc>
        <w:tc>
          <w:tcPr>
            <w:tcW w:w="1099" w:type="dxa"/>
            <w:shd w:val="clear" w:color="auto" w:fill="auto"/>
            <w:vAlign w:val="center"/>
          </w:tcPr>
          <w:p w14:paraId="7BE27782" w14:textId="77777777" w:rsidR="004C4F8A" w:rsidRPr="00BF5B41" w:rsidRDefault="004C4F8A" w:rsidP="004C4F8A">
            <w:pPr>
              <w:jc w:val="center"/>
              <w:rPr>
                <w:b/>
              </w:rPr>
            </w:pPr>
            <w:r w:rsidRPr="00BF5B41">
              <w:rPr>
                <w:b/>
              </w:rPr>
              <w:t>Кількість</w:t>
            </w:r>
          </w:p>
        </w:tc>
        <w:tc>
          <w:tcPr>
            <w:tcW w:w="1042" w:type="dxa"/>
            <w:shd w:val="clear" w:color="auto" w:fill="auto"/>
            <w:vAlign w:val="center"/>
          </w:tcPr>
          <w:p w14:paraId="3A0FA199" w14:textId="77777777" w:rsidR="004C4F8A" w:rsidRPr="00BF5B41" w:rsidRDefault="004C4F8A" w:rsidP="004C4F8A">
            <w:pPr>
              <w:jc w:val="center"/>
              <w:rPr>
                <w:b/>
              </w:rPr>
            </w:pPr>
            <w:r w:rsidRPr="00BF5B41">
              <w:rPr>
                <w:b/>
              </w:rPr>
              <w:t>Одиниця виміру</w:t>
            </w:r>
          </w:p>
        </w:tc>
        <w:tc>
          <w:tcPr>
            <w:tcW w:w="1360" w:type="dxa"/>
            <w:vAlign w:val="center"/>
          </w:tcPr>
          <w:p w14:paraId="04B74FAA" w14:textId="77777777" w:rsidR="004C4F8A" w:rsidRPr="00BF5B41" w:rsidRDefault="004C4F8A" w:rsidP="004C4F8A">
            <w:pPr>
              <w:jc w:val="center"/>
              <w:rPr>
                <w:b/>
              </w:rPr>
            </w:pPr>
            <w:r w:rsidRPr="00BF5B41">
              <w:rPr>
                <w:b/>
              </w:rPr>
              <w:t xml:space="preserve">Ціна Товару без ПДВ та без тарифу на передачу, грн. </w:t>
            </w:r>
          </w:p>
        </w:tc>
        <w:tc>
          <w:tcPr>
            <w:tcW w:w="1276" w:type="dxa"/>
            <w:vAlign w:val="center"/>
          </w:tcPr>
          <w:p w14:paraId="0777E183" w14:textId="77777777" w:rsidR="004C4F8A" w:rsidRPr="00BF5B41" w:rsidRDefault="004C4F8A" w:rsidP="004C4F8A">
            <w:pPr>
              <w:jc w:val="center"/>
              <w:rPr>
                <w:b/>
              </w:rPr>
            </w:pPr>
            <w:r w:rsidRPr="00BF5B41">
              <w:rPr>
                <w:b/>
              </w:rPr>
              <w:t>Тариф на передачу (без ПДВ), грн.</w:t>
            </w:r>
          </w:p>
        </w:tc>
        <w:tc>
          <w:tcPr>
            <w:tcW w:w="1701" w:type="dxa"/>
            <w:vAlign w:val="center"/>
          </w:tcPr>
          <w:p w14:paraId="1D130D46" w14:textId="77777777" w:rsidR="004C4F8A" w:rsidRPr="00BF5B41" w:rsidRDefault="004C4F8A" w:rsidP="004C4F8A">
            <w:pPr>
              <w:jc w:val="center"/>
              <w:rPr>
                <w:b/>
              </w:rPr>
            </w:pPr>
            <w:r w:rsidRPr="00BF5B41">
              <w:rPr>
                <w:b/>
              </w:rPr>
              <w:t>Базова ціна товару (без ПДВ) з тарифом на передачу електричної енергії, грн.</w:t>
            </w:r>
          </w:p>
        </w:tc>
        <w:tc>
          <w:tcPr>
            <w:tcW w:w="1132" w:type="dxa"/>
            <w:vAlign w:val="center"/>
          </w:tcPr>
          <w:p w14:paraId="7EF0F01F" w14:textId="77777777" w:rsidR="004C4F8A" w:rsidRPr="00BF5B41" w:rsidRDefault="004C4F8A" w:rsidP="004C4F8A">
            <w:pPr>
              <w:jc w:val="center"/>
              <w:rPr>
                <w:b/>
              </w:rPr>
            </w:pPr>
            <w:r w:rsidRPr="00BF5B41">
              <w:rPr>
                <w:b/>
              </w:rPr>
              <w:t>Всього, грн. з ПДВ</w:t>
            </w:r>
          </w:p>
        </w:tc>
      </w:tr>
      <w:tr w:rsidR="004C4F8A" w:rsidRPr="00BF5B41" w14:paraId="3E02037E" w14:textId="77777777" w:rsidTr="004C4F8A">
        <w:trPr>
          <w:jc w:val="center"/>
        </w:trPr>
        <w:tc>
          <w:tcPr>
            <w:tcW w:w="1891" w:type="dxa"/>
            <w:shd w:val="clear" w:color="auto" w:fill="auto"/>
          </w:tcPr>
          <w:p w14:paraId="2A98D108" w14:textId="77777777" w:rsidR="004C4F8A" w:rsidRPr="00BF5B41" w:rsidRDefault="004C4F8A" w:rsidP="004C4F8A">
            <w:pPr>
              <w:jc w:val="center"/>
              <w:rPr>
                <w:i/>
              </w:rPr>
            </w:pPr>
            <w:r w:rsidRPr="00BF5B41">
              <w:rPr>
                <w:i/>
              </w:rPr>
              <w:t>1</w:t>
            </w:r>
          </w:p>
        </w:tc>
        <w:tc>
          <w:tcPr>
            <w:tcW w:w="1099" w:type="dxa"/>
            <w:shd w:val="clear" w:color="auto" w:fill="auto"/>
          </w:tcPr>
          <w:p w14:paraId="4397EDE8" w14:textId="77777777" w:rsidR="004C4F8A" w:rsidRPr="00BF5B41" w:rsidRDefault="004C4F8A" w:rsidP="004C4F8A">
            <w:pPr>
              <w:jc w:val="center"/>
              <w:rPr>
                <w:i/>
              </w:rPr>
            </w:pPr>
            <w:r w:rsidRPr="00BF5B41">
              <w:rPr>
                <w:i/>
              </w:rPr>
              <w:t>2</w:t>
            </w:r>
          </w:p>
        </w:tc>
        <w:tc>
          <w:tcPr>
            <w:tcW w:w="1042" w:type="dxa"/>
            <w:shd w:val="clear" w:color="auto" w:fill="auto"/>
          </w:tcPr>
          <w:p w14:paraId="368EBA7E" w14:textId="77777777" w:rsidR="004C4F8A" w:rsidRPr="00BF5B41" w:rsidRDefault="004C4F8A" w:rsidP="004C4F8A">
            <w:pPr>
              <w:jc w:val="center"/>
              <w:rPr>
                <w:i/>
              </w:rPr>
            </w:pPr>
            <w:r w:rsidRPr="00BF5B41">
              <w:rPr>
                <w:i/>
              </w:rPr>
              <w:t>3</w:t>
            </w:r>
          </w:p>
        </w:tc>
        <w:tc>
          <w:tcPr>
            <w:tcW w:w="1360" w:type="dxa"/>
          </w:tcPr>
          <w:p w14:paraId="1C954C1E" w14:textId="77777777" w:rsidR="004C4F8A" w:rsidRPr="00BF5B41" w:rsidRDefault="004C4F8A" w:rsidP="004C4F8A">
            <w:pPr>
              <w:jc w:val="center"/>
              <w:rPr>
                <w:i/>
              </w:rPr>
            </w:pPr>
            <w:r w:rsidRPr="00BF5B41">
              <w:rPr>
                <w:i/>
              </w:rPr>
              <w:t>4</w:t>
            </w:r>
          </w:p>
        </w:tc>
        <w:tc>
          <w:tcPr>
            <w:tcW w:w="1276" w:type="dxa"/>
          </w:tcPr>
          <w:p w14:paraId="2695D44C" w14:textId="77777777" w:rsidR="004C4F8A" w:rsidRPr="00BF5B41" w:rsidRDefault="004C4F8A" w:rsidP="004C4F8A">
            <w:pPr>
              <w:jc w:val="center"/>
              <w:rPr>
                <w:i/>
              </w:rPr>
            </w:pPr>
            <w:r w:rsidRPr="00BF5B41">
              <w:rPr>
                <w:i/>
              </w:rPr>
              <w:t>5</w:t>
            </w:r>
          </w:p>
        </w:tc>
        <w:tc>
          <w:tcPr>
            <w:tcW w:w="1701" w:type="dxa"/>
          </w:tcPr>
          <w:p w14:paraId="5CFE2054" w14:textId="77777777" w:rsidR="004C4F8A" w:rsidRPr="00BF5B41" w:rsidRDefault="004C4F8A" w:rsidP="004C4F8A">
            <w:pPr>
              <w:jc w:val="center"/>
              <w:rPr>
                <w:i/>
              </w:rPr>
            </w:pPr>
            <w:r w:rsidRPr="00BF5B41">
              <w:rPr>
                <w:i/>
              </w:rPr>
              <w:t>6</w:t>
            </w:r>
          </w:p>
        </w:tc>
        <w:tc>
          <w:tcPr>
            <w:tcW w:w="1132" w:type="dxa"/>
          </w:tcPr>
          <w:p w14:paraId="1C2B239D" w14:textId="77777777" w:rsidR="004C4F8A" w:rsidRPr="00BF5B41" w:rsidRDefault="004C4F8A" w:rsidP="004C4F8A">
            <w:pPr>
              <w:jc w:val="center"/>
              <w:rPr>
                <w:i/>
              </w:rPr>
            </w:pPr>
            <w:r w:rsidRPr="00BF5B41">
              <w:rPr>
                <w:i/>
              </w:rPr>
              <w:t>7</w:t>
            </w:r>
          </w:p>
        </w:tc>
      </w:tr>
      <w:tr w:rsidR="004C4F8A" w:rsidRPr="00BF5B41" w14:paraId="72594C16" w14:textId="77777777" w:rsidTr="004C4F8A">
        <w:trPr>
          <w:trHeight w:val="615"/>
          <w:jc w:val="center"/>
        </w:trPr>
        <w:tc>
          <w:tcPr>
            <w:tcW w:w="1891" w:type="dxa"/>
            <w:shd w:val="clear" w:color="auto" w:fill="auto"/>
            <w:vAlign w:val="center"/>
          </w:tcPr>
          <w:p w14:paraId="6E4CE139" w14:textId="77777777" w:rsidR="004C4F8A" w:rsidRPr="00BF5B41" w:rsidRDefault="004C4F8A" w:rsidP="004C4F8A">
            <w:pPr>
              <w:jc w:val="center"/>
            </w:pPr>
            <w:r w:rsidRPr="00BF5B41">
              <w:t>Електрична енергія</w:t>
            </w:r>
          </w:p>
        </w:tc>
        <w:tc>
          <w:tcPr>
            <w:tcW w:w="1099" w:type="dxa"/>
            <w:shd w:val="clear" w:color="auto" w:fill="auto"/>
            <w:vAlign w:val="center"/>
          </w:tcPr>
          <w:p w14:paraId="1669297E" w14:textId="37D2876F" w:rsidR="004C4F8A" w:rsidRPr="00BF5B41" w:rsidRDefault="004C4F8A" w:rsidP="004C4F8A">
            <w:pPr>
              <w:jc w:val="center"/>
            </w:pPr>
            <w:r w:rsidRPr="00BF5B41">
              <w:t>1</w:t>
            </w:r>
            <w:r w:rsidR="00A4069A" w:rsidRPr="00BF5B41">
              <w:t>82</w:t>
            </w:r>
            <w:r w:rsidRPr="00BF5B41">
              <w:t> </w:t>
            </w:r>
            <w:r w:rsidR="00A4069A" w:rsidRPr="00BF5B41">
              <w:t>230</w:t>
            </w:r>
          </w:p>
        </w:tc>
        <w:tc>
          <w:tcPr>
            <w:tcW w:w="1042" w:type="dxa"/>
            <w:shd w:val="clear" w:color="auto" w:fill="auto"/>
            <w:vAlign w:val="center"/>
          </w:tcPr>
          <w:p w14:paraId="5B697BE5" w14:textId="77777777" w:rsidR="004C4F8A" w:rsidRPr="00BF5B41" w:rsidRDefault="004C4F8A" w:rsidP="004C4F8A">
            <w:pPr>
              <w:jc w:val="center"/>
            </w:pPr>
            <w:r w:rsidRPr="00BF5B41">
              <w:t>кВт/год</w:t>
            </w:r>
          </w:p>
        </w:tc>
        <w:tc>
          <w:tcPr>
            <w:tcW w:w="1360" w:type="dxa"/>
            <w:vAlign w:val="center"/>
          </w:tcPr>
          <w:p w14:paraId="78C2F813" w14:textId="77777777" w:rsidR="004C4F8A" w:rsidRPr="00BF5B41" w:rsidRDefault="004C4F8A" w:rsidP="004C4F8A">
            <w:pPr>
              <w:jc w:val="center"/>
            </w:pPr>
          </w:p>
        </w:tc>
        <w:tc>
          <w:tcPr>
            <w:tcW w:w="1276" w:type="dxa"/>
            <w:vAlign w:val="center"/>
          </w:tcPr>
          <w:p w14:paraId="6AB3E2B7" w14:textId="77777777" w:rsidR="004C4F8A" w:rsidRPr="00BF5B41" w:rsidRDefault="004C4F8A" w:rsidP="004C4F8A">
            <w:pPr>
              <w:jc w:val="center"/>
            </w:pPr>
          </w:p>
        </w:tc>
        <w:tc>
          <w:tcPr>
            <w:tcW w:w="1701" w:type="dxa"/>
            <w:vAlign w:val="center"/>
          </w:tcPr>
          <w:p w14:paraId="120D8364" w14:textId="77777777" w:rsidR="004C4F8A" w:rsidRPr="00BF5B41" w:rsidRDefault="004C4F8A" w:rsidP="004C4F8A">
            <w:pPr>
              <w:jc w:val="center"/>
            </w:pPr>
          </w:p>
        </w:tc>
        <w:tc>
          <w:tcPr>
            <w:tcW w:w="1132" w:type="dxa"/>
            <w:vAlign w:val="center"/>
          </w:tcPr>
          <w:p w14:paraId="2B763EF0" w14:textId="77777777" w:rsidR="004C4F8A" w:rsidRPr="00BF5B41" w:rsidRDefault="004C4F8A" w:rsidP="004C4F8A">
            <w:pPr>
              <w:jc w:val="center"/>
            </w:pPr>
          </w:p>
        </w:tc>
      </w:tr>
    </w:tbl>
    <w:p w14:paraId="66C8CC18" w14:textId="77777777" w:rsidR="004C4F8A" w:rsidRPr="00BF5B41" w:rsidRDefault="004C4F8A" w:rsidP="004C4F8A">
      <w:pPr>
        <w:rPr>
          <w:vanish/>
        </w:rPr>
      </w:pPr>
    </w:p>
    <w:p w14:paraId="404AA855" w14:textId="77777777" w:rsidR="004C4F8A" w:rsidRPr="00BF5B41" w:rsidRDefault="004C4F8A" w:rsidP="004C4F8A">
      <w:pPr>
        <w:widowControl w:val="0"/>
        <w:autoSpaceDE w:val="0"/>
        <w:autoSpaceDN w:val="0"/>
        <w:adjustRightInd w:val="0"/>
        <w:ind w:firstLine="540"/>
        <w:jc w:val="both"/>
        <w:rPr>
          <w:bCs/>
        </w:rPr>
      </w:pPr>
    </w:p>
    <w:p w14:paraId="0B28A923" w14:textId="77777777" w:rsidR="004C4F8A" w:rsidRPr="00BF5B41" w:rsidRDefault="004C4F8A" w:rsidP="004C4F8A">
      <w:pPr>
        <w:widowControl w:val="0"/>
        <w:autoSpaceDE w:val="0"/>
        <w:autoSpaceDN w:val="0"/>
        <w:adjustRightInd w:val="0"/>
        <w:ind w:firstLine="540"/>
        <w:jc w:val="both"/>
        <w:rPr>
          <w:bCs/>
        </w:rPr>
      </w:pPr>
      <w:r w:rsidRPr="00BF5B41">
        <w:rPr>
          <w:bCs/>
        </w:rPr>
        <w:t>цифрами  ______________________, у тому числі ПДВ¹__ ____.</w:t>
      </w:r>
    </w:p>
    <w:p w14:paraId="31ED588A" w14:textId="77777777" w:rsidR="004C4F8A" w:rsidRPr="00BF5B41" w:rsidRDefault="004C4F8A" w:rsidP="004C4F8A">
      <w:pPr>
        <w:widowControl w:val="0"/>
        <w:autoSpaceDE w:val="0"/>
        <w:autoSpaceDN w:val="0"/>
        <w:adjustRightInd w:val="0"/>
        <w:ind w:firstLine="540"/>
        <w:jc w:val="both"/>
        <w:rPr>
          <w:bCs/>
        </w:rPr>
      </w:pPr>
      <w:r w:rsidRPr="00BF5B41">
        <w:rPr>
          <w:bCs/>
        </w:rPr>
        <w:t>словами  ______________________ , у тому числі ПДВ¹__ ____.</w:t>
      </w:r>
    </w:p>
    <w:p w14:paraId="796A8224" w14:textId="77777777" w:rsidR="004C4F8A" w:rsidRPr="00BF5B41" w:rsidRDefault="004C4F8A" w:rsidP="004C4F8A">
      <w:pPr>
        <w:ind w:firstLine="567"/>
        <w:jc w:val="both"/>
        <w:rPr>
          <w:i/>
        </w:rPr>
      </w:pPr>
    </w:p>
    <w:p w14:paraId="060FA162" w14:textId="77777777" w:rsidR="004C4F8A" w:rsidRPr="00BF5B41" w:rsidRDefault="004C4F8A" w:rsidP="004C4F8A">
      <w:pPr>
        <w:ind w:firstLine="567"/>
        <w:jc w:val="both"/>
        <w:rPr>
          <w:i/>
        </w:rPr>
      </w:pPr>
      <w:r w:rsidRPr="00BF5B41">
        <w:rPr>
          <w:i/>
        </w:rPr>
        <w:t>Примітка:</w:t>
      </w:r>
    </w:p>
    <w:p w14:paraId="20AEDB49" w14:textId="77777777" w:rsidR="004C4F8A" w:rsidRPr="00BF5B41" w:rsidRDefault="004C4F8A" w:rsidP="004C4F8A">
      <w:pPr>
        <w:ind w:firstLine="567"/>
        <w:jc w:val="both"/>
        <w:rPr>
          <w:i/>
        </w:rPr>
      </w:pPr>
      <w:r w:rsidRPr="00BF5B41">
        <w:rPr>
          <w:i/>
        </w:rPr>
        <w:t>¹ 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6F1F3936" w14:textId="77777777" w:rsidR="004C4F8A" w:rsidRPr="00BF5B41" w:rsidRDefault="004C4F8A" w:rsidP="004C4F8A">
      <w:pPr>
        <w:ind w:firstLine="567"/>
        <w:jc w:val="both"/>
        <w:rPr>
          <w:i/>
        </w:rPr>
      </w:pPr>
      <w:r w:rsidRPr="00BF5B41">
        <w:rPr>
          <w:i/>
        </w:rPr>
        <w:t xml:space="preserve">В складі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1BE2C794" w14:textId="77777777" w:rsidR="004C4F8A" w:rsidRPr="00BF5B41" w:rsidRDefault="004C4F8A" w:rsidP="004C4F8A">
      <w:pPr>
        <w:ind w:firstLine="567"/>
        <w:jc w:val="both"/>
        <w:rPr>
          <w:i/>
        </w:rPr>
      </w:pPr>
      <w:r w:rsidRPr="00BF5B41">
        <w:rPr>
          <w:i/>
        </w:rPr>
        <w:t>Учасник не враховує вартість послуги з розподілу електричної енергії та компенсації перетікань реактивної електроенергії в склад вартості предмету закупівлі.  Вартість послуги з розподілу електричної енергії та компенсації перетікань реактивної електроенергії оплачуються Замовником  самостійно.</w:t>
      </w:r>
    </w:p>
    <w:p w14:paraId="660F2F16" w14:textId="77777777" w:rsidR="004C4F8A" w:rsidRPr="00BF5B41" w:rsidRDefault="004C4F8A" w:rsidP="004C4F8A">
      <w:pPr>
        <w:pStyle w:val="a8"/>
        <w:spacing w:before="0" w:beforeAutospacing="0" w:after="0" w:afterAutospacing="0"/>
        <w:ind w:firstLine="709"/>
        <w:jc w:val="both"/>
        <w:rPr>
          <w:sz w:val="20"/>
          <w:szCs w:val="20"/>
          <w:lang w:val="uk-UA"/>
        </w:rPr>
      </w:pPr>
    </w:p>
    <w:p w14:paraId="6F8E5347" w14:textId="77777777" w:rsidR="004C4F8A" w:rsidRPr="00BF5B41" w:rsidRDefault="004C4F8A" w:rsidP="004C4F8A">
      <w:pPr>
        <w:numPr>
          <w:ilvl w:val="0"/>
          <w:numId w:val="23"/>
        </w:numPr>
        <w:ind w:left="0" w:firstLine="284"/>
        <w:jc w:val="both"/>
      </w:pPr>
      <w:r w:rsidRPr="00BF5B41">
        <w:t>Якщо наша тендерна пропозиція буде акцептована, ми візьмемо на себе зобов’язання виконати всі умови, передбачені цією тендерною пропозицією та з проектом договору, викладеним в Додатку 4 до цієї тендерної документації.</w:t>
      </w:r>
    </w:p>
    <w:p w14:paraId="421DC766" w14:textId="77777777" w:rsidR="004C4F8A" w:rsidRPr="00BF5B41" w:rsidRDefault="004C4F8A" w:rsidP="004C4F8A">
      <w:pPr>
        <w:numPr>
          <w:ilvl w:val="0"/>
          <w:numId w:val="23"/>
        </w:numPr>
        <w:ind w:left="0" w:firstLine="284"/>
        <w:jc w:val="both"/>
      </w:pPr>
      <w:r w:rsidRPr="00BF5B41">
        <w:t>Ми погоджуємося дотримуватися умов цієї тендерної пропозиції протягом 90 (Дев’яносто) днів 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зазначеного терміну.</w:t>
      </w:r>
    </w:p>
    <w:p w14:paraId="0B777098" w14:textId="77777777" w:rsidR="004C4F8A" w:rsidRPr="00BF5B41" w:rsidRDefault="004C4F8A" w:rsidP="004C4F8A">
      <w:pPr>
        <w:numPr>
          <w:ilvl w:val="0"/>
          <w:numId w:val="23"/>
        </w:numPr>
        <w:ind w:left="0" w:firstLine="284"/>
        <w:jc w:val="both"/>
      </w:pPr>
      <w:r w:rsidRPr="00BF5B41">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0273736" w14:textId="77777777" w:rsidR="004C4F8A" w:rsidRPr="00BF5B41" w:rsidRDefault="004C4F8A" w:rsidP="004C4F8A">
      <w:pPr>
        <w:ind w:firstLine="284"/>
        <w:jc w:val="both"/>
      </w:pPr>
      <w:r w:rsidRPr="00BF5B41">
        <w:t>4. Ми розуміємо та погоджуємося, що Ви можете відмінити процедуру закупівлі у разі відсутності подальшої потреби у закупівлі.</w:t>
      </w:r>
    </w:p>
    <w:p w14:paraId="7B7DCABC" w14:textId="77777777" w:rsidR="004C4F8A" w:rsidRPr="00BF5B41" w:rsidRDefault="004C4F8A" w:rsidP="004C4F8A">
      <w:pPr>
        <w:ind w:firstLine="284"/>
        <w:jc w:val="both"/>
      </w:pPr>
      <w:r w:rsidRPr="00BF5B41">
        <w:t xml:space="preserve">5. Якщо наша тендерна пропозиція буде акцептована, ми беремо на себе зобов’язання підписати договір із Замовником </w:t>
      </w:r>
      <w:r w:rsidRPr="00BF5B41">
        <w:rPr>
          <w:b/>
        </w:rPr>
        <w:t>не пізніше ніж через 15 днів</w:t>
      </w:r>
      <w:r w:rsidRPr="00BF5B41">
        <w:t xml:space="preserve"> (60 днів у разі обґрунтованого продовження строків </w:t>
      </w:r>
      <w:r w:rsidRPr="00BF5B41">
        <w:rPr>
          <w:color w:val="000000"/>
          <w:shd w:val="clear" w:color="auto" w:fill="FFFFFF"/>
        </w:rPr>
        <w:t>укладання договору</w:t>
      </w:r>
      <w:r w:rsidRPr="00BF5B41">
        <w:t xml:space="preserve"> Замовником) з дня прийняття рішення про намір укласти договір про закупівлю, але </w:t>
      </w:r>
      <w:r w:rsidRPr="00BF5B41">
        <w:rPr>
          <w:b/>
        </w:rPr>
        <w:t>не раніше ніж через 5 днів</w:t>
      </w:r>
      <w:r w:rsidRPr="00BF5B41">
        <w:t xml:space="preserve"> з дати оприлюднення </w:t>
      </w:r>
      <w:r w:rsidRPr="00BF5B41">
        <w:rPr>
          <w:color w:val="000000"/>
          <w:shd w:val="clear" w:color="auto" w:fill="FFFFFF"/>
        </w:rPr>
        <w:t xml:space="preserve">в електронній системі </w:t>
      </w:r>
      <w:proofErr w:type="spellStart"/>
      <w:r w:rsidRPr="00BF5B41">
        <w:rPr>
          <w:color w:val="000000"/>
          <w:shd w:val="clear" w:color="auto" w:fill="FFFFFF"/>
        </w:rPr>
        <w:t>закупівель</w:t>
      </w:r>
      <w:proofErr w:type="spellEnd"/>
      <w:r w:rsidRPr="00BF5B41">
        <w:t xml:space="preserve"> повідомлення про намір укласти договір про закупівлю.</w:t>
      </w:r>
    </w:p>
    <w:p w14:paraId="23D79060" w14:textId="77777777" w:rsidR="004C4F8A" w:rsidRPr="00BF5B41" w:rsidRDefault="004C4F8A" w:rsidP="004C4F8A">
      <w:pPr>
        <w:pStyle w:val="a8"/>
        <w:snapToGrid w:val="0"/>
        <w:spacing w:before="0" w:beforeAutospacing="0" w:after="0" w:afterAutospacing="0"/>
        <w:ind w:firstLine="284"/>
        <w:jc w:val="both"/>
        <w:rPr>
          <w:sz w:val="20"/>
          <w:szCs w:val="20"/>
          <w:lang w:val="uk-UA"/>
        </w:rPr>
      </w:pPr>
      <w:r w:rsidRPr="00BF5B41">
        <w:rPr>
          <w:sz w:val="20"/>
          <w:szCs w:val="20"/>
          <w:lang w:val="uk-UA"/>
        </w:rPr>
        <w:t>6. Ми погоджуємось, що закупівля Товару буде проводитись з урахуванням реального фінансування видатків (та/або надходження коштів) Бюджету цільових фондів на зазначені цілі Замовника.</w:t>
      </w:r>
    </w:p>
    <w:p w14:paraId="1FCA8154" w14:textId="77777777" w:rsidR="004C4F8A" w:rsidRPr="00BF5B41" w:rsidRDefault="004C4F8A" w:rsidP="004C4F8A">
      <w:pPr>
        <w:pStyle w:val="a8"/>
        <w:snapToGrid w:val="0"/>
        <w:spacing w:before="0" w:beforeAutospacing="0" w:after="0" w:afterAutospacing="0"/>
        <w:ind w:firstLine="284"/>
        <w:jc w:val="both"/>
        <w:rPr>
          <w:sz w:val="20"/>
          <w:szCs w:val="20"/>
          <w:lang w:val="uk-UA"/>
        </w:rPr>
      </w:pPr>
      <w:r w:rsidRPr="00BF5B41">
        <w:rPr>
          <w:sz w:val="20"/>
          <w:szCs w:val="20"/>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D02DD0" w14:textId="77777777" w:rsidR="004C4F8A" w:rsidRPr="00BF5B41" w:rsidRDefault="004C4F8A" w:rsidP="004C4F8A">
      <w:pPr>
        <w:ind w:firstLine="567"/>
        <w:jc w:val="both"/>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29E0E4A5" w14:textId="77777777" w:rsidTr="004C4F8A">
        <w:tc>
          <w:tcPr>
            <w:tcW w:w="3342" w:type="dxa"/>
          </w:tcPr>
          <w:p w14:paraId="6B7A442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4C96545A"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3E2EF103" w14:textId="77777777" w:rsidR="004C4F8A" w:rsidRPr="00BF5B41" w:rsidRDefault="004C4F8A" w:rsidP="004C4F8A">
            <w:pPr>
              <w:shd w:val="clear" w:color="auto" w:fill="FFFFFF"/>
              <w:jc w:val="center"/>
              <w:rPr>
                <w:sz w:val="28"/>
                <w:szCs w:val="28"/>
              </w:rPr>
            </w:pPr>
            <w:r w:rsidRPr="00BF5B41">
              <w:rPr>
                <w:rFonts w:eastAsia="Arial"/>
              </w:rPr>
              <w:t>________________________</w:t>
            </w:r>
          </w:p>
        </w:tc>
      </w:tr>
      <w:tr w:rsidR="004C4F8A" w:rsidRPr="00BF5B41" w14:paraId="4173DE1D" w14:textId="77777777" w:rsidTr="004C4F8A">
        <w:tc>
          <w:tcPr>
            <w:tcW w:w="3342" w:type="dxa"/>
          </w:tcPr>
          <w:p w14:paraId="33B05EA4" w14:textId="77777777" w:rsidR="004C4F8A" w:rsidRPr="00BF5B41" w:rsidRDefault="004C4F8A" w:rsidP="004C4F8A">
            <w:pPr>
              <w:shd w:val="clear" w:color="auto" w:fill="FFFFFF"/>
              <w:jc w:val="center"/>
              <w:rPr>
                <w:rFonts w:eastAsia="Arial"/>
                <w:i/>
                <w:sz w:val="16"/>
                <w:szCs w:val="16"/>
              </w:rPr>
            </w:pPr>
            <w:r w:rsidRPr="00BF5B41">
              <w:rPr>
                <w:rFonts w:eastAsia="Arial"/>
                <w:i/>
                <w:sz w:val="16"/>
                <w:szCs w:val="16"/>
              </w:rPr>
              <w:t xml:space="preserve">Керівник Учасника процедури закупівлі </w:t>
            </w:r>
          </w:p>
          <w:p w14:paraId="102B851C" w14:textId="77777777" w:rsidR="004C4F8A" w:rsidRPr="00BF5B41" w:rsidRDefault="004C4F8A" w:rsidP="004C4F8A">
            <w:pPr>
              <w:shd w:val="clear" w:color="auto" w:fill="FFFFFF"/>
              <w:jc w:val="center"/>
              <w:rPr>
                <w:sz w:val="28"/>
                <w:szCs w:val="28"/>
              </w:rPr>
            </w:pPr>
            <w:r w:rsidRPr="00BF5B41">
              <w:rPr>
                <w:rFonts w:eastAsia="Arial"/>
                <w:i/>
                <w:sz w:val="16"/>
                <w:szCs w:val="16"/>
              </w:rPr>
              <w:t>(або уповноважена особа)</w:t>
            </w:r>
          </w:p>
        </w:tc>
        <w:tc>
          <w:tcPr>
            <w:tcW w:w="3341" w:type="dxa"/>
          </w:tcPr>
          <w:p w14:paraId="709E3A3E" w14:textId="77777777" w:rsidR="004C4F8A" w:rsidRPr="00BF5B41" w:rsidRDefault="004C4F8A" w:rsidP="004C4F8A">
            <w:pPr>
              <w:shd w:val="clear" w:color="auto" w:fill="FFFFFF"/>
              <w:jc w:val="center"/>
              <w:rPr>
                <w:sz w:val="28"/>
                <w:szCs w:val="28"/>
              </w:rPr>
            </w:pPr>
            <w:r w:rsidRPr="00BF5B41">
              <w:rPr>
                <w:rFonts w:eastAsia="Arial"/>
                <w:i/>
                <w:sz w:val="16"/>
                <w:szCs w:val="16"/>
              </w:rPr>
              <w:t>підпис та печатка (за наявності)</w:t>
            </w:r>
          </w:p>
        </w:tc>
        <w:tc>
          <w:tcPr>
            <w:tcW w:w="3341" w:type="dxa"/>
          </w:tcPr>
          <w:p w14:paraId="012D49C6" w14:textId="77777777" w:rsidR="004C4F8A" w:rsidRPr="00BF5B41" w:rsidRDefault="004C4F8A" w:rsidP="004C4F8A">
            <w:pPr>
              <w:shd w:val="clear" w:color="auto" w:fill="FFFFFF"/>
              <w:jc w:val="center"/>
              <w:rPr>
                <w:sz w:val="28"/>
                <w:szCs w:val="28"/>
              </w:rPr>
            </w:pPr>
            <w:r w:rsidRPr="00BF5B41">
              <w:rPr>
                <w:rFonts w:eastAsia="Arial"/>
                <w:i/>
                <w:sz w:val="16"/>
                <w:szCs w:val="16"/>
              </w:rPr>
              <w:t>прізвище, ініціали</w:t>
            </w:r>
          </w:p>
        </w:tc>
      </w:tr>
    </w:tbl>
    <w:p w14:paraId="151CC652" w14:textId="77777777" w:rsidR="004C4F8A" w:rsidRPr="00BF5B41" w:rsidRDefault="004C4F8A" w:rsidP="004C4F8A">
      <w:pPr>
        <w:tabs>
          <w:tab w:val="left" w:pos="3840"/>
        </w:tabs>
        <w:jc w:val="center"/>
        <w:rPr>
          <w:i/>
          <w:color w:val="000000"/>
          <w:sz w:val="18"/>
          <w:szCs w:val="18"/>
          <w:shd w:val="clear" w:color="auto" w:fill="FFFFFF"/>
        </w:rPr>
      </w:pPr>
    </w:p>
    <w:p w14:paraId="0BF0F72F" w14:textId="77777777" w:rsidR="004C4F8A" w:rsidRPr="00BF5B41" w:rsidRDefault="004C4F8A" w:rsidP="00F8666D">
      <w:pPr>
        <w:ind w:left="6237"/>
        <w:jc w:val="right"/>
        <w:rPr>
          <w:sz w:val="24"/>
          <w:szCs w:val="24"/>
        </w:rPr>
      </w:pPr>
      <w:r w:rsidRPr="00BF5B41">
        <w:rPr>
          <w:sz w:val="24"/>
          <w:szCs w:val="24"/>
        </w:rPr>
        <w:br w:type="page"/>
      </w:r>
      <w:r w:rsidRPr="00BF5B41">
        <w:rPr>
          <w:sz w:val="24"/>
          <w:szCs w:val="24"/>
        </w:rPr>
        <w:lastRenderedPageBreak/>
        <w:t xml:space="preserve">   </w:t>
      </w:r>
      <w:r w:rsidRPr="00BF5B41">
        <w:rPr>
          <w:color w:val="000000"/>
          <w:sz w:val="24"/>
          <w:szCs w:val="24"/>
          <w:lang w:eastAsia="uk-UA" w:bidi="uk-UA"/>
        </w:rPr>
        <w:t xml:space="preserve">Додаток </w:t>
      </w:r>
      <w:r w:rsidR="00F8666D" w:rsidRPr="00BF5B41">
        <w:rPr>
          <w:color w:val="000000"/>
          <w:sz w:val="24"/>
          <w:szCs w:val="24"/>
          <w:lang w:eastAsia="uk-UA" w:bidi="uk-UA"/>
        </w:rPr>
        <w:t>5</w:t>
      </w:r>
      <w:r w:rsidRPr="00BF5B41">
        <w:rPr>
          <w:color w:val="000000"/>
          <w:sz w:val="24"/>
          <w:szCs w:val="24"/>
          <w:lang w:eastAsia="uk-UA" w:bidi="uk-UA"/>
        </w:rPr>
        <w:t>.1</w:t>
      </w:r>
    </w:p>
    <w:p w14:paraId="36476CD0" w14:textId="77777777" w:rsidR="004C4F8A" w:rsidRPr="00BF5B41" w:rsidRDefault="004C4F8A" w:rsidP="004C4F8A">
      <w:pPr>
        <w:pStyle w:val="32"/>
        <w:shd w:val="clear" w:color="auto" w:fill="auto"/>
        <w:spacing w:after="0" w:line="240" w:lineRule="auto"/>
        <w:jc w:val="right"/>
        <w:rPr>
          <w:b w:val="0"/>
          <w:sz w:val="24"/>
          <w:szCs w:val="24"/>
          <w:lang w:val="uk-UA"/>
        </w:rPr>
      </w:pPr>
      <w:r w:rsidRPr="00BF5B41">
        <w:rPr>
          <w:b w:val="0"/>
          <w:color w:val="000000"/>
          <w:sz w:val="24"/>
          <w:szCs w:val="24"/>
          <w:lang w:val="uk-UA" w:eastAsia="uk-UA" w:bidi="uk-UA"/>
        </w:rPr>
        <w:t xml:space="preserve">до тендерної документації </w:t>
      </w:r>
    </w:p>
    <w:p w14:paraId="6D263DE1" w14:textId="77777777" w:rsidR="004C4F8A" w:rsidRPr="00BF5B41" w:rsidRDefault="004C4F8A" w:rsidP="004C4F8A">
      <w:pPr>
        <w:shd w:val="clear" w:color="auto" w:fill="FFFFFF"/>
        <w:jc w:val="right"/>
        <w:rPr>
          <w:sz w:val="24"/>
          <w:szCs w:val="24"/>
        </w:rPr>
      </w:pPr>
    </w:p>
    <w:p w14:paraId="6F20C42A" w14:textId="77777777" w:rsidR="004C4F8A" w:rsidRPr="00BF5B41" w:rsidRDefault="004C4F8A" w:rsidP="004C4F8A">
      <w:pPr>
        <w:suppressAutoHyphens/>
        <w:ind w:hanging="720"/>
        <w:jc w:val="center"/>
        <w:outlineLvl w:val="0"/>
        <w:rPr>
          <w:b/>
          <w:bCs/>
          <w:sz w:val="24"/>
          <w:szCs w:val="24"/>
          <w:lang w:eastAsia="ar-SA"/>
        </w:rPr>
      </w:pPr>
      <w:r w:rsidRPr="00BF5B41">
        <w:rPr>
          <w:b/>
          <w:bCs/>
          <w:sz w:val="24"/>
          <w:szCs w:val="24"/>
          <w:lang w:eastAsia="ar-SA"/>
        </w:rPr>
        <w:t>Цінова (тендерна) пропозиція</w:t>
      </w:r>
    </w:p>
    <w:p w14:paraId="571280F5" w14:textId="77777777" w:rsidR="004C4F8A" w:rsidRPr="00BF5B41" w:rsidRDefault="004C4F8A" w:rsidP="004C4F8A">
      <w:pPr>
        <w:tabs>
          <w:tab w:val="left" w:pos="388"/>
          <w:tab w:val="left" w:pos="616"/>
          <w:tab w:val="left" w:pos="3122"/>
          <w:tab w:val="left" w:pos="3600"/>
        </w:tabs>
        <w:suppressAutoHyphens/>
        <w:snapToGrid w:val="0"/>
        <w:ind w:firstLine="567"/>
        <w:jc w:val="both"/>
        <w:rPr>
          <w:iCs/>
          <w:spacing w:val="4"/>
          <w:lang w:eastAsia="ar-SA"/>
        </w:rPr>
      </w:pPr>
      <w:r w:rsidRPr="00BF5B41">
        <w:rPr>
          <w:iCs/>
          <w:spacing w:val="4"/>
          <w:lang w:eastAsia="ar-SA"/>
        </w:rPr>
        <w:tab/>
        <w:t>Ми, (</w:t>
      </w:r>
      <w:r w:rsidRPr="00BF5B41">
        <w:rPr>
          <w:i/>
          <w:iCs/>
          <w:spacing w:val="4"/>
          <w:lang w:eastAsia="ar-SA"/>
        </w:rPr>
        <w:t>найменування Переможця</w:t>
      </w:r>
      <w:r w:rsidRPr="00BF5B41">
        <w:rPr>
          <w:iCs/>
          <w:spacing w:val="4"/>
          <w:lang w:eastAsia="ar-SA"/>
        </w:rPr>
        <w:t xml:space="preserve">), надаємо свою тендерну пропозицію щодо участі у тендерних торгах на закупівлю </w:t>
      </w:r>
      <w:r w:rsidRPr="00BF5B41">
        <w:rPr>
          <w:b/>
          <w:bCs/>
          <w:iCs/>
          <w:spacing w:val="4"/>
          <w:lang w:eastAsia="ar-SA"/>
        </w:rPr>
        <w:t>Електричної енергії</w:t>
      </w:r>
      <w:r w:rsidRPr="00BF5B41">
        <w:rPr>
          <w:iCs/>
          <w:spacing w:val="4"/>
          <w:lang w:eastAsia="ar-SA"/>
        </w:rPr>
        <w:t xml:space="preserve"> (</w:t>
      </w:r>
      <w:r w:rsidRPr="00BF5B41">
        <w:rPr>
          <w:b/>
          <w:bCs/>
        </w:rPr>
        <w:t>ДК 021:2015 код 09310000-5 ‒ Електрична енергія)</w:t>
      </w:r>
      <w:r w:rsidRPr="00BF5B41">
        <w:rPr>
          <w:lang w:eastAsia="ar-SA"/>
        </w:rPr>
        <w:t xml:space="preserve">, </w:t>
      </w:r>
      <w:r w:rsidRPr="00BF5B41">
        <w:rPr>
          <w:iCs/>
          <w:spacing w:val="4"/>
          <w:lang w:eastAsia="ar-SA"/>
        </w:rPr>
        <w:t>згідно з технічними та іншими вимогами Замовника.</w:t>
      </w:r>
    </w:p>
    <w:p w14:paraId="7BEA2106" w14:textId="77777777" w:rsidR="004C4F8A" w:rsidRPr="00BF5B41" w:rsidRDefault="004C4F8A" w:rsidP="004C4F8A">
      <w:pPr>
        <w:suppressAutoHyphens/>
        <w:ind w:firstLine="567"/>
        <w:jc w:val="both"/>
        <w:rPr>
          <w:iCs/>
          <w:spacing w:val="-3"/>
          <w:lang w:eastAsia="ar-SA"/>
        </w:rPr>
      </w:pPr>
      <w:r w:rsidRPr="00BF5B41">
        <w:rPr>
          <w:iCs/>
          <w:spacing w:val="4"/>
          <w:lang w:eastAsia="ar-SA"/>
        </w:rPr>
        <w:t>Вивчивши тендерну документацію</w:t>
      </w:r>
      <w:r w:rsidRPr="00BF5B41">
        <w:rPr>
          <w:iCs/>
          <w:color w:val="000000"/>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BF5B41">
        <w:rPr>
          <w:iCs/>
          <w:spacing w:val="-3"/>
          <w:lang w:eastAsia="ar-SA"/>
        </w:rPr>
        <w:t>агальну вартість тендерної пропозиції (з ПДВ¹):</w:t>
      </w:r>
    </w:p>
    <w:p w14:paraId="6001E434" w14:textId="77777777" w:rsidR="004C4F8A" w:rsidRPr="00BF5B41" w:rsidRDefault="004C4F8A" w:rsidP="004C4F8A">
      <w:pPr>
        <w:suppressAutoHyphens/>
        <w:ind w:firstLine="567"/>
        <w:jc w:val="both"/>
        <w:rPr>
          <w:iCs/>
          <w:spacing w:val="-3"/>
          <w:sz w:val="16"/>
          <w:szCs w:val="16"/>
          <w:lang w:eastAsia="ar-SA"/>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247"/>
        <w:gridCol w:w="1843"/>
        <w:gridCol w:w="2693"/>
      </w:tblGrid>
      <w:tr w:rsidR="004C4F8A" w:rsidRPr="00BF5B41" w14:paraId="7444AEAD" w14:textId="77777777" w:rsidTr="004C4F8A">
        <w:trPr>
          <w:jc w:val="center"/>
        </w:trPr>
        <w:tc>
          <w:tcPr>
            <w:tcW w:w="426" w:type="dxa"/>
            <w:tcBorders>
              <w:top w:val="single" w:sz="4" w:space="0" w:color="auto"/>
              <w:left w:val="single" w:sz="4" w:space="0" w:color="auto"/>
              <w:bottom w:val="single" w:sz="4" w:space="0" w:color="auto"/>
              <w:right w:val="single" w:sz="4" w:space="0" w:color="auto"/>
            </w:tcBorders>
            <w:hideMark/>
          </w:tcPr>
          <w:p w14:paraId="439C9700" w14:textId="77777777" w:rsidR="004C4F8A" w:rsidRPr="00BF5B41" w:rsidRDefault="004C4F8A" w:rsidP="004C4F8A">
            <w:pPr>
              <w:widowControl w:val="0"/>
              <w:tabs>
                <w:tab w:val="left" w:pos="284"/>
                <w:tab w:val="right" w:leader="underscore" w:pos="743"/>
              </w:tabs>
              <w:suppressAutoHyphens/>
              <w:ind w:right="-262"/>
              <w:rPr>
                <w:iCs/>
                <w:color w:val="000000"/>
                <w:spacing w:val="-3"/>
                <w:lang w:eastAsia="ar-SA"/>
              </w:rPr>
            </w:pPr>
            <w:r w:rsidRPr="00BF5B41">
              <w:rPr>
                <w:iCs/>
                <w:color w:val="000000"/>
                <w:spacing w:val="-3"/>
                <w:lang w:eastAsia="ar-SA"/>
              </w:rPr>
              <w:t>№</w:t>
            </w:r>
          </w:p>
          <w:p w14:paraId="6959BB5B" w14:textId="77777777" w:rsidR="004C4F8A" w:rsidRPr="00BF5B41" w:rsidRDefault="004C4F8A" w:rsidP="004C4F8A">
            <w:pPr>
              <w:widowControl w:val="0"/>
              <w:tabs>
                <w:tab w:val="left" w:pos="284"/>
                <w:tab w:val="right" w:leader="underscore" w:pos="743"/>
              </w:tabs>
              <w:suppressAutoHyphens/>
              <w:ind w:right="-262"/>
              <w:rPr>
                <w:iCs/>
                <w:color w:val="000000"/>
                <w:spacing w:val="-3"/>
                <w:lang w:eastAsia="ar-SA"/>
              </w:rPr>
            </w:pPr>
            <w:r w:rsidRPr="00BF5B41">
              <w:rPr>
                <w:iCs/>
                <w:color w:val="000000"/>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14:paraId="32758287"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611D412B"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14:paraId="3A59FD71"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295CA454"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iCs/>
                <w:color w:val="000000"/>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14:paraId="621900E8" w14:textId="77777777" w:rsidR="004C4F8A" w:rsidRPr="00BF5B41" w:rsidRDefault="004C4F8A" w:rsidP="004C4F8A">
            <w:pPr>
              <w:widowControl w:val="0"/>
              <w:tabs>
                <w:tab w:val="left" w:pos="284"/>
                <w:tab w:val="right" w:leader="underscore" w:pos="743"/>
              </w:tabs>
              <w:suppressAutoHyphens/>
              <w:ind w:right="34"/>
              <w:jc w:val="center"/>
              <w:rPr>
                <w:iCs/>
                <w:color w:val="000000"/>
                <w:spacing w:val="-3"/>
                <w:lang w:eastAsia="ar-SA"/>
              </w:rPr>
            </w:pPr>
            <w:r w:rsidRPr="00BF5B41">
              <w:rPr>
                <w:iCs/>
                <w:color w:val="000000"/>
                <w:spacing w:val="-3"/>
                <w:lang w:eastAsia="ar-SA"/>
              </w:rPr>
              <w:t>Загальна вартість з урахуванням усіх податків і зборів (грн.)</w:t>
            </w:r>
          </w:p>
        </w:tc>
      </w:tr>
      <w:tr w:rsidR="004C4F8A" w:rsidRPr="00BF5B41" w14:paraId="2BCB41DD" w14:textId="77777777" w:rsidTr="004C4F8A">
        <w:trPr>
          <w:jc w:val="center"/>
        </w:trPr>
        <w:tc>
          <w:tcPr>
            <w:tcW w:w="426" w:type="dxa"/>
            <w:tcBorders>
              <w:top w:val="single" w:sz="4" w:space="0" w:color="auto"/>
              <w:left w:val="single" w:sz="4" w:space="0" w:color="auto"/>
              <w:bottom w:val="single" w:sz="4" w:space="0" w:color="auto"/>
              <w:right w:val="single" w:sz="4" w:space="0" w:color="auto"/>
            </w:tcBorders>
            <w:hideMark/>
          </w:tcPr>
          <w:p w14:paraId="09EE205B" w14:textId="77777777" w:rsidR="004C4F8A" w:rsidRPr="00BF5B41" w:rsidRDefault="004C4F8A" w:rsidP="004C4F8A">
            <w:pPr>
              <w:widowControl w:val="0"/>
              <w:tabs>
                <w:tab w:val="left" w:pos="176"/>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0F5C0021"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577DA6E3"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3</w:t>
            </w:r>
          </w:p>
        </w:tc>
        <w:tc>
          <w:tcPr>
            <w:tcW w:w="1247" w:type="dxa"/>
            <w:tcBorders>
              <w:top w:val="single" w:sz="4" w:space="0" w:color="auto"/>
              <w:left w:val="single" w:sz="4" w:space="0" w:color="auto"/>
              <w:bottom w:val="single" w:sz="4" w:space="0" w:color="auto"/>
              <w:right w:val="single" w:sz="4" w:space="0" w:color="auto"/>
            </w:tcBorders>
            <w:hideMark/>
          </w:tcPr>
          <w:p w14:paraId="0A783573"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40A72E3B"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68A562C6"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sz w:val="23"/>
                <w:szCs w:val="23"/>
                <w:lang w:eastAsia="ar-SA"/>
              </w:rPr>
            </w:pPr>
            <w:r w:rsidRPr="00BF5B41">
              <w:rPr>
                <w:iCs/>
                <w:color w:val="000000"/>
                <w:spacing w:val="-3"/>
                <w:sz w:val="23"/>
                <w:szCs w:val="23"/>
                <w:lang w:eastAsia="ar-SA"/>
              </w:rPr>
              <w:t>7</w:t>
            </w:r>
          </w:p>
        </w:tc>
      </w:tr>
      <w:tr w:rsidR="004C4F8A" w:rsidRPr="00BF5B41" w14:paraId="78C3EB93" w14:textId="77777777" w:rsidTr="004C4F8A">
        <w:trPr>
          <w:trHeight w:val="625"/>
          <w:jc w:val="center"/>
        </w:trPr>
        <w:tc>
          <w:tcPr>
            <w:tcW w:w="426" w:type="dxa"/>
            <w:tcBorders>
              <w:top w:val="single" w:sz="4" w:space="0" w:color="auto"/>
              <w:left w:val="single" w:sz="4" w:space="0" w:color="auto"/>
              <w:bottom w:val="single" w:sz="4" w:space="0" w:color="auto"/>
              <w:right w:val="single" w:sz="4" w:space="0" w:color="auto"/>
            </w:tcBorders>
            <w:hideMark/>
          </w:tcPr>
          <w:p w14:paraId="2FAA7F65" w14:textId="77777777" w:rsidR="004C4F8A" w:rsidRPr="00BF5B41" w:rsidRDefault="004C4F8A" w:rsidP="004C4F8A">
            <w:pPr>
              <w:widowControl w:val="0"/>
              <w:tabs>
                <w:tab w:val="left" w:pos="284"/>
                <w:tab w:val="right" w:leader="underscore" w:pos="743"/>
              </w:tabs>
              <w:suppressAutoHyphens/>
              <w:ind w:right="-262"/>
              <w:jc w:val="center"/>
              <w:rPr>
                <w:iCs/>
                <w:color w:val="000000"/>
                <w:spacing w:val="-3"/>
                <w:lang w:eastAsia="ar-SA"/>
              </w:rPr>
            </w:pPr>
            <w:r w:rsidRPr="00BF5B41">
              <w:rPr>
                <w:iCs/>
                <w:color w:val="000000"/>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3AE623CD" w14:textId="77777777" w:rsidR="004C4F8A" w:rsidRPr="00BF5B41" w:rsidRDefault="004C4F8A" w:rsidP="004C4F8A">
            <w:pPr>
              <w:widowControl w:val="0"/>
              <w:tabs>
                <w:tab w:val="left" w:pos="284"/>
                <w:tab w:val="right" w:leader="underscore" w:pos="743"/>
              </w:tabs>
              <w:suppressAutoHyphens/>
              <w:ind w:right="45"/>
              <w:rPr>
                <w:iCs/>
                <w:color w:val="000000"/>
                <w:spacing w:val="-3"/>
                <w:lang w:eastAsia="ar-SA"/>
              </w:rPr>
            </w:pPr>
            <w:r w:rsidRPr="00BF5B41">
              <w:rPr>
                <w:bCs/>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14:paraId="29F84EB5"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r w:rsidRPr="00BF5B41">
              <w:rPr>
                <w:lang w:eastAsia="ar-SA"/>
              </w:rPr>
              <w:t>кВт/год</w:t>
            </w:r>
          </w:p>
        </w:tc>
        <w:tc>
          <w:tcPr>
            <w:tcW w:w="1247" w:type="dxa"/>
            <w:tcBorders>
              <w:top w:val="single" w:sz="4" w:space="0" w:color="auto"/>
              <w:left w:val="single" w:sz="4" w:space="0" w:color="auto"/>
              <w:bottom w:val="single" w:sz="4" w:space="0" w:color="auto"/>
              <w:right w:val="single" w:sz="4" w:space="0" w:color="auto"/>
            </w:tcBorders>
            <w:hideMark/>
          </w:tcPr>
          <w:p w14:paraId="35F04A6C" w14:textId="1A58ED98" w:rsidR="004C4F8A" w:rsidRPr="00BF5B41" w:rsidRDefault="00F144D9" w:rsidP="004C4F8A">
            <w:pPr>
              <w:widowControl w:val="0"/>
              <w:tabs>
                <w:tab w:val="left" w:pos="105"/>
                <w:tab w:val="right" w:leader="underscore" w:pos="743"/>
              </w:tabs>
              <w:suppressAutoHyphens/>
              <w:jc w:val="center"/>
              <w:rPr>
                <w:iCs/>
                <w:color w:val="000000"/>
                <w:spacing w:val="-3"/>
                <w:lang w:eastAsia="ar-SA"/>
              </w:rPr>
            </w:pPr>
            <w:r>
              <w:rPr>
                <w:rFonts w:eastAsia="Arial"/>
                <w:bCs/>
                <w:color w:val="000000"/>
              </w:rPr>
              <w:t>182 230</w:t>
            </w:r>
            <w:r w:rsidR="004C4F8A" w:rsidRPr="00BF5B41">
              <w:rPr>
                <w:rFonts w:eastAsia="Arial"/>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5E63F4D0" w14:textId="77777777" w:rsidR="004C4F8A" w:rsidRPr="00BF5B41" w:rsidRDefault="004C4F8A" w:rsidP="004C4F8A">
            <w:pPr>
              <w:widowControl w:val="0"/>
              <w:tabs>
                <w:tab w:val="left" w:pos="284"/>
                <w:tab w:val="right" w:leader="underscore" w:pos="743"/>
              </w:tabs>
              <w:suppressAutoHyphens/>
              <w:jc w:val="center"/>
              <w:rPr>
                <w:iCs/>
                <w:color w:val="000000"/>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14:paraId="3BB3B8C3" w14:textId="77777777" w:rsidR="004C4F8A" w:rsidRPr="00BF5B41" w:rsidRDefault="004C4F8A" w:rsidP="004C4F8A">
            <w:pPr>
              <w:widowControl w:val="0"/>
              <w:tabs>
                <w:tab w:val="left" w:pos="284"/>
                <w:tab w:val="right" w:leader="underscore" w:pos="743"/>
              </w:tabs>
              <w:suppressAutoHyphens/>
              <w:ind w:right="34"/>
              <w:jc w:val="center"/>
              <w:rPr>
                <w:iCs/>
                <w:color w:val="000000"/>
                <w:spacing w:val="-3"/>
                <w:sz w:val="23"/>
                <w:szCs w:val="23"/>
                <w:lang w:eastAsia="ar-SA"/>
              </w:rPr>
            </w:pPr>
          </w:p>
        </w:tc>
      </w:tr>
    </w:tbl>
    <w:p w14:paraId="0F316556" w14:textId="77777777" w:rsidR="004C4F8A" w:rsidRPr="00BF5B41" w:rsidRDefault="004C4F8A" w:rsidP="004C4F8A">
      <w:pPr>
        <w:widowControl w:val="0"/>
        <w:tabs>
          <w:tab w:val="left" w:pos="284"/>
          <w:tab w:val="right" w:leader="underscore" w:pos="9923"/>
        </w:tabs>
        <w:suppressAutoHyphens/>
        <w:ind w:left="284" w:right="-262" w:hanging="284"/>
        <w:rPr>
          <w:iCs/>
          <w:spacing w:val="-3"/>
          <w:lang w:eastAsia="ar-SA"/>
        </w:rPr>
      </w:pPr>
      <w:r w:rsidRPr="00BF5B41">
        <w:rPr>
          <w:iCs/>
          <w:spacing w:val="-3"/>
          <w:lang w:eastAsia="ar-SA"/>
        </w:rPr>
        <w:t xml:space="preserve">цифрами </w:t>
      </w:r>
      <w:r w:rsidRPr="00BF5B41">
        <w:rPr>
          <w:spacing w:val="-3"/>
          <w:lang w:eastAsia="ar-SA"/>
        </w:rPr>
        <w:t xml:space="preserve"> </w:t>
      </w:r>
      <w:r w:rsidR="00EA119F" w:rsidRPr="00BF5B41">
        <w:rPr>
          <w:i/>
          <w:spacing w:val="-3"/>
          <w:lang w:eastAsia="ar-SA"/>
        </w:rPr>
        <w:t>_______________________</w:t>
      </w:r>
      <w:r w:rsidRPr="00BF5B41">
        <w:rPr>
          <w:iCs/>
          <w:spacing w:val="-3"/>
          <w:lang w:eastAsia="ar-SA"/>
        </w:rPr>
        <w:t>, у тому числі ПДВ¹</w:t>
      </w:r>
      <w:r w:rsidRPr="00BF5B41">
        <w:rPr>
          <w:i/>
          <w:iCs/>
          <w:spacing w:val="-3"/>
          <w:lang w:eastAsia="ar-SA"/>
        </w:rPr>
        <w:t>__ ____.</w:t>
      </w:r>
    </w:p>
    <w:p w14:paraId="75093C53" w14:textId="77777777" w:rsidR="004C4F8A" w:rsidRPr="00BF5B41" w:rsidRDefault="004C4F8A" w:rsidP="004C4F8A">
      <w:pPr>
        <w:widowControl w:val="0"/>
        <w:tabs>
          <w:tab w:val="left" w:pos="284"/>
          <w:tab w:val="right" w:leader="underscore" w:pos="9923"/>
        </w:tabs>
        <w:suppressAutoHyphens/>
        <w:ind w:left="284" w:right="-262" w:hanging="284"/>
        <w:jc w:val="both"/>
        <w:rPr>
          <w:iCs/>
          <w:color w:val="000000"/>
          <w:spacing w:val="-3"/>
          <w:lang w:eastAsia="ar-SA"/>
        </w:rPr>
      </w:pPr>
      <w:r w:rsidRPr="00BF5B41">
        <w:rPr>
          <w:iCs/>
          <w:spacing w:val="-3"/>
          <w:lang w:eastAsia="ar-SA"/>
        </w:rPr>
        <w:t xml:space="preserve">словами  </w:t>
      </w:r>
      <w:r w:rsidRPr="00BF5B41">
        <w:rPr>
          <w:i/>
          <w:spacing w:val="-3"/>
          <w:lang w:eastAsia="ar-SA"/>
        </w:rPr>
        <w:t>______________________</w:t>
      </w:r>
      <w:r w:rsidRPr="00BF5B41">
        <w:rPr>
          <w:i/>
          <w:iCs/>
          <w:spacing w:val="-3"/>
          <w:lang w:eastAsia="ar-SA"/>
        </w:rPr>
        <w:t xml:space="preserve"> </w:t>
      </w:r>
      <w:r w:rsidRPr="00BF5B41">
        <w:rPr>
          <w:iCs/>
          <w:spacing w:val="-3"/>
          <w:lang w:eastAsia="ar-SA"/>
        </w:rPr>
        <w:t>, у тому числі ПДВ¹</w:t>
      </w:r>
      <w:r w:rsidRPr="00BF5B41">
        <w:rPr>
          <w:i/>
          <w:iCs/>
          <w:spacing w:val="-3"/>
          <w:lang w:eastAsia="ar-SA"/>
        </w:rPr>
        <w:t>__ ____.</w:t>
      </w:r>
    </w:p>
    <w:p w14:paraId="7E5C432B" w14:textId="77777777" w:rsidR="004C4F8A" w:rsidRPr="00BF5B41" w:rsidRDefault="004C4F8A" w:rsidP="004C4F8A">
      <w:pPr>
        <w:tabs>
          <w:tab w:val="left" w:pos="0"/>
          <w:tab w:val="left" w:pos="851"/>
          <w:tab w:val="left" w:pos="1023"/>
        </w:tabs>
        <w:ind w:firstLine="709"/>
        <w:contextualSpacing/>
        <w:jc w:val="both"/>
        <w:rPr>
          <w:rFonts w:eastAsia="Arial"/>
          <w:color w:val="000000"/>
          <w:lang w:eastAsia="zh-CN" w:bidi="en-US"/>
        </w:rPr>
      </w:pPr>
    </w:p>
    <w:p w14:paraId="3489D51D" w14:textId="77777777" w:rsidR="004C4F8A" w:rsidRPr="00BF5B41" w:rsidRDefault="004C4F8A" w:rsidP="004C4F8A">
      <w:pPr>
        <w:tabs>
          <w:tab w:val="left" w:pos="0"/>
          <w:tab w:val="left" w:pos="851"/>
          <w:tab w:val="left" w:pos="1023"/>
        </w:tabs>
        <w:ind w:firstLine="709"/>
        <w:contextualSpacing/>
        <w:jc w:val="both"/>
        <w:rPr>
          <w:rFonts w:eastAsia="Arial"/>
          <w:color w:val="000000"/>
          <w:lang w:eastAsia="zh-CN" w:bidi="en-US"/>
        </w:rPr>
      </w:pPr>
      <w:r w:rsidRPr="00BF5B41">
        <w:rPr>
          <w:rFonts w:eastAsia="Arial"/>
          <w:color w:val="000000"/>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26C18331" w14:textId="77777777" w:rsidR="004C4F8A" w:rsidRPr="00BF5B41" w:rsidRDefault="004C4F8A" w:rsidP="004C4F8A">
      <w:pPr>
        <w:widowControl w:val="0"/>
        <w:tabs>
          <w:tab w:val="left" w:pos="284"/>
          <w:tab w:val="right" w:leader="underscore" w:pos="9923"/>
        </w:tabs>
        <w:suppressAutoHyphens/>
        <w:ind w:left="-567" w:right="-142"/>
        <w:jc w:val="center"/>
        <w:rPr>
          <w:b/>
          <w:bCs/>
          <w:color w:val="000000"/>
        </w:rPr>
      </w:pPr>
      <w:r w:rsidRPr="00BF5B41">
        <w:rPr>
          <w:b/>
          <w:bCs/>
          <w:color w:val="000000"/>
        </w:rPr>
        <w:t>М = ((</w:t>
      </w:r>
      <w:proofErr w:type="spellStart"/>
      <w:r w:rsidRPr="00BF5B41">
        <w:rPr>
          <w:b/>
          <w:bCs/>
          <w:color w:val="000000"/>
        </w:rPr>
        <w:t>Цм</w:t>
      </w:r>
      <w:proofErr w:type="spellEnd"/>
      <w:r w:rsidRPr="00BF5B41">
        <w:rPr>
          <w:b/>
          <w:bCs/>
          <w:color w:val="000000"/>
        </w:rPr>
        <w:t>/ПДВ-</w:t>
      </w:r>
      <w:proofErr w:type="spellStart"/>
      <w:r w:rsidRPr="00BF5B41">
        <w:rPr>
          <w:b/>
          <w:bCs/>
          <w:color w:val="000000"/>
        </w:rPr>
        <w:t>Тпер</w:t>
      </w:r>
      <w:proofErr w:type="spellEnd"/>
      <w:r w:rsidRPr="00BF5B41">
        <w:rPr>
          <w:b/>
          <w:bCs/>
          <w:color w:val="000000"/>
        </w:rPr>
        <w:t>)/Цо-1)*100</w:t>
      </w:r>
    </w:p>
    <w:p w14:paraId="68D2B77B" w14:textId="77777777" w:rsidR="004C4F8A" w:rsidRPr="00BF5B41" w:rsidRDefault="004C4F8A" w:rsidP="004C4F8A">
      <w:pPr>
        <w:widowControl w:val="0"/>
        <w:tabs>
          <w:tab w:val="left" w:pos="284"/>
          <w:tab w:val="right" w:leader="underscore" w:pos="9923"/>
        </w:tabs>
        <w:suppressAutoHyphens/>
        <w:ind w:right="-1"/>
        <w:jc w:val="both"/>
        <w:rPr>
          <w:color w:val="000000"/>
          <w:sz w:val="24"/>
          <w:szCs w:val="24"/>
        </w:rPr>
      </w:pPr>
      <w:proofErr w:type="spellStart"/>
      <w:r w:rsidRPr="00BF5B41">
        <w:rPr>
          <w:color w:val="000000"/>
          <w:sz w:val="24"/>
          <w:szCs w:val="24"/>
        </w:rPr>
        <w:t>Цм</w:t>
      </w:r>
      <w:proofErr w:type="spellEnd"/>
      <w:r w:rsidRPr="00BF5B41">
        <w:rPr>
          <w:color w:val="000000"/>
          <w:sz w:val="24"/>
          <w:szCs w:val="24"/>
        </w:rPr>
        <w:t xml:space="preserve"> – ціна за одиницю електричної енергії, що визначена за результатами проведення процедури закупівлі –   ___ грн/</w:t>
      </w:r>
      <w:proofErr w:type="spellStart"/>
      <w:r w:rsidRPr="00BF5B41">
        <w:rPr>
          <w:color w:val="000000"/>
          <w:sz w:val="24"/>
          <w:szCs w:val="24"/>
        </w:rPr>
        <w:t>кВт·год</w:t>
      </w:r>
      <w:proofErr w:type="spellEnd"/>
      <w:r w:rsidRPr="00BF5B41">
        <w:rPr>
          <w:color w:val="000000"/>
          <w:sz w:val="24"/>
          <w:szCs w:val="24"/>
        </w:rPr>
        <w:t xml:space="preserve"> з ПДВ;</w:t>
      </w:r>
    </w:p>
    <w:p w14:paraId="76D5CADD" w14:textId="4D25C28D" w:rsidR="004C4F8A" w:rsidRPr="00BF5B41" w:rsidRDefault="004C4F8A" w:rsidP="004C4F8A">
      <w:pPr>
        <w:widowControl w:val="0"/>
        <w:tabs>
          <w:tab w:val="left" w:pos="284"/>
          <w:tab w:val="right" w:leader="underscore" w:pos="9923"/>
        </w:tabs>
        <w:suppressAutoHyphens/>
        <w:ind w:right="-1"/>
        <w:jc w:val="both"/>
        <w:rPr>
          <w:color w:val="000000"/>
          <w:sz w:val="24"/>
          <w:szCs w:val="24"/>
        </w:rPr>
      </w:pPr>
      <w:bookmarkStart w:id="8" w:name="_Hlk124854015"/>
      <w:proofErr w:type="spellStart"/>
      <w:r w:rsidRPr="00BF5B41">
        <w:rPr>
          <w:color w:val="000000"/>
          <w:sz w:val="24"/>
          <w:szCs w:val="24"/>
        </w:rPr>
        <w:t>Цo</w:t>
      </w:r>
      <w:proofErr w:type="spellEnd"/>
      <w:r w:rsidRPr="00BF5B41">
        <w:rPr>
          <w:color w:val="000000"/>
          <w:sz w:val="24"/>
          <w:szCs w:val="24"/>
        </w:rPr>
        <w:t xml:space="preserve"> – середньозважена ціна на ринку РДН 202_ року (грн/ кВт год без ПДВ);</w:t>
      </w:r>
    </w:p>
    <w:p w14:paraId="02D470AF" w14:textId="51DCF7AA" w:rsidR="004C4F8A" w:rsidRPr="00BF5B41" w:rsidRDefault="004C4F8A" w:rsidP="004C4F8A">
      <w:pPr>
        <w:widowControl w:val="0"/>
        <w:tabs>
          <w:tab w:val="left" w:pos="284"/>
          <w:tab w:val="right" w:leader="underscore" w:pos="9923"/>
        </w:tabs>
        <w:suppressAutoHyphens/>
        <w:ind w:right="-1"/>
        <w:jc w:val="both"/>
        <w:rPr>
          <w:color w:val="000000"/>
          <w:sz w:val="24"/>
          <w:szCs w:val="24"/>
        </w:rPr>
      </w:pPr>
      <w:bookmarkStart w:id="9" w:name="_Hlk124853358"/>
      <w:bookmarkEnd w:id="8"/>
      <w:proofErr w:type="spellStart"/>
      <w:r w:rsidRPr="00BF5B41">
        <w:rPr>
          <w:color w:val="000000"/>
          <w:sz w:val="24"/>
          <w:szCs w:val="24"/>
        </w:rPr>
        <w:t>Тпер</w:t>
      </w:r>
      <w:proofErr w:type="spellEnd"/>
      <w:r w:rsidRPr="00BF5B41">
        <w:rPr>
          <w:color w:val="000000"/>
          <w:sz w:val="24"/>
          <w:szCs w:val="24"/>
        </w:rPr>
        <w:t xml:space="preserve"> – тариф на послуги з передачі електричної енергії, установлений НКРЕКП - 0,</w:t>
      </w:r>
      <w:r w:rsidR="00316417">
        <w:rPr>
          <w:color w:val="000000"/>
          <w:sz w:val="24"/>
          <w:szCs w:val="24"/>
        </w:rPr>
        <w:t>38028</w:t>
      </w:r>
    </w:p>
    <w:p w14:paraId="2AF3885F" w14:textId="77777777" w:rsidR="004C4F8A" w:rsidRPr="00BF5B41" w:rsidRDefault="004C4F8A" w:rsidP="004C4F8A">
      <w:pPr>
        <w:widowControl w:val="0"/>
        <w:tabs>
          <w:tab w:val="left" w:pos="284"/>
          <w:tab w:val="right" w:leader="underscore" w:pos="9923"/>
        </w:tabs>
        <w:suppressAutoHyphens/>
        <w:ind w:right="-1"/>
        <w:jc w:val="both"/>
        <w:rPr>
          <w:color w:val="000000"/>
          <w:sz w:val="24"/>
          <w:szCs w:val="24"/>
        </w:rPr>
      </w:pPr>
      <w:r w:rsidRPr="00BF5B41">
        <w:rPr>
          <w:color w:val="000000"/>
          <w:sz w:val="24"/>
          <w:szCs w:val="24"/>
        </w:rPr>
        <w:t>грн/</w:t>
      </w:r>
      <w:proofErr w:type="spellStart"/>
      <w:r w:rsidRPr="00BF5B41">
        <w:rPr>
          <w:color w:val="000000"/>
          <w:sz w:val="24"/>
          <w:szCs w:val="24"/>
        </w:rPr>
        <w:t>кВт·год</w:t>
      </w:r>
      <w:proofErr w:type="spellEnd"/>
      <w:r w:rsidRPr="00BF5B41">
        <w:rPr>
          <w:color w:val="000000"/>
          <w:sz w:val="24"/>
          <w:szCs w:val="24"/>
        </w:rPr>
        <w:t xml:space="preserve"> без ПДВ;</w:t>
      </w:r>
    </w:p>
    <w:bookmarkEnd w:id="9"/>
    <w:p w14:paraId="5BC37117" w14:textId="77777777" w:rsidR="004C4F8A" w:rsidRPr="00BF5B41" w:rsidRDefault="004C4F8A" w:rsidP="004C4F8A">
      <w:pPr>
        <w:widowControl w:val="0"/>
        <w:tabs>
          <w:tab w:val="left" w:pos="284"/>
          <w:tab w:val="right" w:leader="underscore" w:pos="9923"/>
        </w:tabs>
        <w:suppressAutoHyphens/>
        <w:ind w:right="-142"/>
        <w:jc w:val="both"/>
        <w:rPr>
          <w:color w:val="000000"/>
          <w:sz w:val="24"/>
          <w:szCs w:val="24"/>
        </w:rPr>
      </w:pPr>
      <w:r w:rsidRPr="00BF5B41">
        <w:rPr>
          <w:color w:val="000000"/>
          <w:sz w:val="24"/>
          <w:szCs w:val="24"/>
        </w:rPr>
        <w:t>ПДВ – ставка податку на додану вартість (коефіцієнт -1,2).</w:t>
      </w:r>
    </w:p>
    <w:p w14:paraId="73D66242" w14:textId="77777777" w:rsidR="004C4F8A" w:rsidRPr="00BF5B41" w:rsidRDefault="004C4F8A" w:rsidP="004C4F8A">
      <w:pPr>
        <w:widowControl w:val="0"/>
        <w:tabs>
          <w:tab w:val="left" w:pos="284"/>
          <w:tab w:val="right" w:leader="underscore" w:pos="9923"/>
        </w:tabs>
        <w:suppressAutoHyphens/>
        <w:ind w:left="-567" w:right="-142"/>
        <w:jc w:val="both"/>
        <w:rPr>
          <w:b/>
          <w:bCs/>
          <w:i/>
          <w:iCs/>
          <w:lang w:eastAsia="ar-SA"/>
        </w:rPr>
      </w:pPr>
    </w:p>
    <w:p w14:paraId="02847531" w14:textId="77777777" w:rsidR="004C4F8A" w:rsidRPr="00BF5B41" w:rsidRDefault="004C4F8A" w:rsidP="004C4F8A">
      <w:pPr>
        <w:widowControl w:val="0"/>
        <w:tabs>
          <w:tab w:val="left" w:pos="284"/>
          <w:tab w:val="right" w:leader="underscore" w:pos="9923"/>
        </w:tabs>
        <w:suppressAutoHyphens/>
        <w:jc w:val="both"/>
        <w:rPr>
          <w:b/>
          <w:bCs/>
          <w:i/>
          <w:iCs/>
          <w:lang w:eastAsia="ar-SA"/>
        </w:rPr>
      </w:pPr>
      <w:r w:rsidRPr="00BF5B41">
        <w:rPr>
          <w:b/>
          <w:bCs/>
          <w:i/>
          <w:iCs/>
          <w:lang w:eastAsia="ar-SA"/>
        </w:rPr>
        <w:t>Примітка:</w:t>
      </w:r>
    </w:p>
    <w:p w14:paraId="2E908BFA" w14:textId="77777777" w:rsidR="004C4F8A" w:rsidRPr="00BF5B41" w:rsidRDefault="004C4F8A" w:rsidP="004C4F8A">
      <w:pPr>
        <w:suppressAutoHyphens/>
        <w:ind w:firstLine="709"/>
        <w:jc w:val="both"/>
        <w:rPr>
          <w:b/>
          <w:lang w:eastAsia="ar-SA"/>
        </w:rPr>
      </w:pPr>
      <w:r w:rsidRPr="00BF5B41">
        <w:rPr>
          <w:lang w:eastAsia="ar-SA"/>
        </w:rPr>
        <w:t xml:space="preserve">¹ </w:t>
      </w:r>
      <w:r w:rsidRPr="00BF5B41">
        <w:rPr>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7A56D1FB" w14:textId="77777777" w:rsidR="004C4F8A" w:rsidRPr="00BF5B41" w:rsidRDefault="004C4F8A" w:rsidP="004C4F8A">
      <w:pPr>
        <w:suppressAutoHyphens/>
        <w:snapToGrid w:val="0"/>
        <w:ind w:firstLine="567"/>
        <w:jc w:val="both"/>
        <w:rPr>
          <w:b/>
          <w:i/>
          <w:spacing w:val="-2"/>
        </w:rPr>
      </w:pPr>
    </w:p>
    <w:p w14:paraId="6FC28B0F" w14:textId="77777777" w:rsidR="004C4F8A" w:rsidRPr="00BF5B41" w:rsidRDefault="004C4F8A" w:rsidP="004C4F8A">
      <w:pPr>
        <w:suppressAutoHyphens/>
        <w:snapToGrid w:val="0"/>
        <w:ind w:firstLine="567"/>
        <w:jc w:val="both"/>
        <w:rPr>
          <w:b/>
          <w:i/>
          <w:spacing w:val="-2"/>
        </w:rPr>
      </w:pPr>
      <w:r w:rsidRPr="00BF5B41">
        <w:rPr>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155DA87A" w14:textId="77777777" w:rsidR="004C4F8A" w:rsidRPr="00BF5B41" w:rsidRDefault="004C4F8A" w:rsidP="004C4F8A">
      <w:pPr>
        <w:suppressAutoHyphens/>
        <w:snapToGrid w:val="0"/>
        <w:ind w:firstLine="567"/>
        <w:jc w:val="both"/>
        <w:rPr>
          <w:b/>
          <w:i/>
          <w:spacing w:val="-2"/>
        </w:rPr>
      </w:pPr>
    </w:p>
    <w:p w14:paraId="451504B2" w14:textId="77777777" w:rsidR="004C4F8A" w:rsidRPr="00BF5B41" w:rsidRDefault="004C4F8A" w:rsidP="004C4F8A">
      <w:pPr>
        <w:suppressAutoHyphens/>
        <w:snapToGrid w:val="0"/>
        <w:ind w:firstLine="567"/>
        <w:jc w:val="both"/>
        <w:rPr>
          <w:b/>
          <w:i/>
          <w:spacing w:val="-2"/>
        </w:rPr>
      </w:pPr>
      <w:r w:rsidRPr="00BF5B41">
        <w:rPr>
          <w:b/>
          <w:i/>
          <w:spacing w:val="-2"/>
        </w:rPr>
        <w:t xml:space="preserve">Переможець </w:t>
      </w:r>
      <w:r w:rsidRPr="00BF5B41">
        <w:rPr>
          <w:b/>
          <w:i/>
          <w:spacing w:val="-2"/>
          <w:u w:val="single"/>
        </w:rPr>
        <w:t>не враховує</w:t>
      </w:r>
      <w:r w:rsidRPr="00BF5B41">
        <w:rPr>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5261F93A" w14:textId="77777777" w:rsidR="004C4F8A" w:rsidRPr="00BF5B41" w:rsidRDefault="004C4F8A" w:rsidP="004C4F8A">
      <w:pPr>
        <w:suppressAutoHyphens/>
        <w:snapToGrid w:val="0"/>
        <w:ind w:firstLine="567"/>
        <w:jc w:val="both"/>
        <w:rPr>
          <w:b/>
          <w:i/>
          <w:spacing w:val="-2"/>
        </w:rPr>
      </w:pPr>
    </w:p>
    <w:p w14:paraId="13A31ABD"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73457104"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2. Ми беремо на себе зобов’язання підписати договір із замовником </w:t>
      </w:r>
      <w:r w:rsidRPr="00BF5B41">
        <w:rPr>
          <w:lang w:eastAsia="ar-SA"/>
        </w:rPr>
        <w:t>та надати його</w:t>
      </w:r>
      <w:r w:rsidRPr="00BF5B41">
        <w:rPr>
          <w:color w:val="FF0000"/>
          <w:lang w:eastAsia="ar-SA"/>
        </w:rPr>
        <w:t xml:space="preserve"> </w:t>
      </w:r>
      <w:r w:rsidRPr="00BF5B41">
        <w:rPr>
          <w:color w:val="000000"/>
          <w:lang w:eastAsia="ar-SA"/>
        </w:rPr>
        <w:t xml:space="preserve">не пізніше ніж через </w:t>
      </w:r>
      <w:r w:rsidRPr="00BF5B41">
        <w:rPr>
          <w:b/>
          <w:color w:val="000000"/>
          <w:lang w:eastAsia="ar-SA"/>
        </w:rPr>
        <w:t>15</w:t>
      </w:r>
      <w:r w:rsidRPr="00BF5B41">
        <w:rPr>
          <w:color w:val="000000"/>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BF5B41">
        <w:rPr>
          <w:b/>
          <w:color w:val="000000"/>
          <w:lang w:eastAsia="ar-SA"/>
        </w:rPr>
        <w:t>5</w:t>
      </w:r>
      <w:r w:rsidRPr="00BF5B41">
        <w:rPr>
          <w:color w:val="000000"/>
          <w:lang w:eastAsia="ar-SA"/>
        </w:rPr>
        <w:t xml:space="preserve"> днів з дати оприлюднення в електронній системі </w:t>
      </w:r>
      <w:proofErr w:type="spellStart"/>
      <w:r w:rsidRPr="00BF5B41">
        <w:rPr>
          <w:color w:val="000000"/>
          <w:lang w:eastAsia="ar-SA"/>
        </w:rPr>
        <w:t>закупівель</w:t>
      </w:r>
      <w:proofErr w:type="spellEnd"/>
      <w:r w:rsidRPr="00BF5B41">
        <w:rPr>
          <w:color w:val="000000"/>
          <w:lang w:eastAsia="ar-SA"/>
        </w:rPr>
        <w:t xml:space="preserve"> повідомлення про намір укласти договір про закупівлю. </w:t>
      </w:r>
    </w:p>
    <w:p w14:paraId="4A0D94AC" w14:textId="77777777" w:rsidR="004C4F8A" w:rsidRPr="00BF5B41" w:rsidRDefault="004C4F8A" w:rsidP="004C4F8A">
      <w:pPr>
        <w:tabs>
          <w:tab w:val="left" w:pos="540"/>
        </w:tabs>
        <w:suppressAutoHyphens/>
        <w:ind w:firstLine="360"/>
        <w:jc w:val="both"/>
        <w:rPr>
          <w:color w:val="000000"/>
          <w:lang w:eastAsia="ar-SA"/>
        </w:rPr>
      </w:pPr>
      <w:r w:rsidRPr="00BF5B41">
        <w:rPr>
          <w:color w:val="000000"/>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0D6BD2" w14:textId="77777777" w:rsidR="004C4F8A" w:rsidRPr="00BF5B41" w:rsidRDefault="004C4F8A" w:rsidP="004C4F8A">
      <w:pPr>
        <w:widowControl w:val="0"/>
        <w:tabs>
          <w:tab w:val="left" w:pos="284"/>
          <w:tab w:val="right" w:leader="underscore" w:pos="9923"/>
        </w:tabs>
        <w:suppressAutoHyphens/>
        <w:ind w:left="-567" w:right="-142"/>
        <w:rPr>
          <w:b/>
          <w:bCs/>
          <w:i/>
          <w:iCs/>
          <w:lang w:eastAsia="ar-SA"/>
        </w:rPr>
      </w:pPr>
    </w:p>
    <w:p w14:paraId="4BEE08E4" w14:textId="77777777" w:rsidR="004C4F8A" w:rsidRPr="00BF5B41" w:rsidRDefault="004C4F8A" w:rsidP="004C4F8A">
      <w:pPr>
        <w:widowControl w:val="0"/>
        <w:tabs>
          <w:tab w:val="left" w:pos="284"/>
          <w:tab w:val="right" w:leader="underscore" w:pos="9923"/>
        </w:tabs>
        <w:suppressAutoHyphens/>
        <w:rPr>
          <w:b/>
          <w:bCs/>
          <w:i/>
          <w:iCs/>
          <w:lang w:eastAsia="ar-SA"/>
        </w:rPr>
      </w:pPr>
      <w:r w:rsidRPr="00BF5B41">
        <w:rPr>
          <w:b/>
          <w:bCs/>
          <w:i/>
          <w:iCs/>
          <w:lang w:eastAsia="ar-SA"/>
        </w:rPr>
        <w:t xml:space="preserve">Примітка: </w:t>
      </w:r>
    </w:p>
    <w:p w14:paraId="05D7F61D" w14:textId="77777777" w:rsidR="004C4F8A" w:rsidRPr="00BF5B41" w:rsidRDefault="004C4F8A" w:rsidP="004C4F8A">
      <w:pPr>
        <w:widowControl w:val="0"/>
        <w:tabs>
          <w:tab w:val="left" w:pos="284"/>
          <w:tab w:val="right" w:leader="underscore" w:pos="9923"/>
        </w:tabs>
        <w:suppressAutoHyphens/>
        <w:jc w:val="both"/>
        <w:rPr>
          <w:i/>
          <w:iCs/>
          <w:color w:val="000000"/>
          <w:spacing w:val="-3"/>
          <w:lang w:eastAsia="ar-SA"/>
        </w:rPr>
      </w:pPr>
      <w:r w:rsidRPr="00BF5B41">
        <w:rPr>
          <w:i/>
          <w:iCs/>
          <w:color w:val="000000"/>
          <w:spacing w:val="-3"/>
          <w:lang w:eastAsia="ar-SA"/>
        </w:rPr>
        <w:t xml:space="preserve">1. Переможець протягом 4 днів з дня оприлюднення повідомлення про намір укласти договір завантажує в електронну систему </w:t>
      </w:r>
      <w:proofErr w:type="spellStart"/>
      <w:r w:rsidRPr="00BF5B41">
        <w:rPr>
          <w:i/>
          <w:iCs/>
          <w:color w:val="000000"/>
          <w:spacing w:val="-3"/>
          <w:lang w:eastAsia="ar-SA"/>
        </w:rPr>
        <w:t>закупівель</w:t>
      </w:r>
      <w:proofErr w:type="spellEnd"/>
      <w:r w:rsidRPr="00BF5B41">
        <w:rPr>
          <w:i/>
          <w:iCs/>
          <w:color w:val="000000"/>
          <w:spacing w:val="-3"/>
          <w:lang w:eastAsia="ar-SA"/>
        </w:rPr>
        <w:t xml:space="preserve"> оновлену форму Цінова (тендерна) пропозиція, приведену у відповідність до результатів аукціону.</w:t>
      </w:r>
    </w:p>
    <w:p w14:paraId="49095D7F" w14:textId="77777777" w:rsidR="004C4F8A" w:rsidRPr="00BF5B41" w:rsidRDefault="004C4F8A" w:rsidP="004C4F8A">
      <w:pPr>
        <w:shd w:val="clear" w:color="auto" w:fill="FFFFFF"/>
        <w:jc w:val="right"/>
        <w:rPr>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C4F8A" w:rsidRPr="00BF5B41" w14:paraId="419E9186" w14:textId="77777777" w:rsidTr="004C4F8A">
        <w:tc>
          <w:tcPr>
            <w:tcW w:w="3342" w:type="dxa"/>
          </w:tcPr>
          <w:p w14:paraId="0754BC5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58CAEC7D" w14:textId="77777777" w:rsidR="004C4F8A" w:rsidRPr="00BF5B41" w:rsidRDefault="004C4F8A" w:rsidP="004C4F8A">
            <w:pPr>
              <w:shd w:val="clear" w:color="auto" w:fill="FFFFFF"/>
              <w:jc w:val="center"/>
              <w:rPr>
                <w:sz w:val="28"/>
                <w:szCs w:val="28"/>
              </w:rPr>
            </w:pPr>
            <w:r w:rsidRPr="00BF5B41">
              <w:rPr>
                <w:rFonts w:eastAsia="Arial"/>
              </w:rPr>
              <w:t>________________________</w:t>
            </w:r>
          </w:p>
        </w:tc>
        <w:tc>
          <w:tcPr>
            <w:tcW w:w="3341" w:type="dxa"/>
          </w:tcPr>
          <w:p w14:paraId="7BDF53CB" w14:textId="77777777" w:rsidR="004C4F8A" w:rsidRPr="00BF5B41" w:rsidRDefault="004C4F8A" w:rsidP="004C4F8A">
            <w:pPr>
              <w:shd w:val="clear" w:color="auto" w:fill="FFFFFF"/>
              <w:jc w:val="center"/>
              <w:rPr>
                <w:sz w:val="28"/>
                <w:szCs w:val="28"/>
              </w:rPr>
            </w:pPr>
            <w:r w:rsidRPr="00BF5B41">
              <w:rPr>
                <w:rFonts w:eastAsia="Arial"/>
              </w:rPr>
              <w:t>________________________</w:t>
            </w:r>
          </w:p>
        </w:tc>
      </w:tr>
      <w:tr w:rsidR="004C4F8A" w:rsidRPr="00BF5B41" w14:paraId="22345088" w14:textId="77777777" w:rsidTr="004C4F8A">
        <w:tc>
          <w:tcPr>
            <w:tcW w:w="3342" w:type="dxa"/>
          </w:tcPr>
          <w:p w14:paraId="7B41A867" w14:textId="77777777" w:rsidR="004C4F8A" w:rsidRPr="00BF5B41" w:rsidRDefault="004C4F8A" w:rsidP="004C4F8A">
            <w:pPr>
              <w:shd w:val="clear" w:color="auto" w:fill="FFFFFF"/>
              <w:jc w:val="center"/>
              <w:rPr>
                <w:rFonts w:eastAsia="Arial"/>
                <w:i/>
                <w:sz w:val="16"/>
                <w:szCs w:val="16"/>
              </w:rPr>
            </w:pPr>
            <w:r w:rsidRPr="00BF5B41">
              <w:rPr>
                <w:rFonts w:eastAsia="Arial"/>
                <w:i/>
                <w:sz w:val="16"/>
                <w:szCs w:val="16"/>
              </w:rPr>
              <w:t xml:space="preserve">Керівник Учасника процедури закупівлі </w:t>
            </w:r>
          </w:p>
          <w:p w14:paraId="20E678BF" w14:textId="77777777" w:rsidR="004C4F8A" w:rsidRPr="00BF5B41" w:rsidRDefault="004C4F8A" w:rsidP="004C4F8A">
            <w:pPr>
              <w:shd w:val="clear" w:color="auto" w:fill="FFFFFF"/>
              <w:jc w:val="center"/>
              <w:rPr>
                <w:sz w:val="28"/>
                <w:szCs w:val="28"/>
              </w:rPr>
            </w:pPr>
            <w:r w:rsidRPr="00BF5B41">
              <w:rPr>
                <w:rFonts w:eastAsia="Arial"/>
                <w:i/>
                <w:sz w:val="16"/>
                <w:szCs w:val="16"/>
              </w:rPr>
              <w:t>(або уповноважена особа)</w:t>
            </w:r>
          </w:p>
        </w:tc>
        <w:tc>
          <w:tcPr>
            <w:tcW w:w="3341" w:type="dxa"/>
          </w:tcPr>
          <w:p w14:paraId="44B2FEA5" w14:textId="77777777" w:rsidR="004C4F8A" w:rsidRPr="00BF5B41" w:rsidRDefault="004C4F8A" w:rsidP="004C4F8A">
            <w:pPr>
              <w:shd w:val="clear" w:color="auto" w:fill="FFFFFF"/>
              <w:jc w:val="center"/>
              <w:rPr>
                <w:sz w:val="28"/>
                <w:szCs w:val="28"/>
              </w:rPr>
            </w:pPr>
            <w:r w:rsidRPr="00BF5B41">
              <w:rPr>
                <w:rFonts w:eastAsia="Arial"/>
                <w:i/>
                <w:sz w:val="16"/>
                <w:szCs w:val="16"/>
              </w:rPr>
              <w:t>підпис та печатка (за наявності)</w:t>
            </w:r>
          </w:p>
        </w:tc>
        <w:tc>
          <w:tcPr>
            <w:tcW w:w="3341" w:type="dxa"/>
          </w:tcPr>
          <w:p w14:paraId="21DFCFD1" w14:textId="77777777" w:rsidR="004C4F8A" w:rsidRPr="00BF5B41" w:rsidRDefault="004C4F8A" w:rsidP="004C4F8A">
            <w:pPr>
              <w:shd w:val="clear" w:color="auto" w:fill="FFFFFF"/>
              <w:jc w:val="center"/>
              <w:rPr>
                <w:sz w:val="28"/>
                <w:szCs w:val="28"/>
              </w:rPr>
            </w:pPr>
            <w:r w:rsidRPr="00BF5B41">
              <w:rPr>
                <w:rFonts w:eastAsia="Arial"/>
                <w:i/>
                <w:sz w:val="16"/>
                <w:szCs w:val="16"/>
              </w:rPr>
              <w:t>прізвище, ініціали</w:t>
            </w:r>
          </w:p>
        </w:tc>
      </w:tr>
    </w:tbl>
    <w:p w14:paraId="4C022F72" w14:textId="77777777" w:rsidR="00A64AF8" w:rsidRPr="00BF5B41" w:rsidRDefault="00A64AF8">
      <w:pPr>
        <w:rPr>
          <w:color w:val="FF0000"/>
          <w:sz w:val="2"/>
          <w:szCs w:val="2"/>
        </w:rPr>
      </w:pPr>
    </w:p>
    <w:p w14:paraId="0AE3118B" w14:textId="77777777" w:rsidR="00717744" w:rsidRPr="00BF5B41" w:rsidRDefault="00717744">
      <w:pPr>
        <w:rPr>
          <w:color w:val="FF0000"/>
          <w:sz w:val="2"/>
          <w:szCs w:val="2"/>
        </w:rPr>
      </w:pPr>
    </w:p>
    <w:p w14:paraId="4424AEE7" w14:textId="77777777" w:rsidR="00717744" w:rsidRPr="00BF5B41" w:rsidRDefault="00717744" w:rsidP="00717744">
      <w:pPr>
        <w:shd w:val="clear" w:color="auto" w:fill="FFFFFF"/>
        <w:ind w:firstLine="450"/>
        <w:jc w:val="right"/>
        <w:rPr>
          <w:rFonts w:eastAsia="Arial"/>
          <w:sz w:val="24"/>
          <w:szCs w:val="24"/>
        </w:rPr>
      </w:pPr>
      <w:r w:rsidRPr="00BF5B41">
        <w:rPr>
          <w:color w:val="000000"/>
          <w:sz w:val="24"/>
          <w:szCs w:val="24"/>
          <w:lang w:eastAsia="uk-UA"/>
        </w:rPr>
        <w:br w:type="page"/>
      </w:r>
      <w:r w:rsidRPr="00BF5B41">
        <w:rPr>
          <w:sz w:val="24"/>
          <w:szCs w:val="24"/>
        </w:rPr>
        <w:lastRenderedPageBreak/>
        <w:t xml:space="preserve">Додаток </w:t>
      </w:r>
      <w:r w:rsidR="00F8666D" w:rsidRPr="00BF5B41">
        <w:rPr>
          <w:sz w:val="24"/>
          <w:szCs w:val="24"/>
        </w:rPr>
        <w:t>6</w:t>
      </w:r>
    </w:p>
    <w:p w14:paraId="4E56B09B" w14:textId="77777777" w:rsidR="00717744" w:rsidRPr="00BF5B41" w:rsidRDefault="00717744" w:rsidP="00717744">
      <w:pPr>
        <w:shd w:val="clear" w:color="auto" w:fill="FFFFFF"/>
        <w:jc w:val="right"/>
        <w:rPr>
          <w:rFonts w:eastAsia="Arial"/>
          <w:sz w:val="24"/>
          <w:szCs w:val="24"/>
        </w:rPr>
      </w:pPr>
      <w:r w:rsidRPr="00BF5B41">
        <w:rPr>
          <w:sz w:val="24"/>
          <w:szCs w:val="24"/>
        </w:rPr>
        <w:t>до тендерної документації</w:t>
      </w:r>
    </w:p>
    <w:p w14:paraId="6EC1F83B" w14:textId="77777777" w:rsidR="00717744" w:rsidRPr="00BF5B41" w:rsidRDefault="00717744" w:rsidP="00717744">
      <w:pPr>
        <w:widowControl w:val="0"/>
        <w:shd w:val="clear" w:color="auto" w:fill="FFFFFF"/>
        <w:ind w:firstLine="425"/>
        <w:jc w:val="center"/>
        <w:rPr>
          <w:b/>
          <w:sz w:val="24"/>
          <w:szCs w:val="24"/>
        </w:rPr>
      </w:pPr>
    </w:p>
    <w:p w14:paraId="225CEC0B" w14:textId="77777777" w:rsidR="00717744" w:rsidRPr="00BF5B41" w:rsidRDefault="00717744" w:rsidP="00717744">
      <w:pPr>
        <w:widowControl w:val="0"/>
        <w:shd w:val="clear" w:color="auto" w:fill="FFFFFF"/>
        <w:ind w:firstLine="425"/>
        <w:jc w:val="center"/>
        <w:rPr>
          <w:rFonts w:eastAsia="Arial"/>
          <w:sz w:val="23"/>
          <w:szCs w:val="23"/>
        </w:rPr>
      </w:pPr>
      <w:r w:rsidRPr="00BF5B41">
        <w:rPr>
          <w:b/>
          <w:sz w:val="23"/>
          <w:szCs w:val="23"/>
        </w:rPr>
        <w:t>Перелік документів,</w:t>
      </w:r>
    </w:p>
    <w:p w14:paraId="61D8182B" w14:textId="77777777" w:rsidR="00717744" w:rsidRPr="00BF5B41" w:rsidRDefault="00717744" w:rsidP="00717744">
      <w:pPr>
        <w:widowControl w:val="0"/>
        <w:shd w:val="clear" w:color="auto" w:fill="FFFFFF"/>
        <w:ind w:firstLine="425"/>
        <w:jc w:val="center"/>
        <w:rPr>
          <w:b/>
          <w:sz w:val="23"/>
          <w:szCs w:val="23"/>
        </w:rPr>
      </w:pPr>
      <w:r w:rsidRPr="00BF5B41">
        <w:rPr>
          <w:b/>
          <w:sz w:val="23"/>
          <w:szCs w:val="23"/>
        </w:rPr>
        <w:t>які повинні бути завантажені учасниками у складі тендерної пропозиції</w:t>
      </w:r>
    </w:p>
    <w:p w14:paraId="3A240FF9" w14:textId="77777777" w:rsidR="00717744" w:rsidRPr="00BF5B41" w:rsidRDefault="00717744" w:rsidP="00717744">
      <w:pPr>
        <w:shd w:val="clear" w:color="auto" w:fill="FFFFFF"/>
        <w:ind w:firstLine="567"/>
        <w:rPr>
          <w:rFonts w:eastAsia="Arial"/>
          <w:sz w:val="23"/>
          <w:szCs w:val="23"/>
        </w:rPr>
      </w:pPr>
    </w:p>
    <w:p w14:paraId="1485A1F2" w14:textId="77777777" w:rsidR="00717744" w:rsidRPr="00BF5B41" w:rsidRDefault="00717744" w:rsidP="00717744">
      <w:pPr>
        <w:widowControl w:val="0"/>
        <w:shd w:val="clear" w:color="auto" w:fill="FFFFFF"/>
        <w:ind w:firstLine="567"/>
        <w:jc w:val="both"/>
        <w:rPr>
          <w:sz w:val="23"/>
          <w:szCs w:val="23"/>
        </w:rPr>
      </w:pPr>
      <w:r w:rsidRPr="00BF5B41">
        <w:rPr>
          <w:sz w:val="23"/>
          <w:szCs w:val="23"/>
        </w:rPr>
        <w:t>Усі документи мають бути надані окремими файлами, яким присвоюється відповідне найменування файлу, що відповідає його змісту.</w:t>
      </w:r>
    </w:p>
    <w:p w14:paraId="65A27643" w14:textId="77777777" w:rsidR="00717744" w:rsidRPr="00BF5B41" w:rsidRDefault="00717744" w:rsidP="00717744">
      <w:pPr>
        <w:widowControl w:val="0"/>
        <w:shd w:val="clear" w:color="auto" w:fill="FFFFFF"/>
        <w:ind w:firstLine="567"/>
        <w:jc w:val="both"/>
        <w:rPr>
          <w:sz w:val="23"/>
          <w:szCs w:val="23"/>
        </w:rPr>
      </w:pPr>
      <w:r w:rsidRPr="00BF5B41">
        <w:rPr>
          <w:sz w:val="23"/>
          <w:szCs w:val="23"/>
        </w:rPr>
        <w:t xml:space="preserve">Всі визначені цією тендерною документацією документи тендерної пропозиції завантажуються в електронну систему </w:t>
      </w:r>
      <w:proofErr w:type="spellStart"/>
      <w:r w:rsidRPr="00BF5B41">
        <w:rPr>
          <w:sz w:val="23"/>
          <w:szCs w:val="23"/>
        </w:rPr>
        <w:t>закупівель</w:t>
      </w:r>
      <w:proofErr w:type="spellEnd"/>
      <w:r w:rsidRPr="00BF5B41">
        <w:rPr>
          <w:sz w:val="23"/>
          <w:szCs w:val="23"/>
        </w:rPr>
        <w:t xml:space="preserve"> у вигляді </w:t>
      </w:r>
      <w:proofErr w:type="spellStart"/>
      <w:r w:rsidRPr="00BF5B41">
        <w:rPr>
          <w:sz w:val="23"/>
          <w:szCs w:val="23"/>
        </w:rPr>
        <w:t>скан</w:t>
      </w:r>
      <w:proofErr w:type="spellEnd"/>
      <w:r w:rsidRPr="00BF5B41">
        <w:rPr>
          <w:sz w:val="23"/>
          <w:szCs w:val="23"/>
        </w:rPr>
        <w:t xml:space="preserve">-копій придатних для </w:t>
      </w:r>
      <w:proofErr w:type="spellStart"/>
      <w:r w:rsidRPr="00BF5B41">
        <w:rPr>
          <w:sz w:val="23"/>
          <w:szCs w:val="23"/>
        </w:rPr>
        <w:t>машинозчитування</w:t>
      </w:r>
      <w:proofErr w:type="spellEnd"/>
      <w:r w:rsidRPr="00BF5B41">
        <w:rPr>
          <w:sz w:val="23"/>
          <w:szCs w:val="23"/>
        </w:rPr>
        <w:t xml:space="preserve"> (файли в форматі </w:t>
      </w:r>
      <w:proofErr w:type="spellStart"/>
      <w:r w:rsidRPr="00BF5B41">
        <w:rPr>
          <w:sz w:val="23"/>
          <w:szCs w:val="23"/>
        </w:rPr>
        <w:t>pdf</w:t>
      </w:r>
      <w:proofErr w:type="spellEnd"/>
      <w:r w:rsidRPr="00BF5B41">
        <w:rPr>
          <w:sz w:val="23"/>
          <w:szCs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BF5B41">
        <w:rPr>
          <w:sz w:val="23"/>
          <w:szCs w:val="23"/>
        </w:rPr>
        <w:t>скан</w:t>
      </w:r>
      <w:proofErr w:type="spellEnd"/>
      <w:r w:rsidRPr="00BF5B41">
        <w:rPr>
          <w:sz w:val="23"/>
          <w:szCs w:val="23"/>
        </w:rPr>
        <w:t xml:space="preserve">-копії. </w:t>
      </w:r>
    </w:p>
    <w:p w14:paraId="249FCEC5" w14:textId="77777777" w:rsidR="00717744" w:rsidRPr="00BF5B41" w:rsidRDefault="00717744" w:rsidP="00717744">
      <w:pPr>
        <w:widowControl w:val="0"/>
        <w:shd w:val="clear" w:color="auto" w:fill="FFFFFF"/>
        <w:ind w:firstLine="567"/>
        <w:jc w:val="both"/>
        <w:rPr>
          <w:sz w:val="23"/>
          <w:szCs w:val="23"/>
        </w:rPr>
      </w:pPr>
      <w:r w:rsidRPr="00BF5B41">
        <w:rPr>
          <w:sz w:val="23"/>
          <w:szCs w:val="23"/>
        </w:rPr>
        <w:t xml:space="preserve">Забороняється обмежувати перегляд файлів шляхом встановлення на них паролів або у будь-який інший спосіб. </w:t>
      </w:r>
    </w:p>
    <w:p w14:paraId="21CC1AA8" w14:textId="77777777" w:rsidR="00717744" w:rsidRPr="00BF5B41" w:rsidRDefault="00717744" w:rsidP="00717744">
      <w:pPr>
        <w:widowControl w:val="0"/>
        <w:tabs>
          <w:tab w:val="left" w:pos="1080"/>
        </w:tabs>
        <w:autoSpaceDE w:val="0"/>
        <w:autoSpaceDN w:val="0"/>
        <w:adjustRightInd w:val="0"/>
        <w:ind w:left="142" w:firstLine="567"/>
        <w:jc w:val="both"/>
        <w:rPr>
          <w:sz w:val="23"/>
          <w:szCs w:val="23"/>
        </w:rPr>
      </w:pPr>
      <w:r w:rsidRPr="00BF5B41">
        <w:rPr>
          <w:sz w:val="23"/>
          <w:szCs w:val="23"/>
        </w:rPr>
        <w:tab/>
      </w:r>
    </w:p>
    <w:p w14:paraId="2E2776A0" w14:textId="77777777" w:rsidR="00717744" w:rsidRPr="00BF5B41" w:rsidRDefault="00717744" w:rsidP="00717744">
      <w:pPr>
        <w:widowControl w:val="0"/>
        <w:tabs>
          <w:tab w:val="left" w:pos="1080"/>
        </w:tabs>
        <w:autoSpaceDE w:val="0"/>
        <w:autoSpaceDN w:val="0"/>
        <w:adjustRightInd w:val="0"/>
        <w:ind w:left="142" w:firstLine="567"/>
        <w:jc w:val="both"/>
        <w:rPr>
          <w:b/>
          <w:i/>
          <w:sz w:val="23"/>
          <w:szCs w:val="23"/>
        </w:rPr>
      </w:pPr>
      <w:r w:rsidRPr="00BF5B41">
        <w:rPr>
          <w:b/>
          <w:i/>
          <w:sz w:val="23"/>
          <w:szCs w:val="23"/>
        </w:rPr>
        <w:t>Перелік:</w:t>
      </w:r>
    </w:p>
    <w:p w14:paraId="3AFE9890" w14:textId="77777777" w:rsidR="00717744" w:rsidRPr="00BF5B41" w:rsidRDefault="00717744" w:rsidP="00717744">
      <w:pPr>
        <w:widowControl w:val="0"/>
        <w:tabs>
          <w:tab w:val="left" w:pos="1080"/>
        </w:tabs>
        <w:autoSpaceDE w:val="0"/>
        <w:autoSpaceDN w:val="0"/>
        <w:adjustRightInd w:val="0"/>
        <w:ind w:left="142" w:firstLine="567"/>
        <w:jc w:val="both"/>
        <w:rPr>
          <w:sz w:val="10"/>
          <w:szCs w:val="10"/>
        </w:rPr>
      </w:pPr>
    </w:p>
    <w:p w14:paraId="542FAE3E" w14:textId="77777777" w:rsidR="00717744" w:rsidRPr="00BF5B41" w:rsidRDefault="00717744" w:rsidP="00717744">
      <w:pPr>
        <w:widowControl w:val="0"/>
        <w:shd w:val="clear" w:color="auto" w:fill="FFFFFF"/>
        <w:spacing w:line="240" w:lineRule="exact"/>
        <w:ind w:firstLine="567"/>
        <w:jc w:val="both"/>
        <w:rPr>
          <w:sz w:val="23"/>
          <w:szCs w:val="23"/>
        </w:rPr>
      </w:pPr>
      <w:r w:rsidRPr="00BF5B41">
        <w:rPr>
          <w:sz w:val="23"/>
          <w:szCs w:val="23"/>
        </w:rPr>
        <w:t>1.</w:t>
      </w:r>
      <w:r w:rsidR="00EF3CF6" w:rsidRPr="00BF5B41">
        <w:rPr>
          <w:sz w:val="23"/>
          <w:szCs w:val="23"/>
        </w:rPr>
        <w:t> </w:t>
      </w:r>
      <w:r w:rsidRPr="00BF5B41">
        <w:rPr>
          <w:sz w:val="23"/>
          <w:szCs w:val="23"/>
        </w:rPr>
        <w:t xml:space="preserve">Інформація та документи, що підтверджують відповідність учасника кваліфікаційним критеріям, визначених у ст. 16 Закону України «Про публічні закупівлі» згідно </w:t>
      </w:r>
      <w:r w:rsidRPr="00BF5B41">
        <w:rPr>
          <w:b/>
          <w:sz w:val="23"/>
          <w:szCs w:val="23"/>
        </w:rPr>
        <w:t>Додатку 1 до тендерної документації.</w:t>
      </w:r>
    </w:p>
    <w:p w14:paraId="443C69DF" w14:textId="77777777" w:rsidR="00717744" w:rsidRPr="00BF5B41" w:rsidRDefault="00717744" w:rsidP="00717744">
      <w:pPr>
        <w:widowControl w:val="0"/>
        <w:shd w:val="clear" w:color="auto" w:fill="FFFFFF"/>
        <w:spacing w:line="240" w:lineRule="exact"/>
        <w:ind w:firstLine="567"/>
        <w:jc w:val="both"/>
        <w:rPr>
          <w:sz w:val="23"/>
          <w:szCs w:val="23"/>
        </w:rPr>
      </w:pPr>
      <w:r w:rsidRPr="00BF5B41">
        <w:rPr>
          <w:sz w:val="23"/>
          <w:szCs w:val="23"/>
        </w:rPr>
        <w:t>2.</w:t>
      </w:r>
      <w:r w:rsidR="00EF3CF6" w:rsidRPr="00BF5B41">
        <w:rPr>
          <w:sz w:val="23"/>
          <w:szCs w:val="23"/>
        </w:rPr>
        <w:t> </w:t>
      </w:r>
      <w:r w:rsidRPr="00BF5B41">
        <w:rPr>
          <w:sz w:val="23"/>
          <w:szCs w:val="23"/>
        </w:rPr>
        <w:t xml:space="preserve">Інформація та документи, що підтверджують відсутність підстав, визначених у ст. 17 Закону України «Про публічні закупівлі» надається </w:t>
      </w:r>
      <w:r w:rsidRPr="00BF5B41">
        <w:rPr>
          <w:b/>
          <w:sz w:val="23"/>
          <w:szCs w:val="23"/>
        </w:rPr>
        <w:t xml:space="preserve">згідно Додатку </w:t>
      </w:r>
      <w:r w:rsidR="006014F3" w:rsidRPr="00BF5B41">
        <w:rPr>
          <w:b/>
          <w:sz w:val="23"/>
          <w:szCs w:val="23"/>
        </w:rPr>
        <w:t>1</w:t>
      </w:r>
      <w:r w:rsidRPr="00BF5B41">
        <w:rPr>
          <w:b/>
          <w:sz w:val="23"/>
          <w:szCs w:val="23"/>
        </w:rPr>
        <w:t xml:space="preserve"> до тендерної документації</w:t>
      </w:r>
      <w:r w:rsidRPr="00BF5B41">
        <w:rPr>
          <w:sz w:val="23"/>
          <w:szCs w:val="23"/>
        </w:rPr>
        <w:t xml:space="preserve">. </w:t>
      </w:r>
    </w:p>
    <w:p w14:paraId="5CB678AF" w14:textId="77777777" w:rsidR="00717744" w:rsidRPr="00BF5B41" w:rsidRDefault="00717744" w:rsidP="00164430">
      <w:pPr>
        <w:widowControl w:val="0"/>
        <w:shd w:val="clear" w:color="auto" w:fill="FFFFFF"/>
        <w:spacing w:line="240" w:lineRule="exact"/>
        <w:ind w:firstLine="567"/>
        <w:jc w:val="both"/>
        <w:rPr>
          <w:rFonts w:eastAsia="Arial"/>
          <w:sz w:val="23"/>
          <w:szCs w:val="23"/>
        </w:rPr>
      </w:pPr>
      <w:r w:rsidRPr="00BF5B41">
        <w:rPr>
          <w:sz w:val="23"/>
          <w:szCs w:val="23"/>
        </w:rPr>
        <w:t>3.</w:t>
      </w:r>
      <w:r w:rsidR="00EF3CF6" w:rsidRPr="00BF5B41">
        <w:rPr>
          <w:sz w:val="23"/>
          <w:szCs w:val="23"/>
        </w:rPr>
        <w:t> </w:t>
      </w:r>
      <w:r w:rsidRPr="00BF5B41">
        <w:rPr>
          <w:sz w:val="23"/>
          <w:szCs w:val="23"/>
        </w:rPr>
        <w:t xml:space="preserve">Інформація та документи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BF5B41">
        <w:rPr>
          <w:rFonts w:eastAsia="Arial"/>
          <w:sz w:val="23"/>
          <w:szCs w:val="23"/>
        </w:rPr>
        <w:t>(</w:t>
      </w:r>
      <w:r w:rsidRPr="00BF5B41">
        <w:rPr>
          <w:rFonts w:eastAsia="Arial"/>
          <w:b/>
          <w:sz w:val="23"/>
          <w:szCs w:val="23"/>
        </w:rPr>
        <w:t>згідно</w:t>
      </w:r>
      <w:r w:rsidRPr="00BF5B41">
        <w:rPr>
          <w:rFonts w:eastAsia="Arial"/>
          <w:sz w:val="23"/>
          <w:szCs w:val="23"/>
        </w:rPr>
        <w:t xml:space="preserve"> </w:t>
      </w:r>
      <w:r w:rsidRPr="00BF5B41">
        <w:rPr>
          <w:rFonts w:eastAsia="Arial"/>
          <w:b/>
          <w:sz w:val="23"/>
          <w:szCs w:val="23"/>
        </w:rPr>
        <w:t xml:space="preserve">Додатку </w:t>
      </w:r>
      <w:r w:rsidR="00F8666D" w:rsidRPr="00BF5B41">
        <w:rPr>
          <w:rFonts w:eastAsia="Arial"/>
          <w:b/>
          <w:sz w:val="23"/>
          <w:szCs w:val="23"/>
        </w:rPr>
        <w:t>2</w:t>
      </w:r>
      <w:r w:rsidRPr="00BF5B41">
        <w:rPr>
          <w:b/>
          <w:sz w:val="23"/>
          <w:szCs w:val="23"/>
        </w:rPr>
        <w:t xml:space="preserve"> до тендерної документації</w:t>
      </w:r>
      <w:r w:rsidRPr="00BF5B41">
        <w:rPr>
          <w:rFonts w:eastAsia="Arial"/>
          <w:sz w:val="23"/>
          <w:szCs w:val="23"/>
        </w:rPr>
        <w:t>) та гарантування їх виконання у вигляді підписаної технічної специфікації.</w:t>
      </w:r>
    </w:p>
    <w:p w14:paraId="5F40C842" w14:textId="77777777" w:rsidR="00717744" w:rsidRPr="00BF5B41" w:rsidRDefault="00717744" w:rsidP="00164430">
      <w:pPr>
        <w:widowControl w:val="0"/>
        <w:shd w:val="clear" w:color="auto" w:fill="FFFFFF"/>
        <w:spacing w:line="240" w:lineRule="exact"/>
        <w:ind w:firstLine="567"/>
        <w:jc w:val="both"/>
        <w:rPr>
          <w:rFonts w:eastAsia="Arial"/>
          <w:sz w:val="23"/>
          <w:szCs w:val="23"/>
        </w:rPr>
      </w:pPr>
      <w:r w:rsidRPr="00BF5B41">
        <w:rPr>
          <w:sz w:val="23"/>
          <w:szCs w:val="23"/>
        </w:rPr>
        <w:t>4.</w:t>
      </w:r>
      <w:r w:rsidR="00EF3CF6" w:rsidRPr="00BF5B41">
        <w:rPr>
          <w:sz w:val="23"/>
          <w:szCs w:val="23"/>
        </w:rPr>
        <w:t> </w:t>
      </w:r>
      <w:r w:rsidRPr="00BF5B41">
        <w:rPr>
          <w:sz w:val="23"/>
          <w:szCs w:val="23"/>
        </w:rPr>
        <w:t>Документи, що підтверджують повноваження щодо підпису документів тендерної пропозиції/договору про закупівлю та внесення інформації в електронні поля тендерної пропозиції:</w:t>
      </w:r>
    </w:p>
    <w:p w14:paraId="534F8163" w14:textId="77777777" w:rsidR="00717744" w:rsidRPr="00BF5B41" w:rsidRDefault="00717744" w:rsidP="00164430">
      <w:pPr>
        <w:widowControl w:val="0"/>
        <w:shd w:val="clear" w:color="auto" w:fill="FFFFFF"/>
        <w:spacing w:line="240" w:lineRule="exact"/>
        <w:ind w:firstLine="567"/>
        <w:jc w:val="both"/>
        <w:rPr>
          <w:sz w:val="23"/>
          <w:szCs w:val="23"/>
        </w:rPr>
      </w:pPr>
      <w:r w:rsidRPr="00BF5B41">
        <w:rPr>
          <w:sz w:val="23"/>
          <w:szCs w:val="23"/>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C23A502" w14:textId="77777777" w:rsidR="00717744" w:rsidRPr="00BF5B41" w:rsidRDefault="00717744" w:rsidP="00EF3CF6">
      <w:pPr>
        <w:widowControl w:val="0"/>
        <w:shd w:val="clear" w:color="auto" w:fill="FFFFFF"/>
        <w:spacing w:line="240" w:lineRule="exact"/>
        <w:ind w:firstLine="567"/>
        <w:jc w:val="both"/>
        <w:rPr>
          <w:sz w:val="23"/>
          <w:szCs w:val="23"/>
        </w:rPr>
      </w:pPr>
      <w:r w:rsidRPr="00BF5B41">
        <w:rPr>
          <w:sz w:val="23"/>
          <w:szCs w:val="23"/>
        </w:rPr>
        <w:t xml:space="preserve">- для фізичної особи, у тому числі фізичної особи-підприємця: </w:t>
      </w:r>
      <w:r w:rsidRPr="00BF5B41">
        <w:rPr>
          <w:sz w:val="23"/>
          <w:szCs w:val="23"/>
          <w:lang w:eastAsia="uk-UA"/>
        </w:rPr>
        <w:t>будь який документ, який ідентифікує особу, яка підписує тендерну пропозицію та договір про закупівлю.</w:t>
      </w:r>
    </w:p>
    <w:p w14:paraId="6E7E02BC" w14:textId="43C94A54" w:rsidR="00717744" w:rsidRPr="00BF5B41" w:rsidRDefault="00EF3CF6" w:rsidP="00164430">
      <w:pPr>
        <w:widowControl w:val="0"/>
        <w:spacing w:line="240" w:lineRule="exact"/>
        <w:ind w:firstLine="567"/>
        <w:contextualSpacing/>
        <w:jc w:val="both"/>
        <w:rPr>
          <w:rFonts w:eastAsia="Arial"/>
          <w:b/>
          <w:bCs/>
          <w:color w:val="000000"/>
          <w:sz w:val="23"/>
          <w:szCs w:val="23"/>
          <w:lang w:eastAsia="uk-UA" w:bidi="uk-UA"/>
        </w:rPr>
      </w:pPr>
      <w:r w:rsidRPr="00BF5B41">
        <w:rPr>
          <w:rFonts w:eastAsia="Arial"/>
          <w:sz w:val="23"/>
          <w:szCs w:val="23"/>
        </w:rPr>
        <w:t>5. </w:t>
      </w:r>
      <w:r w:rsidR="00717744" w:rsidRPr="00BF5B41">
        <w:rPr>
          <w:rFonts w:eastAsia="Arial"/>
          <w:sz w:val="23"/>
          <w:szCs w:val="23"/>
        </w:rPr>
        <w:t xml:space="preserve">Гарантійний лист (в довільній формі) про те, що учасник ознайомився з істотними умовами договору, які зазначені у </w:t>
      </w:r>
      <w:proofErr w:type="spellStart"/>
      <w:r w:rsidR="00717744" w:rsidRPr="00BF5B41">
        <w:rPr>
          <w:rFonts w:eastAsia="Arial"/>
          <w:sz w:val="23"/>
          <w:szCs w:val="23"/>
        </w:rPr>
        <w:t>про</w:t>
      </w:r>
      <w:r w:rsidR="00195961" w:rsidRPr="00BF5B41">
        <w:rPr>
          <w:rFonts w:eastAsia="Arial"/>
          <w:sz w:val="23"/>
          <w:szCs w:val="23"/>
        </w:rPr>
        <w:t>є</w:t>
      </w:r>
      <w:r w:rsidR="00717744" w:rsidRPr="00BF5B41">
        <w:rPr>
          <w:rFonts w:eastAsia="Arial"/>
          <w:sz w:val="23"/>
          <w:szCs w:val="23"/>
        </w:rPr>
        <w:t>кті</w:t>
      </w:r>
      <w:proofErr w:type="spellEnd"/>
      <w:r w:rsidR="00717744" w:rsidRPr="00BF5B41">
        <w:rPr>
          <w:rFonts w:eastAsia="Arial"/>
          <w:sz w:val="23"/>
          <w:szCs w:val="23"/>
        </w:rPr>
        <w:t xml:space="preserve"> договору </w:t>
      </w:r>
      <w:r w:rsidR="00717744" w:rsidRPr="00BF5B41">
        <w:rPr>
          <w:rFonts w:eastAsia="Arial"/>
          <w:b/>
          <w:sz w:val="23"/>
          <w:szCs w:val="23"/>
        </w:rPr>
        <w:t>(</w:t>
      </w:r>
      <w:r w:rsidR="00717744" w:rsidRPr="00BF5B41">
        <w:rPr>
          <w:b/>
          <w:color w:val="000000"/>
          <w:sz w:val="24"/>
          <w:szCs w:val="24"/>
        </w:rPr>
        <w:t xml:space="preserve">Додаток </w:t>
      </w:r>
      <w:r w:rsidR="00F8666D" w:rsidRPr="00BF5B41">
        <w:rPr>
          <w:b/>
          <w:color w:val="000000"/>
          <w:sz w:val="24"/>
          <w:szCs w:val="24"/>
        </w:rPr>
        <w:t>3</w:t>
      </w:r>
      <w:r w:rsidR="00717744" w:rsidRPr="00BF5B41">
        <w:rPr>
          <w:b/>
          <w:color w:val="000000"/>
          <w:sz w:val="24"/>
          <w:szCs w:val="24"/>
        </w:rPr>
        <w:t xml:space="preserve"> до цієї тендерної документації</w:t>
      </w:r>
      <w:r w:rsidR="00717744" w:rsidRPr="00BF5B41">
        <w:rPr>
          <w:rFonts w:eastAsia="Arial"/>
          <w:b/>
          <w:sz w:val="23"/>
          <w:szCs w:val="23"/>
        </w:rPr>
        <w:t>)</w:t>
      </w:r>
      <w:r w:rsidR="00717744" w:rsidRPr="00BF5B41">
        <w:rPr>
          <w:rFonts w:eastAsia="Arial"/>
          <w:sz w:val="23"/>
          <w:szCs w:val="23"/>
        </w:rPr>
        <w:t xml:space="preserve"> та погоджується з включенням їх до договору про закупівлю, якщо його буде визначено переможцем.</w:t>
      </w:r>
    </w:p>
    <w:p w14:paraId="733BCB4C" w14:textId="77777777" w:rsidR="00717744" w:rsidRPr="00BF5B41" w:rsidRDefault="00EF3CF6" w:rsidP="00164430">
      <w:pPr>
        <w:widowControl w:val="0"/>
        <w:shd w:val="clear" w:color="auto" w:fill="FFFFFF"/>
        <w:spacing w:line="240" w:lineRule="exact"/>
        <w:ind w:firstLine="567"/>
        <w:jc w:val="both"/>
        <w:rPr>
          <w:rFonts w:eastAsia="Arial"/>
          <w:sz w:val="23"/>
          <w:szCs w:val="23"/>
        </w:rPr>
      </w:pPr>
      <w:r w:rsidRPr="00BF5B41">
        <w:rPr>
          <w:sz w:val="23"/>
          <w:szCs w:val="23"/>
        </w:rPr>
        <w:t>6. </w:t>
      </w:r>
      <w:r w:rsidR="00717744" w:rsidRPr="00BF5B41">
        <w:rPr>
          <w:sz w:val="23"/>
          <w:szCs w:val="23"/>
        </w:rPr>
        <w:t>Відомості про учасника (</w:t>
      </w:r>
      <w:r w:rsidR="00717744" w:rsidRPr="00BF5B41">
        <w:rPr>
          <w:rFonts w:eastAsia="Arial"/>
          <w:b/>
          <w:bCs/>
          <w:color w:val="000000"/>
          <w:sz w:val="23"/>
          <w:szCs w:val="23"/>
          <w:lang w:eastAsia="uk-UA" w:bidi="uk-UA"/>
        </w:rPr>
        <w:t xml:space="preserve">Додаток </w:t>
      </w:r>
      <w:r w:rsidR="00F8666D" w:rsidRPr="00BF5B41">
        <w:rPr>
          <w:rFonts w:eastAsia="Arial"/>
          <w:b/>
          <w:bCs/>
          <w:color w:val="000000"/>
          <w:sz w:val="23"/>
          <w:szCs w:val="23"/>
          <w:lang w:eastAsia="uk-UA" w:bidi="uk-UA"/>
        </w:rPr>
        <w:t>4</w:t>
      </w:r>
      <w:r w:rsidR="00717744" w:rsidRPr="00BF5B41">
        <w:rPr>
          <w:b/>
          <w:bCs/>
          <w:color w:val="000000"/>
          <w:sz w:val="23"/>
          <w:szCs w:val="23"/>
          <w:lang w:eastAsia="uk-UA" w:bidi="uk-UA"/>
        </w:rPr>
        <w:t xml:space="preserve"> </w:t>
      </w:r>
      <w:r w:rsidR="00717744" w:rsidRPr="00BF5B41">
        <w:rPr>
          <w:rFonts w:eastAsia="Arial"/>
          <w:b/>
          <w:sz w:val="23"/>
          <w:szCs w:val="23"/>
        </w:rPr>
        <w:t>до тендерної документації</w:t>
      </w:r>
      <w:r w:rsidR="00717744" w:rsidRPr="00BF5B41">
        <w:rPr>
          <w:sz w:val="23"/>
          <w:szCs w:val="23"/>
        </w:rPr>
        <w:t>).</w:t>
      </w:r>
    </w:p>
    <w:p w14:paraId="57F31D1E" w14:textId="77777777" w:rsidR="00717744" w:rsidRPr="00BF5B41" w:rsidRDefault="00EF3CF6" w:rsidP="00164430">
      <w:pPr>
        <w:widowControl w:val="0"/>
        <w:shd w:val="clear" w:color="auto" w:fill="FFFFFF"/>
        <w:ind w:firstLine="567"/>
        <w:jc w:val="both"/>
        <w:rPr>
          <w:rFonts w:eastAsia="Arial"/>
          <w:b/>
          <w:bCs/>
          <w:color w:val="000000"/>
          <w:sz w:val="23"/>
          <w:szCs w:val="23"/>
          <w:lang w:eastAsia="uk-UA" w:bidi="uk-UA"/>
        </w:rPr>
      </w:pPr>
      <w:r w:rsidRPr="00BF5B41">
        <w:rPr>
          <w:bCs/>
          <w:color w:val="000000"/>
          <w:sz w:val="23"/>
          <w:szCs w:val="23"/>
          <w:lang w:eastAsia="uk-UA" w:bidi="uk-UA"/>
        </w:rPr>
        <w:t>7. </w:t>
      </w:r>
      <w:r w:rsidR="00717744" w:rsidRPr="00BF5B41">
        <w:rPr>
          <w:bCs/>
          <w:color w:val="000000"/>
          <w:sz w:val="23"/>
          <w:szCs w:val="23"/>
          <w:lang w:eastAsia="uk-UA" w:bidi="uk-UA"/>
        </w:rPr>
        <w:t>Форма цінової (тендерної) пропозиції</w:t>
      </w:r>
      <w:r w:rsidR="00717744" w:rsidRPr="00BF5B41">
        <w:rPr>
          <w:b/>
          <w:bCs/>
          <w:color w:val="000000"/>
          <w:sz w:val="23"/>
          <w:szCs w:val="23"/>
          <w:lang w:eastAsia="uk-UA" w:bidi="uk-UA"/>
        </w:rPr>
        <w:t xml:space="preserve"> </w:t>
      </w:r>
      <w:r w:rsidR="00717744" w:rsidRPr="00BF5B41">
        <w:rPr>
          <w:rFonts w:eastAsia="Arial"/>
          <w:b/>
          <w:bCs/>
          <w:color w:val="000000"/>
          <w:sz w:val="23"/>
          <w:szCs w:val="23"/>
          <w:lang w:eastAsia="uk-UA" w:bidi="uk-UA"/>
        </w:rPr>
        <w:t xml:space="preserve">(Додаток </w:t>
      </w:r>
      <w:r w:rsidR="00F8666D" w:rsidRPr="00BF5B41">
        <w:rPr>
          <w:rFonts w:eastAsia="Arial"/>
          <w:b/>
          <w:bCs/>
          <w:color w:val="000000"/>
          <w:sz w:val="23"/>
          <w:szCs w:val="23"/>
          <w:lang w:eastAsia="uk-UA" w:bidi="uk-UA"/>
        </w:rPr>
        <w:t>5</w:t>
      </w:r>
      <w:r w:rsidR="00717744" w:rsidRPr="00BF5B41">
        <w:rPr>
          <w:b/>
          <w:bCs/>
          <w:color w:val="000000"/>
          <w:sz w:val="23"/>
          <w:szCs w:val="23"/>
          <w:lang w:eastAsia="uk-UA" w:bidi="uk-UA"/>
        </w:rPr>
        <w:t xml:space="preserve"> </w:t>
      </w:r>
      <w:r w:rsidR="00717744" w:rsidRPr="00BF5B41">
        <w:rPr>
          <w:rFonts w:eastAsia="Arial"/>
          <w:b/>
          <w:sz w:val="23"/>
          <w:szCs w:val="23"/>
        </w:rPr>
        <w:t>до тендерної документації</w:t>
      </w:r>
      <w:r w:rsidR="00717744" w:rsidRPr="00BF5B41">
        <w:rPr>
          <w:rFonts w:eastAsia="Arial"/>
          <w:b/>
          <w:bCs/>
          <w:color w:val="000000"/>
          <w:sz w:val="23"/>
          <w:szCs w:val="23"/>
          <w:lang w:eastAsia="uk-UA" w:bidi="uk-UA"/>
        </w:rPr>
        <w:t>).</w:t>
      </w:r>
    </w:p>
    <w:p w14:paraId="24B0E124" w14:textId="77777777" w:rsidR="00717744" w:rsidRPr="00BF5B41" w:rsidRDefault="00717744" w:rsidP="00164430">
      <w:pPr>
        <w:widowControl w:val="0"/>
        <w:shd w:val="clear" w:color="auto" w:fill="FFFFFF"/>
        <w:ind w:firstLine="567"/>
        <w:jc w:val="both"/>
        <w:rPr>
          <w:rFonts w:eastAsia="Arial"/>
          <w:bCs/>
          <w:color w:val="000000"/>
          <w:sz w:val="23"/>
          <w:szCs w:val="23"/>
          <w:lang w:eastAsia="uk-UA" w:bidi="uk-UA"/>
        </w:rPr>
      </w:pPr>
      <w:r w:rsidRPr="00BF5B41">
        <w:rPr>
          <w:rFonts w:eastAsia="Arial"/>
          <w:bCs/>
          <w:color w:val="000000"/>
          <w:sz w:val="23"/>
          <w:szCs w:val="23"/>
          <w:lang w:eastAsia="uk-UA" w:bidi="uk-UA"/>
        </w:rPr>
        <w:t>8</w:t>
      </w:r>
      <w:r w:rsidR="00EF3CF6"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Довідка, складена в довільній формі, яка містить інформацію про засновника та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F5B41">
        <w:rPr>
          <w:rFonts w:eastAsia="Arial"/>
          <w:bCs/>
          <w:color w:val="000000"/>
          <w:sz w:val="23"/>
          <w:szCs w:val="23"/>
          <w:lang w:eastAsia="uk-UA" w:bidi="uk-UA"/>
        </w:rPr>
        <w:t>бенефіціарного</w:t>
      </w:r>
      <w:proofErr w:type="spellEnd"/>
      <w:r w:rsidRPr="00BF5B41">
        <w:rPr>
          <w:rFonts w:eastAsia="Arial"/>
          <w:bCs/>
          <w:color w:val="000000"/>
          <w:sz w:val="23"/>
          <w:szCs w:val="23"/>
          <w:lang w:eastAsia="uk-UA" w:bidi="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0B9E25E" w14:textId="77777777" w:rsidR="00717744" w:rsidRPr="00BF5B41" w:rsidRDefault="00717744" w:rsidP="00EF3CF6">
      <w:pPr>
        <w:widowControl w:val="0"/>
        <w:spacing w:line="240" w:lineRule="exact"/>
        <w:ind w:firstLine="567"/>
        <w:contextualSpacing/>
        <w:jc w:val="both"/>
        <w:rPr>
          <w:sz w:val="23"/>
          <w:szCs w:val="23"/>
        </w:rPr>
      </w:pPr>
      <w:r w:rsidRPr="00BF5B41">
        <w:rPr>
          <w:sz w:val="23"/>
          <w:szCs w:val="23"/>
        </w:rPr>
        <w:t xml:space="preserve">9. 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w:t>
      </w:r>
      <w:r w:rsidRPr="00BF5B41">
        <w:rPr>
          <w:sz w:val="23"/>
          <w:szCs w:val="23"/>
        </w:rPr>
        <w:lastRenderedPageBreak/>
        <w:t>(</w:t>
      </w:r>
      <w:proofErr w:type="spellStart"/>
      <w:r w:rsidRPr="00BF5B41">
        <w:rPr>
          <w:sz w:val="23"/>
          <w:szCs w:val="23"/>
        </w:rPr>
        <w:t>скан</w:t>
      </w:r>
      <w:proofErr w:type="spellEnd"/>
      <w:r w:rsidRPr="00BF5B41">
        <w:rPr>
          <w:sz w:val="23"/>
          <w:szCs w:val="23"/>
        </w:rPr>
        <w:t xml:space="preserve">-копію) або документ дозвільного характеру </w:t>
      </w:r>
      <w:r w:rsidRPr="00BF5B41">
        <w:rPr>
          <w:b/>
          <w:bCs/>
          <w:iCs/>
          <w:sz w:val="23"/>
          <w:szCs w:val="23"/>
        </w:rPr>
        <w:t>(у разі відсутності документів учасник повинен надати лист-пояснення з зазначенням підстави неподання документа з посиланням на нормативно-правові акти)</w:t>
      </w:r>
      <w:r w:rsidRPr="00BF5B41">
        <w:rPr>
          <w:sz w:val="23"/>
          <w:szCs w:val="23"/>
        </w:rPr>
        <w:t>.</w:t>
      </w:r>
    </w:p>
    <w:p w14:paraId="662E0424" w14:textId="77777777" w:rsidR="00717744" w:rsidRPr="00BF5B41" w:rsidRDefault="00717744" w:rsidP="00EF3CF6">
      <w:pPr>
        <w:widowControl w:val="0"/>
        <w:ind w:firstLine="567"/>
        <w:contextualSpacing/>
        <w:jc w:val="both"/>
        <w:rPr>
          <w:rFonts w:eastAsia="Arial"/>
          <w:bCs/>
          <w:color w:val="000000"/>
          <w:sz w:val="23"/>
          <w:szCs w:val="23"/>
          <w:lang w:eastAsia="uk-UA" w:bidi="uk-UA"/>
        </w:rPr>
      </w:pPr>
      <w:r w:rsidRPr="00BF5B41">
        <w:rPr>
          <w:rFonts w:eastAsia="Arial"/>
          <w:bCs/>
          <w:color w:val="000000"/>
          <w:sz w:val="23"/>
          <w:szCs w:val="23"/>
          <w:lang w:eastAsia="uk-UA" w:bidi="uk-UA"/>
        </w:rPr>
        <w:t>10.</w:t>
      </w:r>
      <w:r w:rsidR="00EF3CF6" w:rsidRPr="00BF5B41">
        <w:rPr>
          <w:rFonts w:eastAsia="Arial"/>
          <w:bCs/>
          <w:color w:val="000000"/>
          <w:sz w:val="23"/>
          <w:szCs w:val="23"/>
          <w:lang w:eastAsia="uk-UA" w:bidi="uk-UA"/>
        </w:rPr>
        <w:t> </w:t>
      </w:r>
      <w:r w:rsidRPr="00BF5B41">
        <w:rPr>
          <w:rFonts w:eastAsia="Arial"/>
          <w:sz w:val="23"/>
          <w:szCs w:val="23"/>
        </w:rPr>
        <w:t>Гарантійний лист (в довільній формі)</w:t>
      </w:r>
      <w:r w:rsidRPr="00BF5B41">
        <w:rPr>
          <w:rFonts w:eastAsia="Arial"/>
          <w:bCs/>
          <w:color w:val="000000"/>
          <w:sz w:val="23"/>
          <w:szCs w:val="23"/>
          <w:lang w:eastAsia="uk-UA" w:bidi="uk-UA"/>
        </w:rPr>
        <w:t xml:space="preserve">, який містить інформацію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5B41">
        <w:rPr>
          <w:rFonts w:eastAsia="Arial"/>
          <w:bCs/>
          <w:color w:val="000000"/>
          <w:sz w:val="23"/>
          <w:szCs w:val="23"/>
          <w:lang w:eastAsia="uk-UA" w:bidi="uk-UA"/>
        </w:rPr>
        <w:t>бенефіціарним</w:t>
      </w:r>
      <w:proofErr w:type="spellEnd"/>
      <w:r w:rsidRPr="00BF5B41">
        <w:rPr>
          <w:rFonts w:eastAsia="Arial"/>
          <w:bCs/>
          <w:color w:val="000000"/>
          <w:sz w:val="23"/>
          <w:szCs w:val="23"/>
          <w:lang w:eastAsia="uk-UA" w:bidi="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00A962A5"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1178 «Про затвердження особливостей здійснення публічних </w:t>
      </w:r>
      <w:proofErr w:type="spellStart"/>
      <w:r w:rsidRPr="00BF5B41">
        <w:rPr>
          <w:rFonts w:eastAsia="Arial"/>
          <w:bCs/>
          <w:color w:val="000000"/>
          <w:sz w:val="23"/>
          <w:szCs w:val="23"/>
          <w:lang w:eastAsia="uk-UA" w:bidi="uk-UA"/>
        </w:rPr>
        <w:t>закупівель</w:t>
      </w:r>
      <w:proofErr w:type="spellEnd"/>
      <w:r w:rsidRPr="00BF5B41">
        <w:rPr>
          <w:rFonts w:eastAsia="Arial"/>
          <w:bCs/>
          <w:color w:val="000000"/>
          <w:sz w:val="23"/>
          <w:szCs w:val="2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F5B41">
        <w:rPr>
          <w:rFonts w:eastAsia="Arial"/>
          <w:b/>
          <w:bCs/>
          <w:color w:val="000000"/>
          <w:sz w:val="23"/>
          <w:szCs w:val="23"/>
          <w:lang w:eastAsia="uk-UA" w:bidi="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BF5B41">
        <w:rPr>
          <w:rFonts w:eastAsia="Arial"/>
          <w:bCs/>
          <w:color w:val="000000"/>
          <w:sz w:val="23"/>
          <w:szCs w:val="23"/>
          <w:lang w:eastAsia="uk-UA" w:bidi="uk-UA"/>
        </w:rPr>
        <w:t xml:space="preserve">. </w:t>
      </w:r>
    </w:p>
    <w:p w14:paraId="0E61CAAC" w14:textId="77777777" w:rsidR="00717744" w:rsidRPr="00BF5B41" w:rsidRDefault="00717744" w:rsidP="00EF3CF6">
      <w:pPr>
        <w:widowControl w:val="0"/>
        <w:ind w:firstLine="567"/>
        <w:contextualSpacing/>
        <w:jc w:val="both"/>
        <w:rPr>
          <w:rFonts w:eastAsia="Arial"/>
          <w:bCs/>
          <w:color w:val="000000"/>
          <w:sz w:val="23"/>
          <w:szCs w:val="23"/>
          <w:lang w:eastAsia="uk-UA" w:bidi="uk-UA"/>
        </w:rPr>
      </w:pPr>
      <w:r w:rsidRPr="00BF5B41">
        <w:rPr>
          <w:rFonts w:eastAsia="Arial"/>
          <w:bCs/>
          <w:color w:val="000000"/>
          <w:sz w:val="23"/>
          <w:szCs w:val="23"/>
          <w:lang w:eastAsia="uk-UA" w:bidi="uk-UA"/>
        </w:rPr>
        <w:t>11.</w:t>
      </w:r>
      <w:r w:rsidR="00EF3CF6" w:rsidRPr="00BF5B41">
        <w:rPr>
          <w:rFonts w:eastAsia="Arial"/>
          <w:bCs/>
          <w:color w:val="000000"/>
          <w:sz w:val="23"/>
          <w:szCs w:val="23"/>
          <w:lang w:eastAsia="uk-UA" w:bidi="uk-UA"/>
        </w:rPr>
        <w:t> </w:t>
      </w:r>
      <w:r w:rsidRPr="00BF5B41">
        <w:rPr>
          <w:rFonts w:eastAsia="Arial"/>
          <w:bCs/>
          <w:color w:val="000000"/>
          <w:sz w:val="23"/>
          <w:szCs w:val="23"/>
          <w:lang w:eastAsia="uk-UA" w:bidi="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9001:2018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58A8EA0C" w14:textId="77777777" w:rsidR="00717744" w:rsidRPr="00BF5B41" w:rsidRDefault="00717744" w:rsidP="00EF3CF6">
      <w:pPr>
        <w:widowControl w:val="0"/>
        <w:shd w:val="clear" w:color="auto" w:fill="FFFFFF"/>
        <w:spacing w:line="240" w:lineRule="exact"/>
        <w:ind w:firstLine="567"/>
        <w:jc w:val="both"/>
        <w:rPr>
          <w:sz w:val="23"/>
          <w:szCs w:val="23"/>
        </w:rPr>
      </w:pPr>
      <w:r w:rsidRPr="00BF5B41">
        <w:rPr>
          <w:sz w:val="23"/>
          <w:szCs w:val="23"/>
        </w:rPr>
        <w:t>12.</w:t>
      </w:r>
      <w:r w:rsidR="00EF3CF6" w:rsidRPr="00BF5B41">
        <w:rPr>
          <w:sz w:val="23"/>
          <w:szCs w:val="23"/>
        </w:rPr>
        <w:t> </w:t>
      </w:r>
      <w:r w:rsidRPr="00BF5B41">
        <w:rPr>
          <w:sz w:val="23"/>
          <w:szCs w:val="23"/>
        </w:rPr>
        <w:t xml:space="preserve"> Забезпечення тендерної пропозиції, </w:t>
      </w:r>
      <w:r w:rsidRPr="00BF5B41">
        <w:rPr>
          <w:b/>
          <w:sz w:val="23"/>
          <w:szCs w:val="23"/>
        </w:rPr>
        <w:t>якщо таке забезпечення вимагається тендерною документацією.</w:t>
      </w:r>
    </w:p>
    <w:p w14:paraId="6327A5B9" w14:textId="77777777" w:rsidR="00717744" w:rsidRPr="00BF5B41" w:rsidRDefault="00717744" w:rsidP="00EF3CF6">
      <w:pPr>
        <w:widowControl w:val="0"/>
        <w:shd w:val="clear" w:color="auto" w:fill="FFFFFF"/>
        <w:spacing w:line="240" w:lineRule="exact"/>
        <w:ind w:firstLine="567"/>
        <w:jc w:val="both"/>
        <w:rPr>
          <w:b/>
          <w:sz w:val="23"/>
          <w:szCs w:val="23"/>
        </w:rPr>
      </w:pPr>
      <w:r w:rsidRPr="00BF5B41">
        <w:rPr>
          <w:sz w:val="23"/>
          <w:szCs w:val="23"/>
        </w:rPr>
        <w:t>13.</w:t>
      </w:r>
      <w:r w:rsidR="00EF3CF6" w:rsidRPr="00BF5B41">
        <w:rPr>
          <w:sz w:val="23"/>
          <w:szCs w:val="23"/>
        </w:rPr>
        <w:t> </w:t>
      </w:r>
      <w:r w:rsidRPr="00BF5B41">
        <w:rPr>
          <w:sz w:val="23"/>
          <w:szCs w:val="23"/>
        </w:rPr>
        <w:t xml:space="preserve">Документ про створення об’єднання учасників, </w:t>
      </w:r>
      <w:r w:rsidRPr="00BF5B41">
        <w:rPr>
          <w:b/>
          <w:sz w:val="23"/>
          <w:szCs w:val="23"/>
        </w:rPr>
        <w:t>якщо пропозиція подається об’єднанням учасників.</w:t>
      </w:r>
    </w:p>
    <w:p w14:paraId="030DA279" w14:textId="77777777" w:rsidR="00717744" w:rsidRPr="00BF5B41" w:rsidRDefault="00717744" w:rsidP="00EF3CF6">
      <w:pPr>
        <w:widowControl w:val="0"/>
        <w:shd w:val="clear" w:color="auto" w:fill="FFFFFF"/>
        <w:spacing w:line="240" w:lineRule="exact"/>
        <w:ind w:firstLine="567"/>
        <w:jc w:val="both"/>
        <w:rPr>
          <w:rFonts w:eastAsia="Arial"/>
          <w:sz w:val="23"/>
          <w:szCs w:val="23"/>
        </w:rPr>
      </w:pPr>
      <w:r w:rsidRPr="00BF5B41">
        <w:rPr>
          <w:sz w:val="23"/>
          <w:szCs w:val="23"/>
        </w:rPr>
        <w:t>14.</w:t>
      </w:r>
      <w:r w:rsidR="00EF3CF6" w:rsidRPr="00BF5B41">
        <w:rPr>
          <w:sz w:val="23"/>
          <w:szCs w:val="23"/>
        </w:rPr>
        <w:t> </w:t>
      </w:r>
      <w:r w:rsidRPr="00BF5B41">
        <w:rPr>
          <w:sz w:val="23"/>
          <w:szCs w:val="23"/>
        </w:rPr>
        <w:t>І</w:t>
      </w:r>
      <w:r w:rsidRPr="00BF5B41">
        <w:rPr>
          <w:rFonts w:eastAsia="Arial"/>
          <w:sz w:val="23"/>
          <w:szCs w:val="23"/>
        </w:rPr>
        <w:t>нших документів, необхідність подання яких у складі тендерної пропозиції передбачена умовами цієї документації.</w:t>
      </w:r>
    </w:p>
    <w:p w14:paraId="3D1E9D87" w14:textId="77777777" w:rsidR="00717744" w:rsidRPr="00BF5B41" w:rsidRDefault="00717744" w:rsidP="00717744">
      <w:pPr>
        <w:rPr>
          <w:rFonts w:eastAsia="Arial"/>
          <w:sz w:val="23"/>
          <w:szCs w:val="23"/>
        </w:rPr>
      </w:pPr>
    </w:p>
    <w:p w14:paraId="5A8E05E8" w14:textId="77777777" w:rsidR="00717744" w:rsidRPr="00BF5B41" w:rsidRDefault="00717744">
      <w:pPr>
        <w:rPr>
          <w:color w:val="FF0000"/>
          <w:sz w:val="2"/>
          <w:szCs w:val="2"/>
        </w:rPr>
      </w:pPr>
    </w:p>
    <w:sectPr w:rsidR="00717744" w:rsidRPr="00BF5B41" w:rsidSect="004C4F8A">
      <w:headerReference w:type="even" r:id="rId14"/>
      <w:headerReference w:type="default" r:id="rId15"/>
      <w:headerReference w:type="first" r:id="rId16"/>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B1C1" w14:textId="77777777" w:rsidR="004F50C5" w:rsidRDefault="004F50C5" w:rsidP="00F50418">
      <w:r>
        <w:separator/>
      </w:r>
    </w:p>
  </w:endnote>
  <w:endnote w:type="continuationSeparator" w:id="0">
    <w:p w14:paraId="53869339" w14:textId="77777777" w:rsidR="004F50C5" w:rsidRDefault="004F50C5"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5847" w14:textId="77777777" w:rsidR="004F50C5" w:rsidRDefault="004F50C5" w:rsidP="00F50418">
      <w:r>
        <w:separator/>
      </w:r>
    </w:p>
  </w:footnote>
  <w:footnote w:type="continuationSeparator" w:id="0">
    <w:p w14:paraId="26E3B48A" w14:textId="77777777" w:rsidR="004F50C5" w:rsidRDefault="004F50C5"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C691" w14:textId="77777777" w:rsidR="004C4F8A" w:rsidRDefault="00337417" w:rsidP="00960100">
    <w:pPr>
      <w:pStyle w:val="a5"/>
      <w:framePr w:wrap="around" w:vAnchor="text" w:hAnchor="margin" w:xAlign="center" w:y="1"/>
      <w:rPr>
        <w:rStyle w:val="a7"/>
      </w:rPr>
    </w:pPr>
    <w:r>
      <w:rPr>
        <w:rStyle w:val="a7"/>
      </w:rPr>
      <w:fldChar w:fldCharType="begin"/>
    </w:r>
    <w:r w:rsidR="004C4F8A">
      <w:rPr>
        <w:rStyle w:val="a7"/>
      </w:rPr>
      <w:instrText xml:space="preserve">PAGE  </w:instrText>
    </w:r>
    <w:r>
      <w:rPr>
        <w:rStyle w:val="a7"/>
      </w:rPr>
      <w:fldChar w:fldCharType="end"/>
    </w:r>
  </w:p>
  <w:p w14:paraId="44AE8C55" w14:textId="77777777" w:rsidR="004C4F8A" w:rsidRDefault="004C4F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A30" w14:textId="77777777" w:rsidR="004C4F8A" w:rsidRPr="00F12B88" w:rsidRDefault="00337417" w:rsidP="00960100">
    <w:pPr>
      <w:pStyle w:val="a5"/>
      <w:framePr w:wrap="around" w:vAnchor="text" w:hAnchor="margin" w:xAlign="center" w:y="1"/>
      <w:rPr>
        <w:rStyle w:val="a7"/>
        <w:color w:val="333333"/>
      </w:rPr>
    </w:pPr>
    <w:r w:rsidRPr="00F12B88">
      <w:rPr>
        <w:rStyle w:val="a7"/>
        <w:color w:val="333333"/>
      </w:rPr>
      <w:fldChar w:fldCharType="begin"/>
    </w:r>
    <w:r w:rsidR="004C4F8A" w:rsidRPr="00F12B88">
      <w:rPr>
        <w:rStyle w:val="a7"/>
        <w:color w:val="333333"/>
      </w:rPr>
      <w:instrText xml:space="preserve">PAGE  </w:instrText>
    </w:r>
    <w:r w:rsidRPr="00F12B88">
      <w:rPr>
        <w:rStyle w:val="a7"/>
        <w:color w:val="333333"/>
      </w:rPr>
      <w:fldChar w:fldCharType="separate"/>
    </w:r>
    <w:r w:rsidR="00A962A5">
      <w:rPr>
        <w:rStyle w:val="a7"/>
        <w:noProof/>
        <w:color w:val="333333"/>
      </w:rPr>
      <w:t>31</w:t>
    </w:r>
    <w:r w:rsidRPr="00F12B88">
      <w:rPr>
        <w:rStyle w:val="a7"/>
        <w:color w:val="333333"/>
      </w:rPr>
      <w:fldChar w:fldCharType="end"/>
    </w:r>
  </w:p>
  <w:p w14:paraId="7665F2BD" w14:textId="77777777" w:rsidR="004C4F8A" w:rsidRDefault="004C4F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D5E5" w14:textId="77777777" w:rsidR="004C4F8A" w:rsidRDefault="004C4F8A">
    <w:pPr>
      <w:pStyle w:val="a5"/>
      <w:jc w:val="center"/>
    </w:pPr>
  </w:p>
  <w:p w14:paraId="1364A522" w14:textId="77777777" w:rsidR="004C4F8A" w:rsidRDefault="004C4F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20F051F9"/>
    <w:multiLevelType w:val="hybridMultilevel"/>
    <w:tmpl w:val="2976D6CE"/>
    <w:lvl w:ilvl="0" w:tplc="0419000F">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3C5D97"/>
    <w:multiLevelType w:val="multilevel"/>
    <w:tmpl w:val="70C0F2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0"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4"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16cid:durableId="840848671">
    <w:abstractNumId w:val="15"/>
  </w:num>
  <w:num w:numId="2" w16cid:durableId="1605965853">
    <w:abstractNumId w:val="13"/>
  </w:num>
  <w:num w:numId="3" w16cid:durableId="146939700">
    <w:abstractNumId w:val="7"/>
  </w:num>
  <w:num w:numId="4" w16cid:durableId="1581407764">
    <w:abstractNumId w:val="23"/>
  </w:num>
  <w:num w:numId="5" w16cid:durableId="313729181">
    <w:abstractNumId w:val="0"/>
  </w:num>
  <w:num w:numId="6" w16cid:durableId="847408591">
    <w:abstractNumId w:val="19"/>
  </w:num>
  <w:num w:numId="7" w16cid:durableId="202713151">
    <w:abstractNumId w:val="21"/>
  </w:num>
  <w:num w:numId="8" w16cid:durableId="1421830761">
    <w:abstractNumId w:val="2"/>
  </w:num>
  <w:num w:numId="9" w16cid:durableId="2118669575">
    <w:abstractNumId w:val="11"/>
  </w:num>
  <w:num w:numId="10" w16cid:durableId="1033574307">
    <w:abstractNumId w:val="9"/>
  </w:num>
  <w:num w:numId="11" w16cid:durableId="1622761177">
    <w:abstractNumId w:val="3"/>
  </w:num>
  <w:num w:numId="12" w16cid:durableId="253323042">
    <w:abstractNumId w:val="5"/>
  </w:num>
  <w:num w:numId="13" w16cid:durableId="2095083844">
    <w:abstractNumId w:val="18"/>
  </w:num>
  <w:num w:numId="14" w16cid:durableId="1983540645">
    <w:abstractNumId w:val="10"/>
  </w:num>
  <w:num w:numId="15" w16cid:durableId="1790856240">
    <w:abstractNumId w:val="6"/>
  </w:num>
  <w:num w:numId="16" w16cid:durableId="1975596283">
    <w:abstractNumId w:val="16"/>
  </w:num>
  <w:num w:numId="17" w16cid:durableId="1540585673">
    <w:abstractNumId w:val="22"/>
  </w:num>
  <w:num w:numId="18" w16cid:durableId="1759405185">
    <w:abstractNumId w:val="20"/>
  </w:num>
  <w:num w:numId="19" w16cid:durableId="806321392">
    <w:abstractNumId w:val="17"/>
  </w:num>
  <w:num w:numId="20" w16cid:durableId="1440954722">
    <w:abstractNumId w:val="12"/>
  </w:num>
  <w:num w:numId="21" w16cid:durableId="2036341246">
    <w:abstractNumId w:val="14"/>
  </w:num>
  <w:num w:numId="22" w16cid:durableId="2005350589">
    <w:abstractNumId w:val="4"/>
  </w:num>
  <w:num w:numId="23" w16cid:durableId="1792092750">
    <w:abstractNumId w:val="1"/>
  </w:num>
  <w:num w:numId="24" w16cid:durableId="1563174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49E"/>
    <w:rsid w:val="0001605C"/>
    <w:rsid w:val="00017C95"/>
    <w:rsid w:val="00022558"/>
    <w:rsid w:val="00030B3C"/>
    <w:rsid w:val="00034D40"/>
    <w:rsid w:val="00054E1C"/>
    <w:rsid w:val="00056972"/>
    <w:rsid w:val="00070969"/>
    <w:rsid w:val="00083D8D"/>
    <w:rsid w:val="00093CD6"/>
    <w:rsid w:val="0009523C"/>
    <w:rsid w:val="00095BCD"/>
    <w:rsid w:val="000C0878"/>
    <w:rsid w:val="000D058B"/>
    <w:rsid w:val="000E67DA"/>
    <w:rsid w:val="000E7C14"/>
    <w:rsid w:val="000F4B11"/>
    <w:rsid w:val="00100B80"/>
    <w:rsid w:val="0010714C"/>
    <w:rsid w:val="00111F8B"/>
    <w:rsid w:val="00125B1E"/>
    <w:rsid w:val="00126F06"/>
    <w:rsid w:val="001336B4"/>
    <w:rsid w:val="001339FE"/>
    <w:rsid w:val="001344D1"/>
    <w:rsid w:val="00140308"/>
    <w:rsid w:val="00143362"/>
    <w:rsid w:val="0014496B"/>
    <w:rsid w:val="00164430"/>
    <w:rsid w:val="001812ED"/>
    <w:rsid w:val="00190BB8"/>
    <w:rsid w:val="00191A7C"/>
    <w:rsid w:val="00195961"/>
    <w:rsid w:val="001A3236"/>
    <w:rsid w:val="001B6BCD"/>
    <w:rsid w:val="001D1742"/>
    <w:rsid w:val="001D5D2F"/>
    <w:rsid w:val="001D672D"/>
    <w:rsid w:val="001E3AF6"/>
    <w:rsid w:val="001F3FF1"/>
    <w:rsid w:val="0020156A"/>
    <w:rsid w:val="00202BA7"/>
    <w:rsid w:val="002048A9"/>
    <w:rsid w:val="00206CC3"/>
    <w:rsid w:val="00210964"/>
    <w:rsid w:val="00216CBC"/>
    <w:rsid w:val="00221760"/>
    <w:rsid w:val="00225DE9"/>
    <w:rsid w:val="00241894"/>
    <w:rsid w:val="002418B7"/>
    <w:rsid w:val="00246641"/>
    <w:rsid w:val="00247DC5"/>
    <w:rsid w:val="00252836"/>
    <w:rsid w:val="00256DEC"/>
    <w:rsid w:val="002723E0"/>
    <w:rsid w:val="00283B06"/>
    <w:rsid w:val="00284042"/>
    <w:rsid w:val="00285706"/>
    <w:rsid w:val="00290E89"/>
    <w:rsid w:val="00297000"/>
    <w:rsid w:val="002A0680"/>
    <w:rsid w:val="002A32ED"/>
    <w:rsid w:val="002A3FAC"/>
    <w:rsid w:val="002A5A96"/>
    <w:rsid w:val="002A730A"/>
    <w:rsid w:val="002B113E"/>
    <w:rsid w:val="002B4A4B"/>
    <w:rsid w:val="002B5BF8"/>
    <w:rsid w:val="002C0F81"/>
    <w:rsid w:val="002C1589"/>
    <w:rsid w:val="002E328A"/>
    <w:rsid w:val="002F1EE3"/>
    <w:rsid w:val="002F746A"/>
    <w:rsid w:val="003020A4"/>
    <w:rsid w:val="003072DF"/>
    <w:rsid w:val="00316417"/>
    <w:rsid w:val="00321F44"/>
    <w:rsid w:val="00323DC1"/>
    <w:rsid w:val="00325539"/>
    <w:rsid w:val="00327054"/>
    <w:rsid w:val="00330A6C"/>
    <w:rsid w:val="0033630E"/>
    <w:rsid w:val="00336B11"/>
    <w:rsid w:val="00337417"/>
    <w:rsid w:val="00337AF8"/>
    <w:rsid w:val="00347ADD"/>
    <w:rsid w:val="00367380"/>
    <w:rsid w:val="00374801"/>
    <w:rsid w:val="00375AD1"/>
    <w:rsid w:val="0038677B"/>
    <w:rsid w:val="0039399E"/>
    <w:rsid w:val="003A1873"/>
    <w:rsid w:val="003A2015"/>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335C1"/>
    <w:rsid w:val="00443940"/>
    <w:rsid w:val="00455195"/>
    <w:rsid w:val="00460035"/>
    <w:rsid w:val="00460F1A"/>
    <w:rsid w:val="00461BDC"/>
    <w:rsid w:val="00466A8F"/>
    <w:rsid w:val="004745BF"/>
    <w:rsid w:val="00475798"/>
    <w:rsid w:val="00475BEE"/>
    <w:rsid w:val="004810A5"/>
    <w:rsid w:val="00487CA7"/>
    <w:rsid w:val="004A2992"/>
    <w:rsid w:val="004B3D69"/>
    <w:rsid w:val="004C4F8A"/>
    <w:rsid w:val="004C7EA9"/>
    <w:rsid w:val="004D2075"/>
    <w:rsid w:val="004F50C5"/>
    <w:rsid w:val="00512EFF"/>
    <w:rsid w:val="00515319"/>
    <w:rsid w:val="0053652D"/>
    <w:rsid w:val="005635C4"/>
    <w:rsid w:val="00577F62"/>
    <w:rsid w:val="0058182B"/>
    <w:rsid w:val="005A1DFF"/>
    <w:rsid w:val="005A4F36"/>
    <w:rsid w:val="005B0CC6"/>
    <w:rsid w:val="005B12BB"/>
    <w:rsid w:val="005B292C"/>
    <w:rsid w:val="005B2F42"/>
    <w:rsid w:val="005B46B5"/>
    <w:rsid w:val="005C0E7E"/>
    <w:rsid w:val="005F37D2"/>
    <w:rsid w:val="005F5AD1"/>
    <w:rsid w:val="005F7C80"/>
    <w:rsid w:val="006014F3"/>
    <w:rsid w:val="00604E97"/>
    <w:rsid w:val="006064D3"/>
    <w:rsid w:val="00612D13"/>
    <w:rsid w:val="0061559F"/>
    <w:rsid w:val="00632D7E"/>
    <w:rsid w:val="00640428"/>
    <w:rsid w:val="00642417"/>
    <w:rsid w:val="0064572D"/>
    <w:rsid w:val="00651841"/>
    <w:rsid w:val="00654189"/>
    <w:rsid w:val="00662AF5"/>
    <w:rsid w:val="00662F49"/>
    <w:rsid w:val="00664F8B"/>
    <w:rsid w:val="006668BB"/>
    <w:rsid w:val="006722B0"/>
    <w:rsid w:val="006731CC"/>
    <w:rsid w:val="0068049E"/>
    <w:rsid w:val="00690C01"/>
    <w:rsid w:val="006922B0"/>
    <w:rsid w:val="006A1713"/>
    <w:rsid w:val="006B1FB4"/>
    <w:rsid w:val="006B7A47"/>
    <w:rsid w:val="006C0F85"/>
    <w:rsid w:val="006E6D28"/>
    <w:rsid w:val="00710879"/>
    <w:rsid w:val="00713B2D"/>
    <w:rsid w:val="00716AE7"/>
    <w:rsid w:val="00717744"/>
    <w:rsid w:val="007262A0"/>
    <w:rsid w:val="00726D76"/>
    <w:rsid w:val="00731F48"/>
    <w:rsid w:val="007326E4"/>
    <w:rsid w:val="00733D55"/>
    <w:rsid w:val="00733E69"/>
    <w:rsid w:val="00742523"/>
    <w:rsid w:val="007431A5"/>
    <w:rsid w:val="00752133"/>
    <w:rsid w:val="00754FF0"/>
    <w:rsid w:val="00754FF6"/>
    <w:rsid w:val="00755F13"/>
    <w:rsid w:val="00760EFC"/>
    <w:rsid w:val="00770296"/>
    <w:rsid w:val="0077602A"/>
    <w:rsid w:val="00777775"/>
    <w:rsid w:val="00782919"/>
    <w:rsid w:val="007875A6"/>
    <w:rsid w:val="007A4310"/>
    <w:rsid w:val="007B4CED"/>
    <w:rsid w:val="007B7351"/>
    <w:rsid w:val="007E58BA"/>
    <w:rsid w:val="007E6FD2"/>
    <w:rsid w:val="007F0FC0"/>
    <w:rsid w:val="007F25BD"/>
    <w:rsid w:val="007F2715"/>
    <w:rsid w:val="007F357B"/>
    <w:rsid w:val="00821DCF"/>
    <w:rsid w:val="008273E0"/>
    <w:rsid w:val="008316B8"/>
    <w:rsid w:val="00835030"/>
    <w:rsid w:val="0084174E"/>
    <w:rsid w:val="008425F4"/>
    <w:rsid w:val="00846003"/>
    <w:rsid w:val="00867340"/>
    <w:rsid w:val="008739B9"/>
    <w:rsid w:val="00883B41"/>
    <w:rsid w:val="00890215"/>
    <w:rsid w:val="008977E2"/>
    <w:rsid w:val="008A04A5"/>
    <w:rsid w:val="008A4F5B"/>
    <w:rsid w:val="008A5837"/>
    <w:rsid w:val="008B3A12"/>
    <w:rsid w:val="008B48C7"/>
    <w:rsid w:val="008C5487"/>
    <w:rsid w:val="008D26DA"/>
    <w:rsid w:val="008D60DB"/>
    <w:rsid w:val="008E1FC8"/>
    <w:rsid w:val="008F55B4"/>
    <w:rsid w:val="00917BB3"/>
    <w:rsid w:val="00930FAC"/>
    <w:rsid w:val="00932759"/>
    <w:rsid w:val="00932D29"/>
    <w:rsid w:val="00943243"/>
    <w:rsid w:val="00946A10"/>
    <w:rsid w:val="00960100"/>
    <w:rsid w:val="0096234B"/>
    <w:rsid w:val="00963493"/>
    <w:rsid w:val="00964E8D"/>
    <w:rsid w:val="00964F30"/>
    <w:rsid w:val="009730E8"/>
    <w:rsid w:val="00974EEA"/>
    <w:rsid w:val="00977783"/>
    <w:rsid w:val="00987D00"/>
    <w:rsid w:val="009B4170"/>
    <w:rsid w:val="009C2308"/>
    <w:rsid w:val="009C3ACF"/>
    <w:rsid w:val="009C4613"/>
    <w:rsid w:val="009D0961"/>
    <w:rsid w:val="00A00D6E"/>
    <w:rsid w:val="00A074C7"/>
    <w:rsid w:val="00A2502C"/>
    <w:rsid w:val="00A26171"/>
    <w:rsid w:val="00A4069A"/>
    <w:rsid w:val="00A4435F"/>
    <w:rsid w:val="00A46848"/>
    <w:rsid w:val="00A64AF8"/>
    <w:rsid w:val="00A6637F"/>
    <w:rsid w:val="00A66F02"/>
    <w:rsid w:val="00A77C20"/>
    <w:rsid w:val="00A84EF8"/>
    <w:rsid w:val="00A962A5"/>
    <w:rsid w:val="00A976EF"/>
    <w:rsid w:val="00AA37F8"/>
    <w:rsid w:val="00AA7548"/>
    <w:rsid w:val="00AC758A"/>
    <w:rsid w:val="00AE02A9"/>
    <w:rsid w:val="00AE4B31"/>
    <w:rsid w:val="00AF0EB9"/>
    <w:rsid w:val="00AF32AD"/>
    <w:rsid w:val="00AF4E94"/>
    <w:rsid w:val="00B02291"/>
    <w:rsid w:val="00B043C8"/>
    <w:rsid w:val="00B05917"/>
    <w:rsid w:val="00B13A9F"/>
    <w:rsid w:val="00B15748"/>
    <w:rsid w:val="00B20094"/>
    <w:rsid w:val="00B2061C"/>
    <w:rsid w:val="00B250A9"/>
    <w:rsid w:val="00B41A03"/>
    <w:rsid w:val="00B544D1"/>
    <w:rsid w:val="00B65815"/>
    <w:rsid w:val="00B77D04"/>
    <w:rsid w:val="00B853C1"/>
    <w:rsid w:val="00BA3A6C"/>
    <w:rsid w:val="00BA495A"/>
    <w:rsid w:val="00BB4927"/>
    <w:rsid w:val="00BC7706"/>
    <w:rsid w:val="00BF1FE7"/>
    <w:rsid w:val="00BF5B41"/>
    <w:rsid w:val="00C03557"/>
    <w:rsid w:val="00C0538C"/>
    <w:rsid w:val="00C055E1"/>
    <w:rsid w:val="00C17827"/>
    <w:rsid w:val="00C21DEF"/>
    <w:rsid w:val="00C237B0"/>
    <w:rsid w:val="00C24D75"/>
    <w:rsid w:val="00C3063B"/>
    <w:rsid w:val="00C3237D"/>
    <w:rsid w:val="00C44ADB"/>
    <w:rsid w:val="00C56496"/>
    <w:rsid w:val="00C56C26"/>
    <w:rsid w:val="00C6340A"/>
    <w:rsid w:val="00C64980"/>
    <w:rsid w:val="00C65813"/>
    <w:rsid w:val="00C66C5F"/>
    <w:rsid w:val="00C74E4B"/>
    <w:rsid w:val="00C776B2"/>
    <w:rsid w:val="00C846CF"/>
    <w:rsid w:val="00C866AF"/>
    <w:rsid w:val="00C973E5"/>
    <w:rsid w:val="00CA40EA"/>
    <w:rsid w:val="00CB54EB"/>
    <w:rsid w:val="00CC08D0"/>
    <w:rsid w:val="00CD445F"/>
    <w:rsid w:val="00CD6450"/>
    <w:rsid w:val="00CD715E"/>
    <w:rsid w:val="00CE0DA6"/>
    <w:rsid w:val="00CE629E"/>
    <w:rsid w:val="00D01B0F"/>
    <w:rsid w:val="00D04A87"/>
    <w:rsid w:val="00D1580A"/>
    <w:rsid w:val="00D16E14"/>
    <w:rsid w:val="00D22653"/>
    <w:rsid w:val="00D2755C"/>
    <w:rsid w:val="00D315EB"/>
    <w:rsid w:val="00D4731C"/>
    <w:rsid w:val="00D475F4"/>
    <w:rsid w:val="00D5328D"/>
    <w:rsid w:val="00D64ABD"/>
    <w:rsid w:val="00D66327"/>
    <w:rsid w:val="00D81B3A"/>
    <w:rsid w:val="00D8527D"/>
    <w:rsid w:val="00D871BC"/>
    <w:rsid w:val="00D94704"/>
    <w:rsid w:val="00D9584B"/>
    <w:rsid w:val="00D96FAF"/>
    <w:rsid w:val="00DA3C88"/>
    <w:rsid w:val="00DA61C3"/>
    <w:rsid w:val="00DB09CA"/>
    <w:rsid w:val="00DB0FB2"/>
    <w:rsid w:val="00DB5989"/>
    <w:rsid w:val="00DB6CC0"/>
    <w:rsid w:val="00DC5281"/>
    <w:rsid w:val="00DC7F0D"/>
    <w:rsid w:val="00DD232C"/>
    <w:rsid w:val="00DD6682"/>
    <w:rsid w:val="00DE0EA8"/>
    <w:rsid w:val="00DE3448"/>
    <w:rsid w:val="00DF57C0"/>
    <w:rsid w:val="00DF5816"/>
    <w:rsid w:val="00E00F43"/>
    <w:rsid w:val="00E06ADF"/>
    <w:rsid w:val="00E15270"/>
    <w:rsid w:val="00E2168D"/>
    <w:rsid w:val="00E24195"/>
    <w:rsid w:val="00E24D2A"/>
    <w:rsid w:val="00E30820"/>
    <w:rsid w:val="00E3342A"/>
    <w:rsid w:val="00E3765A"/>
    <w:rsid w:val="00E42AE9"/>
    <w:rsid w:val="00E522DE"/>
    <w:rsid w:val="00E64218"/>
    <w:rsid w:val="00E71B30"/>
    <w:rsid w:val="00E72B45"/>
    <w:rsid w:val="00E76BA6"/>
    <w:rsid w:val="00E84436"/>
    <w:rsid w:val="00E84F78"/>
    <w:rsid w:val="00E96381"/>
    <w:rsid w:val="00E97747"/>
    <w:rsid w:val="00EA119F"/>
    <w:rsid w:val="00EA3E7C"/>
    <w:rsid w:val="00EB4FDD"/>
    <w:rsid w:val="00EC3C13"/>
    <w:rsid w:val="00EC4877"/>
    <w:rsid w:val="00EE3408"/>
    <w:rsid w:val="00EE7A88"/>
    <w:rsid w:val="00EF3CF6"/>
    <w:rsid w:val="00EF4CCC"/>
    <w:rsid w:val="00F00C22"/>
    <w:rsid w:val="00F144D9"/>
    <w:rsid w:val="00F244A8"/>
    <w:rsid w:val="00F30194"/>
    <w:rsid w:val="00F34D24"/>
    <w:rsid w:val="00F50418"/>
    <w:rsid w:val="00F56F1E"/>
    <w:rsid w:val="00F8190E"/>
    <w:rsid w:val="00F8666D"/>
    <w:rsid w:val="00F952E8"/>
    <w:rsid w:val="00FA2113"/>
    <w:rsid w:val="00FB53E9"/>
    <w:rsid w:val="00FB58F7"/>
    <w:rsid w:val="00FC571E"/>
    <w:rsid w:val="00FD480B"/>
    <w:rsid w:val="00FF7065"/>
    <w:rsid w:val="00FF7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BADD7"/>
  <w15:docId w15:val="{3E7C8956-2E2D-41DD-829A-D6D6DA2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Заголовок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link w:val="ab"/>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B15748"/>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e">
    <w:name w:val="footer"/>
    <w:basedOn w:val="a"/>
    <w:link w:val="af"/>
    <w:uiPriority w:val="99"/>
    <w:unhideWhenUsed/>
    <w:rsid w:val="00F50418"/>
    <w:pPr>
      <w:tabs>
        <w:tab w:val="center" w:pos="4677"/>
        <w:tab w:val="right" w:pos="9355"/>
      </w:tabs>
    </w:pPr>
  </w:style>
  <w:style w:type="character" w:customStyle="1" w:styleId="af">
    <w:name w:val="Нижний колонтитул Знак"/>
    <w:basedOn w:val="a0"/>
    <w:link w:val="ae"/>
    <w:uiPriority w:val="99"/>
    <w:rsid w:val="00F50418"/>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6340A"/>
    <w:rPr>
      <w:rFonts w:ascii="Segoe UI" w:hAnsi="Segoe UI" w:cs="Segoe UI"/>
      <w:sz w:val="18"/>
      <w:szCs w:val="18"/>
    </w:rPr>
  </w:style>
  <w:style w:type="character" w:customStyle="1" w:styleId="af1">
    <w:name w:val="Текст выноски Знак"/>
    <w:basedOn w:val="a0"/>
    <w:link w:val="af0"/>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2">
    <w:name w:val="Hyperlink"/>
    <w:basedOn w:val="a0"/>
    <w:uiPriority w:val="99"/>
    <w:unhideWhenUsed/>
    <w:rsid w:val="007F0FC0"/>
    <w:rPr>
      <w:color w:val="0563C1" w:themeColor="hyperlink"/>
      <w:u w:val="single"/>
    </w:rPr>
  </w:style>
  <w:style w:type="character" w:customStyle="1" w:styleId="ad">
    <w:name w:val="Абзац списка Знак"/>
    <w:link w:val="ac"/>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character" w:customStyle="1" w:styleId="31">
    <w:name w:val="Основной текст (3)_"/>
    <w:link w:val="32"/>
    <w:rsid w:val="004C4F8A"/>
    <w:rPr>
      <w:rFonts w:ascii="Times New Roman" w:eastAsia="Times New Roman" w:hAnsi="Times New Roman"/>
      <w:b/>
      <w:bCs/>
      <w:sz w:val="28"/>
      <w:szCs w:val="28"/>
      <w:shd w:val="clear" w:color="auto" w:fill="FFFFFF"/>
    </w:rPr>
  </w:style>
  <w:style w:type="paragraph" w:customStyle="1" w:styleId="32">
    <w:name w:val="Основной текст (3)"/>
    <w:basedOn w:val="a"/>
    <w:link w:val="31"/>
    <w:rsid w:val="004C4F8A"/>
    <w:pPr>
      <w:widowControl w:val="0"/>
      <w:shd w:val="clear" w:color="auto" w:fill="FFFFFF"/>
      <w:spacing w:after="120" w:line="0" w:lineRule="atLeast"/>
      <w:jc w:val="center"/>
    </w:pPr>
    <w:rPr>
      <w:rFonts w:cstheme="minorBidi"/>
      <w:b/>
      <w:bCs/>
      <w:sz w:val="28"/>
      <w:szCs w:val="28"/>
      <w:lang w:val="ru-RU" w:eastAsia="en-US"/>
    </w:rPr>
  </w:style>
  <w:style w:type="character" w:customStyle="1" w:styleId="ab">
    <w:name w:val="Без интервала Знак"/>
    <w:link w:val="aa"/>
    <w:rsid w:val="00460F1A"/>
    <w:rPr>
      <w:rFonts w:ascii="Calibri" w:eastAsia="Calibri" w:hAnsi="Calibri" w:cs="Times New Roman"/>
      <w:lang w:val="uk-UA"/>
    </w:rPr>
  </w:style>
  <w:style w:type="character" w:styleId="af3">
    <w:name w:val="Emphasis"/>
    <w:qFormat/>
    <w:rsid w:val="00460F1A"/>
    <w:rPr>
      <w:i/>
      <w:iCs/>
    </w:rPr>
  </w:style>
  <w:style w:type="character" w:styleId="af4">
    <w:name w:val="Unresolved Mention"/>
    <w:basedOn w:val="a0"/>
    <w:uiPriority w:val="99"/>
    <w:semiHidden/>
    <w:unhideWhenUsed/>
    <w:rsid w:val="002B5BF8"/>
    <w:rPr>
      <w:color w:val="605E5C"/>
      <w:shd w:val="clear" w:color="auto" w:fill="E1DFDD"/>
    </w:rPr>
  </w:style>
  <w:style w:type="paragraph" w:customStyle="1" w:styleId="rvps2">
    <w:name w:val="rvps2"/>
    <w:basedOn w:val="a"/>
    <w:qFormat/>
    <w:rsid w:val="0084174E"/>
    <w:pPr>
      <w:spacing w:before="100" w:beforeAutospacing="1" w:after="100" w:afterAutospacing="1"/>
    </w:pPr>
    <w:rPr>
      <w:sz w:val="24"/>
      <w:szCs w:val="24"/>
      <w:lang w:val="ru-RU"/>
    </w:rPr>
  </w:style>
  <w:style w:type="paragraph" w:customStyle="1" w:styleId="12">
    <w:name w:val="Обычный1"/>
    <w:rsid w:val="00E3342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s.uagd@customs.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B36E-E428-465C-91B4-5AC55BF3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11007</Words>
  <Characters>62745</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HOME</cp:lastModifiedBy>
  <cp:revision>28</cp:revision>
  <cp:lastPrinted>2022-11-28T17:35:00Z</cp:lastPrinted>
  <dcterms:created xsi:type="dcterms:W3CDTF">2022-11-28T15:55:00Z</dcterms:created>
  <dcterms:modified xsi:type="dcterms:W3CDTF">2023-01-23T12:11:00Z</dcterms:modified>
</cp:coreProperties>
</file>