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47" w:rsidRDefault="00B16847" w:rsidP="00B1684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16847" w:rsidRDefault="00B16847" w:rsidP="00B1684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16847" w:rsidRDefault="00B16847" w:rsidP="00B1684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16847" w:rsidRDefault="00B16847" w:rsidP="00B16847">
      <w:pPr>
        <w:spacing w:before="240" w:after="0" w:line="240" w:lineRule="auto"/>
        <w:jc w:val="center"/>
        <w:rPr>
          <w:rFonts w:ascii="Times New Roman" w:eastAsia="Times New Roman" w:hAnsi="Times New Roman" w:cs="Times New Roman"/>
          <w:b/>
          <w:i/>
          <w:color w:val="000000"/>
          <w:sz w:val="4"/>
          <w:szCs w:val="4"/>
        </w:rPr>
      </w:pPr>
    </w:p>
    <w:p w:rsidR="00B16847" w:rsidRDefault="00B16847" w:rsidP="00B1684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16847" w:rsidRDefault="00B16847" w:rsidP="00B16847">
      <w:pPr>
        <w:suppressAutoHyphens/>
        <w:spacing w:after="0" w:line="240" w:lineRule="auto"/>
        <w:jc w:val="center"/>
        <w:rPr>
          <w:rFonts w:ascii="Times New Roman" w:hAnsi="Times New Roman" w:cs="Times New Roman"/>
          <w:b/>
          <w:bCs/>
        </w:rPr>
      </w:pPr>
      <w:r w:rsidRPr="00432D22">
        <w:rPr>
          <w:rFonts w:ascii="Times New Roman" w:hAnsi="Times New Roman" w:cs="Times New Roman"/>
          <w:b/>
          <w:bCs/>
        </w:rPr>
        <w:t xml:space="preserve">до предмету закупівлі </w:t>
      </w:r>
    </w:p>
    <w:p w:rsidR="00B16847" w:rsidRPr="008B3C00" w:rsidRDefault="00B16847" w:rsidP="00B16847">
      <w:pPr>
        <w:spacing w:after="0" w:line="240" w:lineRule="auto"/>
        <w:jc w:val="center"/>
        <w:rPr>
          <w:rFonts w:ascii="Times New Roman" w:hAnsi="Times New Roman" w:cs="Times New Roman"/>
          <w:b/>
          <w:bCs/>
        </w:rPr>
      </w:pPr>
      <w:r w:rsidRPr="008B3C00">
        <w:rPr>
          <w:rFonts w:ascii="Times New Roman" w:hAnsi="Times New Roman" w:cs="Times New Roman"/>
          <w:b/>
          <w:bCs/>
        </w:rPr>
        <w:t>«</w:t>
      </w:r>
      <w:r w:rsidR="00601544">
        <w:rPr>
          <w:rFonts w:ascii="Times New Roman" w:hAnsi="Times New Roman" w:cs="Times New Roman"/>
          <w:b/>
          <w:bCs/>
        </w:rPr>
        <w:t>Розчистка та берегоукріплення русла р.Літмир</w:t>
      </w:r>
      <w:r w:rsidR="0038754F">
        <w:rPr>
          <w:rFonts w:ascii="Times New Roman" w:hAnsi="Times New Roman" w:cs="Times New Roman"/>
          <w:b/>
          <w:bCs/>
        </w:rPr>
        <w:t xml:space="preserve"> в м.Турка Самбірського району Львівської області</w:t>
      </w:r>
      <w:r w:rsidRPr="008B3C00">
        <w:rPr>
          <w:rFonts w:ascii="Times New Roman" w:hAnsi="Times New Roman" w:cs="Times New Roman"/>
          <w:b/>
          <w:bCs/>
        </w:rPr>
        <w:t>»</w:t>
      </w:r>
    </w:p>
    <w:p w:rsidR="00B16847" w:rsidRPr="008B3C00" w:rsidRDefault="00B16847" w:rsidP="00B16847">
      <w:pPr>
        <w:spacing w:after="0" w:line="240" w:lineRule="auto"/>
        <w:jc w:val="center"/>
        <w:rPr>
          <w:rFonts w:ascii="Times New Roman" w:hAnsi="Times New Roman" w:cs="Times New Roman"/>
          <w:b/>
          <w:color w:val="000000"/>
        </w:rPr>
      </w:pPr>
      <w:r w:rsidRPr="008B3C00">
        <w:rPr>
          <w:rFonts w:ascii="Times New Roman" w:hAnsi="Times New Roman" w:cs="Times New Roman"/>
          <w:b/>
          <w:bCs/>
        </w:rPr>
        <w:t xml:space="preserve">(ДК 021:2015: </w:t>
      </w:r>
      <w:r w:rsidR="00601544" w:rsidRPr="00601544">
        <w:rPr>
          <w:rFonts w:ascii="Times New Roman" w:hAnsi="Times New Roman" w:cs="Times New Roman"/>
          <w:b/>
          <w:bCs/>
        </w:rPr>
        <w:t>45246000-3 Регулювання річкового стоку та протипаводкові роботи</w:t>
      </w:r>
      <w:r w:rsidRPr="008B3C00">
        <w:rPr>
          <w:rFonts w:ascii="Times New Roman" w:hAnsi="Times New Roman" w:cs="Times New Roman"/>
          <w:b/>
          <w:bCs/>
        </w:rPr>
        <w:t>)</w:t>
      </w:r>
    </w:p>
    <w:p w:rsidR="00B16847" w:rsidRDefault="00B16847" w:rsidP="00B16847">
      <w:pPr>
        <w:spacing w:after="0"/>
        <w:jc w:val="center"/>
        <w:rPr>
          <w:rFonts w:ascii="Times New Roman" w:hAnsi="Times New Roman" w:cs="Times New Roman"/>
          <w:b/>
          <w:sz w:val="24"/>
          <w:szCs w:val="24"/>
        </w:rPr>
      </w:pPr>
    </w:p>
    <w:tbl>
      <w:tblPr>
        <w:tblW w:w="0" w:type="auto"/>
        <w:jc w:val="center"/>
        <w:tblLayout w:type="fixed"/>
        <w:tblCellMar>
          <w:left w:w="28" w:type="dxa"/>
          <w:right w:w="28" w:type="dxa"/>
        </w:tblCellMar>
        <w:tblLook w:val="0000"/>
      </w:tblPr>
      <w:tblGrid>
        <w:gridCol w:w="30"/>
        <w:gridCol w:w="27"/>
        <w:gridCol w:w="567"/>
        <w:gridCol w:w="4706"/>
        <w:gridCol w:w="681"/>
        <w:gridCol w:w="1418"/>
        <w:gridCol w:w="1418"/>
        <w:gridCol w:w="1359"/>
        <w:gridCol w:w="59"/>
      </w:tblGrid>
      <w:tr w:rsidR="00D913A6" w:rsidTr="00D913A6">
        <w:trPr>
          <w:gridAfter w:val="1"/>
          <w:wAfter w:w="59" w:type="dxa"/>
          <w:jc w:val="center"/>
        </w:trPr>
        <w:tc>
          <w:tcPr>
            <w:tcW w:w="10206" w:type="dxa"/>
            <w:gridSpan w:val="8"/>
            <w:tcBorders>
              <w:top w:val="nil"/>
              <w:left w:val="nil"/>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Відомість обсягів робіт</w:t>
            </w:r>
          </w:p>
        </w:tc>
      </w:tr>
      <w:tr w:rsidR="00D913A6" w:rsidTr="00D913A6">
        <w:trPr>
          <w:gridAfter w:val="1"/>
          <w:wAfter w:w="59" w:type="dxa"/>
          <w:jc w:val="center"/>
        </w:trPr>
        <w:tc>
          <w:tcPr>
            <w:tcW w:w="5330" w:type="dxa"/>
            <w:gridSpan w:val="4"/>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16"/>
                <w:szCs w:val="16"/>
              </w:rPr>
            </w:pPr>
          </w:p>
        </w:tc>
        <w:tc>
          <w:tcPr>
            <w:tcW w:w="4876" w:type="dxa"/>
            <w:gridSpan w:val="4"/>
            <w:tcBorders>
              <w:top w:val="nil"/>
              <w:left w:val="nil"/>
              <w:bottom w:val="nil"/>
              <w:right w:val="nil"/>
            </w:tcBorders>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After w:val="1"/>
          <w:wAfter w:w="59" w:type="dxa"/>
          <w:jc w:val="center"/>
        </w:trPr>
        <w:tc>
          <w:tcPr>
            <w:tcW w:w="10206" w:type="dxa"/>
            <w:gridSpan w:val="8"/>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"Розчистка та берегоукріплення русла р.Літмир в м.Турка Самбірського району Львівської області"</w:t>
            </w:r>
          </w:p>
        </w:tc>
      </w:tr>
      <w:tr w:rsidR="00D913A6" w:rsidTr="00D913A6">
        <w:trPr>
          <w:gridBefore w:val="1"/>
          <w:wBefore w:w="30" w:type="dxa"/>
          <w:jc w:val="center"/>
        </w:trPr>
        <w:tc>
          <w:tcPr>
            <w:tcW w:w="10235" w:type="dxa"/>
            <w:gridSpan w:val="8"/>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16"/>
                <w:szCs w:val="16"/>
              </w:rPr>
            </w:pPr>
          </w:p>
        </w:tc>
      </w:tr>
      <w:tr w:rsidR="00D913A6" w:rsidTr="00D913A6">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pacing w:val="-3"/>
                <w:sz w:val="20"/>
                <w:szCs w:val="20"/>
              </w:rPr>
            </w:pP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D913A6" w:rsidTr="00D913A6">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Локальний кошторис 02-01-01 на "Розчистка та</w:t>
            </w:r>
          </w:p>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берегоукріплення русла р.Літмир в м.Турка</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Самбірського району Львівської області"</w:t>
            </w: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Розд</w:t>
            </w:r>
            <w:r>
              <w:rPr>
                <w:rFonts w:ascii="Arial" w:hAnsi="Arial" w:cs="Arial"/>
                <w:spacing w:val="-3"/>
                <w:sz w:val="20"/>
                <w:szCs w:val="20"/>
                <w:u w:val="single"/>
                <w:lang w:val="en-US"/>
              </w:rPr>
              <w:t>i</w:t>
            </w:r>
            <w:r w:rsidRPr="008115A0">
              <w:rPr>
                <w:rFonts w:ascii="Arial" w:hAnsi="Arial" w:cs="Arial"/>
                <w:spacing w:val="-3"/>
                <w:sz w:val="20"/>
                <w:szCs w:val="20"/>
                <w:u w:val="single"/>
              </w:rPr>
              <w:t>л 1. Ділянка №1. Розчистка русла р.Літмир біля</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стадіону</w:t>
            </w: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Вирізання кущів кущорізом на прямих ділянках.</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3100</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Вирізання кущів кущорізом на косогорі.</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980</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Перенесення матеріалів для виконання</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берегоукріплювальних та інших робіт. Хмиз розсипом,</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перенесення на 10 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 хвор.</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Перенесення матеріалів для виконання</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берегоукріплювальних та інших робіт. Хмиз розсипом,</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на кожні 10 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 хвор.</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екскаваторами місткістю ковша 0,5 м3 з навантаженням</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автомобілі-самоскиди, група ґрунту 2 пiдвищеної</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вологостi, що сильно налипає на стiнках i зубах ковша</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2400</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грунту до 5 км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4200</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Робота на відвалі, група ґрунту 2-3</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2400</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Розд</w:t>
            </w:r>
            <w:r>
              <w:rPr>
                <w:rFonts w:ascii="Arial" w:hAnsi="Arial" w:cs="Arial"/>
                <w:spacing w:val="-3"/>
                <w:sz w:val="20"/>
                <w:szCs w:val="20"/>
                <w:u w:val="single"/>
                <w:lang w:val="en-US"/>
              </w:rPr>
              <w:t>i</w:t>
            </w:r>
            <w:r w:rsidRPr="008115A0">
              <w:rPr>
                <w:rFonts w:ascii="Arial" w:hAnsi="Arial" w:cs="Arial"/>
                <w:spacing w:val="-3"/>
                <w:sz w:val="20"/>
                <w:szCs w:val="20"/>
                <w:u w:val="single"/>
              </w:rPr>
              <w:t>л 2. Ділянка №1.Укріплення правого берега</w:t>
            </w:r>
          </w:p>
          <w:p w:rsidR="00D913A6" w:rsidRDefault="00D913A6" w:rsidP="00D913A6">
            <w:pPr>
              <w:keepLines/>
              <w:autoSpaceDE w:val="0"/>
              <w:autoSpaceDN w:val="0"/>
              <w:spacing w:after="0" w:line="240" w:lineRule="auto"/>
              <w:jc w:val="center"/>
              <w:rPr>
                <w:rFonts w:ascii="Arial" w:hAnsi="Arial" w:cs="Arial"/>
                <w:sz w:val="20"/>
                <w:szCs w:val="20"/>
              </w:rPr>
            </w:pPr>
            <w:r w:rsidRPr="008115A0">
              <w:rPr>
                <w:rFonts w:ascii="Arial" w:hAnsi="Arial" w:cs="Arial"/>
                <w:spacing w:val="-3"/>
                <w:sz w:val="20"/>
                <w:szCs w:val="20"/>
                <w:u w:val="single"/>
              </w:rPr>
              <w:t>р.Літмир біля стадіону</w:t>
            </w: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Попереднє планування площ бульдозерами потужністю</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59 кВт [80 кс] за один прохід</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Остаточне планування площ бульдозерами потужністю</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59 кВт [80 кс] за один прохід</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габіонів. Установлення габіоних матраців</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на суші, розмір габіонних матраців 3х2х0,23 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 клад.</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11,04</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габіонів. Установлення габіонів на суші,</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 габіонів 3х1х0,5 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 клад.</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Розд</w:t>
            </w:r>
            <w:r>
              <w:rPr>
                <w:rFonts w:ascii="Arial" w:hAnsi="Arial" w:cs="Arial"/>
                <w:spacing w:val="-3"/>
                <w:sz w:val="20"/>
                <w:szCs w:val="20"/>
                <w:u w:val="single"/>
                <w:lang w:val="en-US"/>
              </w:rPr>
              <w:t>i</w:t>
            </w:r>
            <w:r w:rsidRPr="008115A0">
              <w:rPr>
                <w:rFonts w:ascii="Arial" w:hAnsi="Arial" w:cs="Arial"/>
                <w:spacing w:val="-3"/>
                <w:sz w:val="20"/>
                <w:szCs w:val="20"/>
                <w:u w:val="single"/>
              </w:rPr>
              <w:t>л 3. Ділянка №2. Укріплення лівого берега р.Літмир</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проти школи. Культуртехнічні роботи</w:t>
            </w: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Вирізання кущів кущорізом на косогорі.</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Звалювання з кореня дерев м'яких порід, діаметр</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стовбура понад 24 см до 32 см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Корчування пнів з переміщенням до 10 м, діаметр пня</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26 см до 34 см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пнів</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Обробка деревини м'яких порід, крім модрини,</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одержаної від звалювання лісу, діаметр стовбурів до 32</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см без заготiвлi дров</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18</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самоскиди, місткість ковша екскаватора 0,4 м3.</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gridBefore w:val="2"/>
          <w:wBefore w:w="57" w:type="dxa"/>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грунту до 5 км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bl>
    <w:p w:rsidR="00D913A6" w:rsidRDefault="00D913A6" w:rsidP="00D913A6">
      <w:pPr>
        <w:autoSpaceDE w:val="0"/>
        <w:autoSpaceDN w:val="0"/>
        <w:spacing w:after="0" w:line="240" w:lineRule="auto"/>
        <w:rPr>
          <w:sz w:val="2"/>
          <w:szCs w:val="2"/>
        </w:rPr>
        <w:sectPr w:rsidR="00D913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D913A6" w:rsidTr="00D913A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Робота на відвалі, група ґрунту 2-3</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Розд</w:t>
            </w:r>
            <w:r>
              <w:rPr>
                <w:rFonts w:ascii="Arial" w:hAnsi="Arial" w:cs="Arial"/>
                <w:spacing w:val="-3"/>
                <w:sz w:val="20"/>
                <w:szCs w:val="20"/>
                <w:u w:val="single"/>
                <w:lang w:val="en-US"/>
              </w:rPr>
              <w:t>i</w:t>
            </w:r>
            <w:r w:rsidRPr="008115A0">
              <w:rPr>
                <w:rFonts w:ascii="Arial" w:hAnsi="Arial" w:cs="Arial"/>
                <w:spacing w:val="-3"/>
                <w:sz w:val="20"/>
                <w:szCs w:val="20"/>
                <w:u w:val="single"/>
              </w:rPr>
              <w:t>л 4. Ділянка №2. Укріплення лівого берега р.Літмир</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проти школи</w:t>
            </w: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Попереднє планування площ бульдозерами потужністю</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59 кВт [80 кс] за один прохід</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Остаточне планування площ бульдозерами потужністю</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59 кВт [80 кс] за один прохід</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габіонів. Установлення габіоних матраців</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на суші, розмір габіонних матраців 3х2х0,23 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 клад.</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габіонів. Установлення габіонів на суші,</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 габіонів 3х1х0,5 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 клад.</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Розд</w:t>
            </w:r>
            <w:r>
              <w:rPr>
                <w:rFonts w:ascii="Arial" w:hAnsi="Arial" w:cs="Arial"/>
                <w:spacing w:val="-3"/>
                <w:sz w:val="20"/>
                <w:szCs w:val="20"/>
                <w:u w:val="single"/>
                <w:lang w:val="en-US"/>
              </w:rPr>
              <w:t>i</w:t>
            </w:r>
            <w:r w:rsidRPr="008115A0">
              <w:rPr>
                <w:rFonts w:ascii="Arial" w:hAnsi="Arial" w:cs="Arial"/>
                <w:spacing w:val="-3"/>
                <w:sz w:val="20"/>
                <w:szCs w:val="20"/>
                <w:u w:val="single"/>
              </w:rPr>
              <w:t>л 5. Ділянка №3. Культуртехнічні роботи та</w:t>
            </w:r>
          </w:p>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регулювання русла р.Літмир на повороті русла проти</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церкви Святого Миколая</w:t>
            </w: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Вирізання кущів кущорізом на косогорі.</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Звалювання з кореня дерев м'яких порід, діаметр</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стовбура більше 32 см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Обробка деревини м'яких порід, крім модрини,</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одержаної від звалювання лісу, діаметр стовбурів понад</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32 см без заготiвлi дров</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екскаваторами місткістю ковша 0,5 м3 у відвал, група</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 1 пiдвищеної вологостi, що сильно налипає на</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стiнках i зубах ковша</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екскаваторами місткістю ковша 0,5 м3 у відвал, група</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 2 пiдвищеної вологостi, що сильно налипає на</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стiнках i зубах ковша</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D913A6" w:rsidRPr="008115A0" w:rsidRDefault="00D913A6" w:rsidP="00D913A6">
            <w:pPr>
              <w:keepLines/>
              <w:autoSpaceDE w:val="0"/>
              <w:autoSpaceDN w:val="0"/>
              <w:spacing w:after="0" w:line="240" w:lineRule="auto"/>
              <w:jc w:val="center"/>
              <w:rPr>
                <w:rFonts w:ascii="Arial" w:hAnsi="Arial" w:cs="Arial"/>
                <w:spacing w:val="-3"/>
                <w:sz w:val="20"/>
                <w:szCs w:val="20"/>
                <w:u w:val="single"/>
              </w:rPr>
            </w:pPr>
            <w:r w:rsidRPr="008115A0">
              <w:rPr>
                <w:rFonts w:ascii="Arial" w:hAnsi="Arial" w:cs="Arial"/>
                <w:spacing w:val="-3"/>
                <w:sz w:val="20"/>
                <w:szCs w:val="20"/>
                <w:u w:val="single"/>
              </w:rPr>
              <w:t>Розд</w:t>
            </w:r>
            <w:r>
              <w:rPr>
                <w:rFonts w:ascii="Arial" w:hAnsi="Arial" w:cs="Arial"/>
                <w:spacing w:val="-3"/>
                <w:sz w:val="20"/>
                <w:szCs w:val="20"/>
                <w:u w:val="single"/>
                <w:lang w:val="en-US"/>
              </w:rPr>
              <w:t>i</w:t>
            </w:r>
            <w:r w:rsidRPr="008115A0">
              <w:rPr>
                <w:rFonts w:ascii="Arial" w:hAnsi="Arial" w:cs="Arial"/>
                <w:spacing w:val="-3"/>
                <w:sz w:val="20"/>
                <w:szCs w:val="20"/>
                <w:u w:val="single"/>
              </w:rPr>
              <w:t>л 6. Ділянка №</w:t>
            </w:r>
            <w:r>
              <w:rPr>
                <w:rFonts w:ascii="Arial" w:hAnsi="Arial" w:cs="Arial"/>
                <w:spacing w:val="-3"/>
                <w:sz w:val="20"/>
                <w:szCs w:val="20"/>
                <w:u w:val="single"/>
              </w:rPr>
              <w:t>3</w:t>
            </w:r>
            <w:r w:rsidRPr="008115A0">
              <w:rPr>
                <w:rFonts w:ascii="Arial" w:hAnsi="Arial" w:cs="Arial"/>
                <w:spacing w:val="-3"/>
                <w:sz w:val="20"/>
                <w:szCs w:val="20"/>
                <w:u w:val="single"/>
              </w:rPr>
              <w:t>. Укріплення лівого берега р.Літмир</w:t>
            </w:r>
          </w:p>
          <w:p w:rsidR="00D913A6" w:rsidRDefault="00D913A6" w:rsidP="00D913A6">
            <w:pPr>
              <w:keepLines/>
              <w:autoSpaceDE w:val="0"/>
              <w:autoSpaceDN w:val="0"/>
              <w:spacing w:after="0" w:line="240" w:lineRule="auto"/>
              <w:jc w:val="center"/>
              <w:rPr>
                <w:rFonts w:ascii="Arial" w:hAnsi="Arial" w:cs="Arial"/>
                <w:sz w:val="20"/>
                <w:szCs w:val="20"/>
              </w:rPr>
            </w:pPr>
            <w:r w:rsidRPr="008115A0">
              <w:rPr>
                <w:rFonts w:ascii="Arial" w:hAnsi="Arial" w:cs="Arial"/>
                <w:spacing w:val="-3"/>
                <w:sz w:val="20"/>
                <w:szCs w:val="20"/>
                <w:u w:val="single"/>
              </w:rPr>
              <w:t>на повороті русла проти церкви Святого Миколая</w:t>
            </w: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Попереднє планування площ бульдозерами потужністю</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59 кВт [80 кс] за один прохід</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Остаточне планування площ бульдозерами потужністю</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59 кВт [80 кс] за один прохід</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габіонів. Установлення габіоних матраців</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на суші, розмір габіонних матраців 3х2х0,23 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 клад.</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9,18</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габіонів. Установлення габіонів на суші,</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 габіонів 3х1х0,5 м</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 клад.</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тимчасового відвалу з перекидкой його</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 підпірну стінкуекскаваторами місткістю ковша 0,5 м3 у</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відвал, група ґрунту 1 пiдвищеної вологостi, що сильно</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налипає на стiнках i зубах ковша</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D913A6">
        <w:trPr>
          <w:jc w:val="center"/>
        </w:trPr>
        <w:tc>
          <w:tcPr>
            <w:tcW w:w="567" w:type="dxa"/>
            <w:tcBorders>
              <w:top w:val="nil"/>
              <w:left w:val="single" w:sz="12"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bl>
    <w:p w:rsidR="00D913A6" w:rsidRDefault="00D913A6" w:rsidP="00B16847">
      <w:pPr>
        <w:spacing w:after="0"/>
        <w:jc w:val="center"/>
        <w:rPr>
          <w:rFonts w:ascii="Times New Roman" w:hAnsi="Times New Roman" w:cs="Times New Roman"/>
          <w:b/>
          <w:sz w:val="24"/>
          <w:szCs w:val="24"/>
        </w:rPr>
      </w:pPr>
    </w:p>
    <w:p w:rsidR="00D913A6" w:rsidRDefault="00D913A6" w:rsidP="00B16847">
      <w:pPr>
        <w:spacing w:after="0"/>
        <w:jc w:val="center"/>
        <w:rPr>
          <w:rFonts w:ascii="Times New Roman" w:hAnsi="Times New Roman" w:cs="Times New Roman"/>
          <w:b/>
          <w:sz w:val="24"/>
          <w:szCs w:val="24"/>
        </w:rPr>
      </w:pPr>
    </w:p>
    <w:p w:rsidR="00B16847" w:rsidRDefault="00B16847" w:rsidP="00B1684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16847" w:rsidRDefault="00D913A6" w:rsidP="001768E6">
      <w:pPr>
        <w:spacing w:after="0" w:line="240" w:lineRule="auto"/>
        <w:jc w:val="center"/>
        <w:rPr>
          <w:rFonts w:eastAsia="Times New Roman" w:cs="Times New Roman"/>
          <w:b/>
          <w:bCs/>
          <w:color w:val="000000"/>
          <w:sz w:val="28"/>
          <w:szCs w:val="28"/>
        </w:rPr>
      </w:pPr>
      <w:r w:rsidRPr="00D913A6">
        <w:rPr>
          <w:rFonts w:eastAsia="Times New Roman" w:cs="Times New Roman"/>
          <w:b/>
          <w:bCs/>
          <w:color w:val="000000"/>
          <w:sz w:val="28"/>
          <w:szCs w:val="28"/>
        </w:rPr>
        <w:t>Відомість ресурсів до зведеного кошторисного розрахунку</w:t>
      </w:r>
    </w:p>
    <w:p w:rsidR="00986F19" w:rsidRPr="00D913A6" w:rsidRDefault="00986F19" w:rsidP="001768E6">
      <w:pPr>
        <w:spacing w:after="0" w:line="240" w:lineRule="auto"/>
        <w:jc w:val="center"/>
        <w:rPr>
          <w:rFonts w:ascii="Times New Roman" w:hAnsi="Times New Roman" w:cs="Times New Roman"/>
          <w:sz w:val="28"/>
          <w:szCs w:val="28"/>
        </w:rPr>
      </w:pPr>
      <w:r>
        <w:rPr>
          <w:rFonts w:ascii="Arial" w:hAnsi="Arial" w:cs="Arial"/>
          <w:b/>
          <w:bCs/>
          <w:spacing w:val="-3"/>
          <w:sz w:val="24"/>
          <w:szCs w:val="24"/>
        </w:rPr>
        <w:t>вартості об'єкта будівництва</w:t>
      </w:r>
    </w:p>
    <w:tbl>
      <w:tblPr>
        <w:tblW w:w="10379" w:type="dxa"/>
        <w:jc w:val="center"/>
        <w:tblLayout w:type="fixed"/>
        <w:tblCellMar>
          <w:left w:w="28" w:type="dxa"/>
          <w:right w:w="28" w:type="dxa"/>
        </w:tblCellMar>
        <w:tblLook w:val="0000"/>
      </w:tblPr>
      <w:tblGrid>
        <w:gridCol w:w="43"/>
        <w:gridCol w:w="16"/>
        <w:gridCol w:w="523"/>
        <w:gridCol w:w="28"/>
        <w:gridCol w:w="31"/>
        <w:gridCol w:w="1387"/>
        <w:gridCol w:w="11"/>
        <w:gridCol w:w="59"/>
        <w:gridCol w:w="5776"/>
        <w:gridCol w:w="9"/>
        <w:gridCol w:w="46"/>
        <w:gridCol w:w="1088"/>
        <w:gridCol w:w="22"/>
        <w:gridCol w:w="55"/>
        <w:gridCol w:w="1199"/>
        <w:gridCol w:w="27"/>
        <w:gridCol w:w="59"/>
      </w:tblGrid>
      <w:tr w:rsidR="00D913A6" w:rsidTr="00986F19">
        <w:trPr>
          <w:gridAfter w:val="1"/>
          <w:wAfter w:w="59" w:type="dxa"/>
          <w:trHeight w:val="230"/>
          <w:jc w:val="center"/>
        </w:trPr>
        <w:tc>
          <w:tcPr>
            <w:tcW w:w="582" w:type="dxa"/>
            <w:gridSpan w:val="3"/>
            <w:tcBorders>
              <w:top w:val="single" w:sz="12" w:space="0" w:color="auto"/>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1457" w:type="dxa"/>
            <w:gridSpan w:val="4"/>
            <w:tcBorders>
              <w:top w:val="single" w:sz="12" w:space="0" w:color="auto"/>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Шифр ресурсу</w:t>
            </w:r>
          </w:p>
        </w:tc>
        <w:tc>
          <w:tcPr>
            <w:tcW w:w="5835" w:type="dxa"/>
            <w:gridSpan w:val="2"/>
            <w:tcBorders>
              <w:top w:val="single" w:sz="12" w:space="0" w:color="auto"/>
              <w:left w:val="nil"/>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Найменування </w:t>
            </w:r>
          </w:p>
        </w:tc>
        <w:tc>
          <w:tcPr>
            <w:tcW w:w="1165" w:type="dxa"/>
            <w:gridSpan w:val="4"/>
            <w:tcBorders>
              <w:top w:val="single" w:sz="12" w:space="0" w:color="auto"/>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Одиниця </w:t>
            </w:r>
          </w:p>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81" w:type="dxa"/>
            <w:gridSpan w:val="3"/>
            <w:tcBorders>
              <w:top w:val="single" w:sz="12" w:space="0" w:color="auto"/>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r>
      <w:tr w:rsidR="00D913A6" w:rsidTr="00986F19">
        <w:trPr>
          <w:gridAfter w:val="1"/>
          <w:wAfter w:w="59" w:type="dxa"/>
          <w:trHeight w:val="184"/>
          <w:jc w:val="center"/>
        </w:trPr>
        <w:tc>
          <w:tcPr>
            <w:tcW w:w="582" w:type="dxa"/>
            <w:gridSpan w:val="3"/>
            <w:tcBorders>
              <w:top w:val="nil"/>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57"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165"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986F19">
        <w:trPr>
          <w:gridBefore w:val="2"/>
          <w:wBefore w:w="59" w:type="dxa"/>
          <w:trHeight w:val="181"/>
          <w:jc w:val="center"/>
        </w:trPr>
        <w:tc>
          <w:tcPr>
            <w:tcW w:w="582" w:type="dxa"/>
            <w:gridSpan w:val="3"/>
            <w:tcBorders>
              <w:top w:val="single" w:sz="4" w:space="0" w:color="auto"/>
              <w:left w:val="single" w:sz="12"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831" w:type="dxa"/>
            <w:gridSpan w:val="3"/>
            <w:tcBorders>
              <w:top w:val="single" w:sz="4" w:space="0" w:color="auto"/>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85" w:type="dxa"/>
            <w:gridSpan w:val="3"/>
            <w:tcBorders>
              <w:top w:val="single" w:sz="4" w:space="0" w:color="auto"/>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D913A6" w:rsidTr="00986F19">
        <w:trPr>
          <w:gridAfter w:val="1"/>
          <w:wAfter w:w="59" w:type="dxa"/>
          <w:trHeight w:val="141"/>
          <w:jc w:val="center"/>
        </w:trPr>
        <w:tc>
          <w:tcPr>
            <w:tcW w:w="582" w:type="dxa"/>
            <w:gridSpan w:val="3"/>
            <w:tcBorders>
              <w:top w:val="nil"/>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57"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165"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986F19">
        <w:trPr>
          <w:gridAfter w:val="1"/>
          <w:wAfter w:w="59" w:type="dxa"/>
          <w:trHeight w:val="181"/>
          <w:jc w:val="center"/>
        </w:trPr>
        <w:tc>
          <w:tcPr>
            <w:tcW w:w="582" w:type="dxa"/>
            <w:gridSpan w:val="3"/>
            <w:tcBorders>
              <w:top w:val="nil"/>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57"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I. </w:t>
            </w:r>
            <w:r>
              <w:rPr>
                <w:rFonts w:ascii="Arial" w:hAnsi="Arial" w:cs="Arial"/>
                <w:b/>
                <w:bCs/>
                <w:spacing w:val="-3"/>
                <w:sz w:val="20"/>
                <w:szCs w:val="20"/>
                <w:u w:val="single"/>
              </w:rPr>
              <w:t>Витрати труда</w:t>
            </w:r>
          </w:p>
        </w:tc>
        <w:tc>
          <w:tcPr>
            <w:tcW w:w="1165"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986F19">
        <w:trPr>
          <w:gridAfter w:val="1"/>
          <w:wAfter w:w="59" w:type="dxa"/>
          <w:trHeight w:val="141"/>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rPr>
                <w:rFonts w:ascii="Arial" w:hAnsi="Arial" w:cs="Arial"/>
                <w:sz w:val="16"/>
                <w:szCs w:val="16"/>
              </w:rPr>
            </w:pPr>
          </w:p>
        </w:tc>
        <w:tc>
          <w:tcPr>
            <w:tcW w:w="1457" w:type="dxa"/>
            <w:gridSpan w:val="4"/>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16"/>
                <w:szCs w:val="16"/>
              </w:rPr>
            </w:pPr>
          </w:p>
        </w:tc>
        <w:tc>
          <w:tcPr>
            <w:tcW w:w="5835" w:type="dxa"/>
            <w:gridSpan w:val="2"/>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16"/>
                <w:szCs w:val="16"/>
              </w:rPr>
            </w:pPr>
          </w:p>
        </w:tc>
        <w:tc>
          <w:tcPr>
            <w:tcW w:w="1165" w:type="dxa"/>
            <w:gridSpan w:val="4"/>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16"/>
                <w:szCs w:val="16"/>
              </w:rPr>
            </w:pPr>
          </w:p>
        </w:tc>
        <w:tc>
          <w:tcPr>
            <w:tcW w:w="1281" w:type="dxa"/>
            <w:gridSpan w:val="3"/>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16"/>
                <w:szCs w:val="16"/>
              </w:rPr>
            </w:pPr>
          </w:p>
        </w:tc>
      </w:tr>
      <w:tr w:rsidR="00D913A6" w:rsidTr="00986F19">
        <w:trPr>
          <w:gridAfter w:val="1"/>
          <w:wAfter w:w="59" w:type="dxa"/>
          <w:trHeight w:val="189"/>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w:t>
            </w: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робітників-будівельників</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985,68</w:t>
            </w:r>
          </w:p>
        </w:tc>
      </w:tr>
      <w:tr w:rsidR="00D913A6" w:rsidTr="00986F19">
        <w:trPr>
          <w:gridAfter w:val="1"/>
          <w:wAfter w:w="59" w:type="dxa"/>
          <w:trHeight w:val="363"/>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Середній розряд робіт, що виконуються робітниками-</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будівельниками</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розряд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D913A6" w:rsidTr="00986F19">
        <w:trPr>
          <w:gridAfter w:val="1"/>
          <w:wAfter w:w="59" w:type="dxa"/>
          <w:trHeight w:val="363"/>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3</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Витрати труда робітників, зайнятих керуванням та </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обслуговуванням машин</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387,32</w:t>
            </w:r>
          </w:p>
        </w:tc>
      </w:tr>
      <w:tr w:rsidR="00D913A6" w:rsidTr="00986F19">
        <w:trPr>
          <w:gridAfter w:val="1"/>
          <w:wAfter w:w="59" w:type="dxa"/>
          <w:trHeight w:val="363"/>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Середній розряд ланки робітників, зайнятих керуванням </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та обслуговуванням машин</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розряд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r>
      <w:tr w:rsidR="00D913A6" w:rsidTr="00986F19">
        <w:trPr>
          <w:gridAfter w:val="1"/>
          <w:wAfter w:w="59" w:type="dxa"/>
          <w:trHeight w:val="553"/>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Витрати труда робітників, зайнятих керуванням та  </w:t>
            </w:r>
          </w:p>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обслуговуванням автотранспорту при перевезенні ґрунту и </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будівельного сміття</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419,27</w:t>
            </w:r>
          </w:p>
        </w:tc>
      </w:tr>
      <w:tr w:rsidR="00D913A6" w:rsidTr="00986F19">
        <w:trPr>
          <w:gridAfter w:val="1"/>
          <w:wAfter w:w="59" w:type="dxa"/>
          <w:trHeight w:val="363"/>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Витрати труда робітників, заробітна плата яких </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враховується.в складі:</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16"/>
                <w:szCs w:val="16"/>
              </w:rPr>
            </w:pPr>
          </w:p>
        </w:tc>
      </w:tr>
      <w:tr w:rsidR="00D913A6" w:rsidTr="00986F19">
        <w:trPr>
          <w:gridAfter w:val="1"/>
          <w:wAfter w:w="59" w:type="dxa"/>
          <w:trHeight w:val="181"/>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загальновиробничих витрат</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199,12</w:t>
            </w:r>
          </w:p>
        </w:tc>
      </w:tr>
      <w:tr w:rsidR="00D913A6" w:rsidTr="00986F19">
        <w:trPr>
          <w:gridAfter w:val="1"/>
          <w:wAfter w:w="59" w:type="dxa"/>
          <w:trHeight w:val="150"/>
          <w:jc w:val="center"/>
        </w:trPr>
        <w:tc>
          <w:tcPr>
            <w:tcW w:w="582" w:type="dxa"/>
            <w:gridSpan w:val="3"/>
            <w:tcBorders>
              <w:top w:val="nil"/>
              <w:left w:val="single" w:sz="12" w:space="0" w:color="auto"/>
              <w:bottom w:val="single" w:sz="4" w:space="0" w:color="auto"/>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57" w:type="dxa"/>
            <w:gridSpan w:val="4"/>
            <w:tcBorders>
              <w:top w:val="nil"/>
              <w:left w:val="single" w:sz="4" w:space="0" w:color="auto"/>
              <w:bottom w:val="single" w:sz="4" w:space="0" w:color="auto"/>
              <w:right w:val="nil"/>
            </w:tcBorders>
            <w:vAlign w:val="center"/>
          </w:tcPr>
          <w:p w:rsidR="00D913A6" w:rsidRDefault="00D913A6" w:rsidP="00D913A6">
            <w:pPr>
              <w:keepLines/>
              <w:autoSpaceDE w:val="0"/>
              <w:autoSpaceDN w:val="0"/>
              <w:spacing w:after="0" w:line="240" w:lineRule="auto"/>
              <w:rPr>
                <w:rFonts w:ascii="Arial" w:hAnsi="Arial" w:cs="Arial"/>
                <w:sz w:val="16"/>
                <w:szCs w:val="16"/>
              </w:rPr>
            </w:pPr>
          </w:p>
        </w:tc>
        <w:tc>
          <w:tcPr>
            <w:tcW w:w="5835" w:type="dxa"/>
            <w:gridSpan w:val="2"/>
            <w:tcBorders>
              <w:top w:val="nil"/>
              <w:left w:val="single" w:sz="4" w:space="0" w:color="auto"/>
              <w:bottom w:val="single" w:sz="4" w:space="0" w:color="auto"/>
              <w:right w:val="nil"/>
            </w:tcBorders>
            <w:vAlign w:val="center"/>
          </w:tcPr>
          <w:p w:rsidR="00D913A6" w:rsidRDefault="00D913A6" w:rsidP="00D913A6">
            <w:pPr>
              <w:keepLines/>
              <w:autoSpaceDE w:val="0"/>
              <w:autoSpaceDN w:val="0"/>
              <w:spacing w:after="0" w:line="240" w:lineRule="auto"/>
              <w:rPr>
                <w:rFonts w:ascii="Arial" w:hAnsi="Arial" w:cs="Arial"/>
                <w:sz w:val="16"/>
                <w:szCs w:val="16"/>
              </w:rPr>
            </w:pPr>
          </w:p>
        </w:tc>
        <w:tc>
          <w:tcPr>
            <w:tcW w:w="1165" w:type="dxa"/>
            <w:gridSpan w:val="4"/>
            <w:tcBorders>
              <w:top w:val="nil"/>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986F19">
        <w:trPr>
          <w:gridAfter w:val="1"/>
          <w:wAfter w:w="59" w:type="dxa"/>
          <w:trHeight w:val="141"/>
          <w:jc w:val="center"/>
        </w:trPr>
        <w:tc>
          <w:tcPr>
            <w:tcW w:w="582" w:type="dxa"/>
            <w:gridSpan w:val="3"/>
            <w:tcBorders>
              <w:top w:val="nil"/>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7292" w:type="dxa"/>
            <w:gridSpan w:val="6"/>
            <w:tcBorders>
              <w:top w:val="nil"/>
              <w:left w:val="single" w:sz="4" w:space="0" w:color="auto"/>
              <w:bottom w:val="nil"/>
              <w:right w:val="nil"/>
            </w:tcBorders>
            <w:vAlign w:val="center"/>
          </w:tcPr>
          <w:p w:rsidR="00D913A6" w:rsidRDefault="00D913A6" w:rsidP="00D913A6">
            <w:pPr>
              <w:keepLines/>
              <w:autoSpaceDE w:val="0"/>
              <w:autoSpaceDN w:val="0"/>
              <w:spacing w:after="0" w:line="240" w:lineRule="auto"/>
              <w:rPr>
                <w:rFonts w:ascii="Arial" w:hAnsi="Arial" w:cs="Arial"/>
                <w:sz w:val="16"/>
                <w:szCs w:val="16"/>
              </w:rPr>
            </w:pPr>
          </w:p>
        </w:tc>
        <w:tc>
          <w:tcPr>
            <w:tcW w:w="1165"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986F19">
        <w:trPr>
          <w:gridAfter w:val="1"/>
          <w:wAfter w:w="59" w:type="dxa"/>
          <w:trHeight w:val="181"/>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16"/>
                <w:szCs w:val="16"/>
              </w:rPr>
            </w:pPr>
          </w:p>
        </w:tc>
        <w:tc>
          <w:tcPr>
            <w:tcW w:w="7292" w:type="dxa"/>
            <w:gridSpan w:val="6"/>
            <w:tcBorders>
              <w:top w:val="nil"/>
              <w:left w:val="single" w:sz="4" w:space="0" w:color="auto"/>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кошторисна трудомісткість</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1991,39</w:t>
            </w:r>
          </w:p>
        </w:tc>
      </w:tr>
      <w:tr w:rsidR="00D913A6" w:rsidTr="00986F19">
        <w:trPr>
          <w:gridAfter w:val="1"/>
          <w:wAfter w:w="59" w:type="dxa"/>
          <w:trHeight w:val="141"/>
          <w:jc w:val="center"/>
        </w:trPr>
        <w:tc>
          <w:tcPr>
            <w:tcW w:w="582" w:type="dxa"/>
            <w:gridSpan w:val="3"/>
            <w:tcBorders>
              <w:top w:val="nil"/>
              <w:left w:val="single" w:sz="12" w:space="0" w:color="auto"/>
              <w:bottom w:val="single" w:sz="4" w:space="0" w:color="auto"/>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7292" w:type="dxa"/>
            <w:gridSpan w:val="6"/>
            <w:tcBorders>
              <w:top w:val="nil"/>
              <w:left w:val="single" w:sz="4" w:space="0" w:color="auto"/>
              <w:bottom w:val="single" w:sz="4" w:space="0" w:color="auto"/>
              <w:right w:val="nil"/>
            </w:tcBorders>
            <w:vAlign w:val="center"/>
          </w:tcPr>
          <w:p w:rsidR="00D913A6" w:rsidRDefault="00D913A6" w:rsidP="00D913A6">
            <w:pPr>
              <w:keepLines/>
              <w:autoSpaceDE w:val="0"/>
              <w:autoSpaceDN w:val="0"/>
              <w:spacing w:after="0" w:line="240" w:lineRule="auto"/>
              <w:rPr>
                <w:rFonts w:ascii="Arial" w:hAnsi="Arial" w:cs="Arial"/>
                <w:sz w:val="16"/>
                <w:szCs w:val="16"/>
              </w:rPr>
            </w:pPr>
          </w:p>
        </w:tc>
        <w:tc>
          <w:tcPr>
            <w:tcW w:w="1165" w:type="dxa"/>
            <w:gridSpan w:val="4"/>
            <w:tcBorders>
              <w:top w:val="nil"/>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986F19">
        <w:trPr>
          <w:gridAfter w:val="1"/>
          <w:wAfter w:w="59" w:type="dxa"/>
          <w:trHeight w:val="141"/>
          <w:jc w:val="center"/>
        </w:trPr>
        <w:tc>
          <w:tcPr>
            <w:tcW w:w="582" w:type="dxa"/>
            <w:gridSpan w:val="3"/>
            <w:tcBorders>
              <w:top w:val="nil"/>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7292" w:type="dxa"/>
            <w:gridSpan w:val="6"/>
            <w:tcBorders>
              <w:top w:val="nil"/>
              <w:left w:val="single" w:sz="4" w:space="0" w:color="auto"/>
              <w:bottom w:val="nil"/>
              <w:right w:val="nil"/>
            </w:tcBorders>
            <w:vAlign w:val="center"/>
          </w:tcPr>
          <w:p w:rsidR="00D913A6" w:rsidRDefault="00D913A6" w:rsidP="00D913A6">
            <w:pPr>
              <w:keepLines/>
              <w:autoSpaceDE w:val="0"/>
              <w:autoSpaceDN w:val="0"/>
              <w:spacing w:after="0" w:line="240" w:lineRule="auto"/>
              <w:rPr>
                <w:rFonts w:ascii="Arial" w:hAnsi="Arial" w:cs="Arial"/>
                <w:sz w:val="16"/>
                <w:szCs w:val="16"/>
              </w:rPr>
            </w:pPr>
          </w:p>
        </w:tc>
        <w:tc>
          <w:tcPr>
            <w:tcW w:w="1165"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right"/>
              <w:rPr>
                <w:rFonts w:ascii="Arial" w:hAnsi="Arial" w:cs="Arial"/>
                <w:sz w:val="16"/>
                <w:szCs w:val="16"/>
              </w:rPr>
            </w:pPr>
          </w:p>
        </w:tc>
      </w:tr>
      <w:tr w:rsidR="00D913A6" w:rsidTr="00986F19">
        <w:trPr>
          <w:gridAfter w:val="1"/>
          <w:wAfter w:w="59" w:type="dxa"/>
          <w:trHeight w:val="189"/>
          <w:jc w:val="center"/>
        </w:trPr>
        <w:tc>
          <w:tcPr>
            <w:tcW w:w="582" w:type="dxa"/>
            <w:gridSpan w:val="3"/>
            <w:tcBorders>
              <w:top w:val="nil"/>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7292" w:type="dxa"/>
            <w:gridSpan w:val="6"/>
            <w:tcBorders>
              <w:top w:val="nil"/>
              <w:left w:val="single" w:sz="4" w:space="0" w:color="auto"/>
              <w:bottom w:val="nil"/>
              <w:right w:val="nil"/>
            </w:tcBorders>
            <w:vAlign w:val="center"/>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Середній розряд робіт</w:t>
            </w:r>
          </w:p>
        </w:tc>
        <w:tc>
          <w:tcPr>
            <w:tcW w:w="1165"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розряд</w:t>
            </w:r>
          </w:p>
        </w:tc>
        <w:tc>
          <w:tcPr>
            <w:tcW w:w="1281" w:type="dxa"/>
            <w:gridSpan w:val="3"/>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D913A6" w:rsidTr="00986F19">
        <w:trPr>
          <w:gridAfter w:val="1"/>
          <w:wAfter w:w="59" w:type="dxa"/>
          <w:trHeight w:val="141"/>
          <w:jc w:val="center"/>
        </w:trPr>
        <w:tc>
          <w:tcPr>
            <w:tcW w:w="582" w:type="dxa"/>
            <w:gridSpan w:val="3"/>
            <w:tcBorders>
              <w:top w:val="nil"/>
              <w:left w:val="single" w:sz="12" w:space="0" w:color="auto"/>
              <w:bottom w:val="single" w:sz="4" w:space="0" w:color="auto"/>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7292" w:type="dxa"/>
            <w:gridSpan w:val="6"/>
            <w:tcBorders>
              <w:top w:val="nil"/>
              <w:left w:val="single" w:sz="4" w:space="0" w:color="auto"/>
              <w:bottom w:val="single" w:sz="4" w:space="0" w:color="auto"/>
              <w:right w:val="nil"/>
            </w:tcBorders>
            <w:vAlign w:val="center"/>
          </w:tcPr>
          <w:p w:rsidR="00D913A6" w:rsidRDefault="00D913A6" w:rsidP="00D913A6">
            <w:pPr>
              <w:keepLines/>
              <w:autoSpaceDE w:val="0"/>
              <w:autoSpaceDN w:val="0"/>
              <w:spacing w:after="0" w:line="240" w:lineRule="auto"/>
              <w:rPr>
                <w:rFonts w:ascii="Arial" w:hAnsi="Arial" w:cs="Arial"/>
                <w:sz w:val="16"/>
                <w:szCs w:val="16"/>
              </w:rPr>
            </w:pPr>
          </w:p>
        </w:tc>
        <w:tc>
          <w:tcPr>
            <w:tcW w:w="1165" w:type="dxa"/>
            <w:gridSpan w:val="4"/>
            <w:tcBorders>
              <w:top w:val="nil"/>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single" w:sz="4" w:space="0" w:color="auto"/>
              <w:right w:val="single" w:sz="4" w:space="0" w:color="auto"/>
            </w:tcBorders>
            <w:vAlign w:val="center"/>
          </w:tcPr>
          <w:p w:rsidR="00D913A6" w:rsidRDefault="00D913A6" w:rsidP="00D913A6">
            <w:pPr>
              <w:keepLines/>
              <w:autoSpaceDE w:val="0"/>
              <w:autoSpaceDN w:val="0"/>
              <w:spacing w:after="0" w:line="240" w:lineRule="auto"/>
              <w:jc w:val="right"/>
              <w:rPr>
                <w:rFonts w:ascii="Arial" w:hAnsi="Arial" w:cs="Arial"/>
                <w:sz w:val="16"/>
                <w:szCs w:val="16"/>
              </w:rPr>
            </w:pPr>
          </w:p>
        </w:tc>
      </w:tr>
      <w:tr w:rsidR="00D913A6" w:rsidTr="00986F19">
        <w:trPr>
          <w:gridAfter w:val="1"/>
          <w:wAfter w:w="59" w:type="dxa"/>
          <w:trHeight w:val="141"/>
          <w:jc w:val="center"/>
        </w:trPr>
        <w:tc>
          <w:tcPr>
            <w:tcW w:w="582" w:type="dxa"/>
            <w:gridSpan w:val="3"/>
            <w:tcBorders>
              <w:top w:val="nil"/>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57"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165"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986F19">
        <w:trPr>
          <w:gridAfter w:val="1"/>
          <w:wAfter w:w="59" w:type="dxa"/>
          <w:trHeight w:val="181"/>
          <w:jc w:val="center"/>
        </w:trPr>
        <w:tc>
          <w:tcPr>
            <w:tcW w:w="582" w:type="dxa"/>
            <w:gridSpan w:val="3"/>
            <w:tcBorders>
              <w:top w:val="nil"/>
              <w:left w:val="single" w:sz="12" w:space="0" w:color="auto"/>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457"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5835" w:type="dxa"/>
            <w:gridSpan w:val="2"/>
            <w:tcBorders>
              <w:top w:val="nil"/>
              <w:left w:val="nil"/>
              <w:bottom w:val="nil"/>
              <w:right w:val="nil"/>
            </w:tcBorders>
            <w:vAlign w:val="center"/>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II. </w:t>
            </w:r>
            <w:r>
              <w:rPr>
                <w:rFonts w:ascii="Arial" w:hAnsi="Arial" w:cs="Arial"/>
                <w:b/>
                <w:bCs/>
                <w:spacing w:val="-3"/>
                <w:sz w:val="20"/>
                <w:szCs w:val="20"/>
                <w:u w:val="single"/>
              </w:rPr>
              <w:t>Будівельні машини і механізми</w:t>
            </w:r>
          </w:p>
        </w:tc>
        <w:tc>
          <w:tcPr>
            <w:tcW w:w="1165" w:type="dxa"/>
            <w:gridSpan w:val="4"/>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c>
          <w:tcPr>
            <w:tcW w:w="1281" w:type="dxa"/>
            <w:gridSpan w:val="3"/>
            <w:tcBorders>
              <w:top w:val="nil"/>
              <w:left w:val="single" w:sz="4" w:space="0" w:color="auto"/>
              <w:bottom w:val="nil"/>
              <w:right w:val="single" w:sz="4" w:space="0" w:color="auto"/>
            </w:tcBorders>
            <w:vAlign w:val="center"/>
          </w:tcPr>
          <w:p w:rsidR="00D913A6" w:rsidRDefault="00D913A6" w:rsidP="00D913A6">
            <w:pPr>
              <w:keepLines/>
              <w:autoSpaceDE w:val="0"/>
              <w:autoSpaceDN w:val="0"/>
              <w:spacing w:after="0" w:line="240" w:lineRule="auto"/>
              <w:jc w:val="center"/>
              <w:rPr>
                <w:rFonts w:ascii="Arial" w:hAnsi="Arial" w:cs="Arial"/>
                <w:sz w:val="16"/>
                <w:szCs w:val="16"/>
              </w:rPr>
            </w:pPr>
          </w:p>
        </w:tc>
      </w:tr>
      <w:tr w:rsidR="00D913A6" w:rsidTr="00986F19">
        <w:trPr>
          <w:gridAfter w:val="1"/>
          <w:wAfter w:w="59" w:type="dxa"/>
          <w:trHeight w:val="181"/>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КБМ202-1243</w:t>
            </w: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Крани на гусеничному ходу, вантажопідйомність до 16 т</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9,7903</w:t>
            </w:r>
          </w:p>
        </w:tc>
      </w:tr>
      <w:tr w:rsidR="00D913A6" w:rsidTr="00986F19">
        <w:trPr>
          <w:gridAfter w:val="1"/>
          <w:wAfter w:w="59" w:type="dxa"/>
          <w:trHeight w:val="371"/>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КБМ206-338</w:t>
            </w: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Екскаватори одноковшеві дизельні на пневмоколісному</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ходу, місткість ковша 0,4 м3</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0,1239</w:t>
            </w:r>
          </w:p>
        </w:tc>
      </w:tr>
      <w:tr w:rsidR="00D913A6" w:rsidTr="00986F19">
        <w:trPr>
          <w:gridAfter w:val="1"/>
          <w:wAfter w:w="59" w:type="dxa"/>
          <w:trHeight w:val="363"/>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КБМ206-339</w:t>
            </w: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Екскаватори одноковшеві дизельні на пневмоколісному</w:t>
            </w:r>
          </w:p>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ходу, місткість ковша 0,5 м3</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200,7698</w:t>
            </w:r>
          </w:p>
        </w:tc>
      </w:tr>
      <w:tr w:rsidR="00D913A6" w:rsidTr="00986F19">
        <w:trPr>
          <w:gridAfter w:val="1"/>
          <w:wAfter w:w="59" w:type="dxa"/>
          <w:trHeight w:val="181"/>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КБМ207-148</w:t>
            </w: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Бульдозери, потужність 59 кВт [80 к.с.]</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0,36</w:t>
            </w:r>
          </w:p>
        </w:tc>
      </w:tr>
      <w:tr w:rsidR="00D913A6" w:rsidTr="00986F19">
        <w:trPr>
          <w:gridAfter w:val="1"/>
          <w:wAfter w:w="59" w:type="dxa"/>
          <w:trHeight w:val="181"/>
          <w:jc w:val="center"/>
        </w:trPr>
        <w:tc>
          <w:tcPr>
            <w:tcW w:w="582" w:type="dxa"/>
            <w:gridSpan w:val="3"/>
            <w:tcBorders>
              <w:top w:val="nil"/>
              <w:left w:val="single" w:sz="12" w:space="0" w:color="auto"/>
              <w:bottom w:val="nil"/>
              <w:right w:val="nil"/>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457"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КБМ207-149</w:t>
            </w:r>
          </w:p>
        </w:tc>
        <w:tc>
          <w:tcPr>
            <w:tcW w:w="5835" w:type="dxa"/>
            <w:gridSpan w:val="2"/>
            <w:tcBorders>
              <w:top w:val="nil"/>
              <w:left w:val="nil"/>
              <w:bottom w:val="nil"/>
              <w:right w:val="nil"/>
            </w:tcBorders>
          </w:tcPr>
          <w:p w:rsidR="00D913A6" w:rsidRDefault="00D913A6" w:rsidP="00D913A6">
            <w:pPr>
              <w:keepLines/>
              <w:autoSpaceDE w:val="0"/>
              <w:autoSpaceDN w:val="0"/>
              <w:spacing w:after="0" w:line="240" w:lineRule="auto"/>
              <w:rPr>
                <w:rFonts w:ascii="Arial" w:hAnsi="Arial" w:cs="Arial"/>
                <w:sz w:val="20"/>
                <w:szCs w:val="20"/>
              </w:rPr>
            </w:pPr>
            <w:r>
              <w:rPr>
                <w:rFonts w:ascii="Arial" w:hAnsi="Arial" w:cs="Arial"/>
                <w:spacing w:val="-3"/>
                <w:sz w:val="20"/>
                <w:szCs w:val="20"/>
              </w:rPr>
              <w:t>Бульдозери, потужність 79 кВт [108 к.с.]</w:t>
            </w:r>
          </w:p>
        </w:tc>
        <w:tc>
          <w:tcPr>
            <w:tcW w:w="1165" w:type="dxa"/>
            <w:gridSpan w:val="4"/>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81" w:type="dxa"/>
            <w:gridSpan w:val="3"/>
            <w:tcBorders>
              <w:top w:val="nil"/>
              <w:left w:val="single" w:sz="4" w:space="0" w:color="auto"/>
              <w:bottom w:val="nil"/>
              <w:right w:val="single" w:sz="4" w:space="0" w:color="auto"/>
            </w:tcBorders>
          </w:tcPr>
          <w:p w:rsidR="00D913A6" w:rsidRDefault="00D913A6" w:rsidP="00D913A6">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73,5652</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КБМ209-504</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Викорчовувачі-збирачі з трактором потужністю 59 кВт [80</w:t>
            </w:r>
          </w:p>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к.с.]</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0,4599</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С311-5</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Перевезення ґрунту до 5 км</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4203</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С311-5-М</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Перевезення сміття до 5 км</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5855" w:type="dxa"/>
            <w:gridSpan w:val="4"/>
            <w:tcBorders>
              <w:top w:val="nil"/>
              <w:left w:val="nil"/>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276" w:type="dxa"/>
            <w:gridSpan w:val="3"/>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5855" w:type="dxa"/>
            <w:gridSpan w:val="4"/>
            <w:tcBorders>
              <w:top w:val="nil"/>
              <w:left w:val="nil"/>
              <w:bottom w:val="nil"/>
              <w:right w:val="nil"/>
            </w:tcBorders>
            <w:vAlign w:val="center"/>
          </w:tcPr>
          <w:p w:rsidR="00986F19" w:rsidRDefault="00986F19" w:rsidP="00D66A4A">
            <w:pPr>
              <w:keepLines/>
              <w:autoSpaceDE w:val="0"/>
              <w:autoSpaceDN w:val="0"/>
              <w:spacing w:after="0" w:line="240" w:lineRule="auto"/>
              <w:jc w:val="center"/>
              <w:rPr>
                <w:rFonts w:ascii="Arial" w:hAnsi="Arial" w:cs="Arial"/>
                <w:b/>
                <w:bCs/>
                <w:spacing w:val="-3"/>
                <w:sz w:val="20"/>
                <w:szCs w:val="20"/>
                <w:u w:val="single"/>
              </w:rPr>
            </w:pPr>
            <w:r>
              <w:rPr>
                <w:rFonts w:ascii="Arial" w:hAnsi="Arial" w:cs="Arial"/>
                <w:b/>
                <w:bCs/>
                <w:spacing w:val="-3"/>
                <w:sz w:val="20"/>
                <w:szCs w:val="20"/>
                <w:u w:val="single"/>
              </w:rPr>
              <w:t>Будiвельнi машини, врахованi в складi</w:t>
            </w:r>
          </w:p>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276" w:type="dxa"/>
            <w:gridSpan w:val="3"/>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КБМ211-101</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Бадді, місткість 2 м3</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209,3618</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КБМ270-107</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Бензопилка</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19,31985</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КБМ280-26-5-</w:t>
            </w:r>
          </w:p>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ЖК</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Кущорізи 250 R</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6,6624</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5855" w:type="dxa"/>
            <w:gridSpan w:val="4"/>
            <w:tcBorders>
              <w:top w:val="nil"/>
              <w:left w:val="nil"/>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276" w:type="dxa"/>
            <w:gridSpan w:val="3"/>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5855" w:type="dxa"/>
            <w:gridSpan w:val="4"/>
            <w:tcBorders>
              <w:top w:val="nil"/>
              <w:left w:val="nil"/>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III. </w:t>
            </w:r>
            <w:r>
              <w:rPr>
                <w:rFonts w:ascii="Arial" w:hAnsi="Arial" w:cs="Arial"/>
                <w:b/>
                <w:bCs/>
                <w:spacing w:val="-3"/>
                <w:sz w:val="20"/>
                <w:szCs w:val="20"/>
                <w:u w:val="single"/>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276" w:type="dxa"/>
            <w:gridSpan w:val="3"/>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С1421-9465</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Щебінь із природного каменю для будівельних робіт,</w:t>
            </w:r>
          </w:p>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фракція 20-40 мм, марка М600</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0,14416</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+С1421-9556</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Камінь бутовий М100-300</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152,1262</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+&amp;С1545-71-1</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Матрац габіонний "Рено" розміром 3х2х0,23м із</w:t>
            </w:r>
          </w:p>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оцинкованого дроту діаметром 3мм</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+&amp;С1545-71-2</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Каркасний габіонний ящик розміром 3х1х0,5м</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+&amp;С1545-71-3</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Каркасний габіонний ящик розміром 4х1х0,5м</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5855" w:type="dxa"/>
            <w:gridSpan w:val="4"/>
            <w:tcBorders>
              <w:top w:val="nil"/>
              <w:left w:val="nil"/>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276" w:type="dxa"/>
            <w:gridSpan w:val="3"/>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5855" w:type="dxa"/>
            <w:gridSpan w:val="4"/>
            <w:tcBorders>
              <w:top w:val="nil"/>
              <w:left w:val="nil"/>
              <w:bottom w:val="nil"/>
              <w:right w:val="nil"/>
            </w:tcBorders>
            <w:vAlign w:val="center"/>
          </w:tcPr>
          <w:p w:rsidR="00986F19" w:rsidRDefault="00986F19" w:rsidP="00D66A4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Енергоносiї машин, врахованих в складi</w:t>
            </w:r>
          </w:p>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c>
          <w:tcPr>
            <w:tcW w:w="1276" w:type="dxa"/>
            <w:gridSpan w:val="3"/>
            <w:tcBorders>
              <w:top w:val="nil"/>
              <w:left w:val="single" w:sz="4" w:space="0" w:color="auto"/>
              <w:bottom w:val="nil"/>
              <w:right w:val="single" w:sz="4" w:space="0" w:color="auto"/>
            </w:tcBorders>
            <w:vAlign w:val="center"/>
          </w:tcPr>
          <w:p w:rsidR="00986F19" w:rsidRDefault="00986F19" w:rsidP="00D66A4A">
            <w:pPr>
              <w:keepLines/>
              <w:autoSpaceDE w:val="0"/>
              <w:autoSpaceDN w:val="0"/>
              <w:spacing w:after="0" w:line="240" w:lineRule="auto"/>
              <w:jc w:val="center"/>
              <w:rPr>
                <w:rFonts w:ascii="Arial" w:hAnsi="Arial" w:cs="Arial"/>
                <w:sz w:val="16"/>
                <w:szCs w:val="16"/>
              </w:rPr>
            </w:pP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С1999-9003</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Бензин</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16,7221</w:t>
            </w:r>
          </w:p>
        </w:tc>
      </w:tr>
      <w:tr w:rsidR="00986F19" w:rsidTr="00986F19">
        <w:trPr>
          <w:gridBefore w:val="1"/>
          <w:gridAfter w:val="2"/>
          <w:wBefore w:w="43" w:type="dxa"/>
          <w:wAfter w:w="86" w:type="dxa"/>
          <w:jc w:val="center"/>
        </w:trPr>
        <w:tc>
          <w:tcPr>
            <w:tcW w:w="567" w:type="dxa"/>
            <w:gridSpan w:val="3"/>
            <w:tcBorders>
              <w:top w:val="nil"/>
              <w:left w:val="single" w:sz="12" w:space="0" w:color="auto"/>
              <w:bottom w:val="nil"/>
              <w:right w:val="nil"/>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С1999-9005</w:t>
            </w:r>
          </w:p>
        </w:tc>
        <w:tc>
          <w:tcPr>
            <w:tcW w:w="5855" w:type="dxa"/>
            <w:gridSpan w:val="4"/>
            <w:tcBorders>
              <w:top w:val="nil"/>
              <w:left w:val="nil"/>
              <w:bottom w:val="nil"/>
              <w:right w:val="nil"/>
            </w:tcBorders>
          </w:tcPr>
          <w:p w:rsidR="00986F19" w:rsidRDefault="00986F19" w:rsidP="00D66A4A">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76" w:type="dxa"/>
            <w:gridSpan w:val="3"/>
            <w:tcBorders>
              <w:top w:val="nil"/>
              <w:left w:val="single" w:sz="4" w:space="0" w:color="auto"/>
              <w:bottom w:val="nil"/>
              <w:right w:val="single" w:sz="4" w:space="0" w:color="auto"/>
            </w:tcBorders>
          </w:tcPr>
          <w:p w:rsidR="00986F19" w:rsidRDefault="00986F19" w:rsidP="00D66A4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0,4597</w:t>
            </w:r>
          </w:p>
        </w:tc>
      </w:tr>
    </w:tbl>
    <w:p w:rsidR="00D913A6" w:rsidRDefault="00D913A6" w:rsidP="001768E6">
      <w:pPr>
        <w:spacing w:after="0" w:line="240" w:lineRule="auto"/>
        <w:jc w:val="center"/>
        <w:rPr>
          <w:rFonts w:ascii="Times New Roman" w:hAnsi="Times New Roman" w:cs="Times New Roman"/>
        </w:rPr>
      </w:pPr>
    </w:p>
    <w:p w:rsidR="00D913A6" w:rsidRDefault="00D913A6" w:rsidP="001768E6">
      <w:pPr>
        <w:spacing w:after="0" w:line="240" w:lineRule="auto"/>
        <w:jc w:val="center"/>
        <w:rPr>
          <w:rFonts w:ascii="Times New Roman" w:hAnsi="Times New Roman" w:cs="Times New Roman"/>
        </w:rPr>
      </w:pPr>
    </w:p>
    <w:p w:rsidR="00320F1B" w:rsidRPr="00320F1B" w:rsidRDefault="00320F1B" w:rsidP="00320F1B">
      <w:pPr>
        <w:spacing w:after="0" w:line="240" w:lineRule="auto"/>
        <w:rPr>
          <w:rFonts w:ascii="Times New Roman" w:hAnsi="Times New Roman" w:cs="Times New Roman"/>
          <w:color w:val="000000" w:themeColor="text1"/>
        </w:rPr>
      </w:pPr>
      <w:r w:rsidRPr="00320F1B">
        <w:rPr>
          <w:rFonts w:ascii="Times New Roman" w:hAnsi="Times New Roman" w:cs="Times New Roman"/>
          <w:color w:val="000000" w:themeColor="text1"/>
        </w:rPr>
        <w:t xml:space="preserve">Кінцевий строк виконання робіт: </w:t>
      </w:r>
      <w:r w:rsidR="00063577">
        <w:rPr>
          <w:rFonts w:ascii="Times New Roman" w:hAnsi="Times New Roman" w:cs="Times New Roman"/>
          <w:color w:val="000000" w:themeColor="text1"/>
        </w:rPr>
        <w:t>3</w:t>
      </w:r>
      <w:r w:rsidR="00986F19">
        <w:rPr>
          <w:rFonts w:ascii="Times New Roman" w:hAnsi="Times New Roman" w:cs="Times New Roman"/>
          <w:color w:val="000000" w:themeColor="text1"/>
        </w:rPr>
        <w:t>1</w:t>
      </w:r>
      <w:r w:rsidRPr="00320F1B">
        <w:rPr>
          <w:rFonts w:ascii="Times New Roman" w:hAnsi="Times New Roman" w:cs="Times New Roman"/>
          <w:color w:val="000000" w:themeColor="text1"/>
        </w:rPr>
        <w:t>.</w:t>
      </w:r>
      <w:r w:rsidR="00986F19">
        <w:rPr>
          <w:rFonts w:ascii="Times New Roman" w:hAnsi="Times New Roman" w:cs="Times New Roman"/>
          <w:color w:val="000000" w:themeColor="text1"/>
        </w:rPr>
        <w:t>10</w:t>
      </w:r>
      <w:r w:rsidRPr="00320F1B">
        <w:rPr>
          <w:rFonts w:ascii="Times New Roman" w:hAnsi="Times New Roman" w:cs="Times New Roman"/>
          <w:color w:val="000000" w:themeColor="text1"/>
        </w:rPr>
        <w:t>.202</w:t>
      </w:r>
      <w:r w:rsidR="00986F19">
        <w:rPr>
          <w:rFonts w:ascii="Times New Roman" w:hAnsi="Times New Roman" w:cs="Times New Roman"/>
          <w:color w:val="000000" w:themeColor="text1"/>
        </w:rPr>
        <w:t>3</w:t>
      </w:r>
      <w:r w:rsidRPr="00320F1B">
        <w:rPr>
          <w:rFonts w:ascii="Times New Roman" w:hAnsi="Times New Roman" w:cs="Times New Roman"/>
          <w:color w:val="000000" w:themeColor="text1"/>
        </w:rPr>
        <w:t xml:space="preserve"> року.</w:t>
      </w:r>
    </w:p>
    <w:p w:rsidR="00320F1B" w:rsidRPr="00172295" w:rsidRDefault="00320F1B" w:rsidP="00172295">
      <w:pPr>
        <w:spacing w:line="240" w:lineRule="auto"/>
        <w:contextualSpacing/>
        <w:jc w:val="both"/>
        <w:rPr>
          <w:rFonts w:ascii="Times New Roman" w:hAnsi="Times New Roman"/>
        </w:rPr>
      </w:pPr>
      <w:r w:rsidRPr="00320F1B">
        <w:rPr>
          <w:rFonts w:ascii="Times New Roman" w:hAnsi="Times New Roman" w:cs="Times New Roman"/>
          <w:color w:val="000000" w:themeColor="text1"/>
        </w:rPr>
        <w:t xml:space="preserve">Місце виконання робіт: </w:t>
      </w:r>
      <w:r w:rsidR="00172295">
        <w:rPr>
          <w:rFonts w:ascii="Times New Roman" w:hAnsi="Times New Roman" w:cs="Times New Roman"/>
        </w:rPr>
        <w:t xml:space="preserve">місто Турка, </w:t>
      </w:r>
      <w:r w:rsidR="00986F19">
        <w:rPr>
          <w:rFonts w:ascii="Times New Roman" w:hAnsi="Times New Roman" w:cs="Times New Roman"/>
        </w:rPr>
        <w:t>русло річки Літмир</w:t>
      </w:r>
    </w:p>
    <w:p w:rsidR="00320F1B" w:rsidRPr="00320F1B" w:rsidRDefault="00320F1B" w:rsidP="00320F1B">
      <w:pPr>
        <w:spacing w:after="0" w:line="240" w:lineRule="auto"/>
        <w:ind w:left="-567" w:firstLine="567"/>
        <w:rPr>
          <w:rFonts w:ascii="Times New Roman" w:hAnsi="Times New Roman" w:cs="Times New Roman"/>
          <w:color w:val="000000" w:themeColor="text1"/>
        </w:rPr>
      </w:pPr>
      <w:r w:rsidRPr="00320F1B">
        <w:rPr>
          <w:rFonts w:ascii="Times New Roman" w:hAnsi="Times New Roman" w:cs="Times New Roman"/>
          <w:color w:val="000000" w:themeColor="text1"/>
        </w:rPr>
        <w:t>Клас наслідків (відповідальності): СС2.</w:t>
      </w:r>
    </w:p>
    <w:p w:rsidR="00320F1B" w:rsidRDefault="00320F1B" w:rsidP="00320F1B">
      <w:pPr>
        <w:spacing w:after="0" w:line="240" w:lineRule="auto"/>
        <w:jc w:val="both"/>
        <w:rPr>
          <w:rFonts w:ascii="Times New Roman" w:hAnsi="Times New Roman" w:cs="Times New Roman"/>
        </w:rPr>
      </w:pP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Учасник процедури закупівлі надає</w:t>
      </w:r>
      <w:r>
        <w:rPr>
          <w:rFonts w:ascii="Times New Roman" w:hAnsi="Times New Roman" w:cs="Times New Roman"/>
        </w:rPr>
        <w:t xml:space="preserve"> у складі тендерної пропозиції: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xml:space="preserve">- лист-гарантія за підписом керівника або уповноваженої посадової особи учасника процедури закупівлі або представника учасника щодо відповідності тендерної пропозиції учасника технічним, якісним, кількісним характеристикам за предметом закупівлі, що визначені замовником в технічній специфікації (Додаток </w:t>
      </w:r>
      <w:r>
        <w:rPr>
          <w:rFonts w:ascii="Times New Roman" w:hAnsi="Times New Roman" w:cs="Times New Roman"/>
        </w:rPr>
        <w:t>2</w:t>
      </w:r>
      <w:r w:rsidRPr="00001CBB">
        <w:rPr>
          <w:rFonts w:ascii="Times New Roman" w:hAnsi="Times New Roman" w:cs="Times New Roman"/>
        </w:rPr>
        <w:t xml:space="preserve"> до тендерної документації) та у відповідності </w:t>
      </w:r>
      <w:r>
        <w:rPr>
          <w:rFonts w:ascii="Times New Roman" w:hAnsi="Times New Roman" w:cs="Times New Roman"/>
        </w:rPr>
        <w:t>до умов тендерної документації;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лист-гарантія за підписом керівника або уповноваженої посадової особи учасника процедури закупівлі або представника учас</w:t>
      </w:r>
      <w:r w:rsidR="006839AD">
        <w:rPr>
          <w:rFonts w:ascii="Times New Roman" w:hAnsi="Times New Roman" w:cs="Times New Roman"/>
        </w:rPr>
        <w:t>ника про те, що виконання робіт</w:t>
      </w:r>
      <w:r w:rsidRPr="00001CBB">
        <w:rPr>
          <w:rFonts w:ascii="Times New Roman" w:hAnsi="Times New Roman" w:cs="Times New Roman"/>
        </w:rPr>
        <w:t xml:space="preserve"> буде здійснюватися учасником у </w:t>
      </w:r>
      <w:r w:rsidRPr="00001CBB">
        <w:rPr>
          <w:rFonts w:ascii="Times New Roman" w:hAnsi="Times New Roman" w:cs="Times New Roman"/>
        </w:rPr>
        <w:lastRenderedPageBreak/>
        <w:t xml:space="preserve">чіткій відповідності до кількості та обсягів, що визначені замовником у технічній специфікації (Додаток </w:t>
      </w:r>
      <w:r>
        <w:rPr>
          <w:rFonts w:ascii="Times New Roman" w:hAnsi="Times New Roman" w:cs="Times New Roman"/>
        </w:rPr>
        <w:t>2</w:t>
      </w:r>
      <w:r w:rsidRPr="00001CBB">
        <w:rPr>
          <w:rFonts w:ascii="Times New Roman" w:hAnsi="Times New Roman" w:cs="Times New Roman"/>
        </w:rPr>
        <w:t xml:space="preserve"> до тендерної документації) та у відповідності до умов тендерної документації;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лист-гарантія за підписом керівника або уповноваженої посадової особи учасника процедури закупівлі або представника учасника про фактичну спроможність учасника надати/виконати власними або залуч</w:t>
      </w:r>
      <w:r>
        <w:rPr>
          <w:rFonts w:ascii="Times New Roman" w:hAnsi="Times New Roman" w:cs="Times New Roman"/>
        </w:rPr>
        <w:t>е</w:t>
      </w:r>
      <w:r w:rsidRPr="00001CBB">
        <w:rPr>
          <w:rFonts w:ascii="Times New Roman" w:hAnsi="Times New Roman" w:cs="Times New Roman"/>
        </w:rPr>
        <w:t xml:space="preserve">ними силами з відповідною якістю повний обсяг/комплекс послуг/робіт, що визначений замовником в технічній специфікації (Додаток </w:t>
      </w:r>
      <w:r>
        <w:rPr>
          <w:rFonts w:ascii="Times New Roman" w:hAnsi="Times New Roman" w:cs="Times New Roman"/>
        </w:rPr>
        <w:t>2</w:t>
      </w:r>
      <w:r w:rsidRPr="00001CBB">
        <w:rPr>
          <w:rFonts w:ascii="Times New Roman" w:hAnsi="Times New Roman" w:cs="Times New Roman"/>
        </w:rPr>
        <w:t xml:space="preserve"> до тендерної документації) та у відповідності до умов тендерної документації;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xml:space="preserve">- лист-гарантія за підписом керівника або уповноваженої посадової особи учасника процедури закупівлі або представника учасника про те, що вартість/ціна тендерної пропозиції учасника включає в себе повний обсяг/комплекс послуг/робіт, чітко відповідає видам послуг/робіт, одиницям виміру та кількості/об’єму, що визначені замовником у технічній специфікації (Додаток </w:t>
      </w:r>
      <w:r>
        <w:rPr>
          <w:rFonts w:ascii="Times New Roman" w:hAnsi="Times New Roman" w:cs="Times New Roman"/>
        </w:rPr>
        <w:t>2</w:t>
      </w:r>
      <w:r w:rsidRPr="00001CBB">
        <w:rPr>
          <w:rFonts w:ascii="Times New Roman" w:hAnsi="Times New Roman" w:cs="Times New Roman"/>
        </w:rPr>
        <w:t xml:space="preserve"> до тендерної документації) та у відповідності </w:t>
      </w:r>
      <w:r>
        <w:rPr>
          <w:rFonts w:ascii="Times New Roman" w:hAnsi="Times New Roman" w:cs="Times New Roman"/>
        </w:rPr>
        <w:t>до умов тендерної документації;</w:t>
      </w:r>
    </w:p>
    <w:p w:rsidR="00B16847" w:rsidRDefault="00B16847" w:rsidP="00B16847">
      <w:pPr>
        <w:spacing w:after="0" w:line="240" w:lineRule="auto"/>
        <w:jc w:val="both"/>
        <w:rPr>
          <w:rFonts w:ascii="Times New Roman" w:hAnsi="Times New Roman" w:cs="Times New Roman"/>
        </w:rPr>
      </w:pPr>
      <w:r w:rsidRPr="00001CBB">
        <w:rPr>
          <w:rFonts w:ascii="Times New Roman" w:hAnsi="Times New Roman" w:cs="Times New Roman"/>
        </w:rPr>
        <w:t>- лист-гарантія за підписом керівника або особи уповноваженої учасником на підписання тендерної пропозиції щодо дотримання учасником умов поданої ним тендерної пропозиції за предметом закупівлі протягом 120 днів із дати кінцевого строку подання тендерних пропози</w:t>
      </w:r>
      <w:r>
        <w:rPr>
          <w:rFonts w:ascii="Times New Roman" w:hAnsi="Times New Roman" w:cs="Times New Roman"/>
        </w:rPr>
        <w:t>цій;</w:t>
      </w:r>
    </w:p>
    <w:p w:rsidR="00D201F2" w:rsidRPr="00D201F2" w:rsidRDefault="00D201F2" w:rsidP="00D201F2">
      <w:pPr>
        <w:widowControl w:val="0"/>
        <w:spacing w:after="0" w:line="240" w:lineRule="auto"/>
        <w:ind w:right="113"/>
        <w:contextualSpacing/>
        <w:jc w:val="both"/>
        <w:rPr>
          <w:rFonts w:ascii="Times New Roman" w:hAnsi="Times New Roman"/>
        </w:rPr>
      </w:pPr>
      <w:r>
        <w:rPr>
          <w:rFonts w:ascii="Times New Roman" w:hAnsi="Times New Roman" w:cs="Times New Roman"/>
        </w:rPr>
        <w:t xml:space="preserve">- </w:t>
      </w:r>
      <w:r w:rsidRPr="00D201F2">
        <w:rPr>
          <w:rFonts w:ascii="Times New Roman" w:hAnsi="Times New Roman"/>
        </w:rPr>
        <w:t>розрахунок ціни тендерної пропозиції має бути наданий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w:t>
      </w:r>
    </w:p>
    <w:p w:rsidR="00D201F2" w:rsidRPr="00D201F2" w:rsidRDefault="00D201F2" w:rsidP="00D201F2">
      <w:pPr>
        <w:widowControl w:val="0"/>
        <w:spacing w:after="0" w:line="240" w:lineRule="auto"/>
        <w:ind w:right="113" w:firstLine="321"/>
        <w:contextualSpacing/>
        <w:jc w:val="both"/>
        <w:rPr>
          <w:rFonts w:ascii="Times New Roman" w:hAnsi="Times New Roman"/>
        </w:rPr>
      </w:pPr>
      <w:r w:rsidRPr="00D201F2">
        <w:rPr>
          <w:rFonts w:ascii="Times New Roman" w:hAnsi="Times New Roma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т.ч. кошти на покриття ризиків. До розрахунку ціни входять усі види робіт, у тому числі й ті, які будуть доручені для виконання третім особам.Не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510B9A" w:rsidRDefault="00D201F2" w:rsidP="00D201F2">
      <w:pPr>
        <w:spacing w:after="0" w:line="240" w:lineRule="auto"/>
        <w:jc w:val="both"/>
        <w:rPr>
          <w:rFonts w:ascii="Times New Roman" w:hAnsi="Times New Roman"/>
        </w:rPr>
      </w:pPr>
      <w:r>
        <w:rPr>
          <w:rFonts w:ascii="Times New Roman" w:hAnsi="Times New Roman" w:cs="Times New Roman"/>
        </w:rPr>
        <w:t xml:space="preserve">- </w:t>
      </w:r>
      <w:r w:rsidR="0067761F">
        <w:rPr>
          <w:rFonts w:ascii="Times New Roman" w:hAnsi="Times New Roman"/>
        </w:rPr>
        <w:t>п</w:t>
      </w:r>
      <w:r w:rsidR="0067761F" w:rsidRPr="00A8679D">
        <w:rPr>
          <w:rFonts w:ascii="Times New Roman" w:hAnsi="Times New Roman"/>
        </w:rPr>
        <w:t xml:space="preserve">ри виконанні робіт/послуг підрядник повинен дотримуватися заходів із захисту довкілля. У складі тендерної пропозиції учасник повинен надати </w:t>
      </w:r>
      <w:r w:rsidR="00F11FBB">
        <w:rPr>
          <w:rFonts w:ascii="Times New Roman" w:hAnsi="Times New Roman"/>
        </w:rPr>
        <w:t>гарантійного листа</w:t>
      </w:r>
      <w:r w:rsidR="0067761F" w:rsidRPr="00A8679D">
        <w:rPr>
          <w:rFonts w:ascii="Times New Roman" w:hAnsi="Times New Roman"/>
        </w:rPr>
        <w:t xml:space="preserve"> із переліком заходів із захисту довкілля, які планує застосовувати учасник</w:t>
      </w:r>
      <w:r w:rsidR="00F11FBB">
        <w:rPr>
          <w:rFonts w:ascii="Times New Roman" w:hAnsi="Times New Roman"/>
        </w:rPr>
        <w:t>.</w:t>
      </w:r>
    </w:p>
    <w:p w:rsidR="001B2F7B" w:rsidRPr="001B2F7B" w:rsidRDefault="00F11FBB" w:rsidP="001B2F7B">
      <w:pPr>
        <w:spacing w:after="0" w:line="240" w:lineRule="auto"/>
        <w:jc w:val="both"/>
        <w:rPr>
          <w:rFonts w:ascii="Times New Roman" w:hAnsi="Times New Roman" w:cs="Times New Roman"/>
          <w:color w:val="000000" w:themeColor="text1"/>
        </w:rPr>
      </w:pPr>
      <w:r>
        <w:rPr>
          <w:rFonts w:ascii="Times New Roman" w:hAnsi="Times New Roman"/>
        </w:rPr>
        <w:t xml:space="preserve">- </w:t>
      </w:r>
      <w:r w:rsidR="001B2F7B">
        <w:rPr>
          <w:rFonts w:ascii="Times New Roman" w:hAnsi="Times New Roman" w:cs="Times New Roman"/>
          <w:color w:val="000000" w:themeColor="text1"/>
        </w:rPr>
        <w:t>р</w:t>
      </w:r>
      <w:r w:rsidR="001B2F7B" w:rsidRPr="001B2F7B">
        <w:rPr>
          <w:rFonts w:ascii="Times New Roman" w:hAnsi="Times New Roman" w:cs="Times New Roman"/>
          <w:color w:val="000000" w:themeColor="text1"/>
        </w:rPr>
        <w:t xml:space="preserve">оботи з реконструкції  виконуються відповідно до проєктної документації </w:t>
      </w:r>
    </w:p>
    <w:p w:rsidR="00F11FBB" w:rsidRPr="00982803" w:rsidRDefault="00172295" w:rsidP="001B2F7B">
      <w:pPr>
        <w:spacing w:after="0" w:line="240" w:lineRule="auto"/>
        <w:jc w:val="both"/>
        <w:rPr>
          <w:rFonts w:ascii="Times New Roman" w:hAnsi="Times New Roman" w:cs="Times New Roman"/>
        </w:rPr>
      </w:pPr>
      <w:r>
        <w:rPr>
          <w:rFonts w:ascii="Times New Roman" w:hAnsi="Times New Roman" w:cs="Times New Roman"/>
        </w:rPr>
        <w:t xml:space="preserve">- </w:t>
      </w:r>
      <w:r w:rsidRPr="00982803">
        <w:rPr>
          <w:rFonts w:ascii="Times New Roman" w:hAnsi="Times New Roman" w:cs="Times New Roman"/>
          <w:color w:val="000000" w:themeColor="text1"/>
        </w:rPr>
        <w:t xml:space="preserve">з кресленнями можливо ознайомитися в </w:t>
      </w:r>
      <w:r w:rsidR="00982803">
        <w:rPr>
          <w:rFonts w:ascii="Times New Roman" w:hAnsi="Times New Roman" w:cs="Times New Roman"/>
          <w:color w:val="000000" w:themeColor="text1"/>
        </w:rPr>
        <w:t>Турківській міській раді</w:t>
      </w:r>
      <w:r w:rsidR="00276A88">
        <w:rPr>
          <w:rFonts w:ascii="Times New Roman" w:hAnsi="Times New Roman" w:cs="Times New Roman"/>
          <w:color w:val="000000" w:themeColor="text1"/>
        </w:rPr>
        <w:t xml:space="preserve"> за адресою </w:t>
      </w:r>
      <w:r w:rsidR="007D18BF">
        <w:rPr>
          <w:rFonts w:ascii="Times New Roman" w:hAnsi="Times New Roman" w:cs="Times New Roman"/>
          <w:color w:val="000000" w:themeColor="text1"/>
        </w:rPr>
        <w:t>м.Турка, вул.Січових Стрільців, 62,</w:t>
      </w:r>
      <w:r w:rsidR="00276A88">
        <w:rPr>
          <w:rFonts w:ascii="Times New Roman" w:hAnsi="Times New Roman" w:cs="Times New Roman"/>
          <w:color w:val="000000" w:themeColor="text1"/>
        </w:rPr>
        <w:t>кабінет №34, третій поверх</w:t>
      </w:r>
      <w:r w:rsidR="00982803" w:rsidRPr="00982803">
        <w:rPr>
          <w:rFonts w:ascii="Times New Roman" w:hAnsi="Times New Roman" w:cs="Times New Roman"/>
          <w:color w:val="000000" w:themeColor="text1"/>
        </w:rPr>
        <w:t xml:space="preserve">, телефон для довідок </w:t>
      </w:r>
      <w:r w:rsidR="00276A88">
        <w:rPr>
          <w:rFonts w:ascii="Times New Roman" w:hAnsi="Times New Roman" w:cs="Times New Roman"/>
          <w:color w:val="000000" w:themeColor="text1"/>
        </w:rPr>
        <w:t>0992110471</w:t>
      </w:r>
      <w:r w:rsidR="00982803" w:rsidRPr="00982803">
        <w:rPr>
          <w:rFonts w:ascii="Times New Roman" w:hAnsi="Times New Roman" w:cs="Times New Roman"/>
          <w:color w:val="000000" w:themeColor="text1"/>
        </w:rPr>
        <w:t>.</w:t>
      </w:r>
    </w:p>
    <w:p w:rsidR="00B16847" w:rsidRPr="003D6F62" w:rsidRDefault="00B16847" w:rsidP="00D201F2">
      <w:pPr>
        <w:spacing w:after="0" w:line="240" w:lineRule="auto"/>
        <w:jc w:val="both"/>
        <w:rPr>
          <w:rFonts w:ascii="Times New Roman" w:hAnsi="Times New Roman" w:cs="Times New Roman"/>
        </w:rPr>
      </w:pPr>
      <w:r>
        <w:rPr>
          <w:rFonts w:ascii="Times New Roman" w:hAnsi="Times New Roman" w:cs="Times New Roman"/>
        </w:rPr>
        <w:t xml:space="preserve">- учасник для більш ефективної підготовки тендерної пропозиції повинен в період звернення за </w:t>
      </w:r>
      <w:r w:rsidRPr="003D6F62">
        <w:rPr>
          <w:rFonts w:ascii="Times New Roman" w:hAnsi="Times New Roman" w:cs="Times New Roman"/>
        </w:rPr>
        <w:t>роз’ясненнями відвідати об’єкт</w:t>
      </w:r>
      <w:r>
        <w:rPr>
          <w:rFonts w:ascii="Times New Roman" w:hAnsi="Times New Roman" w:cs="Times New Roman"/>
        </w:rPr>
        <w:t>, на якому буд</w:t>
      </w:r>
      <w:r w:rsidR="00DD6EA4">
        <w:rPr>
          <w:rFonts w:ascii="Times New Roman" w:hAnsi="Times New Roman" w:cs="Times New Roman"/>
        </w:rPr>
        <w:t>уть</w:t>
      </w:r>
      <w:r w:rsidR="008A1C93">
        <w:rPr>
          <w:rFonts w:ascii="Times New Roman" w:hAnsi="Times New Roman" w:cs="Times New Roman"/>
        </w:rPr>
        <w:t xml:space="preserve"> </w:t>
      </w:r>
      <w:r w:rsidR="00DD6EA4">
        <w:rPr>
          <w:rFonts w:ascii="Times New Roman" w:hAnsi="Times New Roman" w:cs="Times New Roman"/>
        </w:rPr>
        <w:t>виконуватись роботи</w:t>
      </w:r>
      <w:bookmarkStart w:id="0" w:name="_GoBack"/>
      <w:bookmarkEnd w:id="0"/>
      <w:r>
        <w:rPr>
          <w:rFonts w:ascii="Times New Roman" w:hAnsi="Times New Roman" w:cs="Times New Roman"/>
        </w:rPr>
        <w:t>, 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rsidR="00B16847" w:rsidRPr="00475DCA" w:rsidRDefault="00B16847" w:rsidP="00B16847">
      <w:pPr>
        <w:spacing w:after="0"/>
        <w:jc w:val="center"/>
        <w:rPr>
          <w:rFonts w:ascii="Times New Roman" w:hAnsi="Times New Roman" w:cs="Times New Roman"/>
          <w:b/>
          <w:sz w:val="24"/>
          <w:szCs w:val="24"/>
        </w:rPr>
      </w:pPr>
    </w:p>
    <w:p w:rsidR="009F1581" w:rsidRDefault="009F1581"/>
    <w:sectPr w:rsidR="009F1581" w:rsidSect="00587A3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9AA" w:rsidRDefault="00CC09AA">
      <w:pPr>
        <w:spacing w:after="0" w:line="240" w:lineRule="auto"/>
      </w:pPr>
      <w:r>
        <w:separator/>
      </w:r>
    </w:p>
  </w:endnote>
  <w:endnote w:type="continuationSeparator" w:id="1">
    <w:p w:rsidR="00CC09AA" w:rsidRDefault="00CC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9AA" w:rsidRDefault="00CC09AA">
      <w:pPr>
        <w:spacing w:after="0" w:line="240" w:lineRule="auto"/>
      </w:pPr>
      <w:r>
        <w:separator/>
      </w:r>
    </w:p>
  </w:footnote>
  <w:footnote w:type="continuationSeparator" w:id="1">
    <w:p w:rsidR="00CC09AA" w:rsidRDefault="00CC09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16847"/>
    <w:rsid w:val="00063577"/>
    <w:rsid w:val="001201F2"/>
    <w:rsid w:val="00172295"/>
    <w:rsid w:val="001768E6"/>
    <w:rsid w:val="001B2F7B"/>
    <w:rsid w:val="001B6D39"/>
    <w:rsid w:val="001D5BE3"/>
    <w:rsid w:val="00276A88"/>
    <w:rsid w:val="002D3C2C"/>
    <w:rsid w:val="00320F1B"/>
    <w:rsid w:val="0038754F"/>
    <w:rsid w:val="003D3273"/>
    <w:rsid w:val="00487359"/>
    <w:rsid w:val="004B6A24"/>
    <w:rsid w:val="004D6A71"/>
    <w:rsid w:val="00503ECD"/>
    <w:rsid w:val="00510B9A"/>
    <w:rsid w:val="00587A3D"/>
    <w:rsid w:val="00601544"/>
    <w:rsid w:val="00613AB3"/>
    <w:rsid w:val="006203C6"/>
    <w:rsid w:val="00674982"/>
    <w:rsid w:val="0067761F"/>
    <w:rsid w:val="006839AD"/>
    <w:rsid w:val="007D18BF"/>
    <w:rsid w:val="008A1C93"/>
    <w:rsid w:val="009175D6"/>
    <w:rsid w:val="00957C7D"/>
    <w:rsid w:val="00982803"/>
    <w:rsid w:val="00986F19"/>
    <w:rsid w:val="009D1A6D"/>
    <w:rsid w:val="009F1581"/>
    <w:rsid w:val="00A44DBF"/>
    <w:rsid w:val="00A7134B"/>
    <w:rsid w:val="00B16847"/>
    <w:rsid w:val="00BF6012"/>
    <w:rsid w:val="00CC09AA"/>
    <w:rsid w:val="00D201F2"/>
    <w:rsid w:val="00D74156"/>
    <w:rsid w:val="00D75CDA"/>
    <w:rsid w:val="00D913A6"/>
    <w:rsid w:val="00DD6EA4"/>
    <w:rsid w:val="00F11FBB"/>
    <w:rsid w:val="00F224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847"/>
    <w:rPr>
      <w:rFonts w:ascii="Tahoma" w:hAnsi="Tahoma" w:cs="Tahoma"/>
      <w:sz w:val="16"/>
      <w:szCs w:val="16"/>
    </w:rPr>
  </w:style>
  <w:style w:type="paragraph" w:styleId="a5">
    <w:name w:val="header"/>
    <w:basedOn w:val="a"/>
    <w:link w:val="a6"/>
    <w:uiPriority w:val="99"/>
    <w:semiHidden/>
    <w:unhideWhenUsed/>
    <w:rsid w:val="008A1C93"/>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8A1C93"/>
  </w:style>
  <w:style w:type="paragraph" w:styleId="a7">
    <w:name w:val="footer"/>
    <w:basedOn w:val="a"/>
    <w:link w:val="a8"/>
    <w:uiPriority w:val="99"/>
    <w:semiHidden/>
    <w:unhideWhenUsed/>
    <w:rsid w:val="008A1C93"/>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8A1C93"/>
  </w:style>
</w:styles>
</file>

<file path=word/webSettings.xml><?xml version="1.0" encoding="utf-8"?>
<w:webSettings xmlns:r="http://schemas.openxmlformats.org/officeDocument/2006/relationships" xmlns:w="http://schemas.openxmlformats.org/wordprocessingml/2006/main">
  <w:divs>
    <w:div w:id="27461901">
      <w:bodyDiv w:val="1"/>
      <w:marLeft w:val="0"/>
      <w:marRight w:val="0"/>
      <w:marTop w:val="0"/>
      <w:marBottom w:val="0"/>
      <w:divBdr>
        <w:top w:val="none" w:sz="0" w:space="0" w:color="auto"/>
        <w:left w:val="none" w:sz="0" w:space="0" w:color="auto"/>
        <w:bottom w:val="none" w:sz="0" w:space="0" w:color="auto"/>
        <w:right w:val="none" w:sz="0" w:space="0" w:color="auto"/>
      </w:divBdr>
    </w:div>
    <w:div w:id="533812341">
      <w:bodyDiv w:val="1"/>
      <w:marLeft w:val="0"/>
      <w:marRight w:val="0"/>
      <w:marTop w:val="0"/>
      <w:marBottom w:val="0"/>
      <w:divBdr>
        <w:top w:val="none" w:sz="0" w:space="0" w:color="auto"/>
        <w:left w:val="none" w:sz="0" w:space="0" w:color="auto"/>
        <w:bottom w:val="none" w:sz="0" w:space="0" w:color="auto"/>
        <w:right w:val="none" w:sz="0" w:space="0" w:color="auto"/>
      </w:divBdr>
    </w:div>
    <w:div w:id="16144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7196</Words>
  <Characters>4102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dcterms:created xsi:type="dcterms:W3CDTF">2023-06-09T08:56:00Z</dcterms:created>
  <dcterms:modified xsi:type="dcterms:W3CDTF">2023-08-11T06:14:00Z</dcterms:modified>
</cp:coreProperties>
</file>