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C65CC" w14:textId="77777777" w:rsidR="00CF762D" w:rsidRPr="00600A2C" w:rsidRDefault="00CF762D" w:rsidP="00CF762D">
      <w:pPr>
        <w:jc w:val="center"/>
        <w:rPr>
          <w:b/>
          <w:sz w:val="32"/>
          <w:szCs w:val="32"/>
          <w:u w:val="single"/>
          <w:lang w:val="uk-UA"/>
        </w:rPr>
      </w:pPr>
    </w:p>
    <w:p w14:paraId="665A1F0B" w14:textId="77777777" w:rsidR="004A49CF" w:rsidRDefault="004A49CF" w:rsidP="00083954">
      <w:pPr>
        <w:jc w:val="center"/>
        <w:rPr>
          <w:b/>
          <w:bCs/>
          <w:u w:val="single"/>
          <w:lang w:val="uk-UA"/>
        </w:rPr>
      </w:pPr>
    </w:p>
    <w:p w14:paraId="2A65E454" w14:textId="77777777" w:rsidR="00A56D86" w:rsidRPr="00A56D86" w:rsidRDefault="00A56D86" w:rsidP="00A56D86">
      <w:pPr>
        <w:jc w:val="center"/>
        <w:rPr>
          <w:b/>
          <w:bCs/>
          <w:u w:val="single"/>
          <w:lang w:val="uk-UA"/>
        </w:rPr>
      </w:pPr>
      <w:r w:rsidRPr="00A56D86">
        <w:rPr>
          <w:b/>
          <w:bCs/>
          <w:u w:val="single"/>
          <w:lang w:val="uk-UA"/>
        </w:rPr>
        <w:t xml:space="preserve">КОМУНАЛЬНЕ ПІДПРИЄМСТВО </w:t>
      </w:r>
    </w:p>
    <w:p w14:paraId="21F5439C" w14:textId="77777777" w:rsidR="00A56D86" w:rsidRPr="00A56D86" w:rsidRDefault="00A56D86" w:rsidP="00A56D86">
      <w:pPr>
        <w:jc w:val="center"/>
        <w:rPr>
          <w:b/>
          <w:bCs/>
          <w:u w:val="single"/>
          <w:lang w:val="uk-UA"/>
        </w:rPr>
      </w:pPr>
      <w:r w:rsidRPr="00A56D86">
        <w:rPr>
          <w:b/>
          <w:bCs/>
          <w:u w:val="single"/>
          <w:lang w:val="uk-UA"/>
        </w:rPr>
        <w:t xml:space="preserve">«КРИВОРІЗЬКИЙ ОНКОЛОГІЧНИЙ ДИСПАНСЕР» </w:t>
      </w:r>
    </w:p>
    <w:p w14:paraId="592F6A06" w14:textId="77777777" w:rsidR="00A56D86" w:rsidRPr="00A56D86" w:rsidRDefault="00A56D86" w:rsidP="00A56D86">
      <w:pPr>
        <w:jc w:val="center"/>
        <w:rPr>
          <w:b/>
          <w:bCs/>
          <w:u w:val="single"/>
          <w:lang w:val="uk-UA"/>
        </w:rPr>
      </w:pPr>
      <w:r w:rsidRPr="00A56D86">
        <w:rPr>
          <w:b/>
          <w:bCs/>
          <w:u w:val="single"/>
          <w:lang w:val="uk-UA"/>
        </w:rPr>
        <w:t>ДНІПРОПЕТРОВСЬКОЇ ОБЛАСНОЇ РАДИ»</w:t>
      </w:r>
    </w:p>
    <w:p w14:paraId="0B03446C" w14:textId="77777777" w:rsidR="002770A8" w:rsidRPr="00A31625" w:rsidRDefault="00A56D86" w:rsidP="00A56D86">
      <w:pPr>
        <w:jc w:val="center"/>
        <w:rPr>
          <w:b/>
          <w:sz w:val="32"/>
          <w:szCs w:val="32"/>
          <w:u w:val="single"/>
          <w:lang w:val="uk-UA"/>
        </w:rPr>
      </w:pPr>
      <w:bookmarkStart w:id="0" w:name="_Hlk120884759"/>
      <w:r w:rsidRPr="00A56D86">
        <w:rPr>
          <w:b/>
          <w:bCs/>
          <w:u w:val="single"/>
          <w:lang w:val="uk-UA"/>
        </w:rPr>
        <w:t>КП «КРИВОРІЗЬКИЙ ОД» ДОР»</w:t>
      </w:r>
      <w:bookmarkEnd w:id="0"/>
    </w:p>
    <w:p w14:paraId="1764875A" w14:textId="77777777" w:rsidR="00A56D86" w:rsidRDefault="00156B68" w:rsidP="00156B68">
      <w:pPr>
        <w:ind w:left="-1420"/>
        <w:jc w:val="right"/>
        <w:rPr>
          <w:b/>
          <w:bCs/>
          <w:sz w:val="38"/>
          <w:szCs w:val="38"/>
          <w:lang w:val="uk-UA"/>
        </w:rPr>
      </w:pP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p>
    <w:p w14:paraId="06A9504E" w14:textId="77777777" w:rsidR="00156B68" w:rsidRPr="00B24EE7" w:rsidRDefault="00156B68" w:rsidP="00156B68">
      <w:pPr>
        <w:ind w:left="-1420"/>
        <w:jc w:val="right"/>
        <w:rPr>
          <w:b/>
          <w:bCs/>
          <w:i/>
          <w:iCs/>
          <w:sz w:val="20"/>
          <w:szCs w:val="20"/>
          <w:lang w:val="uk-UA"/>
        </w:rPr>
      </w:pPr>
      <w:r w:rsidRPr="00B24EE7">
        <w:rPr>
          <w:b/>
          <w:bCs/>
          <w:i/>
          <w:iCs/>
          <w:color w:val="000000"/>
          <w:lang w:val="uk-UA"/>
        </w:rPr>
        <w:t>«</w:t>
      </w:r>
      <w:r w:rsidRPr="00B24EE7">
        <w:rPr>
          <w:b/>
          <w:bCs/>
          <w:i/>
          <w:iCs/>
          <w:color w:val="000000"/>
          <w:sz w:val="20"/>
          <w:szCs w:val="20"/>
          <w:lang w:val="uk-UA"/>
        </w:rPr>
        <w:t>ЗАТВЕРДЖЕНО»</w:t>
      </w:r>
    </w:p>
    <w:p w14:paraId="287A7430" w14:textId="77777777" w:rsidR="00156B68" w:rsidRPr="005C4A92" w:rsidRDefault="00156B68" w:rsidP="00156B68">
      <w:pPr>
        <w:ind w:left="-1420"/>
        <w:jc w:val="right"/>
        <w:rPr>
          <w:b/>
          <w:bCs/>
          <w:i/>
          <w:iCs/>
          <w:color w:val="000000"/>
          <w:sz w:val="20"/>
          <w:szCs w:val="20"/>
          <w:lang w:val="uk-UA"/>
        </w:rPr>
      </w:pPr>
      <w:r w:rsidRPr="005C4A92">
        <w:rPr>
          <w:b/>
          <w:bCs/>
          <w:i/>
          <w:iCs/>
          <w:color w:val="000000"/>
          <w:sz w:val="20"/>
          <w:szCs w:val="20"/>
          <w:lang w:val="uk-UA"/>
        </w:rPr>
        <w:t>Протоколом Уповноваженої особи</w:t>
      </w:r>
    </w:p>
    <w:p w14:paraId="7CC82396" w14:textId="77777777" w:rsidR="00A56D86" w:rsidRPr="005C4A92" w:rsidRDefault="00A56D86" w:rsidP="00156B68">
      <w:pPr>
        <w:ind w:left="-1420"/>
        <w:jc w:val="right"/>
        <w:rPr>
          <w:b/>
          <w:bCs/>
          <w:i/>
          <w:iCs/>
          <w:color w:val="000000"/>
          <w:sz w:val="20"/>
          <w:szCs w:val="20"/>
          <w:lang w:val="uk-UA"/>
        </w:rPr>
      </w:pPr>
      <w:r w:rsidRPr="005C4A92">
        <w:rPr>
          <w:b/>
          <w:bCs/>
          <w:i/>
          <w:iCs/>
          <w:color w:val="000000"/>
          <w:sz w:val="20"/>
          <w:szCs w:val="20"/>
          <w:lang w:val="uk-UA"/>
        </w:rPr>
        <w:t>КП «КРИВОРІЗЬКИЙ ОД» ДОР»</w:t>
      </w:r>
    </w:p>
    <w:p w14:paraId="250A1CA4" w14:textId="50CC0EEE" w:rsidR="00156B68" w:rsidRPr="005C4A92" w:rsidRDefault="00CF151A" w:rsidP="00156B68">
      <w:pPr>
        <w:ind w:left="-1420"/>
        <w:jc w:val="right"/>
        <w:rPr>
          <w:b/>
          <w:bCs/>
          <w:i/>
          <w:iCs/>
          <w:sz w:val="20"/>
          <w:szCs w:val="20"/>
          <w:lang w:val="uk-UA"/>
        </w:rPr>
      </w:pPr>
      <w:r w:rsidRPr="00CF151A">
        <w:rPr>
          <w:b/>
          <w:bCs/>
          <w:i/>
          <w:iCs/>
          <w:sz w:val="20"/>
          <w:szCs w:val="20"/>
          <w:lang w:val="uk-UA"/>
        </w:rPr>
        <w:t>07</w:t>
      </w:r>
      <w:r w:rsidR="009B2AA9" w:rsidRPr="00CF151A">
        <w:rPr>
          <w:b/>
          <w:bCs/>
          <w:i/>
          <w:iCs/>
          <w:sz w:val="20"/>
          <w:szCs w:val="20"/>
          <w:lang w:val="uk-UA"/>
        </w:rPr>
        <w:t>.03</w:t>
      </w:r>
      <w:r w:rsidR="005C4A92" w:rsidRPr="00CF151A">
        <w:rPr>
          <w:b/>
          <w:bCs/>
          <w:i/>
          <w:iCs/>
          <w:sz w:val="20"/>
          <w:szCs w:val="20"/>
          <w:lang w:val="uk-UA"/>
        </w:rPr>
        <w:t>.</w:t>
      </w:r>
      <w:r w:rsidR="00156B68" w:rsidRPr="00CF151A">
        <w:rPr>
          <w:b/>
          <w:bCs/>
          <w:i/>
          <w:iCs/>
          <w:sz w:val="20"/>
          <w:szCs w:val="20"/>
          <w:lang w:val="uk-UA"/>
        </w:rPr>
        <w:t>202</w:t>
      </w:r>
      <w:r w:rsidR="002D7B5D" w:rsidRPr="00CF151A">
        <w:rPr>
          <w:b/>
          <w:bCs/>
          <w:i/>
          <w:iCs/>
          <w:sz w:val="20"/>
          <w:szCs w:val="20"/>
          <w:lang w:val="uk-UA"/>
        </w:rPr>
        <w:t>3</w:t>
      </w:r>
      <w:r w:rsidR="00156B68" w:rsidRPr="00CF151A">
        <w:rPr>
          <w:b/>
          <w:bCs/>
          <w:i/>
          <w:iCs/>
          <w:sz w:val="20"/>
          <w:szCs w:val="20"/>
          <w:lang w:val="uk-UA"/>
        </w:rPr>
        <w:t xml:space="preserve"> №</w:t>
      </w:r>
      <w:r w:rsidR="002D7B5D" w:rsidRPr="00CF151A">
        <w:rPr>
          <w:b/>
          <w:bCs/>
          <w:i/>
          <w:iCs/>
          <w:sz w:val="20"/>
          <w:szCs w:val="20"/>
          <w:lang w:val="uk-UA"/>
        </w:rPr>
        <w:t xml:space="preserve"> </w:t>
      </w:r>
      <w:r w:rsidR="00762E54" w:rsidRPr="00CF151A">
        <w:rPr>
          <w:b/>
          <w:bCs/>
          <w:i/>
          <w:iCs/>
          <w:sz w:val="20"/>
          <w:szCs w:val="20"/>
          <w:lang w:val="uk-UA"/>
        </w:rPr>
        <w:t>1</w:t>
      </w:r>
      <w:r w:rsidR="009B2AA9" w:rsidRPr="00CF151A">
        <w:rPr>
          <w:b/>
          <w:bCs/>
          <w:i/>
          <w:iCs/>
          <w:sz w:val="20"/>
          <w:szCs w:val="20"/>
          <w:lang w:val="uk-UA"/>
        </w:rPr>
        <w:t>1</w:t>
      </w:r>
      <w:r w:rsidR="005C4A92" w:rsidRPr="00CF151A">
        <w:rPr>
          <w:b/>
          <w:bCs/>
          <w:i/>
          <w:iCs/>
          <w:sz w:val="20"/>
          <w:szCs w:val="20"/>
          <w:lang w:val="uk-UA"/>
        </w:rPr>
        <w:t>-1</w:t>
      </w:r>
    </w:p>
    <w:p w14:paraId="0FF98FD4" w14:textId="77777777" w:rsidR="00156B68" w:rsidRPr="005C4A92" w:rsidRDefault="00156B68" w:rsidP="00156B68">
      <w:pPr>
        <w:jc w:val="right"/>
        <w:rPr>
          <w:b/>
          <w:bCs/>
          <w:i/>
          <w:color w:val="000000"/>
          <w:sz w:val="20"/>
          <w:szCs w:val="20"/>
          <w:lang w:val="uk-UA"/>
        </w:rPr>
      </w:pPr>
      <w:r w:rsidRPr="005C4A92">
        <w:rPr>
          <w:b/>
          <w:bCs/>
          <w:i/>
          <w:color w:val="000000"/>
          <w:sz w:val="20"/>
          <w:szCs w:val="20"/>
          <w:lang w:val="uk-UA"/>
        </w:rPr>
        <w:t>Уповноважена особа</w:t>
      </w:r>
    </w:p>
    <w:p w14:paraId="740F8018" w14:textId="77777777" w:rsidR="002770A8" w:rsidRPr="00B24EE7" w:rsidRDefault="00156B68" w:rsidP="00352903">
      <w:pPr>
        <w:jc w:val="right"/>
        <w:rPr>
          <w:b/>
          <w:bCs/>
          <w:i/>
          <w:sz w:val="20"/>
          <w:szCs w:val="20"/>
          <w:lang w:val="uk-UA"/>
        </w:rPr>
      </w:pP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00251809" w:rsidRPr="005C4A92">
        <w:rPr>
          <w:b/>
          <w:bCs/>
          <w:i/>
          <w:sz w:val="20"/>
          <w:szCs w:val="20"/>
          <w:lang w:val="uk-UA"/>
        </w:rPr>
        <w:tab/>
      </w:r>
      <w:r w:rsidR="00352903" w:rsidRPr="005C4A92">
        <w:rPr>
          <w:b/>
          <w:bCs/>
          <w:i/>
          <w:sz w:val="20"/>
          <w:szCs w:val="20"/>
          <w:lang w:val="uk-UA"/>
        </w:rPr>
        <w:t xml:space="preserve">         </w:t>
      </w:r>
      <w:r w:rsidRPr="005C4A92">
        <w:rPr>
          <w:b/>
          <w:bCs/>
          <w:i/>
          <w:sz w:val="20"/>
          <w:szCs w:val="20"/>
          <w:lang w:val="uk-UA"/>
        </w:rPr>
        <w:t>_</w:t>
      </w:r>
      <w:r w:rsidR="00A56D86" w:rsidRPr="005C4A92">
        <w:rPr>
          <w:b/>
          <w:bCs/>
          <w:i/>
          <w:sz w:val="20"/>
          <w:szCs w:val="20"/>
          <w:lang w:val="uk-UA"/>
        </w:rPr>
        <w:t>__</w:t>
      </w:r>
      <w:r w:rsidRPr="005C4A92">
        <w:rPr>
          <w:b/>
          <w:bCs/>
          <w:i/>
          <w:sz w:val="20"/>
          <w:szCs w:val="20"/>
          <w:lang w:val="uk-UA"/>
        </w:rPr>
        <w:t>__________</w:t>
      </w:r>
      <w:r w:rsidR="00A56D86" w:rsidRPr="005C4A92">
        <w:rPr>
          <w:b/>
          <w:bCs/>
          <w:i/>
          <w:sz w:val="20"/>
          <w:szCs w:val="20"/>
          <w:lang w:val="uk-UA"/>
        </w:rPr>
        <w:t xml:space="preserve">Оксана </w:t>
      </w:r>
      <w:r w:rsidR="00352903" w:rsidRPr="005C4A92">
        <w:rPr>
          <w:b/>
          <w:bCs/>
          <w:i/>
          <w:sz w:val="20"/>
          <w:szCs w:val="20"/>
          <w:lang w:val="uk-UA"/>
        </w:rPr>
        <w:t>ЛУЧКА</w:t>
      </w:r>
    </w:p>
    <w:p w14:paraId="11B20EE2" w14:textId="77777777" w:rsidR="004334A0" w:rsidRPr="00B24EE7" w:rsidRDefault="004334A0" w:rsidP="00083954">
      <w:pPr>
        <w:rPr>
          <w:b/>
          <w:bCs/>
          <w:i/>
          <w:sz w:val="38"/>
          <w:szCs w:val="38"/>
          <w:lang w:val="uk-UA"/>
        </w:rPr>
      </w:pPr>
    </w:p>
    <w:p w14:paraId="76F1B8CF" w14:textId="77777777" w:rsidR="00352903" w:rsidRDefault="00352903" w:rsidP="00083954">
      <w:pPr>
        <w:rPr>
          <w:b/>
          <w:bCs/>
          <w:sz w:val="38"/>
          <w:szCs w:val="38"/>
          <w:lang w:val="uk-UA"/>
        </w:rPr>
      </w:pPr>
    </w:p>
    <w:p w14:paraId="324BCCB2" w14:textId="77777777" w:rsidR="00352903" w:rsidRDefault="00352903" w:rsidP="00083954">
      <w:pPr>
        <w:rPr>
          <w:b/>
          <w:bCs/>
          <w:sz w:val="38"/>
          <w:szCs w:val="38"/>
          <w:lang w:val="uk-UA"/>
        </w:rPr>
      </w:pPr>
    </w:p>
    <w:p w14:paraId="20F886EF" w14:textId="77777777" w:rsidR="00352903" w:rsidRDefault="00352903" w:rsidP="00083954">
      <w:pPr>
        <w:rPr>
          <w:b/>
          <w:bCs/>
          <w:sz w:val="38"/>
          <w:szCs w:val="38"/>
          <w:lang w:val="uk-UA"/>
        </w:rPr>
      </w:pPr>
    </w:p>
    <w:p w14:paraId="795D3020" w14:textId="77777777" w:rsidR="00156B68" w:rsidRPr="00A31625" w:rsidRDefault="00156B68" w:rsidP="00083954">
      <w:pPr>
        <w:rPr>
          <w:b/>
          <w:bCs/>
          <w:sz w:val="38"/>
          <w:szCs w:val="38"/>
          <w:lang w:val="uk-UA"/>
        </w:rPr>
      </w:pPr>
    </w:p>
    <w:tbl>
      <w:tblPr>
        <w:tblW w:w="10598" w:type="dxa"/>
        <w:tblLayout w:type="fixed"/>
        <w:tblLook w:val="0000" w:firstRow="0" w:lastRow="0" w:firstColumn="0" w:lastColumn="0" w:noHBand="0" w:noVBand="0"/>
      </w:tblPr>
      <w:tblGrid>
        <w:gridCol w:w="10598"/>
      </w:tblGrid>
      <w:tr w:rsidR="0099475A" w:rsidRPr="00A31625" w14:paraId="789CE593" w14:textId="77777777" w:rsidTr="009B5037">
        <w:tc>
          <w:tcPr>
            <w:tcW w:w="10598" w:type="dxa"/>
            <w:tcBorders>
              <w:top w:val="nil"/>
              <w:left w:val="nil"/>
              <w:bottom w:val="nil"/>
              <w:right w:val="nil"/>
            </w:tcBorders>
          </w:tcPr>
          <w:p w14:paraId="070C2966" w14:textId="77777777" w:rsidR="0099475A" w:rsidRPr="00251809" w:rsidRDefault="0099475A" w:rsidP="009B5037">
            <w:pPr>
              <w:jc w:val="center"/>
              <w:rPr>
                <w:b/>
                <w:bCs/>
                <w:sz w:val="36"/>
                <w:szCs w:val="36"/>
              </w:rPr>
            </w:pPr>
            <w:r w:rsidRPr="00251809">
              <w:rPr>
                <w:b/>
                <w:bCs/>
                <w:sz w:val="36"/>
                <w:szCs w:val="36"/>
              </w:rPr>
              <w:t>ТЕНДЕРНА ДОКУМЕНТАЦІЯ</w:t>
            </w:r>
          </w:p>
        </w:tc>
      </w:tr>
      <w:tr w:rsidR="0099475A" w:rsidRPr="00A31625" w14:paraId="543ABCDC" w14:textId="77777777" w:rsidTr="009B5037">
        <w:tc>
          <w:tcPr>
            <w:tcW w:w="10598" w:type="dxa"/>
            <w:tcBorders>
              <w:top w:val="nil"/>
              <w:left w:val="nil"/>
              <w:bottom w:val="nil"/>
              <w:right w:val="nil"/>
            </w:tcBorders>
          </w:tcPr>
          <w:p w14:paraId="36202918" w14:textId="77777777" w:rsidR="0099475A" w:rsidRPr="00251809" w:rsidRDefault="00F87861" w:rsidP="009B5037">
            <w:pPr>
              <w:jc w:val="center"/>
              <w:rPr>
                <w:b/>
                <w:bCs/>
                <w:sz w:val="36"/>
                <w:szCs w:val="36"/>
                <w:lang w:val="uk-UA"/>
              </w:rPr>
            </w:pPr>
            <w:r w:rsidRPr="00251809">
              <w:rPr>
                <w:b/>
                <w:bCs/>
                <w:sz w:val="36"/>
                <w:szCs w:val="36"/>
                <w:lang w:val="uk-UA"/>
              </w:rPr>
              <w:t>по</w:t>
            </w:r>
            <w:r w:rsidR="0099475A" w:rsidRPr="00251809">
              <w:rPr>
                <w:b/>
                <w:bCs/>
                <w:sz w:val="36"/>
                <w:szCs w:val="36"/>
              </w:rPr>
              <w:t xml:space="preserve"> процедур</w:t>
            </w:r>
            <w:r w:rsidRPr="00251809">
              <w:rPr>
                <w:b/>
                <w:bCs/>
                <w:sz w:val="36"/>
                <w:szCs w:val="36"/>
                <w:lang w:val="uk-UA"/>
              </w:rPr>
              <w:t>і</w:t>
            </w:r>
            <w:r w:rsidR="0099475A" w:rsidRPr="00251809">
              <w:rPr>
                <w:b/>
                <w:bCs/>
                <w:sz w:val="36"/>
                <w:szCs w:val="36"/>
              </w:rPr>
              <w:t xml:space="preserve"> </w:t>
            </w:r>
            <w:r w:rsidR="00FC27F5" w:rsidRPr="00251809">
              <w:rPr>
                <w:b/>
                <w:bCs/>
                <w:sz w:val="36"/>
                <w:szCs w:val="36"/>
                <w:lang w:val="uk-UA"/>
              </w:rPr>
              <w:t xml:space="preserve">Відкриті торги </w:t>
            </w:r>
            <w:r w:rsidRPr="00251809">
              <w:rPr>
                <w:b/>
                <w:bCs/>
                <w:sz w:val="36"/>
                <w:szCs w:val="36"/>
                <w:lang w:val="uk-UA"/>
              </w:rPr>
              <w:t>(</w:t>
            </w:r>
            <w:r w:rsidR="00FC27F5" w:rsidRPr="00251809">
              <w:rPr>
                <w:b/>
                <w:bCs/>
                <w:sz w:val="36"/>
                <w:szCs w:val="36"/>
                <w:lang w:val="uk-UA"/>
              </w:rPr>
              <w:t>з особливостями</w:t>
            </w:r>
            <w:r w:rsidRPr="00251809">
              <w:rPr>
                <w:b/>
                <w:bCs/>
                <w:sz w:val="36"/>
                <w:szCs w:val="36"/>
                <w:lang w:val="uk-UA"/>
              </w:rPr>
              <w:t>)</w:t>
            </w:r>
          </w:p>
          <w:p w14:paraId="0AD55EC1" w14:textId="77777777" w:rsidR="002F60C7" w:rsidRPr="00251809" w:rsidRDefault="00F87861" w:rsidP="009B5037">
            <w:pPr>
              <w:jc w:val="center"/>
              <w:rPr>
                <w:b/>
                <w:bCs/>
                <w:sz w:val="36"/>
                <w:szCs w:val="36"/>
                <w:lang w:val="uk-UA"/>
              </w:rPr>
            </w:pPr>
            <w:r w:rsidRPr="00251809">
              <w:rPr>
                <w:b/>
                <w:bCs/>
                <w:sz w:val="36"/>
                <w:szCs w:val="36"/>
                <w:lang w:val="uk-UA"/>
              </w:rPr>
              <w:t>на закупівлю Товару:</w:t>
            </w:r>
          </w:p>
          <w:p w14:paraId="36A0CE35" w14:textId="77777777" w:rsidR="002F60C7" w:rsidRPr="00251809" w:rsidRDefault="002F60C7" w:rsidP="009B5037">
            <w:pPr>
              <w:jc w:val="center"/>
              <w:rPr>
                <w:b/>
                <w:bCs/>
                <w:sz w:val="36"/>
                <w:szCs w:val="36"/>
                <w:lang w:val="uk-UA"/>
              </w:rPr>
            </w:pPr>
          </w:p>
          <w:p w14:paraId="521394A7" w14:textId="77777777" w:rsidR="004334A0" w:rsidRPr="00251809" w:rsidRDefault="004334A0" w:rsidP="009B5037">
            <w:pPr>
              <w:jc w:val="center"/>
              <w:rPr>
                <w:b/>
                <w:bCs/>
                <w:sz w:val="36"/>
                <w:szCs w:val="36"/>
                <w:lang w:val="uk-UA"/>
              </w:rPr>
            </w:pPr>
          </w:p>
        </w:tc>
      </w:tr>
    </w:tbl>
    <w:p w14:paraId="22DE7C13" w14:textId="77777777" w:rsidR="00057F00" w:rsidRDefault="004334A0" w:rsidP="009D70DA">
      <w:pPr>
        <w:jc w:val="center"/>
        <w:textAlignment w:val="top"/>
        <w:rPr>
          <w:rFonts w:eastAsia="Calibri"/>
          <w:b/>
          <w:sz w:val="28"/>
          <w:szCs w:val="28"/>
          <w:lang w:val="uk-UA" w:eastAsia="ar-SA"/>
        </w:rPr>
      </w:pPr>
      <w:r w:rsidRPr="00A31625">
        <w:rPr>
          <w:rFonts w:eastAsia="Calibri"/>
          <w:b/>
          <w:sz w:val="28"/>
          <w:szCs w:val="28"/>
          <w:lang w:val="uk-UA" w:eastAsia="ar-SA"/>
        </w:rPr>
        <w:t>ДК 021:2015:</w:t>
      </w:r>
      <w:r w:rsidR="000F05D4" w:rsidRPr="00A31625">
        <w:rPr>
          <w:rFonts w:eastAsia="Calibri"/>
          <w:b/>
          <w:sz w:val="28"/>
          <w:szCs w:val="28"/>
          <w:lang w:val="uk-UA" w:eastAsia="ar-SA"/>
        </w:rPr>
        <w:t xml:space="preserve"> </w:t>
      </w:r>
      <w:r w:rsidR="00057F00" w:rsidRPr="00057F00">
        <w:rPr>
          <w:rFonts w:eastAsia="Calibri"/>
          <w:b/>
          <w:sz w:val="28"/>
          <w:szCs w:val="28"/>
          <w:lang w:val="uk-UA" w:eastAsia="ar-SA"/>
        </w:rPr>
        <w:t>33630000-5</w:t>
      </w:r>
      <w:r w:rsidR="00057F00">
        <w:rPr>
          <w:rFonts w:eastAsia="Calibri"/>
          <w:b/>
          <w:sz w:val="28"/>
          <w:szCs w:val="28"/>
          <w:lang w:val="uk-UA" w:eastAsia="ar-SA"/>
        </w:rPr>
        <w:t xml:space="preserve">  «</w:t>
      </w:r>
      <w:r w:rsidR="00057F00" w:rsidRPr="00057F00">
        <w:rPr>
          <w:rFonts w:eastAsia="Calibri"/>
          <w:b/>
          <w:sz w:val="28"/>
          <w:szCs w:val="28"/>
          <w:lang w:val="uk-UA" w:eastAsia="ar-SA"/>
        </w:rPr>
        <w:t>Лікарські засоби для лікування дерматологічних захворювань та захворювань опорно-рухового апарату</w:t>
      </w:r>
      <w:r w:rsidR="00057F00">
        <w:rPr>
          <w:rFonts w:eastAsia="Calibri"/>
          <w:b/>
          <w:sz w:val="28"/>
          <w:szCs w:val="28"/>
          <w:lang w:val="uk-UA" w:eastAsia="ar-SA"/>
        </w:rPr>
        <w:t xml:space="preserve">» </w:t>
      </w:r>
    </w:p>
    <w:p w14:paraId="6C6C16DD" w14:textId="69454E6C" w:rsidR="0036118B" w:rsidRPr="00A31625" w:rsidRDefault="00057F00" w:rsidP="009D70DA">
      <w:pPr>
        <w:jc w:val="center"/>
        <w:textAlignment w:val="top"/>
        <w:rPr>
          <w:b/>
          <w:sz w:val="28"/>
          <w:szCs w:val="28"/>
          <w:lang w:val="uk-UA"/>
        </w:rPr>
      </w:pPr>
      <w:r>
        <w:rPr>
          <w:rFonts w:eastAsia="Calibri"/>
          <w:b/>
          <w:sz w:val="28"/>
          <w:szCs w:val="28"/>
          <w:lang w:val="uk-UA" w:eastAsia="ar-SA"/>
        </w:rPr>
        <w:t>(</w:t>
      </w:r>
      <w:r w:rsidRPr="00057F00">
        <w:rPr>
          <w:rFonts w:eastAsia="Calibri"/>
          <w:b/>
          <w:sz w:val="28"/>
          <w:szCs w:val="28"/>
          <w:lang w:val="uk-UA" w:eastAsia="ar-SA"/>
        </w:rPr>
        <w:t>33631600-8</w:t>
      </w:r>
      <w:r>
        <w:rPr>
          <w:rFonts w:eastAsia="Calibri"/>
          <w:b/>
          <w:sz w:val="28"/>
          <w:szCs w:val="28"/>
          <w:lang w:val="uk-UA" w:eastAsia="ar-SA"/>
        </w:rPr>
        <w:t xml:space="preserve"> – «</w:t>
      </w:r>
      <w:r w:rsidRPr="00057F00">
        <w:rPr>
          <w:rFonts w:eastAsia="Calibri"/>
          <w:b/>
          <w:sz w:val="28"/>
          <w:szCs w:val="28"/>
          <w:lang w:val="uk-UA" w:eastAsia="ar-SA"/>
        </w:rPr>
        <w:t>Антисептичні та дезінфекційні засоби</w:t>
      </w:r>
      <w:r>
        <w:rPr>
          <w:rFonts w:eastAsia="Calibri"/>
          <w:b/>
          <w:sz w:val="28"/>
          <w:szCs w:val="28"/>
          <w:lang w:val="uk-UA" w:eastAsia="ar-SA"/>
        </w:rPr>
        <w:t>»)</w:t>
      </w:r>
    </w:p>
    <w:p w14:paraId="09B61F6A" w14:textId="77777777" w:rsidR="0036118B" w:rsidRPr="00A31625" w:rsidRDefault="0036118B" w:rsidP="004628F1">
      <w:pPr>
        <w:jc w:val="center"/>
        <w:rPr>
          <w:b/>
          <w:lang w:val="uk-UA"/>
        </w:rPr>
      </w:pPr>
    </w:p>
    <w:p w14:paraId="2ADFD431" w14:textId="77777777" w:rsidR="002F60C7" w:rsidRPr="00A31625" w:rsidRDefault="002F60C7" w:rsidP="00644E9C">
      <w:pPr>
        <w:jc w:val="center"/>
        <w:rPr>
          <w:b/>
          <w:lang w:val="uk-UA"/>
        </w:rPr>
      </w:pPr>
    </w:p>
    <w:p w14:paraId="67DC157E" w14:textId="77777777" w:rsidR="002F60C7" w:rsidRPr="00A31625" w:rsidRDefault="002F60C7" w:rsidP="00644E9C">
      <w:pPr>
        <w:jc w:val="center"/>
        <w:rPr>
          <w:b/>
          <w:lang w:val="uk-UA"/>
        </w:rPr>
      </w:pPr>
    </w:p>
    <w:p w14:paraId="01317DBC" w14:textId="77777777" w:rsidR="002F60C7" w:rsidRPr="00A31625" w:rsidRDefault="002F60C7" w:rsidP="00644E9C">
      <w:pPr>
        <w:jc w:val="center"/>
        <w:rPr>
          <w:b/>
          <w:lang w:val="uk-UA"/>
        </w:rPr>
      </w:pPr>
    </w:p>
    <w:p w14:paraId="62B14B8B" w14:textId="77777777" w:rsidR="002F60C7" w:rsidRPr="00A31625" w:rsidRDefault="002F60C7" w:rsidP="00644E9C">
      <w:pPr>
        <w:jc w:val="center"/>
        <w:rPr>
          <w:b/>
          <w:lang w:val="uk-UA"/>
        </w:rPr>
      </w:pPr>
    </w:p>
    <w:p w14:paraId="46AC00D1" w14:textId="77777777" w:rsidR="002F60C7" w:rsidRPr="00A31625" w:rsidRDefault="002F60C7" w:rsidP="00644E9C">
      <w:pPr>
        <w:jc w:val="center"/>
        <w:rPr>
          <w:b/>
          <w:lang w:val="uk-UA"/>
        </w:rPr>
      </w:pPr>
    </w:p>
    <w:p w14:paraId="4FA837C1" w14:textId="77777777" w:rsidR="004334A0" w:rsidRPr="00A31625" w:rsidRDefault="004334A0" w:rsidP="00644E9C">
      <w:pPr>
        <w:jc w:val="center"/>
        <w:rPr>
          <w:b/>
          <w:lang w:val="uk-UA"/>
        </w:rPr>
      </w:pPr>
    </w:p>
    <w:p w14:paraId="036FBB30" w14:textId="77777777" w:rsidR="004334A0" w:rsidRPr="00A31625" w:rsidRDefault="004334A0" w:rsidP="00644E9C">
      <w:pPr>
        <w:jc w:val="center"/>
        <w:rPr>
          <w:b/>
          <w:lang w:val="uk-UA"/>
        </w:rPr>
      </w:pPr>
    </w:p>
    <w:p w14:paraId="706CCC45" w14:textId="77777777" w:rsidR="004334A0" w:rsidRPr="00A31625" w:rsidRDefault="004334A0" w:rsidP="00644E9C">
      <w:pPr>
        <w:jc w:val="center"/>
        <w:rPr>
          <w:b/>
          <w:lang w:val="uk-UA"/>
        </w:rPr>
      </w:pPr>
    </w:p>
    <w:p w14:paraId="18E556E0" w14:textId="77777777" w:rsidR="004334A0" w:rsidRPr="00A31625" w:rsidRDefault="004334A0" w:rsidP="00644E9C">
      <w:pPr>
        <w:jc w:val="center"/>
        <w:rPr>
          <w:b/>
          <w:lang w:val="uk-UA"/>
        </w:rPr>
      </w:pPr>
    </w:p>
    <w:p w14:paraId="314280C1" w14:textId="77777777" w:rsidR="004334A0" w:rsidRPr="00A31625" w:rsidRDefault="004334A0" w:rsidP="00644E9C">
      <w:pPr>
        <w:jc w:val="center"/>
        <w:rPr>
          <w:b/>
          <w:lang w:val="uk-UA"/>
        </w:rPr>
      </w:pPr>
    </w:p>
    <w:p w14:paraId="5F523A7D" w14:textId="77777777" w:rsidR="004334A0" w:rsidRPr="00A31625" w:rsidRDefault="004334A0" w:rsidP="00644E9C">
      <w:pPr>
        <w:jc w:val="center"/>
        <w:rPr>
          <w:b/>
          <w:lang w:val="uk-UA"/>
        </w:rPr>
      </w:pPr>
    </w:p>
    <w:p w14:paraId="709AA719" w14:textId="77777777" w:rsidR="002F60C7" w:rsidRPr="00A31625" w:rsidRDefault="002F60C7" w:rsidP="00644E9C">
      <w:pPr>
        <w:jc w:val="center"/>
        <w:rPr>
          <w:b/>
          <w:lang w:val="uk-UA"/>
        </w:rPr>
      </w:pPr>
    </w:p>
    <w:p w14:paraId="18EF4A58" w14:textId="77777777" w:rsidR="002F60C7" w:rsidRPr="00A31625" w:rsidRDefault="002F60C7" w:rsidP="00644E9C">
      <w:pPr>
        <w:jc w:val="center"/>
        <w:rPr>
          <w:b/>
          <w:lang w:val="uk-UA"/>
        </w:rPr>
      </w:pPr>
    </w:p>
    <w:p w14:paraId="2F03DF85" w14:textId="77777777" w:rsidR="002F60C7" w:rsidRPr="00A31625" w:rsidRDefault="002F60C7" w:rsidP="00644E9C">
      <w:pPr>
        <w:jc w:val="center"/>
        <w:rPr>
          <w:b/>
          <w:lang w:val="uk-UA"/>
        </w:rPr>
      </w:pPr>
    </w:p>
    <w:p w14:paraId="42A2CB15" w14:textId="77777777" w:rsidR="002F60C7" w:rsidRDefault="002F60C7" w:rsidP="00644E9C">
      <w:pPr>
        <w:jc w:val="center"/>
        <w:rPr>
          <w:b/>
          <w:lang w:val="uk-UA"/>
        </w:rPr>
      </w:pPr>
    </w:p>
    <w:p w14:paraId="7A55AF54" w14:textId="77777777" w:rsidR="00156B68" w:rsidRDefault="00156B68" w:rsidP="00644E9C">
      <w:pPr>
        <w:jc w:val="center"/>
        <w:rPr>
          <w:b/>
          <w:lang w:val="uk-UA"/>
        </w:rPr>
      </w:pPr>
    </w:p>
    <w:p w14:paraId="44342D64" w14:textId="77777777" w:rsidR="00156B68" w:rsidRDefault="00156B68" w:rsidP="00644E9C">
      <w:pPr>
        <w:jc w:val="center"/>
        <w:rPr>
          <w:b/>
          <w:lang w:val="uk-UA"/>
        </w:rPr>
      </w:pPr>
    </w:p>
    <w:p w14:paraId="20BE232E" w14:textId="77777777" w:rsidR="00156B68" w:rsidRDefault="00156B68" w:rsidP="00644E9C">
      <w:pPr>
        <w:jc w:val="center"/>
        <w:rPr>
          <w:b/>
          <w:lang w:val="uk-UA"/>
        </w:rPr>
      </w:pPr>
    </w:p>
    <w:p w14:paraId="39586AFC" w14:textId="77777777" w:rsidR="00156B68" w:rsidRDefault="00156B68" w:rsidP="00644E9C">
      <w:pPr>
        <w:jc w:val="center"/>
        <w:rPr>
          <w:b/>
          <w:lang w:val="uk-UA"/>
        </w:rPr>
      </w:pPr>
    </w:p>
    <w:p w14:paraId="100D2622" w14:textId="77777777" w:rsidR="00156B68" w:rsidRDefault="00156B68" w:rsidP="00644E9C">
      <w:pPr>
        <w:jc w:val="center"/>
        <w:rPr>
          <w:b/>
          <w:lang w:val="uk-UA"/>
        </w:rPr>
      </w:pPr>
    </w:p>
    <w:p w14:paraId="637C9EFF" w14:textId="77777777" w:rsidR="00352903" w:rsidRPr="00A31625" w:rsidRDefault="00352903" w:rsidP="00644E9C">
      <w:pPr>
        <w:jc w:val="center"/>
        <w:rPr>
          <w:b/>
          <w:lang w:val="uk-UA"/>
        </w:rPr>
      </w:pPr>
    </w:p>
    <w:p w14:paraId="3EEC82C4" w14:textId="77777777" w:rsidR="002F60C7" w:rsidRPr="00A31625" w:rsidRDefault="002F60C7" w:rsidP="00644E9C">
      <w:pPr>
        <w:jc w:val="center"/>
        <w:rPr>
          <w:b/>
          <w:lang w:val="uk-UA"/>
        </w:rPr>
      </w:pPr>
    </w:p>
    <w:p w14:paraId="126162C9" w14:textId="77777777" w:rsidR="00083954" w:rsidRPr="00A31625" w:rsidRDefault="00CF762D" w:rsidP="00644E9C">
      <w:pPr>
        <w:jc w:val="center"/>
        <w:rPr>
          <w:b/>
          <w:bCs/>
          <w:lang w:val="uk-UA"/>
        </w:rPr>
      </w:pPr>
      <w:r w:rsidRPr="00A104B5">
        <w:rPr>
          <w:b/>
          <w:lang w:val="uk-UA"/>
        </w:rPr>
        <w:t xml:space="preserve">м. </w:t>
      </w:r>
      <w:r w:rsidR="001F4D39" w:rsidRPr="00A104B5">
        <w:rPr>
          <w:b/>
          <w:lang w:val="uk-UA"/>
        </w:rPr>
        <w:t>Кривий Ріг</w:t>
      </w:r>
      <w:r w:rsidRPr="00A104B5">
        <w:rPr>
          <w:b/>
          <w:bCs/>
          <w:lang w:val="uk-UA"/>
        </w:rPr>
        <w:t xml:space="preserve"> – 20</w:t>
      </w:r>
      <w:r w:rsidR="00C924DF" w:rsidRPr="00A104B5">
        <w:rPr>
          <w:b/>
          <w:bCs/>
          <w:lang w:val="uk-UA"/>
        </w:rPr>
        <w:t>2</w:t>
      </w:r>
      <w:r w:rsidR="00A104B5" w:rsidRPr="00A104B5">
        <w:rPr>
          <w:b/>
          <w:bCs/>
          <w:lang w:val="uk-UA"/>
        </w:rPr>
        <w:t>3</w:t>
      </w:r>
      <w:r w:rsidRPr="00A104B5">
        <w:rPr>
          <w:b/>
          <w:bCs/>
          <w:lang w:val="uk-UA"/>
        </w:rPr>
        <w:t xml:space="preserve"> рік</w:t>
      </w:r>
    </w:p>
    <w:p w14:paraId="27B6189C" w14:textId="77777777" w:rsidR="00F87861" w:rsidRDefault="00F87861" w:rsidP="00B80697">
      <w:pPr>
        <w:jc w:val="center"/>
        <w:rPr>
          <w:b/>
          <w:sz w:val="28"/>
          <w:szCs w:val="28"/>
          <w:lang w:val="uk-UA"/>
        </w:rPr>
      </w:pPr>
    </w:p>
    <w:p w14:paraId="0FDAD37E" w14:textId="77777777" w:rsidR="00B80697" w:rsidRPr="00A31625" w:rsidRDefault="002770A8" w:rsidP="00B80697">
      <w:pPr>
        <w:jc w:val="center"/>
        <w:rPr>
          <w:b/>
          <w:sz w:val="28"/>
          <w:szCs w:val="28"/>
          <w:lang w:val="uk-UA"/>
        </w:rPr>
      </w:pPr>
      <w:r w:rsidRPr="00A31625">
        <w:rPr>
          <w:b/>
          <w:sz w:val="28"/>
          <w:szCs w:val="28"/>
          <w:lang w:val="uk-UA"/>
        </w:rPr>
        <w:t>Зміст</w:t>
      </w:r>
    </w:p>
    <w:p w14:paraId="58F052CD" w14:textId="77777777" w:rsidR="007D60BE" w:rsidRPr="00A31625" w:rsidRDefault="007D60BE" w:rsidP="00CF762D">
      <w:pPr>
        <w:jc w:val="center"/>
        <w:rPr>
          <w:b/>
          <w:bCs/>
          <w:lang w:val="uk-UA"/>
        </w:rPr>
      </w:pPr>
    </w:p>
    <w:p w14:paraId="16A56DFF"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1. Загальні положення</w:t>
      </w:r>
    </w:p>
    <w:p w14:paraId="63799C36"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Терміни, що вживаються в тендерній документації</w:t>
      </w:r>
    </w:p>
    <w:p w14:paraId="4B6AB5E2"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Інформація про Замовника торгів</w:t>
      </w:r>
    </w:p>
    <w:p w14:paraId="57D07904"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 xml:space="preserve">Процедура закупівлі </w:t>
      </w:r>
    </w:p>
    <w:p w14:paraId="73BF6717"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 xml:space="preserve">Інформація про предмет закупівлі </w:t>
      </w:r>
    </w:p>
    <w:p w14:paraId="10E2D8FE"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Недискримінація учасників</w:t>
      </w:r>
    </w:p>
    <w:p w14:paraId="69AB30A8"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Інформація про валюту, у якій повинно бути розраховано та зазначено ціну тендерної пропозиції</w:t>
      </w:r>
    </w:p>
    <w:p w14:paraId="6776998F" w14:textId="77777777" w:rsidR="00B40739"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Інформація  про  мову (мови),  якою  (якими) повинно  бути  складено тендерні пропозиції</w:t>
      </w:r>
    </w:p>
    <w:p w14:paraId="4BEDFECE" w14:textId="77777777" w:rsidR="007A0208" w:rsidRPr="00A31625" w:rsidRDefault="007A0208"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7A0208">
        <w:rPr>
          <w:rFonts w:ascii="Times New Roman" w:hAnsi="Times New Roman" w:cs="Times New Roman"/>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04550858" w14:textId="77777777" w:rsidR="00B40739" w:rsidRPr="00A31625" w:rsidRDefault="00B40739" w:rsidP="00B40739">
      <w:pPr>
        <w:pStyle w:val="15"/>
        <w:jc w:val="both"/>
        <w:rPr>
          <w:rFonts w:ascii="Times New Roman" w:hAnsi="Times New Roman" w:cs="Times New Roman"/>
          <w:sz w:val="20"/>
          <w:szCs w:val="20"/>
          <w:lang w:val="uk-UA"/>
        </w:rPr>
      </w:pPr>
    </w:p>
    <w:p w14:paraId="4D2DD3D6"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2. Порядок унесення змін та надання роз’яснень до тендерної документації</w:t>
      </w:r>
    </w:p>
    <w:p w14:paraId="72249799" w14:textId="77777777" w:rsidR="00B40739" w:rsidRPr="00A31625" w:rsidRDefault="00B40739" w:rsidP="00B40739">
      <w:pPr>
        <w:pStyle w:val="15"/>
        <w:widowControl w:val="0"/>
        <w:numPr>
          <w:ilvl w:val="0"/>
          <w:numId w:val="13"/>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Процедура надання роз’яснень щодо тендерної документації</w:t>
      </w:r>
    </w:p>
    <w:p w14:paraId="00D8C724" w14:textId="77777777" w:rsidR="00B40739" w:rsidRPr="00A31625" w:rsidRDefault="00B40739" w:rsidP="00B40739">
      <w:pPr>
        <w:pStyle w:val="15"/>
        <w:widowControl w:val="0"/>
        <w:numPr>
          <w:ilvl w:val="0"/>
          <w:numId w:val="13"/>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Унесення змін до тендерної документації</w:t>
      </w:r>
    </w:p>
    <w:p w14:paraId="175C5B9D" w14:textId="77777777" w:rsidR="00B40739" w:rsidRPr="00A31625" w:rsidRDefault="00B40739" w:rsidP="00B40739">
      <w:pPr>
        <w:pStyle w:val="15"/>
        <w:jc w:val="both"/>
        <w:rPr>
          <w:rFonts w:ascii="Times New Roman" w:hAnsi="Times New Roman" w:cs="Times New Roman"/>
          <w:b/>
          <w:i/>
          <w:sz w:val="20"/>
          <w:szCs w:val="20"/>
          <w:lang w:val="uk-UA"/>
        </w:rPr>
      </w:pPr>
    </w:p>
    <w:p w14:paraId="4D335DF8"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3. Інструкція з підготовки тендерної пропозиції</w:t>
      </w:r>
    </w:p>
    <w:p w14:paraId="46A8C075"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Зміст і спосіб подання тендерної пропозиції</w:t>
      </w:r>
    </w:p>
    <w:p w14:paraId="52EC2411"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Забезпечення тендерної пропозиції</w:t>
      </w:r>
    </w:p>
    <w:p w14:paraId="483078AA"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Умови повернення чи неповернення забезпечення тендерної пропозиції</w:t>
      </w:r>
    </w:p>
    <w:p w14:paraId="0691FF75"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Строк, протягом якого тендерні пропозиції є дійсними</w:t>
      </w:r>
    </w:p>
    <w:p w14:paraId="2A01DBFC" w14:textId="02F1E224"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 xml:space="preserve">Кваліфікаційні критерії до учасників та вимоги, установлені </w:t>
      </w:r>
      <w:r w:rsidRPr="00CF151A">
        <w:rPr>
          <w:rFonts w:ascii="Times New Roman" w:hAnsi="Times New Roman" w:cs="Times New Roman"/>
          <w:color w:val="auto"/>
          <w:sz w:val="20"/>
          <w:szCs w:val="20"/>
          <w:lang w:val="uk-UA"/>
        </w:rPr>
        <w:t>статтею 16 Закону</w:t>
      </w:r>
      <w:r w:rsidR="007E0185" w:rsidRPr="00CF151A">
        <w:rPr>
          <w:rFonts w:ascii="Times New Roman" w:hAnsi="Times New Roman" w:cs="Times New Roman"/>
          <w:color w:val="auto"/>
          <w:sz w:val="20"/>
          <w:szCs w:val="20"/>
          <w:lang w:val="uk-UA"/>
        </w:rPr>
        <w:t>, пунктом 44 Особливостей</w:t>
      </w:r>
    </w:p>
    <w:p w14:paraId="24611A08"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Інформація про технічні, якісні та кількісні характеристики предмета закупівлі</w:t>
      </w:r>
    </w:p>
    <w:p w14:paraId="3C306352"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eastAsia="uk-UA"/>
        </w:rPr>
        <w:t>Інформація про субпідрядника (у випадку закупівлі робіт)</w:t>
      </w:r>
    </w:p>
    <w:p w14:paraId="275F2665"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Унесення змін або відкликання тендерної пропозиції учасником</w:t>
      </w:r>
    </w:p>
    <w:p w14:paraId="0850AFDC" w14:textId="77777777" w:rsidR="00B40739" w:rsidRPr="00A31625" w:rsidRDefault="00B40739" w:rsidP="00B40739">
      <w:pPr>
        <w:pStyle w:val="15"/>
        <w:jc w:val="both"/>
        <w:rPr>
          <w:rFonts w:ascii="Times New Roman" w:hAnsi="Times New Roman" w:cs="Times New Roman"/>
          <w:b/>
          <w:i/>
          <w:sz w:val="20"/>
          <w:szCs w:val="20"/>
          <w:lang w:val="uk-UA"/>
        </w:rPr>
      </w:pPr>
    </w:p>
    <w:p w14:paraId="1A77431F"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4. Подання та розкриття тендерної пропозиції</w:t>
      </w:r>
    </w:p>
    <w:p w14:paraId="6C56B894" w14:textId="77777777" w:rsidR="00B40739" w:rsidRPr="00A31625" w:rsidRDefault="00B40739" w:rsidP="00B40739">
      <w:pPr>
        <w:pStyle w:val="15"/>
        <w:widowControl w:val="0"/>
        <w:numPr>
          <w:ilvl w:val="0"/>
          <w:numId w:val="15"/>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Кінцевий строк подання тендерної пропозиції</w:t>
      </w:r>
    </w:p>
    <w:p w14:paraId="55F3E812" w14:textId="77777777" w:rsidR="00B40739" w:rsidRPr="00A31625" w:rsidRDefault="00B40739" w:rsidP="00B40739">
      <w:pPr>
        <w:pStyle w:val="15"/>
        <w:widowControl w:val="0"/>
        <w:numPr>
          <w:ilvl w:val="0"/>
          <w:numId w:val="15"/>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Дата та час розкриття тендерної пропозиції</w:t>
      </w:r>
    </w:p>
    <w:p w14:paraId="671E4A37" w14:textId="77777777" w:rsidR="00B40739" w:rsidRPr="00A31625" w:rsidRDefault="00B40739" w:rsidP="00B40739">
      <w:pPr>
        <w:pStyle w:val="15"/>
        <w:jc w:val="both"/>
        <w:rPr>
          <w:rFonts w:ascii="Times New Roman" w:hAnsi="Times New Roman" w:cs="Times New Roman"/>
          <w:b/>
          <w:i/>
          <w:sz w:val="20"/>
          <w:szCs w:val="20"/>
          <w:lang w:val="uk-UA"/>
        </w:rPr>
      </w:pPr>
    </w:p>
    <w:p w14:paraId="1012188B"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5. Оцінка тендерної пропозиції</w:t>
      </w:r>
    </w:p>
    <w:p w14:paraId="214449F1" w14:textId="77777777" w:rsidR="00B40739" w:rsidRPr="00A31625" w:rsidRDefault="00B40739" w:rsidP="00B40739">
      <w:pPr>
        <w:pStyle w:val="15"/>
        <w:widowControl w:val="0"/>
        <w:numPr>
          <w:ilvl w:val="0"/>
          <w:numId w:val="16"/>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Перелік критеріїв та методика оцінки тендерної пропозиції із зазначенням питомої ваги критерію</w:t>
      </w:r>
    </w:p>
    <w:p w14:paraId="53D553ED" w14:textId="77777777" w:rsidR="00B40739" w:rsidRPr="00A31625" w:rsidRDefault="00B40739" w:rsidP="00B40739">
      <w:pPr>
        <w:pStyle w:val="15"/>
        <w:widowControl w:val="0"/>
        <w:numPr>
          <w:ilvl w:val="0"/>
          <w:numId w:val="16"/>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Інша інформація</w:t>
      </w:r>
    </w:p>
    <w:p w14:paraId="3A019FD6" w14:textId="77777777" w:rsidR="00B40739" w:rsidRPr="00A31625" w:rsidRDefault="00B40739" w:rsidP="00B40739">
      <w:pPr>
        <w:pStyle w:val="15"/>
        <w:widowControl w:val="0"/>
        <w:numPr>
          <w:ilvl w:val="0"/>
          <w:numId w:val="16"/>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Відхилення тендерних пропозицій</w:t>
      </w:r>
    </w:p>
    <w:p w14:paraId="6B5DAE6E" w14:textId="77777777" w:rsidR="00B40739" w:rsidRPr="00A31625" w:rsidRDefault="00B40739" w:rsidP="00B40739">
      <w:pPr>
        <w:pStyle w:val="15"/>
        <w:jc w:val="both"/>
        <w:rPr>
          <w:rFonts w:ascii="Times New Roman" w:hAnsi="Times New Roman" w:cs="Times New Roman"/>
          <w:b/>
          <w:i/>
          <w:sz w:val="20"/>
          <w:szCs w:val="20"/>
          <w:lang w:val="uk-UA"/>
        </w:rPr>
      </w:pPr>
    </w:p>
    <w:p w14:paraId="03F99C10"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6. Результати торгів та укладання договору про закупівлю</w:t>
      </w:r>
    </w:p>
    <w:p w14:paraId="19E4CD15"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Відміна замовником торгів чи визнання їх такими, що не відбулися</w:t>
      </w:r>
    </w:p>
    <w:p w14:paraId="799C6C1A"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Строк укладання договору</w:t>
      </w:r>
    </w:p>
    <w:p w14:paraId="00EC1A9C"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 xml:space="preserve">Проект договору про закупівлю </w:t>
      </w:r>
    </w:p>
    <w:p w14:paraId="7CC57B34"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Істотні умови, що обов’язково включаються до договору про закупівлю</w:t>
      </w:r>
    </w:p>
    <w:p w14:paraId="3F14845C"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Дії замовника при відмові переможця торгів підписати договір про закупівлю</w:t>
      </w:r>
    </w:p>
    <w:p w14:paraId="11269637"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Забезпечення виконання договору про закупівлю</w:t>
      </w:r>
    </w:p>
    <w:p w14:paraId="105D78D3" w14:textId="77777777" w:rsidR="00B40739" w:rsidRPr="00A31625" w:rsidRDefault="00B40739" w:rsidP="00B40739">
      <w:pPr>
        <w:ind w:firstLine="708"/>
        <w:jc w:val="both"/>
        <w:rPr>
          <w:sz w:val="20"/>
          <w:szCs w:val="20"/>
        </w:rPr>
      </w:pPr>
    </w:p>
    <w:p w14:paraId="6CF0FD02"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Додатки до тендерної документації, що завантажуються до електронної системи закупівель окремими файлами:</w:t>
      </w:r>
    </w:p>
    <w:p w14:paraId="74272511" w14:textId="77777777" w:rsidR="00B40739" w:rsidRPr="00A31625" w:rsidRDefault="00B40739" w:rsidP="00B40739">
      <w:pPr>
        <w:ind w:firstLine="708"/>
        <w:jc w:val="both"/>
        <w:rPr>
          <w:sz w:val="20"/>
          <w:szCs w:val="20"/>
        </w:rPr>
      </w:pPr>
    </w:p>
    <w:p w14:paraId="1CC5FA62" w14:textId="77777777" w:rsidR="00B40739" w:rsidRPr="00A31625" w:rsidRDefault="00B40739" w:rsidP="00B40739">
      <w:pPr>
        <w:jc w:val="both"/>
        <w:rPr>
          <w:sz w:val="20"/>
          <w:szCs w:val="20"/>
        </w:rPr>
      </w:pPr>
      <w:r w:rsidRPr="00A31625">
        <w:rPr>
          <w:b/>
          <w:i/>
          <w:sz w:val="20"/>
          <w:szCs w:val="20"/>
        </w:rPr>
        <w:t>Додаток №1.</w:t>
      </w:r>
      <w:r w:rsidRPr="00A31625">
        <w:rPr>
          <w:sz w:val="20"/>
          <w:szCs w:val="20"/>
        </w:rPr>
        <w:t xml:space="preserve"> </w:t>
      </w:r>
      <w:r w:rsidRPr="00A31625">
        <w:rPr>
          <w:bCs/>
          <w:sz w:val="20"/>
          <w:szCs w:val="20"/>
        </w:rPr>
        <w:t>Форма «ТЕНДЕРНА ПРОПОЗИЦІЯ</w:t>
      </w:r>
      <w:r w:rsidRPr="00A31625">
        <w:rPr>
          <w:sz w:val="20"/>
          <w:szCs w:val="20"/>
        </w:rPr>
        <w:t>»</w:t>
      </w:r>
    </w:p>
    <w:p w14:paraId="72234928" w14:textId="77777777" w:rsidR="00B40739" w:rsidRPr="00A31625" w:rsidRDefault="00B40739" w:rsidP="00B40739">
      <w:pPr>
        <w:jc w:val="both"/>
        <w:rPr>
          <w:bCs/>
          <w:lang w:val="uk-UA"/>
        </w:rPr>
      </w:pPr>
      <w:r w:rsidRPr="00A31625">
        <w:rPr>
          <w:b/>
          <w:i/>
          <w:sz w:val="20"/>
          <w:szCs w:val="20"/>
        </w:rPr>
        <w:t>Додаток №2.</w:t>
      </w:r>
      <w:r w:rsidRPr="00A31625">
        <w:rPr>
          <w:sz w:val="20"/>
          <w:szCs w:val="20"/>
        </w:rPr>
        <w:t xml:space="preserve"> </w:t>
      </w:r>
      <w:r w:rsidR="00151A19" w:rsidRPr="00151A19">
        <w:rPr>
          <w:sz w:val="20"/>
          <w:szCs w:val="20"/>
        </w:rPr>
        <w:t>Кількісні, технічні, якісні та інші характеристики до предмету закупівлі</w:t>
      </w:r>
      <w:r w:rsidRPr="00A31625">
        <w:rPr>
          <w:bCs/>
          <w:lang w:val="uk-UA"/>
        </w:rPr>
        <w:t xml:space="preserve"> </w:t>
      </w:r>
    </w:p>
    <w:p w14:paraId="4EBA6F47" w14:textId="77777777" w:rsidR="00B40739" w:rsidRPr="00A31625" w:rsidRDefault="00B40739" w:rsidP="00B40739">
      <w:pPr>
        <w:jc w:val="both"/>
        <w:rPr>
          <w:color w:val="000000"/>
          <w:sz w:val="20"/>
          <w:szCs w:val="20"/>
        </w:rPr>
      </w:pPr>
      <w:r w:rsidRPr="00A31625">
        <w:rPr>
          <w:b/>
          <w:i/>
          <w:sz w:val="20"/>
          <w:szCs w:val="20"/>
        </w:rPr>
        <w:t xml:space="preserve">Додаток №3. </w:t>
      </w:r>
      <w:r w:rsidRPr="00A31625">
        <w:rPr>
          <w:sz w:val="20"/>
          <w:szCs w:val="20"/>
        </w:rPr>
        <w:t xml:space="preserve">Інформація про відповідність учасника кваліфікаційним критеріям </w:t>
      </w:r>
    </w:p>
    <w:p w14:paraId="614BD86C" w14:textId="77777777" w:rsidR="00B40739" w:rsidRPr="00A31625" w:rsidRDefault="00B40739" w:rsidP="00B40739">
      <w:pPr>
        <w:jc w:val="both"/>
        <w:rPr>
          <w:sz w:val="20"/>
          <w:szCs w:val="20"/>
        </w:rPr>
      </w:pPr>
      <w:r w:rsidRPr="00A31625">
        <w:rPr>
          <w:b/>
          <w:i/>
          <w:sz w:val="20"/>
          <w:szCs w:val="20"/>
        </w:rPr>
        <w:t>Додаток №4.</w:t>
      </w:r>
      <w:r w:rsidRPr="00A31625">
        <w:rPr>
          <w:b/>
          <w:sz w:val="20"/>
          <w:szCs w:val="20"/>
        </w:rPr>
        <w:t xml:space="preserve"> </w:t>
      </w:r>
      <w:r w:rsidRPr="00A31625">
        <w:rPr>
          <w:sz w:val="20"/>
          <w:szCs w:val="20"/>
        </w:rPr>
        <w:t xml:space="preserve">Проект договору </w:t>
      </w:r>
      <w:r w:rsidRPr="00A31625">
        <w:rPr>
          <w:sz w:val="20"/>
          <w:szCs w:val="20"/>
          <w:lang w:val="uk-UA"/>
        </w:rPr>
        <w:t>на</w:t>
      </w:r>
      <w:r w:rsidRPr="00A31625">
        <w:rPr>
          <w:sz w:val="20"/>
          <w:szCs w:val="20"/>
        </w:rPr>
        <w:t xml:space="preserve"> закупівлю</w:t>
      </w:r>
    </w:p>
    <w:p w14:paraId="35BA9B13" w14:textId="77777777" w:rsidR="00B40739" w:rsidRPr="00A31625" w:rsidRDefault="00B40739" w:rsidP="00FC27F5">
      <w:pPr>
        <w:rPr>
          <w:bCs/>
          <w:sz w:val="20"/>
          <w:szCs w:val="20"/>
          <w:lang w:val="uk-UA"/>
        </w:rPr>
      </w:pPr>
      <w:r w:rsidRPr="00A31625">
        <w:rPr>
          <w:b/>
          <w:i/>
          <w:sz w:val="20"/>
          <w:szCs w:val="20"/>
        </w:rPr>
        <w:t>Додаток №5.</w:t>
      </w:r>
      <w:r w:rsidRPr="00A31625">
        <w:rPr>
          <w:sz w:val="20"/>
          <w:szCs w:val="20"/>
        </w:rPr>
        <w:t xml:space="preserve"> </w:t>
      </w:r>
      <w:r w:rsidRPr="00A31625">
        <w:rPr>
          <w:b/>
          <w:bCs/>
          <w:sz w:val="20"/>
          <w:szCs w:val="20"/>
        </w:rPr>
        <w:t xml:space="preserve"> </w:t>
      </w:r>
      <w:r w:rsidRPr="00A31625">
        <w:rPr>
          <w:bCs/>
          <w:sz w:val="20"/>
          <w:szCs w:val="20"/>
        </w:rPr>
        <w:t>Лист-згода</w:t>
      </w:r>
    </w:p>
    <w:p w14:paraId="52DBFAB3" w14:textId="77777777" w:rsidR="00B80697" w:rsidRPr="00A31625" w:rsidRDefault="00B80697" w:rsidP="004958D6">
      <w:pPr>
        <w:rPr>
          <w:b/>
          <w:sz w:val="28"/>
          <w:szCs w:val="28"/>
          <w:lang w:val="uk-UA"/>
        </w:rPr>
      </w:pPr>
    </w:p>
    <w:p w14:paraId="5C2D73DA" w14:textId="77777777" w:rsidR="00FC27F5" w:rsidRPr="00A31625" w:rsidRDefault="00FC27F5" w:rsidP="004958D6">
      <w:pPr>
        <w:rPr>
          <w:b/>
          <w:sz w:val="28"/>
          <w:szCs w:val="28"/>
          <w:lang w:val="uk-UA"/>
        </w:rPr>
      </w:pPr>
    </w:p>
    <w:p w14:paraId="56C24F55" w14:textId="77777777" w:rsidR="00FC27F5" w:rsidRPr="00A31625" w:rsidRDefault="00FC27F5" w:rsidP="004958D6">
      <w:pPr>
        <w:rPr>
          <w:b/>
          <w:sz w:val="28"/>
          <w:szCs w:val="28"/>
          <w:lang w:val="uk-UA"/>
        </w:rPr>
      </w:pPr>
    </w:p>
    <w:p w14:paraId="776A413F" w14:textId="77777777" w:rsidR="00FC27F5" w:rsidRPr="00A31625" w:rsidRDefault="00FC27F5" w:rsidP="004958D6">
      <w:pPr>
        <w:rPr>
          <w:b/>
          <w:sz w:val="28"/>
          <w:szCs w:val="28"/>
          <w:lang w:val="uk-UA"/>
        </w:rPr>
      </w:pPr>
    </w:p>
    <w:p w14:paraId="42561821" w14:textId="77777777" w:rsidR="000F05D4" w:rsidRPr="00A31625" w:rsidRDefault="000F05D4" w:rsidP="004958D6">
      <w:pPr>
        <w:rPr>
          <w:b/>
          <w:sz w:val="28"/>
          <w:szCs w:val="28"/>
          <w:lang w:val="uk-UA"/>
        </w:rPr>
      </w:pPr>
    </w:p>
    <w:p w14:paraId="7BE888C5" w14:textId="77777777" w:rsidR="004504DE" w:rsidRPr="00A31625" w:rsidRDefault="004504DE" w:rsidP="00A60DEB">
      <w:pPr>
        <w:jc w:val="center"/>
        <w:rPr>
          <w:b/>
          <w:sz w:val="28"/>
          <w:szCs w:val="28"/>
          <w:lang w:val="uk-UA"/>
        </w:rPr>
      </w:pPr>
    </w:p>
    <w:tbl>
      <w:tblPr>
        <w:tblW w:w="10008" w:type="dxa"/>
        <w:tblInd w:w="288" w:type="dxa"/>
        <w:tblLayout w:type="fixed"/>
        <w:tblLook w:val="01E0" w:firstRow="1" w:lastRow="1" w:firstColumn="1" w:lastColumn="1" w:noHBand="0" w:noVBand="0"/>
      </w:tblPr>
      <w:tblGrid>
        <w:gridCol w:w="533"/>
        <w:gridCol w:w="2552"/>
        <w:gridCol w:w="6923"/>
      </w:tblGrid>
      <w:tr w:rsidR="004504DE" w:rsidRPr="00726024" w14:paraId="360ADF1D" w14:textId="77777777">
        <w:tc>
          <w:tcPr>
            <w:tcW w:w="10008" w:type="dxa"/>
            <w:gridSpan w:val="3"/>
            <w:tcBorders>
              <w:top w:val="single" w:sz="4" w:space="0" w:color="auto"/>
              <w:left w:val="single" w:sz="4" w:space="0" w:color="auto"/>
              <w:bottom w:val="single" w:sz="4" w:space="0" w:color="auto"/>
              <w:right w:val="single" w:sz="4" w:space="0" w:color="auto"/>
            </w:tcBorders>
          </w:tcPr>
          <w:p w14:paraId="22D3E527" w14:textId="77777777" w:rsidR="004504DE" w:rsidRPr="00726024" w:rsidRDefault="004504DE" w:rsidP="006A2931">
            <w:pPr>
              <w:spacing w:before="120" w:after="120" w:line="240" w:lineRule="atLeast"/>
              <w:ind w:firstLine="284"/>
              <w:jc w:val="center"/>
              <w:rPr>
                <w:b/>
                <w:sz w:val="20"/>
                <w:szCs w:val="20"/>
              </w:rPr>
            </w:pPr>
            <w:r w:rsidRPr="00726024">
              <w:rPr>
                <w:sz w:val="20"/>
                <w:szCs w:val="20"/>
              </w:rPr>
              <w:br w:type="page"/>
            </w:r>
            <w:r w:rsidRPr="00726024">
              <w:rPr>
                <w:sz w:val="20"/>
                <w:szCs w:val="20"/>
              </w:rPr>
              <w:br w:type="page"/>
            </w:r>
            <w:r w:rsidRPr="00726024">
              <w:rPr>
                <w:sz w:val="20"/>
                <w:szCs w:val="20"/>
              </w:rPr>
              <w:br w:type="page"/>
              <w:t>І</w:t>
            </w:r>
            <w:r w:rsidRPr="00726024">
              <w:rPr>
                <w:b/>
                <w:sz w:val="20"/>
                <w:szCs w:val="20"/>
              </w:rPr>
              <w:t xml:space="preserve"> Загальні положення</w:t>
            </w:r>
          </w:p>
        </w:tc>
      </w:tr>
      <w:tr w:rsidR="00CE452A" w:rsidRPr="00726024" w14:paraId="7CBBFECB" w14:textId="77777777">
        <w:tc>
          <w:tcPr>
            <w:tcW w:w="533" w:type="dxa"/>
            <w:tcBorders>
              <w:top w:val="single" w:sz="4" w:space="0" w:color="auto"/>
              <w:left w:val="single" w:sz="4" w:space="0" w:color="auto"/>
              <w:bottom w:val="single" w:sz="4" w:space="0" w:color="auto"/>
              <w:right w:val="single" w:sz="4" w:space="0" w:color="auto"/>
            </w:tcBorders>
          </w:tcPr>
          <w:p w14:paraId="5A1E1C1F" w14:textId="77777777" w:rsidR="00CE452A" w:rsidRPr="00726024" w:rsidRDefault="00CE452A" w:rsidP="006A2931">
            <w:pPr>
              <w:spacing w:line="240" w:lineRule="atLeast"/>
              <w:jc w:val="center"/>
              <w:rPr>
                <w:b/>
                <w:sz w:val="20"/>
                <w:szCs w:val="20"/>
              </w:rPr>
            </w:pPr>
            <w:r w:rsidRPr="00726024">
              <w:rPr>
                <w:b/>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14:paraId="5029C121" w14:textId="77777777" w:rsidR="00CE452A" w:rsidRPr="00726024" w:rsidRDefault="00CE452A" w:rsidP="006A2931">
            <w:pPr>
              <w:spacing w:line="240" w:lineRule="atLeast"/>
              <w:rPr>
                <w:b/>
                <w:sz w:val="20"/>
                <w:szCs w:val="20"/>
              </w:rPr>
            </w:pPr>
            <w:r w:rsidRPr="00726024">
              <w:rPr>
                <w:b/>
                <w:sz w:val="20"/>
                <w:szCs w:val="20"/>
              </w:rPr>
              <w:t>Терміни, що вживаються в тендерній документації</w:t>
            </w:r>
          </w:p>
        </w:tc>
        <w:tc>
          <w:tcPr>
            <w:tcW w:w="6923" w:type="dxa"/>
            <w:tcBorders>
              <w:top w:val="single" w:sz="4" w:space="0" w:color="auto"/>
              <w:left w:val="single" w:sz="4" w:space="0" w:color="auto"/>
              <w:bottom w:val="single" w:sz="4" w:space="0" w:color="auto"/>
              <w:right w:val="single" w:sz="4" w:space="0" w:color="auto"/>
            </w:tcBorders>
            <w:vAlign w:val="center"/>
          </w:tcPr>
          <w:p w14:paraId="6CE2F018" w14:textId="77777777" w:rsidR="00CE452A" w:rsidRDefault="00BE308D" w:rsidP="00CE452A">
            <w:pPr>
              <w:spacing w:line="240" w:lineRule="atLeast"/>
              <w:jc w:val="both"/>
              <w:rPr>
                <w:sz w:val="20"/>
                <w:szCs w:val="20"/>
                <w:lang w:val="uk-UA" w:eastAsia="uk-UA"/>
              </w:rPr>
            </w:pPr>
            <w:r w:rsidRPr="00BE308D">
              <w:rPr>
                <w:sz w:val="20"/>
                <w:szCs w:val="20"/>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r w:rsidR="00CE14E5">
              <w:rPr>
                <w:sz w:val="20"/>
                <w:szCs w:val="20"/>
                <w:lang w:val="uk-UA" w:eastAsia="uk-UA"/>
              </w:rPr>
              <w:t>, окрім терміну :</w:t>
            </w:r>
          </w:p>
          <w:p w14:paraId="5921B224" w14:textId="77777777" w:rsidR="00CE14E5" w:rsidRPr="00CE14E5" w:rsidRDefault="00CE14E5" w:rsidP="00CE452A">
            <w:pPr>
              <w:spacing w:line="240" w:lineRule="atLeast"/>
              <w:jc w:val="both"/>
              <w:rPr>
                <w:sz w:val="20"/>
                <w:szCs w:val="20"/>
                <w:lang w:val="uk-UA"/>
              </w:rPr>
            </w:pPr>
            <w:r>
              <w:rPr>
                <w:sz w:val="20"/>
                <w:szCs w:val="20"/>
                <w:lang w:val="uk-UA"/>
              </w:rPr>
              <w:t>«</w:t>
            </w:r>
            <w:r w:rsidRPr="00CE14E5">
              <w:rPr>
                <w:sz w:val="20"/>
                <w:szCs w:val="20"/>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sz w:val="20"/>
                <w:szCs w:val="20"/>
                <w:lang w:val="uk-UA"/>
              </w:rPr>
              <w:t>»</w:t>
            </w:r>
          </w:p>
        </w:tc>
      </w:tr>
      <w:tr w:rsidR="00CE452A" w:rsidRPr="00726024" w14:paraId="6C561BA6" w14:textId="77777777">
        <w:tc>
          <w:tcPr>
            <w:tcW w:w="533" w:type="dxa"/>
            <w:tcBorders>
              <w:top w:val="single" w:sz="4" w:space="0" w:color="auto"/>
              <w:left w:val="single" w:sz="4" w:space="0" w:color="auto"/>
              <w:bottom w:val="single" w:sz="4" w:space="0" w:color="auto"/>
              <w:right w:val="single" w:sz="4" w:space="0" w:color="auto"/>
            </w:tcBorders>
          </w:tcPr>
          <w:p w14:paraId="532AAB47" w14:textId="77777777" w:rsidR="00CE452A" w:rsidRPr="00726024" w:rsidRDefault="00CE452A" w:rsidP="006A2931">
            <w:pPr>
              <w:spacing w:line="240" w:lineRule="atLeast"/>
              <w:jc w:val="center"/>
              <w:rPr>
                <w:b/>
                <w:sz w:val="20"/>
                <w:szCs w:val="20"/>
              </w:rPr>
            </w:pPr>
            <w:r w:rsidRPr="00726024">
              <w:rPr>
                <w:b/>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14:paraId="26F9B49C" w14:textId="77777777" w:rsidR="00CE452A" w:rsidRPr="00726024" w:rsidRDefault="00CE452A" w:rsidP="006A2931">
            <w:pPr>
              <w:spacing w:line="240" w:lineRule="atLeast"/>
              <w:rPr>
                <w:b/>
                <w:sz w:val="20"/>
                <w:szCs w:val="20"/>
              </w:rPr>
            </w:pPr>
            <w:r w:rsidRPr="00726024">
              <w:rPr>
                <w:b/>
                <w:sz w:val="20"/>
                <w:szCs w:val="20"/>
              </w:rPr>
              <w:t>Інформація про Замовника торгів</w:t>
            </w:r>
          </w:p>
        </w:tc>
        <w:tc>
          <w:tcPr>
            <w:tcW w:w="6923" w:type="dxa"/>
            <w:tcBorders>
              <w:top w:val="single" w:sz="4" w:space="0" w:color="auto"/>
              <w:left w:val="single" w:sz="4" w:space="0" w:color="auto"/>
              <w:bottom w:val="single" w:sz="4" w:space="0" w:color="auto"/>
              <w:right w:val="single" w:sz="4" w:space="0" w:color="auto"/>
            </w:tcBorders>
            <w:vAlign w:val="center"/>
          </w:tcPr>
          <w:p w14:paraId="54929B23" w14:textId="77777777" w:rsidR="00CE452A" w:rsidRPr="00726024" w:rsidRDefault="00CE452A" w:rsidP="006A2931">
            <w:pPr>
              <w:spacing w:line="240" w:lineRule="atLeast"/>
              <w:ind w:firstLine="284"/>
              <w:jc w:val="both"/>
              <w:rPr>
                <w:sz w:val="20"/>
                <w:szCs w:val="20"/>
              </w:rPr>
            </w:pPr>
          </w:p>
          <w:p w14:paraId="17567F16" w14:textId="77777777" w:rsidR="00CE452A" w:rsidRPr="00726024" w:rsidRDefault="00CE452A" w:rsidP="006A2931">
            <w:pPr>
              <w:spacing w:line="240" w:lineRule="atLeast"/>
              <w:ind w:firstLine="284"/>
              <w:jc w:val="both"/>
              <w:rPr>
                <w:sz w:val="20"/>
                <w:szCs w:val="20"/>
              </w:rPr>
            </w:pPr>
          </w:p>
        </w:tc>
      </w:tr>
      <w:tr w:rsidR="00CE452A" w:rsidRPr="00726024" w14:paraId="189E95FB" w14:textId="77777777">
        <w:tc>
          <w:tcPr>
            <w:tcW w:w="533" w:type="dxa"/>
            <w:tcBorders>
              <w:top w:val="single" w:sz="4" w:space="0" w:color="auto"/>
              <w:left w:val="single" w:sz="4" w:space="0" w:color="auto"/>
              <w:bottom w:val="single" w:sz="4" w:space="0" w:color="auto"/>
              <w:right w:val="single" w:sz="4" w:space="0" w:color="auto"/>
            </w:tcBorders>
          </w:tcPr>
          <w:p w14:paraId="3E6F9309" w14:textId="77777777" w:rsidR="00CE452A" w:rsidRPr="00726024" w:rsidRDefault="00CE452A" w:rsidP="006A2931">
            <w:pPr>
              <w:spacing w:line="240" w:lineRule="atLeast"/>
              <w:jc w:val="center"/>
              <w:rPr>
                <w:sz w:val="20"/>
                <w:szCs w:val="20"/>
              </w:rPr>
            </w:pPr>
            <w:r w:rsidRPr="00726024">
              <w:rPr>
                <w:sz w:val="20"/>
                <w:szCs w:val="20"/>
              </w:rPr>
              <w:t>2.1</w:t>
            </w:r>
          </w:p>
        </w:tc>
        <w:tc>
          <w:tcPr>
            <w:tcW w:w="2552" w:type="dxa"/>
            <w:tcBorders>
              <w:top w:val="single" w:sz="4" w:space="0" w:color="auto"/>
              <w:left w:val="single" w:sz="4" w:space="0" w:color="auto"/>
              <w:bottom w:val="single" w:sz="4" w:space="0" w:color="auto"/>
              <w:right w:val="single" w:sz="4" w:space="0" w:color="auto"/>
            </w:tcBorders>
            <w:vAlign w:val="center"/>
          </w:tcPr>
          <w:p w14:paraId="5968911E" w14:textId="77777777" w:rsidR="00CE452A" w:rsidRPr="00726024" w:rsidRDefault="00CE452A" w:rsidP="006A2931">
            <w:pPr>
              <w:spacing w:line="240" w:lineRule="atLeast"/>
              <w:rPr>
                <w:sz w:val="20"/>
                <w:szCs w:val="20"/>
              </w:rPr>
            </w:pPr>
            <w:r w:rsidRPr="00726024">
              <w:rPr>
                <w:sz w:val="20"/>
                <w:szCs w:val="20"/>
              </w:rPr>
              <w:t>Повне найменування</w:t>
            </w:r>
          </w:p>
        </w:tc>
        <w:tc>
          <w:tcPr>
            <w:tcW w:w="6923" w:type="dxa"/>
            <w:tcBorders>
              <w:top w:val="single" w:sz="4" w:space="0" w:color="auto"/>
              <w:left w:val="single" w:sz="4" w:space="0" w:color="auto"/>
              <w:bottom w:val="single" w:sz="4" w:space="0" w:color="auto"/>
              <w:right w:val="single" w:sz="4" w:space="0" w:color="auto"/>
            </w:tcBorders>
            <w:vAlign w:val="center"/>
          </w:tcPr>
          <w:p w14:paraId="1B94055E" w14:textId="77777777" w:rsidR="00CE452A" w:rsidRPr="00726024" w:rsidRDefault="000B224C" w:rsidP="002B43C3">
            <w:pPr>
              <w:autoSpaceDN w:val="0"/>
              <w:adjustRightInd w:val="0"/>
              <w:rPr>
                <w:b/>
                <w:bCs/>
                <w:sz w:val="20"/>
                <w:szCs w:val="20"/>
                <w:lang w:val="uk-UA"/>
              </w:rPr>
            </w:pPr>
            <w:r w:rsidRPr="00726024">
              <w:rPr>
                <w:b/>
                <w:bCs/>
                <w:sz w:val="20"/>
                <w:szCs w:val="20"/>
                <w:lang w:val="uk-UA"/>
              </w:rPr>
              <w:t>Комунальне підприємство «Криворізький онкологічний диспансер» Дніпропетровської обласної ради»</w:t>
            </w:r>
          </w:p>
        </w:tc>
      </w:tr>
      <w:tr w:rsidR="00CE452A" w:rsidRPr="00726024" w14:paraId="1312C273" w14:textId="77777777">
        <w:tc>
          <w:tcPr>
            <w:tcW w:w="533" w:type="dxa"/>
            <w:tcBorders>
              <w:top w:val="single" w:sz="4" w:space="0" w:color="auto"/>
              <w:left w:val="single" w:sz="4" w:space="0" w:color="auto"/>
              <w:bottom w:val="single" w:sz="4" w:space="0" w:color="auto"/>
              <w:right w:val="single" w:sz="4" w:space="0" w:color="auto"/>
            </w:tcBorders>
          </w:tcPr>
          <w:p w14:paraId="16EC85D1" w14:textId="77777777" w:rsidR="00CE452A" w:rsidRPr="00726024" w:rsidRDefault="00CE452A" w:rsidP="006A2931">
            <w:pPr>
              <w:spacing w:line="240" w:lineRule="atLeast"/>
              <w:jc w:val="center"/>
              <w:rPr>
                <w:sz w:val="20"/>
                <w:szCs w:val="20"/>
              </w:rPr>
            </w:pPr>
            <w:r w:rsidRPr="00726024">
              <w:rPr>
                <w:sz w:val="20"/>
                <w:szCs w:val="20"/>
              </w:rPr>
              <w:t>2.2</w:t>
            </w:r>
          </w:p>
        </w:tc>
        <w:tc>
          <w:tcPr>
            <w:tcW w:w="2552" w:type="dxa"/>
            <w:tcBorders>
              <w:top w:val="single" w:sz="4" w:space="0" w:color="auto"/>
              <w:left w:val="single" w:sz="4" w:space="0" w:color="auto"/>
              <w:bottom w:val="single" w:sz="4" w:space="0" w:color="auto"/>
              <w:right w:val="single" w:sz="4" w:space="0" w:color="auto"/>
            </w:tcBorders>
            <w:vAlign w:val="center"/>
          </w:tcPr>
          <w:p w14:paraId="0AD66F48" w14:textId="77777777" w:rsidR="00CE452A" w:rsidRPr="00726024" w:rsidRDefault="00CE452A" w:rsidP="006A2931">
            <w:pPr>
              <w:spacing w:line="240" w:lineRule="atLeast"/>
              <w:rPr>
                <w:sz w:val="20"/>
                <w:szCs w:val="20"/>
              </w:rPr>
            </w:pPr>
            <w:r w:rsidRPr="00726024">
              <w:rPr>
                <w:sz w:val="20"/>
                <w:szCs w:val="20"/>
              </w:rPr>
              <w:t>Місцезнаходження</w:t>
            </w:r>
          </w:p>
        </w:tc>
        <w:tc>
          <w:tcPr>
            <w:tcW w:w="6923" w:type="dxa"/>
            <w:tcBorders>
              <w:top w:val="single" w:sz="4" w:space="0" w:color="auto"/>
              <w:left w:val="single" w:sz="4" w:space="0" w:color="auto"/>
              <w:bottom w:val="single" w:sz="4" w:space="0" w:color="auto"/>
              <w:right w:val="single" w:sz="4" w:space="0" w:color="auto"/>
            </w:tcBorders>
            <w:vAlign w:val="center"/>
          </w:tcPr>
          <w:p w14:paraId="5F77D427" w14:textId="77777777" w:rsidR="00CE452A" w:rsidRPr="00726024" w:rsidRDefault="000B224C" w:rsidP="00156B68">
            <w:pPr>
              <w:spacing w:line="240" w:lineRule="atLeast"/>
              <w:rPr>
                <w:sz w:val="20"/>
                <w:szCs w:val="20"/>
              </w:rPr>
            </w:pPr>
            <w:r w:rsidRPr="00726024">
              <w:rPr>
                <w:bCs/>
                <w:sz w:val="20"/>
                <w:szCs w:val="20"/>
                <w:lang w:val="uk-UA"/>
              </w:rPr>
              <w:t>Україна, 50048 Дніпропетровська обл., м. Кривий Ріг, вул.Дніпровське шосе, 41</w:t>
            </w:r>
          </w:p>
        </w:tc>
      </w:tr>
      <w:tr w:rsidR="00CE452A" w:rsidRPr="005A6F05" w14:paraId="71215082" w14:textId="77777777">
        <w:tc>
          <w:tcPr>
            <w:tcW w:w="533" w:type="dxa"/>
            <w:tcBorders>
              <w:top w:val="single" w:sz="4" w:space="0" w:color="auto"/>
              <w:left w:val="single" w:sz="4" w:space="0" w:color="auto"/>
              <w:bottom w:val="single" w:sz="4" w:space="0" w:color="auto"/>
              <w:right w:val="single" w:sz="4" w:space="0" w:color="auto"/>
            </w:tcBorders>
          </w:tcPr>
          <w:p w14:paraId="51BA66EE" w14:textId="77777777" w:rsidR="00CE452A" w:rsidRPr="00726024" w:rsidRDefault="00CE452A" w:rsidP="006A2931">
            <w:pPr>
              <w:spacing w:line="240" w:lineRule="atLeast"/>
              <w:jc w:val="center"/>
              <w:rPr>
                <w:sz w:val="20"/>
                <w:szCs w:val="20"/>
              </w:rPr>
            </w:pPr>
            <w:r w:rsidRPr="00726024">
              <w:rPr>
                <w:sz w:val="20"/>
                <w:szCs w:val="20"/>
              </w:rPr>
              <w:t>2.3</w:t>
            </w:r>
          </w:p>
        </w:tc>
        <w:tc>
          <w:tcPr>
            <w:tcW w:w="2552" w:type="dxa"/>
            <w:tcBorders>
              <w:top w:val="single" w:sz="4" w:space="0" w:color="auto"/>
              <w:left w:val="single" w:sz="4" w:space="0" w:color="auto"/>
              <w:bottom w:val="single" w:sz="4" w:space="0" w:color="auto"/>
              <w:right w:val="single" w:sz="4" w:space="0" w:color="auto"/>
            </w:tcBorders>
            <w:vAlign w:val="center"/>
          </w:tcPr>
          <w:p w14:paraId="770B984B" w14:textId="77777777" w:rsidR="00CE452A" w:rsidRPr="00726024" w:rsidRDefault="00CE452A" w:rsidP="006A2931">
            <w:pPr>
              <w:spacing w:line="240" w:lineRule="atLeast"/>
              <w:rPr>
                <w:sz w:val="20"/>
                <w:szCs w:val="20"/>
              </w:rPr>
            </w:pPr>
            <w:r w:rsidRPr="00726024">
              <w:rPr>
                <w:sz w:val="20"/>
                <w:szCs w:val="20"/>
              </w:rPr>
              <w:t>Посадова особа Замовника, уповноважена здійснювати зв'язок з учасниками</w:t>
            </w:r>
          </w:p>
        </w:tc>
        <w:tc>
          <w:tcPr>
            <w:tcW w:w="6923" w:type="dxa"/>
            <w:tcBorders>
              <w:top w:val="single" w:sz="4" w:space="0" w:color="auto"/>
              <w:left w:val="single" w:sz="4" w:space="0" w:color="auto"/>
              <w:bottom w:val="single" w:sz="4" w:space="0" w:color="auto"/>
              <w:right w:val="single" w:sz="4" w:space="0" w:color="auto"/>
            </w:tcBorders>
          </w:tcPr>
          <w:p w14:paraId="12DE5B4D" w14:textId="77777777" w:rsidR="000B224C" w:rsidRPr="00726024" w:rsidRDefault="000B224C" w:rsidP="000B224C">
            <w:pPr>
              <w:jc w:val="both"/>
              <w:rPr>
                <w:sz w:val="20"/>
                <w:szCs w:val="20"/>
                <w:lang w:val="uk-UA"/>
              </w:rPr>
            </w:pPr>
            <w:r w:rsidRPr="00726024">
              <w:rPr>
                <w:b/>
                <w:sz w:val="20"/>
                <w:szCs w:val="20"/>
                <w:u w:val="single"/>
                <w:lang w:val="uk-UA"/>
              </w:rPr>
              <w:t>Уповноважена особа</w:t>
            </w:r>
            <w:r w:rsidRPr="00726024">
              <w:rPr>
                <w:sz w:val="20"/>
                <w:szCs w:val="20"/>
                <w:lang w:val="uk-UA"/>
              </w:rPr>
              <w:t xml:space="preserve">: </w:t>
            </w:r>
            <w:r w:rsidR="00352903">
              <w:rPr>
                <w:sz w:val="20"/>
                <w:szCs w:val="20"/>
                <w:lang w:val="uk-UA"/>
              </w:rPr>
              <w:t xml:space="preserve">Лучка </w:t>
            </w:r>
            <w:r w:rsidRPr="00726024">
              <w:rPr>
                <w:sz w:val="20"/>
                <w:szCs w:val="20"/>
                <w:lang w:val="uk-UA"/>
              </w:rPr>
              <w:t xml:space="preserve">Оксана </w:t>
            </w:r>
            <w:r w:rsidR="00352903">
              <w:rPr>
                <w:sz w:val="20"/>
                <w:szCs w:val="20"/>
                <w:lang w:val="uk-UA"/>
              </w:rPr>
              <w:t>Євгенівна</w:t>
            </w:r>
            <w:r w:rsidRPr="00726024">
              <w:rPr>
                <w:sz w:val="20"/>
                <w:szCs w:val="20"/>
                <w:lang w:val="uk-UA"/>
              </w:rPr>
              <w:t xml:space="preserve">, </w:t>
            </w:r>
          </w:p>
          <w:p w14:paraId="77615BBB" w14:textId="77777777" w:rsidR="000B224C" w:rsidRPr="00726024" w:rsidRDefault="00352903" w:rsidP="000B224C">
            <w:pPr>
              <w:jc w:val="both"/>
              <w:rPr>
                <w:sz w:val="20"/>
                <w:szCs w:val="20"/>
                <w:lang w:val="uk-UA"/>
              </w:rPr>
            </w:pPr>
            <w:r>
              <w:rPr>
                <w:sz w:val="20"/>
                <w:szCs w:val="20"/>
                <w:lang w:val="uk-UA"/>
              </w:rPr>
              <w:t>Заступник генерального директора з економічних питань</w:t>
            </w:r>
            <w:r w:rsidR="000B224C" w:rsidRPr="00726024">
              <w:rPr>
                <w:sz w:val="20"/>
                <w:szCs w:val="20"/>
                <w:lang w:val="uk-UA"/>
              </w:rPr>
              <w:t xml:space="preserve">, тел.(056) 405-51-70, </w:t>
            </w:r>
          </w:p>
          <w:p w14:paraId="6D090F10" w14:textId="77777777" w:rsidR="003E0C2B" w:rsidRPr="00726024" w:rsidRDefault="000B224C" w:rsidP="000B224C">
            <w:pPr>
              <w:jc w:val="both"/>
              <w:rPr>
                <w:sz w:val="20"/>
                <w:szCs w:val="20"/>
                <w:lang w:val="uk-UA"/>
              </w:rPr>
            </w:pPr>
            <w:r w:rsidRPr="00726024">
              <w:rPr>
                <w:sz w:val="20"/>
                <w:szCs w:val="20"/>
                <w:lang w:val="uk-UA"/>
              </w:rPr>
              <w:t>+380</w:t>
            </w:r>
            <w:r w:rsidR="00352903">
              <w:rPr>
                <w:sz w:val="20"/>
                <w:szCs w:val="20"/>
                <w:lang w:val="uk-UA"/>
              </w:rPr>
              <w:t>96-493-58-13</w:t>
            </w:r>
            <w:r w:rsidRPr="00726024">
              <w:rPr>
                <w:sz w:val="20"/>
                <w:szCs w:val="20"/>
                <w:lang w:val="uk-UA"/>
              </w:rPr>
              <w:t xml:space="preserve">; </w:t>
            </w:r>
          </w:p>
          <w:p w14:paraId="0F93DC04" w14:textId="77777777" w:rsidR="000B224C" w:rsidRPr="00726024" w:rsidRDefault="000B224C" w:rsidP="000B224C">
            <w:pPr>
              <w:jc w:val="both"/>
              <w:rPr>
                <w:sz w:val="20"/>
                <w:szCs w:val="20"/>
                <w:lang w:val="uk-UA"/>
              </w:rPr>
            </w:pPr>
            <w:r w:rsidRPr="00726024">
              <w:rPr>
                <w:sz w:val="20"/>
                <w:szCs w:val="20"/>
                <w:lang w:val="uk-UA"/>
              </w:rPr>
              <w:t xml:space="preserve">e-mail: </w:t>
            </w:r>
            <w:r w:rsidR="00352903">
              <w:rPr>
                <w:sz w:val="20"/>
                <w:szCs w:val="20"/>
                <w:lang w:val="en-US"/>
              </w:rPr>
              <w:t>luchka</w:t>
            </w:r>
            <w:r w:rsidR="00352903" w:rsidRPr="00352903">
              <w:rPr>
                <w:sz w:val="20"/>
                <w:szCs w:val="20"/>
                <w:lang w:val="en-US"/>
              </w:rPr>
              <w:t>_</w:t>
            </w:r>
            <w:r w:rsidR="00352903">
              <w:rPr>
                <w:sz w:val="20"/>
                <w:szCs w:val="20"/>
                <w:lang w:val="en-US"/>
              </w:rPr>
              <w:t>oe</w:t>
            </w:r>
            <w:r w:rsidR="00352903" w:rsidRPr="00352903">
              <w:rPr>
                <w:sz w:val="20"/>
                <w:szCs w:val="20"/>
                <w:lang w:val="en-US"/>
              </w:rPr>
              <w:t>@</w:t>
            </w:r>
            <w:r w:rsidR="00352903">
              <w:rPr>
                <w:sz w:val="20"/>
                <w:szCs w:val="20"/>
                <w:lang w:val="en-US"/>
              </w:rPr>
              <w:t>i</w:t>
            </w:r>
            <w:r w:rsidR="00352903" w:rsidRPr="00352903">
              <w:rPr>
                <w:sz w:val="20"/>
                <w:szCs w:val="20"/>
                <w:lang w:val="en-US"/>
              </w:rPr>
              <w:t>.</w:t>
            </w:r>
            <w:r w:rsidR="00352903">
              <w:rPr>
                <w:sz w:val="20"/>
                <w:szCs w:val="20"/>
                <w:lang w:val="en-US"/>
              </w:rPr>
              <w:t>ua</w:t>
            </w:r>
            <w:r w:rsidRPr="00726024">
              <w:rPr>
                <w:sz w:val="20"/>
                <w:szCs w:val="20"/>
                <w:lang w:val="uk-UA"/>
              </w:rPr>
              <w:t xml:space="preserve"> </w:t>
            </w:r>
          </w:p>
          <w:p w14:paraId="366C3B07" w14:textId="77777777" w:rsidR="00CE452A" w:rsidRPr="00726024" w:rsidRDefault="00CE452A" w:rsidP="00156B68">
            <w:pPr>
              <w:rPr>
                <w:sz w:val="20"/>
                <w:szCs w:val="20"/>
                <w:lang w:val="uk-UA"/>
              </w:rPr>
            </w:pPr>
          </w:p>
        </w:tc>
      </w:tr>
      <w:tr w:rsidR="00CE452A" w:rsidRPr="00726024" w14:paraId="32952C9D" w14:textId="77777777">
        <w:tc>
          <w:tcPr>
            <w:tcW w:w="533" w:type="dxa"/>
            <w:tcBorders>
              <w:top w:val="single" w:sz="4" w:space="0" w:color="auto"/>
              <w:left w:val="single" w:sz="4" w:space="0" w:color="auto"/>
              <w:bottom w:val="single" w:sz="4" w:space="0" w:color="auto"/>
              <w:right w:val="single" w:sz="4" w:space="0" w:color="auto"/>
            </w:tcBorders>
          </w:tcPr>
          <w:p w14:paraId="261A8AAE" w14:textId="77777777" w:rsidR="00CE452A" w:rsidRPr="00726024" w:rsidRDefault="00CE452A" w:rsidP="006A2931">
            <w:pPr>
              <w:spacing w:line="240" w:lineRule="atLeast"/>
              <w:jc w:val="center"/>
              <w:rPr>
                <w:b/>
                <w:sz w:val="20"/>
                <w:szCs w:val="20"/>
              </w:rPr>
            </w:pPr>
            <w:r w:rsidRPr="00726024">
              <w:rPr>
                <w:b/>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tcPr>
          <w:p w14:paraId="63470E00" w14:textId="77777777" w:rsidR="00CE452A" w:rsidRPr="00726024" w:rsidRDefault="00CE452A" w:rsidP="006A2931">
            <w:pPr>
              <w:spacing w:line="240" w:lineRule="atLeast"/>
              <w:rPr>
                <w:b/>
                <w:sz w:val="20"/>
                <w:szCs w:val="20"/>
              </w:rPr>
            </w:pPr>
            <w:r w:rsidRPr="00726024">
              <w:rPr>
                <w:b/>
                <w:sz w:val="20"/>
                <w:szCs w:val="20"/>
              </w:rPr>
              <w:t>Процедура закупівлі</w:t>
            </w:r>
          </w:p>
        </w:tc>
        <w:tc>
          <w:tcPr>
            <w:tcW w:w="6923" w:type="dxa"/>
            <w:tcBorders>
              <w:top w:val="single" w:sz="4" w:space="0" w:color="auto"/>
              <w:left w:val="single" w:sz="4" w:space="0" w:color="auto"/>
              <w:bottom w:val="single" w:sz="4" w:space="0" w:color="auto"/>
              <w:right w:val="single" w:sz="4" w:space="0" w:color="auto"/>
            </w:tcBorders>
            <w:vAlign w:val="center"/>
          </w:tcPr>
          <w:p w14:paraId="37F0F935" w14:textId="77777777" w:rsidR="00CE452A" w:rsidRPr="00726024" w:rsidRDefault="00CE452A" w:rsidP="004A49CF">
            <w:pPr>
              <w:spacing w:line="240" w:lineRule="atLeast"/>
              <w:jc w:val="both"/>
              <w:rPr>
                <w:b/>
                <w:sz w:val="20"/>
                <w:szCs w:val="20"/>
                <w:lang w:val="uk-UA"/>
              </w:rPr>
            </w:pPr>
            <w:r w:rsidRPr="00726024">
              <w:rPr>
                <w:b/>
                <w:sz w:val="20"/>
                <w:szCs w:val="20"/>
              </w:rPr>
              <w:t>Відкриті торги</w:t>
            </w:r>
            <w:r w:rsidR="00E8058D" w:rsidRPr="00726024">
              <w:rPr>
                <w:b/>
                <w:sz w:val="20"/>
                <w:szCs w:val="20"/>
                <w:lang w:val="uk-UA"/>
              </w:rPr>
              <w:t xml:space="preserve"> </w:t>
            </w:r>
            <w:r w:rsidR="00156B68" w:rsidRPr="00726024">
              <w:rPr>
                <w:b/>
                <w:sz w:val="20"/>
                <w:szCs w:val="20"/>
                <w:lang w:val="uk-UA"/>
              </w:rPr>
              <w:t>з особливостями</w:t>
            </w:r>
          </w:p>
        </w:tc>
      </w:tr>
      <w:tr w:rsidR="00CE452A" w:rsidRPr="00726024" w14:paraId="0C9C8E5B" w14:textId="77777777">
        <w:tc>
          <w:tcPr>
            <w:tcW w:w="533" w:type="dxa"/>
            <w:tcBorders>
              <w:top w:val="single" w:sz="4" w:space="0" w:color="auto"/>
              <w:left w:val="single" w:sz="4" w:space="0" w:color="auto"/>
              <w:bottom w:val="single" w:sz="4" w:space="0" w:color="auto"/>
              <w:right w:val="single" w:sz="4" w:space="0" w:color="auto"/>
            </w:tcBorders>
          </w:tcPr>
          <w:p w14:paraId="1FDD4C05" w14:textId="77777777" w:rsidR="00CE452A" w:rsidRPr="00726024" w:rsidRDefault="00CE452A" w:rsidP="006A2931">
            <w:pPr>
              <w:spacing w:line="240" w:lineRule="atLeast"/>
              <w:jc w:val="center"/>
              <w:rPr>
                <w:b/>
                <w:sz w:val="20"/>
                <w:szCs w:val="20"/>
              </w:rPr>
            </w:pPr>
            <w:r w:rsidRPr="00726024">
              <w:rPr>
                <w:b/>
                <w:sz w:val="20"/>
                <w:szCs w:val="20"/>
              </w:rPr>
              <w:t>4.</w:t>
            </w:r>
          </w:p>
        </w:tc>
        <w:tc>
          <w:tcPr>
            <w:tcW w:w="2552" w:type="dxa"/>
            <w:tcBorders>
              <w:top w:val="single" w:sz="4" w:space="0" w:color="auto"/>
              <w:left w:val="single" w:sz="4" w:space="0" w:color="auto"/>
              <w:bottom w:val="single" w:sz="4" w:space="0" w:color="auto"/>
              <w:right w:val="single" w:sz="4" w:space="0" w:color="auto"/>
            </w:tcBorders>
            <w:vAlign w:val="center"/>
          </w:tcPr>
          <w:p w14:paraId="07BA0C26" w14:textId="77777777" w:rsidR="00CE452A" w:rsidRPr="00726024" w:rsidRDefault="00CE452A" w:rsidP="006A2931">
            <w:pPr>
              <w:spacing w:line="240" w:lineRule="atLeast"/>
              <w:rPr>
                <w:b/>
                <w:sz w:val="20"/>
                <w:szCs w:val="20"/>
              </w:rPr>
            </w:pPr>
            <w:r w:rsidRPr="00726024">
              <w:rPr>
                <w:b/>
                <w:sz w:val="20"/>
                <w:szCs w:val="20"/>
              </w:rPr>
              <w:t>Інформація про предмет закупівлі</w:t>
            </w:r>
          </w:p>
        </w:tc>
        <w:tc>
          <w:tcPr>
            <w:tcW w:w="6923" w:type="dxa"/>
            <w:tcBorders>
              <w:top w:val="single" w:sz="4" w:space="0" w:color="auto"/>
              <w:left w:val="single" w:sz="4" w:space="0" w:color="auto"/>
              <w:bottom w:val="single" w:sz="4" w:space="0" w:color="auto"/>
              <w:right w:val="single" w:sz="4" w:space="0" w:color="auto"/>
            </w:tcBorders>
            <w:vAlign w:val="center"/>
          </w:tcPr>
          <w:p w14:paraId="0770C75A" w14:textId="77777777" w:rsidR="00CE452A" w:rsidRPr="00726024" w:rsidRDefault="00CE452A" w:rsidP="006A2931">
            <w:pPr>
              <w:spacing w:line="240" w:lineRule="atLeast"/>
              <w:ind w:firstLine="284"/>
              <w:jc w:val="both"/>
              <w:rPr>
                <w:sz w:val="20"/>
                <w:szCs w:val="20"/>
              </w:rPr>
            </w:pPr>
          </w:p>
        </w:tc>
      </w:tr>
      <w:tr w:rsidR="00CE452A" w:rsidRPr="00726024" w14:paraId="1DFDCFF5" w14:textId="77777777">
        <w:tc>
          <w:tcPr>
            <w:tcW w:w="533" w:type="dxa"/>
            <w:tcBorders>
              <w:top w:val="single" w:sz="4" w:space="0" w:color="auto"/>
              <w:left w:val="single" w:sz="4" w:space="0" w:color="auto"/>
              <w:bottom w:val="single" w:sz="4" w:space="0" w:color="auto"/>
              <w:right w:val="single" w:sz="4" w:space="0" w:color="auto"/>
            </w:tcBorders>
          </w:tcPr>
          <w:p w14:paraId="6D0DF78C" w14:textId="77777777" w:rsidR="00CE452A" w:rsidRPr="00726024" w:rsidRDefault="00CE452A" w:rsidP="006A2931">
            <w:pPr>
              <w:spacing w:line="240" w:lineRule="atLeast"/>
              <w:jc w:val="center"/>
              <w:rPr>
                <w:sz w:val="20"/>
                <w:szCs w:val="20"/>
              </w:rPr>
            </w:pPr>
            <w:r w:rsidRPr="00726024">
              <w:rPr>
                <w:sz w:val="20"/>
                <w:szCs w:val="20"/>
              </w:rPr>
              <w:t>4.1</w:t>
            </w:r>
          </w:p>
        </w:tc>
        <w:tc>
          <w:tcPr>
            <w:tcW w:w="2552" w:type="dxa"/>
            <w:tcBorders>
              <w:top w:val="single" w:sz="4" w:space="0" w:color="auto"/>
              <w:left w:val="single" w:sz="4" w:space="0" w:color="auto"/>
              <w:bottom w:val="single" w:sz="4" w:space="0" w:color="auto"/>
              <w:right w:val="single" w:sz="4" w:space="0" w:color="auto"/>
            </w:tcBorders>
            <w:vAlign w:val="center"/>
          </w:tcPr>
          <w:p w14:paraId="4BDEA26E" w14:textId="77777777" w:rsidR="00CE452A" w:rsidRPr="00726024" w:rsidRDefault="00CE452A" w:rsidP="006A2931">
            <w:pPr>
              <w:spacing w:line="240" w:lineRule="atLeast"/>
              <w:rPr>
                <w:sz w:val="20"/>
                <w:szCs w:val="20"/>
              </w:rPr>
            </w:pPr>
            <w:r w:rsidRPr="00726024">
              <w:rPr>
                <w:sz w:val="20"/>
                <w:szCs w:val="20"/>
              </w:rPr>
              <w:t>Назва предмета закупівлі</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34770DFD" w14:textId="77777777" w:rsidR="00057F00" w:rsidRPr="00057F00" w:rsidRDefault="00695B2E" w:rsidP="00057F00">
            <w:pPr>
              <w:autoSpaceDN w:val="0"/>
              <w:adjustRightInd w:val="0"/>
              <w:jc w:val="both"/>
              <w:rPr>
                <w:rFonts w:eastAsia="Calibri"/>
                <w:b/>
                <w:bCs/>
                <w:sz w:val="20"/>
                <w:szCs w:val="20"/>
                <w:lang w:val="uk-UA" w:eastAsia="ar-SA"/>
              </w:rPr>
            </w:pPr>
            <w:r w:rsidRPr="00726024">
              <w:rPr>
                <w:b/>
                <w:bCs/>
                <w:sz w:val="20"/>
                <w:szCs w:val="20"/>
                <w:lang w:val="uk-UA"/>
              </w:rPr>
              <w:t>ДК 021:2015:</w:t>
            </w:r>
            <w:r w:rsidR="000F05D4" w:rsidRPr="00726024">
              <w:rPr>
                <w:rFonts w:eastAsia="Calibri"/>
                <w:b/>
                <w:bCs/>
                <w:sz w:val="20"/>
                <w:szCs w:val="20"/>
                <w:lang w:val="uk-UA" w:eastAsia="ar-SA"/>
              </w:rPr>
              <w:t xml:space="preserve"> </w:t>
            </w:r>
            <w:r w:rsidR="00057F00" w:rsidRPr="00057F00">
              <w:rPr>
                <w:rFonts w:eastAsia="Calibri"/>
                <w:b/>
                <w:bCs/>
                <w:sz w:val="20"/>
                <w:szCs w:val="20"/>
                <w:lang w:val="uk-UA" w:eastAsia="ar-SA"/>
              </w:rPr>
              <w:t xml:space="preserve">33630000-5  «Лікарські засоби для лікування дерматологічних захворювань та захворювань опорно-рухового апарату» </w:t>
            </w:r>
          </w:p>
          <w:p w14:paraId="370A3772" w14:textId="56606B4A" w:rsidR="00CE452A" w:rsidRPr="00726024" w:rsidRDefault="00057F00" w:rsidP="00057F00">
            <w:pPr>
              <w:autoSpaceDN w:val="0"/>
              <w:adjustRightInd w:val="0"/>
              <w:jc w:val="both"/>
              <w:rPr>
                <w:sz w:val="20"/>
                <w:szCs w:val="20"/>
                <w:lang w:val="uk-UA"/>
              </w:rPr>
            </w:pPr>
            <w:r w:rsidRPr="00057F00">
              <w:rPr>
                <w:rFonts w:eastAsia="Calibri"/>
                <w:b/>
                <w:bCs/>
                <w:sz w:val="20"/>
                <w:szCs w:val="20"/>
                <w:lang w:val="uk-UA" w:eastAsia="ar-SA"/>
              </w:rPr>
              <w:t>(33631600-8 – «Антисептичні та дезінфекційні засоби»)</w:t>
            </w:r>
          </w:p>
        </w:tc>
      </w:tr>
      <w:tr w:rsidR="00CE452A" w:rsidRPr="00726024" w14:paraId="0E6DD306" w14:textId="77777777">
        <w:trPr>
          <w:trHeight w:val="1078"/>
        </w:trPr>
        <w:tc>
          <w:tcPr>
            <w:tcW w:w="533" w:type="dxa"/>
            <w:tcBorders>
              <w:top w:val="single" w:sz="4" w:space="0" w:color="auto"/>
              <w:left w:val="single" w:sz="4" w:space="0" w:color="auto"/>
              <w:bottom w:val="single" w:sz="4" w:space="0" w:color="auto"/>
              <w:right w:val="single" w:sz="4" w:space="0" w:color="auto"/>
            </w:tcBorders>
          </w:tcPr>
          <w:p w14:paraId="2D1F9EAE" w14:textId="77777777" w:rsidR="00CE452A" w:rsidRPr="00726024" w:rsidRDefault="00CE452A" w:rsidP="006A2931">
            <w:pPr>
              <w:spacing w:line="240" w:lineRule="atLeast"/>
              <w:rPr>
                <w:sz w:val="20"/>
                <w:szCs w:val="20"/>
              </w:rPr>
            </w:pPr>
            <w:r w:rsidRPr="00726024">
              <w:rPr>
                <w:sz w:val="20"/>
                <w:szCs w:val="20"/>
              </w:rPr>
              <w:t>4.2</w:t>
            </w:r>
          </w:p>
        </w:tc>
        <w:tc>
          <w:tcPr>
            <w:tcW w:w="2552" w:type="dxa"/>
            <w:tcBorders>
              <w:top w:val="single" w:sz="4" w:space="0" w:color="auto"/>
              <w:left w:val="single" w:sz="4" w:space="0" w:color="auto"/>
              <w:bottom w:val="single" w:sz="4" w:space="0" w:color="auto"/>
              <w:right w:val="single" w:sz="4" w:space="0" w:color="auto"/>
            </w:tcBorders>
          </w:tcPr>
          <w:p w14:paraId="3117474A" w14:textId="77777777" w:rsidR="00CE452A" w:rsidRPr="00726024" w:rsidRDefault="00CE452A" w:rsidP="006A2931">
            <w:pPr>
              <w:ind w:left="-9" w:right="113"/>
              <w:rPr>
                <w:sz w:val="20"/>
                <w:szCs w:val="20"/>
              </w:rPr>
            </w:pPr>
            <w:r w:rsidRPr="00726024">
              <w:rPr>
                <w:sz w:val="20"/>
                <w:szCs w:val="20"/>
              </w:rPr>
              <w:t xml:space="preserve">опис окремої частини (частин) предмета закупівлі (лота), щодо якої можуть бути подані тендерні пропозиції </w:t>
            </w:r>
          </w:p>
        </w:tc>
        <w:tc>
          <w:tcPr>
            <w:tcW w:w="6923" w:type="dxa"/>
            <w:tcBorders>
              <w:top w:val="single" w:sz="4" w:space="0" w:color="auto"/>
              <w:left w:val="single" w:sz="4" w:space="0" w:color="auto"/>
              <w:bottom w:val="single" w:sz="4" w:space="0" w:color="auto"/>
              <w:right w:val="single" w:sz="4" w:space="0" w:color="auto"/>
            </w:tcBorders>
          </w:tcPr>
          <w:p w14:paraId="65169FB2" w14:textId="77777777" w:rsidR="008F6021" w:rsidRPr="00726024" w:rsidRDefault="008F6021" w:rsidP="008F6021">
            <w:pPr>
              <w:ind w:right="113"/>
              <w:jc w:val="both"/>
              <w:rPr>
                <w:sz w:val="20"/>
                <w:szCs w:val="20"/>
              </w:rPr>
            </w:pPr>
            <w:r w:rsidRPr="00726024">
              <w:rPr>
                <w:sz w:val="20"/>
                <w:szCs w:val="20"/>
              </w:rPr>
              <w:t>В даній закупівлі поділ предмету закупівлі на лоти не передбачено.</w:t>
            </w:r>
          </w:p>
          <w:p w14:paraId="2FF96A40" w14:textId="77777777" w:rsidR="00CE452A" w:rsidRPr="00726024" w:rsidRDefault="00CE452A" w:rsidP="008F6021">
            <w:pPr>
              <w:ind w:right="113"/>
              <w:jc w:val="both"/>
              <w:rPr>
                <w:sz w:val="20"/>
                <w:szCs w:val="20"/>
              </w:rPr>
            </w:pPr>
          </w:p>
        </w:tc>
      </w:tr>
      <w:tr w:rsidR="00CE452A" w:rsidRPr="00726024" w14:paraId="42571341" w14:textId="77777777">
        <w:tc>
          <w:tcPr>
            <w:tcW w:w="533" w:type="dxa"/>
            <w:tcBorders>
              <w:top w:val="single" w:sz="4" w:space="0" w:color="auto"/>
              <w:left w:val="single" w:sz="4" w:space="0" w:color="auto"/>
              <w:bottom w:val="single" w:sz="4" w:space="0" w:color="auto"/>
              <w:right w:val="single" w:sz="4" w:space="0" w:color="auto"/>
            </w:tcBorders>
          </w:tcPr>
          <w:p w14:paraId="26454261" w14:textId="77777777" w:rsidR="00CE452A" w:rsidRPr="00726024" w:rsidRDefault="00CE452A" w:rsidP="006A2931">
            <w:pPr>
              <w:rPr>
                <w:sz w:val="20"/>
                <w:szCs w:val="20"/>
              </w:rPr>
            </w:pPr>
            <w:r w:rsidRPr="00726024">
              <w:rPr>
                <w:sz w:val="20"/>
                <w:szCs w:val="20"/>
              </w:rPr>
              <w:t>4.3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105BBA" w14:textId="77777777" w:rsidR="00CE452A" w:rsidRPr="00726024" w:rsidRDefault="00CE452A" w:rsidP="006A2931">
            <w:pPr>
              <w:ind w:left="-9" w:right="113"/>
              <w:rPr>
                <w:sz w:val="20"/>
                <w:szCs w:val="20"/>
              </w:rPr>
            </w:pPr>
            <w:r w:rsidRPr="00726024">
              <w:rPr>
                <w:sz w:val="20"/>
                <w:szCs w:val="20"/>
              </w:rPr>
              <w:t>місце, кількість, обсяг поставки товарів (надання послуг, виконання робіт)</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709BDC43" w14:textId="77777777" w:rsidR="00F525FB" w:rsidRPr="00726024" w:rsidRDefault="000B224C" w:rsidP="00695B2E">
            <w:pPr>
              <w:rPr>
                <w:sz w:val="20"/>
                <w:szCs w:val="20"/>
              </w:rPr>
            </w:pPr>
            <w:r w:rsidRPr="00726024">
              <w:rPr>
                <w:sz w:val="20"/>
                <w:szCs w:val="20"/>
              </w:rPr>
              <w:t xml:space="preserve">Україна, 50048 Дніпропетровська обл., м. Кривий Ріг, </w:t>
            </w:r>
          </w:p>
          <w:p w14:paraId="265DF38C" w14:textId="77777777" w:rsidR="000B224C" w:rsidRPr="00726024" w:rsidRDefault="000B224C" w:rsidP="00695B2E">
            <w:pPr>
              <w:rPr>
                <w:sz w:val="20"/>
                <w:szCs w:val="20"/>
                <w:lang w:val="uk-UA"/>
              </w:rPr>
            </w:pPr>
            <w:r w:rsidRPr="00726024">
              <w:rPr>
                <w:sz w:val="20"/>
                <w:szCs w:val="20"/>
              </w:rPr>
              <w:t>вул.</w:t>
            </w:r>
            <w:r w:rsidR="00F525FB" w:rsidRPr="00726024">
              <w:rPr>
                <w:sz w:val="20"/>
                <w:szCs w:val="20"/>
                <w:lang w:val="uk-UA"/>
              </w:rPr>
              <w:t xml:space="preserve"> </w:t>
            </w:r>
            <w:r w:rsidRPr="00726024">
              <w:rPr>
                <w:sz w:val="20"/>
                <w:szCs w:val="20"/>
              </w:rPr>
              <w:t>Дніпровське шосе, 41</w:t>
            </w:r>
            <w:r w:rsidRPr="00726024">
              <w:rPr>
                <w:sz w:val="20"/>
                <w:szCs w:val="20"/>
                <w:lang w:val="uk-UA"/>
              </w:rPr>
              <w:t>.</w:t>
            </w:r>
          </w:p>
          <w:p w14:paraId="7D55096A" w14:textId="77777777" w:rsidR="00CE452A" w:rsidRPr="00726024" w:rsidRDefault="007B455E" w:rsidP="00834F52">
            <w:pPr>
              <w:rPr>
                <w:sz w:val="20"/>
                <w:szCs w:val="20"/>
                <w:lang w:val="uk-UA"/>
              </w:rPr>
            </w:pPr>
            <w:r w:rsidRPr="00726024">
              <w:rPr>
                <w:sz w:val="20"/>
                <w:szCs w:val="20"/>
              </w:rPr>
              <w:t xml:space="preserve">Кількість, обсяг </w:t>
            </w:r>
            <w:r w:rsidR="00834F52">
              <w:rPr>
                <w:sz w:val="20"/>
                <w:szCs w:val="20"/>
                <w:lang w:val="uk-UA"/>
              </w:rPr>
              <w:t>поставки товару</w:t>
            </w:r>
            <w:r w:rsidRPr="00726024">
              <w:rPr>
                <w:sz w:val="20"/>
                <w:szCs w:val="20"/>
              </w:rPr>
              <w:t xml:space="preserve"> відповідно до Додатку №2 до цієї тендерної документації</w:t>
            </w:r>
          </w:p>
        </w:tc>
      </w:tr>
      <w:tr w:rsidR="00CE452A" w:rsidRPr="00726024" w14:paraId="551DB5C7" w14:textId="77777777">
        <w:tc>
          <w:tcPr>
            <w:tcW w:w="533" w:type="dxa"/>
            <w:tcBorders>
              <w:top w:val="single" w:sz="4" w:space="0" w:color="auto"/>
              <w:left w:val="single" w:sz="4" w:space="0" w:color="auto"/>
              <w:bottom w:val="single" w:sz="4" w:space="0" w:color="auto"/>
              <w:right w:val="single" w:sz="4" w:space="0" w:color="auto"/>
            </w:tcBorders>
          </w:tcPr>
          <w:p w14:paraId="218A863F" w14:textId="77777777" w:rsidR="00CE452A" w:rsidRPr="00726024" w:rsidRDefault="00CE452A" w:rsidP="006A2931">
            <w:pPr>
              <w:rPr>
                <w:sz w:val="20"/>
                <w:szCs w:val="20"/>
              </w:rPr>
            </w:pPr>
            <w:r w:rsidRPr="00726024">
              <w:rPr>
                <w:sz w:val="20"/>
                <w:szCs w:val="20"/>
              </w:rPr>
              <w:t>4.4</w:t>
            </w:r>
          </w:p>
        </w:tc>
        <w:tc>
          <w:tcPr>
            <w:tcW w:w="2552" w:type="dxa"/>
            <w:tcBorders>
              <w:top w:val="single" w:sz="4" w:space="0" w:color="auto"/>
              <w:left w:val="single" w:sz="4" w:space="0" w:color="auto"/>
              <w:bottom w:val="single" w:sz="4" w:space="0" w:color="auto"/>
              <w:right w:val="single" w:sz="4" w:space="0" w:color="auto"/>
            </w:tcBorders>
          </w:tcPr>
          <w:p w14:paraId="5A4CEC5C" w14:textId="77777777" w:rsidR="00CE452A" w:rsidRPr="00726024" w:rsidRDefault="00CE452A" w:rsidP="006A2931">
            <w:pPr>
              <w:ind w:left="-9" w:right="113"/>
              <w:rPr>
                <w:sz w:val="20"/>
                <w:szCs w:val="20"/>
              </w:rPr>
            </w:pPr>
            <w:r w:rsidRPr="00726024">
              <w:rPr>
                <w:sz w:val="20"/>
                <w:szCs w:val="20"/>
              </w:rPr>
              <w:t>строк надання товарів (надання послуг, виконання робіт)</w:t>
            </w:r>
          </w:p>
        </w:tc>
        <w:tc>
          <w:tcPr>
            <w:tcW w:w="6923" w:type="dxa"/>
            <w:tcBorders>
              <w:top w:val="single" w:sz="4" w:space="0" w:color="auto"/>
              <w:left w:val="single" w:sz="4" w:space="0" w:color="auto"/>
              <w:bottom w:val="single" w:sz="4" w:space="0" w:color="auto"/>
              <w:right w:val="single" w:sz="4" w:space="0" w:color="auto"/>
            </w:tcBorders>
          </w:tcPr>
          <w:p w14:paraId="54147E94" w14:textId="77777777" w:rsidR="00F659B9" w:rsidRPr="00352903" w:rsidRDefault="00F659B9" w:rsidP="00080600">
            <w:pPr>
              <w:ind w:right="113" w:hanging="2"/>
              <w:jc w:val="both"/>
              <w:rPr>
                <w:sz w:val="20"/>
                <w:szCs w:val="20"/>
                <w:lang w:val="uk-UA"/>
              </w:rPr>
            </w:pPr>
            <w:r w:rsidRPr="00352903">
              <w:rPr>
                <w:sz w:val="20"/>
                <w:szCs w:val="20"/>
                <w:lang w:val="uk-UA"/>
              </w:rPr>
              <w:t>Поставка товару здійснюється</w:t>
            </w:r>
            <w:r w:rsidR="00352903" w:rsidRPr="00352903">
              <w:rPr>
                <w:sz w:val="20"/>
                <w:szCs w:val="20"/>
              </w:rPr>
              <w:t xml:space="preserve"> за попередньою заявкою </w:t>
            </w:r>
            <w:r w:rsidR="00352903" w:rsidRPr="00352903">
              <w:rPr>
                <w:sz w:val="20"/>
                <w:szCs w:val="20"/>
                <w:lang w:val="uk-UA"/>
              </w:rPr>
              <w:t>Замовника</w:t>
            </w:r>
            <w:r w:rsidRPr="00352903">
              <w:rPr>
                <w:sz w:val="20"/>
                <w:szCs w:val="20"/>
                <w:lang w:val="uk-UA"/>
              </w:rPr>
              <w:t xml:space="preserve"> на електронну пошту</w:t>
            </w:r>
            <w:r w:rsidR="00352903" w:rsidRPr="00352903">
              <w:rPr>
                <w:sz w:val="20"/>
                <w:szCs w:val="20"/>
                <w:lang w:val="uk-UA"/>
              </w:rPr>
              <w:t xml:space="preserve"> постачальника</w:t>
            </w:r>
            <w:r w:rsidRPr="00352903">
              <w:rPr>
                <w:sz w:val="20"/>
                <w:szCs w:val="20"/>
                <w:lang w:val="uk-UA"/>
              </w:rPr>
              <w:t xml:space="preserve"> або в телефонному режимі. </w:t>
            </w:r>
            <w:r w:rsidR="00352903" w:rsidRPr="00352903">
              <w:rPr>
                <w:sz w:val="20"/>
                <w:szCs w:val="20"/>
                <w:lang w:val="uk-UA"/>
              </w:rPr>
              <w:t>Поставка здійснюється протягом 5-ти робочих днів з моменту заявки.</w:t>
            </w:r>
          </w:p>
          <w:p w14:paraId="3148E8F4" w14:textId="77777777" w:rsidR="00CE452A" w:rsidRPr="00352903" w:rsidRDefault="007F2DF7" w:rsidP="00352903">
            <w:pPr>
              <w:ind w:right="113" w:hanging="2"/>
              <w:jc w:val="both"/>
              <w:rPr>
                <w:sz w:val="20"/>
                <w:szCs w:val="20"/>
                <w:lang w:val="uk-UA"/>
              </w:rPr>
            </w:pPr>
            <w:r w:rsidRPr="00352903">
              <w:rPr>
                <w:sz w:val="20"/>
                <w:szCs w:val="20"/>
                <w:lang w:val="uk-UA"/>
              </w:rPr>
              <w:t xml:space="preserve">Період поставки </w:t>
            </w:r>
            <w:r w:rsidR="00F659B9" w:rsidRPr="00352903">
              <w:rPr>
                <w:sz w:val="20"/>
                <w:szCs w:val="20"/>
                <w:lang w:val="uk-UA"/>
              </w:rPr>
              <w:t>товару</w:t>
            </w:r>
            <w:r w:rsidRPr="00352903">
              <w:rPr>
                <w:sz w:val="20"/>
                <w:szCs w:val="20"/>
                <w:lang w:val="uk-UA"/>
              </w:rPr>
              <w:t>:</w:t>
            </w:r>
            <w:r w:rsidR="00F659B9" w:rsidRPr="00352903">
              <w:rPr>
                <w:sz w:val="20"/>
                <w:szCs w:val="20"/>
                <w:lang w:val="uk-UA"/>
              </w:rPr>
              <w:t xml:space="preserve"> </w:t>
            </w:r>
            <w:r w:rsidR="00352903" w:rsidRPr="00352903">
              <w:rPr>
                <w:sz w:val="20"/>
                <w:szCs w:val="20"/>
                <w:lang w:val="uk-UA"/>
              </w:rPr>
              <w:t xml:space="preserve">з дати </w:t>
            </w:r>
            <w:r w:rsidR="00352903">
              <w:rPr>
                <w:sz w:val="20"/>
                <w:szCs w:val="20"/>
                <w:lang w:val="uk-UA"/>
              </w:rPr>
              <w:t>підписання</w:t>
            </w:r>
            <w:r w:rsidR="00352903" w:rsidRPr="00352903">
              <w:rPr>
                <w:sz w:val="20"/>
                <w:szCs w:val="20"/>
                <w:lang w:val="uk-UA"/>
              </w:rPr>
              <w:t xml:space="preserve"> договору</w:t>
            </w:r>
            <w:r w:rsidR="008E3FF3" w:rsidRPr="00352903">
              <w:rPr>
                <w:sz w:val="20"/>
                <w:szCs w:val="20"/>
                <w:lang w:val="uk-UA"/>
              </w:rPr>
              <w:t xml:space="preserve"> </w:t>
            </w:r>
            <w:r w:rsidR="00435A51" w:rsidRPr="00352903">
              <w:rPr>
                <w:sz w:val="20"/>
                <w:szCs w:val="20"/>
                <w:lang w:val="uk-UA"/>
              </w:rPr>
              <w:t>до 31.12.202</w:t>
            </w:r>
            <w:r w:rsidR="008E3FF3" w:rsidRPr="00352903">
              <w:rPr>
                <w:sz w:val="20"/>
                <w:szCs w:val="20"/>
                <w:lang w:val="uk-UA"/>
              </w:rPr>
              <w:t>3</w:t>
            </w:r>
            <w:r w:rsidR="00435A51" w:rsidRPr="00352903">
              <w:rPr>
                <w:sz w:val="20"/>
                <w:szCs w:val="20"/>
                <w:lang w:val="uk-UA"/>
              </w:rPr>
              <w:t xml:space="preserve"> року</w:t>
            </w:r>
          </w:p>
        </w:tc>
      </w:tr>
      <w:tr w:rsidR="00CE452A" w:rsidRPr="00726024" w14:paraId="0581BD43" w14:textId="77777777">
        <w:tc>
          <w:tcPr>
            <w:tcW w:w="533" w:type="dxa"/>
            <w:tcBorders>
              <w:top w:val="single" w:sz="4" w:space="0" w:color="auto"/>
              <w:left w:val="single" w:sz="4" w:space="0" w:color="auto"/>
              <w:bottom w:val="single" w:sz="4" w:space="0" w:color="auto"/>
              <w:right w:val="single" w:sz="4" w:space="0" w:color="auto"/>
            </w:tcBorders>
          </w:tcPr>
          <w:p w14:paraId="6FD364AA" w14:textId="77777777" w:rsidR="00CE452A" w:rsidRPr="00726024" w:rsidRDefault="00CE452A" w:rsidP="006A2931">
            <w:pPr>
              <w:spacing w:line="240" w:lineRule="atLeast"/>
              <w:ind w:left="-41"/>
              <w:jc w:val="center"/>
              <w:rPr>
                <w:b/>
                <w:sz w:val="20"/>
                <w:szCs w:val="20"/>
              </w:rPr>
            </w:pPr>
            <w:r w:rsidRPr="00726024">
              <w:rPr>
                <w:b/>
                <w:sz w:val="20"/>
                <w:szCs w:val="20"/>
              </w:rPr>
              <w:t>5.</w:t>
            </w:r>
          </w:p>
        </w:tc>
        <w:tc>
          <w:tcPr>
            <w:tcW w:w="2552" w:type="dxa"/>
            <w:tcBorders>
              <w:top w:val="single" w:sz="4" w:space="0" w:color="auto"/>
              <w:left w:val="single" w:sz="4" w:space="0" w:color="auto"/>
              <w:bottom w:val="single" w:sz="4" w:space="0" w:color="auto"/>
              <w:right w:val="single" w:sz="4" w:space="0" w:color="auto"/>
            </w:tcBorders>
            <w:vAlign w:val="center"/>
          </w:tcPr>
          <w:p w14:paraId="1BC9B1A4" w14:textId="77777777" w:rsidR="00CE452A" w:rsidRPr="00726024" w:rsidRDefault="00CE452A" w:rsidP="006A2931">
            <w:pPr>
              <w:spacing w:line="240" w:lineRule="atLeast"/>
              <w:ind w:left="-41"/>
              <w:jc w:val="both"/>
              <w:rPr>
                <w:b/>
                <w:sz w:val="20"/>
                <w:szCs w:val="20"/>
              </w:rPr>
            </w:pPr>
            <w:r w:rsidRPr="00726024">
              <w:rPr>
                <w:b/>
                <w:sz w:val="20"/>
                <w:szCs w:val="20"/>
              </w:rPr>
              <w:t>Недискримінація учасників</w:t>
            </w:r>
          </w:p>
          <w:p w14:paraId="23B09900" w14:textId="77777777" w:rsidR="00CE452A" w:rsidRPr="00726024" w:rsidRDefault="00CE452A" w:rsidP="006A2931">
            <w:pPr>
              <w:spacing w:line="240" w:lineRule="atLeast"/>
              <w:ind w:left="-41"/>
              <w:rPr>
                <w:sz w:val="20"/>
                <w:szCs w:val="20"/>
              </w:rPr>
            </w:pPr>
          </w:p>
        </w:tc>
        <w:tc>
          <w:tcPr>
            <w:tcW w:w="6923" w:type="dxa"/>
            <w:tcBorders>
              <w:top w:val="single" w:sz="4" w:space="0" w:color="auto"/>
              <w:left w:val="single" w:sz="4" w:space="0" w:color="auto"/>
              <w:bottom w:val="single" w:sz="4" w:space="0" w:color="auto"/>
              <w:right w:val="single" w:sz="4" w:space="0" w:color="auto"/>
            </w:tcBorders>
            <w:vAlign w:val="center"/>
          </w:tcPr>
          <w:p w14:paraId="48EA6639" w14:textId="77777777" w:rsidR="00812F04" w:rsidRPr="00726024" w:rsidRDefault="00812F04" w:rsidP="00812F04">
            <w:pPr>
              <w:snapToGrid w:val="0"/>
              <w:ind w:right="5"/>
              <w:jc w:val="both"/>
              <w:rPr>
                <w:sz w:val="20"/>
                <w:szCs w:val="20"/>
              </w:rPr>
            </w:pPr>
            <w:bookmarkStart w:id="1" w:name="BM18"/>
            <w:bookmarkEnd w:id="1"/>
            <w:r w:rsidRPr="00726024">
              <w:rPr>
                <w:sz w:val="20"/>
                <w:szCs w:val="20"/>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63606EA6" w14:textId="77777777" w:rsidR="00812F04" w:rsidRPr="00726024" w:rsidRDefault="00812F04" w:rsidP="000A608F">
            <w:pPr>
              <w:jc w:val="both"/>
              <w:rPr>
                <w:sz w:val="20"/>
                <w:szCs w:val="20"/>
                <w:lang w:val="uk-UA"/>
              </w:rPr>
            </w:pPr>
            <w:r w:rsidRPr="00726024">
              <w:rPr>
                <w:sz w:val="20"/>
                <w:szCs w:val="20"/>
              </w:rPr>
              <w:t>При здійсненні закупівель відповідно до Закону Замовник враховує вимоги Закону України «Про санкції» від 14.08.2014 № 1644-VII з</w:t>
            </w:r>
            <w:r w:rsidR="000A608F" w:rsidRPr="00726024">
              <w:rPr>
                <w:sz w:val="20"/>
                <w:szCs w:val="20"/>
              </w:rPr>
              <w:t>і</w:t>
            </w:r>
            <w:r w:rsidRPr="00726024">
              <w:rPr>
                <w:sz w:val="20"/>
                <w:szCs w:val="20"/>
              </w:rPr>
              <w:t xml:space="preserve"> змінами та Указу Президента України «</w:t>
            </w:r>
            <w:r w:rsidR="000A608F" w:rsidRPr="00726024">
              <w:rPr>
                <w:sz w:val="20"/>
                <w:szCs w:val="20"/>
              </w:rPr>
              <w:t>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w:t>
            </w:r>
            <w:r w:rsidRPr="00726024">
              <w:rPr>
                <w:sz w:val="20"/>
                <w:szCs w:val="20"/>
              </w:rPr>
              <w:t xml:space="preserve"> </w:t>
            </w:r>
            <w:r w:rsidR="000A608F" w:rsidRPr="00726024">
              <w:rPr>
                <w:sz w:val="20"/>
                <w:szCs w:val="20"/>
              </w:rPr>
              <w:t>від 9 червня 2022 року № 401/2022</w:t>
            </w:r>
          </w:p>
        </w:tc>
      </w:tr>
      <w:tr w:rsidR="00CE452A" w:rsidRPr="00726024" w14:paraId="1BA63038" w14:textId="77777777">
        <w:tc>
          <w:tcPr>
            <w:tcW w:w="533" w:type="dxa"/>
            <w:tcBorders>
              <w:top w:val="single" w:sz="4" w:space="0" w:color="auto"/>
              <w:left w:val="single" w:sz="4" w:space="0" w:color="auto"/>
              <w:bottom w:val="single" w:sz="4" w:space="0" w:color="auto"/>
              <w:right w:val="single" w:sz="4" w:space="0" w:color="auto"/>
            </w:tcBorders>
          </w:tcPr>
          <w:p w14:paraId="5D46567B" w14:textId="77777777" w:rsidR="00CE452A" w:rsidRPr="00726024" w:rsidRDefault="00CE452A" w:rsidP="006A2931">
            <w:pPr>
              <w:spacing w:line="240" w:lineRule="atLeast"/>
              <w:jc w:val="center"/>
              <w:rPr>
                <w:b/>
                <w:sz w:val="20"/>
                <w:szCs w:val="20"/>
              </w:rPr>
            </w:pPr>
            <w:r w:rsidRPr="00726024">
              <w:rPr>
                <w:b/>
                <w:sz w:val="20"/>
                <w:szCs w:val="20"/>
              </w:rPr>
              <w:t>6.</w:t>
            </w:r>
          </w:p>
        </w:tc>
        <w:tc>
          <w:tcPr>
            <w:tcW w:w="2552" w:type="dxa"/>
            <w:tcBorders>
              <w:top w:val="single" w:sz="4" w:space="0" w:color="auto"/>
              <w:left w:val="single" w:sz="4" w:space="0" w:color="auto"/>
              <w:bottom w:val="single" w:sz="4" w:space="0" w:color="auto"/>
              <w:right w:val="single" w:sz="4" w:space="0" w:color="auto"/>
            </w:tcBorders>
            <w:vAlign w:val="center"/>
          </w:tcPr>
          <w:p w14:paraId="6E708DCA" w14:textId="77777777" w:rsidR="00CE452A" w:rsidRPr="00726024" w:rsidRDefault="00CE452A" w:rsidP="006A2931">
            <w:pPr>
              <w:spacing w:line="240" w:lineRule="atLeast"/>
              <w:rPr>
                <w:b/>
                <w:sz w:val="20"/>
                <w:szCs w:val="20"/>
              </w:rPr>
            </w:pPr>
            <w:r w:rsidRPr="00726024">
              <w:rPr>
                <w:b/>
                <w:sz w:val="20"/>
                <w:szCs w:val="20"/>
              </w:rPr>
              <w:t xml:space="preserve">Інформація  про  валюту,  </w:t>
            </w:r>
            <w:r w:rsidRPr="00726024">
              <w:rPr>
                <w:b/>
                <w:sz w:val="20"/>
                <w:szCs w:val="20"/>
                <w:lang w:val="uk-UA"/>
              </w:rPr>
              <w:t xml:space="preserve">в </w:t>
            </w:r>
            <w:r w:rsidRPr="00726024">
              <w:rPr>
                <w:b/>
                <w:sz w:val="20"/>
                <w:szCs w:val="20"/>
              </w:rPr>
              <w:t xml:space="preserve">якій повинно бути розраховано та зазначено ціну тендерної пропозиції </w:t>
            </w:r>
          </w:p>
        </w:tc>
        <w:tc>
          <w:tcPr>
            <w:tcW w:w="6923" w:type="dxa"/>
            <w:tcBorders>
              <w:top w:val="single" w:sz="4" w:space="0" w:color="auto"/>
              <w:left w:val="single" w:sz="4" w:space="0" w:color="auto"/>
              <w:bottom w:val="single" w:sz="4" w:space="0" w:color="auto"/>
              <w:right w:val="single" w:sz="4" w:space="0" w:color="auto"/>
            </w:tcBorders>
            <w:vAlign w:val="center"/>
          </w:tcPr>
          <w:p w14:paraId="6EFC67CE" w14:textId="77777777" w:rsidR="00E84320" w:rsidRPr="00726024" w:rsidRDefault="00CE452A" w:rsidP="00E84320">
            <w:pPr>
              <w:jc w:val="both"/>
              <w:rPr>
                <w:sz w:val="20"/>
                <w:szCs w:val="20"/>
              </w:rPr>
            </w:pPr>
            <w:r w:rsidRPr="00726024">
              <w:rPr>
                <w:sz w:val="20"/>
                <w:szCs w:val="20"/>
              </w:rPr>
              <w:t xml:space="preserve">   </w:t>
            </w:r>
            <w:r w:rsidR="00E84320" w:rsidRPr="00726024">
              <w:rPr>
                <w:sz w:val="20"/>
                <w:szCs w:val="20"/>
              </w:rPr>
              <w:t xml:space="preserve">   Валютою тендерної пропозиції є гривня. Розрахунки здійснюватимуться у національній валюті України згідно з умовами укладеного договору.</w:t>
            </w:r>
          </w:p>
          <w:p w14:paraId="6427398D" w14:textId="77777777" w:rsidR="00E84320" w:rsidRPr="00726024" w:rsidRDefault="00E84320" w:rsidP="00E84320">
            <w:pPr>
              <w:jc w:val="both"/>
              <w:rPr>
                <w:sz w:val="20"/>
                <w:szCs w:val="20"/>
              </w:rPr>
            </w:pPr>
            <w:r w:rsidRPr="00726024">
              <w:rPr>
                <w:sz w:val="20"/>
                <w:szCs w:val="20"/>
              </w:rPr>
              <w:t xml:space="preserve">  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p>
          <w:p w14:paraId="4FD7CFD5" w14:textId="77777777" w:rsidR="00E84320" w:rsidRPr="00726024" w:rsidRDefault="00E84320" w:rsidP="00E84320">
            <w:pPr>
              <w:jc w:val="both"/>
              <w:rPr>
                <w:sz w:val="20"/>
                <w:szCs w:val="20"/>
              </w:rPr>
            </w:pPr>
            <w:r w:rsidRPr="00726024">
              <w:rPr>
                <w:sz w:val="20"/>
                <w:szCs w:val="20"/>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14:paraId="254CF0A7" w14:textId="77777777" w:rsidR="00E84320" w:rsidRPr="00726024" w:rsidRDefault="00E84320" w:rsidP="00E84320">
            <w:pPr>
              <w:jc w:val="both"/>
              <w:rPr>
                <w:sz w:val="20"/>
                <w:szCs w:val="20"/>
              </w:rPr>
            </w:pPr>
            <w:r w:rsidRPr="00726024">
              <w:rPr>
                <w:sz w:val="20"/>
                <w:szCs w:val="20"/>
              </w:rPr>
              <w:t xml:space="preserve">   Вартість тендерної пропозиції та всі інші ціни повинні бути чітко визначені. </w:t>
            </w:r>
          </w:p>
          <w:p w14:paraId="13B8FB15" w14:textId="77777777" w:rsidR="00E84320" w:rsidRPr="00726024" w:rsidRDefault="00E84320" w:rsidP="00E84320">
            <w:pPr>
              <w:jc w:val="both"/>
              <w:rPr>
                <w:sz w:val="20"/>
                <w:szCs w:val="20"/>
              </w:rPr>
            </w:pPr>
            <w:r w:rsidRPr="00726024">
              <w:rPr>
                <w:sz w:val="20"/>
                <w:szCs w:val="20"/>
              </w:rPr>
              <w:lastRenderedPageBreak/>
              <w:t xml:space="preserve">   До ціни тендерної пропозиції не включаються витрати, які учасник поніс при підготовці пропозиції та проведені процедури закупівлі.</w:t>
            </w:r>
          </w:p>
          <w:p w14:paraId="3A8501E3" w14:textId="77777777" w:rsidR="00CE452A" w:rsidRPr="00726024" w:rsidRDefault="00E84320" w:rsidP="00E84320">
            <w:pPr>
              <w:jc w:val="both"/>
              <w:rPr>
                <w:sz w:val="20"/>
                <w:szCs w:val="20"/>
              </w:rPr>
            </w:pPr>
            <w:r w:rsidRPr="00726024">
              <w:rPr>
                <w:sz w:val="20"/>
                <w:szCs w:val="20"/>
              </w:rPr>
              <w:t xml:space="preserve">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CE452A" w:rsidRPr="00726024" w14:paraId="3EC51C01" w14:textId="77777777">
        <w:tc>
          <w:tcPr>
            <w:tcW w:w="533" w:type="dxa"/>
            <w:tcBorders>
              <w:top w:val="single" w:sz="4" w:space="0" w:color="auto"/>
              <w:left w:val="single" w:sz="4" w:space="0" w:color="auto"/>
              <w:bottom w:val="single" w:sz="4" w:space="0" w:color="auto"/>
              <w:right w:val="single" w:sz="4" w:space="0" w:color="auto"/>
            </w:tcBorders>
          </w:tcPr>
          <w:p w14:paraId="51948426" w14:textId="77777777" w:rsidR="00CE452A" w:rsidRPr="00726024" w:rsidRDefault="00CE452A" w:rsidP="006A2931">
            <w:pPr>
              <w:spacing w:line="240" w:lineRule="atLeast"/>
              <w:jc w:val="center"/>
              <w:rPr>
                <w:b/>
                <w:sz w:val="20"/>
                <w:szCs w:val="20"/>
              </w:rPr>
            </w:pPr>
            <w:r w:rsidRPr="00726024">
              <w:rPr>
                <w:b/>
                <w:sz w:val="20"/>
                <w:szCs w:val="20"/>
              </w:rPr>
              <w:lastRenderedPageBreak/>
              <w:t>7.</w:t>
            </w:r>
          </w:p>
        </w:tc>
        <w:tc>
          <w:tcPr>
            <w:tcW w:w="2552" w:type="dxa"/>
            <w:tcBorders>
              <w:top w:val="single" w:sz="4" w:space="0" w:color="auto"/>
              <w:left w:val="single" w:sz="4" w:space="0" w:color="auto"/>
              <w:bottom w:val="single" w:sz="4" w:space="0" w:color="auto"/>
              <w:right w:val="single" w:sz="4" w:space="0" w:color="auto"/>
            </w:tcBorders>
            <w:vAlign w:val="center"/>
          </w:tcPr>
          <w:p w14:paraId="499E7B4C" w14:textId="77777777" w:rsidR="00CE452A" w:rsidRPr="00726024" w:rsidRDefault="00CE452A" w:rsidP="006A2931">
            <w:pPr>
              <w:spacing w:line="240" w:lineRule="atLeast"/>
              <w:rPr>
                <w:b/>
                <w:color w:val="000000"/>
                <w:sz w:val="20"/>
                <w:szCs w:val="20"/>
              </w:rPr>
            </w:pPr>
            <w:r w:rsidRPr="00726024">
              <w:rPr>
                <w:b/>
                <w:color w:val="000000"/>
                <w:sz w:val="20"/>
                <w:szCs w:val="20"/>
              </w:rPr>
              <w:t xml:space="preserve">Інформація про мову (мови),  якою  (якими)  повинно  бути складено  тендерні пропозиції </w:t>
            </w:r>
          </w:p>
        </w:tc>
        <w:tc>
          <w:tcPr>
            <w:tcW w:w="6923" w:type="dxa"/>
            <w:tcBorders>
              <w:top w:val="single" w:sz="4" w:space="0" w:color="auto"/>
              <w:left w:val="single" w:sz="4" w:space="0" w:color="auto"/>
              <w:bottom w:val="single" w:sz="4" w:space="0" w:color="auto"/>
              <w:right w:val="single" w:sz="4" w:space="0" w:color="auto"/>
            </w:tcBorders>
            <w:vAlign w:val="center"/>
          </w:tcPr>
          <w:p w14:paraId="5FECF61D" w14:textId="77777777" w:rsidR="00E84320" w:rsidRPr="00726024" w:rsidRDefault="00E84320" w:rsidP="00E84320">
            <w:pPr>
              <w:jc w:val="both"/>
              <w:rPr>
                <w:sz w:val="20"/>
                <w:szCs w:val="20"/>
              </w:rPr>
            </w:pPr>
            <w:r w:rsidRPr="00726024">
              <w:rPr>
                <w:sz w:val="20"/>
                <w:szCs w:val="20"/>
              </w:rPr>
              <w:t xml:space="preserve">Під час проведення процедур закупівель усі документи, що готуються замовником, викладаються українською мовою. 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20AA98C5" w14:textId="77777777" w:rsidR="005D7F3E" w:rsidRPr="00726024" w:rsidRDefault="00E84320" w:rsidP="00E84320">
            <w:pPr>
              <w:jc w:val="both"/>
              <w:rPr>
                <w:sz w:val="20"/>
                <w:szCs w:val="20"/>
                <w:lang w:val="uk-UA"/>
              </w:rPr>
            </w:pPr>
            <w:r w:rsidRPr="00726024">
              <w:rPr>
                <w:sz w:val="20"/>
                <w:szCs w:val="20"/>
              </w:rPr>
              <w:t xml:space="preserve">Документи (їх копії), які видані іншими установами (підприємствами тощо) і надаються учасником у складі тендерної пропозиції, мають бути викладені українською мовою. </w:t>
            </w:r>
          </w:p>
          <w:p w14:paraId="4BB37610" w14:textId="5FDA0EEC" w:rsidR="00503F82" w:rsidRPr="00726024" w:rsidRDefault="005D7F3E" w:rsidP="00CF151A">
            <w:pPr>
              <w:jc w:val="both"/>
              <w:rPr>
                <w:sz w:val="20"/>
                <w:szCs w:val="20"/>
                <w:lang w:val="uk-UA"/>
              </w:rPr>
            </w:pPr>
            <w:r w:rsidRPr="00726024">
              <w:rPr>
                <w:sz w:val="20"/>
                <w:szCs w:val="20"/>
                <w:lang w:val="uk-UA"/>
              </w:rPr>
              <w:t xml:space="preserve">Додатково власні назви, торгові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 </w:t>
            </w:r>
            <w:r w:rsidRPr="00726024">
              <w:rPr>
                <w:sz w:val="20"/>
                <w:szCs w:val="20"/>
              </w:rPr>
              <w:t>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w:t>
            </w:r>
            <w:r w:rsidR="00CF151A">
              <w:rPr>
                <w:sz w:val="20"/>
                <w:szCs w:val="20"/>
              </w:rPr>
              <w:t>.</w:t>
            </w:r>
            <w:r w:rsidRPr="00DB0D0C">
              <w:rPr>
                <w:color w:val="FF0000"/>
                <w:sz w:val="20"/>
                <w:szCs w:val="20"/>
              </w:rPr>
              <w:t xml:space="preserve"> </w:t>
            </w:r>
            <w:r w:rsidRPr="00726024">
              <w:rPr>
                <w:sz w:val="20"/>
                <w:szCs w:val="20"/>
              </w:rPr>
              <w:t>У разі розбіжностей з текстом оригіналу перевага надається україномовному тексту</w:t>
            </w:r>
            <w:r w:rsidR="00267C8D" w:rsidRPr="00726024">
              <w:rPr>
                <w:sz w:val="20"/>
                <w:szCs w:val="20"/>
              </w:rPr>
              <w:t>.</w:t>
            </w:r>
          </w:p>
        </w:tc>
      </w:tr>
      <w:tr w:rsidR="000E7834" w:rsidRPr="00726024" w14:paraId="11574CAC" w14:textId="77777777" w:rsidTr="000E7834">
        <w:tc>
          <w:tcPr>
            <w:tcW w:w="533" w:type="dxa"/>
            <w:tcBorders>
              <w:top w:val="single" w:sz="4" w:space="0" w:color="auto"/>
              <w:left w:val="single" w:sz="4" w:space="0" w:color="auto"/>
              <w:bottom w:val="single" w:sz="4" w:space="0" w:color="auto"/>
              <w:right w:val="single" w:sz="4" w:space="0" w:color="auto"/>
            </w:tcBorders>
          </w:tcPr>
          <w:p w14:paraId="2AD02430" w14:textId="77777777" w:rsidR="000E7834" w:rsidRPr="00726024" w:rsidRDefault="000E7834" w:rsidP="006A2931">
            <w:pPr>
              <w:spacing w:line="240" w:lineRule="atLeast"/>
              <w:jc w:val="center"/>
              <w:rPr>
                <w:b/>
                <w:sz w:val="20"/>
                <w:szCs w:val="20"/>
                <w:lang w:val="uk-UA"/>
              </w:rPr>
            </w:pPr>
            <w:r w:rsidRPr="00726024">
              <w:rPr>
                <w:b/>
                <w:sz w:val="20"/>
                <w:szCs w:val="20"/>
                <w:lang w:val="uk-UA"/>
              </w:rPr>
              <w:t>8</w:t>
            </w:r>
          </w:p>
        </w:tc>
        <w:tc>
          <w:tcPr>
            <w:tcW w:w="2552" w:type="dxa"/>
            <w:tcBorders>
              <w:top w:val="single" w:sz="4" w:space="0" w:color="auto"/>
              <w:left w:val="single" w:sz="4" w:space="0" w:color="auto"/>
              <w:bottom w:val="single" w:sz="4" w:space="0" w:color="auto"/>
              <w:right w:val="single" w:sz="4" w:space="0" w:color="auto"/>
            </w:tcBorders>
            <w:vAlign w:val="center"/>
          </w:tcPr>
          <w:p w14:paraId="0E090667" w14:textId="77777777" w:rsidR="000E7834" w:rsidRPr="00726024" w:rsidRDefault="000E7834" w:rsidP="006A2931">
            <w:pPr>
              <w:spacing w:line="240" w:lineRule="atLeast"/>
              <w:rPr>
                <w:b/>
                <w:color w:val="000000"/>
                <w:sz w:val="20"/>
                <w:szCs w:val="20"/>
              </w:rPr>
            </w:pPr>
            <w:bookmarkStart w:id="2" w:name="_Hlk121136272"/>
            <w:r w:rsidRPr="00726024">
              <w:rPr>
                <w:b/>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bookmarkEnd w:id="2"/>
          </w:p>
        </w:tc>
        <w:tc>
          <w:tcPr>
            <w:tcW w:w="6923" w:type="dxa"/>
            <w:tcBorders>
              <w:top w:val="single" w:sz="4" w:space="0" w:color="auto"/>
              <w:left w:val="single" w:sz="4" w:space="0" w:color="auto"/>
              <w:bottom w:val="single" w:sz="4" w:space="0" w:color="auto"/>
              <w:right w:val="single" w:sz="4" w:space="0" w:color="auto"/>
            </w:tcBorders>
          </w:tcPr>
          <w:p w14:paraId="0B476368" w14:textId="77777777" w:rsidR="000E7834" w:rsidRPr="00417C4A" w:rsidRDefault="000E7834" w:rsidP="000E7834">
            <w:pPr>
              <w:jc w:val="both"/>
              <w:rPr>
                <w:sz w:val="20"/>
                <w:szCs w:val="20"/>
                <w:lang w:val="uk-UA"/>
              </w:rPr>
            </w:pPr>
            <w:r w:rsidRPr="00726024">
              <w:rPr>
                <w:sz w:val="20"/>
                <w:szCs w:val="2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417C4A">
              <w:rPr>
                <w:sz w:val="20"/>
                <w:szCs w:val="20"/>
                <w:lang w:val="uk-UA"/>
              </w:rPr>
              <w:t xml:space="preserve"> з особливостями</w:t>
            </w:r>
          </w:p>
          <w:p w14:paraId="4CBD32EB" w14:textId="77777777" w:rsidR="000E7834" w:rsidRPr="00726024" w:rsidRDefault="000E7834" w:rsidP="00E84320">
            <w:pPr>
              <w:jc w:val="both"/>
              <w:rPr>
                <w:sz w:val="20"/>
                <w:szCs w:val="20"/>
              </w:rPr>
            </w:pPr>
          </w:p>
        </w:tc>
      </w:tr>
      <w:tr w:rsidR="00CE452A" w:rsidRPr="00726024" w14:paraId="736948CB" w14:textId="77777777">
        <w:tc>
          <w:tcPr>
            <w:tcW w:w="10008" w:type="dxa"/>
            <w:gridSpan w:val="3"/>
            <w:tcBorders>
              <w:top w:val="single" w:sz="4" w:space="0" w:color="auto"/>
              <w:left w:val="single" w:sz="4" w:space="0" w:color="auto"/>
              <w:bottom w:val="single" w:sz="4" w:space="0" w:color="auto"/>
              <w:right w:val="single" w:sz="4" w:space="0" w:color="auto"/>
            </w:tcBorders>
          </w:tcPr>
          <w:p w14:paraId="5D251A28" w14:textId="77777777" w:rsidR="00CE452A" w:rsidRPr="00726024" w:rsidRDefault="00CE452A" w:rsidP="006A2931">
            <w:pPr>
              <w:spacing w:before="120" w:after="120" w:line="240" w:lineRule="atLeast"/>
              <w:ind w:firstLine="284"/>
              <w:jc w:val="center"/>
              <w:rPr>
                <w:b/>
                <w:sz w:val="20"/>
                <w:szCs w:val="20"/>
              </w:rPr>
            </w:pPr>
            <w:r w:rsidRPr="00726024">
              <w:rPr>
                <w:b/>
                <w:sz w:val="20"/>
                <w:szCs w:val="20"/>
              </w:rPr>
              <w:t>ІІ. Порядок унесення змін та надання роз’яснень до тендерної документації</w:t>
            </w:r>
          </w:p>
        </w:tc>
      </w:tr>
      <w:tr w:rsidR="00CE452A" w:rsidRPr="00726024" w14:paraId="42D08FCC" w14:textId="77777777">
        <w:tc>
          <w:tcPr>
            <w:tcW w:w="533" w:type="dxa"/>
            <w:tcBorders>
              <w:top w:val="single" w:sz="4" w:space="0" w:color="auto"/>
              <w:left w:val="single" w:sz="4" w:space="0" w:color="auto"/>
              <w:bottom w:val="single" w:sz="4" w:space="0" w:color="auto"/>
              <w:right w:val="single" w:sz="4" w:space="0" w:color="auto"/>
            </w:tcBorders>
          </w:tcPr>
          <w:p w14:paraId="291A92E7" w14:textId="77777777" w:rsidR="00CE452A" w:rsidRPr="00726024" w:rsidRDefault="00CE452A" w:rsidP="006A2931">
            <w:pPr>
              <w:spacing w:line="240" w:lineRule="atLeast"/>
              <w:rPr>
                <w:sz w:val="20"/>
                <w:szCs w:val="20"/>
              </w:rPr>
            </w:pPr>
            <w:r w:rsidRPr="00726024">
              <w:rPr>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7B8264D5" w14:textId="77777777" w:rsidR="00CE452A" w:rsidRPr="00726024" w:rsidRDefault="00CE452A" w:rsidP="006A2931">
            <w:pPr>
              <w:spacing w:before="120" w:after="120" w:line="240" w:lineRule="atLeast"/>
              <w:rPr>
                <w:b/>
                <w:sz w:val="20"/>
                <w:szCs w:val="20"/>
              </w:rPr>
            </w:pPr>
            <w:r w:rsidRPr="00726024">
              <w:rPr>
                <w:b/>
                <w:sz w:val="20"/>
                <w:szCs w:val="20"/>
              </w:rPr>
              <w:t xml:space="preserve">Процедура надання роз’яснень щодо тендерної документації </w:t>
            </w:r>
          </w:p>
        </w:tc>
        <w:tc>
          <w:tcPr>
            <w:tcW w:w="6923" w:type="dxa"/>
            <w:tcBorders>
              <w:top w:val="single" w:sz="4" w:space="0" w:color="auto"/>
              <w:left w:val="single" w:sz="4" w:space="0" w:color="auto"/>
              <w:bottom w:val="single" w:sz="4" w:space="0" w:color="auto"/>
              <w:right w:val="single" w:sz="4" w:space="0" w:color="auto"/>
            </w:tcBorders>
            <w:vAlign w:val="center"/>
          </w:tcPr>
          <w:p w14:paraId="54633311" w14:textId="77777777" w:rsidR="00E83066" w:rsidRPr="00726024" w:rsidRDefault="00E83066" w:rsidP="00E83066">
            <w:pPr>
              <w:jc w:val="both"/>
              <w:rPr>
                <w:sz w:val="20"/>
                <w:szCs w:val="20"/>
              </w:rPr>
            </w:pPr>
            <w:r w:rsidRPr="00726024">
              <w:rPr>
                <w:sz w:val="20"/>
                <w:szCs w:val="20"/>
                <w:lang w:val="uk-UA"/>
              </w:rPr>
              <w:t xml:space="preserve">1.1. Фізична/юридична особа має право </w:t>
            </w:r>
            <w:r w:rsidRPr="00726024">
              <w:rPr>
                <w:b/>
                <w:sz w:val="20"/>
                <w:szCs w:val="20"/>
                <w:lang w:val="uk-UA"/>
              </w:rPr>
              <w:t>не пізніше ніж за 3 (три) дні</w:t>
            </w:r>
            <w:r w:rsidRPr="00726024">
              <w:rPr>
                <w:sz w:val="20"/>
                <w:szCs w:val="2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726024">
              <w:rPr>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726024">
              <w:rPr>
                <w:b/>
                <w:sz w:val="20"/>
                <w:szCs w:val="20"/>
              </w:rPr>
              <w:t>трьох днів</w:t>
            </w:r>
            <w:r w:rsidRPr="00726024">
              <w:rPr>
                <w:sz w:val="20"/>
                <w:szCs w:val="20"/>
              </w:rPr>
              <w:t xml:space="preserve"> із дня їх оприлюднення надати роз’яснення на звернення та оприлюднити його в електронній системі закупівель.</w:t>
            </w:r>
          </w:p>
          <w:p w14:paraId="7CAAFE65" w14:textId="77777777" w:rsidR="00E83066" w:rsidRPr="00726024" w:rsidRDefault="00E83066" w:rsidP="00E83066">
            <w:pPr>
              <w:jc w:val="both"/>
              <w:rPr>
                <w:sz w:val="20"/>
                <w:szCs w:val="20"/>
              </w:rPr>
            </w:pPr>
            <w:r w:rsidRPr="00726024">
              <w:rPr>
                <w:sz w:val="20"/>
                <w:szCs w:val="2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6EE661F" w14:textId="77777777" w:rsidR="00CE452A" w:rsidRPr="00726024" w:rsidRDefault="00E83066" w:rsidP="00E83066">
            <w:pPr>
              <w:spacing w:before="120" w:after="120"/>
              <w:jc w:val="both"/>
              <w:rPr>
                <w:sz w:val="20"/>
                <w:szCs w:val="20"/>
                <w:lang w:val="uk-UA"/>
              </w:rPr>
            </w:pPr>
            <w:r w:rsidRPr="00726024">
              <w:rPr>
                <w:sz w:val="20"/>
                <w:szCs w:val="20"/>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726024">
              <w:rPr>
                <w:b/>
                <w:sz w:val="20"/>
                <w:szCs w:val="20"/>
              </w:rPr>
              <w:t>не менш як на чотири дні</w:t>
            </w:r>
            <w:r w:rsidRPr="00726024">
              <w:rPr>
                <w:sz w:val="20"/>
                <w:szCs w:val="20"/>
              </w:rPr>
              <w:t>.</w:t>
            </w:r>
          </w:p>
        </w:tc>
      </w:tr>
      <w:tr w:rsidR="00CE452A" w:rsidRPr="00726024" w14:paraId="7A42F558" w14:textId="77777777">
        <w:tc>
          <w:tcPr>
            <w:tcW w:w="533" w:type="dxa"/>
            <w:tcBorders>
              <w:top w:val="single" w:sz="4" w:space="0" w:color="auto"/>
              <w:left w:val="single" w:sz="4" w:space="0" w:color="auto"/>
              <w:bottom w:val="single" w:sz="4" w:space="0" w:color="auto"/>
              <w:right w:val="single" w:sz="4" w:space="0" w:color="auto"/>
            </w:tcBorders>
          </w:tcPr>
          <w:p w14:paraId="56296B76" w14:textId="77777777" w:rsidR="00CE452A" w:rsidRPr="00726024" w:rsidRDefault="00CE452A" w:rsidP="006A2931">
            <w:pPr>
              <w:jc w:val="center"/>
              <w:rPr>
                <w:b/>
                <w:sz w:val="20"/>
                <w:szCs w:val="20"/>
              </w:rPr>
            </w:pPr>
            <w:r w:rsidRPr="00726024">
              <w:rPr>
                <w:b/>
                <w:sz w:val="20"/>
                <w:szCs w:val="20"/>
              </w:rPr>
              <w:t>2.</w:t>
            </w:r>
          </w:p>
        </w:tc>
        <w:tc>
          <w:tcPr>
            <w:tcW w:w="2552" w:type="dxa"/>
            <w:tcBorders>
              <w:top w:val="single" w:sz="4" w:space="0" w:color="auto"/>
              <w:left w:val="single" w:sz="4" w:space="0" w:color="auto"/>
              <w:bottom w:val="single" w:sz="4" w:space="0" w:color="auto"/>
              <w:right w:val="single" w:sz="4" w:space="0" w:color="auto"/>
            </w:tcBorders>
          </w:tcPr>
          <w:p w14:paraId="0E0C6C5B" w14:textId="77777777" w:rsidR="00CE452A" w:rsidRPr="00726024" w:rsidRDefault="00CE452A" w:rsidP="006A2931">
            <w:pPr>
              <w:spacing w:before="120" w:after="120" w:line="240" w:lineRule="atLeast"/>
              <w:rPr>
                <w:b/>
                <w:sz w:val="20"/>
                <w:szCs w:val="20"/>
              </w:rPr>
            </w:pPr>
            <w:r w:rsidRPr="00726024">
              <w:rPr>
                <w:b/>
                <w:sz w:val="20"/>
                <w:szCs w:val="20"/>
              </w:rPr>
              <w:t>Унесення змін до тендерної документації</w:t>
            </w:r>
          </w:p>
        </w:tc>
        <w:tc>
          <w:tcPr>
            <w:tcW w:w="6923" w:type="dxa"/>
            <w:tcBorders>
              <w:top w:val="single" w:sz="4" w:space="0" w:color="auto"/>
              <w:left w:val="single" w:sz="4" w:space="0" w:color="auto"/>
              <w:bottom w:val="single" w:sz="4" w:space="0" w:color="auto"/>
              <w:right w:val="single" w:sz="4" w:space="0" w:color="auto"/>
            </w:tcBorders>
          </w:tcPr>
          <w:p w14:paraId="0DA59469" w14:textId="77777777" w:rsidR="005E7734" w:rsidRPr="00726024" w:rsidRDefault="00E84320" w:rsidP="00E84320">
            <w:pPr>
              <w:jc w:val="both"/>
              <w:textAlignment w:val="baseline"/>
              <w:rPr>
                <w:color w:val="000000"/>
                <w:sz w:val="20"/>
                <w:szCs w:val="20"/>
              </w:rPr>
            </w:pPr>
            <w:r w:rsidRPr="00726024">
              <w:rPr>
                <w:color w:val="000000"/>
                <w:sz w:val="20"/>
                <w:szCs w:val="20"/>
              </w:rPr>
              <w:t>2.1.</w:t>
            </w:r>
            <w:r w:rsidR="005E7734" w:rsidRPr="00726024">
              <w:rPr>
                <w:sz w:val="20"/>
                <w:szCs w:val="20"/>
              </w:rPr>
              <w:t xml:space="preserve"> </w:t>
            </w:r>
            <w:r w:rsidR="005E7734" w:rsidRPr="00726024">
              <w:rPr>
                <w:color w:val="000000"/>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5E7734" w:rsidRPr="00726024">
              <w:rPr>
                <w:b/>
                <w:i/>
                <w:color w:val="000000"/>
                <w:sz w:val="20"/>
                <w:szCs w:val="20"/>
              </w:rPr>
              <w:t>не менше чотирьох днів</w:t>
            </w:r>
            <w:r w:rsidR="005E7734" w:rsidRPr="00726024">
              <w:rPr>
                <w:color w:val="000000"/>
                <w:sz w:val="20"/>
                <w:szCs w:val="20"/>
              </w:rPr>
              <w:t>.</w:t>
            </w:r>
          </w:p>
          <w:p w14:paraId="243B4036" w14:textId="77777777" w:rsidR="005E7734" w:rsidRPr="00726024" w:rsidRDefault="00E84320" w:rsidP="005E7734">
            <w:pPr>
              <w:jc w:val="both"/>
              <w:textAlignment w:val="baseline"/>
              <w:rPr>
                <w:color w:val="000000"/>
                <w:sz w:val="20"/>
                <w:szCs w:val="20"/>
              </w:rPr>
            </w:pPr>
            <w:r w:rsidRPr="00726024">
              <w:rPr>
                <w:color w:val="000000"/>
                <w:sz w:val="20"/>
                <w:szCs w:val="20"/>
              </w:rPr>
              <w:t xml:space="preserve">2.2. </w:t>
            </w:r>
            <w:r w:rsidR="005E7734" w:rsidRPr="00726024">
              <w:rPr>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005E7734" w:rsidRPr="00726024">
              <w:rPr>
                <w:color w:val="000000"/>
                <w:sz w:val="20"/>
                <w:szCs w:val="20"/>
              </w:rPr>
              <w:lastRenderedPageBreak/>
              <w:t>електронній системі закупівель протягом одного дня з дати прийняття рішення про їх внесення.</w:t>
            </w:r>
          </w:p>
          <w:p w14:paraId="101B16B6" w14:textId="77777777" w:rsidR="00CE452A" w:rsidRPr="00726024" w:rsidRDefault="005E7734" w:rsidP="005E7734">
            <w:pPr>
              <w:spacing w:before="120" w:after="120"/>
              <w:jc w:val="both"/>
              <w:rPr>
                <w:sz w:val="20"/>
                <w:szCs w:val="20"/>
              </w:rPr>
            </w:pPr>
            <w:r w:rsidRPr="00726024">
              <w:rPr>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CE452A" w:rsidRPr="00726024" w14:paraId="0B5BC280" w14:textId="77777777">
        <w:tc>
          <w:tcPr>
            <w:tcW w:w="10008" w:type="dxa"/>
            <w:gridSpan w:val="3"/>
            <w:tcBorders>
              <w:top w:val="single" w:sz="4" w:space="0" w:color="auto"/>
              <w:left w:val="single" w:sz="4" w:space="0" w:color="auto"/>
              <w:bottom w:val="single" w:sz="4" w:space="0" w:color="auto"/>
              <w:right w:val="single" w:sz="4" w:space="0" w:color="auto"/>
            </w:tcBorders>
          </w:tcPr>
          <w:p w14:paraId="75CB17C4" w14:textId="77777777" w:rsidR="00CE452A" w:rsidRPr="00726024" w:rsidRDefault="00CE452A" w:rsidP="006A2931">
            <w:pPr>
              <w:spacing w:before="120" w:after="120"/>
              <w:jc w:val="center"/>
              <w:rPr>
                <w:b/>
                <w:sz w:val="20"/>
                <w:szCs w:val="20"/>
              </w:rPr>
            </w:pPr>
            <w:r w:rsidRPr="00726024">
              <w:rPr>
                <w:b/>
                <w:sz w:val="20"/>
                <w:szCs w:val="20"/>
              </w:rPr>
              <w:lastRenderedPageBreak/>
              <w:t>ІІІ. Інструкція з підготовки тендерної пропозиції</w:t>
            </w:r>
          </w:p>
        </w:tc>
      </w:tr>
      <w:tr w:rsidR="00CE452A" w:rsidRPr="00726024" w14:paraId="1446F8DB" w14:textId="77777777">
        <w:tc>
          <w:tcPr>
            <w:tcW w:w="533" w:type="dxa"/>
            <w:tcBorders>
              <w:top w:val="single" w:sz="4" w:space="0" w:color="auto"/>
              <w:left w:val="single" w:sz="4" w:space="0" w:color="auto"/>
              <w:bottom w:val="single" w:sz="4" w:space="0" w:color="auto"/>
              <w:right w:val="single" w:sz="4" w:space="0" w:color="auto"/>
            </w:tcBorders>
          </w:tcPr>
          <w:p w14:paraId="5A416B8F" w14:textId="77777777" w:rsidR="00CE452A" w:rsidRPr="00726024" w:rsidRDefault="00CE452A" w:rsidP="006A2931">
            <w:pPr>
              <w:tabs>
                <w:tab w:val="left" w:pos="2160"/>
                <w:tab w:val="left" w:pos="3600"/>
              </w:tabs>
              <w:rPr>
                <w:b/>
                <w:sz w:val="20"/>
                <w:szCs w:val="20"/>
              </w:rPr>
            </w:pPr>
            <w:r w:rsidRPr="00726024">
              <w:rPr>
                <w:b/>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1AC83C98" w14:textId="77777777" w:rsidR="00CE452A" w:rsidRPr="00726024" w:rsidRDefault="00CE452A" w:rsidP="006A2931">
            <w:pPr>
              <w:tabs>
                <w:tab w:val="left" w:pos="2160"/>
                <w:tab w:val="left" w:pos="3600"/>
              </w:tabs>
              <w:spacing w:before="120" w:after="120"/>
              <w:jc w:val="both"/>
              <w:rPr>
                <w:b/>
                <w:sz w:val="20"/>
                <w:szCs w:val="20"/>
              </w:rPr>
            </w:pPr>
            <w:r w:rsidRPr="00726024">
              <w:rPr>
                <w:b/>
                <w:sz w:val="20"/>
                <w:szCs w:val="20"/>
              </w:rPr>
              <w:t xml:space="preserve">Зміст і спосіб подання тендерної пропозиції </w:t>
            </w:r>
          </w:p>
          <w:p w14:paraId="0EC95F6D" w14:textId="77777777" w:rsidR="00CE452A" w:rsidRPr="00726024" w:rsidRDefault="00CE452A" w:rsidP="006A2931">
            <w:pPr>
              <w:spacing w:before="120" w:after="120"/>
              <w:rPr>
                <w:b/>
                <w:sz w:val="20"/>
                <w:szCs w:val="20"/>
              </w:rPr>
            </w:pPr>
          </w:p>
          <w:p w14:paraId="5E5E81A8" w14:textId="77777777" w:rsidR="00CE452A" w:rsidRPr="00726024" w:rsidRDefault="00CE452A" w:rsidP="006A2931">
            <w:pPr>
              <w:rPr>
                <w:b/>
                <w:sz w:val="20"/>
                <w:szCs w:val="20"/>
              </w:rPr>
            </w:pPr>
          </w:p>
          <w:p w14:paraId="6AA0F88C" w14:textId="77777777" w:rsidR="00CE452A" w:rsidRPr="00726024" w:rsidRDefault="00CE452A" w:rsidP="006A2931">
            <w:pPr>
              <w:rPr>
                <w:b/>
                <w:sz w:val="20"/>
                <w:szCs w:val="20"/>
              </w:rPr>
            </w:pPr>
          </w:p>
        </w:tc>
        <w:tc>
          <w:tcPr>
            <w:tcW w:w="6923" w:type="dxa"/>
            <w:tcBorders>
              <w:top w:val="single" w:sz="4" w:space="0" w:color="auto"/>
              <w:left w:val="single" w:sz="4" w:space="0" w:color="auto"/>
              <w:bottom w:val="single" w:sz="4" w:space="0" w:color="auto"/>
              <w:right w:val="single" w:sz="4" w:space="0" w:color="auto"/>
            </w:tcBorders>
          </w:tcPr>
          <w:p w14:paraId="3C6C0FFD" w14:textId="5ED9503A" w:rsidR="00E84320" w:rsidRPr="00726024" w:rsidRDefault="00E84320" w:rsidP="00E84320">
            <w:pPr>
              <w:pStyle w:val="af3"/>
              <w:jc w:val="both"/>
              <w:rPr>
                <w:rFonts w:ascii="Times New Roman" w:hAnsi="Times New Roman"/>
              </w:rPr>
            </w:pPr>
            <w:r w:rsidRPr="00726024">
              <w:rPr>
                <w:rFonts w:ascii="Times New Roman" w:hAnsi="Times New Roman"/>
                <w:b/>
              </w:rPr>
              <w:t xml:space="preserve">1.1. </w:t>
            </w:r>
            <w:r w:rsidR="007B455E" w:rsidRPr="00726024">
              <w:rPr>
                <w:rFonts w:ascii="Times New Roman" w:hAnsi="Times New Roman"/>
                <w:b/>
              </w:rPr>
              <w:t>Тендерна пропозиція подається</w:t>
            </w:r>
            <w:r w:rsidR="007B455E" w:rsidRPr="00726024">
              <w:rPr>
                <w:rFonts w:ascii="Times New Roman" w:hAnsi="Times New Roman"/>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DB0D0C" w:rsidRPr="00CF151A">
              <w:rPr>
                <w:rFonts w:ascii="Times New Roman" w:hAnsi="Times New Roman"/>
                <w:lang w:val="uk-UA"/>
              </w:rPr>
              <w:t>пунктом 44 Особливостей</w:t>
            </w:r>
            <w:r w:rsidR="007B455E" w:rsidRPr="00DB0D0C">
              <w:rPr>
                <w:rFonts w:ascii="Times New Roman" w:hAnsi="Times New Roman"/>
                <w:color w:val="FF0000"/>
              </w:rPr>
              <w:t xml:space="preserve"> </w:t>
            </w:r>
            <w:r w:rsidR="007B455E" w:rsidRPr="00726024">
              <w:rPr>
                <w:rFonts w:ascii="Times New Roman" w:hAnsi="Times New Roman"/>
              </w:rPr>
              <w:t>і в тендерній документації, та шляхом завантаження необхідних документів, що вимагаються замовником у тендерній документації</w:t>
            </w:r>
            <w:r w:rsidRPr="00726024">
              <w:rPr>
                <w:rFonts w:ascii="Times New Roman" w:hAnsi="Times New Roman"/>
              </w:rPr>
              <w:t xml:space="preserve">, </w:t>
            </w:r>
            <w:r w:rsidRPr="00726024">
              <w:rPr>
                <w:rFonts w:ascii="Times New Roman" w:hAnsi="Times New Roman"/>
                <w:b/>
              </w:rPr>
              <w:t>а саме:</w:t>
            </w:r>
          </w:p>
          <w:p w14:paraId="18AE43CA" w14:textId="77777777" w:rsidR="00E84320" w:rsidRPr="00726024" w:rsidRDefault="00E84320" w:rsidP="00E84320">
            <w:pPr>
              <w:pStyle w:val="af3"/>
              <w:jc w:val="both"/>
              <w:rPr>
                <w:rFonts w:ascii="Times New Roman" w:hAnsi="Times New Roman"/>
                <w:b/>
                <w:i/>
                <w:u w:val="single"/>
              </w:rPr>
            </w:pPr>
            <w:r w:rsidRPr="00726024">
              <w:rPr>
                <w:rFonts w:ascii="Times New Roman" w:hAnsi="Times New Roman"/>
                <w:u w:val="single"/>
              </w:rPr>
              <w:t xml:space="preserve">- </w:t>
            </w:r>
            <w:r w:rsidRPr="00726024">
              <w:rPr>
                <w:rFonts w:ascii="Times New Roman" w:hAnsi="Times New Roman"/>
                <w:b/>
                <w:i/>
                <w:u w:val="single"/>
              </w:rPr>
              <w:t>заповненою формою «Тендерна пропозиція», згідно Додатку №1 до тендерної документації;</w:t>
            </w:r>
            <w:r w:rsidR="002A5476" w:rsidRPr="00726024">
              <w:rPr>
                <w:rFonts w:ascii="Times New Roman" w:hAnsi="Times New Roman"/>
                <w:b/>
                <w:i/>
                <w:u w:val="single"/>
              </w:rPr>
              <w:t xml:space="preserve"> </w:t>
            </w:r>
          </w:p>
          <w:p w14:paraId="706B5EEB" w14:textId="77777777" w:rsidR="00E84320" w:rsidRPr="00726024" w:rsidRDefault="00E84320" w:rsidP="00E84320">
            <w:pPr>
              <w:pStyle w:val="af3"/>
              <w:jc w:val="both"/>
              <w:rPr>
                <w:rFonts w:ascii="Times New Roman" w:hAnsi="Times New Roman"/>
                <w:b/>
                <w:i/>
                <w:u w:val="single"/>
              </w:rPr>
            </w:pPr>
            <w:r w:rsidRPr="00726024">
              <w:rPr>
                <w:rFonts w:ascii="Times New Roman" w:hAnsi="Times New Roman"/>
                <w:b/>
                <w:i/>
                <w:u w:val="single"/>
              </w:rPr>
              <w:t xml:space="preserve">- </w:t>
            </w:r>
            <w:r w:rsidR="00151A19" w:rsidRPr="00726024">
              <w:rPr>
                <w:rFonts w:ascii="Times New Roman" w:hAnsi="Times New Roman"/>
                <w:b/>
                <w:i/>
                <w:u w:val="single"/>
              </w:rPr>
              <w:t xml:space="preserve">Кількісні, технічні, якісні та інші характеристики до предмету закупівлі </w:t>
            </w:r>
            <w:r w:rsidRPr="00726024">
              <w:rPr>
                <w:rFonts w:ascii="Times New Roman" w:hAnsi="Times New Roman"/>
                <w:b/>
                <w:i/>
                <w:u w:val="single"/>
              </w:rPr>
              <w:t>(Додаток №2 до тендерної документації);</w:t>
            </w:r>
          </w:p>
          <w:p w14:paraId="62254299" w14:textId="77777777" w:rsidR="00E84320" w:rsidRPr="00726024" w:rsidRDefault="00E84320" w:rsidP="00E84320">
            <w:pPr>
              <w:pStyle w:val="af3"/>
              <w:jc w:val="both"/>
              <w:rPr>
                <w:rFonts w:ascii="Times New Roman" w:hAnsi="Times New Roman"/>
                <w:b/>
                <w:i/>
              </w:rPr>
            </w:pPr>
            <w:r w:rsidRPr="00726024">
              <w:rPr>
                <w:rFonts w:ascii="Times New Roman" w:hAnsi="Times New Roman"/>
                <w:b/>
                <w:i/>
              </w:rPr>
              <w:t xml:space="preserve">- інформацією та документами, що підтверджують відповідність учасника кваліфікаційним критеріям (Додаток №3 до тендерної документації); </w:t>
            </w:r>
          </w:p>
          <w:p w14:paraId="4A78D0B5" w14:textId="77777777" w:rsidR="00E84320" w:rsidRPr="00726024" w:rsidRDefault="00E84320" w:rsidP="00E84320">
            <w:pPr>
              <w:pStyle w:val="af3"/>
              <w:jc w:val="both"/>
              <w:rPr>
                <w:rFonts w:ascii="Times New Roman" w:hAnsi="Times New Roman"/>
                <w:b/>
                <w:i/>
              </w:rPr>
            </w:pPr>
            <w:r w:rsidRPr="00726024">
              <w:rPr>
                <w:rFonts w:ascii="Times New Roman" w:hAnsi="Times New Roman"/>
                <w:b/>
                <w:i/>
              </w:rPr>
              <w:t xml:space="preserve">- заповненим проектом договору (Додаток №4); </w:t>
            </w:r>
          </w:p>
          <w:p w14:paraId="17EB8387" w14:textId="77777777" w:rsidR="00137262" w:rsidRPr="00726024" w:rsidRDefault="00137262" w:rsidP="00E84320">
            <w:pPr>
              <w:pStyle w:val="af3"/>
              <w:jc w:val="both"/>
              <w:rPr>
                <w:rFonts w:ascii="Times New Roman" w:hAnsi="Times New Roman"/>
                <w:b/>
                <w:i/>
                <w:lang w:val="uk-UA"/>
              </w:rPr>
            </w:pPr>
            <w:r w:rsidRPr="00726024">
              <w:rPr>
                <w:rFonts w:ascii="Times New Roman" w:hAnsi="Times New Roman"/>
                <w:b/>
                <w:i/>
              </w:rPr>
              <w:t xml:space="preserve">- Лист-згода щодо дозволу на обробку персональних даних за формою </w:t>
            </w:r>
            <w:r w:rsidR="0085112E" w:rsidRPr="00726024">
              <w:rPr>
                <w:rFonts w:ascii="Times New Roman" w:hAnsi="Times New Roman"/>
                <w:b/>
                <w:i/>
              </w:rPr>
              <w:t xml:space="preserve">відповідно до Додатку № </w:t>
            </w:r>
            <w:r w:rsidR="00FC27F5" w:rsidRPr="00726024">
              <w:rPr>
                <w:rFonts w:ascii="Times New Roman" w:hAnsi="Times New Roman"/>
                <w:b/>
                <w:i/>
                <w:lang w:val="uk-UA"/>
              </w:rPr>
              <w:t>5</w:t>
            </w:r>
            <w:r w:rsidR="0085112E" w:rsidRPr="00726024">
              <w:rPr>
                <w:rFonts w:ascii="Times New Roman" w:hAnsi="Times New Roman"/>
                <w:b/>
                <w:i/>
              </w:rPr>
              <w:t xml:space="preserve"> до ТД</w:t>
            </w:r>
            <w:r w:rsidR="0085112E" w:rsidRPr="00726024">
              <w:rPr>
                <w:rFonts w:ascii="Times New Roman" w:hAnsi="Times New Roman"/>
                <w:b/>
                <w:i/>
                <w:lang w:val="uk-UA"/>
              </w:rPr>
              <w:t>;</w:t>
            </w:r>
          </w:p>
          <w:p w14:paraId="4121885E" w14:textId="77777777" w:rsidR="00E84320" w:rsidRPr="00726024" w:rsidRDefault="00E84320" w:rsidP="00E84320">
            <w:pPr>
              <w:pStyle w:val="af3"/>
              <w:jc w:val="both"/>
              <w:rPr>
                <w:rFonts w:ascii="Times New Roman" w:hAnsi="Times New Roman"/>
                <w:b/>
                <w:i/>
              </w:rPr>
            </w:pPr>
            <w:r w:rsidRPr="00726024">
              <w:rPr>
                <w:rFonts w:ascii="Times New Roman" w:hAnsi="Times New Roman"/>
                <w:b/>
                <w:i/>
                <w:lang w:val="uk-UA"/>
              </w:rPr>
              <w:t>- документів, що підтверджують повноваження відповідної особи або представника учасника пр</w:t>
            </w:r>
            <w:r w:rsidRPr="00726024">
              <w:rPr>
                <w:rFonts w:ascii="Times New Roman" w:hAnsi="Times New Roman"/>
                <w:b/>
                <w:i/>
              </w:rPr>
              <w:t>оцедури закупівлі щодо підпису документів тендерної пропозиції;</w:t>
            </w:r>
          </w:p>
          <w:p w14:paraId="3E794C13"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інших документів, необхідність подання яких у складі тендерної пропозиції </w:t>
            </w:r>
          </w:p>
          <w:p w14:paraId="4E684B25" w14:textId="77777777" w:rsidR="00E84320" w:rsidRPr="00726024" w:rsidRDefault="00E84320" w:rsidP="00E84320">
            <w:pPr>
              <w:pStyle w:val="af3"/>
              <w:jc w:val="both"/>
              <w:rPr>
                <w:rFonts w:ascii="Times New Roman" w:hAnsi="Times New Roman"/>
              </w:rPr>
            </w:pPr>
            <w:r w:rsidRPr="00726024">
              <w:rPr>
                <w:rFonts w:ascii="Times New Roman" w:hAnsi="Times New Roman"/>
              </w:rPr>
              <w:t>1.2. Кожен учасник має право подати тільки одну тендерну пропозицію.</w:t>
            </w:r>
          </w:p>
          <w:p w14:paraId="1217A6E8" w14:textId="77777777" w:rsidR="00E84320" w:rsidRPr="00726024" w:rsidRDefault="00E84320" w:rsidP="00E84320">
            <w:pPr>
              <w:pStyle w:val="af3"/>
              <w:jc w:val="both"/>
              <w:rPr>
                <w:rFonts w:ascii="Times New Roman" w:hAnsi="Times New Roman"/>
                <w:lang w:val="uk-UA"/>
              </w:rPr>
            </w:pPr>
            <w:r w:rsidRPr="00726024">
              <w:rPr>
                <w:rFonts w:ascii="Times New Roman" w:hAnsi="Times New Roman"/>
              </w:rPr>
              <w:t>1.3. Всі визначені цією тендерною документацією документи тендерної пропозиції завантажуються в електронну систему закупівель у вигляді скан-копій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EE2677" w:rsidRPr="00726024">
              <w:rPr>
                <w:rFonts w:ascii="Times New Roman" w:hAnsi="Times New Roman"/>
              </w:rPr>
              <w:t xml:space="preserve"> особи</w:t>
            </w:r>
            <w:r w:rsidRPr="00726024">
              <w:rPr>
                <w:rFonts w:ascii="Times New Roman" w:hAnsi="Times New Roman"/>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00F87D4F" w:rsidRPr="00726024">
              <w:rPr>
                <w:rFonts w:ascii="Times New Roman" w:hAnsi="Times New Roman"/>
              </w:rPr>
              <w:t>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726024">
              <w:rPr>
                <w:rFonts w:ascii="Times New Roman" w:hAnsi="Times New Roman"/>
              </w:rPr>
              <w:t>.</w:t>
            </w:r>
          </w:p>
          <w:p w14:paraId="306ACB4E" w14:textId="77777777" w:rsidR="00170B9E" w:rsidRPr="00726024" w:rsidRDefault="00E84320" w:rsidP="00E84320">
            <w:pPr>
              <w:pStyle w:val="af3"/>
              <w:jc w:val="both"/>
              <w:rPr>
                <w:rFonts w:ascii="Times New Roman" w:hAnsi="Times New Roman"/>
                <w:lang w:val="uk-UA"/>
              </w:rPr>
            </w:pPr>
            <w:r w:rsidRPr="00726024">
              <w:rPr>
                <w:rFonts w:ascii="Times New Roman" w:hAnsi="Times New Roman"/>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170B9E" w:rsidRPr="00726024">
              <w:rPr>
                <w:rFonts w:ascii="Times New Roman" w:hAnsi="Times New Roman"/>
                <w:lang w:val="uk-UA"/>
              </w:rPr>
              <w:t>. Т</w:t>
            </w:r>
            <w:r w:rsidRPr="00726024">
              <w:rPr>
                <w:rFonts w:ascii="Times New Roman" w:hAnsi="Times New Roman"/>
                <w:lang w:val="uk-UA"/>
              </w:rPr>
              <w:t xml:space="preserve">ендерна пропозиція у будь-якому випадку повинна містити накладений </w:t>
            </w:r>
            <w:r w:rsidR="00170B9E" w:rsidRPr="00726024">
              <w:rPr>
                <w:rFonts w:ascii="Times New Roman" w:hAnsi="Times New Roman"/>
                <w:color w:val="0E1D2F"/>
                <w:shd w:val="clear" w:color="auto" w:fill="FFFFFF"/>
              </w:rPr>
              <w:t>кваліфіковани</w:t>
            </w:r>
            <w:r w:rsidR="00170B9E" w:rsidRPr="00726024">
              <w:rPr>
                <w:rFonts w:ascii="Times New Roman" w:hAnsi="Times New Roman"/>
                <w:color w:val="0E1D2F"/>
                <w:shd w:val="clear" w:color="auto" w:fill="FFFFFF"/>
                <w:lang w:val="uk-UA"/>
              </w:rPr>
              <w:t>й</w:t>
            </w:r>
            <w:r w:rsidR="00170B9E" w:rsidRPr="00726024">
              <w:rPr>
                <w:rFonts w:ascii="Times New Roman" w:hAnsi="Times New Roman"/>
                <w:color w:val="0E1D2F"/>
                <w:shd w:val="clear" w:color="auto" w:fill="FFFFFF"/>
              </w:rPr>
              <w:t xml:space="preserve"> електронни</w:t>
            </w:r>
            <w:r w:rsidR="00170B9E" w:rsidRPr="00726024">
              <w:rPr>
                <w:rFonts w:ascii="Times New Roman" w:hAnsi="Times New Roman"/>
                <w:color w:val="0E1D2F"/>
                <w:shd w:val="clear" w:color="auto" w:fill="FFFFFF"/>
                <w:lang w:val="uk-UA"/>
              </w:rPr>
              <w:t>й</w:t>
            </w:r>
            <w:r w:rsidR="00FC6FB9" w:rsidRPr="00726024">
              <w:rPr>
                <w:rFonts w:ascii="Times New Roman" w:hAnsi="Times New Roman"/>
                <w:color w:val="0E1D2F"/>
                <w:shd w:val="clear" w:color="auto" w:fill="FFFFFF"/>
              </w:rPr>
              <w:t xml:space="preserve"> підпис</w:t>
            </w:r>
            <w:r w:rsidR="00170B9E" w:rsidRPr="00726024">
              <w:rPr>
                <w:rFonts w:ascii="Times New Roman" w:hAnsi="Times New Roman"/>
                <w:color w:val="0E1D2F"/>
                <w:shd w:val="clear" w:color="auto" w:fill="FFFFFF"/>
              </w:rPr>
              <w:t xml:space="preserve"> або удосконалени</w:t>
            </w:r>
            <w:r w:rsidR="00170B9E" w:rsidRPr="00726024">
              <w:rPr>
                <w:rFonts w:ascii="Times New Roman" w:hAnsi="Times New Roman"/>
                <w:color w:val="0E1D2F"/>
                <w:shd w:val="clear" w:color="auto" w:fill="FFFFFF"/>
                <w:lang w:val="uk-UA"/>
              </w:rPr>
              <w:t>й</w:t>
            </w:r>
            <w:r w:rsidR="00170B9E" w:rsidRPr="00726024">
              <w:rPr>
                <w:rFonts w:ascii="Times New Roman" w:hAnsi="Times New Roman"/>
                <w:color w:val="0E1D2F"/>
                <w:shd w:val="clear" w:color="auto" w:fill="FFFFFF"/>
              </w:rPr>
              <w:t xml:space="preserve"> електронни</w:t>
            </w:r>
            <w:r w:rsidR="00170B9E" w:rsidRPr="00726024">
              <w:rPr>
                <w:rFonts w:ascii="Times New Roman" w:hAnsi="Times New Roman"/>
                <w:color w:val="0E1D2F"/>
                <w:shd w:val="clear" w:color="auto" w:fill="FFFFFF"/>
                <w:lang w:val="uk-UA"/>
              </w:rPr>
              <w:t>й</w:t>
            </w:r>
            <w:r w:rsidR="00170B9E" w:rsidRPr="00726024">
              <w:rPr>
                <w:rFonts w:ascii="Times New Roman" w:hAnsi="Times New Roman"/>
                <w:color w:val="0E1D2F"/>
                <w:shd w:val="clear" w:color="auto" w:fill="FFFFFF"/>
              </w:rPr>
              <w:t xml:space="preserve"> підпис на кваліфікованому сертифікаті . Тобто </w:t>
            </w:r>
            <w:r w:rsidR="00170B9E" w:rsidRPr="00726024">
              <w:rPr>
                <w:rFonts w:ascii="Times New Roman" w:hAnsi="Times New Roman"/>
                <w:color w:val="0E1D2F"/>
                <w:shd w:val="clear" w:color="auto" w:fill="FFFFFF"/>
                <w:lang w:val="uk-UA"/>
              </w:rPr>
              <w:t xml:space="preserve">учасник </w:t>
            </w:r>
            <w:r w:rsidR="00170B9E" w:rsidRPr="00726024">
              <w:rPr>
                <w:rFonts w:ascii="Times New Roman" w:hAnsi="Times New Roman"/>
                <w:color w:val="0E1D2F"/>
                <w:shd w:val="clear" w:color="auto" w:fill="FFFFFF"/>
              </w:rPr>
              <w:t xml:space="preserve">може </w:t>
            </w:r>
            <w:r w:rsidR="00170B9E" w:rsidRPr="00726024">
              <w:rPr>
                <w:rFonts w:ascii="Times New Roman" w:hAnsi="Times New Roman"/>
                <w:color w:val="0E1D2F"/>
                <w:shd w:val="clear" w:color="auto" w:fill="FFFFFF"/>
                <w:lang w:val="uk-UA"/>
              </w:rPr>
              <w:t xml:space="preserve">підписати тендерну пропозицію </w:t>
            </w:r>
            <w:r w:rsidR="00170B9E" w:rsidRPr="00726024">
              <w:rPr>
                <w:rFonts w:ascii="Times New Roman" w:hAnsi="Times New Roman"/>
                <w:color w:val="0E1D2F"/>
                <w:shd w:val="clear" w:color="auto" w:fill="FFFFFF"/>
              </w:rPr>
              <w:t xml:space="preserve"> КЕП або УЕП</w:t>
            </w:r>
            <w:r w:rsidR="00170B9E" w:rsidRPr="00726024">
              <w:rPr>
                <w:rFonts w:ascii="Times New Roman" w:hAnsi="Times New Roman"/>
                <w:color w:val="0E1D2F"/>
                <w:shd w:val="clear" w:color="auto" w:fill="FFFFFF"/>
                <w:lang w:val="uk-UA"/>
              </w:rPr>
              <w:t>.</w:t>
            </w:r>
            <w:r w:rsidR="00170B9E" w:rsidRPr="00726024">
              <w:rPr>
                <w:rFonts w:ascii="Times New Roman" w:hAnsi="Times New Roman"/>
                <w:color w:val="0E1D2F"/>
                <w:shd w:val="clear" w:color="auto" w:fill="FFFFFF"/>
              </w:rPr>
              <w:t xml:space="preserve">, </w:t>
            </w:r>
            <w:r w:rsidR="00170B9E" w:rsidRPr="00726024">
              <w:rPr>
                <w:rFonts w:ascii="Times New Roman" w:hAnsi="Times New Roman"/>
                <w:lang w:val="uk-UA"/>
              </w:rPr>
              <w:t xml:space="preserve">повноваження підпису документів тендерної пропозиції підтверджуються відповідно до поданих документів, що вимагаються згідно п. 1.5. цієї документації. </w:t>
            </w:r>
          </w:p>
          <w:p w14:paraId="0C062B95" w14:textId="77777777" w:rsidR="00E84320" w:rsidRPr="00726024" w:rsidRDefault="00E84320" w:rsidP="00E84320">
            <w:pPr>
              <w:pStyle w:val="af3"/>
              <w:jc w:val="both"/>
              <w:rPr>
                <w:rFonts w:ascii="Times New Roman" w:hAnsi="Times New Roman"/>
              </w:rPr>
            </w:pPr>
            <w:r w:rsidRPr="00726024">
              <w:rPr>
                <w:rFonts w:ascii="Times New Roman" w:hAnsi="Times New Roman"/>
              </w:rPr>
              <w:t>1.5. Повноваження щодо підпису документів тендерної пропозиції уповноваженої особи учасника процедури закупівлі підтверджується:</w:t>
            </w:r>
          </w:p>
          <w:p w14:paraId="63C2A81A" w14:textId="77777777" w:rsidR="00E84320" w:rsidRPr="00726024" w:rsidRDefault="00E84320" w:rsidP="00E84320">
            <w:pPr>
              <w:pStyle w:val="af3"/>
              <w:jc w:val="both"/>
              <w:rPr>
                <w:rFonts w:ascii="Times New Roman" w:hAnsi="Times New Roman"/>
              </w:rPr>
            </w:pPr>
            <w:r w:rsidRPr="00726024">
              <w:rPr>
                <w:rFonts w:ascii="Times New Roman" w:hAnsi="Times New Roman"/>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3DB7D765"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w:t>
            </w:r>
            <w:r w:rsidRPr="00726024">
              <w:rPr>
                <w:rFonts w:ascii="Times New Roman" w:hAnsi="Times New Roman"/>
              </w:rPr>
              <w:lastRenderedPageBreak/>
              <w:t>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0CF1163"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2DAD8AF" w14:textId="77777777" w:rsidR="00E84320" w:rsidRPr="00726024" w:rsidRDefault="00E84320" w:rsidP="00E84320">
            <w:pPr>
              <w:pStyle w:val="af3"/>
              <w:jc w:val="both"/>
              <w:rPr>
                <w:rFonts w:ascii="Times New Roman" w:hAnsi="Times New Roman"/>
                <w:b/>
              </w:rPr>
            </w:pPr>
            <w:r w:rsidRPr="00726024">
              <w:rPr>
                <w:rFonts w:ascii="Times New Roman" w:hAnsi="Times New Roman"/>
                <w:b/>
              </w:rPr>
              <w:t>-    Повноваження учасника – фізичної особи, у тому числі фізичної особи - підприємця підтверджуються довідкою в довільній формі, що підтверджує повноваження посадової особи учасника на підписання відповідного документу;</w:t>
            </w:r>
          </w:p>
          <w:p w14:paraId="10B783A0" w14:textId="77777777" w:rsidR="00E84320" w:rsidRPr="00726024" w:rsidRDefault="00E84320" w:rsidP="00E84320">
            <w:pPr>
              <w:pStyle w:val="af3"/>
              <w:jc w:val="both"/>
              <w:rPr>
                <w:rFonts w:ascii="Times New Roman" w:hAnsi="Times New Roman"/>
              </w:rPr>
            </w:pPr>
            <w:r w:rsidRPr="00726024">
              <w:rPr>
                <w:rFonts w:ascii="Times New Roman" w:hAnsi="Times New Roman"/>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B4140A1" w14:textId="77777777" w:rsidR="00E84320" w:rsidRPr="00726024" w:rsidRDefault="00E84320" w:rsidP="00E84320">
            <w:pPr>
              <w:pStyle w:val="af3"/>
              <w:jc w:val="both"/>
              <w:rPr>
                <w:rFonts w:ascii="Times New Roman" w:hAnsi="Times New Roman"/>
              </w:rPr>
            </w:pPr>
            <w:r w:rsidRPr="00726024">
              <w:rPr>
                <w:rFonts w:ascii="Times New Roman" w:hAnsi="Times New Roman"/>
              </w:rPr>
              <w:t>1.7. Тендерна пропозиція вважається такою, що не відповідає умовам тендерної документації, у разі якщо:</w:t>
            </w:r>
          </w:p>
          <w:p w14:paraId="41594079"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документи тендерної пропозиції завантажено до електронної системи закупівель після кінцевого строку подання тендерних пропозицій; </w:t>
            </w:r>
          </w:p>
          <w:p w14:paraId="180B2FA9" w14:textId="77777777" w:rsidR="00E84320" w:rsidRPr="00726024" w:rsidRDefault="00E84320" w:rsidP="00E84320">
            <w:pPr>
              <w:pStyle w:val="af3"/>
              <w:jc w:val="both"/>
              <w:rPr>
                <w:rFonts w:ascii="Times New Roman" w:hAnsi="Times New Roman"/>
              </w:rPr>
            </w:pPr>
            <w:r w:rsidRPr="00726024">
              <w:rPr>
                <w:rFonts w:ascii="Times New Roman" w:hAnsi="Times New Roman"/>
              </w:rPr>
              <w:t>- кваліфікований</w:t>
            </w:r>
            <w:r w:rsidR="00FC6FB9" w:rsidRPr="00726024">
              <w:rPr>
                <w:rFonts w:ascii="Times New Roman" w:hAnsi="Times New Roman"/>
                <w:lang w:val="uk-UA"/>
              </w:rPr>
              <w:t xml:space="preserve"> або удосконалений</w:t>
            </w:r>
            <w:r w:rsidRPr="00726024">
              <w:rPr>
                <w:rFonts w:ascii="Times New Roman" w:hAnsi="Times New Roman"/>
              </w:rPr>
              <w:t xml:space="preserve"> електронний підпис не накладено на тендерну пропозицію на момент закінчення строку для її подання;</w:t>
            </w:r>
          </w:p>
          <w:p w14:paraId="003027BC"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на тендерну пропозицію накладено кваліфікований </w:t>
            </w:r>
            <w:r w:rsidR="00FC6FB9" w:rsidRPr="00726024">
              <w:rPr>
                <w:rFonts w:ascii="Times New Roman" w:hAnsi="Times New Roman"/>
                <w:lang w:val="uk-UA"/>
              </w:rPr>
              <w:t xml:space="preserve">або удосконалений </w:t>
            </w:r>
            <w:r w:rsidRPr="00726024">
              <w:rPr>
                <w:rFonts w:ascii="Times New Roman" w:hAnsi="Times New Roman"/>
              </w:rPr>
              <w:t>електронний підпис учасника, службової (посадової) особи або представника учасника - підписанта, повноваження якої не підтверджено документально відповідно до умов тендерної документації;</w:t>
            </w:r>
          </w:p>
          <w:p w14:paraId="527119C2"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на тендерну пропозицію накладено кваліфікований </w:t>
            </w:r>
            <w:r w:rsidR="00FC6FB9" w:rsidRPr="00726024">
              <w:rPr>
                <w:rFonts w:ascii="Times New Roman" w:hAnsi="Times New Roman"/>
                <w:lang w:val="uk-UA"/>
              </w:rPr>
              <w:t xml:space="preserve">або удосконалений </w:t>
            </w:r>
            <w:r w:rsidRPr="00726024">
              <w:rPr>
                <w:rFonts w:ascii="Times New Roman" w:hAnsi="Times New Roman"/>
              </w:rPr>
              <w:t>електронний підпис, який не належить учаснику (фізичній або юридичній особі), який подав тендерну пропозицію;</w:t>
            </w:r>
          </w:p>
          <w:p w14:paraId="57F605BD" w14:textId="77777777" w:rsidR="00CE452A" w:rsidRPr="00726024" w:rsidRDefault="00E84320" w:rsidP="00E84320">
            <w:pPr>
              <w:pStyle w:val="af3"/>
              <w:jc w:val="both"/>
              <w:rPr>
                <w:rFonts w:ascii="Times New Roman" w:hAnsi="Times New Roman"/>
                <w:color w:val="000000"/>
                <w:lang w:val="uk-UA" w:eastAsia="uk-UA"/>
              </w:rPr>
            </w:pPr>
            <w:r w:rsidRPr="00726024">
              <w:rPr>
                <w:rFonts w:ascii="Times New Roman" w:hAnsi="Times New Roman"/>
              </w:rPr>
              <w:t xml:space="preserve">- кваліфікований </w:t>
            </w:r>
            <w:r w:rsidR="00FC6FB9" w:rsidRPr="00726024">
              <w:rPr>
                <w:rFonts w:ascii="Times New Roman" w:hAnsi="Times New Roman"/>
                <w:lang w:val="uk-UA"/>
              </w:rPr>
              <w:t xml:space="preserve">або удосконалений </w:t>
            </w:r>
            <w:r w:rsidRPr="00726024">
              <w:rPr>
                <w:rFonts w:ascii="Times New Roman" w:hAnsi="Times New Roman"/>
              </w:rPr>
              <w:t>електронний підпис, який накладено на тендерну пропозицію учасника не надається за можливе перевірити.</w:t>
            </w:r>
          </w:p>
        </w:tc>
      </w:tr>
      <w:tr w:rsidR="00CE452A" w:rsidRPr="00726024" w14:paraId="0CECE89B" w14:textId="77777777">
        <w:tc>
          <w:tcPr>
            <w:tcW w:w="533" w:type="dxa"/>
            <w:tcBorders>
              <w:top w:val="single" w:sz="4" w:space="0" w:color="auto"/>
              <w:left w:val="single" w:sz="4" w:space="0" w:color="auto"/>
              <w:bottom w:val="single" w:sz="4" w:space="0" w:color="auto"/>
              <w:right w:val="single" w:sz="4" w:space="0" w:color="auto"/>
            </w:tcBorders>
          </w:tcPr>
          <w:p w14:paraId="01C5B132" w14:textId="77777777" w:rsidR="00CE452A" w:rsidRPr="00726024" w:rsidRDefault="00CE452A"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eastAsia="en-US"/>
              </w:rPr>
            </w:pPr>
            <w:r w:rsidRPr="00726024">
              <w:rPr>
                <w:b/>
                <w:sz w:val="20"/>
                <w:szCs w:val="20"/>
                <w:lang w:eastAsia="en-US"/>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182B7128" w14:textId="77777777" w:rsidR="00CE452A" w:rsidRPr="00726024" w:rsidRDefault="00CE452A"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eastAsia="en-US"/>
              </w:rPr>
            </w:pPr>
            <w:r w:rsidRPr="00726024">
              <w:rPr>
                <w:b/>
                <w:sz w:val="20"/>
                <w:szCs w:val="20"/>
              </w:rPr>
              <w:t>Забезпечення тендерної пропозиції</w:t>
            </w:r>
          </w:p>
        </w:tc>
        <w:tc>
          <w:tcPr>
            <w:tcW w:w="6923" w:type="dxa"/>
            <w:tcBorders>
              <w:top w:val="single" w:sz="4" w:space="0" w:color="auto"/>
              <w:left w:val="single" w:sz="4" w:space="0" w:color="auto"/>
              <w:bottom w:val="single" w:sz="4" w:space="0" w:color="auto"/>
              <w:right w:val="single" w:sz="4" w:space="0" w:color="auto"/>
            </w:tcBorders>
          </w:tcPr>
          <w:p w14:paraId="55A0C288" w14:textId="77777777" w:rsidR="00CE452A" w:rsidRPr="00726024" w:rsidRDefault="00CE452A" w:rsidP="006A2931">
            <w:pPr>
              <w:pStyle w:val="af8"/>
              <w:spacing w:before="0"/>
              <w:ind w:firstLine="0"/>
              <w:rPr>
                <w:rFonts w:ascii="Times New Roman" w:hAnsi="Times New Roman" w:cs="Times New Roman"/>
                <w:b/>
                <w:sz w:val="20"/>
                <w:szCs w:val="20"/>
              </w:rPr>
            </w:pPr>
            <w:r w:rsidRPr="00726024">
              <w:rPr>
                <w:rFonts w:ascii="Times New Roman" w:hAnsi="Times New Roman" w:cs="Times New Roman"/>
                <w:b/>
                <w:sz w:val="20"/>
                <w:szCs w:val="20"/>
              </w:rPr>
              <w:t>Не вимагається</w:t>
            </w:r>
          </w:p>
          <w:p w14:paraId="1353B253" w14:textId="77777777" w:rsidR="00CE452A" w:rsidRPr="00726024" w:rsidRDefault="00CE452A" w:rsidP="006A2931">
            <w:pPr>
              <w:jc w:val="both"/>
              <w:rPr>
                <w:b/>
                <w:sz w:val="20"/>
                <w:szCs w:val="20"/>
              </w:rPr>
            </w:pPr>
            <w:bookmarkStart w:id="3" w:name="n440"/>
            <w:bookmarkEnd w:id="3"/>
          </w:p>
        </w:tc>
      </w:tr>
      <w:tr w:rsidR="00CE452A" w:rsidRPr="00726024" w14:paraId="1E1DEF23" w14:textId="77777777">
        <w:tc>
          <w:tcPr>
            <w:tcW w:w="533" w:type="dxa"/>
            <w:tcBorders>
              <w:top w:val="single" w:sz="4" w:space="0" w:color="auto"/>
              <w:left w:val="single" w:sz="4" w:space="0" w:color="auto"/>
              <w:bottom w:val="single" w:sz="4" w:space="0" w:color="auto"/>
              <w:right w:val="single" w:sz="4" w:space="0" w:color="auto"/>
            </w:tcBorders>
          </w:tcPr>
          <w:p w14:paraId="77A43C9A" w14:textId="77777777" w:rsidR="00CE452A" w:rsidRPr="00726024" w:rsidRDefault="00CE452A" w:rsidP="006A2931">
            <w:pPr>
              <w:jc w:val="center"/>
              <w:rPr>
                <w:b/>
                <w:sz w:val="20"/>
                <w:szCs w:val="20"/>
              </w:rPr>
            </w:pPr>
            <w:r w:rsidRPr="00726024">
              <w:rPr>
                <w:b/>
                <w:sz w:val="20"/>
                <w:szCs w:val="20"/>
              </w:rPr>
              <w:t>3.</w:t>
            </w:r>
          </w:p>
        </w:tc>
        <w:tc>
          <w:tcPr>
            <w:tcW w:w="2552" w:type="dxa"/>
            <w:tcBorders>
              <w:top w:val="single" w:sz="4" w:space="0" w:color="auto"/>
              <w:left w:val="single" w:sz="4" w:space="0" w:color="auto"/>
              <w:bottom w:val="single" w:sz="4" w:space="0" w:color="auto"/>
              <w:right w:val="single" w:sz="4" w:space="0" w:color="auto"/>
            </w:tcBorders>
          </w:tcPr>
          <w:p w14:paraId="72B5C5EC" w14:textId="77777777" w:rsidR="00CE452A" w:rsidRPr="00726024" w:rsidRDefault="00CE452A" w:rsidP="006A2931">
            <w:pPr>
              <w:ind w:right="113"/>
              <w:jc w:val="both"/>
              <w:rPr>
                <w:b/>
                <w:sz w:val="20"/>
                <w:szCs w:val="20"/>
              </w:rPr>
            </w:pPr>
            <w:r w:rsidRPr="00726024">
              <w:rPr>
                <w:b/>
                <w:sz w:val="20"/>
                <w:szCs w:val="20"/>
              </w:rPr>
              <w:t>Умови повернення чи неповернення забезпечення тендерної пропозиції</w:t>
            </w:r>
          </w:p>
        </w:tc>
        <w:tc>
          <w:tcPr>
            <w:tcW w:w="6923" w:type="dxa"/>
            <w:tcBorders>
              <w:top w:val="single" w:sz="4" w:space="0" w:color="auto"/>
              <w:left w:val="single" w:sz="4" w:space="0" w:color="auto"/>
              <w:bottom w:val="single" w:sz="4" w:space="0" w:color="auto"/>
              <w:right w:val="single" w:sz="4" w:space="0" w:color="auto"/>
            </w:tcBorders>
          </w:tcPr>
          <w:p w14:paraId="4276D0D1" w14:textId="77777777" w:rsidR="00CE452A" w:rsidRPr="00726024" w:rsidRDefault="00CE452A" w:rsidP="006A2931">
            <w:pPr>
              <w:pStyle w:val="af8"/>
              <w:spacing w:before="0"/>
              <w:ind w:firstLine="0"/>
              <w:rPr>
                <w:rFonts w:ascii="Times New Roman" w:hAnsi="Times New Roman" w:cs="Times New Roman"/>
                <w:b/>
                <w:sz w:val="20"/>
                <w:szCs w:val="20"/>
              </w:rPr>
            </w:pPr>
            <w:r w:rsidRPr="00726024">
              <w:rPr>
                <w:rFonts w:ascii="Times New Roman" w:hAnsi="Times New Roman" w:cs="Times New Roman"/>
                <w:b/>
                <w:sz w:val="20"/>
                <w:szCs w:val="20"/>
              </w:rPr>
              <w:t>Не вимагається</w:t>
            </w:r>
          </w:p>
          <w:p w14:paraId="6335B2EC" w14:textId="77777777" w:rsidR="00CE452A" w:rsidRPr="00726024" w:rsidRDefault="00CE452A" w:rsidP="006A2931">
            <w:pPr>
              <w:jc w:val="both"/>
              <w:rPr>
                <w:b/>
                <w:sz w:val="20"/>
                <w:szCs w:val="20"/>
              </w:rPr>
            </w:pPr>
          </w:p>
        </w:tc>
      </w:tr>
      <w:tr w:rsidR="00CE452A" w:rsidRPr="00726024" w14:paraId="18BFA919" w14:textId="77777777">
        <w:tc>
          <w:tcPr>
            <w:tcW w:w="533" w:type="dxa"/>
            <w:tcBorders>
              <w:top w:val="single" w:sz="4" w:space="0" w:color="auto"/>
              <w:left w:val="single" w:sz="4" w:space="0" w:color="auto"/>
              <w:bottom w:val="single" w:sz="4" w:space="0" w:color="auto"/>
              <w:right w:val="single" w:sz="4" w:space="0" w:color="auto"/>
            </w:tcBorders>
          </w:tcPr>
          <w:p w14:paraId="7D6BDEAA" w14:textId="77777777" w:rsidR="00CE452A" w:rsidRPr="005B1C08" w:rsidRDefault="00CE452A"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eastAsia="en-US"/>
              </w:rPr>
            </w:pPr>
            <w:r w:rsidRPr="005B1C08">
              <w:rPr>
                <w:b/>
                <w:sz w:val="20"/>
                <w:szCs w:val="20"/>
                <w:lang w:eastAsia="en-US"/>
              </w:rPr>
              <w:t>4.</w:t>
            </w:r>
          </w:p>
        </w:tc>
        <w:tc>
          <w:tcPr>
            <w:tcW w:w="2552" w:type="dxa"/>
            <w:tcBorders>
              <w:top w:val="single" w:sz="4" w:space="0" w:color="auto"/>
              <w:left w:val="single" w:sz="4" w:space="0" w:color="auto"/>
              <w:bottom w:val="single" w:sz="4" w:space="0" w:color="auto"/>
              <w:right w:val="single" w:sz="4" w:space="0" w:color="auto"/>
            </w:tcBorders>
          </w:tcPr>
          <w:p w14:paraId="2E4A0E81" w14:textId="77777777" w:rsidR="00CE452A" w:rsidRPr="005B1C08" w:rsidRDefault="00CE452A"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eastAsia="en-US"/>
              </w:rPr>
            </w:pPr>
            <w:r w:rsidRPr="005B1C08">
              <w:rPr>
                <w:b/>
                <w:sz w:val="20"/>
                <w:szCs w:val="20"/>
                <w:lang w:eastAsia="en-US"/>
              </w:rPr>
              <w:t>Строк, протягом якого тендерні пропозиції є дійсними</w:t>
            </w:r>
          </w:p>
        </w:tc>
        <w:tc>
          <w:tcPr>
            <w:tcW w:w="6923" w:type="dxa"/>
            <w:tcBorders>
              <w:top w:val="single" w:sz="4" w:space="0" w:color="auto"/>
              <w:left w:val="single" w:sz="4" w:space="0" w:color="auto"/>
              <w:bottom w:val="single" w:sz="4" w:space="0" w:color="auto"/>
              <w:right w:val="single" w:sz="4" w:space="0" w:color="auto"/>
            </w:tcBorders>
          </w:tcPr>
          <w:p w14:paraId="6A1B3052" w14:textId="77777777" w:rsidR="00E84320" w:rsidRPr="005B1C08" w:rsidRDefault="00E84320" w:rsidP="00E84320">
            <w:pPr>
              <w:jc w:val="both"/>
              <w:rPr>
                <w:sz w:val="20"/>
                <w:szCs w:val="20"/>
              </w:rPr>
            </w:pPr>
            <w:r w:rsidRPr="005B1C08">
              <w:rPr>
                <w:sz w:val="20"/>
                <w:szCs w:val="20"/>
              </w:rPr>
              <w:t>4.1. Тендерні пропозиції вважаються дійсними протягом 90 днів із дати кінцевого строку подання тендерних пропозицій.</w:t>
            </w:r>
          </w:p>
          <w:p w14:paraId="3019A23E" w14:textId="77777777" w:rsidR="00CC6FEE" w:rsidRPr="005B1C08" w:rsidRDefault="00E84320" w:rsidP="00CC6FEE">
            <w:pPr>
              <w:jc w:val="both"/>
              <w:rPr>
                <w:sz w:val="20"/>
                <w:szCs w:val="20"/>
              </w:rPr>
            </w:pPr>
            <w:r w:rsidRPr="005B1C08">
              <w:rPr>
                <w:sz w:val="20"/>
                <w:szCs w:val="20"/>
              </w:rPr>
              <w:t xml:space="preserve">4.2. </w:t>
            </w:r>
            <w:r w:rsidR="00CC6FEE" w:rsidRPr="005B1C08">
              <w:rPr>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271DFF1" w14:textId="77777777" w:rsidR="00CC6FEE" w:rsidRPr="005B1C08" w:rsidRDefault="00CC6FEE" w:rsidP="00CC6FEE">
            <w:pPr>
              <w:jc w:val="both"/>
              <w:rPr>
                <w:sz w:val="20"/>
                <w:szCs w:val="20"/>
              </w:rPr>
            </w:pPr>
            <w:r w:rsidRPr="005B1C08">
              <w:rPr>
                <w:sz w:val="20"/>
                <w:szCs w:val="20"/>
              </w:rPr>
              <w:t>відхилити таку вимогу, не втрачаючи при цьому наданого ним забезпечення тендерної пропозиції;</w:t>
            </w:r>
          </w:p>
          <w:p w14:paraId="45A8FBF7" w14:textId="77777777" w:rsidR="00CC6FEE" w:rsidRPr="005B1C08" w:rsidRDefault="00CC6FEE" w:rsidP="00CC6FEE">
            <w:pPr>
              <w:jc w:val="both"/>
              <w:rPr>
                <w:sz w:val="20"/>
                <w:szCs w:val="20"/>
              </w:rPr>
            </w:pPr>
            <w:r w:rsidRPr="005B1C08">
              <w:rPr>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7ED6FD48" w14:textId="77777777" w:rsidR="00CE452A" w:rsidRPr="00726024" w:rsidRDefault="00CC6FEE" w:rsidP="00CC6FEE">
            <w:pPr>
              <w:jc w:val="both"/>
              <w:rPr>
                <w:sz w:val="20"/>
                <w:szCs w:val="20"/>
              </w:rPr>
            </w:pPr>
            <w:r w:rsidRPr="005B1C08">
              <w:rPr>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4320" w:rsidRPr="00300964" w14:paraId="36BDFE70" w14:textId="77777777">
        <w:trPr>
          <w:trHeight w:val="80"/>
        </w:trPr>
        <w:tc>
          <w:tcPr>
            <w:tcW w:w="533" w:type="dxa"/>
            <w:tcBorders>
              <w:top w:val="single" w:sz="4" w:space="0" w:color="auto"/>
              <w:left w:val="single" w:sz="4" w:space="0" w:color="auto"/>
              <w:bottom w:val="single" w:sz="4" w:space="0" w:color="auto"/>
              <w:right w:val="single" w:sz="4" w:space="0" w:color="auto"/>
            </w:tcBorders>
          </w:tcPr>
          <w:p w14:paraId="0BC6D3F7" w14:textId="77777777" w:rsidR="00E84320" w:rsidRPr="00726024" w:rsidRDefault="00E84320" w:rsidP="006A2931">
            <w:pPr>
              <w:pStyle w:val="aa"/>
              <w:spacing w:after="0"/>
              <w:ind w:right="-5"/>
              <w:jc w:val="center"/>
              <w:rPr>
                <w:b/>
                <w:sz w:val="20"/>
                <w:szCs w:val="20"/>
                <w:lang w:val="uk-UA" w:eastAsia="ru-RU"/>
              </w:rPr>
            </w:pPr>
            <w:r w:rsidRPr="00726024">
              <w:rPr>
                <w:b/>
                <w:sz w:val="20"/>
                <w:szCs w:val="20"/>
                <w:lang w:val="uk-UA" w:eastAsia="ru-RU"/>
              </w:rPr>
              <w:t>5.</w:t>
            </w:r>
          </w:p>
        </w:tc>
        <w:tc>
          <w:tcPr>
            <w:tcW w:w="2552" w:type="dxa"/>
            <w:tcBorders>
              <w:top w:val="single" w:sz="4" w:space="0" w:color="auto"/>
              <w:left w:val="single" w:sz="4" w:space="0" w:color="auto"/>
              <w:bottom w:val="single" w:sz="4" w:space="0" w:color="auto"/>
              <w:right w:val="single" w:sz="4" w:space="0" w:color="auto"/>
            </w:tcBorders>
          </w:tcPr>
          <w:p w14:paraId="53958466" w14:textId="3718DADA" w:rsidR="00E84320" w:rsidRPr="00726024" w:rsidRDefault="00637A7E" w:rsidP="00E84320">
            <w:pPr>
              <w:rPr>
                <w:sz w:val="20"/>
                <w:szCs w:val="20"/>
              </w:rPr>
            </w:pPr>
            <w:r w:rsidRPr="00637A7E">
              <w:rPr>
                <w:b/>
                <w:sz w:val="20"/>
                <w:szCs w:val="20"/>
              </w:rPr>
              <w:t>Кваліфікаційні критерії до учасників та вимоги, встановлені пунктом 44 Особливостей</w:t>
            </w:r>
          </w:p>
        </w:tc>
        <w:tc>
          <w:tcPr>
            <w:tcW w:w="6923" w:type="dxa"/>
            <w:tcBorders>
              <w:top w:val="single" w:sz="4" w:space="0" w:color="auto"/>
              <w:left w:val="single" w:sz="4" w:space="0" w:color="auto"/>
              <w:bottom w:val="single" w:sz="4" w:space="0" w:color="auto"/>
              <w:right w:val="single" w:sz="4" w:space="0" w:color="auto"/>
            </w:tcBorders>
          </w:tcPr>
          <w:p w14:paraId="2A051FA9" w14:textId="77777777" w:rsidR="00E84320" w:rsidRPr="00726024" w:rsidRDefault="00E84320" w:rsidP="00842F2F">
            <w:pPr>
              <w:pStyle w:val="af3"/>
              <w:jc w:val="both"/>
              <w:rPr>
                <w:rFonts w:ascii="Times New Roman" w:hAnsi="Times New Roman"/>
                <w:b/>
                <w:noProof/>
                <w:lang w:val="uk-UA"/>
              </w:rPr>
            </w:pPr>
            <w:r w:rsidRPr="00726024">
              <w:rPr>
                <w:rFonts w:ascii="Times New Roman" w:hAnsi="Times New Roman"/>
                <w:b/>
                <w:noProof/>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19C71BC" w14:textId="2044933D" w:rsidR="003B143D" w:rsidRPr="00CF151A" w:rsidRDefault="00683768" w:rsidP="00683768">
            <w:pPr>
              <w:tabs>
                <w:tab w:val="num" w:pos="1080"/>
                <w:tab w:val="left" w:pos="10381"/>
              </w:tabs>
              <w:jc w:val="both"/>
              <w:rPr>
                <w:bCs/>
                <w:iCs/>
                <w:noProof/>
                <w:sz w:val="20"/>
                <w:szCs w:val="20"/>
                <w:lang w:val="uk-UA"/>
              </w:rPr>
            </w:pPr>
            <w:r w:rsidRPr="00726024">
              <w:rPr>
                <w:sz w:val="20"/>
                <w:szCs w:val="20"/>
                <w:lang w:val="uk-UA"/>
              </w:rPr>
              <w:t>-</w:t>
            </w:r>
            <w:r w:rsidR="007E0185">
              <w:rPr>
                <w:sz w:val="20"/>
                <w:szCs w:val="20"/>
                <w:lang w:val="uk-UA"/>
              </w:rPr>
              <w:t xml:space="preserve"> </w:t>
            </w:r>
            <w:r w:rsidR="007E0185" w:rsidRPr="00CF151A">
              <w:rPr>
                <w:sz w:val="20"/>
                <w:szCs w:val="20"/>
                <w:lang w:val="uk-UA"/>
              </w:rPr>
              <w:t>наявність в учасника процедури закупівлі працівників відповідної кваліфікації, які мають  необхідні знання та досвід.</w:t>
            </w:r>
          </w:p>
          <w:p w14:paraId="41CB8B1D" w14:textId="77777777" w:rsidR="007C0CB2" w:rsidRPr="007C0CB2" w:rsidRDefault="00E84320" w:rsidP="007C0CB2">
            <w:pPr>
              <w:pStyle w:val="af3"/>
              <w:jc w:val="both"/>
              <w:rPr>
                <w:rFonts w:ascii="Times New Roman" w:hAnsi="Times New Roman"/>
                <w:b/>
                <w:noProof/>
                <w:lang w:val="uk-UA"/>
              </w:rPr>
            </w:pPr>
            <w:r w:rsidRPr="00726024">
              <w:rPr>
                <w:rFonts w:ascii="Times New Roman" w:hAnsi="Times New Roman"/>
                <w:b/>
                <w:noProof/>
                <w:lang w:val="uk-UA"/>
              </w:rPr>
              <w:t xml:space="preserve">5.2. </w:t>
            </w:r>
            <w:r w:rsidR="007C0CB2" w:rsidRPr="007C0CB2">
              <w:rPr>
                <w:rFonts w:ascii="Times New Roman" w:hAnsi="Times New Roman"/>
                <w:b/>
                <w:noProo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A4A024"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A05F4B"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748E66"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7C0CB2">
              <w:rPr>
                <w:rFonts w:ascii="Times New Roman" w:hAnsi="Times New Roman"/>
                <w:noProof/>
                <w:lang w:val="uk-UA"/>
              </w:rPr>
              <w:lastRenderedPageBreak/>
              <w:t>за вчинення корупційного правопорушення або правопорушення, пов’язаного з корупцією;</w:t>
            </w:r>
          </w:p>
          <w:p w14:paraId="5787A3D6"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A53F35"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768E66"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41B719"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19FDF7"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30DC4C"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803B47"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6F13AC"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1527125"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CB731B" w14:textId="77777777"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91ED52" w14:textId="77777777" w:rsidR="00A347E0" w:rsidRDefault="00A347E0" w:rsidP="007C0CB2">
            <w:pPr>
              <w:pStyle w:val="af3"/>
              <w:jc w:val="both"/>
              <w:rPr>
                <w:rFonts w:ascii="Times New Roman" w:hAnsi="Times New Roman"/>
                <w:noProof/>
                <w:lang w:val="uk-UA"/>
              </w:rPr>
            </w:pPr>
          </w:p>
          <w:p w14:paraId="120BA469" w14:textId="55B5E57B"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CF151A">
              <w:rPr>
                <w:rFonts w:ascii="Times New Roman" w:hAnsi="Times New Roman"/>
                <w:noProof/>
                <w:lang w:val="uk-UA"/>
              </w:rPr>
              <w:t>пункту</w:t>
            </w:r>
            <w:r w:rsidR="00A347E0" w:rsidRPr="00CF151A">
              <w:rPr>
                <w:rFonts w:ascii="Times New Roman" w:hAnsi="Times New Roman"/>
                <w:noProof/>
                <w:lang w:val="uk-UA"/>
              </w:rPr>
              <w:t xml:space="preserve"> 44 Особливостей</w:t>
            </w:r>
            <w:r w:rsidRPr="007C0CB2">
              <w:rPr>
                <w:rFonts w:ascii="Times New Roman" w:hAnsi="Times New Roman"/>
                <w:noProof/>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3AEFC33" w14:textId="4545C050" w:rsidR="007C0CB2" w:rsidRPr="00CF151A" w:rsidRDefault="007C0CB2" w:rsidP="007C0CB2">
            <w:pPr>
              <w:pStyle w:val="af3"/>
              <w:jc w:val="both"/>
              <w:rPr>
                <w:rFonts w:ascii="Times New Roman" w:hAnsi="Times New Roman"/>
                <w:noProof/>
                <w:lang w:val="uk-UA"/>
              </w:rPr>
            </w:pPr>
            <w:r w:rsidRPr="007C0CB2">
              <w:rPr>
                <w:rFonts w:ascii="Times New Roman" w:hAnsi="Times New Roman"/>
                <w:noProof/>
                <w:lang w:val="uk-UA"/>
              </w:rPr>
              <w:lastRenderedPageBreak/>
              <w:t xml:space="preserve">Учасник процедури закупівлі підтверджує відсутність підстав, зазначених в цьому пункті (крім абзацу чотирнадцятого </w:t>
            </w:r>
            <w:r w:rsidR="00A347E0" w:rsidRPr="00CF151A">
              <w:rPr>
                <w:rFonts w:ascii="Times New Roman" w:hAnsi="Times New Roman"/>
                <w:noProof/>
                <w:lang w:val="uk-UA"/>
              </w:rPr>
              <w:t>пункту 44 Особливостей</w:t>
            </w:r>
            <w:r w:rsidRPr="00CF151A">
              <w:rPr>
                <w:rFonts w:ascii="Times New Roman" w:hAnsi="Times New Roman"/>
                <w:noProo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4B0E293D" w14:textId="1ECF9CD4" w:rsidR="007C0CB2" w:rsidRPr="00CF151A" w:rsidRDefault="007C0CB2" w:rsidP="007C0CB2">
            <w:pPr>
              <w:pStyle w:val="af3"/>
              <w:jc w:val="both"/>
              <w:rPr>
                <w:rFonts w:ascii="Times New Roman" w:hAnsi="Times New Roman"/>
                <w:noProof/>
                <w:lang w:val="uk-UA"/>
              </w:rPr>
            </w:pPr>
            <w:r w:rsidRPr="00CF151A">
              <w:rPr>
                <w:rFonts w:ascii="Times New Roman" w:hAnsi="Times New Roman"/>
                <w:noProo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w:t>
            </w:r>
            <w:r w:rsidR="00A347E0" w:rsidRPr="00CF151A">
              <w:rPr>
                <w:rFonts w:ascii="Times New Roman" w:hAnsi="Times New Roman"/>
                <w:noProof/>
                <w:lang w:val="uk-UA"/>
              </w:rPr>
              <w:t>пункту 44 Особливостей</w:t>
            </w:r>
            <w:r w:rsidRPr="00CF151A">
              <w:rPr>
                <w:rFonts w:ascii="Times New Roman" w:hAnsi="Times New Roman"/>
                <w:noProof/>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A347E0" w:rsidRPr="00CF151A">
              <w:rPr>
                <w:rFonts w:ascii="Times New Roman" w:hAnsi="Times New Roman"/>
                <w:noProof/>
                <w:lang w:val="uk-UA"/>
              </w:rPr>
              <w:t>пункту 44 Особливостей</w:t>
            </w:r>
            <w:r w:rsidRPr="00CF151A">
              <w:rPr>
                <w:rFonts w:ascii="Times New Roman" w:hAnsi="Times New Roman"/>
                <w:noProof/>
                <w:lang w:val="uk-UA"/>
              </w:rPr>
              <w:t>.</w:t>
            </w:r>
          </w:p>
          <w:p w14:paraId="49F2A053" w14:textId="78D25F50" w:rsidR="007C0CB2" w:rsidRPr="007C0CB2" w:rsidRDefault="007C0CB2" w:rsidP="007C0CB2">
            <w:pPr>
              <w:pStyle w:val="af3"/>
              <w:jc w:val="both"/>
              <w:rPr>
                <w:rFonts w:ascii="Times New Roman" w:hAnsi="Times New Roman"/>
                <w:noProof/>
                <w:lang w:val="uk-UA"/>
              </w:rPr>
            </w:pPr>
            <w:r w:rsidRPr="007C0CB2">
              <w:rPr>
                <w:rFonts w:ascii="Times New Roman" w:hAnsi="Times New Roman"/>
                <w:noProo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A347E0" w:rsidRPr="00CF151A">
              <w:rPr>
                <w:rFonts w:ascii="Times New Roman" w:hAnsi="Times New Roman"/>
                <w:noProof/>
                <w:lang w:val="uk-UA"/>
              </w:rPr>
              <w:t>пунктом 44 Особливостей</w:t>
            </w:r>
            <w:r w:rsidRPr="007C0CB2">
              <w:rPr>
                <w:rFonts w:ascii="Times New Roman" w:hAnsi="Times New Roman"/>
                <w:noProof/>
                <w:lang w:val="uk-UA"/>
              </w:rPr>
              <w:t>.</w:t>
            </w:r>
          </w:p>
          <w:p w14:paraId="57356705" w14:textId="6082A92F" w:rsidR="00E84320" w:rsidRPr="00726024" w:rsidRDefault="00E84320" w:rsidP="00CF151A">
            <w:pPr>
              <w:pStyle w:val="af3"/>
              <w:jc w:val="both"/>
              <w:rPr>
                <w:rFonts w:ascii="Times New Roman" w:hAnsi="Times New Roman"/>
                <w:noProof/>
                <w:lang w:val="uk-UA"/>
              </w:rPr>
            </w:pPr>
            <w:r w:rsidRPr="00726024">
              <w:rPr>
                <w:rFonts w:ascii="Times New Roman" w:hAnsi="Times New Roman"/>
                <w:noProof/>
                <w:lang w:val="uk-UA"/>
              </w:rPr>
              <w:t xml:space="preserve">   </w:t>
            </w:r>
            <w:r w:rsidR="00344BB7" w:rsidRPr="00726024">
              <w:rPr>
                <w:rFonts w:ascii="Times New Roman" w:hAnsi="Times New Roman"/>
                <w:noProof/>
                <w:lang w:val="uk-UA"/>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tc>
      </w:tr>
      <w:tr w:rsidR="00E84320" w:rsidRPr="00726024" w14:paraId="63093DE3" w14:textId="77777777">
        <w:tc>
          <w:tcPr>
            <w:tcW w:w="533" w:type="dxa"/>
            <w:tcBorders>
              <w:top w:val="single" w:sz="4" w:space="0" w:color="auto"/>
              <w:left w:val="single" w:sz="4" w:space="0" w:color="auto"/>
              <w:bottom w:val="single" w:sz="4" w:space="0" w:color="auto"/>
              <w:right w:val="single" w:sz="4" w:space="0" w:color="auto"/>
            </w:tcBorders>
          </w:tcPr>
          <w:p w14:paraId="31D6DD70" w14:textId="77777777" w:rsidR="00E84320" w:rsidRPr="00726024" w:rsidRDefault="00E84320"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eastAsia="en-US"/>
              </w:rPr>
            </w:pPr>
            <w:r w:rsidRPr="00726024">
              <w:rPr>
                <w:b/>
                <w:sz w:val="20"/>
                <w:szCs w:val="20"/>
                <w:lang w:eastAsia="en-US"/>
              </w:rPr>
              <w:lastRenderedPageBreak/>
              <w:t xml:space="preserve">6. </w:t>
            </w:r>
          </w:p>
        </w:tc>
        <w:tc>
          <w:tcPr>
            <w:tcW w:w="2552" w:type="dxa"/>
            <w:tcBorders>
              <w:top w:val="single" w:sz="4" w:space="0" w:color="auto"/>
              <w:left w:val="single" w:sz="4" w:space="0" w:color="auto"/>
              <w:bottom w:val="single" w:sz="4" w:space="0" w:color="auto"/>
              <w:right w:val="single" w:sz="4" w:space="0" w:color="auto"/>
            </w:tcBorders>
          </w:tcPr>
          <w:p w14:paraId="1AF9E7DC" w14:textId="77777777" w:rsidR="00E84320" w:rsidRPr="00726024" w:rsidRDefault="00E84320" w:rsidP="00E8432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szCs w:val="20"/>
              </w:rPr>
            </w:pPr>
            <w:r w:rsidRPr="00726024">
              <w:rPr>
                <w:b/>
                <w:color w:val="000000"/>
                <w:sz w:val="20"/>
                <w:szCs w:val="2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23" w:type="dxa"/>
            <w:tcBorders>
              <w:top w:val="single" w:sz="4" w:space="0" w:color="auto"/>
              <w:left w:val="single" w:sz="4" w:space="0" w:color="auto"/>
              <w:bottom w:val="single" w:sz="4" w:space="0" w:color="auto"/>
              <w:right w:val="single" w:sz="4" w:space="0" w:color="auto"/>
            </w:tcBorders>
          </w:tcPr>
          <w:p w14:paraId="482FE03A" w14:textId="00338A7C" w:rsidR="00E84320" w:rsidRPr="00726024" w:rsidRDefault="00E84320" w:rsidP="00E84320">
            <w:pPr>
              <w:tabs>
                <w:tab w:val="left" w:pos="388"/>
                <w:tab w:val="left" w:pos="616"/>
                <w:tab w:val="left" w:pos="3600"/>
              </w:tabs>
              <w:snapToGrid w:val="0"/>
              <w:ind w:left="5" w:right="5"/>
              <w:jc w:val="both"/>
              <w:rPr>
                <w:sz w:val="20"/>
                <w:szCs w:val="20"/>
              </w:rPr>
            </w:pPr>
            <w:r w:rsidRPr="00726024">
              <w:rPr>
                <w:b/>
                <w:sz w:val="20"/>
                <w:szCs w:val="20"/>
              </w:rPr>
              <w:t xml:space="preserve">   </w:t>
            </w:r>
            <w:r w:rsidRPr="00726024">
              <w:rPr>
                <w:sz w:val="20"/>
                <w:szCs w:val="20"/>
              </w:rPr>
              <w:t xml:space="preserve">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14:paraId="6FB9F34D" w14:textId="77777777" w:rsidR="00E84320" w:rsidRPr="00726024" w:rsidRDefault="00E84320" w:rsidP="00F15FDA">
            <w:pPr>
              <w:tabs>
                <w:tab w:val="left" w:pos="388"/>
                <w:tab w:val="left" w:pos="616"/>
                <w:tab w:val="left" w:pos="3600"/>
              </w:tabs>
              <w:snapToGrid w:val="0"/>
              <w:ind w:left="5" w:right="5"/>
              <w:jc w:val="both"/>
              <w:rPr>
                <w:sz w:val="20"/>
                <w:szCs w:val="20"/>
                <w:lang w:val="uk-UA"/>
              </w:rPr>
            </w:pPr>
            <w:r w:rsidRPr="00726024">
              <w:rPr>
                <w:sz w:val="20"/>
                <w:szCs w:val="20"/>
              </w:rPr>
              <w:t xml:space="preserve"> </w:t>
            </w:r>
            <w:r w:rsidR="002F60C7" w:rsidRPr="00726024">
              <w:rPr>
                <w:sz w:val="20"/>
                <w:szCs w:val="20"/>
                <w:lang w:val="uk-UA"/>
              </w:rPr>
              <w:t xml:space="preserve">1. </w:t>
            </w:r>
            <w:r w:rsidRPr="00726024">
              <w:rPr>
                <w:b/>
                <w:i/>
                <w:sz w:val="20"/>
                <w:szCs w:val="20"/>
              </w:rPr>
              <w:t>Лист з інформацією, у вигляді (формі) технічної специфікації замовника (Додаток № 2 до ТД)</w:t>
            </w:r>
            <w:r w:rsidRPr="00726024">
              <w:rPr>
                <w:sz w:val="20"/>
                <w:szCs w:val="20"/>
              </w:rPr>
              <w:t>,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14:paraId="4BB7BE38" w14:textId="77777777" w:rsidR="00F15FDA" w:rsidRPr="00726024" w:rsidRDefault="002F60C7" w:rsidP="002D7B5D">
            <w:pPr>
              <w:tabs>
                <w:tab w:val="left" w:pos="388"/>
                <w:tab w:val="left" w:pos="616"/>
                <w:tab w:val="left" w:pos="3600"/>
              </w:tabs>
              <w:snapToGrid w:val="0"/>
              <w:ind w:right="5"/>
              <w:jc w:val="both"/>
              <w:rPr>
                <w:sz w:val="20"/>
                <w:szCs w:val="20"/>
              </w:rPr>
            </w:pPr>
            <w:r w:rsidRPr="00726024">
              <w:rPr>
                <w:sz w:val="20"/>
                <w:szCs w:val="20"/>
                <w:lang w:val="uk-UA"/>
              </w:rPr>
              <w:t>2.</w:t>
            </w:r>
            <w:r w:rsidRPr="00726024">
              <w:rPr>
                <w:sz w:val="20"/>
                <w:szCs w:val="20"/>
                <w:lang w:val="uk-UA"/>
              </w:rPr>
              <w:tab/>
            </w:r>
            <w:r w:rsidRPr="00726024">
              <w:rPr>
                <w:b/>
                <w:i/>
                <w:sz w:val="20"/>
                <w:szCs w:val="20"/>
                <w:lang w:val="uk-UA"/>
              </w:rPr>
              <w:t>Копію ліцензії або документа дозвільного характеру (у разі їх наявності) на провадження певного виду господарської діяльності</w:t>
            </w:r>
            <w:r w:rsidRPr="00726024">
              <w:rPr>
                <w:sz w:val="20"/>
                <w:szCs w:val="20"/>
                <w:lang w:val="uk-UA"/>
              </w:rPr>
              <w:t>, якщо отримання дозволу або ліцензії на провадження такого виду діяльності передбачено законом.</w:t>
            </w:r>
          </w:p>
        </w:tc>
      </w:tr>
      <w:tr w:rsidR="00E84320" w:rsidRPr="00726024" w14:paraId="0DF016F3" w14:textId="77777777">
        <w:tc>
          <w:tcPr>
            <w:tcW w:w="533" w:type="dxa"/>
            <w:tcBorders>
              <w:top w:val="single" w:sz="4" w:space="0" w:color="auto"/>
              <w:left w:val="single" w:sz="4" w:space="0" w:color="auto"/>
              <w:bottom w:val="single" w:sz="4" w:space="0" w:color="auto"/>
              <w:right w:val="single" w:sz="4" w:space="0" w:color="auto"/>
            </w:tcBorders>
          </w:tcPr>
          <w:p w14:paraId="74981B9B" w14:textId="77777777" w:rsidR="00E84320" w:rsidRPr="00726024" w:rsidRDefault="00E84320" w:rsidP="006A2931">
            <w:pPr>
              <w:pStyle w:val="aa"/>
              <w:spacing w:after="0"/>
              <w:ind w:right="-5"/>
              <w:rPr>
                <w:b/>
                <w:sz w:val="20"/>
                <w:szCs w:val="20"/>
                <w:lang w:val="uk-UA" w:eastAsia="ru-RU"/>
              </w:rPr>
            </w:pPr>
            <w:r w:rsidRPr="00726024">
              <w:rPr>
                <w:b/>
                <w:sz w:val="20"/>
                <w:szCs w:val="20"/>
                <w:lang w:val="uk-UA" w:eastAsia="ru-RU"/>
              </w:rPr>
              <w:t xml:space="preserve"> 7.</w:t>
            </w:r>
          </w:p>
        </w:tc>
        <w:tc>
          <w:tcPr>
            <w:tcW w:w="2552" w:type="dxa"/>
            <w:tcBorders>
              <w:top w:val="single" w:sz="4" w:space="0" w:color="auto"/>
              <w:left w:val="single" w:sz="4" w:space="0" w:color="auto"/>
              <w:bottom w:val="single" w:sz="4" w:space="0" w:color="auto"/>
              <w:right w:val="single" w:sz="4" w:space="0" w:color="auto"/>
            </w:tcBorders>
          </w:tcPr>
          <w:p w14:paraId="0A6809F7" w14:textId="77777777" w:rsidR="00E84320" w:rsidRPr="00726024" w:rsidRDefault="00E84320" w:rsidP="006A2931">
            <w:pPr>
              <w:rPr>
                <w:b/>
                <w:sz w:val="20"/>
                <w:szCs w:val="20"/>
              </w:rPr>
            </w:pPr>
            <w:r w:rsidRPr="00726024">
              <w:rPr>
                <w:b/>
                <w:sz w:val="20"/>
                <w:szCs w:val="20"/>
              </w:rPr>
              <w:t xml:space="preserve"> </w:t>
            </w:r>
            <w:r w:rsidRPr="00726024">
              <w:rPr>
                <w:b/>
                <w:sz w:val="20"/>
                <w:szCs w:val="2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5B1C08">
              <w:rPr>
                <w:b/>
                <w:sz w:val="20"/>
                <w:szCs w:val="20"/>
                <w:lang w:val="uk-UA"/>
              </w:rPr>
              <w:t>)</w:t>
            </w:r>
          </w:p>
        </w:tc>
        <w:tc>
          <w:tcPr>
            <w:tcW w:w="6923" w:type="dxa"/>
            <w:tcBorders>
              <w:top w:val="single" w:sz="4" w:space="0" w:color="auto"/>
              <w:left w:val="single" w:sz="4" w:space="0" w:color="auto"/>
              <w:bottom w:val="single" w:sz="4" w:space="0" w:color="auto"/>
              <w:right w:val="single" w:sz="4" w:space="0" w:color="auto"/>
            </w:tcBorders>
          </w:tcPr>
          <w:p w14:paraId="5452F78F" w14:textId="77777777" w:rsidR="00E84320" w:rsidRPr="00726024" w:rsidRDefault="00E84320" w:rsidP="006A2931">
            <w:pPr>
              <w:jc w:val="both"/>
              <w:rPr>
                <w:sz w:val="20"/>
                <w:szCs w:val="20"/>
              </w:rPr>
            </w:pPr>
            <w:r w:rsidRPr="00726024">
              <w:rPr>
                <w:sz w:val="20"/>
                <w:szCs w:val="20"/>
              </w:rPr>
              <w:t>Не вимагається</w:t>
            </w:r>
          </w:p>
        </w:tc>
      </w:tr>
      <w:tr w:rsidR="005E24C2" w:rsidRPr="00726024" w14:paraId="37A829DF" w14:textId="77777777">
        <w:tc>
          <w:tcPr>
            <w:tcW w:w="533" w:type="dxa"/>
            <w:tcBorders>
              <w:top w:val="single" w:sz="4" w:space="0" w:color="auto"/>
              <w:left w:val="single" w:sz="4" w:space="0" w:color="auto"/>
              <w:bottom w:val="single" w:sz="4" w:space="0" w:color="auto"/>
              <w:right w:val="single" w:sz="4" w:space="0" w:color="auto"/>
            </w:tcBorders>
          </w:tcPr>
          <w:p w14:paraId="4EAD0E44" w14:textId="77777777" w:rsidR="005E24C2" w:rsidRPr="00726024" w:rsidRDefault="005E24C2" w:rsidP="00F92FA2">
            <w:pPr>
              <w:pStyle w:val="aa"/>
              <w:spacing w:after="0"/>
              <w:ind w:right="-5"/>
              <w:rPr>
                <w:b/>
                <w:sz w:val="20"/>
                <w:szCs w:val="20"/>
                <w:lang w:val="uk-UA" w:eastAsia="ru-RU"/>
              </w:rPr>
            </w:pPr>
            <w:r w:rsidRPr="00726024">
              <w:rPr>
                <w:b/>
                <w:sz w:val="20"/>
                <w:szCs w:val="20"/>
                <w:lang w:val="uk-UA" w:eastAsia="ru-RU"/>
              </w:rPr>
              <w:t xml:space="preserve"> 8.</w:t>
            </w:r>
          </w:p>
        </w:tc>
        <w:tc>
          <w:tcPr>
            <w:tcW w:w="2552" w:type="dxa"/>
            <w:tcBorders>
              <w:top w:val="single" w:sz="4" w:space="0" w:color="auto"/>
              <w:left w:val="single" w:sz="4" w:space="0" w:color="auto"/>
              <w:bottom w:val="single" w:sz="4" w:space="0" w:color="auto"/>
              <w:right w:val="single" w:sz="4" w:space="0" w:color="auto"/>
            </w:tcBorders>
          </w:tcPr>
          <w:p w14:paraId="60092410" w14:textId="77777777" w:rsidR="005E24C2" w:rsidRPr="00726024" w:rsidRDefault="005E24C2" w:rsidP="00F92FA2">
            <w:pPr>
              <w:pStyle w:val="aa"/>
              <w:spacing w:after="0"/>
              <w:ind w:right="-5"/>
              <w:jc w:val="both"/>
              <w:rPr>
                <w:b/>
                <w:sz w:val="20"/>
                <w:szCs w:val="20"/>
                <w:lang w:val="uk-UA" w:eastAsia="ru-RU"/>
              </w:rPr>
            </w:pPr>
            <w:r w:rsidRPr="00726024">
              <w:rPr>
                <w:b/>
                <w:sz w:val="20"/>
                <w:szCs w:val="20"/>
                <w:lang w:val="uk-UA" w:eastAsia="ru-RU"/>
              </w:rPr>
              <w:t xml:space="preserve"> Інформація про субпідрядника (у випадку закупівлі робіт</w:t>
            </w:r>
            <w:r w:rsidR="00C70EB6" w:rsidRPr="00726024">
              <w:rPr>
                <w:b/>
                <w:sz w:val="20"/>
                <w:szCs w:val="20"/>
                <w:lang w:val="uk-UA" w:eastAsia="ru-RU"/>
              </w:rPr>
              <w:t xml:space="preserve"> чи послуг</w:t>
            </w:r>
            <w:r w:rsidRPr="00726024">
              <w:rPr>
                <w:b/>
                <w:sz w:val="20"/>
                <w:szCs w:val="20"/>
                <w:lang w:val="uk-UA" w:eastAsia="ru-RU"/>
              </w:rPr>
              <w:t>)</w:t>
            </w:r>
          </w:p>
        </w:tc>
        <w:tc>
          <w:tcPr>
            <w:tcW w:w="6923" w:type="dxa"/>
            <w:tcBorders>
              <w:top w:val="single" w:sz="4" w:space="0" w:color="auto"/>
              <w:left w:val="single" w:sz="4" w:space="0" w:color="auto"/>
              <w:bottom w:val="single" w:sz="4" w:space="0" w:color="auto"/>
              <w:right w:val="single" w:sz="4" w:space="0" w:color="auto"/>
            </w:tcBorders>
          </w:tcPr>
          <w:p w14:paraId="59B96017" w14:textId="77777777" w:rsidR="005E24C2" w:rsidRPr="00726024" w:rsidRDefault="0057308E" w:rsidP="00F92FA2">
            <w:pPr>
              <w:jc w:val="both"/>
              <w:rPr>
                <w:sz w:val="20"/>
                <w:szCs w:val="20"/>
              </w:rPr>
            </w:pPr>
            <w:r w:rsidRPr="0057308E">
              <w:rPr>
                <w:sz w:val="20"/>
                <w:szCs w:val="20"/>
                <w:lang w:val="uk-UA"/>
              </w:rPr>
              <w:t>Закуповується товар, тому вимоги щодо надання інформації про субпідрядника / співвиконавця не встановлюються.</w:t>
            </w:r>
          </w:p>
        </w:tc>
      </w:tr>
      <w:tr w:rsidR="005E24C2" w:rsidRPr="00726024" w14:paraId="3C2E6D14" w14:textId="77777777">
        <w:tc>
          <w:tcPr>
            <w:tcW w:w="533" w:type="dxa"/>
            <w:tcBorders>
              <w:top w:val="single" w:sz="4" w:space="0" w:color="auto"/>
              <w:left w:val="single" w:sz="4" w:space="0" w:color="auto"/>
              <w:bottom w:val="single" w:sz="4" w:space="0" w:color="auto"/>
              <w:right w:val="single" w:sz="4" w:space="0" w:color="auto"/>
            </w:tcBorders>
          </w:tcPr>
          <w:p w14:paraId="495B2FD8" w14:textId="77777777" w:rsidR="005E24C2" w:rsidRPr="00726024" w:rsidRDefault="005E24C2"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26024">
              <w:rPr>
                <w:b/>
                <w:sz w:val="20"/>
                <w:szCs w:val="20"/>
                <w:lang w:val="uk-UA"/>
              </w:rPr>
              <w:t>9</w:t>
            </w:r>
            <w:r w:rsidRPr="00726024">
              <w:rPr>
                <w:b/>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4A475785" w14:textId="77777777" w:rsidR="005E24C2" w:rsidRPr="00726024" w:rsidRDefault="005E24C2"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szCs w:val="20"/>
              </w:rPr>
            </w:pPr>
            <w:r w:rsidRPr="00726024">
              <w:rPr>
                <w:b/>
                <w:color w:val="000000"/>
                <w:sz w:val="20"/>
                <w:szCs w:val="20"/>
              </w:rPr>
              <w:t>Унесення змін або відкликання тендерної пропозиції Учасником</w:t>
            </w:r>
          </w:p>
        </w:tc>
        <w:tc>
          <w:tcPr>
            <w:tcW w:w="6923" w:type="dxa"/>
            <w:tcBorders>
              <w:top w:val="single" w:sz="4" w:space="0" w:color="auto"/>
              <w:left w:val="single" w:sz="4" w:space="0" w:color="auto"/>
              <w:bottom w:val="single" w:sz="4" w:space="0" w:color="auto"/>
              <w:right w:val="single" w:sz="4" w:space="0" w:color="auto"/>
            </w:tcBorders>
          </w:tcPr>
          <w:p w14:paraId="6AC57EE7" w14:textId="77777777" w:rsidR="005E24C2" w:rsidRDefault="000C030C"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25"/>
              <w:jc w:val="both"/>
              <w:rPr>
                <w:color w:val="000000"/>
                <w:sz w:val="20"/>
                <w:szCs w:val="20"/>
              </w:rPr>
            </w:pPr>
            <w:r w:rsidRPr="00726024">
              <w:rPr>
                <w:color w:val="000000"/>
                <w:sz w:val="20"/>
                <w:szCs w:val="20"/>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p w14:paraId="2DF5724B" w14:textId="56147B28" w:rsidR="004149F4" w:rsidRPr="00726024" w:rsidRDefault="004149F4"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25"/>
              <w:jc w:val="both"/>
              <w:rPr>
                <w:sz w:val="20"/>
                <w:szCs w:val="20"/>
              </w:rPr>
            </w:pPr>
          </w:p>
        </w:tc>
      </w:tr>
      <w:tr w:rsidR="0057308E" w:rsidRPr="00726024" w14:paraId="4C3AEC23" w14:textId="77777777">
        <w:tc>
          <w:tcPr>
            <w:tcW w:w="533" w:type="dxa"/>
            <w:tcBorders>
              <w:top w:val="single" w:sz="4" w:space="0" w:color="auto"/>
              <w:left w:val="single" w:sz="4" w:space="0" w:color="auto"/>
              <w:bottom w:val="single" w:sz="4" w:space="0" w:color="auto"/>
              <w:right w:val="single" w:sz="4" w:space="0" w:color="auto"/>
            </w:tcBorders>
          </w:tcPr>
          <w:p w14:paraId="5C1B7D31" w14:textId="77777777" w:rsidR="0057308E" w:rsidRPr="00726024" w:rsidRDefault="0057308E"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Pr>
                <w:b/>
                <w:sz w:val="20"/>
                <w:szCs w:val="20"/>
                <w:lang w:val="uk-UA"/>
              </w:rPr>
              <w:t>10</w:t>
            </w:r>
          </w:p>
        </w:tc>
        <w:tc>
          <w:tcPr>
            <w:tcW w:w="2552" w:type="dxa"/>
            <w:tcBorders>
              <w:top w:val="single" w:sz="4" w:space="0" w:color="auto"/>
              <w:left w:val="single" w:sz="4" w:space="0" w:color="auto"/>
              <w:bottom w:val="single" w:sz="4" w:space="0" w:color="auto"/>
              <w:right w:val="single" w:sz="4" w:space="0" w:color="auto"/>
            </w:tcBorders>
          </w:tcPr>
          <w:p w14:paraId="6454C64D" w14:textId="77777777" w:rsidR="0057308E" w:rsidRDefault="0057308E"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color w:val="000000"/>
                <w:sz w:val="20"/>
                <w:szCs w:val="20"/>
              </w:rPr>
            </w:pPr>
            <w:r w:rsidRPr="0057308E">
              <w:rPr>
                <w:b/>
                <w:color w:val="000000"/>
                <w:sz w:val="20"/>
                <w:szCs w:val="20"/>
              </w:rPr>
              <w:t>Ступень локалізації виробництва</w:t>
            </w:r>
          </w:p>
          <w:p w14:paraId="259EB458" w14:textId="22EC7517" w:rsidR="004149F4" w:rsidRPr="00726024" w:rsidRDefault="004149F4"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color w:val="000000"/>
                <w:sz w:val="20"/>
                <w:szCs w:val="20"/>
              </w:rPr>
            </w:pPr>
          </w:p>
        </w:tc>
        <w:tc>
          <w:tcPr>
            <w:tcW w:w="6923" w:type="dxa"/>
            <w:tcBorders>
              <w:top w:val="single" w:sz="4" w:space="0" w:color="auto"/>
              <w:left w:val="single" w:sz="4" w:space="0" w:color="auto"/>
              <w:bottom w:val="single" w:sz="4" w:space="0" w:color="auto"/>
              <w:right w:val="single" w:sz="4" w:space="0" w:color="auto"/>
            </w:tcBorders>
          </w:tcPr>
          <w:p w14:paraId="54794AE4" w14:textId="77777777" w:rsidR="0057308E" w:rsidRPr="00726024" w:rsidRDefault="0057308E"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25"/>
              <w:jc w:val="both"/>
              <w:rPr>
                <w:color w:val="000000"/>
                <w:sz w:val="20"/>
                <w:szCs w:val="20"/>
              </w:rPr>
            </w:pPr>
            <w:r w:rsidRPr="0057308E">
              <w:rPr>
                <w:color w:val="000000"/>
                <w:sz w:val="20"/>
                <w:szCs w:val="20"/>
              </w:rPr>
              <w:t>Не застосовується</w:t>
            </w:r>
          </w:p>
        </w:tc>
      </w:tr>
      <w:tr w:rsidR="005E24C2" w:rsidRPr="00726024" w14:paraId="0F091A28" w14:textId="77777777">
        <w:tc>
          <w:tcPr>
            <w:tcW w:w="10008" w:type="dxa"/>
            <w:gridSpan w:val="3"/>
            <w:tcBorders>
              <w:top w:val="single" w:sz="4" w:space="0" w:color="auto"/>
              <w:left w:val="single" w:sz="4" w:space="0" w:color="auto"/>
              <w:bottom w:val="single" w:sz="4" w:space="0" w:color="auto"/>
              <w:right w:val="single" w:sz="4" w:space="0" w:color="auto"/>
            </w:tcBorders>
          </w:tcPr>
          <w:p w14:paraId="0B81D65B" w14:textId="77777777" w:rsidR="005E24C2" w:rsidRPr="00726024" w:rsidRDefault="005E24C2" w:rsidP="006A2931">
            <w:pPr>
              <w:pStyle w:val="aa"/>
              <w:spacing w:before="120"/>
              <w:jc w:val="center"/>
              <w:rPr>
                <w:b/>
                <w:sz w:val="20"/>
                <w:szCs w:val="20"/>
                <w:lang w:val="uk-UA" w:eastAsia="ru-RU"/>
              </w:rPr>
            </w:pPr>
            <w:r w:rsidRPr="00726024">
              <w:rPr>
                <w:b/>
                <w:sz w:val="20"/>
                <w:szCs w:val="20"/>
                <w:lang w:val="uk-UA" w:eastAsia="ru-RU"/>
              </w:rPr>
              <w:t>І</w:t>
            </w:r>
            <w:r w:rsidRPr="00726024">
              <w:rPr>
                <w:b/>
                <w:sz w:val="20"/>
                <w:szCs w:val="20"/>
                <w:lang w:val="en-US" w:eastAsia="ru-RU"/>
              </w:rPr>
              <w:t>V</w:t>
            </w:r>
            <w:r w:rsidRPr="00726024">
              <w:rPr>
                <w:b/>
                <w:sz w:val="20"/>
                <w:szCs w:val="20"/>
                <w:lang w:val="ru-RU" w:eastAsia="ru-RU"/>
              </w:rPr>
              <w:t>.</w:t>
            </w:r>
            <w:r w:rsidRPr="00726024">
              <w:rPr>
                <w:b/>
                <w:sz w:val="20"/>
                <w:szCs w:val="20"/>
                <w:lang w:val="uk-UA" w:eastAsia="ru-RU"/>
              </w:rPr>
              <w:t>Подання та розкриття тендерної пропозиції</w:t>
            </w:r>
          </w:p>
        </w:tc>
      </w:tr>
      <w:tr w:rsidR="005E24C2" w:rsidRPr="00726024" w14:paraId="161CCCE1" w14:textId="77777777" w:rsidTr="00C10A47">
        <w:trPr>
          <w:trHeight w:val="841"/>
        </w:trPr>
        <w:tc>
          <w:tcPr>
            <w:tcW w:w="533" w:type="dxa"/>
            <w:tcBorders>
              <w:top w:val="single" w:sz="4" w:space="0" w:color="auto"/>
              <w:left w:val="single" w:sz="4" w:space="0" w:color="auto"/>
              <w:bottom w:val="single" w:sz="4" w:space="0" w:color="auto"/>
              <w:right w:val="single" w:sz="4" w:space="0" w:color="auto"/>
            </w:tcBorders>
          </w:tcPr>
          <w:p w14:paraId="6B3D33BD" w14:textId="77777777" w:rsidR="005E24C2" w:rsidRPr="00726024" w:rsidRDefault="005E24C2"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en-US"/>
              </w:rPr>
            </w:pPr>
            <w:r w:rsidRPr="00726024">
              <w:rPr>
                <w:sz w:val="20"/>
                <w:szCs w:val="20"/>
                <w:lang w:eastAsia="en-US"/>
              </w:rPr>
              <w:t>1.</w:t>
            </w:r>
          </w:p>
        </w:tc>
        <w:tc>
          <w:tcPr>
            <w:tcW w:w="2552" w:type="dxa"/>
            <w:tcBorders>
              <w:top w:val="single" w:sz="4" w:space="0" w:color="auto"/>
              <w:left w:val="single" w:sz="4" w:space="0" w:color="auto"/>
              <w:bottom w:val="single" w:sz="4" w:space="0" w:color="auto"/>
              <w:right w:val="single" w:sz="4" w:space="0" w:color="auto"/>
            </w:tcBorders>
          </w:tcPr>
          <w:p w14:paraId="09AC297D" w14:textId="1A87DDCE" w:rsidR="005E24C2" w:rsidRPr="00726024" w:rsidRDefault="005E24C2" w:rsidP="00C1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0"/>
                <w:szCs w:val="20"/>
                <w:lang w:eastAsia="en-US"/>
              </w:rPr>
            </w:pPr>
            <w:r w:rsidRPr="00726024">
              <w:rPr>
                <w:b/>
                <w:sz w:val="20"/>
                <w:szCs w:val="20"/>
                <w:lang w:eastAsia="en-US"/>
              </w:rPr>
              <w:t>Кінцевий строк подання тендерної пропозиції:</w:t>
            </w:r>
          </w:p>
        </w:tc>
        <w:tc>
          <w:tcPr>
            <w:tcW w:w="6923" w:type="dxa"/>
            <w:tcBorders>
              <w:top w:val="single" w:sz="4" w:space="0" w:color="auto"/>
              <w:left w:val="single" w:sz="4" w:space="0" w:color="auto"/>
              <w:bottom w:val="single" w:sz="4" w:space="0" w:color="auto"/>
              <w:right w:val="single" w:sz="4" w:space="0" w:color="auto"/>
            </w:tcBorders>
          </w:tcPr>
          <w:p w14:paraId="2CC04A39" w14:textId="6B41026E" w:rsidR="000C030C" w:rsidRPr="00CF151A" w:rsidRDefault="000C030C" w:rsidP="000C030C">
            <w:pPr>
              <w:jc w:val="both"/>
              <w:rPr>
                <w:b/>
                <w:bCs/>
                <w:sz w:val="20"/>
                <w:szCs w:val="20"/>
                <w:lang w:val="uk-UA"/>
              </w:rPr>
            </w:pPr>
            <w:r w:rsidRPr="00CF151A">
              <w:rPr>
                <w:sz w:val="20"/>
                <w:szCs w:val="20"/>
              </w:rPr>
              <w:t xml:space="preserve">1.1. Кінцевий строк подання тендерних пропозицій  </w:t>
            </w:r>
            <w:r w:rsidR="009B2AA9" w:rsidRPr="00CF151A">
              <w:rPr>
                <w:b/>
                <w:bCs/>
                <w:sz w:val="20"/>
                <w:szCs w:val="20"/>
                <w:lang w:val="uk-UA"/>
              </w:rPr>
              <w:t>1</w:t>
            </w:r>
            <w:r w:rsidR="00CF151A" w:rsidRPr="00CF151A">
              <w:rPr>
                <w:b/>
                <w:bCs/>
                <w:sz w:val="20"/>
                <w:szCs w:val="20"/>
                <w:lang w:val="uk-UA"/>
              </w:rPr>
              <w:t>5</w:t>
            </w:r>
            <w:r w:rsidR="005C4A92" w:rsidRPr="00CF151A">
              <w:rPr>
                <w:b/>
                <w:bCs/>
                <w:sz w:val="20"/>
                <w:szCs w:val="20"/>
                <w:lang w:val="uk-UA"/>
              </w:rPr>
              <w:t>.03.</w:t>
            </w:r>
            <w:r w:rsidR="002D7B5D" w:rsidRPr="00CF151A">
              <w:rPr>
                <w:b/>
                <w:bCs/>
                <w:sz w:val="20"/>
                <w:szCs w:val="20"/>
                <w:lang w:val="uk-UA"/>
              </w:rPr>
              <w:t>2023</w:t>
            </w:r>
            <w:r w:rsidRPr="00CF151A">
              <w:rPr>
                <w:b/>
                <w:bCs/>
                <w:sz w:val="20"/>
                <w:szCs w:val="20"/>
              </w:rPr>
              <w:t xml:space="preserve"> р</w:t>
            </w:r>
            <w:r w:rsidR="005C4A92" w:rsidRPr="00CF151A">
              <w:rPr>
                <w:b/>
                <w:bCs/>
                <w:sz w:val="20"/>
                <w:szCs w:val="20"/>
                <w:lang w:val="uk-UA"/>
              </w:rPr>
              <w:t>, 00 год 00 хв</w:t>
            </w:r>
          </w:p>
          <w:p w14:paraId="6AA6A535" w14:textId="748AF8AF" w:rsidR="005E24C2" w:rsidRPr="00CF151A" w:rsidRDefault="000C030C" w:rsidP="00C10A47">
            <w:pPr>
              <w:jc w:val="both"/>
              <w:rPr>
                <w:sz w:val="20"/>
                <w:szCs w:val="20"/>
              </w:rPr>
            </w:pPr>
            <w:r w:rsidRPr="00CF151A">
              <w:rPr>
                <w:sz w:val="20"/>
                <w:szCs w:val="20"/>
              </w:rPr>
              <w:t xml:space="preserve">1.2. </w:t>
            </w:r>
            <w:r w:rsidR="00C10A47" w:rsidRPr="00CF151A">
              <w:rPr>
                <w:sz w:val="20"/>
                <w:szCs w:val="20"/>
              </w:rPr>
              <w:t>Тендерні пропозиції після закінчення кінцевого строку їх подання не приймаються електронною системою закупівель.</w:t>
            </w:r>
          </w:p>
        </w:tc>
      </w:tr>
      <w:tr w:rsidR="005E24C2" w:rsidRPr="005A6F05" w14:paraId="1A0E5227" w14:textId="77777777">
        <w:tc>
          <w:tcPr>
            <w:tcW w:w="533" w:type="dxa"/>
            <w:tcBorders>
              <w:top w:val="single" w:sz="4" w:space="0" w:color="auto"/>
              <w:left w:val="single" w:sz="4" w:space="0" w:color="auto"/>
              <w:bottom w:val="single" w:sz="4" w:space="0" w:color="auto"/>
              <w:right w:val="single" w:sz="4" w:space="0" w:color="auto"/>
            </w:tcBorders>
          </w:tcPr>
          <w:p w14:paraId="69EC996B" w14:textId="77777777" w:rsidR="005E24C2" w:rsidRPr="00726024" w:rsidRDefault="005E24C2" w:rsidP="006A2931">
            <w:pPr>
              <w:jc w:val="center"/>
              <w:rPr>
                <w:b/>
                <w:sz w:val="20"/>
                <w:szCs w:val="20"/>
              </w:rPr>
            </w:pPr>
            <w:r w:rsidRPr="00726024">
              <w:rPr>
                <w:b/>
                <w:sz w:val="20"/>
                <w:szCs w:val="20"/>
              </w:rPr>
              <w:t>2.</w:t>
            </w:r>
          </w:p>
        </w:tc>
        <w:tc>
          <w:tcPr>
            <w:tcW w:w="2552" w:type="dxa"/>
            <w:tcBorders>
              <w:top w:val="single" w:sz="4" w:space="0" w:color="auto"/>
              <w:left w:val="single" w:sz="4" w:space="0" w:color="auto"/>
              <w:bottom w:val="single" w:sz="4" w:space="0" w:color="auto"/>
              <w:right w:val="single" w:sz="4" w:space="0" w:color="auto"/>
            </w:tcBorders>
          </w:tcPr>
          <w:p w14:paraId="34C69B3A" w14:textId="77777777" w:rsidR="005E24C2" w:rsidRPr="00726024" w:rsidRDefault="005E24C2" w:rsidP="006A2931">
            <w:pPr>
              <w:ind w:right="113"/>
              <w:jc w:val="both"/>
              <w:rPr>
                <w:b/>
                <w:sz w:val="20"/>
                <w:szCs w:val="20"/>
              </w:rPr>
            </w:pPr>
            <w:r w:rsidRPr="00726024">
              <w:rPr>
                <w:b/>
                <w:sz w:val="20"/>
                <w:szCs w:val="20"/>
              </w:rPr>
              <w:t>Дата та час розкриття тендерної пропозиції</w:t>
            </w:r>
          </w:p>
        </w:tc>
        <w:tc>
          <w:tcPr>
            <w:tcW w:w="6923" w:type="dxa"/>
            <w:tcBorders>
              <w:top w:val="single" w:sz="4" w:space="0" w:color="auto"/>
              <w:left w:val="single" w:sz="4" w:space="0" w:color="auto"/>
              <w:bottom w:val="single" w:sz="4" w:space="0" w:color="auto"/>
              <w:right w:val="single" w:sz="4" w:space="0" w:color="auto"/>
            </w:tcBorders>
          </w:tcPr>
          <w:p w14:paraId="4BA9CA61" w14:textId="291549C5" w:rsidR="00C10A47" w:rsidRPr="00C10A47" w:rsidRDefault="00C10A47" w:rsidP="00C10A47">
            <w:pPr>
              <w:ind w:right="113"/>
              <w:jc w:val="both"/>
              <w:rPr>
                <w:sz w:val="20"/>
                <w:szCs w:val="20"/>
                <w:lang w:val="uk-UA"/>
              </w:rPr>
            </w:pPr>
            <w:r>
              <w:rPr>
                <w:sz w:val="20"/>
                <w:szCs w:val="20"/>
                <w:lang w:val="uk-UA"/>
              </w:rPr>
              <w:t xml:space="preserve">2.1. </w:t>
            </w:r>
            <w:r w:rsidRPr="00C10A47">
              <w:rPr>
                <w:sz w:val="20"/>
                <w:szCs w:val="20"/>
                <w:lang w:val="uk-UA"/>
              </w:rPr>
              <w:t xml:space="preserve">Відкриті торги проводяться без застосування електронного аукціону. Електронною системою закупівель після закінчення строку для подання </w:t>
            </w:r>
            <w:r w:rsidRPr="00C10A47">
              <w:rPr>
                <w:sz w:val="20"/>
                <w:szCs w:val="20"/>
                <w:lang w:val="uk-UA"/>
              </w:rPr>
              <w:lastRenderedPageBreak/>
              <w:t>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BC5DBEE" w14:textId="5685C8BB" w:rsidR="00C10A47" w:rsidRPr="00C10A47" w:rsidRDefault="00C10A47" w:rsidP="00C10A47">
            <w:pPr>
              <w:ind w:right="113"/>
              <w:jc w:val="both"/>
              <w:rPr>
                <w:sz w:val="20"/>
                <w:szCs w:val="20"/>
                <w:lang w:val="uk-UA"/>
              </w:rPr>
            </w:pPr>
            <w:r>
              <w:rPr>
                <w:sz w:val="20"/>
                <w:szCs w:val="20"/>
                <w:lang w:val="uk-UA"/>
              </w:rPr>
              <w:t xml:space="preserve">2.2. </w:t>
            </w:r>
            <w:r w:rsidRPr="00C10A47">
              <w:rPr>
                <w:sz w:val="20"/>
                <w:szCs w:val="2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sidR="00A347E0" w:rsidRPr="00CF151A">
              <w:rPr>
                <w:sz w:val="20"/>
                <w:szCs w:val="20"/>
                <w:lang w:val="uk-UA"/>
              </w:rPr>
              <w:t>О</w:t>
            </w:r>
            <w:r w:rsidRPr="00CF151A">
              <w:rPr>
                <w:sz w:val="20"/>
                <w:szCs w:val="20"/>
                <w:lang w:val="uk-UA"/>
              </w:rPr>
              <w:t>собливостей.</w:t>
            </w:r>
            <w:r w:rsidRPr="00C10A47">
              <w:rPr>
                <w:sz w:val="20"/>
                <w:szCs w:val="20"/>
                <w:lang w:val="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0931A7F" w14:textId="4BFDFEA3" w:rsidR="00C10A47" w:rsidRPr="00C10A47" w:rsidRDefault="00C10A47" w:rsidP="00C10A47">
            <w:pPr>
              <w:ind w:right="113"/>
              <w:jc w:val="both"/>
              <w:rPr>
                <w:sz w:val="20"/>
                <w:szCs w:val="20"/>
                <w:lang w:val="uk-UA"/>
              </w:rPr>
            </w:pPr>
            <w:r>
              <w:rPr>
                <w:sz w:val="20"/>
                <w:szCs w:val="20"/>
                <w:lang w:val="uk-UA"/>
              </w:rPr>
              <w:t xml:space="preserve">2.3. </w:t>
            </w:r>
            <w:r w:rsidRPr="00C10A47">
              <w:rPr>
                <w:sz w:val="20"/>
                <w:szCs w:val="2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8150930" w14:textId="4760441C" w:rsidR="00FC27F5" w:rsidRPr="00726024" w:rsidRDefault="00C10A47" w:rsidP="00C10A47">
            <w:pPr>
              <w:ind w:right="113"/>
              <w:jc w:val="both"/>
              <w:rPr>
                <w:sz w:val="20"/>
                <w:szCs w:val="20"/>
                <w:lang w:val="uk-UA"/>
              </w:rPr>
            </w:pPr>
            <w:r>
              <w:rPr>
                <w:sz w:val="20"/>
                <w:szCs w:val="20"/>
                <w:lang w:val="uk-UA"/>
              </w:rPr>
              <w:t xml:space="preserve">2.4. </w:t>
            </w:r>
            <w:r w:rsidRPr="00C10A47">
              <w:rPr>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E24C2" w:rsidRPr="00726024" w14:paraId="692F56E2" w14:textId="77777777">
        <w:tc>
          <w:tcPr>
            <w:tcW w:w="10008" w:type="dxa"/>
            <w:gridSpan w:val="3"/>
            <w:tcBorders>
              <w:top w:val="single" w:sz="4" w:space="0" w:color="auto"/>
              <w:left w:val="single" w:sz="4" w:space="0" w:color="auto"/>
              <w:bottom w:val="single" w:sz="4" w:space="0" w:color="auto"/>
              <w:right w:val="single" w:sz="4" w:space="0" w:color="auto"/>
            </w:tcBorders>
          </w:tcPr>
          <w:p w14:paraId="3272623C" w14:textId="77777777" w:rsidR="005E24C2" w:rsidRPr="00726024" w:rsidRDefault="005E24C2"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before="120" w:after="120"/>
              <w:jc w:val="center"/>
              <w:rPr>
                <w:sz w:val="20"/>
                <w:szCs w:val="20"/>
              </w:rPr>
            </w:pPr>
            <w:r w:rsidRPr="00726024">
              <w:rPr>
                <w:b/>
                <w:sz w:val="20"/>
                <w:szCs w:val="20"/>
                <w:lang w:val="en-US"/>
              </w:rPr>
              <w:lastRenderedPageBreak/>
              <w:t>V</w:t>
            </w:r>
            <w:r w:rsidRPr="00726024">
              <w:rPr>
                <w:b/>
                <w:sz w:val="20"/>
                <w:szCs w:val="20"/>
              </w:rPr>
              <w:t>.Оцінка тендерної пропозиції</w:t>
            </w:r>
            <w:r w:rsidRPr="00726024">
              <w:rPr>
                <w:sz w:val="20"/>
                <w:szCs w:val="20"/>
              </w:rPr>
              <w:t xml:space="preserve"> </w:t>
            </w:r>
          </w:p>
        </w:tc>
      </w:tr>
      <w:tr w:rsidR="005E24C2" w:rsidRPr="00726024" w14:paraId="61E14E1C" w14:textId="77777777">
        <w:tc>
          <w:tcPr>
            <w:tcW w:w="533" w:type="dxa"/>
            <w:tcBorders>
              <w:top w:val="single" w:sz="4" w:space="0" w:color="auto"/>
              <w:left w:val="single" w:sz="4" w:space="0" w:color="auto"/>
              <w:bottom w:val="single" w:sz="4" w:space="0" w:color="auto"/>
              <w:right w:val="single" w:sz="4" w:space="0" w:color="auto"/>
            </w:tcBorders>
          </w:tcPr>
          <w:p w14:paraId="58251A0E" w14:textId="77777777" w:rsidR="005E24C2" w:rsidRPr="00726024" w:rsidRDefault="005E24C2" w:rsidP="006A2931">
            <w:pPr>
              <w:pStyle w:val="aa"/>
              <w:spacing w:after="0"/>
              <w:jc w:val="center"/>
              <w:rPr>
                <w:b/>
                <w:sz w:val="20"/>
                <w:szCs w:val="20"/>
                <w:lang w:val="uk-UA" w:eastAsia="ru-RU"/>
              </w:rPr>
            </w:pPr>
            <w:r w:rsidRPr="00726024">
              <w:rPr>
                <w:b/>
                <w:sz w:val="20"/>
                <w:szCs w:val="20"/>
                <w:lang w:val="uk-UA" w:eastAsia="ru-RU"/>
              </w:rPr>
              <w:t>1.</w:t>
            </w:r>
          </w:p>
        </w:tc>
        <w:tc>
          <w:tcPr>
            <w:tcW w:w="2552" w:type="dxa"/>
            <w:tcBorders>
              <w:top w:val="single" w:sz="4" w:space="0" w:color="auto"/>
              <w:left w:val="single" w:sz="4" w:space="0" w:color="auto"/>
              <w:bottom w:val="single" w:sz="4" w:space="0" w:color="auto"/>
              <w:right w:val="single" w:sz="4" w:space="0" w:color="auto"/>
            </w:tcBorders>
          </w:tcPr>
          <w:p w14:paraId="226571E4" w14:textId="77777777" w:rsidR="005E24C2" w:rsidRPr="00726024" w:rsidRDefault="005E24C2" w:rsidP="006A2931">
            <w:pPr>
              <w:pStyle w:val="aa"/>
              <w:spacing w:before="120"/>
              <w:jc w:val="both"/>
              <w:rPr>
                <w:b/>
                <w:sz w:val="20"/>
                <w:szCs w:val="20"/>
                <w:lang w:val="uk-UA" w:eastAsia="ru-RU"/>
              </w:rPr>
            </w:pPr>
            <w:r w:rsidRPr="00726024">
              <w:rPr>
                <w:b/>
                <w:sz w:val="20"/>
                <w:szCs w:val="20"/>
                <w:lang w:val="uk-UA" w:eastAsia="ru-RU"/>
              </w:rPr>
              <w:t xml:space="preserve">Перелік критеріїв та методика оцінки тендерної пропозицій із зазначенням питомої ваги критерію </w:t>
            </w:r>
          </w:p>
          <w:p w14:paraId="28CEF366" w14:textId="77777777" w:rsidR="005E24C2" w:rsidRPr="00726024" w:rsidRDefault="005E24C2"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sz w:val="20"/>
                <w:szCs w:val="20"/>
                <w:lang w:eastAsia="en-US"/>
              </w:rPr>
            </w:pPr>
          </w:p>
        </w:tc>
        <w:tc>
          <w:tcPr>
            <w:tcW w:w="6923" w:type="dxa"/>
            <w:tcBorders>
              <w:top w:val="single" w:sz="4" w:space="0" w:color="auto"/>
              <w:left w:val="single" w:sz="4" w:space="0" w:color="auto"/>
              <w:bottom w:val="single" w:sz="4" w:space="0" w:color="auto"/>
              <w:right w:val="single" w:sz="4" w:space="0" w:color="auto"/>
            </w:tcBorders>
          </w:tcPr>
          <w:p w14:paraId="265C530B" w14:textId="412E94C3" w:rsidR="00622DF2" w:rsidRPr="00726024" w:rsidRDefault="000C030C" w:rsidP="00796D37">
            <w:pPr>
              <w:jc w:val="both"/>
              <w:rPr>
                <w:sz w:val="20"/>
                <w:szCs w:val="20"/>
                <w:lang w:val="uk-UA"/>
              </w:rPr>
            </w:pPr>
            <w:r w:rsidRPr="00726024">
              <w:rPr>
                <w:sz w:val="20"/>
                <w:szCs w:val="20"/>
              </w:rPr>
              <w:t xml:space="preserve">1.1. </w:t>
            </w:r>
            <w:r w:rsidR="00622DF2" w:rsidRPr="00726024">
              <w:rPr>
                <w:sz w:val="20"/>
                <w:szCs w:val="20"/>
              </w:rPr>
              <w:t xml:space="preserve">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0016009D" w:rsidRPr="00C20BAB">
              <w:rPr>
                <w:sz w:val="20"/>
                <w:szCs w:val="20"/>
                <w:lang w:val="uk-UA"/>
              </w:rPr>
              <w:t>визначення тендерної пропозиції найбільш економічно ви</w:t>
            </w:r>
            <w:r w:rsidR="001E33FA" w:rsidRPr="00C20BAB">
              <w:rPr>
                <w:sz w:val="20"/>
                <w:szCs w:val="20"/>
                <w:lang w:val="uk-UA"/>
              </w:rPr>
              <w:t>г</w:t>
            </w:r>
            <w:r w:rsidR="0016009D" w:rsidRPr="00C20BAB">
              <w:rPr>
                <w:sz w:val="20"/>
                <w:szCs w:val="20"/>
                <w:lang w:val="uk-UA"/>
              </w:rPr>
              <w:t>ідною</w:t>
            </w:r>
            <w:r w:rsidR="00622DF2" w:rsidRPr="00C20BAB">
              <w:rPr>
                <w:sz w:val="20"/>
                <w:szCs w:val="20"/>
              </w:rPr>
              <w:t>.</w:t>
            </w:r>
          </w:p>
          <w:p w14:paraId="3EEA8F4F" w14:textId="77777777" w:rsidR="00622DF2" w:rsidRPr="00726024" w:rsidRDefault="000C030C" w:rsidP="00796D37">
            <w:pPr>
              <w:jc w:val="both"/>
              <w:rPr>
                <w:sz w:val="20"/>
                <w:szCs w:val="20"/>
                <w:lang w:val="uk-UA"/>
              </w:rPr>
            </w:pPr>
            <w:r w:rsidRPr="00726024">
              <w:rPr>
                <w:sz w:val="20"/>
                <w:szCs w:val="20"/>
              </w:rPr>
              <w:t xml:space="preserve">1.2. Єдиним критерієм оцінки згідно даної процедури відкритих торгів є ціна (питома вага критерію – 100%). </w:t>
            </w:r>
          </w:p>
          <w:p w14:paraId="47889A06" w14:textId="77777777" w:rsidR="005E24C2" w:rsidRPr="00726024" w:rsidRDefault="000C030C" w:rsidP="00796D37">
            <w:pPr>
              <w:jc w:val="both"/>
              <w:rPr>
                <w:sz w:val="20"/>
                <w:szCs w:val="20"/>
                <w:lang w:val="uk-UA"/>
              </w:rPr>
            </w:pPr>
            <w:r w:rsidRPr="00726024">
              <w:rPr>
                <w:sz w:val="20"/>
                <w:szCs w:val="2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E89A73A" w14:textId="77777777" w:rsidR="00B4662B" w:rsidRPr="005B1C08" w:rsidRDefault="00B4662B" w:rsidP="005B1C08">
            <w:pPr>
              <w:jc w:val="both"/>
              <w:rPr>
                <w:sz w:val="20"/>
                <w:szCs w:val="20"/>
                <w:lang w:val="uk-UA"/>
              </w:rPr>
            </w:pPr>
            <w:r w:rsidRPr="005B1C08">
              <w:rPr>
                <w:sz w:val="20"/>
                <w:szCs w:val="20"/>
                <w:lang w:val="uk-UA"/>
              </w:rPr>
              <w:t xml:space="preserve">Замовником </w:t>
            </w:r>
            <w:r w:rsidR="005B1C08">
              <w:rPr>
                <w:sz w:val="20"/>
                <w:szCs w:val="20"/>
                <w:lang w:val="uk-UA"/>
              </w:rPr>
              <w:t>не</w:t>
            </w:r>
            <w:r w:rsidRPr="005B1C08">
              <w:rPr>
                <w:sz w:val="20"/>
                <w:szCs w:val="20"/>
                <w:lang w:val="uk-UA"/>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0C030C" w:rsidRPr="005A6F05" w14:paraId="36F8D006" w14:textId="77777777">
        <w:trPr>
          <w:trHeight w:val="350"/>
        </w:trPr>
        <w:tc>
          <w:tcPr>
            <w:tcW w:w="533" w:type="dxa"/>
            <w:tcBorders>
              <w:top w:val="single" w:sz="4" w:space="0" w:color="auto"/>
              <w:left w:val="single" w:sz="4" w:space="0" w:color="auto"/>
              <w:bottom w:val="single" w:sz="4" w:space="0" w:color="auto"/>
              <w:right w:val="single" w:sz="4" w:space="0" w:color="auto"/>
            </w:tcBorders>
          </w:tcPr>
          <w:p w14:paraId="1B7E738C" w14:textId="77777777" w:rsidR="000C030C" w:rsidRPr="00726024" w:rsidRDefault="000C030C"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726024">
              <w:rPr>
                <w:b/>
                <w:sz w:val="20"/>
                <w:szCs w:val="20"/>
                <w:lang w:val="uk-UA"/>
              </w:rPr>
              <w:t>2.</w:t>
            </w:r>
          </w:p>
        </w:tc>
        <w:tc>
          <w:tcPr>
            <w:tcW w:w="2552" w:type="dxa"/>
            <w:tcBorders>
              <w:top w:val="single" w:sz="4" w:space="0" w:color="auto"/>
              <w:left w:val="single" w:sz="4" w:space="0" w:color="auto"/>
              <w:bottom w:val="single" w:sz="4" w:space="0" w:color="auto"/>
              <w:right w:val="single" w:sz="4" w:space="0" w:color="auto"/>
            </w:tcBorders>
          </w:tcPr>
          <w:p w14:paraId="5D23807F" w14:textId="77777777" w:rsidR="000C030C" w:rsidRPr="00726024" w:rsidRDefault="000C030C"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sz w:val="20"/>
                <w:szCs w:val="20"/>
              </w:rPr>
            </w:pPr>
            <w:r w:rsidRPr="00726024">
              <w:rPr>
                <w:b/>
                <w:color w:val="000000"/>
                <w:sz w:val="20"/>
                <w:szCs w:val="20"/>
              </w:rPr>
              <w:t>Опис та приклади формальних (несуттєвих) помилок, допущення яких учасниками не призведе до відхилення їх тендерних пропозицій.</w:t>
            </w:r>
          </w:p>
        </w:tc>
        <w:tc>
          <w:tcPr>
            <w:tcW w:w="6923" w:type="dxa"/>
            <w:tcBorders>
              <w:top w:val="single" w:sz="4" w:space="0" w:color="auto"/>
              <w:left w:val="single" w:sz="4" w:space="0" w:color="auto"/>
              <w:bottom w:val="single" w:sz="4" w:space="0" w:color="auto"/>
              <w:right w:val="single" w:sz="4" w:space="0" w:color="auto"/>
            </w:tcBorders>
          </w:tcPr>
          <w:p w14:paraId="360582A5" w14:textId="77777777" w:rsidR="00152CA6" w:rsidRPr="00726024" w:rsidRDefault="00152CA6" w:rsidP="00152CA6">
            <w:pPr>
              <w:pStyle w:val="af3"/>
              <w:jc w:val="both"/>
              <w:rPr>
                <w:rFonts w:ascii="Times New Roman" w:hAnsi="Times New Roman"/>
              </w:rPr>
            </w:pPr>
            <w:r w:rsidRPr="00726024">
              <w:rPr>
                <w:rFonts w:ascii="Times New Roman" w:hAnsi="Times New Roman"/>
              </w:rPr>
              <w:t>Опис та приклади формальних (несуттєвих) помилок, допущення яких учасниками не призведе до відхилення їх пропозицій:</w:t>
            </w:r>
          </w:p>
          <w:p w14:paraId="0C71CD1C" w14:textId="77777777" w:rsidR="00152CA6" w:rsidRPr="00726024" w:rsidRDefault="00152CA6" w:rsidP="00152CA6">
            <w:pPr>
              <w:pStyle w:val="af3"/>
              <w:jc w:val="both"/>
              <w:rPr>
                <w:rFonts w:ascii="Times New Roman" w:hAnsi="Times New Roman"/>
                <w:lang w:val="uk-UA"/>
              </w:rPr>
            </w:pPr>
            <w:r w:rsidRPr="00726024">
              <w:rPr>
                <w:rFonts w:ascii="Times New Roman" w:hAnsi="Times New Roman"/>
              </w:rPr>
              <w:t>Відповідно до Наказу МІНІСТЕРСТВА РОЗВИТКУ ЕКОНОМІКИ, ТОРГІВЛІ ТА СІЛЬСЬКОГО ГОСПОДАРСТВА УКРАЇНИ  від 15.04.2020 № 710 до формальних помилок в тендерній пропозиції учасника  відносяться:</w:t>
            </w:r>
          </w:p>
          <w:p w14:paraId="04D6647F" w14:textId="77777777" w:rsidR="000C030C" w:rsidRPr="00726024" w:rsidRDefault="000C030C" w:rsidP="00152CA6">
            <w:pPr>
              <w:pStyle w:val="af3"/>
              <w:jc w:val="both"/>
              <w:rPr>
                <w:rFonts w:ascii="Times New Roman" w:hAnsi="Times New Roman"/>
              </w:rPr>
            </w:pPr>
            <w:r w:rsidRPr="00726024">
              <w:rPr>
                <w:rFonts w:ascii="Times New Roman" w:hAnsi="Times New Roman"/>
              </w:rPr>
              <w:t>1. Інформація/документ, подана учасником процедури закупівлі у складі тендерної пропозиції, містить помилку (помилки) у частині:</w:t>
            </w:r>
          </w:p>
          <w:p w14:paraId="2FDA0DE4"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r w:rsidR="000C030C" w:rsidRPr="00726024">
              <w:rPr>
                <w:rFonts w:ascii="Times New Roman" w:hAnsi="Times New Roman"/>
              </w:rPr>
              <w:t>уживання великої літери;</w:t>
            </w:r>
          </w:p>
          <w:p w14:paraId="5B53AEAE"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r w:rsidR="000C030C" w:rsidRPr="00726024">
              <w:rPr>
                <w:rFonts w:ascii="Times New Roman" w:hAnsi="Times New Roman"/>
              </w:rPr>
              <w:t>уживання розділових знаків та відмінювання слів у реченні;</w:t>
            </w:r>
          </w:p>
          <w:p w14:paraId="346134A9"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r w:rsidR="000C030C" w:rsidRPr="00726024">
              <w:rPr>
                <w:rFonts w:ascii="Times New Roman" w:hAnsi="Times New Roman"/>
              </w:rPr>
              <w:t>використання слова або мовного звороту, запозичених з іншої мови;</w:t>
            </w:r>
          </w:p>
          <w:p w14:paraId="102DFD02"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r w:rsidR="000C030C" w:rsidRPr="00726024">
              <w:rPr>
                <w:rFonts w:ascii="Times New Roman" w:hAnsi="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4FDF63"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r w:rsidR="000C030C" w:rsidRPr="00726024">
              <w:rPr>
                <w:rFonts w:ascii="Times New Roman" w:hAnsi="Times New Roman"/>
              </w:rPr>
              <w:t>застосування правил переносу частини слова з рядка в рядок;</w:t>
            </w:r>
          </w:p>
          <w:p w14:paraId="4639B281"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r w:rsidR="000C030C" w:rsidRPr="00726024">
              <w:rPr>
                <w:rFonts w:ascii="Times New Roman" w:hAnsi="Times New Roman"/>
              </w:rPr>
              <w:t>написання слів разом та/або окремо, та/або через дефіс;</w:t>
            </w:r>
          </w:p>
          <w:p w14:paraId="2E81DB07" w14:textId="77777777" w:rsidR="000C030C" w:rsidRPr="00726024" w:rsidRDefault="006F6D87" w:rsidP="000C030C">
            <w:pPr>
              <w:pStyle w:val="af3"/>
              <w:jc w:val="both"/>
              <w:rPr>
                <w:rFonts w:ascii="Times New Roman" w:hAnsi="Times New Roman"/>
              </w:rPr>
            </w:pPr>
            <w:r w:rsidRPr="00726024">
              <w:rPr>
                <w:rFonts w:ascii="Times New Roman" w:hAnsi="Times New Roman"/>
                <w:lang w:val="uk-UA"/>
              </w:rPr>
              <w:t xml:space="preserve">- </w:t>
            </w:r>
            <w:r w:rsidR="000C030C" w:rsidRPr="00726024">
              <w:rPr>
                <w:rFonts w:ascii="Times New Roman" w:hAnsi="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BC5F0E" w14:textId="77777777" w:rsidR="000C030C" w:rsidRPr="00726024" w:rsidRDefault="000C030C" w:rsidP="000C030C">
            <w:pPr>
              <w:pStyle w:val="af3"/>
              <w:jc w:val="both"/>
              <w:rPr>
                <w:rFonts w:ascii="Times New Roman" w:hAnsi="Times New Roman"/>
              </w:rPr>
            </w:pPr>
            <w:r w:rsidRPr="00726024">
              <w:rPr>
                <w:rFonts w:ascii="Times New Roman" w:hAnsi="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w:t>
            </w:r>
            <w:r w:rsidRPr="00726024">
              <w:rPr>
                <w:rFonts w:ascii="Times New Roman" w:hAnsi="Times New Roman"/>
              </w:rPr>
              <w:lastRenderedPageBreak/>
              <w:t>процедури закупівлі.</w:t>
            </w:r>
          </w:p>
          <w:p w14:paraId="439768D0" w14:textId="77777777" w:rsidR="000C030C" w:rsidRPr="00726024" w:rsidRDefault="000C030C" w:rsidP="000C030C">
            <w:pPr>
              <w:pStyle w:val="af3"/>
              <w:jc w:val="both"/>
              <w:rPr>
                <w:rFonts w:ascii="Times New Roman" w:hAnsi="Times New Roman"/>
              </w:rPr>
            </w:pPr>
            <w:r w:rsidRPr="00726024">
              <w:rPr>
                <w:rFonts w:ascii="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9CCD67" w14:textId="77777777" w:rsidR="000C030C" w:rsidRPr="00726024" w:rsidRDefault="000C030C" w:rsidP="000C030C">
            <w:pPr>
              <w:pStyle w:val="af3"/>
              <w:jc w:val="both"/>
              <w:rPr>
                <w:rFonts w:ascii="Times New Roman" w:hAnsi="Times New Roman"/>
              </w:rPr>
            </w:pPr>
            <w:r w:rsidRPr="00726024">
              <w:rPr>
                <w:rFonts w:ascii="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480BA16" w14:textId="77777777" w:rsidR="000C030C" w:rsidRPr="00726024" w:rsidRDefault="000C030C" w:rsidP="000C030C">
            <w:pPr>
              <w:pStyle w:val="af3"/>
              <w:jc w:val="both"/>
              <w:rPr>
                <w:rFonts w:ascii="Times New Roman" w:hAnsi="Times New Roman"/>
              </w:rPr>
            </w:pPr>
            <w:r w:rsidRPr="00726024">
              <w:rPr>
                <w:rFonts w:ascii="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96FDDC0" w14:textId="77777777" w:rsidR="000C030C" w:rsidRPr="00726024" w:rsidRDefault="000C030C" w:rsidP="000C030C">
            <w:pPr>
              <w:pStyle w:val="af3"/>
              <w:jc w:val="both"/>
              <w:rPr>
                <w:rFonts w:ascii="Times New Roman" w:hAnsi="Times New Roman"/>
              </w:rPr>
            </w:pPr>
            <w:r w:rsidRPr="00726024">
              <w:rPr>
                <w:rFonts w:ascii="Times New Roman" w:hAnsi="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w:t>
            </w:r>
            <w:r w:rsidR="00FC6FB9" w:rsidRPr="00726024">
              <w:rPr>
                <w:rFonts w:ascii="Times New Roman" w:hAnsi="Times New Roman"/>
                <w:lang w:val="uk-UA"/>
              </w:rPr>
              <w:t xml:space="preserve">або удосконалений </w:t>
            </w:r>
            <w:r w:rsidRPr="00726024">
              <w:rPr>
                <w:rFonts w:ascii="Times New Roman" w:hAnsi="Times New Roman"/>
              </w:rPr>
              <w:t>електронний підпис.</w:t>
            </w:r>
          </w:p>
          <w:p w14:paraId="239AB6B0" w14:textId="77777777" w:rsidR="000C030C" w:rsidRPr="00726024" w:rsidRDefault="000C030C" w:rsidP="000C030C">
            <w:pPr>
              <w:pStyle w:val="af3"/>
              <w:jc w:val="both"/>
              <w:rPr>
                <w:rFonts w:ascii="Times New Roman" w:hAnsi="Times New Roman"/>
              </w:rPr>
            </w:pPr>
            <w:r w:rsidRPr="00726024">
              <w:rPr>
                <w:rFonts w:ascii="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5F50AA" w14:textId="77777777" w:rsidR="000C030C" w:rsidRPr="00726024" w:rsidRDefault="000C030C" w:rsidP="000C030C">
            <w:pPr>
              <w:pStyle w:val="af3"/>
              <w:jc w:val="both"/>
              <w:rPr>
                <w:rFonts w:ascii="Times New Roman" w:hAnsi="Times New Roman"/>
              </w:rPr>
            </w:pPr>
            <w:r w:rsidRPr="00726024">
              <w:rPr>
                <w:rFonts w:ascii="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A62B40" w14:textId="77777777" w:rsidR="000C030C" w:rsidRPr="00726024" w:rsidRDefault="000C030C" w:rsidP="000C030C">
            <w:pPr>
              <w:pStyle w:val="af3"/>
              <w:jc w:val="both"/>
              <w:rPr>
                <w:rFonts w:ascii="Times New Roman" w:hAnsi="Times New Roman"/>
              </w:rPr>
            </w:pPr>
            <w:r w:rsidRPr="00726024">
              <w:rPr>
                <w:rFonts w:ascii="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D61782" w14:textId="77777777" w:rsidR="000C030C" w:rsidRPr="00726024" w:rsidRDefault="000C030C" w:rsidP="000C030C">
            <w:pPr>
              <w:pStyle w:val="af3"/>
              <w:jc w:val="both"/>
              <w:rPr>
                <w:rFonts w:ascii="Times New Roman" w:hAnsi="Times New Roman"/>
              </w:rPr>
            </w:pPr>
            <w:r w:rsidRPr="00726024">
              <w:rPr>
                <w:rFonts w:ascii="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D50B2B0" w14:textId="77777777" w:rsidR="000C030C" w:rsidRPr="00726024" w:rsidRDefault="000C030C" w:rsidP="000C030C">
            <w:pPr>
              <w:pStyle w:val="af3"/>
              <w:jc w:val="both"/>
              <w:rPr>
                <w:rFonts w:ascii="Times New Roman" w:hAnsi="Times New Roman"/>
              </w:rPr>
            </w:pPr>
            <w:r w:rsidRPr="00726024">
              <w:rPr>
                <w:rFonts w:ascii="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E3E953" w14:textId="77777777" w:rsidR="000C030C" w:rsidRPr="00726024" w:rsidRDefault="000C030C" w:rsidP="000C030C">
            <w:pPr>
              <w:jc w:val="both"/>
              <w:rPr>
                <w:sz w:val="20"/>
                <w:szCs w:val="20"/>
              </w:rPr>
            </w:pPr>
            <w:r w:rsidRPr="00726024">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17AD165" w14:textId="77777777" w:rsidR="001B4BE7" w:rsidRPr="005B1C08" w:rsidRDefault="001B4BE7" w:rsidP="001B4BE7">
            <w:pPr>
              <w:jc w:val="both"/>
              <w:rPr>
                <w:sz w:val="20"/>
                <w:szCs w:val="20"/>
                <w:lang w:val="uk-UA"/>
              </w:rPr>
            </w:pPr>
            <w:r w:rsidRPr="005B1C08">
              <w:rPr>
                <w:sz w:val="20"/>
                <w:szCs w:val="20"/>
                <w:lang w:val="uk-UA"/>
              </w:rPr>
              <w:t>Опис та приклади формальних помилок,  відповідно до п. 19 ч. 2 ст. 22 Закону:</w:t>
            </w:r>
          </w:p>
          <w:p w14:paraId="3FBFEB08" w14:textId="77777777" w:rsidR="001B4BE7" w:rsidRPr="00726024" w:rsidRDefault="001B4BE7" w:rsidP="001B4BE7">
            <w:pPr>
              <w:jc w:val="both"/>
              <w:rPr>
                <w:sz w:val="20"/>
                <w:szCs w:val="20"/>
                <w:lang w:val="uk-UA"/>
              </w:rPr>
            </w:pPr>
            <w:r w:rsidRPr="00726024">
              <w:rPr>
                <w:sz w:val="20"/>
                <w:szCs w:val="2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0A8557E" w14:textId="77777777" w:rsidR="001B4BE7" w:rsidRPr="00726024" w:rsidRDefault="001B4BE7" w:rsidP="001B4BE7">
            <w:pPr>
              <w:jc w:val="both"/>
              <w:rPr>
                <w:sz w:val="20"/>
                <w:szCs w:val="20"/>
                <w:lang w:val="uk-UA"/>
              </w:rPr>
            </w:pPr>
            <w:r w:rsidRPr="00726024">
              <w:rPr>
                <w:sz w:val="20"/>
                <w:szCs w:val="20"/>
                <w:lang w:val="uk-UA"/>
              </w:rPr>
              <w:t>-  «м.київ» замість «м.Київ»;</w:t>
            </w:r>
          </w:p>
          <w:p w14:paraId="14E49679" w14:textId="77777777" w:rsidR="001B4BE7" w:rsidRPr="00726024" w:rsidRDefault="001B4BE7" w:rsidP="001B4BE7">
            <w:pPr>
              <w:jc w:val="both"/>
              <w:rPr>
                <w:sz w:val="20"/>
                <w:szCs w:val="20"/>
                <w:lang w:val="uk-UA"/>
              </w:rPr>
            </w:pPr>
            <w:r w:rsidRPr="00726024">
              <w:rPr>
                <w:sz w:val="20"/>
                <w:szCs w:val="20"/>
                <w:lang w:val="uk-UA"/>
              </w:rPr>
              <w:t>- «поряд -ок» замість «поря – док»;</w:t>
            </w:r>
          </w:p>
          <w:p w14:paraId="206D4F50" w14:textId="77777777" w:rsidR="001B4BE7" w:rsidRPr="00726024" w:rsidRDefault="001B4BE7" w:rsidP="001B4BE7">
            <w:pPr>
              <w:jc w:val="both"/>
              <w:rPr>
                <w:sz w:val="20"/>
                <w:szCs w:val="20"/>
                <w:lang w:val="uk-UA"/>
              </w:rPr>
            </w:pPr>
            <w:r w:rsidRPr="00726024">
              <w:rPr>
                <w:sz w:val="20"/>
                <w:szCs w:val="20"/>
                <w:lang w:val="uk-UA"/>
              </w:rPr>
              <w:t>- «ненадається» замість «не надається»»;</w:t>
            </w:r>
          </w:p>
          <w:p w14:paraId="1C88821D" w14:textId="77777777" w:rsidR="001B4BE7" w:rsidRPr="00726024" w:rsidRDefault="001B4BE7" w:rsidP="001B4BE7">
            <w:pPr>
              <w:jc w:val="both"/>
              <w:rPr>
                <w:sz w:val="20"/>
                <w:szCs w:val="20"/>
                <w:lang w:val="uk-UA"/>
              </w:rPr>
            </w:pPr>
            <w:r w:rsidRPr="00726024">
              <w:rPr>
                <w:sz w:val="20"/>
                <w:szCs w:val="20"/>
                <w:lang w:val="uk-UA"/>
              </w:rPr>
              <w:t>- «______________№_____________» замість «14.08.2020 №320/13/14-01»</w:t>
            </w:r>
          </w:p>
          <w:p w14:paraId="3BF4420A" w14:textId="77777777" w:rsidR="001B4BE7" w:rsidRPr="00726024" w:rsidRDefault="001B4BE7" w:rsidP="001B4BE7">
            <w:pPr>
              <w:jc w:val="both"/>
              <w:rPr>
                <w:sz w:val="20"/>
                <w:szCs w:val="20"/>
                <w:lang w:val="uk-UA"/>
              </w:rPr>
            </w:pPr>
            <w:r w:rsidRPr="00726024">
              <w:rPr>
                <w:sz w:val="20"/>
                <w:szCs w:val="20"/>
                <w:lang w:val="uk-UA"/>
              </w:rPr>
              <w:t xml:space="preserve">- учасник розмістив (завантажив) документ у форматі «JPG» замість  документа у форматі «pdf» (PortableDocumentFormat)». </w:t>
            </w:r>
          </w:p>
          <w:p w14:paraId="2496599E" w14:textId="77777777" w:rsidR="001B4BE7" w:rsidRPr="00726024" w:rsidRDefault="001B4BE7" w:rsidP="000C030C">
            <w:pPr>
              <w:jc w:val="both"/>
              <w:rPr>
                <w:sz w:val="20"/>
                <w:szCs w:val="20"/>
                <w:lang w:val="uk-UA" w:eastAsia="uk-UA"/>
              </w:rPr>
            </w:pPr>
          </w:p>
        </w:tc>
      </w:tr>
      <w:tr w:rsidR="001B4BE7" w:rsidRPr="005A6F05" w14:paraId="4DB79BB6" w14:textId="77777777">
        <w:trPr>
          <w:trHeight w:val="350"/>
        </w:trPr>
        <w:tc>
          <w:tcPr>
            <w:tcW w:w="533" w:type="dxa"/>
            <w:tcBorders>
              <w:top w:val="single" w:sz="4" w:space="0" w:color="auto"/>
              <w:left w:val="single" w:sz="4" w:space="0" w:color="auto"/>
              <w:bottom w:val="single" w:sz="4" w:space="0" w:color="auto"/>
              <w:right w:val="single" w:sz="4" w:space="0" w:color="auto"/>
            </w:tcBorders>
          </w:tcPr>
          <w:p w14:paraId="025156EB" w14:textId="77777777" w:rsidR="001B4BE7" w:rsidRPr="00726024" w:rsidRDefault="001B4BE7" w:rsidP="001B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26024">
              <w:rPr>
                <w:b/>
                <w:sz w:val="20"/>
                <w:szCs w:val="20"/>
                <w:lang w:val="uk-UA"/>
              </w:rPr>
              <w:lastRenderedPageBreak/>
              <w:t>3</w:t>
            </w:r>
            <w:r w:rsidRPr="00726024">
              <w:rPr>
                <w:b/>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05801598" w14:textId="77777777" w:rsidR="001B4BE7" w:rsidRPr="00726024" w:rsidRDefault="001B4BE7" w:rsidP="001B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sz w:val="20"/>
                <w:szCs w:val="20"/>
              </w:rPr>
            </w:pPr>
            <w:r w:rsidRPr="00726024">
              <w:rPr>
                <w:b/>
                <w:sz w:val="20"/>
                <w:szCs w:val="20"/>
              </w:rPr>
              <w:t xml:space="preserve"> Інша інформація</w:t>
            </w:r>
          </w:p>
          <w:p w14:paraId="1DC91FBF" w14:textId="77777777" w:rsidR="001B4BE7" w:rsidRPr="00726024" w:rsidRDefault="001B4BE7" w:rsidP="001B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000000" w:fill="FFFFFF"/>
          </w:tcPr>
          <w:p w14:paraId="7AAB3AF5"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601C4CA"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CE72F8E"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 xml:space="preserve">паспорт громадянина колишнього СРСР зразка 1974 року з відміткою </w:t>
            </w:r>
            <w:r w:rsidRPr="00C10A47">
              <w:rPr>
                <w:sz w:val="20"/>
                <w:szCs w:val="20"/>
                <w:shd w:val="clear" w:color="auto" w:fill="FFFFFF"/>
                <w:lang w:val="uk-UA"/>
              </w:rPr>
              <w:lastRenderedPageBreak/>
              <w:t>про постійну чи тимчасову прописку на території України або зареєструваний на території України свій національний паспорт</w:t>
            </w:r>
          </w:p>
          <w:p w14:paraId="2C1840F1"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або</w:t>
            </w:r>
          </w:p>
          <w:p w14:paraId="398015A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посвідку на постійне чи тимчасове проживання на території України</w:t>
            </w:r>
          </w:p>
          <w:p w14:paraId="01CC4333"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або</w:t>
            </w:r>
          </w:p>
          <w:p w14:paraId="143ABB98"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2C3B7550"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або</w:t>
            </w:r>
          </w:p>
          <w:p w14:paraId="0010464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 xml:space="preserve">посвідчення біженця чи документ, що підтверджує надання притулку в Україні (стаття 1 Закону України «Про громадянство України»). </w:t>
            </w:r>
          </w:p>
          <w:p w14:paraId="0B6588F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44E7F1"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5B82D91E"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5D02FF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w:t>
            </w:r>
            <w:r w:rsidRPr="00C10A47">
              <w:rPr>
                <w:sz w:val="20"/>
                <w:szCs w:val="20"/>
                <w:shd w:val="clear" w:color="auto" w:fill="FFFFFF"/>
                <w:lang w:val="uk-UA"/>
              </w:rPr>
              <w:lastRenderedPageBreak/>
              <w:t>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ECDB973"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55067FE"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8B22E60"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6A9EE11"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Обґрунтування аномально низької тендерної пропозиції може містити інформацію про:</w:t>
            </w:r>
          </w:p>
          <w:p w14:paraId="701EF02B"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DF09455"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17784AE"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w:t>
            </w:r>
            <w:r w:rsidRPr="00C10A47">
              <w:rPr>
                <w:sz w:val="20"/>
                <w:szCs w:val="20"/>
                <w:shd w:val="clear" w:color="auto" w:fill="FFFFFF"/>
                <w:lang w:val="uk-UA"/>
              </w:rPr>
              <w:tab/>
              <w:t>отримання учасником процедури закупівлі державної допомоги згідно із законодавством.</w:t>
            </w:r>
          </w:p>
          <w:p w14:paraId="2129CE2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D721FC"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3F9CA2"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68D5C3" w14:textId="77777777" w:rsidR="00C10A47" w:rsidRPr="00C10A47" w:rsidRDefault="00C10A47" w:rsidP="00C10A47">
            <w:pPr>
              <w:ind w:firstLine="327"/>
              <w:jc w:val="both"/>
              <w:rPr>
                <w:sz w:val="20"/>
                <w:szCs w:val="20"/>
                <w:shd w:val="clear" w:color="auto" w:fill="FFFFFF"/>
                <w:lang w:val="uk-UA"/>
              </w:rPr>
            </w:pPr>
            <w:r w:rsidRPr="00C10A47">
              <w:rPr>
                <w:sz w:val="20"/>
                <w:szCs w:val="20"/>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7C8CEEF" w14:textId="66DD4452" w:rsidR="001B4BE7" w:rsidRPr="00726024" w:rsidRDefault="00C10A47" w:rsidP="00C10A47">
            <w:pPr>
              <w:jc w:val="both"/>
              <w:rPr>
                <w:b/>
                <w:bCs/>
                <w:color w:val="000000"/>
                <w:sz w:val="20"/>
                <w:szCs w:val="20"/>
                <w:lang w:val="uk-UA"/>
              </w:rPr>
            </w:pPr>
            <w:r w:rsidRPr="00C10A47">
              <w:rPr>
                <w:sz w:val="20"/>
                <w:szCs w:val="20"/>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B4BE7" w:rsidRPr="00726024" w14:paraId="3174CD1B" w14:textId="77777777">
        <w:tc>
          <w:tcPr>
            <w:tcW w:w="533" w:type="dxa"/>
            <w:tcBorders>
              <w:top w:val="single" w:sz="4" w:space="0" w:color="auto"/>
              <w:left w:val="single" w:sz="4" w:space="0" w:color="auto"/>
              <w:bottom w:val="single" w:sz="4" w:space="0" w:color="auto"/>
              <w:right w:val="single" w:sz="4" w:space="0" w:color="auto"/>
            </w:tcBorders>
          </w:tcPr>
          <w:p w14:paraId="17DD7CBF" w14:textId="77777777" w:rsidR="001B4BE7" w:rsidRPr="00726024" w:rsidRDefault="001B4BE7" w:rsidP="001B4BE7">
            <w:pPr>
              <w:jc w:val="center"/>
              <w:rPr>
                <w:b/>
                <w:sz w:val="20"/>
                <w:szCs w:val="20"/>
              </w:rPr>
            </w:pPr>
            <w:r w:rsidRPr="00726024">
              <w:rPr>
                <w:b/>
                <w:sz w:val="20"/>
                <w:szCs w:val="20"/>
                <w:lang w:val="uk-UA"/>
              </w:rPr>
              <w:lastRenderedPageBreak/>
              <w:t>4</w:t>
            </w:r>
            <w:r w:rsidRPr="00726024">
              <w:rPr>
                <w:b/>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270766E2" w14:textId="77777777" w:rsidR="001B4BE7" w:rsidRPr="00726024" w:rsidRDefault="001B4BE7" w:rsidP="001B4BE7">
            <w:pPr>
              <w:spacing w:before="120"/>
              <w:ind w:right="113"/>
              <w:jc w:val="both"/>
              <w:rPr>
                <w:b/>
                <w:sz w:val="20"/>
                <w:szCs w:val="20"/>
              </w:rPr>
            </w:pPr>
            <w:r w:rsidRPr="00726024">
              <w:rPr>
                <w:b/>
                <w:sz w:val="20"/>
                <w:szCs w:val="20"/>
              </w:rPr>
              <w:t xml:space="preserve">Відхилення тендерних </w:t>
            </w:r>
            <w:r w:rsidRPr="00726024">
              <w:rPr>
                <w:b/>
                <w:sz w:val="20"/>
                <w:szCs w:val="20"/>
              </w:rPr>
              <w:lastRenderedPageBreak/>
              <w:t>пропозицій</w:t>
            </w:r>
          </w:p>
        </w:tc>
        <w:tc>
          <w:tcPr>
            <w:tcW w:w="6923" w:type="dxa"/>
            <w:tcBorders>
              <w:top w:val="single" w:sz="4" w:space="0" w:color="auto"/>
              <w:left w:val="single" w:sz="4" w:space="0" w:color="auto"/>
              <w:bottom w:val="single" w:sz="4" w:space="0" w:color="auto"/>
              <w:right w:val="single" w:sz="4" w:space="0" w:color="auto"/>
            </w:tcBorders>
          </w:tcPr>
          <w:p w14:paraId="3D429545" w14:textId="77777777" w:rsidR="003F01BD" w:rsidRPr="003F01BD" w:rsidRDefault="003F01BD" w:rsidP="003F01BD">
            <w:pPr>
              <w:jc w:val="both"/>
              <w:textAlignment w:val="baseline"/>
              <w:rPr>
                <w:color w:val="000000"/>
                <w:sz w:val="20"/>
                <w:szCs w:val="20"/>
              </w:rPr>
            </w:pPr>
            <w:r w:rsidRPr="003F01BD">
              <w:rPr>
                <w:color w:val="000000"/>
                <w:sz w:val="20"/>
                <w:szCs w:val="20"/>
              </w:rPr>
              <w:lastRenderedPageBreak/>
              <w:t>1) учасник процедури закупівлі:</w:t>
            </w:r>
          </w:p>
          <w:p w14:paraId="51F26CB5" w14:textId="4924241F" w:rsidR="003F01BD" w:rsidRPr="00CF151A" w:rsidRDefault="003F01BD" w:rsidP="003F01BD">
            <w:pPr>
              <w:jc w:val="both"/>
              <w:textAlignment w:val="baseline"/>
              <w:rPr>
                <w:sz w:val="20"/>
                <w:szCs w:val="20"/>
              </w:rPr>
            </w:pPr>
            <w:r w:rsidRPr="003F01BD">
              <w:rPr>
                <w:color w:val="000000"/>
                <w:sz w:val="20"/>
                <w:szCs w:val="20"/>
              </w:rPr>
              <w:t></w:t>
            </w:r>
            <w:r w:rsidRPr="003F01BD">
              <w:rPr>
                <w:color w:val="000000"/>
                <w:sz w:val="20"/>
                <w:szCs w:val="20"/>
              </w:rPr>
              <w:tab/>
              <w:t xml:space="preserve">зазначив у тендерній пропозиції недостовірну інформацію, що є </w:t>
            </w:r>
            <w:r w:rsidRPr="003F01BD">
              <w:rPr>
                <w:color w:val="000000"/>
                <w:sz w:val="20"/>
                <w:szCs w:val="20"/>
              </w:rPr>
              <w:lastRenderedPageBreak/>
              <w:t xml:space="preserve">суттєвою для визначення результатів відкритих торгів, яку замовником виявлено згідно з абзацом другим пункту 39 </w:t>
            </w:r>
            <w:r w:rsidR="00A347E0" w:rsidRPr="00CF151A">
              <w:rPr>
                <w:sz w:val="20"/>
                <w:szCs w:val="20"/>
                <w:lang w:val="uk-UA"/>
              </w:rPr>
              <w:t>О</w:t>
            </w:r>
            <w:r w:rsidRPr="00CF151A">
              <w:rPr>
                <w:sz w:val="20"/>
                <w:szCs w:val="20"/>
              </w:rPr>
              <w:t>собливостей;</w:t>
            </w:r>
          </w:p>
          <w:p w14:paraId="4FA2F802" w14:textId="77777777" w:rsidR="003F01BD" w:rsidRPr="00CF151A" w:rsidRDefault="003F01BD" w:rsidP="003F01BD">
            <w:pPr>
              <w:jc w:val="both"/>
              <w:textAlignment w:val="baseline"/>
              <w:rPr>
                <w:sz w:val="20"/>
                <w:szCs w:val="20"/>
              </w:rPr>
            </w:pPr>
            <w:r w:rsidRPr="00CF151A">
              <w:rPr>
                <w:sz w:val="20"/>
                <w:szCs w:val="20"/>
              </w:rPr>
              <w:t></w:t>
            </w:r>
            <w:r w:rsidRPr="00CF151A">
              <w:rPr>
                <w:sz w:val="20"/>
                <w:szCs w:val="20"/>
              </w:rPr>
              <w:tab/>
              <w:t>не надав забезпечення тендерної пропозиції, якщо таке забезпечення вимагалося замовником;</w:t>
            </w:r>
          </w:p>
          <w:p w14:paraId="41B41CB2" w14:textId="77777777" w:rsidR="003F01BD" w:rsidRPr="00CF151A" w:rsidRDefault="003F01BD" w:rsidP="003F01BD">
            <w:pPr>
              <w:jc w:val="both"/>
              <w:textAlignment w:val="baseline"/>
              <w:rPr>
                <w:sz w:val="20"/>
                <w:szCs w:val="20"/>
              </w:rPr>
            </w:pPr>
            <w:r w:rsidRPr="00CF151A">
              <w:rPr>
                <w:sz w:val="20"/>
                <w:szCs w:val="20"/>
              </w:rPr>
              <w:t></w:t>
            </w:r>
            <w:r w:rsidRPr="00CF151A">
              <w:rPr>
                <w:sz w:val="20"/>
                <w:szCs w:val="20"/>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0EAC36" w14:textId="4B8431B6" w:rsidR="003F01BD" w:rsidRPr="00CF151A" w:rsidRDefault="003F01BD" w:rsidP="003F01BD">
            <w:pPr>
              <w:jc w:val="both"/>
              <w:textAlignment w:val="baseline"/>
              <w:rPr>
                <w:sz w:val="20"/>
                <w:szCs w:val="20"/>
              </w:rPr>
            </w:pPr>
            <w:r w:rsidRPr="00CF151A">
              <w:rPr>
                <w:sz w:val="20"/>
                <w:szCs w:val="20"/>
              </w:rPr>
              <w:t></w:t>
            </w:r>
            <w:r w:rsidRPr="00CF151A">
              <w:rPr>
                <w:sz w:val="20"/>
                <w:szCs w:val="20"/>
              </w:rPr>
              <w:tab/>
              <w:t xml:space="preserve">не надав обґрунтування аномально низької ціни тендерної пропозиції протягом строку, визначеного абзацом п’ятим пункту 38 </w:t>
            </w:r>
            <w:r w:rsidR="00A347E0" w:rsidRPr="00CF151A">
              <w:rPr>
                <w:sz w:val="20"/>
                <w:szCs w:val="20"/>
                <w:lang w:val="uk-UA"/>
              </w:rPr>
              <w:t>О</w:t>
            </w:r>
            <w:r w:rsidRPr="00CF151A">
              <w:rPr>
                <w:sz w:val="20"/>
                <w:szCs w:val="20"/>
              </w:rPr>
              <w:t>собливостей;</w:t>
            </w:r>
          </w:p>
          <w:p w14:paraId="00DE74BB" w14:textId="314CE1D7" w:rsidR="003F01BD" w:rsidRPr="00CF151A" w:rsidRDefault="003F01BD" w:rsidP="003F01BD">
            <w:pPr>
              <w:jc w:val="both"/>
              <w:textAlignment w:val="baseline"/>
              <w:rPr>
                <w:sz w:val="20"/>
                <w:szCs w:val="20"/>
              </w:rPr>
            </w:pPr>
            <w:r w:rsidRPr="003F01BD">
              <w:rPr>
                <w:color w:val="000000"/>
                <w:sz w:val="20"/>
                <w:szCs w:val="20"/>
              </w:rPr>
              <w:t></w:t>
            </w:r>
            <w:r w:rsidRPr="003F01BD">
              <w:rPr>
                <w:color w:val="000000"/>
                <w:sz w:val="20"/>
                <w:szCs w:val="20"/>
              </w:rPr>
              <w:tab/>
              <w:t xml:space="preserve">визначив конфіденційною інформацію, що не може бути визначена як конфіденційна відповідно до вимог абзацу другого пункту 36 </w:t>
            </w:r>
            <w:r w:rsidR="00A347E0" w:rsidRPr="00CF151A">
              <w:rPr>
                <w:sz w:val="20"/>
                <w:szCs w:val="20"/>
                <w:lang w:val="uk-UA"/>
              </w:rPr>
              <w:t>О</w:t>
            </w:r>
            <w:r w:rsidRPr="00CF151A">
              <w:rPr>
                <w:sz w:val="20"/>
                <w:szCs w:val="20"/>
              </w:rPr>
              <w:t>собливостей;</w:t>
            </w:r>
          </w:p>
          <w:p w14:paraId="7C430473"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0EB154" w14:textId="77777777" w:rsidR="003F01BD" w:rsidRPr="003F01BD" w:rsidRDefault="003F01BD" w:rsidP="003F01BD">
            <w:pPr>
              <w:jc w:val="both"/>
              <w:textAlignment w:val="baseline"/>
              <w:rPr>
                <w:color w:val="000000"/>
                <w:sz w:val="20"/>
                <w:szCs w:val="20"/>
              </w:rPr>
            </w:pPr>
          </w:p>
          <w:p w14:paraId="78B5BF99" w14:textId="77777777" w:rsidR="003F01BD" w:rsidRPr="003F01BD" w:rsidRDefault="003F01BD" w:rsidP="003F01BD">
            <w:pPr>
              <w:jc w:val="both"/>
              <w:textAlignment w:val="baseline"/>
              <w:rPr>
                <w:color w:val="000000"/>
                <w:sz w:val="20"/>
                <w:szCs w:val="20"/>
              </w:rPr>
            </w:pPr>
            <w:r w:rsidRPr="003F01BD">
              <w:rPr>
                <w:color w:val="000000"/>
                <w:sz w:val="20"/>
                <w:szCs w:val="20"/>
              </w:rPr>
              <w:t>2) тендерна пропозиція:</w:t>
            </w:r>
          </w:p>
          <w:p w14:paraId="4377D10B" w14:textId="65C362AB" w:rsidR="003F01BD" w:rsidRPr="00CF151A" w:rsidRDefault="003F01BD" w:rsidP="003F01BD">
            <w:pPr>
              <w:jc w:val="both"/>
              <w:textAlignment w:val="baseline"/>
              <w:rPr>
                <w:sz w:val="20"/>
                <w:szCs w:val="20"/>
              </w:rPr>
            </w:pPr>
            <w:r w:rsidRPr="003F01BD">
              <w:rPr>
                <w:color w:val="000000"/>
                <w:sz w:val="20"/>
                <w:szCs w:val="20"/>
              </w:rPr>
              <w:t></w:t>
            </w:r>
            <w:r w:rsidRPr="003F01BD">
              <w:rPr>
                <w:color w:val="000000"/>
                <w:sz w:val="20"/>
                <w:szCs w:val="20"/>
              </w:rPr>
              <w:tab/>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A347E0" w:rsidRPr="00CF151A">
              <w:rPr>
                <w:sz w:val="20"/>
                <w:szCs w:val="20"/>
                <w:lang w:val="uk-UA"/>
              </w:rPr>
              <w:t>О</w:t>
            </w:r>
            <w:r w:rsidRPr="00CF151A">
              <w:rPr>
                <w:sz w:val="20"/>
                <w:szCs w:val="20"/>
              </w:rPr>
              <w:t>собливостей;</w:t>
            </w:r>
          </w:p>
          <w:p w14:paraId="739F9FEE"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є такою, строк дії якої закінчився;</w:t>
            </w:r>
          </w:p>
          <w:p w14:paraId="736E4B0A"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4E3D64"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не відповідає вимогам, установленим у тендерній документації відповідно до абзацу першого частини третьої статті 22 Закону;</w:t>
            </w:r>
          </w:p>
          <w:p w14:paraId="2395D8BB" w14:textId="77777777" w:rsidR="003F01BD" w:rsidRPr="003F01BD" w:rsidRDefault="003F01BD" w:rsidP="003F01BD">
            <w:pPr>
              <w:jc w:val="both"/>
              <w:textAlignment w:val="baseline"/>
              <w:rPr>
                <w:color w:val="000000"/>
                <w:sz w:val="20"/>
                <w:szCs w:val="20"/>
              </w:rPr>
            </w:pPr>
          </w:p>
          <w:p w14:paraId="46A848A3" w14:textId="77777777" w:rsidR="003F01BD" w:rsidRPr="003F01BD" w:rsidRDefault="003F01BD" w:rsidP="003F01BD">
            <w:pPr>
              <w:jc w:val="both"/>
              <w:textAlignment w:val="baseline"/>
              <w:rPr>
                <w:color w:val="000000"/>
                <w:sz w:val="20"/>
                <w:szCs w:val="20"/>
              </w:rPr>
            </w:pPr>
            <w:r w:rsidRPr="003F01BD">
              <w:rPr>
                <w:color w:val="000000"/>
                <w:sz w:val="20"/>
                <w:szCs w:val="20"/>
              </w:rPr>
              <w:t>3) переможець процедури закупівлі:</w:t>
            </w:r>
          </w:p>
          <w:p w14:paraId="6FF9176B"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відмовився від підписання договору про закупівлю відповідно до вимог тендерної документації або укладення договору про закупівлю;</w:t>
            </w:r>
          </w:p>
          <w:p w14:paraId="3BEAB0F6" w14:textId="1999C467" w:rsidR="003F01BD" w:rsidRPr="00CF151A" w:rsidRDefault="003F01BD" w:rsidP="003F01BD">
            <w:pPr>
              <w:jc w:val="both"/>
              <w:textAlignment w:val="baseline"/>
              <w:rPr>
                <w:sz w:val="20"/>
                <w:szCs w:val="20"/>
              </w:rPr>
            </w:pPr>
            <w:r w:rsidRPr="003F01BD">
              <w:rPr>
                <w:color w:val="000000"/>
                <w:sz w:val="20"/>
                <w:szCs w:val="20"/>
              </w:rPr>
              <w:t></w:t>
            </w:r>
            <w:r w:rsidRPr="003F01BD">
              <w:rPr>
                <w:color w:val="000000"/>
                <w:sz w:val="20"/>
                <w:szCs w:val="20"/>
              </w:rPr>
              <w:tab/>
              <w:t xml:space="preserve">не надав у спосіб, зазначений в тендерній документації, документи, що підтверджують відсутність підстав, визначених пунктом 44 </w:t>
            </w:r>
            <w:r w:rsidR="00A347E0" w:rsidRPr="00CF151A">
              <w:rPr>
                <w:sz w:val="20"/>
                <w:szCs w:val="20"/>
                <w:lang w:val="uk-UA"/>
              </w:rPr>
              <w:t>О</w:t>
            </w:r>
            <w:r w:rsidRPr="00CF151A">
              <w:rPr>
                <w:sz w:val="20"/>
                <w:szCs w:val="20"/>
              </w:rPr>
              <w:t>собливостей;</w:t>
            </w:r>
          </w:p>
          <w:p w14:paraId="799FAF29"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не надав копію ліцензії або документа дозвільного характеру (у разі їх наявності) відповідно до частини другої статті 41 Закону;</w:t>
            </w:r>
          </w:p>
          <w:p w14:paraId="7E0FA895" w14:textId="77777777" w:rsidR="003F01BD" w:rsidRPr="003F01BD" w:rsidRDefault="003F01BD" w:rsidP="003F01BD">
            <w:pPr>
              <w:jc w:val="both"/>
              <w:textAlignment w:val="baseline"/>
              <w:rPr>
                <w:color w:val="000000"/>
                <w:sz w:val="20"/>
                <w:szCs w:val="20"/>
              </w:rPr>
            </w:pPr>
          </w:p>
          <w:p w14:paraId="39C36386"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не надав забезпечення виконання договору про закупівлю, якщо таке забезпечення вимагалося замовником;</w:t>
            </w:r>
          </w:p>
          <w:p w14:paraId="523861FC" w14:textId="5167A80E" w:rsidR="003F01BD" w:rsidRPr="00CF151A" w:rsidRDefault="003F01BD" w:rsidP="003F01BD">
            <w:pPr>
              <w:jc w:val="both"/>
              <w:textAlignment w:val="baseline"/>
              <w:rPr>
                <w:sz w:val="20"/>
                <w:szCs w:val="20"/>
              </w:rPr>
            </w:pPr>
            <w:r w:rsidRPr="003F01BD">
              <w:rPr>
                <w:color w:val="000000"/>
                <w:sz w:val="20"/>
                <w:szCs w:val="20"/>
              </w:rPr>
              <w:t></w:t>
            </w:r>
            <w:r w:rsidRPr="003F01BD">
              <w:rPr>
                <w:color w:val="000000"/>
                <w:sz w:val="20"/>
                <w:szCs w:val="20"/>
              </w:rPr>
              <w:tab/>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A347E0" w:rsidRPr="00CF151A">
              <w:rPr>
                <w:sz w:val="20"/>
                <w:szCs w:val="20"/>
                <w:lang w:val="uk-UA"/>
              </w:rPr>
              <w:t>О</w:t>
            </w:r>
            <w:r w:rsidRPr="00CF151A">
              <w:rPr>
                <w:sz w:val="20"/>
                <w:szCs w:val="20"/>
              </w:rPr>
              <w:t>собливостей.</w:t>
            </w:r>
          </w:p>
          <w:p w14:paraId="5813EE9E" w14:textId="77777777" w:rsidR="003F01BD" w:rsidRPr="003F01BD" w:rsidRDefault="003F01BD" w:rsidP="003F01BD">
            <w:pPr>
              <w:jc w:val="both"/>
              <w:textAlignment w:val="baseline"/>
              <w:rPr>
                <w:color w:val="000000"/>
                <w:sz w:val="20"/>
                <w:szCs w:val="20"/>
              </w:rPr>
            </w:pPr>
          </w:p>
          <w:p w14:paraId="0FB5F6B9" w14:textId="77777777" w:rsidR="003F01BD" w:rsidRPr="003F01BD" w:rsidRDefault="003F01BD" w:rsidP="003F01BD">
            <w:pPr>
              <w:jc w:val="both"/>
              <w:textAlignment w:val="baseline"/>
              <w:rPr>
                <w:color w:val="000000"/>
                <w:sz w:val="20"/>
                <w:szCs w:val="20"/>
              </w:rPr>
            </w:pPr>
            <w:r w:rsidRPr="003F01BD">
              <w:rPr>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14:paraId="2F436E48"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426765" w14:textId="77777777" w:rsidR="003F01BD" w:rsidRPr="003F01BD" w:rsidRDefault="003F01BD" w:rsidP="003F01BD">
            <w:pPr>
              <w:jc w:val="both"/>
              <w:textAlignment w:val="baseline"/>
              <w:rPr>
                <w:color w:val="000000"/>
                <w:sz w:val="20"/>
                <w:szCs w:val="20"/>
              </w:rPr>
            </w:pPr>
            <w:r w:rsidRPr="003F01BD">
              <w:rPr>
                <w:color w:val="000000"/>
                <w:sz w:val="20"/>
                <w:szCs w:val="20"/>
              </w:rPr>
              <w:t></w:t>
            </w:r>
            <w:r w:rsidRPr="003F01BD">
              <w:rPr>
                <w:color w:val="000000"/>
                <w:sz w:val="20"/>
                <w:szCs w:val="20"/>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C6334B" w14:textId="77777777" w:rsidR="003F01BD" w:rsidRDefault="003F01BD" w:rsidP="003F01BD">
            <w:pPr>
              <w:jc w:val="both"/>
              <w:textAlignment w:val="baseline"/>
              <w:rPr>
                <w:color w:val="000000"/>
                <w:sz w:val="20"/>
                <w:szCs w:val="20"/>
              </w:rPr>
            </w:pPr>
          </w:p>
          <w:p w14:paraId="6AFE05C3" w14:textId="364F4992" w:rsidR="003F01BD" w:rsidRPr="003F01BD" w:rsidRDefault="003F01BD" w:rsidP="003F01BD">
            <w:pPr>
              <w:jc w:val="both"/>
              <w:textAlignment w:val="baseline"/>
              <w:rPr>
                <w:color w:val="000000"/>
                <w:sz w:val="20"/>
                <w:szCs w:val="20"/>
              </w:rPr>
            </w:pPr>
            <w:r w:rsidRPr="003F01BD">
              <w:rPr>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870FBB3" w14:textId="02CD6775" w:rsidR="001B4BE7" w:rsidRPr="00726024" w:rsidRDefault="003F01BD" w:rsidP="003F01BD">
            <w:pPr>
              <w:spacing w:before="120" w:after="120"/>
              <w:ind w:left="34"/>
              <w:jc w:val="both"/>
              <w:rPr>
                <w:sz w:val="20"/>
                <w:szCs w:val="20"/>
                <w:lang w:val="uk-UA"/>
              </w:rPr>
            </w:pPr>
            <w:r w:rsidRPr="003F01BD">
              <w:rPr>
                <w:color w:val="000000"/>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B4BE7" w:rsidRPr="00726024" w14:paraId="4C856C63" w14:textId="77777777">
        <w:tc>
          <w:tcPr>
            <w:tcW w:w="10008" w:type="dxa"/>
            <w:gridSpan w:val="3"/>
            <w:tcBorders>
              <w:top w:val="single" w:sz="4" w:space="0" w:color="auto"/>
              <w:left w:val="single" w:sz="4" w:space="0" w:color="auto"/>
              <w:bottom w:val="single" w:sz="4" w:space="0" w:color="auto"/>
              <w:right w:val="single" w:sz="4" w:space="0" w:color="auto"/>
            </w:tcBorders>
          </w:tcPr>
          <w:p w14:paraId="68ED5ECC" w14:textId="77777777" w:rsidR="002D7B5D" w:rsidRPr="00D31276" w:rsidRDefault="002D7B5D" w:rsidP="001B4BE7">
            <w:pPr>
              <w:spacing w:line="240" w:lineRule="atLeast"/>
              <w:ind w:left="34" w:firstLine="425"/>
              <w:jc w:val="center"/>
              <w:rPr>
                <w:b/>
                <w:sz w:val="20"/>
                <w:szCs w:val="20"/>
              </w:rPr>
            </w:pPr>
          </w:p>
          <w:p w14:paraId="1037ECD5" w14:textId="0D840159" w:rsidR="002D7B5D" w:rsidRPr="00726024" w:rsidRDefault="001B4BE7" w:rsidP="00C20BAB">
            <w:pPr>
              <w:spacing w:line="240" w:lineRule="atLeast"/>
              <w:ind w:left="34" w:firstLine="425"/>
              <w:jc w:val="center"/>
              <w:rPr>
                <w:b/>
                <w:sz w:val="20"/>
                <w:szCs w:val="20"/>
              </w:rPr>
            </w:pPr>
            <w:r w:rsidRPr="00726024">
              <w:rPr>
                <w:b/>
                <w:sz w:val="20"/>
                <w:szCs w:val="20"/>
                <w:lang w:val="en-US"/>
              </w:rPr>
              <w:t>V</w:t>
            </w:r>
            <w:r w:rsidRPr="00726024">
              <w:rPr>
                <w:b/>
                <w:sz w:val="20"/>
                <w:szCs w:val="20"/>
              </w:rPr>
              <w:t>І. Результати торгів та укладання Договору про закупівлю</w:t>
            </w:r>
          </w:p>
        </w:tc>
      </w:tr>
      <w:tr w:rsidR="001B4BE7" w:rsidRPr="00726024" w14:paraId="453A88B3" w14:textId="77777777">
        <w:trPr>
          <w:trHeight w:val="841"/>
        </w:trPr>
        <w:tc>
          <w:tcPr>
            <w:tcW w:w="533" w:type="dxa"/>
            <w:tcBorders>
              <w:top w:val="single" w:sz="4" w:space="0" w:color="auto"/>
              <w:left w:val="single" w:sz="4" w:space="0" w:color="auto"/>
              <w:bottom w:val="single" w:sz="4" w:space="0" w:color="auto"/>
              <w:right w:val="single" w:sz="4" w:space="0" w:color="auto"/>
            </w:tcBorders>
          </w:tcPr>
          <w:p w14:paraId="359BF6F8" w14:textId="77777777" w:rsidR="001B4BE7" w:rsidRPr="00726024" w:rsidRDefault="001B4BE7" w:rsidP="001B4BE7">
            <w:pPr>
              <w:ind w:right="113"/>
              <w:jc w:val="center"/>
              <w:rPr>
                <w:b/>
                <w:sz w:val="20"/>
                <w:szCs w:val="20"/>
              </w:rPr>
            </w:pPr>
            <w:r w:rsidRPr="00726024">
              <w:rPr>
                <w:b/>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3B5E5C3D" w14:textId="77777777" w:rsidR="001B4BE7" w:rsidRPr="00726024" w:rsidRDefault="001B4BE7" w:rsidP="001B4BE7">
            <w:pPr>
              <w:rPr>
                <w:b/>
                <w:sz w:val="20"/>
                <w:szCs w:val="20"/>
              </w:rPr>
            </w:pPr>
            <w:r w:rsidRPr="00726024">
              <w:rPr>
                <w:b/>
                <w:sz w:val="20"/>
                <w:szCs w:val="20"/>
              </w:rPr>
              <w:t>Відміна Замовником торгів чи визнання їх такими, що не відбулися</w:t>
            </w:r>
          </w:p>
        </w:tc>
        <w:tc>
          <w:tcPr>
            <w:tcW w:w="6923" w:type="dxa"/>
            <w:tcBorders>
              <w:top w:val="single" w:sz="4" w:space="0" w:color="auto"/>
              <w:left w:val="single" w:sz="4" w:space="0" w:color="auto"/>
              <w:bottom w:val="single" w:sz="4" w:space="0" w:color="auto"/>
              <w:right w:val="single" w:sz="4" w:space="0" w:color="auto"/>
            </w:tcBorders>
          </w:tcPr>
          <w:p w14:paraId="1739E598" w14:textId="77777777" w:rsidR="00544A57" w:rsidRPr="00544A57" w:rsidRDefault="00544A57" w:rsidP="00544A57">
            <w:pPr>
              <w:jc w:val="both"/>
              <w:rPr>
                <w:sz w:val="20"/>
                <w:szCs w:val="20"/>
              </w:rPr>
            </w:pPr>
            <w:r w:rsidRPr="00544A57">
              <w:rPr>
                <w:sz w:val="20"/>
                <w:szCs w:val="20"/>
              </w:rPr>
              <w:t>Замовник відміняє відкриті торги у разі:</w:t>
            </w:r>
          </w:p>
          <w:p w14:paraId="2329BB82" w14:textId="77777777" w:rsidR="00544A57" w:rsidRPr="00544A57" w:rsidRDefault="00544A57" w:rsidP="00544A57">
            <w:pPr>
              <w:jc w:val="both"/>
              <w:rPr>
                <w:sz w:val="20"/>
                <w:szCs w:val="20"/>
              </w:rPr>
            </w:pPr>
            <w:r w:rsidRPr="00544A57">
              <w:rPr>
                <w:sz w:val="20"/>
                <w:szCs w:val="20"/>
              </w:rPr>
              <w:t>1) відсутності подальшої потреби в закупівлі товарів, робіт чи послуг;</w:t>
            </w:r>
          </w:p>
          <w:p w14:paraId="130B220D" w14:textId="77777777" w:rsidR="00544A57" w:rsidRPr="00544A57" w:rsidRDefault="00544A57" w:rsidP="00544A57">
            <w:pPr>
              <w:jc w:val="both"/>
              <w:rPr>
                <w:sz w:val="20"/>
                <w:szCs w:val="20"/>
              </w:rPr>
            </w:pPr>
            <w:r w:rsidRPr="00544A57">
              <w:rPr>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260C90" w14:textId="77777777" w:rsidR="00544A57" w:rsidRPr="00544A57" w:rsidRDefault="00544A57" w:rsidP="00544A57">
            <w:pPr>
              <w:jc w:val="both"/>
              <w:rPr>
                <w:sz w:val="20"/>
                <w:szCs w:val="20"/>
              </w:rPr>
            </w:pPr>
            <w:r w:rsidRPr="00544A57">
              <w:rPr>
                <w:sz w:val="20"/>
                <w:szCs w:val="20"/>
              </w:rPr>
              <w:t>3) скорочення обсягу видатків на здійснення закупівлі товарів, робіт чи послуг;</w:t>
            </w:r>
          </w:p>
          <w:p w14:paraId="27BCC0DD" w14:textId="77777777" w:rsidR="00544A57" w:rsidRPr="00544A57" w:rsidRDefault="00544A57" w:rsidP="00544A57">
            <w:pPr>
              <w:jc w:val="both"/>
              <w:rPr>
                <w:sz w:val="20"/>
                <w:szCs w:val="20"/>
              </w:rPr>
            </w:pPr>
            <w:r w:rsidRPr="00544A57">
              <w:rPr>
                <w:sz w:val="20"/>
                <w:szCs w:val="20"/>
              </w:rPr>
              <w:t>4) коли здійснення закупівлі стало неможливим внаслідок дії обставин непереборної сили.</w:t>
            </w:r>
          </w:p>
          <w:p w14:paraId="0F3F9BE1" w14:textId="77777777" w:rsidR="00544A57" w:rsidRPr="00544A57" w:rsidRDefault="00544A57" w:rsidP="00544A57">
            <w:pPr>
              <w:jc w:val="both"/>
              <w:rPr>
                <w:sz w:val="20"/>
                <w:szCs w:val="20"/>
              </w:rPr>
            </w:pPr>
            <w:r w:rsidRPr="00544A57">
              <w:rPr>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64BC60E" w14:textId="77777777" w:rsidR="00544A57" w:rsidRPr="00544A57" w:rsidRDefault="00544A57" w:rsidP="00544A57">
            <w:pPr>
              <w:jc w:val="both"/>
              <w:rPr>
                <w:sz w:val="20"/>
                <w:szCs w:val="20"/>
              </w:rPr>
            </w:pPr>
            <w:r w:rsidRPr="00544A57">
              <w:rPr>
                <w:sz w:val="20"/>
                <w:szCs w:val="20"/>
              </w:rPr>
              <w:t>Відкриті торги автоматично відміняються електронною системою закупівель у разі:</w:t>
            </w:r>
          </w:p>
          <w:p w14:paraId="73F9CD37" w14:textId="77777777" w:rsidR="00544A57" w:rsidRPr="00544A57" w:rsidRDefault="00544A57" w:rsidP="00544A57">
            <w:pPr>
              <w:jc w:val="both"/>
              <w:rPr>
                <w:sz w:val="20"/>
                <w:szCs w:val="20"/>
              </w:rPr>
            </w:pPr>
            <w:r w:rsidRPr="00544A57">
              <w:rPr>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142B7C8" w14:textId="77777777" w:rsidR="00544A57" w:rsidRPr="00544A57" w:rsidRDefault="00544A57" w:rsidP="00544A57">
            <w:pPr>
              <w:jc w:val="both"/>
              <w:rPr>
                <w:sz w:val="20"/>
                <w:szCs w:val="20"/>
              </w:rPr>
            </w:pPr>
            <w:r w:rsidRPr="00544A57">
              <w:rPr>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9156CA" w14:textId="77777777" w:rsidR="00544A57" w:rsidRPr="00544A57" w:rsidRDefault="00544A57" w:rsidP="00544A57">
            <w:pPr>
              <w:jc w:val="both"/>
              <w:rPr>
                <w:sz w:val="20"/>
                <w:szCs w:val="20"/>
              </w:rPr>
            </w:pPr>
            <w:r w:rsidRPr="00544A57">
              <w:rPr>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DBB42C5" w14:textId="77777777" w:rsidR="00544A57" w:rsidRPr="00544A57" w:rsidRDefault="00544A57" w:rsidP="00544A57">
            <w:pPr>
              <w:jc w:val="both"/>
              <w:rPr>
                <w:sz w:val="20"/>
                <w:szCs w:val="20"/>
              </w:rPr>
            </w:pPr>
            <w:r w:rsidRPr="00544A57">
              <w:rPr>
                <w:sz w:val="20"/>
                <w:szCs w:val="20"/>
              </w:rPr>
              <w:t>Відкриті торги можуть бути відмінені частково (за лотом).</w:t>
            </w:r>
          </w:p>
          <w:p w14:paraId="26B9E95E" w14:textId="43FD7308" w:rsidR="001B4BE7" w:rsidRPr="00726024" w:rsidRDefault="00544A57" w:rsidP="00544A57">
            <w:pPr>
              <w:jc w:val="both"/>
              <w:rPr>
                <w:sz w:val="20"/>
                <w:szCs w:val="20"/>
                <w:lang w:val="uk-UA"/>
              </w:rPr>
            </w:pPr>
            <w:r w:rsidRPr="00544A57">
              <w:rPr>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4BE7" w:rsidRPr="00726024" w14:paraId="07BB3C78" w14:textId="77777777">
        <w:tc>
          <w:tcPr>
            <w:tcW w:w="533" w:type="dxa"/>
            <w:tcBorders>
              <w:top w:val="single" w:sz="4" w:space="0" w:color="auto"/>
              <w:left w:val="single" w:sz="4" w:space="0" w:color="auto"/>
              <w:bottom w:val="single" w:sz="4" w:space="0" w:color="auto"/>
              <w:right w:val="single" w:sz="4" w:space="0" w:color="auto"/>
            </w:tcBorders>
          </w:tcPr>
          <w:p w14:paraId="719B14CA" w14:textId="77777777" w:rsidR="001B4BE7" w:rsidRPr="00726024" w:rsidRDefault="001B4BE7" w:rsidP="001B4BE7">
            <w:pPr>
              <w:ind w:right="113"/>
              <w:jc w:val="center"/>
              <w:rPr>
                <w:b/>
                <w:sz w:val="20"/>
                <w:szCs w:val="20"/>
              </w:rPr>
            </w:pPr>
            <w:r w:rsidRPr="00726024">
              <w:rPr>
                <w:b/>
                <w:sz w:val="20"/>
                <w:szCs w:val="20"/>
              </w:rPr>
              <w:t>2.</w:t>
            </w:r>
          </w:p>
        </w:tc>
        <w:tc>
          <w:tcPr>
            <w:tcW w:w="2552" w:type="dxa"/>
            <w:tcBorders>
              <w:top w:val="single" w:sz="4" w:space="0" w:color="auto"/>
              <w:left w:val="single" w:sz="4" w:space="0" w:color="auto"/>
              <w:bottom w:val="single" w:sz="4" w:space="0" w:color="auto"/>
              <w:right w:val="single" w:sz="4" w:space="0" w:color="auto"/>
            </w:tcBorders>
          </w:tcPr>
          <w:p w14:paraId="65797A73" w14:textId="77777777" w:rsidR="001B4BE7" w:rsidRPr="00726024" w:rsidRDefault="001B4BE7" w:rsidP="001B4BE7">
            <w:pPr>
              <w:spacing w:before="120" w:after="120"/>
              <w:ind w:right="113"/>
              <w:jc w:val="both"/>
              <w:rPr>
                <w:b/>
                <w:sz w:val="20"/>
                <w:szCs w:val="20"/>
              </w:rPr>
            </w:pPr>
            <w:r w:rsidRPr="00726024">
              <w:rPr>
                <w:b/>
                <w:sz w:val="20"/>
                <w:szCs w:val="20"/>
              </w:rPr>
              <w:t xml:space="preserve">Строк укладання Договору </w:t>
            </w:r>
          </w:p>
        </w:tc>
        <w:tc>
          <w:tcPr>
            <w:tcW w:w="6923" w:type="dxa"/>
            <w:tcBorders>
              <w:top w:val="single" w:sz="4" w:space="0" w:color="auto"/>
              <w:left w:val="single" w:sz="4" w:space="0" w:color="auto"/>
              <w:bottom w:val="single" w:sz="4" w:space="0" w:color="auto"/>
              <w:right w:val="single" w:sz="4" w:space="0" w:color="auto"/>
            </w:tcBorders>
          </w:tcPr>
          <w:p w14:paraId="3743000B" w14:textId="77777777" w:rsidR="00835D4B" w:rsidRPr="00835D4B" w:rsidRDefault="00835D4B" w:rsidP="00835D4B">
            <w:pPr>
              <w:jc w:val="both"/>
              <w:rPr>
                <w:sz w:val="20"/>
                <w:szCs w:val="20"/>
              </w:rPr>
            </w:pPr>
            <w:r w:rsidRPr="00835D4B">
              <w:rPr>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0658708" w14:textId="77777777" w:rsidR="00835D4B" w:rsidRPr="00835D4B" w:rsidRDefault="00835D4B" w:rsidP="00835D4B">
            <w:pPr>
              <w:jc w:val="both"/>
              <w:rPr>
                <w:sz w:val="20"/>
                <w:szCs w:val="20"/>
              </w:rPr>
            </w:pPr>
            <w:r w:rsidRPr="00835D4B">
              <w:rPr>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32A39A" w14:textId="71F9F9FF" w:rsidR="001B4BE7" w:rsidRPr="00726024" w:rsidRDefault="00835D4B" w:rsidP="00835D4B">
            <w:pPr>
              <w:jc w:val="both"/>
              <w:rPr>
                <w:sz w:val="20"/>
                <w:szCs w:val="20"/>
              </w:rPr>
            </w:pPr>
            <w:r w:rsidRPr="00835D4B">
              <w:rPr>
                <w:sz w:val="20"/>
                <w:szCs w:val="20"/>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w:t>
            </w:r>
            <w:r w:rsidRPr="00835D4B">
              <w:rPr>
                <w:sz w:val="20"/>
                <w:szCs w:val="20"/>
              </w:rPr>
              <w:lastRenderedPageBreak/>
              <w:t>закупівлю перебіг строку для укладення договору про закупівлю зупиняється.</w:t>
            </w:r>
          </w:p>
        </w:tc>
      </w:tr>
      <w:tr w:rsidR="001B4BE7" w:rsidRPr="00726024" w14:paraId="7DB94EB7" w14:textId="77777777">
        <w:tc>
          <w:tcPr>
            <w:tcW w:w="533" w:type="dxa"/>
            <w:tcBorders>
              <w:top w:val="single" w:sz="4" w:space="0" w:color="auto"/>
              <w:left w:val="single" w:sz="4" w:space="0" w:color="auto"/>
              <w:bottom w:val="single" w:sz="4" w:space="0" w:color="auto"/>
              <w:right w:val="single" w:sz="4" w:space="0" w:color="auto"/>
            </w:tcBorders>
          </w:tcPr>
          <w:p w14:paraId="350B6A36" w14:textId="77777777" w:rsidR="001B4BE7" w:rsidRPr="00726024" w:rsidRDefault="001B4BE7" w:rsidP="001B4BE7">
            <w:pPr>
              <w:ind w:right="113"/>
              <w:jc w:val="center"/>
              <w:rPr>
                <w:b/>
                <w:sz w:val="20"/>
                <w:szCs w:val="20"/>
              </w:rPr>
            </w:pPr>
            <w:r w:rsidRPr="00726024">
              <w:rPr>
                <w:b/>
                <w:sz w:val="20"/>
                <w:szCs w:val="20"/>
              </w:rPr>
              <w:lastRenderedPageBreak/>
              <w:t>3.</w:t>
            </w:r>
          </w:p>
        </w:tc>
        <w:tc>
          <w:tcPr>
            <w:tcW w:w="2552" w:type="dxa"/>
            <w:tcBorders>
              <w:top w:val="single" w:sz="4" w:space="0" w:color="auto"/>
              <w:left w:val="single" w:sz="4" w:space="0" w:color="auto"/>
              <w:bottom w:val="single" w:sz="4" w:space="0" w:color="auto"/>
              <w:right w:val="single" w:sz="4" w:space="0" w:color="auto"/>
            </w:tcBorders>
          </w:tcPr>
          <w:p w14:paraId="11F67050" w14:textId="77777777" w:rsidR="001B4BE7" w:rsidRPr="00726024" w:rsidRDefault="001B4BE7" w:rsidP="001B4BE7">
            <w:pPr>
              <w:spacing w:before="120" w:after="120"/>
              <w:ind w:right="113"/>
              <w:jc w:val="both"/>
              <w:rPr>
                <w:b/>
                <w:sz w:val="20"/>
                <w:szCs w:val="20"/>
              </w:rPr>
            </w:pPr>
            <w:r w:rsidRPr="00726024">
              <w:rPr>
                <w:b/>
                <w:sz w:val="20"/>
                <w:szCs w:val="20"/>
              </w:rPr>
              <w:t xml:space="preserve">Проект Договору про закупівлю </w:t>
            </w:r>
          </w:p>
        </w:tc>
        <w:tc>
          <w:tcPr>
            <w:tcW w:w="6923" w:type="dxa"/>
            <w:tcBorders>
              <w:top w:val="single" w:sz="4" w:space="0" w:color="auto"/>
              <w:left w:val="single" w:sz="4" w:space="0" w:color="auto"/>
              <w:bottom w:val="single" w:sz="4" w:space="0" w:color="auto"/>
              <w:right w:val="single" w:sz="4" w:space="0" w:color="auto"/>
            </w:tcBorders>
          </w:tcPr>
          <w:p w14:paraId="363F669C" w14:textId="77777777" w:rsidR="001B4BE7" w:rsidRPr="00726024" w:rsidRDefault="001B4BE7" w:rsidP="001B4BE7">
            <w:pPr>
              <w:tabs>
                <w:tab w:val="left" w:pos="590"/>
                <w:tab w:val="left" w:pos="10381"/>
              </w:tabs>
              <w:snapToGrid w:val="0"/>
              <w:ind w:left="20" w:right="50"/>
              <w:jc w:val="both"/>
              <w:rPr>
                <w:sz w:val="20"/>
                <w:szCs w:val="20"/>
              </w:rPr>
            </w:pPr>
            <w:r w:rsidRPr="00726024">
              <w:rPr>
                <w:sz w:val="20"/>
                <w:szCs w:val="20"/>
              </w:rPr>
              <w:t>3.1. Проект договору складається замовником з урахуванням особливостей предмету закупівлі;</w:t>
            </w:r>
          </w:p>
          <w:p w14:paraId="551ABC5E" w14:textId="569FDC66" w:rsidR="001B4BE7" w:rsidRPr="00726024" w:rsidRDefault="001B4BE7" w:rsidP="00122F2F">
            <w:pPr>
              <w:widowControl w:val="0"/>
              <w:contextualSpacing/>
              <w:jc w:val="both"/>
              <w:rPr>
                <w:sz w:val="20"/>
                <w:szCs w:val="20"/>
                <w:lang w:eastAsia="uk-UA"/>
              </w:rPr>
            </w:pPr>
            <w:r w:rsidRPr="00726024">
              <w:rPr>
                <w:sz w:val="20"/>
                <w:szCs w:val="20"/>
              </w:rPr>
              <w:t>Разом з тендерною документацією замовником подається Проект договору про закупівлю з обов’язковим зазначенням порядку змін його умов.</w:t>
            </w:r>
            <w:r w:rsidRPr="00726024">
              <w:rPr>
                <w:bCs/>
                <w:color w:val="000000"/>
                <w:sz w:val="20"/>
                <w:szCs w:val="20"/>
              </w:rPr>
              <w:t xml:space="preserve"> Проект договору наведено у</w:t>
            </w:r>
            <w:r w:rsidRPr="00726024">
              <w:rPr>
                <w:b/>
                <w:bCs/>
                <w:color w:val="000000"/>
                <w:sz w:val="20"/>
                <w:szCs w:val="20"/>
              </w:rPr>
              <w:t xml:space="preserve"> Додатку № 4</w:t>
            </w:r>
            <w:r w:rsidRPr="00726024">
              <w:rPr>
                <w:bCs/>
                <w:color w:val="000000"/>
                <w:sz w:val="20"/>
                <w:szCs w:val="20"/>
              </w:rPr>
              <w:t xml:space="preserve"> до ТД.</w:t>
            </w:r>
          </w:p>
        </w:tc>
      </w:tr>
      <w:tr w:rsidR="001B4BE7" w:rsidRPr="00726024" w14:paraId="49A54323" w14:textId="77777777">
        <w:tc>
          <w:tcPr>
            <w:tcW w:w="533" w:type="dxa"/>
            <w:tcBorders>
              <w:top w:val="single" w:sz="4" w:space="0" w:color="auto"/>
              <w:left w:val="single" w:sz="4" w:space="0" w:color="auto"/>
              <w:bottom w:val="single" w:sz="4" w:space="0" w:color="auto"/>
              <w:right w:val="single" w:sz="4" w:space="0" w:color="auto"/>
            </w:tcBorders>
          </w:tcPr>
          <w:p w14:paraId="490DCA40" w14:textId="77777777" w:rsidR="001B4BE7" w:rsidRPr="00726024" w:rsidRDefault="001B4BE7" w:rsidP="001B4BE7">
            <w:pPr>
              <w:ind w:right="113"/>
              <w:jc w:val="center"/>
              <w:rPr>
                <w:b/>
                <w:sz w:val="20"/>
                <w:szCs w:val="20"/>
              </w:rPr>
            </w:pPr>
            <w:r w:rsidRPr="00726024">
              <w:rPr>
                <w:b/>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3114D82F" w14:textId="77777777" w:rsidR="001B4BE7" w:rsidRPr="00726024" w:rsidRDefault="001B4BE7" w:rsidP="001B4BE7">
            <w:pPr>
              <w:rPr>
                <w:b/>
                <w:sz w:val="20"/>
                <w:szCs w:val="20"/>
              </w:rPr>
            </w:pPr>
            <w:r w:rsidRPr="00726024">
              <w:rPr>
                <w:b/>
                <w:sz w:val="20"/>
                <w:szCs w:val="20"/>
              </w:rPr>
              <w:t>Істотні умови, що обов’язково включаються до договору про закупівлю</w:t>
            </w:r>
          </w:p>
        </w:tc>
        <w:tc>
          <w:tcPr>
            <w:tcW w:w="6923" w:type="dxa"/>
            <w:tcBorders>
              <w:top w:val="single" w:sz="4" w:space="0" w:color="auto"/>
              <w:left w:val="single" w:sz="4" w:space="0" w:color="auto"/>
              <w:bottom w:val="single" w:sz="4" w:space="0" w:color="auto"/>
              <w:right w:val="single" w:sz="4" w:space="0" w:color="auto"/>
            </w:tcBorders>
          </w:tcPr>
          <w:p w14:paraId="7B9F5121" w14:textId="0C2C9E15" w:rsidR="00122F2F" w:rsidRPr="00122F2F" w:rsidRDefault="00122F2F" w:rsidP="00122F2F">
            <w:pPr>
              <w:snapToGrid w:val="0"/>
              <w:jc w:val="both"/>
              <w:rPr>
                <w:sz w:val="20"/>
                <w:szCs w:val="20"/>
              </w:rPr>
            </w:pPr>
            <w:r w:rsidRPr="00122F2F">
              <w:rPr>
                <w:sz w:val="20"/>
                <w:szCs w:val="20"/>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w:t>
            </w:r>
            <w:r w:rsidR="007D25EC" w:rsidRPr="00CF151A">
              <w:rPr>
                <w:sz w:val="20"/>
                <w:szCs w:val="20"/>
                <w:lang w:val="uk-UA"/>
              </w:rPr>
              <w:t>О</w:t>
            </w:r>
            <w:r w:rsidRPr="00CF151A">
              <w:rPr>
                <w:sz w:val="20"/>
                <w:szCs w:val="20"/>
              </w:rPr>
              <w:t>собливостей.</w:t>
            </w:r>
          </w:p>
          <w:p w14:paraId="29F856CD" w14:textId="77777777" w:rsidR="00122F2F" w:rsidRPr="00122F2F" w:rsidRDefault="00122F2F" w:rsidP="00122F2F">
            <w:pPr>
              <w:snapToGrid w:val="0"/>
              <w:jc w:val="both"/>
              <w:rPr>
                <w:sz w:val="20"/>
                <w:szCs w:val="20"/>
              </w:rPr>
            </w:pPr>
            <w:r w:rsidRPr="00122F2F">
              <w:rPr>
                <w:sz w:val="20"/>
                <w:szCs w:val="20"/>
              </w:rPr>
              <w:t>Умови договору про закупівлю не повинні відрізнятися від змісту тендерної пропозиції переможця процедури закупівлі, крім випадків:</w:t>
            </w:r>
          </w:p>
          <w:p w14:paraId="3726BB08" w14:textId="03670255" w:rsidR="00122F2F" w:rsidRPr="00122F2F" w:rsidRDefault="00122F2F" w:rsidP="00122F2F">
            <w:pPr>
              <w:snapToGrid w:val="0"/>
              <w:jc w:val="both"/>
              <w:rPr>
                <w:sz w:val="20"/>
                <w:szCs w:val="20"/>
              </w:rPr>
            </w:pPr>
            <w:r>
              <w:rPr>
                <w:sz w:val="20"/>
                <w:szCs w:val="20"/>
                <w:lang w:val="uk-UA"/>
              </w:rPr>
              <w:t xml:space="preserve">- </w:t>
            </w:r>
            <w:r w:rsidRPr="00122F2F">
              <w:rPr>
                <w:sz w:val="20"/>
                <w:szCs w:val="20"/>
              </w:rPr>
              <w:t>визначення грошового еквівалента зобов’язання в іноземній валюті;</w:t>
            </w:r>
          </w:p>
          <w:p w14:paraId="63E20376" w14:textId="38221513" w:rsidR="00122F2F" w:rsidRPr="00122F2F" w:rsidRDefault="00122F2F" w:rsidP="00122F2F">
            <w:pPr>
              <w:snapToGrid w:val="0"/>
              <w:jc w:val="both"/>
              <w:rPr>
                <w:sz w:val="20"/>
                <w:szCs w:val="20"/>
              </w:rPr>
            </w:pPr>
            <w:r>
              <w:rPr>
                <w:sz w:val="20"/>
                <w:szCs w:val="20"/>
                <w:lang w:val="uk-UA"/>
              </w:rPr>
              <w:t xml:space="preserve">- </w:t>
            </w:r>
            <w:r w:rsidRPr="00122F2F">
              <w:rPr>
                <w:sz w:val="20"/>
                <w:szCs w:val="20"/>
              </w:rPr>
              <w:t>перерахунку ціни в бік зменшення ціни тендерної пропозиції переможця без зменшення обсягів закупівлі;</w:t>
            </w:r>
          </w:p>
          <w:p w14:paraId="70ABB2BC" w14:textId="2AB302EF" w:rsidR="00122F2F" w:rsidRPr="00122F2F" w:rsidRDefault="00122F2F" w:rsidP="00122F2F">
            <w:pPr>
              <w:snapToGrid w:val="0"/>
              <w:jc w:val="both"/>
              <w:rPr>
                <w:sz w:val="20"/>
                <w:szCs w:val="20"/>
              </w:rPr>
            </w:pPr>
            <w:r>
              <w:rPr>
                <w:sz w:val="20"/>
                <w:szCs w:val="20"/>
                <w:lang w:val="uk-UA"/>
              </w:rPr>
              <w:t xml:space="preserve">- </w:t>
            </w:r>
            <w:r w:rsidRPr="00122F2F">
              <w:rPr>
                <w:sz w:val="20"/>
                <w:szCs w:val="20"/>
              </w:rPr>
              <w:t>перерахунку ціни та обсягів товарів в бік зменшення за умови необхідності приведення обсягів товарів до кратності упаковки.</w:t>
            </w:r>
          </w:p>
          <w:p w14:paraId="05F4D395" w14:textId="77777777" w:rsidR="00122F2F" w:rsidRPr="00122F2F" w:rsidRDefault="00122F2F" w:rsidP="00122F2F">
            <w:pPr>
              <w:snapToGrid w:val="0"/>
              <w:jc w:val="both"/>
              <w:rPr>
                <w:sz w:val="20"/>
                <w:szCs w:val="20"/>
              </w:rPr>
            </w:pPr>
            <w:r w:rsidRPr="00122F2F">
              <w:rPr>
                <w:sz w:val="20"/>
                <w:szCs w:val="20"/>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C65A338" w14:textId="77777777" w:rsidR="00122F2F" w:rsidRPr="00122F2F" w:rsidRDefault="00122F2F" w:rsidP="00122F2F">
            <w:pPr>
              <w:snapToGrid w:val="0"/>
              <w:jc w:val="both"/>
              <w:rPr>
                <w:sz w:val="20"/>
                <w:szCs w:val="20"/>
              </w:rPr>
            </w:pPr>
            <w:r w:rsidRPr="00122F2F">
              <w:rPr>
                <w:sz w:val="20"/>
                <w:szCs w:val="20"/>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023355A4" w14:textId="77777777" w:rsidR="00122F2F" w:rsidRPr="00122F2F" w:rsidRDefault="00122F2F" w:rsidP="00122F2F">
            <w:pPr>
              <w:snapToGrid w:val="0"/>
              <w:jc w:val="both"/>
              <w:rPr>
                <w:sz w:val="20"/>
                <w:szCs w:val="20"/>
              </w:rPr>
            </w:pPr>
            <w:r w:rsidRPr="00122F2F">
              <w:rPr>
                <w:sz w:val="20"/>
                <w:szCs w:val="20"/>
              </w:rPr>
              <w:t>1) відповідну інформацію про право підписання договору про закупівлю;</w:t>
            </w:r>
          </w:p>
          <w:p w14:paraId="06693432" w14:textId="77777777" w:rsidR="00122F2F" w:rsidRPr="00122F2F" w:rsidRDefault="00122F2F" w:rsidP="00122F2F">
            <w:pPr>
              <w:snapToGrid w:val="0"/>
              <w:jc w:val="both"/>
              <w:rPr>
                <w:sz w:val="20"/>
                <w:szCs w:val="20"/>
              </w:rPr>
            </w:pPr>
            <w:r w:rsidRPr="00122F2F">
              <w:rPr>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60F340" w14:textId="340BA6BD" w:rsidR="00122F2F" w:rsidRDefault="00122F2F" w:rsidP="00122F2F">
            <w:pPr>
              <w:snapToGrid w:val="0"/>
              <w:jc w:val="both"/>
              <w:rPr>
                <w:sz w:val="20"/>
                <w:szCs w:val="20"/>
              </w:rPr>
            </w:pPr>
            <w:r w:rsidRPr="00122F2F">
              <w:rPr>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E0882BE" w14:textId="6BF2EF03" w:rsidR="004F3678" w:rsidRDefault="004F3678" w:rsidP="00122F2F">
            <w:pPr>
              <w:snapToGrid w:val="0"/>
              <w:jc w:val="both"/>
              <w:rPr>
                <w:sz w:val="20"/>
                <w:szCs w:val="20"/>
              </w:rPr>
            </w:pPr>
          </w:p>
          <w:p w14:paraId="6C99DDBB" w14:textId="511D37C6" w:rsidR="00B36AA0" w:rsidRPr="00726024" w:rsidRDefault="00B36AA0" w:rsidP="00B36AA0">
            <w:pPr>
              <w:snapToGrid w:val="0"/>
              <w:jc w:val="both"/>
              <w:rPr>
                <w:sz w:val="20"/>
                <w:szCs w:val="20"/>
                <w:lang w:val="uk-UA"/>
              </w:rPr>
            </w:pPr>
            <w:r w:rsidRPr="00726024">
              <w:rPr>
                <w:sz w:val="20"/>
                <w:szCs w:val="20"/>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726024">
              <w:rPr>
                <w:sz w:val="20"/>
                <w:szCs w:val="20"/>
                <w:lang w:val="uk-UA"/>
              </w:rPr>
              <w:t>:</w:t>
            </w:r>
          </w:p>
          <w:p w14:paraId="32846C9A" w14:textId="77777777" w:rsidR="00DE10B3" w:rsidRPr="00DE10B3" w:rsidRDefault="00DE10B3" w:rsidP="00DE10B3">
            <w:pPr>
              <w:snapToGrid w:val="0"/>
              <w:jc w:val="both"/>
              <w:rPr>
                <w:sz w:val="20"/>
                <w:szCs w:val="20"/>
              </w:rPr>
            </w:pPr>
            <w:r w:rsidRPr="00DE10B3">
              <w:rPr>
                <w:sz w:val="20"/>
                <w:szCs w:val="20"/>
              </w:rPr>
              <w:t>1) зменшення обсягів закупівлі, зокрема з урахуванням фактичного обсягу видатків замовника;</w:t>
            </w:r>
          </w:p>
          <w:p w14:paraId="1D4712B5" w14:textId="77777777" w:rsidR="00DE10B3" w:rsidRPr="00DE10B3" w:rsidRDefault="00DE10B3" w:rsidP="00DE10B3">
            <w:pPr>
              <w:snapToGrid w:val="0"/>
              <w:jc w:val="both"/>
              <w:rPr>
                <w:sz w:val="20"/>
                <w:szCs w:val="20"/>
              </w:rPr>
            </w:pPr>
            <w:r w:rsidRPr="00DE10B3">
              <w:rPr>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A57D86" w14:textId="77777777" w:rsidR="00DE10B3" w:rsidRPr="00DE10B3" w:rsidRDefault="00DE10B3" w:rsidP="00DE10B3">
            <w:pPr>
              <w:snapToGrid w:val="0"/>
              <w:jc w:val="both"/>
              <w:rPr>
                <w:sz w:val="20"/>
                <w:szCs w:val="20"/>
              </w:rPr>
            </w:pPr>
            <w:r w:rsidRPr="00DE10B3">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49CD5A5E" w14:textId="77777777" w:rsidR="00DE10B3" w:rsidRPr="00DE10B3" w:rsidRDefault="00DE10B3" w:rsidP="00DE10B3">
            <w:pPr>
              <w:snapToGrid w:val="0"/>
              <w:jc w:val="both"/>
              <w:rPr>
                <w:sz w:val="20"/>
                <w:szCs w:val="20"/>
              </w:rPr>
            </w:pPr>
            <w:r w:rsidRPr="00DE10B3">
              <w:rPr>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109612" w14:textId="77777777" w:rsidR="00DE10B3" w:rsidRPr="00DE10B3" w:rsidRDefault="00DE10B3" w:rsidP="00DE10B3">
            <w:pPr>
              <w:snapToGrid w:val="0"/>
              <w:jc w:val="both"/>
              <w:rPr>
                <w:sz w:val="20"/>
                <w:szCs w:val="20"/>
              </w:rPr>
            </w:pPr>
            <w:r w:rsidRPr="00DE10B3">
              <w:rPr>
                <w:sz w:val="20"/>
                <w:szCs w:val="20"/>
              </w:rPr>
              <w:t>5) погодження зміни ціни в договорі про закупівлю в бік зменшення (без зміни кількості (обсягу) та якості товарів, робіт і послуг);</w:t>
            </w:r>
          </w:p>
          <w:p w14:paraId="255A2D26" w14:textId="77777777" w:rsidR="00DE10B3" w:rsidRPr="00DE10B3" w:rsidRDefault="00DE10B3" w:rsidP="00DE10B3">
            <w:pPr>
              <w:snapToGrid w:val="0"/>
              <w:jc w:val="both"/>
              <w:rPr>
                <w:sz w:val="20"/>
                <w:szCs w:val="20"/>
              </w:rPr>
            </w:pPr>
            <w:r w:rsidRPr="00DE10B3">
              <w:rPr>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F82C0E8" w14:textId="77777777" w:rsidR="00DE10B3" w:rsidRPr="00DE10B3" w:rsidRDefault="00DE10B3" w:rsidP="00DE10B3">
            <w:pPr>
              <w:snapToGrid w:val="0"/>
              <w:jc w:val="both"/>
              <w:rPr>
                <w:sz w:val="20"/>
                <w:szCs w:val="20"/>
              </w:rPr>
            </w:pPr>
            <w:r w:rsidRPr="00DE10B3">
              <w:rPr>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62F3D4E" w14:textId="77777777" w:rsidR="00DE10B3" w:rsidRPr="00DE10B3" w:rsidRDefault="00DE10B3" w:rsidP="00DE10B3">
            <w:pPr>
              <w:snapToGrid w:val="0"/>
              <w:jc w:val="both"/>
              <w:rPr>
                <w:sz w:val="20"/>
                <w:szCs w:val="20"/>
              </w:rPr>
            </w:pPr>
            <w:r w:rsidRPr="00DE10B3">
              <w:rPr>
                <w:sz w:val="20"/>
                <w:szCs w:val="20"/>
              </w:rPr>
              <w:t>8) зміни умов у зв’язку із застосуванням положень частини шостої статті 41 Закону.</w:t>
            </w:r>
          </w:p>
          <w:p w14:paraId="2B049F0B" w14:textId="7F8EDEB2" w:rsidR="00DE10B3" w:rsidRPr="00CF151A" w:rsidRDefault="00DE10B3" w:rsidP="00DE10B3">
            <w:pPr>
              <w:ind w:firstLine="366"/>
              <w:jc w:val="both"/>
              <w:rPr>
                <w:sz w:val="20"/>
                <w:szCs w:val="20"/>
              </w:rPr>
            </w:pPr>
            <w:r w:rsidRPr="00DE10B3">
              <w:rPr>
                <w:sz w:val="20"/>
                <w:szCs w:val="20"/>
              </w:rPr>
              <w:lastRenderedPageBreak/>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677B87" w:rsidRPr="00CF151A">
              <w:rPr>
                <w:sz w:val="20"/>
                <w:szCs w:val="20"/>
                <w:lang w:val="uk-UA"/>
              </w:rPr>
              <w:t>О</w:t>
            </w:r>
            <w:r w:rsidRPr="00CF151A">
              <w:rPr>
                <w:sz w:val="20"/>
                <w:szCs w:val="20"/>
              </w:rPr>
              <w:t>собливостей.</w:t>
            </w:r>
          </w:p>
          <w:p w14:paraId="62D7A47C" w14:textId="77777777" w:rsidR="00DE10B3" w:rsidRDefault="00DE10B3" w:rsidP="00DE10B3">
            <w:pPr>
              <w:ind w:firstLine="366"/>
              <w:jc w:val="both"/>
              <w:rPr>
                <w:sz w:val="20"/>
                <w:szCs w:val="20"/>
              </w:rPr>
            </w:pPr>
          </w:p>
          <w:p w14:paraId="02276396" w14:textId="0FED7F5D" w:rsidR="001B4BE7" w:rsidRPr="00726024" w:rsidRDefault="001B4BE7" w:rsidP="00DE10B3">
            <w:pPr>
              <w:ind w:firstLine="366"/>
              <w:jc w:val="both"/>
              <w:rPr>
                <w:sz w:val="20"/>
                <w:szCs w:val="20"/>
                <w:lang w:val="uk-UA"/>
              </w:rPr>
            </w:pPr>
            <w:r w:rsidRPr="00726024">
              <w:rPr>
                <w:sz w:val="20"/>
                <w:szCs w:val="20"/>
                <w:lang w:val="uk-UA"/>
              </w:rPr>
              <w:t>Повідомлення про внесення змін до договору про закупівлю повинно містити таку інформацію:</w:t>
            </w:r>
          </w:p>
          <w:p w14:paraId="2E559C7C" w14:textId="77777777" w:rsidR="00800FDE" w:rsidRPr="00800FDE" w:rsidRDefault="00800FDE" w:rsidP="00800FDE">
            <w:pPr>
              <w:ind w:firstLine="366"/>
              <w:jc w:val="both"/>
              <w:rPr>
                <w:sz w:val="20"/>
                <w:szCs w:val="20"/>
                <w:lang w:val="uk-UA"/>
              </w:rPr>
            </w:pPr>
            <w:r w:rsidRPr="00800FDE">
              <w:rPr>
                <w:sz w:val="20"/>
                <w:szCs w:val="2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5611CD6" w14:textId="77777777" w:rsidR="00800FDE" w:rsidRPr="00800FDE" w:rsidRDefault="00800FDE" w:rsidP="00800FDE">
            <w:pPr>
              <w:ind w:firstLine="366"/>
              <w:jc w:val="both"/>
              <w:rPr>
                <w:sz w:val="20"/>
                <w:szCs w:val="20"/>
                <w:lang w:val="uk-UA"/>
              </w:rPr>
            </w:pPr>
            <w:r w:rsidRPr="00800FDE">
              <w:rPr>
                <w:sz w:val="20"/>
                <w:szCs w:val="20"/>
                <w:lang w:val="uk-UA"/>
              </w:rPr>
              <w:t>2) унікальний номер оголошення про проведення відкритих торгів/закупівлі, здійсненої з використанням електронного каталогу/ звіту про договір про закупівлю, укладений без використання електронної системи закупівель, присвоєний електронною системою закупівель;</w:t>
            </w:r>
          </w:p>
          <w:p w14:paraId="199C04C7" w14:textId="77777777" w:rsidR="00800FDE" w:rsidRPr="00800FDE" w:rsidRDefault="00800FDE" w:rsidP="00800FDE">
            <w:pPr>
              <w:ind w:firstLine="366"/>
              <w:jc w:val="both"/>
              <w:rPr>
                <w:sz w:val="20"/>
                <w:szCs w:val="20"/>
                <w:lang w:val="uk-UA"/>
              </w:rPr>
            </w:pPr>
            <w:r w:rsidRPr="00800FDE">
              <w:rPr>
                <w:sz w:val="20"/>
                <w:szCs w:val="20"/>
                <w:lang w:val="uk-UA"/>
              </w:rPr>
              <w:t>3) дата укладення та номер договору про закупівлю;</w:t>
            </w:r>
          </w:p>
          <w:p w14:paraId="11700144" w14:textId="77777777" w:rsidR="00800FDE" w:rsidRPr="00800FDE" w:rsidRDefault="00800FDE" w:rsidP="00800FDE">
            <w:pPr>
              <w:ind w:firstLine="366"/>
              <w:jc w:val="both"/>
              <w:rPr>
                <w:sz w:val="20"/>
                <w:szCs w:val="20"/>
                <w:lang w:val="uk-UA"/>
              </w:rPr>
            </w:pPr>
            <w:r w:rsidRPr="00800FDE">
              <w:rPr>
                <w:sz w:val="20"/>
                <w:szCs w:val="20"/>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0ED3F4F" w14:textId="77777777" w:rsidR="00800FDE" w:rsidRPr="00800FDE" w:rsidRDefault="00800FDE" w:rsidP="00800FDE">
            <w:pPr>
              <w:ind w:firstLine="366"/>
              <w:jc w:val="both"/>
              <w:rPr>
                <w:sz w:val="20"/>
                <w:szCs w:val="20"/>
                <w:lang w:val="uk-UA"/>
              </w:rPr>
            </w:pPr>
            <w:r w:rsidRPr="00800FDE">
              <w:rPr>
                <w:sz w:val="20"/>
                <w:szCs w:val="20"/>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78A2769D" w14:textId="77777777" w:rsidR="00800FDE" w:rsidRPr="00800FDE" w:rsidRDefault="00800FDE" w:rsidP="00800FDE">
            <w:pPr>
              <w:ind w:firstLine="366"/>
              <w:jc w:val="both"/>
              <w:rPr>
                <w:sz w:val="20"/>
                <w:szCs w:val="20"/>
                <w:lang w:val="uk-UA"/>
              </w:rPr>
            </w:pPr>
            <w:r w:rsidRPr="00800FDE">
              <w:rPr>
                <w:sz w:val="20"/>
                <w:szCs w:val="2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0BAD58BA" w14:textId="77777777" w:rsidR="00800FDE" w:rsidRPr="00800FDE" w:rsidRDefault="00800FDE" w:rsidP="00800FDE">
            <w:pPr>
              <w:ind w:firstLine="366"/>
              <w:jc w:val="both"/>
              <w:rPr>
                <w:sz w:val="20"/>
                <w:szCs w:val="20"/>
                <w:lang w:val="uk-UA"/>
              </w:rPr>
            </w:pPr>
            <w:r w:rsidRPr="00800FDE">
              <w:rPr>
                <w:sz w:val="20"/>
                <w:szCs w:val="20"/>
                <w:lang w:val="uk-UA"/>
              </w:rPr>
              <w:t>7) дата внесення змін до договору про закупівлю;</w:t>
            </w:r>
          </w:p>
          <w:p w14:paraId="14319C6F" w14:textId="77777777" w:rsidR="00800FDE" w:rsidRPr="00800FDE" w:rsidRDefault="00800FDE" w:rsidP="00800FDE">
            <w:pPr>
              <w:ind w:firstLine="366"/>
              <w:jc w:val="both"/>
              <w:rPr>
                <w:sz w:val="20"/>
                <w:szCs w:val="20"/>
                <w:lang w:val="uk-UA"/>
              </w:rPr>
            </w:pPr>
            <w:r w:rsidRPr="00800FDE">
              <w:rPr>
                <w:sz w:val="20"/>
                <w:szCs w:val="20"/>
                <w:lang w:val="uk-UA"/>
              </w:rPr>
              <w:t>8) випадки для внесення змін до істотних умов договору відповідно до цього пункту;</w:t>
            </w:r>
          </w:p>
          <w:p w14:paraId="4E4AFF07" w14:textId="77777777" w:rsidR="00800FDE" w:rsidRPr="00800FDE" w:rsidRDefault="00800FDE" w:rsidP="00800FDE">
            <w:pPr>
              <w:ind w:firstLine="366"/>
              <w:jc w:val="both"/>
              <w:rPr>
                <w:sz w:val="20"/>
                <w:szCs w:val="20"/>
                <w:lang w:val="uk-UA"/>
              </w:rPr>
            </w:pPr>
            <w:r w:rsidRPr="00800FDE">
              <w:rPr>
                <w:sz w:val="20"/>
                <w:szCs w:val="20"/>
                <w:lang w:val="uk-UA"/>
              </w:rPr>
              <w:t>9) опис змін, що внесені до істотних умов договору.</w:t>
            </w:r>
          </w:p>
          <w:p w14:paraId="2E268BEE" w14:textId="77777777" w:rsidR="00800FDE" w:rsidRPr="00800FDE" w:rsidRDefault="00800FDE" w:rsidP="00800FDE">
            <w:pPr>
              <w:ind w:firstLine="366"/>
              <w:jc w:val="both"/>
              <w:rPr>
                <w:sz w:val="20"/>
                <w:szCs w:val="20"/>
                <w:lang w:val="uk-UA"/>
              </w:rPr>
            </w:pPr>
            <w:r w:rsidRPr="00800FDE">
              <w:rPr>
                <w:sz w:val="20"/>
                <w:szCs w:val="20"/>
                <w:lang w:val="uk-UA"/>
              </w:rPr>
              <w:t>Повідомлення про внесення змін до договору про закупівлю може містити іншу інформацію.</w:t>
            </w:r>
          </w:p>
          <w:p w14:paraId="68B0F456" w14:textId="77777777" w:rsidR="00800FDE" w:rsidRDefault="00800FDE" w:rsidP="00800FDE">
            <w:pPr>
              <w:ind w:firstLine="366"/>
              <w:jc w:val="both"/>
              <w:rPr>
                <w:sz w:val="20"/>
                <w:szCs w:val="20"/>
                <w:lang w:val="uk-UA"/>
              </w:rPr>
            </w:pPr>
            <w:r w:rsidRPr="00800FDE">
              <w:rPr>
                <w:sz w:val="20"/>
                <w:szCs w:val="20"/>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7DAE018" w14:textId="77777777" w:rsidR="00800FDE" w:rsidRDefault="00800FDE" w:rsidP="00800FDE">
            <w:pPr>
              <w:ind w:firstLine="366"/>
              <w:jc w:val="both"/>
              <w:rPr>
                <w:sz w:val="20"/>
                <w:szCs w:val="20"/>
                <w:lang w:val="uk-UA"/>
              </w:rPr>
            </w:pPr>
          </w:p>
          <w:p w14:paraId="65172A3A" w14:textId="720097FC" w:rsidR="001B4BE7" w:rsidRPr="00726024" w:rsidRDefault="001B4BE7" w:rsidP="00800FDE">
            <w:pPr>
              <w:ind w:firstLine="366"/>
              <w:jc w:val="both"/>
              <w:rPr>
                <w:sz w:val="20"/>
                <w:szCs w:val="20"/>
                <w:lang w:val="uk-UA"/>
              </w:rPr>
            </w:pPr>
            <w:r w:rsidRPr="00726024">
              <w:rPr>
                <w:sz w:val="20"/>
                <w:szCs w:val="20"/>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4BBEB1B" w14:textId="77777777" w:rsidR="001B4BE7" w:rsidRPr="00726024" w:rsidRDefault="001B4BE7" w:rsidP="001B4BE7">
            <w:pPr>
              <w:ind w:firstLine="366"/>
              <w:jc w:val="both"/>
              <w:rPr>
                <w:sz w:val="20"/>
                <w:szCs w:val="20"/>
                <w:lang w:val="uk-UA"/>
              </w:rPr>
            </w:pPr>
            <w:r w:rsidRPr="00726024">
              <w:rPr>
                <w:sz w:val="20"/>
                <w:szCs w:val="20"/>
                <w:lang w:val="uk-UA"/>
              </w:rPr>
              <w:t>Договір про закупівлю є нікчемним у разі:</w:t>
            </w:r>
          </w:p>
          <w:p w14:paraId="78374432" w14:textId="77777777" w:rsidR="001B4BE7" w:rsidRPr="00726024" w:rsidRDefault="001B4BE7" w:rsidP="001B4BE7">
            <w:pPr>
              <w:ind w:firstLine="366"/>
              <w:jc w:val="both"/>
              <w:rPr>
                <w:sz w:val="20"/>
                <w:szCs w:val="20"/>
                <w:lang w:val="uk-UA"/>
              </w:rPr>
            </w:pPr>
            <w:r w:rsidRPr="00726024">
              <w:rPr>
                <w:sz w:val="20"/>
                <w:szCs w:val="20"/>
                <w:lang w:val="uk-UA"/>
              </w:rPr>
              <w:t>1) коли замовник уклав договір про закупівлю з порушенням вимог, визначених пунктом 5 Особливостей;</w:t>
            </w:r>
          </w:p>
          <w:p w14:paraId="7B4026C0" w14:textId="77777777" w:rsidR="001B4BE7" w:rsidRPr="00726024" w:rsidRDefault="001B4BE7" w:rsidP="001B4BE7">
            <w:pPr>
              <w:ind w:firstLine="366"/>
              <w:jc w:val="both"/>
              <w:rPr>
                <w:sz w:val="20"/>
                <w:szCs w:val="20"/>
                <w:lang w:val="uk-UA"/>
              </w:rPr>
            </w:pPr>
            <w:r w:rsidRPr="00726024">
              <w:rPr>
                <w:sz w:val="20"/>
                <w:szCs w:val="20"/>
                <w:lang w:val="uk-UA"/>
              </w:rPr>
              <w:t>2) укладення договору про закупівлю з порушенням вимог пункту 18 Особливостей;</w:t>
            </w:r>
          </w:p>
          <w:p w14:paraId="671B85DD" w14:textId="77777777" w:rsidR="001B4BE7" w:rsidRPr="00726024" w:rsidRDefault="001B4BE7" w:rsidP="001B4BE7">
            <w:pPr>
              <w:ind w:firstLine="366"/>
              <w:jc w:val="both"/>
              <w:rPr>
                <w:sz w:val="20"/>
                <w:szCs w:val="20"/>
                <w:lang w:val="uk-UA"/>
              </w:rPr>
            </w:pPr>
            <w:r w:rsidRPr="00726024">
              <w:rPr>
                <w:sz w:val="20"/>
                <w:szCs w:val="20"/>
                <w:lang w:val="uk-UA"/>
              </w:rPr>
              <w:t>3) укладення договору про закупівлю в період оскарження відкритих торгів відповідно до статті 18 Закону та Особливостей;</w:t>
            </w:r>
          </w:p>
          <w:p w14:paraId="25EB61B4" w14:textId="77777777" w:rsidR="001B4BE7" w:rsidRPr="00726024" w:rsidRDefault="001B4BE7" w:rsidP="001B4BE7">
            <w:pPr>
              <w:ind w:firstLine="366"/>
              <w:jc w:val="both"/>
              <w:rPr>
                <w:sz w:val="20"/>
                <w:szCs w:val="20"/>
                <w:lang w:val="uk-UA"/>
              </w:rPr>
            </w:pPr>
            <w:r w:rsidRPr="00726024">
              <w:rPr>
                <w:sz w:val="20"/>
                <w:szCs w:val="20"/>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20FF7E1" w14:textId="07717236" w:rsidR="001B4BE7" w:rsidRPr="00726024" w:rsidRDefault="006924A0" w:rsidP="001B4BE7">
            <w:pPr>
              <w:rPr>
                <w:b/>
                <w:sz w:val="20"/>
                <w:szCs w:val="20"/>
                <w:lang w:val="uk-UA"/>
              </w:rPr>
            </w:pPr>
            <w:r>
              <w:rPr>
                <w:sz w:val="20"/>
                <w:szCs w:val="20"/>
                <w:lang w:val="uk-UA"/>
              </w:rPr>
              <w:t xml:space="preserve">        </w:t>
            </w:r>
            <w:r w:rsidR="001B4BE7" w:rsidRPr="00726024">
              <w:rPr>
                <w:sz w:val="20"/>
                <w:szCs w:val="20"/>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B4BE7" w:rsidRPr="00726024" w14:paraId="6DE95B8C" w14:textId="77777777">
        <w:tc>
          <w:tcPr>
            <w:tcW w:w="533" w:type="dxa"/>
            <w:tcBorders>
              <w:top w:val="single" w:sz="4" w:space="0" w:color="auto"/>
              <w:left w:val="single" w:sz="4" w:space="0" w:color="auto"/>
              <w:bottom w:val="single" w:sz="4" w:space="0" w:color="auto"/>
              <w:right w:val="single" w:sz="4" w:space="0" w:color="auto"/>
            </w:tcBorders>
          </w:tcPr>
          <w:p w14:paraId="640D6BBB" w14:textId="77777777" w:rsidR="001B4BE7" w:rsidRPr="00D31276" w:rsidRDefault="001B4BE7" w:rsidP="001B4BE7">
            <w:pPr>
              <w:ind w:right="113"/>
              <w:jc w:val="center"/>
              <w:rPr>
                <w:b/>
                <w:sz w:val="20"/>
                <w:szCs w:val="20"/>
                <w:lang w:val="uk-UA"/>
              </w:rPr>
            </w:pPr>
            <w:r w:rsidRPr="00726024">
              <w:rPr>
                <w:b/>
                <w:sz w:val="20"/>
                <w:szCs w:val="20"/>
              </w:rPr>
              <w:lastRenderedPageBreak/>
              <w:t>5.</w:t>
            </w:r>
          </w:p>
        </w:tc>
        <w:tc>
          <w:tcPr>
            <w:tcW w:w="2552" w:type="dxa"/>
            <w:tcBorders>
              <w:top w:val="single" w:sz="4" w:space="0" w:color="auto"/>
              <w:left w:val="single" w:sz="4" w:space="0" w:color="auto"/>
              <w:bottom w:val="single" w:sz="4" w:space="0" w:color="auto"/>
              <w:right w:val="single" w:sz="4" w:space="0" w:color="auto"/>
            </w:tcBorders>
          </w:tcPr>
          <w:p w14:paraId="71EAD2DA" w14:textId="77777777" w:rsidR="001B4BE7" w:rsidRPr="00726024" w:rsidRDefault="001B4BE7" w:rsidP="001B4BE7">
            <w:pPr>
              <w:rPr>
                <w:b/>
                <w:sz w:val="20"/>
                <w:szCs w:val="20"/>
              </w:rPr>
            </w:pPr>
            <w:r w:rsidRPr="00726024">
              <w:rPr>
                <w:b/>
                <w:sz w:val="20"/>
                <w:szCs w:val="20"/>
              </w:rPr>
              <w:t>Дії Замовника при відмові Переможця торгів підписати Договір про закупівлю</w:t>
            </w:r>
          </w:p>
        </w:tc>
        <w:tc>
          <w:tcPr>
            <w:tcW w:w="6923" w:type="dxa"/>
            <w:tcBorders>
              <w:top w:val="single" w:sz="4" w:space="0" w:color="auto"/>
              <w:left w:val="single" w:sz="4" w:space="0" w:color="auto"/>
              <w:bottom w:val="single" w:sz="4" w:space="0" w:color="auto"/>
              <w:right w:val="single" w:sz="4" w:space="0" w:color="auto"/>
            </w:tcBorders>
          </w:tcPr>
          <w:p w14:paraId="3B6D5F2F" w14:textId="6D36AD82" w:rsidR="001B4BE7" w:rsidRPr="00726024" w:rsidRDefault="0010176E" w:rsidP="00B36AA0">
            <w:pPr>
              <w:ind w:firstLine="147"/>
              <w:jc w:val="both"/>
              <w:rPr>
                <w:sz w:val="20"/>
                <w:szCs w:val="20"/>
                <w:lang w:val="uk-UA" w:eastAsia="uk-UA"/>
              </w:rPr>
            </w:pPr>
            <w:r w:rsidRPr="0010176E">
              <w:rPr>
                <w:color w:val="000000"/>
                <w:sz w:val="20"/>
                <w:szCs w:val="20"/>
                <w:lang w:val="uk-UA"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10176E">
              <w:rPr>
                <w:color w:val="000000"/>
                <w:sz w:val="20"/>
                <w:szCs w:val="20"/>
                <w:lang w:val="uk-UA" w:eastAsia="en-US"/>
              </w:rPr>
              <w:lastRenderedPageBreak/>
              <w:t>умовах, визначених статтею 33 Закону та строки, визначені цими особливостями (пункт 46 Особливостей).</w:t>
            </w:r>
          </w:p>
        </w:tc>
      </w:tr>
      <w:tr w:rsidR="001B4BE7" w:rsidRPr="00726024" w14:paraId="4F8CE4BE" w14:textId="77777777">
        <w:trPr>
          <w:trHeight w:val="571"/>
        </w:trPr>
        <w:tc>
          <w:tcPr>
            <w:tcW w:w="533" w:type="dxa"/>
            <w:tcBorders>
              <w:top w:val="single" w:sz="4" w:space="0" w:color="auto"/>
              <w:left w:val="single" w:sz="4" w:space="0" w:color="auto"/>
              <w:bottom w:val="single" w:sz="4" w:space="0" w:color="auto"/>
              <w:right w:val="single" w:sz="4" w:space="0" w:color="auto"/>
            </w:tcBorders>
          </w:tcPr>
          <w:p w14:paraId="2C6A0305" w14:textId="77777777" w:rsidR="001B4BE7" w:rsidRPr="00726024" w:rsidRDefault="001B4BE7" w:rsidP="001B4BE7">
            <w:pPr>
              <w:ind w:right="113"/>
              <w:jc w:val="center"/>
              <w:rPr>
                <w:b/>
                <w:sz w:val="20"/>
                <w:szCs w:val="20"/>
              </w:rPr>
            </w:pPr>
            <w:r w:rsidRPr="00726024">
              <w:rPr>
                <w:b/>
                <w:sz w:val="20"/>
                <w:szCs w:val="20"/>
              </w:rPr>
              <w:lastRenderedPageBreak/>
              <w:t>6.</w:t>
            </w:r>
          </w:p>
        </w:tc>
        <w:tc>
          <w:tcPr>
            <w:tcW w:w="2552" w:type="dxa"/>
            <w:tcBorders>
              <w:top w:val="single" w:sz="4" w:space="0" w:color="auto"/>
              <w:left w:val="single" w:sz="4" w:space="0" w:color="auto"/>
              <w:bottom w:val="single" w:sz="4" w:space="0" w:color="auto"/>
              <w:right w:val="single" w:sz="4" w:space="0" w:color="auto"/>
            </w:tcBorders>
          </w:tcPr>
          <w:p w14:paraId="7A02A5B6" w14:textId="77777777" w:rsidR="001B4BE7" w:rsidRPr="00726024" w:rsidRDefault="001B4BE7" w:rsidP="001B4BE7">
            <w:pPr>
              <w:rPr>
                <w:b/>
                <w:sz w:val="20"/>
                <w:szCs w:val="20"/>
              </w:rPr>
            </w:pPr>
            <w:r w:rsidRPr="00726024">
              <w:rPr>
                <w:b/>
                <w:sz w:val="20"/>
                <w:szCs w:val="20"/>
              </w:rPr>
              <w:t xml:space="preserve">Забезпечення виконання Договору про закупівлю </w:t>
            </w:r>
          </w:p>
        </w:tc>
        <w:tc>
          <w:tcPr>
            <w:tcW w:w="6923" w:type="dxa"/>
            <w:tcBorders>
              <w:top w:val="single" w:sz="4" w:space="0" w:color="auto"/>
              <w:left w:val="single" w:sz="4" w:space="0" w:color="auto"/>
              <w:bottom w:val="single" w:sz="4" w:space="0" w:color="auto"/>
              <w:right w:val="single" w:sz="4" w:space="0" w:color="auto"/>
            </w:tcBorders>
          </w:tcPr>
          <w:p w14:paraId="529C4195" w14:textId="77777777" w:rsidR="001B4BE7" w:rsidRPr="00726024" w:rsidRDefault="001B4BE7" w:rsidP="001B4BE7">
            <w:pPr>
              <w:spacing w:before="120" w:after="120"/>
              <w:ind w:right="113"/>
              <w:jc w:val="both"/>
              <w:rPr>
                <w:sz w:val="20"/>
                <w:szCs w:val="20"/>
              </w:rPr>
            </w:pPr>
            <w:r w:rsidRPr="00726024">
              <w:rPr>
                <w:sz w:val="20"/>
                <w:szCs w:val="20"/>
              </w:rPr>
              <w:t>Не вимагається</w:t>
            </w:r>
          </w:p>
        </w:tc>
      </w:tr>
    </w:tbl>
    <w:p w14:paraId="6B303146" w14:textId="77777777" w:rsidR="004504DE" w:rsidRPr="008B5D4E" w:rsidRDefault="004504DE" w:rsidP="00D33F66">
      <w:pPr>
        <w:jc w:val="center"/>
        <w:rPr>
          <w:sz w:val="22"/>
          <w:szCs w:val="22"/>
          <w:lang w:val="uk-UA"/>
        </w:rPr>
      </w:pPr>
    </w:p>
    <w:p w14:paraId="32DF4BFB" w14:textId="77777777" w:rsidR="007F4B6C" w:rsidRDefault="007F4B6C" w:rsidP="00D33F66">
      <w:pPr>
        <w:jc w:val="center"/>
        <w:rPr>
          <w:sz w:val="22"/>
          <w:szCs w:val="22"/>
          <w:lang w:val="uk-UA"/>
        </w:rPr>
      </w:pPr>
    </w:p>
    <w:p w14:paraId="3B72B845" w14:textId="77777777" w:rsidR="005B1C08" w:rsidRDefault="005B1C08" w:rsidP="00D33F66">
      <w:pPr>
        <w:jc w:val="center"/>
        <w:rPr>
          <w:sz w:val="22"/>
          <w:szCs w:val="22"/>
          <w:lang w:val="uk-UA"/>
        </w:rPr>
      </w:pPr>
    </w:p>
    <w:p w14:paraId="3B1411F9" w14:textId="77777777" w:rsidR="005B1C08" w:rsidRDefault="005B1C08" w:rsidP="00D33F66">
      <w:pPr>
        <w:jc w:val="center"/>
        <w:rPr>
          <w:sz w:val="22"/>
          <w:szCs w:val="22"/>
          <w:lang w:val="uk-UA"/>
        </w:rPr>
      </w:pPr>
    </w:p>
    <w:p w14:paraId="0C024E4F" w14:textId="77777777" w:rsidR="005B1C08" w:rsidRDefault="005B1C08" w:rsidP="00D33F66">
      <w:pPr>
        <w:jc w:val="center"/>
        <w:rPr>
          <w:sz w:val="22"/>
          <w:szCs w:val="22"/>
          <w:lang w:val="uk-UA"/>
        </w:rPr>
      </w:pPr>
    </w:p>
    <w:p w14:paraId="4F82DFCD" w14:textId="77777777" w:rsidR="005B1C08" w:rsidRPr="008B5D4E" w:rsidRDefault="005B1C08" w:rsidP="00D33F66">
      <w:pPr>
        <w:jc w:val="center"/>
        <w:rPr>
          <w:sz w:val="22"/>
          <w:szCs w:val="22"/>
          <w:lang w:val="uk-UA"/>
        </w:rPr>
      </w:pPr>
    </w:p>
    <w:p w14:paraId="6AD090AA" w14:textId="77777777" w:rsidR="007F4B6C" w:rsidRDefault="007F4B6C" w:rsidP="00D33F66">
      <w:pPr>
        <w:jc w:val="center"/>
        <w:rPr>
          <w:sz w:val="22"/>
          <w:szCs w:val="22"/>
          <w:lang w:val="uk-UA"/>
        </w:rPr>
      </w:pPr>
    </w:p>
    <w:p w14:paraId="5E4AB7C0" w14:textId="77777777" w:rsidR="002D7B5D" w:rsidRDefault="002D7B5D" w:rsidP="00D33F66">
      <w:pPr>
        <w:jc w:val="center"/>
        <w:rPr>
          <w:sz w:val="22"/>
          <w:szCs w:val="22"/>
          <w:lang w:val="uk-UA"/>
        </w:rPr>
      </w:pPr>
    </w:p>
    <w:p w14:paraId="73783376" w14:textId="77777777" w:rsidR="002D7B5D" w:rsidRDefault="002D7B5D" w:rsidP="00D33F66">
      <w:pPr>
        <w:jc w:val="center"/>
        <w:rPr>
          <w:sz w:val="22"/>
          <w:szCs w:val="22"/>
          <w:lang w:val="uk-UA"/>
        </w:rPr>
      </w:pPr>
    </w:p>
    <w:p w14:paraId="655B3997" w14:textId="77777777" w:rsidR="002D7B5D" w:rsidRDefault="002D7B5D" w:rsidP="00D33F66">
      <w:pPr>
        <w:jc w:val="center"/>
        <w:rPr>
          <w:sz w:val="22"/>
          <w:szCs w:val="22"/>
          <w:lang w:val="uk-UA"/>
        </w:rPr>
      </w:pPr>
    </w:p>
    <w:p w14:paraId="77BD3C48" w14:textId="77777777" w:rsidR="002D7B5D" w:rsidRDefault="002D7B5D" w:rsidP="00D33F66">
      <w:pPr>
        <w:jc w:val="center"/>
        <w:rPr>
          <w:sz w:val="22"/>
          <w:szCs w:val="22"/>
          <w:lang w:val="uk-UA"/>
        </w:rPr>
      </w:pPr>
    </w:p>
    <w:p w14:paraId="31BE7B9C" w14:textId="77777777" w:rsidR="002D7B5D" w:rsidRDefault="002D7B5D" w:rsidP="00D33F66">
      <w:pPr>
        <w:jc w:val="center"/>
        <w:rPr>
          <w:sz w:val="22"/>
          <w:szCs w:val="22"/>
          <w:lang w:val="uk-UA"/>
        </w:rPr>
      </w:pPr>
    </w:p>
    <w:p w14:paraId="7398E769" w14:textId="77777777" w:rsidR="002D7B5D" w:rsidRDefault="002D7B5D" w:rsidP="00D33F66">
      <w:pPr>
        <w:jc w:val="center"/>
        <w:rPr>
          <w:sz w:val="22"/>
          <w:szCs w:val="22"/>
          <w:lang w:val="uk-UA"/>
        </w:rPr>
      </w:pPr>
    </w:p>
    <w:p w14:paraId="4BF29BE2" w14:textId="77777777" w:rsidR="002D7B5D" w:rsidRDefault="002D7B5D" w:rsidP="00D33F66">
      <w:pPr>
        <w:jc w:val="center"/>
        <w:rPr>
          <w:sz w:val="22"/>
          <w:szCs w:val="22"/>
          <w:lang w:val="uk-UA"/>
        </w:rPr>
      </w:pPr>
    </w:p>
    <w:p w14:paraId="355306F1" w14:textId="77777777" w:rsidR="002D7B5D" w:rsidRDefault="002D7B5D" w:rsidP="00D33F66">
      <w:pPr>
        <w:jc w:val="center"/>
        <w:rPr>
          <w:sz w:val="22"/>
          <w:szCs w:val="22"/>
          <w:lang w:val="uk-UA"/>
        </w:rPr>
      </w:pPr>
    </w:p>
    <w:p w14:paraId="4D3E1D39" w14:textId="77777777" w:rsidR="002D7B5D" w:rsidRPr="008B5D4E" w:rsidRDefault="002D7B5D" w:rsidP="00D33F66">
      <w:pPr>
        <w:jc w:val="center"/>
        <w:rPr>
          <w:sz w:val="22"/>
          <w:szCs w:val="22"/>
          <w:lang w:val="uk-UA"/>
        </w:rPr>
      </w:pPr>
    </w:p>
    <w:p w14:paraId="62F3ED18" w14:textId="77777777" w:rsidR="007F4B6C" w:rsidRPr="008B5D4E" w:rsidRDefault="007F4B6C" w:rsidP="00D33F66">
      <w:pPr>
        <w:jc w:val="center"/>
        <w:rPr>
          <w:sz w:val="22"/>
          <w:szCs w:val="22"/>
          <w:lang w:val="uk-UA"/>
        </w:rPr>
      </w:pPr>
    </w:p>
    <w:p w14:paraId="42DBA64F" w14:textId="77777777" w:rsidR="007F4B6C" w:rsidRPr="008B5D4E" w:rsidRDefault="007F4B6C" w:rsidP="00D33F66">
      <w:pPr>
        <w:jc w:val="center"/>
        <w:rPr>
          <w:sz w:val="22"/>
          <w:szCs w:val="22"/>
          <w:lang w:val="uk-UA"/>
        </w:rPr>
      </w:pPr>
    </w:p>
    <w:p w14:paraId="7F87F073" w14:textId="77777777" w:rsidR="007F4B6C" w:rsidRPr="008B5D4E" w:rsidRDefault="007F4B6C" w:rsidP="00D33F66">
      <w:pPr>
        <w:jc w:val="center"/>
        <w:rPr>
          <w:sz w:val="22"/>
          <w:szCs w:val="22"/>
          <w:lang w:val="uk-UA"/>
        </w:rPr>
      </w:pPr>
    </w:p>
    <w:p w14:paraId="1D205E1F" w14:textId="263743EE" w:rsidR="007F4B6C" w:rsidRDefault="007F4B6C" w:rsidP="00D33F66">
      <w:pPr>
        <w:jc w:val="center"/>
        <w:rPr>
          <w:sz w:val="22"/>
          <w:szCs w:val="22"/>
          <w:lang w:val="uk-UA"/>
        </w:rPr>
      </w:pPr>
    </w:p>
    <w:p w14:paraId="3135D1C9" w14:textId="78BDDB11" w:rsidR="006924A0" w:rsidRDefault="006924A0" w:rsidP="00D33F66">
      <w:pPr>
        <w:jc w:val="center"/>
        <w:rPr>
          <w:sz w:val="22"/>
          <w:szCs w:val="22"/>
          <w:lang w:val="uk-UA"/>
        </w:rPr>
      </w:pPr>
    </w:p>
    <w:p w14:paraId="268A0D38" w14:textId="1929E281" w:rsidR="006924A0" w:rsidRDefault="006924A0" w:rsidP="00D33F66">
      <w:pPr>
        <w:jc w:val="center"/>
        <w:rPr>
          <w:sz w:val="22"/>
          <w:szCs w:val="22"/>
          <w:lang w:val="uk-UA"/>
        </w:rPr>
      </w:pPr>
    </w:p>
    <w:p w14:paraId="76E33B70" w14:textId="066C29F5" w:rsidR="006924A0" w:rsidRDefault="006924A0" w:rsidP="00D33F66">
      <w:pPr>
        <w:jc w:val="center"/>
        <w:rPr>
          <w:sz w:val="22"/>
          <w:szCs w:val="22"/>
          <w:lang w:val="uk-UA"/>
        </w:rPr>
      </w:pPr>
    </w:p>
    <w:p w14:paraId="7E924FA0" w14:textId="4E05B319" w:rsidR="006924A0" w:rsidRDefault="006924A0" w:rsidP="00D33F66">
      <w:pPr>
        <w:jc w:val="center"/>
        <w:rPr>
          <w:sz w:val="22"/>
          <w:szCs w:val="22"/>
          <w:lang w:val="uk-UA"/>
        </w:rPr>
      </w:pPr>
    </w:p>
    <w:p w14:paraId="4BB4973B" w14:textId="0C00C4B0" w:rsidR="006924A0" w:rsidRDefault="006924A0">
      <w:pPr>
        <w:rPr>
          <w:sz w:val="22"/>
          <w:szCs w:val="22"/>
          <w:lang w:val="uk-UA"/>
        </w:rPr>
      </w:pPr>
      <w:r>
        <w:rPr>
          <w:sz w:val="22"/>
          <w:szCs w:val="22"/>
          <w:lang w:val="uk-UA"/>
        </w:rPr>
        <w:br w:type="page"/>
      </w:r>
    </w:p>
    <w:p w14:paraId="1486574D" w14:textId="77777777" w:rsidR="006924A0" w:rsidRDefault="006924A0" w:rsidP="00D33F66">
      <w:pPr>
        <w:jc w:val="center"/>
        <w:rPr>
          <w:sz w:val="22"/>
          <w:szCs w:val="22"/>
          <w:lang w:val="uk-UA"/>
        </w:rPr>
      </w:pPr>
    </w:p>
    <w:p w14:paraId="7DC785ED" w14:textId="77777777" w:rsidR="007F4B6C" w:rsidRPr="0085197C" w:rsidRDefault="007F4B6C" w:rsidP="007F4B6C">
      <w:pPr>
        <w:jc w:val="right"/>
        <w:rPr>
          <w:b/>
          <w:sz w:val="18"/>
          <w:szCs w:val="18"/>
        </w:rPr>
      </w:pPr>
      <w:r w:rsidRPr="0085197C">
        <w:rPr>
          <w:b/>
          <w:sz w:val="18"/>
          <w:szCs w:val="18"/>
        </w:rPr>
        <w:t>Додаток № 1</w:t>
      </w:r>
    </w:p>
    <w:p w14:paraId="6A69DDEA" w14:textId="77777777" w:rsidR="007F4B6C" w:rsidRPr="0085197C" w:rsidRDefault="007F4B6C" w:rsidP="007F4B6C">
      <w:pPr>
        <w:jc w:val="right"/>
        <w:rPr>
          <w:sz w:val="18"/>
          <w:szCs w:val="18"/>
        </w:rPr>
      </w:pPr>
      <w:r w:rsidRPr="0085197C">
        <w:rPr>
          <w:sz w:val="18"/>
          <w:szCs w:val="18"/>
        </w:rPr>
        <w:t>до тендерної документації</w:t>
      </w:r>
    </w:p>
    <w:p w14:paraId="7A734DEB" w14:textId="77777777" w:rsidR="007F4B6C" w:rsidRPr="0085197C" w:rsidRDefault="007F4B6C" w:rsidP="007F4B6C">
      <w:pPr>
        <w:jc w:val="right"/>
        <w:rPr>
          <w:i/>
          <w:sz w:val="18"/>
          <w:szCs w:val="18"/>
          <w:lang w:eastAsia="en-US"/>
        </w:rPr>
      </w:pPr>
      <w:r w:rsidRPr="0085197C">
        <w:rPr>
          <w:i/>
          <w:sz w:val="18"/>
          <w:szCs w:val="18"/>
          <w:lang w:eastAsia="en-US"/>
        </w:rPr>
        <w:t xml:space="preserve">Подається Учасником на фірмовому бланку, (у разі наявності) </w:t>
      </w:r>
    </w:p>
    <w:p w14:paraId="34813080" w14:textId="77777777" w:rsidR="007F4B6C" w:rsidRPr="00AB1E35" w:rsidRDefault="007F4B6C" w:rsidP="007F4B6C">
      <w:pPr>
        <w:jc w:val="right"/>
        <w:rPr>
          <w:sz w:val="22"/>
          <w:szCs w:val="22"/>
          <w:lang w:eastAsia="en-US"/>
        </w:rPr>
      </w:pPr>
      <w:r w:rsidRPr="0085197C">
        <w:rPr>
          <w:i/>
          <w:sz w:val="18"/>
          <w:szCs w:val="18"/>
          <w:lang w:eastAsia="en-US"/>
        </w:rPr>
        <w:t>за підписом та печаткою (у разі наявності</w:t>
      </w:r>
      <w:r w:rsidRPr="00AB1E35">
        <w:rPr>
          <w:i/>
          <w:sz w:val="22"/>
          <w:szCs w:val="22"/>
          <w:lang w:eastAsia="en-US"/>
        </w:rPr>
        <w:t>)</w:t>
      </w:r>
    </w:p>
    <w:p w14:paraId="5B2E695A" w14:textId="77777777" w:rsidR="007F4B6C" w:rsidRPr="00AB1E35" w:rsidRDefault="007F4B6C" w:rsidP="007F4B6C">
      <w:pPr>
        <w:rPr>
          <w:sz w:val="22"/>
          <w:szCs w:val="22"/>
          <w:lang w:eastAsia="ar-SA"/>
        </w:rPr>
      </w:pPr>
    </w:p>
    <w:p w14:paraId="1E8C8D25" w14:textId="77777777" w:rsidR="007F4B6C" w:rsidRPr="00AB1E35" w:rsidRDefault="007F4B6C" w:rsidP="007F4B6C">
      <w:pPr>
        <w:jc w:val="center"/>
        <w:rPr>
          <w:sz w:val="22"/>
          <w:szCs w:val="22"/>
        </w:rPr>
      </w:pPr>
      <w:r w:rsidRPr="00AB1E35">
        <w:rPr>
          <w:sz w:val="22"/>
          <w:szCs w:val="22"/>
        </w:rPr>
        <w:t>ФОРМА "</w:t>
      </w:r>
      <w:r w:rsidR="000304FE" w:rsidRPr="00AB1E35">
        <w:rPr>
          <w:sz w:val="22"/>
          <w:szCs w:val="22"/>
          <w:lang w:val="uk-UA"/>
        </w:rPr>
        <w:t xml:space="preserve">ТЕНДЕРНА </w:t>
      </w:r>
      <w:r w:rsidRPr="00AB1E35">
        <w:rPr>
          <w:sz w:val="22"/>
          <w:szCs w:val="22"/>
        </w:rPr>
        <w:t>ПРОПОЗИЦІЯ"</w:t>
      </w:r>
    </w:p>
    <w:p w14:paraId="110F8A0E" w14:textId="77777777" w:rsidR="007F4B6C" w:rsidRPr="00AB1E35" w:rsidRDefault="007F4B6C" w:rsidP="007F4B6C">
      <w:pPr>
        <w:widowControl w:val="0"/>
        <w:autoSpaceDE w:val="0"/>
        <w:autoSpaceDN w:val="0"/>
        <w:adjustRightInd w:val="0"/>
        <w:jc w:val="center"/>
        <w:rPr>
          <w:b/>
          <w:sz w:val="22"/>
          <w:szCs w:val="22"/>
        </w:rPr>
      </w:pPr>
    </w:p>
    <w:p w14:paraId="1C2FE4C0" w14:textId="7EFAE5AA" w:rsidR="009F4696" w:rsidRPr="00A20D80" w:rsidRDefault="007F4B6C" w:rsidP="00057F00">
      <w:pPr>
        <w:jc w:val="both"/>
        <w:rPr>
          <w:b/>
          <w:sz w:val="20"/>
          <w:szCs w:val="20"/>
        </w:rPr>
      </w:pPr>
      <w:r w:rsidRPr="00A20D80">
        <w:rPr>
          <w:sz w:val="20"/>
          <w:szCs w:val="20"/>
        </w:rPr>
        <w:t>Ми,</w:t>
      </w:r>
      <w:r w:rsidRPr="00A20D80">
        <w:rPr>
          <w:b/>
          <w:sz w:val="20"/>
          <w:szCs w:val="20"/>
        </w:rPr>
        <w:t xml:space="preserve"> </w:t>
      </w:r>
      <w:r w:rsidRPr="00A20D80">
        <w:rPr>
          <w:sz w:val="20"/>
          <w:szCs w:val="20"/>
        </w:rPr>
        <w:t>_____________________________(</w:t>
      </w:r>
      <w:r w:rsidRPr="00A20D80">
        <w:rPr>
          <w:i/>
          <w:sz w:val="20"/>
          <w:szCs w:val="20"/>
        </w:rPr>
        <w:t>назва Учасника</w:t>
      </w:r>
      <w:r w:rsidRPr="00A20D80">
        <w:rPr>
          <w:sz w:val="20"/>
          <w:szCs w:val="20"/>
        </w:rPr>
        <w:t xml:space="preserve">) надаємо свою пропозицію для підписання договору на закупівлю: </w:t>
      </w:r>
      <w:bookmarkStart w:id="4" w:name="_Hlk121230579"/>
      <w:r w:rsidR="009F4696" w:rsidRPr="00A20D80">
        <w:rPr>
          <w:b/>
          <w:sz w:val="20"/>
          <w:szCs w:val="20"/>
        </w:rPr>
        <w:t xml:space="preserve">ДК 021:2015 </w:t>
      </w:r>
      <w:r w:rsidR="005B1C08" w:rsidRPr="005B1C08">
        <w:rPr>
          <w:b/>
          <w:sz w:val="20"/>
          <w:szCs w:val="20"/>
        </w:rPr>
        <w:t xml:space="preserve">: </w:t>
      </w:r>
      <w:r w:rsidR="00057F00" w:rsidRPr="00057F00">
        <w:rPr>
          <w:b/>
          <w:sz w:val="20"/>
          <w:szCs w:val="20"/>
        </w:rPr>
        <w:t>33630000-5  «Лікарські засоби для лікування дерматологічних захворювань та захворювань опорно-рухового апарату» (33631600-8 – «Антисептичні та дезінфекційні засоби»)</w:t>
      </w:r>
    </w:p>
    <w:bookmarkEnd w:id="4"/>
    <w:p w14:paraId="74674CEC" w14:textId="77777777" w:rsidR="007F4B6C" w:rsidRPr="00A20D80" w:rsidRDefault="007F4B6C" w:rsidP="007F4B6C">
      <w:pPr>
        <w:jc w:val="both"/>
        <w:rPr>
          <w:b/>
          <w:sz w:val="20"/>
          <w:szCs w:val="20"/>
          <w:lang w:val="uk-UA"/>
        </w:rPr>
      </w:pPr>
      <w:r w:rsidRPr="00A20D80">
        <w:rPr>
          <w:sz w:val="20"/>
          <w:szCs w:val="20"/>
        </w:rPr>
        <w:t xml:space="preserve"> </w:t>
      </w:r>
      <w:r w:rsidRPr="00A20D80">
        <w:rPr>
          <w:b/>
          <w:sz w:val="20"/>
          <w:szCs w:val="20"/>
        </w:rPr>
        <w:t>І. Інформація про учасника процедури закупівлі:</w:t>
      </w:r>
    </w:p>
    <w:p w14:paraId="39FEFC43" w14:textId="77777777" w:rsidR="007F4B6C" w:rsidRPr="00A20D80" w:rsidRDefault="007F4B6C" w:rsidP="007F4B6C">
      <w:pPr>
        <w:tabs>
          <w:tab w:val="left" w:pos="-156"/>
          <w:tab w:val="center" w:pos="4600"/>
        </w:tabs>
        <w:rPr>
          <w:sz w:val="20"/>
          <w:szCs w:val="20"/>
        </w:rPr>
      </w:pPr>
    </w:p>
    <w:tbl>
      <w:tblPr>
        <w:tblW w:w="9480" w:type="dxa"/>
        <w:tblInd w:w="-15" w:type="dxa"/>
        <w:tblLayout w:type="fixed"/>
        <w:tblLook w:val="04A0" w:firstRow="1" w:lastRow="0" w:firstColumn="1" w:lastColumn="0" w:noHBand="0" w:noVBand="1"/>
      </w:tblPr>
      <w:tblGrid>
        <w:gridCol w:w="4801"/>
        <w:gridCol w:w="4679"/>
      </w:tblGrid>
      <w:tr w:rsidR="007F4B6C" w:rsidRPr="005B1C08" w14:paraId="2F06275B" w14:textId="77777777" w:rsidTr="001547A3">
        <w:trPr>
          <w:trHeight w:val="306"/>
        </w:trPr>
        <w:tc>
          <w:tcPr>
            <w:tcW w:w="4803" w:type="dxa"/>
            <w:tcBorders>
              <w:top w:val="nil"/>
              <w:left w:val="nil"/>
              <w:bottom w:val="single" w:sz="4" w:space="0" w:color="000000"/>
              <w:right w:val="nil"/>
            </w:tcBorders>
            <w:shd w:val="clear" w:color="auto" w:fill="D9D9D9"/>
          </w:tcPr>
          <w:p w14:paraId="06205A01" w14:textId="77777777" w:rsidR="007F4B6C" w:rsidRPr="005B1C08" w:rsidRDefault="007F4B6C" w:rsidP="001547A3">
            <w:pPr>
              <w:jc w:val="both"/>
              <w:rPr>
                <w:sz w:val="20"/>
                <w:szCs w:val="20"/>
                <w:lang w:val="uk-UA" w:eastAsia="ar-SA"/>
              </w:rPr>
            </w:pPr>
            <w:r w:rsidRPr="005B1C08">
              <w:rPr>
                <w:sz w:val="20"/>
                <w:szCs w:val="20"/>
              </w:rPr>
              <w:t>Повне найменування  учасника</w:t>
            </w:r>
          </w:p>
        </w:tc>
        <w:tc>
          <w:tcPr>
            <w:tcW w:w="4680" w:type="dxa"/>
            <w:tcBorders>
              <w:top w:val="single" w:sz="4" w:space="0" w:color="000000"/>
              <w:left w:val="nil"/>
              <w:bottom w:val="single" w:sz="4" w:space="0" w:color="000000"/>
              <w:right w:val="single" w:sz="4" w:space="0" w:color="000000"/>
            </w:tcBorders>
            <w:vAlign w:val="center"/>
          </w:tcPr>
          <w:p w14:paraId="22298CAA" w14:textId="77777777" w:rsidR="007F4B6C" w:rsidRPr="005B1C08" w:rsidRDefault="007F4B6C">
            <w:pPr>
              <w:widowControl w:val="0"/>
              <w:suppressAutoHyphens/>
              <w:snapToGrid w:val="0"/>
              <w:rPr>
                <w:b/>
                <w:sz w:val="20"/>
                <w:szCs w:val="20"/>
                <w:lang w:val="uk-UA" w:eastAsia="ar-SA"/>
              </w:rPr>
            </w:pPr>
          </w:p>
        </w:tc>
      </w:tr>
      <w:tr w:rsidR="007F4B6C" w:rsidRPr="005B1C08" w14:paraId="12CC3B4A" w14:textId="77777777" w:rsidTr="007F4B6C">
        <w:tc>
          <w:tcPr>
            <w:tcW w:w="4803" w:type="dxa"/>
            <w:tcBorders>
              <w:top w:val="single" w:sz="4" w:space="0" w:color="000000"/>
              <w:left w:val="nil"/>
              <w:bottom w:val="single" w:sz="4" w:space="0" w:color="000000"/>
              <w:right w:val="nil"/>
            </w:tcBorders>
            <w:shd w:val="clear" w:color="auto" w:fill="D9D9D9"/>
          </w:tcPr>
          <w:p w14:paraId="1A20A07B" w14:textId="77777777" w:rsidR="007F4B6C" w:rsidRPr="005B1C08" w:rsidRDefault="007F4B6C" w:rsidP="001547A3">
            <w:pPr>
              <w:jc w:val="both"/>
              <w:rPr>
                <w:sz w:val="20"/>
                <w:szCs w:val="20"/>
                <w:lang w:val="uk-UA" w:eastAsia="ar-SA"/>
              </w:rPr>
            </w:pPr>
            <w:r w:rsidRPr="005B1C08">
              <w:rPr>
                <w:sz w:val="20"/>
                <w:szCs w:val="20"/>
              </w:rPr>
              <w:t>Керівництво (ПІБ, посада, контактні телефони)</w:t>
            </w:r>
          </w:p>
        </w:tc>
        <w:tc>
          <w:tcPr>
            <w:tcW w:w="4680" w:type="dxa"/>
            <w:tcBorders>
              <w:top w:val="single" w:sz="4" w:space="0" w:color="000000"/>
              <w:left w:val="nil"/>
              <w:bottom w:val="single" w:sz="4" w:space="0" w:color="000000"/>
              <w:right w:val="single" w:sz="4" w:space="0" w:color="000000"/>
            </w:tcBorders>
            <w:vAlign w:val="center"/>
          </w:tcPr>
          <w:p w14:paraId="70B96107" w14:textId="77777777" w:rsidR="007F4B6C" w:rsidRPr="005B1C08" w:rsidRDefault="007F4B6C">
            <w:pPr>
              <w:widowControl w:val="0"/>
              <w:suppressAutoHyphens/>
              <w:snapToGrid w:val="0"/>
              <w:rPr>
                <w:b/>
                <w:sz w:val="20"/>
                <w:szCs w:val="20"/>
                <w:lang w:val="uk-UA" w:eastAsia="ar-SA"/>
              </w:rPr>
            </w:pPr>
          </w:p>
        </w:tc>
      </w:tr>
      <w:tr w:rsidR="007F4B6C" w:rsidRPr="005B1C08" w14:paraId="6A3940FA" w14:textId="77777777" w:rsidTr="007F4B6C">
        <w:tc>
          <w:tcPr>
            <w:tcW w:w="4803" w:type="dxa"/>
            <w:tcBorders>
              <w:top w:val="single" w:sz="4" w:space="0" w:color="000000"/>
              <w:left w:val="nil"/>
              <w:bottom w:val="single" w:sz="4" w:space="0" w:color="000000"/>
              <w:right w:val="nil"/>
            </w:tcBorders>
            <w:shd w:val="clear" w:color="auto" w:fill="D9D9D9"/>
            <w:hideMark/>
          </w:tcPr>
          <w:p w14:paraId="400B2F2B" w14:textId="77777777" w:rsidR="007F4B6C" w:rsidRPr="005B1C08" w:rsidRDefault="007F4B6C">
            <w:pPr>
              <w:suppressAutoHyphens/>
              <w:jc w:val="both"/>
              <w:rPr>
                <w:sz w:val="20"/>
                <w:szCs w:val="20"/>
                <w:lang w:val="uk-UA" w:eastAsia="ar-SA"/>
              </w:rPr>
            </w:pPr>
            <w:r w:rsidRPr="005B1C08">
              <w:rPr>
                <w:sz w:val="20"/>
                <w:szCs w:val="20"/>
              </w:rPr>
              <w:t>Код за ЄДРПОУ (за наявності)</w:t>
            </w:r>
          </w:p>
        </w:tc>
        <w:tc>
          <w:tcPr>
            <w:tcW w:w="4680" w:type="dxa"/>
            <w:tcBorders>
              <w:top w:val="single" w:sz="4" w:space="0" w:color="000000"/>
              <w:left w:val="nil"/>
              <w:bottom w:val="single" w:sz="4" w:space="0" w:color="000000"/>
              <w:right w:val="single" w:sz="4" w:space="0" w:color="000000"/>
            </w:tcBorders>
            <w:vAlign w:val="center"/>
          </w:tcPr>
          <w:p w14:paraId="081D61B0" w14:textId="77777777" w:rsidR="007F4B6C" w:rsidRPr="005B1C08" w:rsidRDefault="007F4B6C">
            <w:pPr>
              <w:widowControl w:val="0"/>
              <w:suppressAutoHyphens/>
              <w:snapToGrid w:val="0"/>
              <w:rPr>
                <w:b/>
                <w:sz w:val="20"/>
                <w:szCs w:val="20"/>
                <w:lang w:val="uk-UA" w:eastAsia="ar-SA"/>
              </w:rPr>
            </w:pPr>
          </w:p>
        </w:tc>
      </w:tr>
      <w:tr w:rsidR="007F4B6C" w:rsidRPr="005B1C08" w14:paraId="481413E7" w14:textId="77777777" w:rsidTr="007F4B6C">
        <w:tc>
          <w:tcPr>
            <w:tcW w:w="4803" w:type="dxa"/>
            <w:tcBorders>
              <w:top w:val="single" w:sz="4" w:space="0" w:color="000000"/>
              <w:left w:val="nil"/>
              <w:bottom w:val="single" w:sz="4" w:space="0" w:color="000000"/>
              <w:right w:val="nil"/>
            </w:tcBorders>
            <w:shd w:val="clear" w:color="auto" w:fill="D9D9D9"/>
          </w:tcPr>
          <w:p w14:paraId="317E9ED2" w14:textId="77777777" w:rsidR="007F4B6C" w:rsidRPr="005B1C08" w:rsidRDefault="007F4B6C" w:rsidP="001547A3">
            <w:pPr>
              <w:jc w:val="both"/>
              <w:rPr>
                <w:sz w:val="20"/>
                <w:szCs w:val="20"/>
                <w:lang w:val="uk-UA" w:eastAsia="ar-SA"/>
              </w:rPr>
            </w:pPr>
            <w:r w:rsidRPr="005B1C08">
              <w:rPr>
                <w:sz w:val="20"/>
                <w:szCs w:val="20"/>
              </w:rPr>
              <w:t>Місцезнаходження</w:t>
            </w:r>
          </w:p>
        </w:tc>
        <w:tc>
          <w:tcPr>
            <w:tcW w:w="4680" w:type="dxa"/>
            <w:tcBorders>
              <w:top w:val="single" w:sz="4" w:space="0" w:color="000000"/>
              <w:left w:val="nil"/>
              <w:bottom w:val="single" w:sz="4" w:space="0" w:color="000000"/>
              <w:right w:val="single" w:sz="4" w:space="0" w:color="000000"/>
            </w:tcBorders>
            <w:vAlign w:val="center"/>
          </w:tcPr>
          <w:p w14:paraId="619FBC9F" w14:textId="77777777" w:rsidR="007F4B6C" w:rsidRPr="005B1C08" w:rsidRDefault="007F4B6C">
            <w:pPr>
              <w:widowControl w:val="0"/>
              <w:suppressAutoHyphens/>
              <w:snapToGrid w:val="0"/>
              <w:rPr>
                <w:b/>
                <w:sz w:val="20"/>
                <w:szCs w:val="20"/>
                <w:lang w:val="uk-UA" w:eastAsia="ar-SA"/>
              </w:rPr>
            </w:pPr>
          </w:p>
        </w:tc>
      </w:tr>
      <w:tr w:rsidR="007F4B6C" w:rsidRPr="005B1C08" w14:paraId="512162C7" w14:textId="77777777" w:rsidTr="007F4B6C">
        <w:tc>
          <w:tcPr>
            <w:tcW w:w="4803" w:type="dxa"/>
            <w:tcBorders>
              <w:top w:val="single" w:sz="4" w:space="0" w:color="000000"/>
              <w:left w:val="nil"/>
              <w:bottom w:val="single" w:sz="4" w:space="0" w:color="000000"/>
              <w:right w:val="nil"/>
            </w:tcBorders>
            <w:shd w:val="clear" w:color="auto" w:fill="D9D9D9"/>
            <w:hideMark/>
          </w:tcPr>
          <w:p w14:paraId="454C4D39" w14:textId="77777777" w:rsidR="007F4B6C" w:rsidRPr="005B1C08" w:rsidRDefault="007F4B6C">
            <w:pPr>
              <w:suppressAutoHyphens/>
              <w:jc w:val="both"/>
              <w:rPr>
                <w:sz w:val="20"/>
                <w:szCs w:val="20"/>
                <w:lang w:val="uk-UA" w:eastAsia="ar-SA"/>
              </w:rPr>
            </w:pPr>
            <w:r w:rsidRPr="005B1C08">
              <w:rPr>
                <w:sz w:val="20"/>
                <w:szCs w:val="20"/>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680" w:type="dxa"/>
            <w:tcBorders>
              <w:top w:val="single" w:sz="4" w:space="0" w:color="000000"/>
              <w:left w:val="nil"/>
              <w:bottom w:val="single" w:sz="4" w:space="0" w:color="000000"/>
              <w:right w:val="single" w:sz="4" w:space="0" w:color="000000"/>
            </w:tcBorders>
            <w:vAlign w:val="center"/>
          </w:tcPr>
          <w:p w14:paraId="1B3B686A" w14:textId="77777777" w:rsidR="007F4B6C" w:rsidRPr="005B1C08" w:rsidRDefault="007F4B6C">
            <w:pPr>
              <w:widowControl w:val="0"/>
              <w:suppressAutoHyphens/>
              <w:snapToGrid w:val="0"/>
              <w:rPr>
                <w:b/>
                <w:sz w:val="20"/>
                <w:szCs w:val="20"/>
                <w:lang w:val="uk-UA" w:eastAsia="ar-SA"/>
              </w:rPr>
            </w:pPr>
          </w:p>
        </w:tc>
      </w:tr>
      <w:tr w:rsidR="007F4B6C" w:rsidRPr="005B1C08" w14:paraId="1708FE80" w14:textId="77777777" w:rsidTr="007F4B6C">
        <w:tc>
          <w:tcPr>
            <w:tcW w:w="4803" w:type="dxa"/>
            <w:tcBorders>
              <w:top w:val="single" w:sz="4" w:space="0" w:color="000000"/>
              <w:left w:val="nil"/>
              <w:bottom w:val="single" w:sz="4" w:space="0" w:color="000000"/>
              <w:right w:val="nil"/>
            </w:tcBorders>
            <w:shd w:val="clear" w:color="auto" w:fill="D9D9D9"/>
            <w:hideMark/>
          </w:tcPr>
          <w:p w14:paraId="08D755F2" w14:textId="77777777" w:rsidR="007F4B6C" w:rsidRPr="005B1C08" w:rsidRDefault="007F4B6C">
            <w:pPr>
              <w:suppressAutoHyphens/>
              <w:jc w:val="both"/>
              <w:rPr>
                <w:sz w:val="20"/>
                <w:szCs w:val="20"/>
                <w:lang w:val="uk-UA" w:eastAsia="ar-SA"/>
              </w:rPr>
            </w:pPr>
            <w:r w:rsidRPr="005B1C08">
              <w:rPr>
                <w:sz w:val="20"/>
                <w:szCs w:val="20"/>
              </w:rPr>
              <w:t>Електронна адреса</w:t>
            </w:r>
          </w:p>
        </w:tc>
        <w:tc>
          <w:tcPr>
            <w:tcW w:w="4680" w:type="dxa"/>
            <w:tcBorders>
              <w:top w:val="single" w:sz="4" w:space="0" w:color="000000"/>
              <w:left w:val="nil"/>
              <w:bottom w:val="single" w:sz="4" w:space="0" w:color="000000"/>
              <w:right w:val="single" w:sz="4" w:space="0" w:color="000000"/>
            </w:tcBorders>
            <w:vAlign w:val="center"/>
          </w:tcPr>
          <w:p w14:paraId="4808DCBC" w14:textId="77777777" w:rsidR="007F4B6C" w:rsidRPr="005B1C08" w:rsidRDefault="007F4B6C">
            <w:pPr>
              <w:widowControl w:val="0"/>
              <w:suppressAutoHyphens/>
              <w:snapToGrid w:val="0"/>
              <w:rPr>
                <w:b/>
                <w:sz w:val="20"/>
                <w:szCs w:val="20"/>
                <w:lang w:val="uk-UA" w:eastAsia="ar-SA"/>
              </w:rPr>
            </w:pPr>
          </w:p>
        </w:tc>
      </w:tr>
      <w:tr w:rsidR="007F4B6C" w:rsidRPr="00A20D80" w14:paraId="6B98E23B" w14:textId="77777777" w:rsidTr="007F4B6C">
        <w:tc>
          <w:tcPr>
            <w:tcW w:w="4803" w:type="dxa"/>
            <w:tcBorders>
              <w:top w:val="single" w:sz="4" w:space="0" w:color="000000"/>
              <w:left w:val="nil"/>
              <w:bottom w:val="nil"/>
              <w:right w:val="nil"/>
            </w:tcBorders>
            <w:shd w:val="clear" w:color="auto" w:fill="D9D9D9"/>
          </w:tcPr>
          <w:p w14:paraId="4F18450C" w14:textId="77777777" w:rsidR="007F4B6C" w:rsidRPr="005B1C08" w:rsidRDefault="007F4B6C">
            <w:pPr>
              <w:jc w:val="both"/>
              <w:rPr>
                <w:rFonts w:eastAsia="Calibri"/>
                <w:sz w:val="20"/>
                <w:szCs w:val="20"/>
                <w:lang w:val="uk-UA" w:eastAsia="ar-SA"/>
              </w:rPr>
            </w:pPr>
            <w:r w:rsidRPr="005B1C08">
              <w:rPr>
                <w:sz w:val="20"/>
                <w:szCs w:val="20"/>
              </w:rPr>
              <w:t xml:space="preserve">Реквізити банку: назва, в якому </w:t>
            </w:r>
          </w:p>
          <w:p w14:paraId="711DC150" w14:textId="77777777" w:rsidR="007F4B6C" w:rsidRPr="00A20D80" w:rsidRDefault="007F4B6C" w:rsidP="001547A3">
            <w:pPr>
              <w:jc w:val="both"/>
              <w:rPr>
                <w:sz w:val="20"/>
                <w:szCs w:val="20"/>
                <w:lang w:val="uk-UA" w:eastAsia="ar-SA"/>
              </w:rPr>
            </w:pPr>
            <w:r w:rsidRPr="005B1C08">
              <w:rPr>
                <w:sz w:val="20"/>
                <w:szCs w:val="20"/>
              </w:rPr>
              <w:t>обслуговується учасник та номер  рахунку</w:t>
            </w:r>
          </w:p>
        </w:tc>
        <w:tc>
          <w:tcPr>
            <w:tcW w:w="4680" w:type="dxa"/>
            <w:tcBorders>
              <w:top w:val="single" w:sz="4" w:space="0" w:color="000000"/>
              <w:left w:val="nil"/>
              <w:bottom w:val="single" w:sz="4" w:space="0" w:color="000000"/>
              <w:right w:val="single" w:sz="4" w:space="0" w:color="000000"/>
            </w:tcBorders>
            <w:vAlign w:val="center"/>
          </w:tcPr>
          <w:p w14:paraId="1D8DFFBE" w14:textId="77777777" w:rsidR="007F4B6C" w:rsidRPr="00A20D80" w:rsidRDefault="007F4B6C">
            <w:pPr>
              <w:widowControl w:val="0"/>
              <w:suppressAutoHyphens/>
              <w:snapToGrid w:val="0"/>
              <w:rPr>
                <w:b/>
                <w:sz w:val="20"/>
                <w:szCs w:val="20"/>
                <w:lang w:val="uk-UA" w:eastAsia="ar-SA"/>
              </w:rPr>
            </w:pPr>
          </w:p>
        </w:tc>
      </w:tr>
    </w:tbl>
    <w:p w14:paraId="632BD2D7" w14:textId="77777777" w:rsidR="007F4B6C" w:rsidRPr="00A20D80" w:rsidRDefault="007F4B6C" w:rsidP="0085197C">
      <w:pPr>
        <w:pStyle w:val="27"/>
        <w:tabs>
          <w:tab w:val="left" w:pos="540"/>
        </w:tabs>
        <w:spacing w:before="60" w:after="60" w:line="220" w:lineRule="atLeast"/>
        <w:ind w:left="-284" w:right="-23"/>
        <w:jc w:val="both"/>
        <w:rPr>
          <w:sz w:val="20"/>
          <w:szCs w:val="20"/>
        </w:rPr>
      </w:pPr>
      <w:r w:rsidRPr="00A20D80">
        <w:rPr>
          <w:sz w:val="20"/>
          <w:szCs w:val="20"/>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654"/>
        <w:gridCol w:w="1008"/>
        <w:gridCol w:w="1144"/>
        <w:gridCol w:w="1617"/>
        <w:gridCol w:w="1695"/>
        <w:gridCol w:w="1541"/>
        <w:gridCol w:w="1193"/>
        <w:gridCol w:w="6"/>
      </w:tblGrid>
      <w:tr w:rsidR="0085197C" w:rsidRPr="00A20D80" w14:paraId="0AB82227" w14:textId="77777777" w:rsidTr="006C524A">
        <w:trPr>
          <w:gridAfter w:val="1"/>
          <w:wAfter w:w="6" w:type="dxa"/>
          <w:jc w:val="center"/>
        </w:trPr>
        <w:tc>
          <w:tcPr>
            <w:tcW w:w="511" w:type="dxa"/>
            <w:tcBorders>
              <w:top w:val="single" w:sz="4" w:space="0" w:color="auto"/>
              <w:left w:val="single" w:sz="4" w:space="0" w:color="auto"/>
              <w:bottom w:val="single" w:sz="4" w:space="0" w:color="auto"/>
              <w:right w:val="single" w:sz="4" w:space="0" w:color="auto"/>
            </w:tcBorders>
            <w:hideMark/>
          </w:tcPr>
          <w:p w14:paraId="2344610B" w14:textId="77777777" w:rsidR="00533D7D" w:rsidRPr="00A20D80" w:rsidRDefault="00533D7D" w:rsidP="00533D7D">
            <w:pPr>
              <w:widowControl w:val="0"/>
              <w:tabs>
                <w:tab w:val="center" w:pos="4153"/>
                <w:tab w:val="right" w:pos="8306"/>
              </w:tabs>
              <w:autoSpaceDE w:val="0"/>
              <w:jc w:val="center"/>
              <w:rPr>
                <w:b/>
                <w:i/>
                <w:sz w:val="20"/>
                <w:szCs w:val="20"/>
                <w:lang w:val="uk-UA"/>
              </w:rPr>
            </w:pPr>
            <w:r w:rsidRPr="00A20D80">
              <w:rPr>
                <w:b/>
                <w:i/>
                <w:sz w:val="20"/>
                <w:szCs w:val="20"/>
                <w:lang w:val="uk-UA"/>
              </w:rPr>
              <w:t>№ п/п</w:t>
            </w:r>
          </w:p>
        </w:tc>
        <w:tc>
          <w:tcPr>
            <w:tcW w:w="1654" w:type="dxa"/>
            <w:tcBorders>
              <w:top w:val="single" w:sz="4" w:space="0" w:color="auto"/>
              <w:left w:val="single" w:sz="4" w:space="0" w:color="auto"/>
              <w:bottom w:val="single" w:sz="4" w:space="0" w:color="auto"/>
              <w:right w:val="single" w:sz="4" w:space="0" w:color="auto"/>
            </w:tcBorders>
            <w:hideMark/>
          </w:tcPr>
          <w:p w14:paraId="114B9BCB" w14:textId="77777777" w:rsidR="00533D7D" w:rsidRPr="00A20D80" w:rsidRDefault="00533D7D" w:rsidP="005B1C08">
            <w:pPr>
              <w:widowControl w:val="0"/>
              <w:tabs>
                <w:tab w:val="center" w:pos="4153"/>
                <w:tab w:val="right" w:pos="8306"/>
              </w:tabs>
              <w:autoSpaceDE w:val="0"/>
              <w:jc w:val="center"/>
              <w:rPr>
                <w:b/>
                <w:i/>
                <w:sz w:val="20"/>
                <w:szCs w:val="20"/>
                <w:lang w:val="uk-UA"/>
              </w:rPr>
            </w:pPr>
            <w:r w:rsidRPr="00A20D80">
              <w:rPr>
                <w:b/>
                <w:i/>
                <w:sz w:val="20"/>
                <w:szCs w:val="20"/>
                <w:lang w:val="uk-UA"/>
              </w:rPr>
              <w:t xml:space="preserve">Найменування </w:t>
            </w:r>
            <w:r w:rsidR="005B1C08">
              <w:rPr>
                <w:b/>
                <w:i/>
                <w:sz w:val="20"/>
                <w:szCs w:val="20"/>
                <w:lang w:val="uk-UA"/>
              </w:rPr>
              <w:t>товару</w:t>
            </w:r>
            <w:r w:rsidRPr="00A20D80">
              <w:rPr>
                <w:b/>
                <w:i/>
                <w:sz w:val="20"/>
                <w:szCs w:val="20"/>
                <w:lang w:val="uk-UA"/>
              </w:rPr>
              <w:t>*</w:t>
            </w:r>
          </w:p>
        </w:tc>
        <w:tc>
          <w:tcPr>
            <w:tcW w:w="1008" w:type="dxa"/>
            <w:tcBorders>
              <w:top w:val="single" w:sz="4" w:space="0" w:color="auto"/>
              <w:left w:val="single" w:sz="4" w:space="0" w:color="auto"/>
              <w:bottom w:val="single" w:sz="4" w:space="0" w:color="auto"/>
              <w:right w:val="single" w:sz="4" w:space="0" w:color="auto"/>
            </w:tcBorders>
            <w:hideMark/>
          </w:tcPr>
          <w:p w14:paraId="1CA48873" w14:textId="77777777" w:rsidR="00533D7D" w:rsidRPr="00A20D80" w:rsidRDefault="00533D7D" w:rsidP="00A823A0">
            <w:pPr>
              <w:widowControl w:val="0"/>
              <w:tabs>
                <w:tab w:val="center" w:pos="4153"/>
                <w:tab w:val="right" w:pos="8306"/>
              </w:tabs>
              <w:autoSpaceDE w:val="0"/>
              <w:jc w:val="center"/>
              <w:rPr>
                <w:b/>
                <w:i/>
                <w:sz w:val="20"/>
                <w:szCs w:val="20"/>
                <w:lang w:val="uk-UA"/>
              </w:rPr>
            </w:pPr>
            <w:r w:rsidRPr="00A20D80">
              <w:rPr>
                <w:b/>
                <w:i/>
                <w:sz w:val="20"/>
                <w:szCs w:val="20"/>
                <w:lang w:val="uk-UA"/>
              </w:rPr>
              <w:t>О</w:t>
            </w:r>
            <w:r w:rsidR="00A823A0">
              <w:rPr>
                <w:b/>
                <w:i/>
                <w:sz w:val="20"/>
                <w:szCs w:val="20"/>
                <w:lang w:val="uk-UA"/>
              </w:rPr>
              <w:t>диниця</w:t>
            </w:r>
            <w:r w:rsidRPr="00A20D80">
              <w:rPr>
                <w:b/>
                <w:i/>
                <w:sz w:val="20"/>
                <w:szCs w:val="20"/>
                <w:lang w:val="uk-UA"/>
              </w:rPr>
              <w:t xml:space="preserve"> вим</w:t>
            </w:r>
            <w:r w:rsidR="00A823A0">
              <w:rPr>
                <w:b/>
                <w:i/>
                <w:sz w:val="20"/>
                <w:szCs w:val="20"/>
                <w:lang w:val="uk-UA"/>
              </w:rPr>
              <w:t>іру</w:t>
            </w:r>
          </w:p>
        </w:tc>
        <w:tc>
          <w:tcPr>
            <w:tcW w:w="1144" w:type="dxa"/>
            <w:tcBorders>
              <w:top w:val="single" w:sz="4" w:space="0" w:color="auto"/>
              <w:left w:val="single" w:sz="4" w:space="0" w:color="auto"/>
              <w:bottom w:val="single" w:sz="4" w:space="0" w:color="auto"/>
              <w:right w:val="single" w:sz="4" w:space="0" w:color="auto"/>
            </w:tcBorders>
            <w:hideMark/>
          </w:tcPr>
          <w:p w14:paraId="6F13651D" w14:textId="77777777" w:rsidR="00533D7D" w:rsidRPr="00A20D80" w:rsidRDefault="00533D7D" w:rsidP="00A823A0">
            <w:pPr>
              <w:widowControl w:val="0"/>
              <w:tabs>
                <w:tab w:val="center" w:pos="4153"/>
                <w:tab w:val="right" w:pos="8306"/>
              </w:tabs>
              <w:autoSpaceDE w:val="0"/>
              <w:jc w:val="center"/>
              <w:rPr>
                <w:b/>
                <w:i/>
                <w:sz w:val="20"/>
                <w:szCs w:val="20"/>
                <w:lang w:val="uk-UA"/>
              </w:rPr>
            </w:pPr>
            <w:r w:rsidRPr="00A20D80">
              <w:rPr>
                <w:b/>
                <w:i/>
                <w:sz w:val="20"/>
                <w:szCs w:val="20"/>
                <w:lang w:val="uk-UA"/>
              </w:rPr>
              <w:t xml:space="preserve">Кількість </w:t>
            </w:r>
            <w:r w:rsidR="00A823A0">
              <w:rPr>
                <w:b/>
                <w:i/>
                <w:sz w:val="20"/>
                <w:szCs w:val="20"/>
                <w:lang w:val="uk-UA"/>
              </w:rPr>
              <w:t>товару в одиницях виміру</w:t>
            </w:r>
          </w:p>
        </w:tc>
        <w:tc>
          <w:tcPr>
            <w:tcW w:w="1617" w:type="dxa"/>
            <w:tcBorders>
              <w:top w:val="single" w:sz="4" w:space="0" w:color="auto"/>
              <w:left w:val="single" w:sz="4" w:space="0" w:color="auto"/>
              <w:bottom w:val="single" w:sz="4" w:space="0" w:color="auto"/>
              <w:right w:val="single" w:sz="4" w:space="0" w:color="auto"/>
            </w:tcBorders>
          </w:tcPr>
          <w:p w14:paraId="561AF25C" w14:textId="77777777" w:rsidR="00533D7D" w:rsidRPr="00A20D80" w:rsidRDefault="00533D7D" w:rsidP="00533D7D">
            <w:pPr>
              <w:widowControl w:val="0"/>
              <w:tabs>
                <w:tab w:val="center" w:pos="4153"/>
                <w:tab w:val="right" w:pos="8306"/>
              </w:tabs>
              <w:autoSpaceDE w:val="0"/>
              <w:jc w:val="center"/>
              <w:rPr>
                <w:b/>
                <w:i/>
                <w:sz w:val="20"/>
                <w:szCs w:val="20"/>
                <w:lang w:val="uk-UA"/>
              </w:rPr>
            </w:pPr>
            <w:r w:rsidRPr="00A20D80">
              <w:rPr>
                <w:b/>
                <w:i/>
                <w:sz w:val="20"/>
                <w:szCs w:val="20"/>
                <w:lang w:val="uk-UA"/>
              </w:rPr>
              <w:t>Ціна за од., грн. (заповнюється учасником), без ПДВ</w:t>
            </w:r>
          </w:p>
        </w:tc>
        <w:tc>
          <w:tcPr>
            <w:tcW w:w="1695" w:type="dxa"/>
            <w:tcBorders>
              <w:top w:val="single" w:sz="4" w:space="0" w:color="auto"/>
              <w:left w:val="single" w:sz="4" w:space="0" w:color="auto"/>
              <w:bottom w:val="single" w:sz="4" w:space="0" w:color="auto"/>
              <w:right w:val="single" w:sz="4" w:space="0" w:color="auto"/>
            </w:tcBorders>
            <w:hideMark/>
          </w:tcPr>
          <w:p w14:paraId="62D091C1" w14:textId="77777777" w:rsidR="00533D7D" w:rsidRPr="00A20D80" w:rsidRDefault="00533D7D" w:rsidP="00533D7D">
            <w:pPr>
              <w:widowControl w:val="0"/>
              <w:tabs>
                <w:tab w:val="center" w:pos="4153"/>
                <w:tab w:val="right" w:pos="8306"/>
              </w:tabs>
              <w:autoSpaceDE w:val="0"/>
              <w:jc w:val="center"/>
              <w:rPr>
                <w:b/>
                <w:i/>
                <w:sz w:val="20"/>
                <w:szCs w:val="20"/>
                <w:lang w:val="uk-UA"/>
              </w:rPr>
            </w:pPr>
            <w:r w:rsidRPr="00A20D80">
              <w:rPr>
                <w:b/>
                <w:i/>
                <w:sz w:val="20"/>
                <w:szCs w:val="20"/>
                <w:lang w:val="uk-UA"/>
              </w:rPr>
              <w:t>Ціна за од., грн. (заповнюється учасником), з ПДВ**</w:t>
            </w:r>
          </w:p>
        </w:tc>
        <w:tc>
          <w:tcPr>
            <w:tcW w:w="1541" w:type="dxa"/>
            <w:tcBorders>
              <w:top w:val="single" w:sz="4" w:space="0" w:color="auto"/>
              <w:left w:val="single" w:sz="4" w:space="0" w:color="auto"/>
              <w:bottom w:val="single" w:sz="4" w:space="0" w:color="auto"/>
              <w:right w:val="single" w:sz="4" w:space="0" w:color="auto"/>
            </w:tcBorders>
            <w:hideMark/>
          </w:tcPr>
          <w:p w14:paraId="76748D40" w14:textId="77777777" w:rsidR="00533D7D" w:rsidRPr="00A20D80" w:rsidRDefault="00533D7D" w:rsidP="00533D7D">
            <w:pPr>
              <w:widowControl w:val="0"/>
              <w:tabs>
                <w:tab w:val="center" w:pos="4153"/>
                <w:tab w:val="right" w:pos="8306"/>
              </w:tabs>
              <w:autoSpaceDE w:val="0"/>
              <w:jc w:val="center"/>
              <w:rPr>
                <w:sz w:val="20"/>
                <w:szCs w:val="20"/>
                <w:lang w:val="uk-UA"/>
              </w:rPr>
            </w:pPr>
            <w:r w:rsidRPr="00A20D80">
              <w:rPr>
                <w:b/>
                <w:i/>
                <w:sz w:val="20"/>
                <w:szCs w:val="20"/>
                <w:lang w:val="uk-UA"/>
              </w:rPr>
              <w:t>Всього, грн. (заповнюється учасником),      з ПДВ**</w:t>
            </w:r>
          </w:p>
        </w:tc>
        <w:tc>
          <w:tcPr>
            <w:tcW w:w="1193" w:type="dxa"/>
            <w:tcBorders>
              <w:top w:val="single" w:sz="4" w:space="0" w:color="auto"/>
              <w:left w:val="single" w:sz="4" w:space="0" w:color="auto"/>
              <w:bottom w:val="single" w:sz="4" w:space="0" w:color="auto"/>
              <w:right w:val="single" w:sz="4" w:space="0" w:color="auto"/>
            </w:tcBorders>
          </w:tcPr>
          <w:p w14:paraId="705BBEEB" w14:textId="177452A6" w:rsidR="00533D7D" w:rsidRPr="00A20D80" w:rsidRDefault="00057F00" w:rsidP="00057F00">
            <w:pPr>
              <w:widowControl w:val="0"/>
              <w:tabs>
                <w:tab w:val="center" w:pos="4153"/>
                <w:tab w:val="right" w:pos="8306"/>
              </w:tabs>
              <w:autoSpaceDE w:val="0"/>
              <w:jc w:val="center"/>
              <w:rPr>
                <w:b/>
                <w:i/>
                <w:sz w:val="20"/>
                <w:szCs w:val="20"/>
                <w:lang w:val="uk-UA"/>
              </w:rPr>
            </w:pPr>
            <w:r>
              <w:rPr>
                <w:b/>
                <w:i/>
                <w:sz w:val="20"/>
                <w:szCs w:val="20"/>
                <w:lang w:val="uk-UA"/>
              </w:rPr>
              <w:t>К</w:t>
            </w:r>
            <w:r w:rsidR="00533D7D" w:rsidRPr="00A20D80">
              <w:rPr>
                <w:b/>
                <w:i/>
                <w:sz w:val="20"/>
                <w:szCs w:val="20"/>
                <w:lang w:val="uk-UA"/>
              </w:rPr>
              <w:t>раїна виробника</w:t>
            </w:r>
          </w:p>
        </w:tc>
      </w:tr>
      <w:tr w:rsidR="0085197C" w:rsidRPr="00A20D80" w14:paraId="79B98027" w14:textId="77777777" w:rsidTr="006C524A">
        <w:trPr>
          <w:gridAfter w:val="1"/>
          <w:wAfter w:w="6" w:type="dxa"/>
          <w:jc w:val="center"/>
        </w:trPr>
        <w:tc>
          <w:tcPr>
            <w:tcW w:w="511" w:type="dxa"/>
            <w:tcBorders>
              <w:top w:val="single" w:sz="4" w:space="0" w:color="auto"/>
              <w:left w:val="single" w:sz="4" w:space="0" w:color="auto"/>
              <w:bottom w:val="single" w:sz="4" w:space="0" w:color="auto"/>
              <w:right w:val="single" w:sz="4" w:space="0" w:color="auto"/>
            </w:tcBorders>
          </w:tcPr>
          <w:p w14:paraId="5502F17B" w14:textId="77777777" w:rsidR="00533D7D" w:rsidRPr="00A20D80" w:rsidRDefault="00533D7D" w:rsidP="00533D7D">
            <w:pPr>
              <w:rPr>
                <w:sz w:val="20"/>
                <w:szCs w:val="20"/>
                <w:lang w:val="uk-UA"/>
              </w:rPr>
            </w:pPr>
            <w:r w:rsidRPr="00A20D80">
              <w:rPr>
                <w:sz w:val="20"/>
                <w:szCs w:val="20"/>
                <w:lang w:val="uk-UA"/>
              </w:rPr>
              <w:t>1</w:t>
            </w:r>
          </w:p>
        </w:tc>
        <w:tc>
          <w:tcPr>
            <w:tcW w:w="1654" w:type="dxa"/>
            <w:tcBorders>
              <w:top w:val="single" w:sz="4" w:space="0" w:color="auto"/>
              <w:left w:val="single" w:sz="4" w:space="0" w:color="auto"/>
              <w:bottom w:val="single" w:sz="4" w:space="0" w:color="auto"/>
              <w:right w:val="single" w:sz="4" w:space="0" w:color="auto"/>
            </w:tcBorders>
            <w:vAlign w:val="center"/>
          </w:tcPr>
          <w:p w14:paraId="6CF6E82D" w14:textId="77777777" w:rsidR="00533D7D" w:rsidRPr="00A20D80" w:rsidRDefault="00533D7D" w:rsidP="00533D7D">
            <w:pPr>
              <w:jc w:val="center"/>
              <w:rPr>
                <w:sz w:val="20"/>
                <w:szCs w:val="20"/>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14:paraId="57360726" w14:textId="77777777" w:rsidR="00533D7D" w:rsidRPr="00A20D80" w:rsidRDefault="00533D7D" w:rsidP="00533D7D">
            <w:pPr>
              <w:jc w:val="center"/>
              <w:rPr>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14:paraId="4EBD1FEF" w14:textId="77777777" w:rsidR="00533D7D" w:rsidRPr="00A20D80" w:rsidRDefault="00533D7D" w:rsidP="00533D7D">
            <w:pPr>
              <w:jc w:val="center"/>
              <w:rPr>
                <w:sz w:val="20"/>
                <w:szCs w:val="20"/>
                <w:lang w:val="uk-UA"/>
              </w:rPr>
            </w:pPr>
          </w:p>
        </w:tc>
        <w:tc>
          <w:tcPr>
            <w:tcW w:w="1617" w:type="dxa"/>
            <w:tcBorders>
              <w:top w:val="single" w:sz="4" w:space="0" w:color="auto"/>
              <w:left w:val="single" w:sz="4" w:space="0" w:color="auto"/>
              <w:bottom w:val="single" w:sz="4" w:space="0" w:color="auto"/>
              <w:right w:val="single" w:sz="4" w:space="0" w:color="auto"/>
            </w:tcBorders>
          </w:tcPr>
          <w:p w14:paraId="487EF994" w14:textId="77777777" w:rsidR="00533D7D" w:rsidRPr="00A20D80" w:rsidRDefault="00533D7D" w:rsidP="00533D7D">
            <w:pPr>
              <w:rPr>
                <w:sz w:val="20"/>
                <w:szCs w:val="20"/>
                <w:lang w:val="uk-UA"/>
              </w:rPr>
            </w:pPr>
          </w:p>
        </w:tc>
        <w:tc>
          <w:tcPr>
            <w:tcW w:w="1695" w:type="dxa"/>
            <w:tcBorders>
              <w:top w:val="single" w:sz="4" w:space="0" w:color="auto"/>
              <w:left w:val="single" w:sz="4" w:space="0" w:color="auto"/>
              <w:bottom w:val="single" w:sz="4" w:space="0" w:color="auto"/>
              <w:right w:val="single" w:sz="4" w:space="0" w:color="auto"/>
            </w:tcBorders>
          </w:tcPr>
          <w:p w14:paraId="4A396FDE" w14:textId="77777777" w:rsidR="00533D7D" w:rsidRPr="00A20D80" w:rsidRDefault="00533D7D" w:rsidP="00533D7D">
            <w:pPr>
              <w:rPr>
                <w:sz w:val="20"/>
                <w:szCs w:val="20"/>
                <w:lang w:val="uk-UA"/>
              </w:rPr>
            </w:pPr>
          </w:p>
        </w:tc>
        <w:tc>
          <w:tcPr>
            <w:tcW w:w="1541" w:type="dxa"/>
            <w:tcBorders>
              <w:top w:val="single" w:sz="4" w:space="0" w:color="auto"/>
              <w:left w:val="single" w:sz="4" w:space="0" w:color="auto"/>
              <w:bottom w:val="single" w:sz="4" w:space="0" w:color="auto"/>
              <w:right w:val="single" w:sz="4" w:space="0" w:color="auto"/>
            </w:tcBorders>
          </w:tcPr>
          <w:p w14:paraId="18856DF8" w14:textId="77777777" w:rsidR="00533D7D" w:rsidRPr="00A20D80" w:rsidRDefault="00533D7D" w:rsidP="00533D7D">
            <w:pPr>
              <w:rPr>
                <w:sz w:val="20"/>
                <w:szCs w:val="20"/>
                <w:lang w:val="uk-UA"/>
              </w:rPr>
            </w:pPr>
          </w:p>
        </w:tc>
        <w:tc>
          <w:tcPr>
            <w:tcW w:w="1193" w:type="dxa"/>
            <w:tcBorders>
              <w:top w:val="single" w:sz="4" w:space="0" w:color="auto"/>
              <w:left w:val="single" w:sz="4" w:space="0" w:color="auto"/>
              <w:bottom w:val="single" w:sz="4" w:space="0" w:color="auto"/>
              <w:right w:val="single" w:sz="4" w:space="0" w:color="auto"/>
            </w:tcBorders>
          </w:tcPr>
          <w:p w14:paraId="51D88029" w14:textId="77777777" w:rsidR="00533D7D" w:rsidRPr="00A20D80" w:rsidRDefault="00533D7D" w:rsidP="00533D7D">
            <w:pPr>
              <w:rPr>
                <w:sz w:val="20"/>
                <w:szCs w:val="20"/>
                <w:lang w:val="uk-UA"/>
              </w:rPr>
            </w:pPr>
          </w:p>
        </w:tc>
      </w:tr>
      <w:tr w:rsidR="005C4A92" w:rsidRPr="00A20D80" w14:paraId="49AD7A33" w14:textId="77777777" w:rsidTr="006C524A">
        <w:trPr>
          <w:gridAfter w:val="1"/>
          <w:wAfter w:w="6" w:type="dxa"/>
          <w:jc w:val="center"/>
        </w:trPr>
        <w:tc>
          <w:tcPr>
            <w:tcW w:w="511" w:type="dxa"/>
            <w:tcBorders>
              <w:top w:val="single" w:sz="4" w:space="0" w:color="auto"/>
              <w:left w:val="single" w:sz="4" w:space="0" w:color="auto"/>
              <w:bottom w:val="single" w:sz="4" w:space="0" w:color="auto"/>
              <w:right w:val="single" w:sz="4" w:space="0" w:color="auto"/>
            </w:tcBorders>
          </w:tcPr>
          <w:p w14:paraId="437E1693" w14:textId="5A59094D" w:rsidR="005C4A92" w:rsidRPr="00A20D80" w:rsidRDefault="005C4A92" w:rsidP="00533D7D">
            <w:pPr>
              <w:rPr>
                <w:sz w:val="20"/>
                <w:szCs w:val="20"/>
                <w:lang w:val="uk-UA"/>
              </w:rPr>
            </w:pPr>
            <w:r>
              <w:rPr>
                <w:sz w:val="20"/>
                <w:szCs w:val="20"/>
                <w:lang w:val="uk-UA"/>
              </w:rPr>
              <w:t>…</w:t>
            </w:r>
          </w:p>
        </w:tc>
        <w:tc>
          <w:tcPr>
            <w:tcW w:w="1654" w:type="dxa"/>
            <w:tcBorders>
              <w:top w:val="single" w:sz="4" w:space="0" w:color="auto"/>
              <w:left w:val="single" w:sz="4" w:space="0" w:color="auto"/>
              <w:bottom w:val="single" w:sz="4" w:space="0" w:color="auto"/>
              <w:right w:val="single" w:sz="4" w:space="0" w:color="auto"/>
            </w:tcBorders>
            <w:vAlign w:val="center"/>
          </w:tcPr>
          <w:p w14:paraId="5734D7D3" w14:textId="77777777" w:rsidR="005C4A92" w:rsidRPr="00A20D80" w:rsidRDefault="005C4A92" w:rsidP="00533D7D">
            <w:pPr>
              <w:jc w:val="center"/>
              <w:rPr>
                <w:sz w:val="20"/>
                <w:szCs w:val="20"/>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14:paraId="21488C00" w14:textId="77777777" w:rsidR="005C4A92" w:rsidRPr="00A20D80" w:rsidRDefault="005C4A92" w:rsidP="00533D7D">
            <w:pPr>
              <w:jc w:val="center"/>
              <w:rPr>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14:paraId="772FA760" w14:textId="77777777" w:rsidR="005C4A92" w:rsidRPr="00A20D80" w:rsidRDefault="005C4A92" w:rsidP="00533D7D">
            <w:pPr>
              <w:jc w:val="center"/>
              <w:rPr>
                <w:sz w:val="20"/>
                <w:szCs w:val="20"/>
                <w:lang w:val="uk-UA"/>
              </w:rPr>
            </w:pPr>
          </w:p>
        </w:tc>
        <w:tc>
          <w:tcPr>
            <w:tcW w:w="1617" w:type="dxa"/>
            <w:tcBorders>
              <w:top w:val="single" w:sz="4" w:space="0" w:color="auto"/>
              <w:left w:val="single" w:sz="4" w:space="0" w:color="auto"/>
              <w:bottom w:val="single" w:sz="4" w:space="0" w:color="auto"/>
              <w:right w:val="single" w:sz="4" w:space="0" w:color="auto"/>
            </w:tcBorders>
          </w:tcPr>
          <w:p w14:paraId="7A3503BC" w14:textId="77777777" w:rsidR="005C4A92" w:rsidRPr="00A20D80" w:rsidRDefault="005C4A92" w:rsidP="00533D7D">
            <w:pPr>
              <w:rPr>
                <w:sz w:val="20"/>
                <w:szCs w:val="20"/>
                <w:lang w:val="uk-UA"/>
              </w:rPr>
            </w:pPr>
          </w:p>
        </w:tc>
        <w:tc>
          <w:tcPr>
            <w:tcW w:w="1695" w:type="dxa"/>
            <w:tcBorders>
              <w:top w:val="single" w:sz="4" w:space="0" w:color="auto"/>
              <w:left w:val="single" w:sz="4" w:space="0" w:color="auto"/>
              <w:bottom w:val="single" w:sz="4" w:space="0" w:color="auto"/>
              <w:right w:val="single" w:sz="4" w:space="0" w:color="auto"/>
            </w:tcBorders>
          </w:tcPr>
          <w:p w14:paraId="5EDD38DC" w14:textId="77777777" w:rsidR="005C4A92" w:rsidRPr="00A20D80" w:rsidRDefault="005C4A92" w:rsidP="00533D7D">
            <w:pPr>
              <w:rPr>
                <w:sz w:val="20"/>
                <w:szCs w:val="20"/>
                <w:lang w:val="uk-UA"/>
              </w:rPr>
            </w:pPr>
          </w:p>
        </w:tc>
        <w:tc>
          <w:tcPr>
            <w:tcW w:w="1541" w:type="dxa"/>
            <w:tcBorders>
              <w:top w:val="single" w:sz="4" w:space="0" w:color="auto"/>
              <w:left w:val="single" w:sz="4" w:space="0" w:color="auto"/>
              <w:bottom w:val="single" w:sz="4" w:space="0" w:color="auto"/>
              <w:right w:val="single" w:sz="4" w:space="0" w:color="auto"/>
            </w:tcBorders>
          </w:tcPr>
          <w:p w14:paraId="67DB299C" w14:textId="77777777" w:rsidR="005C4A92" w:rsidRPr="00A20D80" w:rsidRDefault="005C4A92" w:rsidP="00533D7D">
            <w:pPr>
              <w:rPr>
                <w:sz w:val="20"/>
                <w:szCs w:val="20"/>
                <w:lang w:val="uk-UA"/>
              </w:rPr>
            </w:pPr>
          </w:p>
        </w:tc>
        <w:tc>
          <w:tcPr>
            <w:tcW w:w="1193" w:type="dxa"/>
            <w:tcBorders>
              <w:top w:val="single" w:sz="4" w:space="0" w:color="auto"/>
              <w:left w:val="single" w:sz="4" w:space="0" w:color="auto"/>
              <w:bottom w:val="single" w:sz="4" w:space="0" w:color="auto"/>
              <w:right w:val="single" w:sz="4" w:space="0" w:color="auto"/>
            </w:tcBorders>
          </w:tcPr>
          <w:p w14:paraId="5DD82FC5" w14:textId="77777777" w:rsidR="005C4A92" w:rsidRPr="00A20D80" w:rsidRDefault="005C4A92" w:rsidP="00533D7D">
            <w:pPr>
              <w:rPr>
                <w:sz w:val="20"/>
                <w:szCs w:val="20"/>
                <w:lang w:val="uk-UA"/>
              </w:rPr>
            </w:pPr>
          </w:p>
        </w:tc>
      </w:tr>
      <w:tr w:rsidR="005C4A92" w:rsidRPr="00A20D80" w14:paraId="31D88A9E" w14:textId="77777777" w:rsidTr="006C524A">
        <w:trPr>
          <w:gridAfter w:val="1"/>
          <w:wAfter w:w="6" w:type="dxa"/>
          <w:jc w:val="center"/>
        </w:trPr>
        <w:tc>
          <w:tcPr>
            <w:tcW w:w="511" w:type="dxa"/>
            <w:tcBorders>
              <w:top w:val="single" w:sz="4" w:space="0" w:color="auto"/>
              <w:left w:val="single" w:sz="4" w:space="0" w:color="auto"/>
              <w:bottom w:val="single" w:sz="4" w:space="0" w:color="auto"/>
              <w:right w:val="single" w:sz="4" w:space="0" w:color="auto"/>
            </w:tcBorders>
          </w:tcPr>
          <w:p w14:paraId="2222D47B" w14:textId="7360CD48" w:rsidR="005C4A92" w:rsidRPr="00A20D80" w:rsidRDefault="005567C7" w:rsidP="005567C7">
            <w:pPr>
              <w:rPr>
                <w:sz w:val="20"/>
                <w:szCs w:val="20"/>
                <w:lang w:val="uk-UA"/>
              </w:rPr>
            </w:pPr>
            <w:r>
              <w:rPr>
                <w:sz w:val="20"/>
                <w:szCs w:val="20"/>
                <w:lang w:val="uk-UA"/>
              </w:rPr>
              <w:t>6</w:t>
            </w:r>
          </w:p>
        </w:tc>
        <w:tc>
          <w:tcPr>
            <w:tcW w:w="1654" w:type="dxa"/>
            <w:tcBorders>
              <w:top w:val="single" w:sz="4" w:space="0" w:color="auto"/>
              <w:left w:val="single" w:sz="4" w:space="0" w:color="auto"/>
              <w:bottom w:val="single" w:sz="4" w:space="0" w:color="auto"/>
              <w:right w:val="single" w:sz="4" w:space="0" w:color="auto"/>
            </w:tcBorders>
            <w:vAlign w:val="center"/>
          </w:tcPr>
          <w:p w14:paraId="2D3E3C7D" w14:textId="77777777" w:rsidR="005C4A92" w:rsidRPr="00A20D80" w:rsidRDefault="005C4A92" w:rsidP="00533D7D">
            <w:pPr>
              <w:jc w:val="center"/>
              <w:rPr>
                <w:sz w:val="20"/>
                <w:szCs w:val="20"/>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14:paraId="47A35E07" w14:textId="77777777" w:rsidR="005C4A92" w:rsidRPr="00A20D80" w:rsidRDefault="005C4A92" w:rsidP="00533D7D">
            <w:pPr>
              <w:jc w:val="center"/>
              <w:rPr>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14:paraId="615B0B7B" w14:textId="77777777" w:rsidR="005C4A92" w:rsidRPr="00A20D80" w:rsidRDefault="005C4A92" w:rsidP="00533D7D">
            <w:pPr>
              <w:jc w:val="center"/>
              <w:rPr>
                <w:sz w:val="20"/>
                <w:szCs w:val="20"/>
                <w:lang w:val="uk-UA"/>
              </w:rPr>
            </w:pPr>
          </w:p>
        </w:tc>
        <w:tc>
          <w:tcPr>
            <w:tcW w:w="1617" w:type="dxa"/>
            <w:tcBorders>
              <w:top w:val="single" w:sz="4" w:space="0" w:color="auto"/>
              <w:left w:val="single" w:sz="4" w:space="0" w:color="auto"/>
              <w:bottom w:val="single" w:sz="4" w:space="0" w:color="auto"/>
              <w:right w:val="single" w:sz="4" w:space="0" w:color="auto"/>
            </w:tcBorders>
          </w:tcPr>
          <w:p w14:paraId="7CD45ED2" w14:textId="77777777" w:rsidR="005C4A92" w:rsidRPr="00A20D80" w:rsidRDefault="005C4A92" w:rsidP="00533D7D">
            <w:pPr>
              <w:rPr>
                <w:sz w:val="20"/>
                <w:szCs w:val="20"/>
                <w:lang w:val="uk-UA"/>
              </w:rPr>
            </w:pPr>
          </w:p>
        </w:tc>
        <w:tc>
          <w:tcPr>
            <w:tcW w:w="1695" w:type="dxa"/>
            <w:tcBorders>
              <w:top w:val="single" w:sz="4" w:space="0" w:color="auto"/>
              <w:left w:val="single" w:sz="4" w:space="0" w:color="auto"/>
              <w:bottom w:val="single" w:sz="4" w:space="0" w:color="auto"/>
              <w:right w:val="single" w:sz="4" w:space="0" w:color="auto"/>
            </w:tcBorders>
          </w:tcPr>
          <w:p w14:paraId="7A46A921" w14:textId="77777777" w:rsidR="005C4A92" w:rsidRPr="00A20D80" w:rsidRDefault="005C4A92" w:rsidP="00533D7D">
            <w:pPr>
              <w:rPr>
                <w:sz w:val="20"/>
                <w:szCs w:val="20"/>
                <w:lang w:val="uk-UA"/>
              </w:rPr>
            </w:pPr>
          </w:p>
        </w:tc>
        <w:tc>
          <w:tcPr>
            <w:tcW w:w="1541" w:type="dxa"/>
            <w:tcBorders>
              <w:top w:val="single" w:sz="4" w:space="0" w:color="auto"/>
              <w:left w:val="single" w:sz="4" w:space="0" w:color="auto"/>
              <w:bottom w:val="single" w:sz="4" w:space="0" w:color="auto"/>
              <w:right w:val="single" w:sz="4" w:space="0" w:color="auto"/>
            </w:tcBorders>
          </w:tcPr>
          <w:p w14:paraId="03D34729" w14:textId="77777777" w:rsidR="005C4A92" w:rsidRPr="00A20D80" w:rsidRDefault="005C4A92" w:rsidP="00533D7D">
            <w:pPr>
              <w:rPr>
                <w:sz w:val="20"/>
                <w:szCs w:val="20"/>
                <w:lang w:val="uk-UA"/>
              </w:rPr>
            </w:pPr>
          </w:p>
        </w:tc>
        <w:tc>
          <w:tcPr>
            <w:tcW w:w="1193" w:type="dxa"/>
            <w:tcBorders>
              <w:top w:val="single" w:sz="4" w:space="0" w:color="auto"/>
              <w:left w:val="single" w:sz="4" w:space="0" w:color="auto"/>
              <w:bottom w:val="single" w:sz="4" w:space="0" w:color="auto"/>
              <w:right w:val="single" w:sz="4" w:space="0" w:color="auto"/>
            </w:tcBorders>
          </w:tcPr>
          <w:p w14:paraId="5B5DA039" w14:textId="77777777" w:rsidR="005C4A92" w:rsidRPr="00A20D80" w:rsidRDefault="005C4A92" w:rsidP="00533D7D">
            <w:pPr>
              <w:rPr>
                <w:sz w:val="20"/>
                <w:szCs w:val="20"/>
                <w:lang w:val="uk-UA"/>
              </w:rPr>
            </w:pPr>
          </w:p>
        </w:tc>
      </w:tr>
      <w:tr w:rsidR="00533D7D" w:rsidRPr="00A20D80" w14:paraId="257068FF" w14:textId="77777777" w:rsidTr="006C524A">
        <w:trPr>
          <w:gridAfter w:val="1"/>
          <w:wAfter w:w="6" w:type="dxa"/>
          <w:jc w:val="center"/>
        </w:trPr>
        <w:tc>
          <w:tcPr>
            <w:tcW w:w="9170" w:type="dxa"/>
            <w:gridSpan w:val="7"/>
            <w:tcBorders>
              <w:top w:val="single" w:sz="4" w:space="0" w:color="auto"/>
              <w:left w:val="single" w:sz="4" w:space="0" w:color="auto"/>
              <w:bottom w:val="single" w:sz="4" w:space="0" w:color="auto"/>
              <w:right w:val="single" w:sz="4" w:space="0" w:color="auto"/>
            </w:tcBorders>
          </w:tcPr>
          <w:p w14:paraId="5C766183" w14:textId="77777777" w:rsidR="00533D7D" w:rsidRPr="00A20D80" w:rsidRDefault="00533D7D" w:rsidP="00533D7D">
            <w:pPr>
              <w:jc w:val="right"/>
              <w:rPr>
                <w:sz w:val="20"/>
                <w:szCs w:val="20"/>
                <w:lang w:val="uk-UA"/>
              </w:rPr>
            </w:pPr>
            <w:r w:rsidRPr="00A20D80">
              <w:rPr>
                <w:bCs/>
                <w:sz w:val="20"/>
                <w:szCs w:val="20"/>
                <w:lang w:val="uk-UA"/>
              </w:rPr>
              <w:t>Разом без ПДВ**:</w:t>
            </w:r>
          </w:p>
        </w:tc>
        <w:tc>
          <w:tcPr>
            <w:tcW w:w="1193" w:type="dxa"/>
            <w:tcBorders>
              <w:top w:val="single" w:sz="4" w:space="0" w:color="auto"/>
              <w:left w:val="single" w:sz="4" w:space="0" w:color="auto"/>
              <w:bottom w:val="single" w:sz="4" w:space="0" w:color="auto"/>
              <w:right w:val="single" w:sz="4" w:space="0" w:color="auto"/>
            </w:tcBorders>
          </w:tcPr>
          <w:p w14:paraId="4487B67B" w14:textId="77777777" w:rsidR="00533D7D" w:rsidRPr="00A20D80" w:rsidRDefault="00533D7D" w:rsidP="00533D7D">
            <w:pPr>
              <w:rPr>
                <w:sz w:val="20"/>
                <w:szCs w:val="20"/>
                <w:lang w:val="uk-UA"/>
              </w:rPr>
            </w:pPr>
          </w:p>
        </w:tc>
      </w:tr>
      <w:tr w:rsidR="00533D7D" w:rsidRPr="00A20D80" w14:paraId="16C042E9" w14:textId="77777777" w:rsidTr="006C524A">
        <w:trPr>
          <w:gridAfter w:val="1"/>
          <w:wAfter w:w="6" w:type="dxa"/>
          <w:jc w:val="center"/>
        </w:trPr>
        <w:tc>
          <w:tcPr>
            <w:tcW w:w="9170" w:type="dxa"/>
            <w:gridSpan w:val="7"/>
            <w:tcBorders>
              <w:top w:val="single" w:sz="4" w:space="0" w:color="auto"/>
              <w:left w:val="single" w:sz="4" w:space="0" w:color="auto"/>
              <w:bottom w:val="single" w:sz="4" w:space="0" w:color="auto"/>
              <w:right w:val="single" w:sz="4" w:space="0" w:color="auto"/>
            </w:tcBorders>
          </w:tcPr>
          <w:p w14:paraId="6478D015" w14:textId="77777777" w:rsidR="00533D7D" w:rsidRPr="00A20D80" w:rsidRDefault="00533D7D" w:rsidP="00533D7D">
            <w:pPr>
              <w:jc w:val="right"/>
              <w:rPr>
                <w:sz w:val="20"/>
                <w:szCs w:val="20"/>
                <w:lang w:val="uk-UA"/>
              </w:rPr>
            </w:pPr>
            <w:r w:rsidRPr="00A20D80">
              <w:rPr>
                <w:bCs/>
                <w:sz w:val="20"/>
                <w:szCs w:val="20"/>
                <w:lang w:val="uk-UA"/>
              </w:rPr>
              <w:t>У т.ч. ПДВ**:</w:t>
            </w:r>
          </w:p>
        </w:tc>
        <w:tc>
          <w:tcPr>
            <w:tcW w:w="1193" w:type="dxa"/>
            <w:tcBorders>
              <w:top w:val="single" w:sz="4" w:space="0" w:color="auto"/>
              <w:left w:val="single" w:sz="4" w:space="0" w:color="auto"/>
              <w:bottom w:val="single" w:sz="4" w:space="0" w:color="auto"/>
              <w:right w:val="single" w:sz="4" w:space="0" w:color="auto"/>
            </w:tcBorders>
          </w:tcPr>
          <w:p w14:paraId="09D3A07B" w14:textId="77777777" w:rsidR="00533D7D" w:rsidRPr="00A20D80" w:rsidRDefault="00533D7D" w:rsidP="00533D7D">
            <w:pPr>
              <w:rPr>
                <w:sz w:val="20"/>
                <w:szCs w:val="20"/>
                <w:lang w:val="uk-UA"/>
              </w:rPr>
            </w:pPr>
          </w:p>
        </w:tc>
      </w:tr>
      <w:tr w:rsidR="00533D7D" w:rsidRPr="00A20D80" w14:paraId="1064B06F" w14:textId="77777777" w:rsidTr="006C524A">
        <w:trPr>
          <w:gridAfter w:val="1"/>
          <w:wAfter w:w="6" w:type="dxa"/>
          <w:jc w:val="center"/>
        </w:trPr>
        <w:tc>
          <w:tcPr>
            <w:tcW w:w="9170" w:type="dxa"/>
            <w:gridSpan w:val="7"/>
            <w:tcBorders>
              <w:top w:val="single" w:sz="4" w:space="0" w:color="auto"/>
              <w:left w:val="single" w:sz="4" w:space="0" w:color="auto"/>
              <w:bottom w:val="single" w:sz="4" w:space="0" w:color="auto"/>
              <w:right w:val="single" w:sz="4" w:space="0" w:color="auto"/>
            </w:tcBorders>
          </w:tcPr>
          <w:p w14:paraId="68D3AF45" w14:textId="77777777" w:rsidR="00533D7D" w:rsidRPr="00A20D80" w:rsidRDefault="00533D7D" w:rsidP="00533D7D">
            <w:pPr>
              <w:jc w:val="right"/>
              <w:rPr>
                <w:sz w:val="20"/>
                <w:szCs w:val="20"/>
                <w:lang w:val="uk-UA"/>
              </w:rPr>
            </w:pPr>
            <w:r w:rsidRPr="00A20D80">
              <w:rPr>
                <w:bCs/>
                <w:sz w:val="20"/>
                <w:szCs w:val="20"/>
                <w:lang w:val="uk-UA"/>
              </w:rPr>
              <w:t>Всього з ПДВ**:</w:t>
            </w:r>
          </w:p>
        </w:tc>
        <w:tc>
          <w:tcPr>
            <w:tcW w:w="1193" w:type="dxa"/>
            <w:tcBorders>
              <w:top w:val="single" w:sz="4" w:space="0" w:color="auto"/>
              <w:left w:val="single" w:sz="4" w:space="0" w:color="auto"/>
              <w:bottom w:val="single" w:sz="4" w:space="0" w:color="auto"/>
              <w:right w:val="single" w:sz="4" w:space="0" w:color="auto"/>
            </w:tcBorders>
          </w:tcPr>
          <w:p w14:paraId="1BF7E6F9" w14:textId="77777777" w:rsidR="00533D7D" w:rsidRPr="00A20D80" w:rsidRDefault="00533D7D" w:rsidP="00533D7D">
            <w:pPr>
              <w:rPr>
                <w:sz w:val="20"/>
                <w:szCs w:val="20"/>
                <w:lang w:val="uk-UA"/>
              </w:rPr>
            </w:pPr>
          </w:p>
        </w:tc>
      </w:tr>
      <w:tr w:rsidR="00533D7D" w:rsidRPr="00A20D80" w14:paraId="203D1A01" w14:textId="77777777" w:rsidTr="00533D7D">
        <w:trPr>
          <w:jc w:val="center"/>
        </w:trPr>
        <w:tc>
          <w:tcPr>
            <w:tcW w:w="10369" w:type="dxa"/>
            <w:gridSpan w:val="9"/>
            <w:tcBorders>
              <w:top w:val="single" w:sz="4" w:space="0" w:color="auto"/>
              <w:left w:val="single" w:sz="4" w:space="0" w:color="auto"/>
              <w:bottom w:val="single" w:sz="4" w:space="0" w:color="auto"/>
              <w:right w:val="single" w:sz="4" w:space="0" w:color="auto"/>
            </w:tcBorders>
          </w:tcPr>
          <w:p w14:paraId="01D13ADD" w14:textId="77777777" w:rsidR="00533D7D" w:rsidRPr="00A20D80" w:rsidRDefault="00533D7D" w:rsidP="00533D7D">
            <w:pPr>
              <w:suppressAutoHyphens/>
              <w:rPr>
                <w:b/>
                <w:color w:val="000000"/>
                <w:sz w:val="20"/>
                <w:szCs w:val="20"/>
                <w:lang w:val="uk-UA" w:eastAsia="ar-SA"/>
              </w:rPr>
            </w:pPr>
            <w:r w:rsidRPr="00A20D80">
              <w:rPr>
                <w:b/>
                <w:color w:val="000000"/>
                <w:sz w:val="20"/>
                <w:szCs w:val="20"/>
                <w:lang w:val="uk-UA" w:eastAsia="ar-SA"/>
              </w:rPr>
              <w:t>Примітки (обов’язково для виконання Учасником):</w:t>
            </w:r>
          </w:p>
          <w:p w14:paraId="52CBEE06" w14:textId="77777777" w:rsidR="00533D7D" w:rsidRPr="00A20D80" w:rsidRDefault="00533D7D" w:rsidP="00533D7D">
            <w:pPr>
              <w:jc w:val="both"/>
              <w:rPr>
                <w:b/>
                <w:spacing w:val="-2"/>
                <w:sz w:val="20"/>
                <w:szCs w:val="20"/>
                <w:lang w:val="uk-UA"/>
              </w:rPr>
            </w:pPr>
            <w:r w:rsidRPr="00A20D80">
              <w:rPr>
                <w:b/>
                <w:i/>
                <w:spacing w:val="-2"/>
                <w:sz w:val="20"/>
                <w:szCs w:val="20"/>
                <w:lang w:val="uk-UA"/>
              </w:rPr>
              <w:t>*</w:t>
            </w:r>
            <w:r w:rsidRPr="00A20D80">
              <w:rPr>
                <w:b/>
                <w:spacing w:val="-2"/>
                <w:sz w:val="20"/>
                <w:szCs w:val="20"/>
                <w:lang w:val="uk-UA"/>
              </w:rPr>
              <w:t xml:space="preserve"> При поданні цінової інформації у складі тендерної пропозиції Учасник надає заповнену форму «</w:t>
            </w:r>
            <w:r w:rsidRPr="00A20D80">
              <w:rPr>
                <w:b/>
                <w:sz w:val="20"/>
                <w:szCs w:val="20"/>
                <w:lang w:val="uk-UA"/>
              </w:rPr>
              <w:t>ТЕНДЕРНА ПРОПОЗИЦІЯ</w:t>
            </w:r>
            <w:r w:rsidRPr="00A20D80">
              <w:rPr>
                <w:b/>
                <w:spacing w:val="-2"/>
                <w:sz w:val="20"/>
                <w:szCs w:val="20"/>
                <w:lang w:val="uk-UA"/>
              </w:rPr>
              <w:t xml:space="preserve">», де у рядку графи "Найменування предмету закупівлі" спочатку зазначається найменування товару з цієї специфікації Замовника, а потім через двокрапку Учасник жирним шрифтом вказує назву товару, що пропонується, у тому вигляді, </w:t>
            </w:r>
            <w:r w:rsidRPr="00A20D80">
              <w:rPr>
                <w:b/>
                <w:spacing w:val="-2"/>
                <w:sz w:val="20"/>
                <w:szCs w:val="20"/>
                <w:u w:val="single"/>
                <w:lang w:val="uk-UA"/>
              </w:rPr>
              <w:t>як він буде зазначатися у специфікації до майбутнього договору про закупівлю та у видаткових накладних</w:t>
            </w:r>
            <w:r w:rsidRPr="00A20D80">
              <w:rPr>
                <w:b/>
                <w:spacing w:val="-2"/>
                <w:sz w:val="20"/>
                <w:szCs w:val="20"/>
                <w:lang w:val="uk-UA"/>
              </w:rPr>
              <w:t xml:space="preserve"> Учасника у разі обрання його переможцем закупівлі.</w:t>
            </w:r>
          </w:p>
          <w:p w14:paraId="74774FCB" w14:textId="77777777" w:rsidR="00533D7D" w:rsidRPr="00A20D80" w:rsidRDefault="00533D7D" w:rsidP="00533D7D">
            <w:pPr>
              <w:rPr>
                <w:sz w:val="20"/>
                <w:szCs w:val="20"/>
                <w:lang w:val="uk-UA"/>
              </w:rPr>
            </w:pPr>
            <w:r w:rsidRPr="00A20D80">
              <w:rPr>
                <w:b/>
                <w:i/>
                <w:sz w:val="20"/>
                <w:szCs w:val="20"/>
                <w:lang w:val="uk-UA"/>
              </w:rPr>
              <w:t>** для платників ПДВ</w:t>
            </w:r>
          </w:p>
        </w:tc>
      </w:tr>
    </w:tbl>
    <w:p w14:paraId="631B6A8F" w14:textId="77777777" w:rsidR="00A20D80" w:rsidRDefault="00A20D80" w:rsidP="00E67726">
      <w:pPr>
        <w:widowControl w:val="0"/>
        <w:autoSpaceDE w:val="0"/>
        <w:ind w:firstLine="851"/>
        <w:jc w:val="both"/>
        <w:rPr>
          <w:sz w:val="20"/>
          <w:szCs w:val="20"/>
          <w:lang w:val="uk-UA"/>
        </w:rPr>
      </w:pPr>
    </w:p>
    <w:p w14:paraId="2DD3D3C1" w14:textId="77777777" w:rsidR="00E67726" w:rsidRPr="00A20D80" w:rsidRDefault="00E67726" w:rsidP="00E67726">
      <w:pPr>
        <w:widowControl w:val="0"/>
        <w:autoSpaceDE w:val="0"/>
        <w:ind w:firstLine="851"/>
        <w:jc w:val="both"/>
        <w:rPr>
          <w:sz w:val="20"/>
          <w:szCs w:val="20"/>
          <w:lang w:val="uk-UA"/>
        </w:rPr>
      </w:pPr>
      <w:r w:rsidRPr="00A20D80">
        <w:rPr>
          <w:sz w:val="20"/>
          <w:szCs w:val="2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26F6ADB" w14:textId="77777777" w:rsidR="00E67726" w:rsidRPr="00A20D80" w:rsidRDefault="00E67726" w:rsidP="00E67726">
      <w:pPr>
        <w:widowControl w:val="0"/>
        <w:autoSpaceDE w:val="0"/>
        <w:jc w:val="both"/>
        <w:rPr>
          <w:sz w:val="20"/>
          <w:szCs w:val="20"/>
          <w:lang w:val="uk-UA"/>
        </w:rPr>
      </w:pPr>
      <w:r w:rsidRPr="00A20D80">
        <w:rPr>
          <w:sz w:val="20"/>
          <w:szCs w:val="20"/>
          <w:lang w:val="uk-UA"/>
        </w:rPr>
        <w:t>З істотними умовами, які будуть включені до договору  про закупівлю ознайомлені та згодні.</w:t>
      </w:r>
    </w:p>
    <w:p w14:paraId="776321EE" w14:textId="77777777" w:rsidR="00E67726" w:rsidRPr="00A20D80" w:rsidRDefault="00E67726" w:rsidP="00E67726">
      <w:pPr>
        <w:jc w:val="both"/>
        <w:rPr>
          <w:sz w:val="20"/>
          <w:szCs w:val="20"/>
          <w:lang w:val="uk-UA"/>
        </w:rPr>
      </w:pPr>
      <w:r w:rsidRPr="00A20D80">
        <w:rPr>
          <w:sz w:val="20"/>
          <w:szCs w:val="20"/>
          <w:lang w:val="uk-UA"/>
        </w:rPr>
        <w:t xml:space="preserve">             Ми погоджуємося з умовами, що Ви можете відхилити нашу чи всі тендерні пропозиції згідно з умовами тендерної документації.</w:t>
      </w:r>
    </w:p>
    <w:p w14:paraId="3119A784" w14:textId="77777777" w:rsidR="007F4B6C" w:rsidRDefault="00E67726" w:rsidP="005E69FD">
      <w:pPr>
        <w:jc w:val="both"/>
        <w:rPr>
          <w:sz w:val="20"/>
          <w:szCs w:val="20"/>
          <w:lang w:val="uk-UA"/>
        </w:rPr>
      </w:pPr>
      <w:r w:rsidRPr="00A20D80">
        <w:rPr>
          <w:sz w:val="20"/>
          <w:szCs w:val="20"/>
          <w:lang w:val="uk-UA"/>
        </w:rPr>
        <w:t xml:space="preserve">             </w:t>
      </w:r>
      <w:r w:rsidR="005E69FD" w:rsidRPr="00A20D80">
        <w:rPr>
          <w:sz w:val="20"/>
          <w:szCs w:val="20"/>
          <w:lang w:val="uk-UA"/>
        </w:rPr>
        <w:t>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14:paraId="403C36C3" w14:textId="77777777" w:rsidR="00A20D80" w:rsidRDefault="00A20D80" w:rsidP="005E69FD">
      <w:pPr>
        <w:jc w:val="both"/>
        <w:rPr>
          <w:sz w:val="20"/>
          <w:szCs w:val="20"/>
          <w:lang w:val="uk-UA"/>
        </w:rPr>
      </w:pPr>
    </w:p>
    <w:p w14:paraId="610DBF70" w14:textId="77777777" w:rsidR="00A20D80" w:rsidRPr="00A20D80" w:rsidRDefault="00A20D80" w:rsidP="005E69FD">
      <w:pPr>
        <w:jc w:val="both"/>
        <w:rPr>
          <w:sz w:val="20"/>
          <w:szCs w:val="20"/>
        </w:rPr>
      </w:pPr>
    </w:p>
    <w:tbl>
      <w:tblPr>
        <w:tblW w:w="0" w:type="auto"/>
        <w:tblInd w:w="108" w:type="dxa"/>
        <w:tblLayout w:type="fixed"/>
        <w:tblLook w:val="04A0" w:firstRow="1" w:lastRow="0" w:firstColumn="1" w:lastColumn="0" w:noHBand="0" w:noVBand="1"/>
      </w:tblPr>
      <w:tblGrid>
        <w:gridCol w:w="3718"/>
        <w:gridCol w:w="2047"/>
        <w:gridCol w:w="1249"/>
        <w:gridCol w:w="2346"/>
      </w:tblGrid>
      <w:tr w:rsidR="007F4B6C" w:rsidRPr="00A20D80" w14:paraId="3FBDCAA9" w14:textId="77777777" w:rsidTr="007F4B6C">
        <w:trPr>
          <w:trHeight w:val="23"/>
        </w:trPr>
        <w:tc>
          <w:tcPr>
            <w:tcW w:w="3718" w:type="dxa"/>
          </w:tcPr>
          <w:p w14:paraId="67761B67" w14:textId="77777777" w:rsidR="007F4B6C" w:rsidRPr="00A20D80" w:rsidRDefault="007F4B6C">
            <w:pPr>
              <w:suppressAutoHyphens/>
              <w:snapToGrid w:val="0"/>
              <w:ind w:left="-108" w:right="-3"/>
              <w:rPr>
                <w:sz w:val="20"/>
                <w:szCs w:val="20"/>
                <w:u w:val="single"/>
                <w:lang w:val="uk-UA" w:eastAsia="ar-SA"/>
              </w:rPr>
            </w:pPr>
            <w:r w:rsidRPr="00A20D80">
              <w:rPr>
                <w:sz w:val="20"/>
                <w:szCs w:val="20"/>
                <w:u w:val="single"/>
              </w:rPr>
              <w:t xml:space="preserve">  </w:t>
            </w:r>
            <w:r w:rsidRPr="00A20D80">
              <w:rPr>
                <w:sz w:val="20"/>
                <w:szCs w:val="20"/>
                <w:u w:val="single"/>
              </w:rPr>
              <w:tab/>
            </w:r>
            <w:r w:rsidRPr="00A20D80">
              <w:rPr>
                <w:sz w:val="20"/>
                <w:szCs w:val="20"/>
                <w:u w:val="single"/>
              </w:rPr>
              <w:tab/>
            </w:r>
            <w:r w:rsidRPr="00A20D80">
              <w:rPr>
                <w:sz w:val="20"/>
                <w:szCs w:val="20"/>
                <w:u w:val="single"/>
              </w:rPr>
              <w:tab/>
            </w:r>
            <w:r w:rsidRPr="00A20D80">
              <w:rPr>
                <w:sz w:val="20"/>
                <w:szCs w:val="20"/>
                <w:u w:val="single"/>
              </w:rPr>
              <w:tab/>
              <w:t xml:space="preserve"> </w:t>
            </w:r>
          </w:p>
        </w:tc>
        <w:tc>
          <w:tcPr>
            <w:tcW w:w="2047" w:type="dxa"/>
            <w:tcBorders>
              <w:top w:val="nil"/>
              <w:left w:val="nil"/>
              <w:bottom w:val="single" w:sz="4" w:space="0" w:color="000000"/>
              <w:right w:val="nil"/>
            </w:tcBorders>
          </w:tcPr>
          <w:p w14:paraId="390637F4" w14:textId="77777777" w:rsidR="007F4B6C" w:rsidRPr="00A20D80" w:rsidRDefault="007F4B6C">
            <w:pPr>
              <w:suppressAutoHyphens/>
              <w:snapToGrid w:val="0"/>
              <w:ind w:left="-108" w:right="-3"/>
              <w:rPr>
                <w:b/>
                <w:sz w:val="20"/>
                <w:szCs w:val="20"/>
                <w:lang w:val="uk-UA" w:eastAsia="ar-SA"/>
              </w:rPr>
            </w:pPr>
          </w:p>
        </w:tc>
        <w:tc>
          <w:tcPr>
            <w:tcW w:w="1249" w:type="dxa"/>
          </w:tcPr>
          <w:p w14:paraId="3E9D56F2" w14:textId="77777777" w:rsidR="007F4B6C" w:rsidRPr="00A20D80" w:rsidRDefault="007F4B6C">
            <w:pPr>
              <w:suppressAutoHyphens/>
              <w:snapToGrid w:val="0"/>
              <w:ind w:left="-108" w:right="-3"/>
              <w:rPr>
                <w:b/>
                <w:sz w:val="20"/>
                <w:szCs w:val="20"/>
                <w:lang w:val="uk-UA" w:eastAsia="ar-SA"/>
              </w:rPr>
            </w:pPr>
          </w:p>
        </w:tc>
        <w:tc>
          <w:tcPr>
            <w:tcW w:w="2346" w:type="dxa"/>
            <w:tcBorders>
              <w:top w:val="nil"/>
              <w:left w:val="nil"/>
              <w:bottom w:val="single" w:sz="4" w:space="0" w:color="000000"/>
              <w:right w:val="nil"/>
            </w:tcBorders>
          </w:tcPr>
          <w:p w14:paraId="351D4A72" w14:textId="77777777" w:rsidR="007F4B6C" w:rsidRPr="00A20D80" w:rsidRDefault="007F4B6C">
            <w:pPr>
              <w:suppressAutoHyphens/>
              <w:snapToGrid w:val="0"/>
              <w:ind w:left="-108" w:right="-3"/>
              <w:rPr>
                <w:b/>
                <w:sz w:val="20"/>
                <w:szCs w:val="20"/>
                <w:lang w:val="uk-UA" w:eastAsia="ar-SA"/>
              </w:rPr>
            </w:pPr>
          </w:p>
        </w:tc>
      </w:tr>
      <w:tr w:rsidR="007F4B6C" w:rsidRPr="00A20D80" w14:paraId="5808566A" w14:textId="77777777" w:rsidTr="007F4B6C">
        <w:trPr>
          <w:trHeight w:val="256"/>
        </w:trPr>
        <w:tc>
          <w:tcPr>
            <w:tcW w:w="3718" w:type="dxa"/>
            <w:hideMark/>
          </w:tcPr>
          <w:p w14:paraId="6F1487AA" w14:textId="77777777" w:rsidR="007F4B6C" w:rsidRPr="00A20D80" w:rsidRDefault="007F4B6C">
            <w:pPr>
              <w:suppressAutoHyphens/>
              <w:snapToGrid w:val="0"/>
              <w:ind w:left="-108" w:right="-3"/>
              <w:rPr>
                <w:sz w:val="20"/>
                <w:szCs w:val="20"/>
                <w:lang w:val="uk-UA" w:eastAsia="ar-SA"/>
              </w:rPr>
            </w:pPr>
            <w:r w:rsidRPr="00A20D80">
              <w:rPr>
                <w:sz w:val="20"/>
                <w:szCs w:val="20"/>
              </w:rPr>
              <w:t xml:space="preserve">               (Посада)</w:t>
            </w:r>
          </w:p>
        </w:tc>
        <w:tc>
          <w:tcPr>
            <w:tcW w:w="2047" w:type="dxa"/>
            <w:tcBorders>
              <w:top w:val="single" w:sz="4" w:space="0" w:color="000000"/>
              <w:left w:val="nil"/>
              <w:bottom w:val="nil"/>
              <w:right w:val="nil"/>
            </w:tcBorders>
            <w:hideMark/>
          </w:tcPr>
          <w:p w14:paraId="01A56F89" w14:textId="77777777" w:rsidR="007F4B6C" w:rsidRPr="00A20D80" w:rsidRDefault="007F4B6C">
            <w:pPr>
              <w:suppressAutoHyphens/>
              <w:snapToGrid w:val="0"/>
              <w:ind w:left="-108" w:right="-3"/>
              <w:jc w:val="center"/>
              <w:rPr>
                <w:sz w:val="20"/>
                <w:szCs w:val="20"/>
                <w:lang w:val="uk-UA" w:eastAsia="ar-SA"/>
              </w:rPr>
            </w:pPr>
            <w:r w:rsidRPr="00A20D80">
              <w:rPr>
                <w:sz w:val="20"/>
                <w:szCs w:val="20"/>
              </w:rPr>
              <w:t>(підпис, М. П.)</w:t>
            </w:r>
          </w:p>
        </w:tc>
        <w:tc>
          <w:tcPr>
            <w:tcW w:w="1249" w:type="dxa"/>
          </w:tcPr>
          <w:p w14:paraId="42B4881A" w14:textId="77777777" w:rsidR="007F4B6C" w:rsidRPr="00A20D80" w:rsidRDefault="007F4B6C">
            <w:pPr>
              <w:suppressAutoHyphens/>
              <w:snapToGrid w:val="0"/>
              <w:ind w:left="-108" w:right="-3"/>
              <w:jc w:val="center"/>
              <w:rPr>
                <w:sz w:val="20"/>
                <w:szCs w:val="20"/>
                <w:lang w:val="uk-UA" w:eastAsia="ar-SA"/>
              </w:rPr>
            </w:pPr>
          </w:p>
        </w:tc>
        <w:tc>
          <w:tcPr>
            <w:tcW w:w="2346" w:type="dxa"/>
            <w:tcBorders>
              <w:top w:val="single" w:sz="4" w:space="0" w:color="000000"/>
              <w:left w:val="nil"/>
              <w:bottom w:val="nil"/>
              <w:right w:val="nil"/>
            </w:tcBorders>
          </w:tcPr>
          <w:p w14:paraId="22D6232B" w14:textId="77777777" w:rsidR="007F4B6C" w:rsidRPr="00A20D80" w:rsidRDefault="007F4B6C">
            <w:pPr>
              <w:snapToGrid w:val="0"/>
              <w:ind w:left="-108" w:right="-3"/>
              <w:jc w:val="center"/>
              <w:rPr>
                <w:sz w:val="20"/>
                <w:szCs w:val="20"/>
                <w:lang w:val="uk-UA" w:eastAsia="ar-SA"/>
              </w:rPr>
            </w:pPr>
            <w:r w:rsidRPr="00A20D80">
              <w:rPr>
                <w:sz w:val="20"/>
                <w:szCs w:val="20"/>
              </w:rPr>
              <w:t>(ініціали та прізвище)</w:t>
            </w:r>
          </w:p>
          <w:p w14:paraId="0C0FDFC6" w14:textId="77777777" w:rsidR="007F4B6C" w:rsidRPr="00A20D80" w:rsidRDefault="007F4B6C">
            <w:pPr>
              <w:suppressAutoHyphens/>
              <w:rPr>
                <w:sz w:val="20"/>
                <w:szCs w:val="20"/>
                <w:lang w:val="uk-UA" w:eastAsia="ar-SA"/>
              </w:rPr>
            </w:pPr>
          </w:p>
        </w:tc>
      </w:tr>
    </w:tbl>
    <w:p w14:paraId="52E81625" w14:textId="77777777" w:rsidR="007F4B6C" w:rsidRPr="00A31625" w:rsidRDefault="007F4B6C" w:rsidP="007F4B6C">
      <w:pPr>
        <w:ind w:firstLine="567"/>
        <w:jc w:val="both"/>
        <w:rPr>
          <w:rFonts w:eastAsia="Calibri"/>
          <w:b/>
          <w:i/>
          <w:sz w:val="16"/>
          <w:szCs w:val="16"/>
          <w:lang w:val="uk-UA" w:eastAsia="ar-SA"/>
        </w:rPr>
      </w:pPr>
      <w:r w:rsidRPr="00A31625">
        <w:rPr>
          <w:i/>
          <w:iCs/>
          <w:color w:val="000000"/>
          <w:sz w:val="16"/>
          <w:szCs w:val="16"/>
        </w:rPr>
        <w:t>завірені печаткою*,</w:t>
      </w:r>
      <w:r w:rsidRPr="00A31625">
        <w:rPr>
          <w:b/>
          <w:i/>
          <w:sz w:val="16"/>
          <w:szCs w:val="16"/>
        </w:rPr>
        <w:t xml:space="preserve">     </w:t>
      </w:r>
      <w:r w:rsidRPr="00A31625">
        <w:rPr>
          <w:b/>
          <w:i/>
          <w:sz w:val="16"/>
          <w:szCs w:val="16"/>
        </w:rPr>
        <w:tab/>
      </w:r>
      <w:r w:rsidRPr="00A31625">
        <w:rPr>
          <w:b/>
          <w:i/>
          <w:sz w:val="16"/>
          <w:szCs w:val="16"/>
        </w:rPr>
        <w:tab/>
      </w:r>
      <w:r w:rsidRPr="00A31625">
        <w:rPr>
          <w:b/>
          <w:i/>
          <w:sz w:val="16"/>
          <w:szCs w:val="16"/>
        </w:rPr>
        <w:tab/>
      </w:r>
      <w:r w:rsidRPr="00A31625">
        <w:rPr>
          <w:b/>
          <w:i/>
          <w:sz w:val="16"/>
          <w:szCs w:val="16"/>
        </w:rPr>
        <w:tab/>
      </w:r>
    </w:p>
    <w:p w14:paraId="2CA66A07" w14:textId="77777777" w:rsidR="007F4B6C" w:rsidRPr="00A31625" w:rsidRDefault="007F4B6C" w:rsidP="007F4B6C">
      <w:pPr>
        <w:ind w:firstLine="567"/>
        <w:jc w:val="both"/>
        <w:rPr>
          <w:b/>
          <w:i/>
          <w:sz w:val="16"/>
          <w:szCs w:val="16"/>
        </w:rPr>
      </w:pPr>
      <w:r w:rsidRPr="00A31625">
        <w:rPr>
          <w:b/>
          <w:i/>
          <w:sz w:val="16"/>
          <w:szCs w:val="16"/>
        </w:rPr>
        <w:t xml:space="preserve">  М П</w:t>
      </w:r>
    </w:p>
    <w:p w14:paraId="073E4731" w14:textId="77777777" w:rsidR="007F4B6C" w:rsidRPr="00A31625" w:rsidRDefault="007F4B6C" w:rsidP="007F4B6C">
      <w:pPr>
        <w:ind w:firstLine="567"/>
        <w:jc w:val="both"/>
        <w:rPr>
          <w:b/>
          <w:i/>
          <w:sz w:val="16"/>
          <w:szCs w:val="16"/>
        </w:rPr>
      </w:pPr>
    </w:p>
    <w:p w14:paraId="7B3DE290" w14:textId="77777777" w:rsidR="007F4B6C" w:rsidRPr="00A31625" w:rsidRDefault="007F4B6C" w:rsidP="007F4B6C">
      <w:pPr>
        <w:ind w:firstLine="567"/>
        <w:jc w:val="both"/>
        <w:rPr>
          <w:b/>
          <w:i/>
          <w:sz w:val="16"/>
          <w:szCs w:val="16"/>
        </w:rPr>
      </w:pPr>
    </w:p>
    <w:p w14:paraId="10299E42" w14:textId="77777777" w:rsidR="007F4B6C" w:rsidRPr="00A31625" w:rsidRDefault="007F4B6C" w:rsidP="007F4B6C">
      <w:pPr>
        <w:rPr>
          <w:sz w:val="16"/>
          <w:szCs w:val="16"/>
        </w:rPr>
      </w:pPr>
      <w:r w:rsidRPr="00A31625">
        <w:rPr>
          <w:i/>
          <w:iCs/>
          <w:color w:val="000000"/>
          <w:sz w:val="16"/>
          <w:szCs w:val="16"/>
        </w:rPr>
        <w:t>*Вимога щодо печатки не стосується учасників, які здійснюють діяльність без печатки згідно чинного законодавства.</w:t>
      </w:r>
    </w:p>
    <w:p w14:paraId="27A90BD7" w14:textId="77777777" w:rsidR="005C19A4" w:rsidRDefault="005C19A4" w:rsidP="00F36FC1">
      <w:pPr>
        <w:jc w:val="right"/>
        <w:rPr>
          <w:b/>
          <w:sz w:val="22"/>
          <w:szCs w:val="22"/>
        </w:rPr>
      </w:pPr>
    </w:p>
    <w:p w14:paraId="1B3803FC" w14:textId="77777777" w:rsidR="00F82FE7" w:rsidRDefault="00F82FE7" w:rsidP="00F36FC1">
      <w:pPr>
        <w:jc w:val="right"/>
        <w:rPr>
          <w:b/>
          <w:sz w:val="18"/>
          <w:szCs w:val="18"/>
        </w:rPr>
      </w:pPr>
    </w:p>
    <w:p w14:paraId="4EFD9BF5" w14:textId="77777777" w:rsidR="006C524A" w:rsidRDefault="006C524A" w:rsidP="00F36FC1">
      <w:pPr>
        <w:jc w:val="right"/>
        <w:rPr>
          <w:b/>
          <w:sz w:val="18"/>
          <w:szCs w:val="18"/>
        </w:rPr>
      </w:pPr>
    </w:p>
    <w:p w14:paraId="4619061A" w14:textId="77777777" w:rsidR="00F82FE7" w:rsidRDefault="00F82FE7" w:rsidP="00F36FC1">
      <w:pPr>
        <w:jc w:val="right"/>
        <w:rPr>
          <w:b/>
          <w:sz w:val="18"/>
          <w:szCs w:val="18"/>
        </w:rPr>
      </w:pPr>
    </w:p>
    <w:p w14:paraId="490BDF0C" w14:textId="77777777" w:rsidR="00F36FC1" w:rsidRPr="005C19A4" w:rsidRDefault="00F36FC1" w:rsidP="00F36FC1">
      <w:pPr>
        <w:jc w:val="right"/>
        <w:rPr>
          <w:b/>
          <w:sz w:val="18"/>
          <w:szCs w:val="18"/>
        </w:rPr>
      </w:pPr>
      <w:r w:rsidRPr="005C19A4">
        <w:rPr>
          <w:b/>
          <w:sz w:val="18"/>
          <w:szCs w:val="18"/>
        </w:rPr>
        <w:t>Додаток № 2</w:t>
      </w:r>
    </w:p>
    <w:p w14:paraId="6778B3C3" w14:textId="77777777" w:rsidR="00F36FC1" w:rsidRPr="005C19A4" w:rsidRDefault="00F36FC1" w:rsidP="00F36FC1">
      <w:pPr>
        <w:jc w:val="right"/>
        <w:rPr>
          <w:sz w:val="18"/>
          <w:szCs w:val="18"/>
        </w:rPr>
      </w:pPr>
      <w:r w:rsidRPr="005C19A4">
        <w:rPr>
          <w:sz w:val="18"/>
          <w:szCs w:val="18"/>
        </w:rPr>
        <w:t>до тендерної документації</w:t>
      </w:r>
    </w:p>
    <w:p w14:paraId="1C9528F7" w14:textId="77777777" w:rsidR="00F36FC1" w:rsidRPr="007C0F2D" w:rsidRDefault="00F36FC1" w:rsidP="00F36FC1">
      <w:pPr>
        <w:jc w:val="right"/>
        <w:rPr>
          <w:i/>
          <w:sz w:val="22"/>
          <w:szCs w:val="22"/>
          <w:lang w:eastAsia="en-US"/>
        </w:rPr>
      </w:pPr>
    </w:p>
    <w:p w14:paraId="21515F81" w14:textId="77777777" w:rsidR="00F36FC1" w:rsidRPr="00AE6694" w:rsidRDefault="00AE6694" w:rsidP="00AE6694">
      <w:pPr>
        <w:autoSpaceDN w:val="0"/>
        <w:jc w:val="center"/>
        <w:rPr>
          <w:b/>
          <w:bCs/>
          <w:sz w:val="28"/>
          <w:szCs w:val="28"/>
        </w:rPr>
      </w:pPr>
      <w:bookmarkStart w:id="5" w:name="_Hlk121247442"/>
      <w:bookmarkStart w:id="6" w:name="_Hlk121302617"/>
      <w:r w:rsidRPr="00AE6694">
        <w:rPr>
          <w:rFonts w:eastAsia="Arial"/>
          <w:b/>
          <w:sz w:val="28"/>
          <w:szCs w:val="28"/>
          <w:lang w:val="uk-UA"/>
        </w:rPr>
        <w:t xml:space="preserve">Кількісні, технічні, якісні та інші характеристики </w:t>
      </w:r>
      <w:bookmarkEnd w:id="5"/>
      <w:r w:rsidRPr="00AE6694">
        <w:rPr>
          <w:rFonts w:eastAsia="Arial"/>
          <w:b/>
          <w:sz w:val="28"/>
          <w:szCs w:val="28"/>
          <w:lang w:val="uk-UA"/>
        </w:rPr>
        <w:t>до предмету закупівлі</w:t>
      </w:r>
      <w:r w:rsidR="00F36FC1" w:rsidRPr="00AE6694">
        <w:rPr>
          <w:b/>
          <w:bCs/>
          <w:sz w:val="28"/>
          <w:szCs w:val="28"/>
        </w:rPr>
        <w:t>:</w:t>
      </w:r>
    </w:p>
    <w:p w14:paraId="49C98E30" w14:textId="77777777" w:rsidR="00F01CA9" w:rsidRDefault="00F01CA9" w:rsidP="00F36FC1">
      <w:pPr>
        <w:jc w:val="center"/>
        <w:rPr>
          <w:rFonts w:eastAsia="Calibri"/>
          <w:b/>
          <w:sz w:val="22"/>
          <w:szCs w:val="22"/>
          <w:lang w:val="uk-UA" w:eastAsia="ar-SA"/>
        </w:rPr>
      </w:pPr>
    </w:p>
    <w:p w14:paraId="5460955D" w14:textId="3D47BFD9" w:rsidR="00F36FC1" w:rsidRPr="00A20D80" w:rsidRDefault="005C19A4" w:rsidP="00F82FE7">
      <w:pPr>
        <w:jc w:val="center"/>
        <w:rPr>
          <w:b/>
          <w:bCs/>
          <w:sz w:val="20"/>
          <w:szCs w:val="20"/>
          <w:lang w:val="uk-UA"/>
        </w:rPr>
      </w:pPr>
      <w:r w:rsidRPr="00A20D80">
        <w:rPr>
          <w:rFonts w:eastAsia="Calibri"/>
          <w:b/>
          <w:sz w:val="20"/>
          <w:szCs w:val="20"/>
          <w:lang w:val="uk-UA" w:eastAsia="ar-SA"/>
        </w:rPr>
        <w:t xml:space="preserve">ДК 021:2015 </w:t>
      </w:r>
      <w:r w:rsidR="00F82FE7" w:rsidRPr="00F82FE7">
        <w:rPr>
          <w:rFonts w:eastAsia="Calibri"/>
          <w:b/>
          <w:sz w:val="20"/>
          <w:szCs w:val="20"/>
          <w:lang w:val="uk-UA" w:eastAsia="ar-SA"/>
        </w:rPr>
        <w:t xml:space="preserve">: </w:t>
      </w:r>
      <w:r w:rsidR="000864CB" w:rsidRPr="000864CB">
        <w:rPr>
          <w:rFonts w:eastAsia="Calibri"/>
          <w:b/>
          <w:sz w:val="20"/>
          <w:szCs w:val="20"/>
          <w:lang w:val="uk-UA" w:eastAsia="ar-SA"/>
        </w:rPr>
        <w:t>33630000-5  «Лікарські засоби для лікування дерматологічних захворювань та захворювань опорно-рухового апарату» (33631600-8 – «Антисептичні та дезінфекційні засоби»)</w:t>
      </w:r>
    </w:p>
    <w:p w14:paraId="3A95C6FE" w14:textId="5DB3224C" w:rsidR="00EC1443" w:rsidRDefault="00EC1443" w:rsidP="00EC1443">
      <w:pPr>
        <w:jc w:val="both"/>
        <w:rPr>
          <w:lang w:val="uk-UA"/>
        </w:rPr>
      </w:pPr>
    </w:p>
    <w:p w14:paraId="3C37AEC0" w14:textId="1A8EC783" w:rsidR="00174606" w:rsidRPr="00174606" w:rsidRDefault="00174606" w:rsidP="00174606">
      <w:pPr>
        <w:jc w:val="center"/>
        <w:rPr>
          <w:b/>
          <w:lang w:val="uk-UA"/>
        </w:rPr>
      </w:pPr>
      <w:r w:rsidRPr="00174606">
        <w:rPr>
          <w:b/>
          <w:lang w:val="uk-UA"/>
        </w:rPr>
        <w:t>Специфікація на закупівлю</w:t>
      </w:r>
    </w:p>
    <w:p w14:paraId="7288ADC6" w14:textId="77777777" w:rsidR="00174606" w:rsidRPr="00174E95" w:rsidRDefault="00174606" w:rsidP="00174606">
      <w:pPr>
        <w:jc w:val="center"/>
        <w:rPr>
          <w:lang w:val="uk-UA"/>
        </w:rPr>
      </w:pPr>
    </w:p>
    <w:tbl>
      <w:tblPr>
        <w:tblW w:w="10087" w:type="dxa"/>
        <w:jc w:val="center"/>
        <w:tblLook w:val="04A0" w:firstRow="1" w:lastRow="0" w:firstColumn="1" w:lastColumn="0" w:noHBand="0" w:noVBand="1"/>
      </w:tblPr>
      <w:tblGrid>
        <w:gridCol w:w="503"/>
        <w:gridCol w:w="3027"/>
        <w:gridCol w:w="3111"/>
        <w:gridCol w:w="1379"/>
        <w:gridCol w:w="2067"/>
      </w:tblGrid>
      <w:tr w:rsidR="002111F0" w:rsidRPr="002111F0" w14:paraId="7BEDB04D" w14:textId="77777777" w:rsidTr="002111F0">
        <w:trPr>
          <w:trHeight w:val="1050"/>
          <w:jc w:val="center"/>
        </w:trPr>
        <w:tc>
          <w:tcPr>
            <w:tcW w:w="503" w:type="dxa"/>
            <w:tcBorders>
              <w:top w:val="single" w:sz="4" w:space="0" w:color="auto"/>
              <w:left w:val="single" w:sz="4" w:space="0" w:color="auto"/>
              <w:bottom w:val="single" w:sz="4" w:space="0" w:color="auto"/>
              <w:right w:val="single" w:sz="4" w:space="0" w:color="auto"/>
            </w:tcBorders>
            <w:vAlign w:val="center"/>
            <w:hideMark/>
          </w:tcPr>
          <w:p w14:paraId="54D3EF92" w14:textId="77777777" w:rsidR="002111F0" w:rsidRPr="002111F0" w:rsidRDefault="002111F0" w:rsidP="001574BE">
            <w:pPr>
              <w:jc w:val="center"/>
              <w:rPr>
                <w:b/>
                <w:bCs/>
                <w:sz w:val="20"/>
                <w:szCs w:val="20"/>
              </w:rPr>
            </w:pPr>
            <w:r w:rsidRPr="002111F0">
              <w:rPr>
                <w:b/>
                <w:bCs/>
                <w:sz w:val="20"/>
                <w:szCs w:val="20"/>
              </w:rPr>
              <w:t>№ п/п</w:t>
            </w:r>
          </w:p>
        </w:tc>
        <w:tc>
          <w:tcPr>
            <w:tcW w:w="3027" w:type="dxa"/>
            <w:tcBorders>
              <w:top w:val="single" w:sz="4" w:space="0" w:color="auto"/>
              <w:left w:val="nil"/>
              <w:bottom w:val="single" w:sz="4" w:space="0" w:color="auto"/>
              <w:right w:val="single" w:sz="4" w:space="0" w:color="auto"/>
            </w:tcBorders>
            <w:vAlign w:val="center"/>
            <w:hideMark/>
          </w:tcPr>
          <w:p w14:paraId="619A8748" w14:textId="77777777" w:rsidR="002111F0" w:rsidRPr="002111F0" w:rsidRDefault="002111F0" w:rsidP="001574BE">
            <w:pPr>
              <w:jc w:val="center"/>
              <w:rPr>
                <w:b/>
                <w:bCs/>
                <w:sz w:val="20"/>
                <w:szCs w:val="20"/>
              </w:rPr>
            </w:pPr>
            <w:r w:rsidRPr="002111F0">
              <w:rPr>
                <w:b/>
                <w:bCs/>
                <w:sz w:val="20"/>
                <w:szCs w:val="20"/>
              </w:rPr>
              <w:t>Повне (детальне) найменування предмету закупівлі</w:t>
            </w:r>
          </w:p>
        </w:tc>
        <w:tc>
          <w:tcPr>
            <w:tcW w:w="3111" w:type="dxa"/>
            <w:tcBorders>
              <w:top w:val="single" w:sz="4" w:space="0" w:color="auto"/>
              <w:left w:val="nil"/>
              <w:bottom w:val="single" w:sz="4" w:space="0" w:color="auto"/>
              <w:right w:val="single" w:sz="4" w:space="0" w:color="auto"/>
            </w:tcBorders>
            <w:vAlign w:val="center"/>
            <w:hideMark/>
          </w:tcPr>
          <w:p w14:paraId="0044CDCC" w14:textId="77777777" w:rsidR="002111F0" w:rsidRPr="002111F0" w:rsidRDefault="002111F0" w:rsidP="001574BE">
            <w:pPr>
              <w:jc w:val="center"/>
              <w:rPr>
                <w:b/>
                <w:bCs/>
                <w:sz w:val="20"/>
                <w:szCs w:val="20"/>
              </w:rPr>
            </w:pPr>
            <w:r w:rsidRPr="002111F0">
              <w:rPr>
                <w:b/>
                <w:bCs/>
                <w:sz w:val="20"/>
                <w:szCs w:val="20"/>
              </w:rPr>
              <w:t>Упаковка</w:t>
            </w:r>
          </w:p>
        </w:tc>
        <w:tc>
          <w:tcPr>
            <w:tcW w:w="1379" w:type="dxa"/>
            <w:tcBorders>
              <w:top w:val="single" w:sz="4" w:space="0" w:color="auto"/>
              <w:left w:val="nil"/>
              <w:bottom w:val="single" w:sz="4" w:space="0" w:color="auto"/>
              <w:right w:val="single" w:sz="4" w:space="0" w:color="auto"/>
            </w:tcBorders>
            <w:vAlign w:val="center"/>
            <w:hideMark/>
          </w:tcPr>
          <w:p w14:paraId="6A97A927" w14:textId="77777777" w:rsidR="002111F0" w:rsidRPr="002111F0" w:rsidRDefault="002111F0" w:rsidP="001574BE">
            <w:pPr>
              <w:jc w:val="center"/>
              <w:rPr>
                <w:b/>
                <w:bCs/>
                <w:sz w:val="20"/>
                <w:szCs w:val="20"/>
              </w:rPr>
            </w:pPr>
            <w:r w:rsidRPr="002111F0">
              <w:rPr>
                <w:b/>
                <w:bCs/>
                <w:sz w:val="20"/>
                <w:szCs w:val="20"/>
              </w:rPr>
              <w:t>Одиниця виміру</w:t>
            </w:r>
          </w:p>
        </w:tc>
        <w:tc>
          <w:tcPr>
            <w:tcW w:w="2067" w:type="dxa"/>
            <w:tcBorders>
              <w:top w:val="single" w:sz="4" w:space="0" w:color="auto"/>
              <w:left w:val="nil"/>
              <w:bottom w:val="single" w:sz="4" w:space="0" w:color="auto"/>
              <w:right w:val="single" w:sz="4" w:space="0" w:color="auto"/>
            </w:tcBorders>
            <w:vAlign w:val="center"/>
            <w:hideMark/>
          </w:tcPr>
          <w:p w14:paraId="57413727" w14:textId="77777777" w:rsidR="002111F0" w:rsidRPr="002111F0" w:rsidRDefault="002111F0" w:rsidP="001574BE">
            <w:pPr>
              <w:jc w:val="center"/>
              <w:rPr>
                <w:b/>
                <w:bCs/>
                <w:sz w:val="20"/>
                <w:szCs w:val="20"/>
              </w:rPr>
            </w:pPr>
            <w:r w:rsidRPr="002111F0">
              <w:rPr>
                <w:b/>
                <w:bCs/>
                <w:sz w:val="20"/>
                <w:szCs w:val="20"/>
              </w:rPr>
              <w:t>Кількість предметів закупівлі в одиницях виміру</w:t>
            </w:r>
          </w:p>
        </w:tc>
      </w:tr>
      <w:tr w:rsidR="002111F0" w:rsidRPr="002111F0" w14:paraId="72514218" w14:textId="77777777" w:rsidTr="002111F0">
        <w:trPr>
          <w:trHeight w:val="255"/>
          <w:jc w:val="center"/>
        </w:trPr>
        <w:tc>
          <w:tcPr>
            <w:tcW w:w="503" w:type="dxa"/>
            <w:tcBorders>
              <w:top w:val="nil"/>
              <w:left w:val="single" w:sz="4" w:space="0" w:color="auto"/>
              <w:bottom w:val="single" w:sz="4" w:space="0" w:color="auto"/>
              <w:right w:val="single" w:sz="4" w:space="0" w:color="auto"/>
            </w:tcBorders>
            <w:vAlign w:val="center"/>
            <w:hideMark/>
          </w:tcPr>
          <w:p w14:paraId="689171B5" w14:textId="77777777" w:rsidR="002111F0" w:rsidRPr="002111F0" w:rsidRDefault="002111F0" w:rsidP="001574BE">
            <w:pPr>
              <w:jc w:val="center"/>
              <w:rPr>
                <w:sz w:val="20"/>
                <w:szCs w:val="20"/>
              </w:rPr>
            </w:pPr>
            <w:r w:rsidRPr="002111F0">
              <w:rPr>
                <w:sz w:val="20"/>
                <w:szCs w:val="20"/>
              </w:rPr>
              <w:t>1</w:t>
            </w:r>
          </w:p>
        </w:tc>
        <w:tc>
          <w:tcPr>
            <w:tcW w:w="3027" w:type="dxa"/>
            <w:tcBorders>
              <w:top w:val="nil"/>
              <w:left w:val="nil"/>
              <w:bottom w:val="single" w:sz="4" w:space="0" w:color="auto"/>
              <w:right w:val="single" w:sz="4" w:space="0" w:color="auto"/>
            </w:tcBorders>
            <w:vAlign w:val="center"/>
          </w:tcPr>
          <w:p w14:paraId="2EC410C9" w14:textId="77777777" w:rsidR="002111F0" w:rsidRPr="002111F0" w:rsidRDefault="002111F0" w:rsidP="001574BE">
            <w:pPr>
              <w:jc w:val="center"/>
              <w:rPr>
                <w:sz w:val="20"/>
                <w:szCs w:val="20"/>
                <w:highlight w:val="yellow"/>
                <w:lang w:val="uk-UA"/>
              </w:rPr>
            </w:pPr>
            <w:r w:rsidRPr="002111F0">
              <w:rPr>
                <w:rFonts w:cs="Calibri"/>
                <w:color w:val="000000"/>
                <w:sz w:val="20"/>
                <w:szCs w:val="20"/>
                <w:shd w:val="clear" w:color="auto" w:fill="FFFFFF"/>
                <w:lang w:val="uk-UA"/>
              </w:rPr>
              <w:t>Біолюфт CL (0,800 кг) з двома мірними ложками ( або еквівалент)</w:t>
            </w:r>
          </w:p>
        </w:tc>
        <w:tc>
          <w:tcPr>
            <w:tcW w:w="3111" w:type="dxa"/>
            <w:tcBorders>
              <w:top w:val="nil"/>
              <w:left w:val="nil"/>
              <w:bottom w:val="single" w:sz="4" w:space="0" w:color="auto"/>
              <w:right w:val="single" w:sz="4" w:space="0" w:color="auto"/>
            </w:tcBorders>
            <w:vAlign w:val="center"/>
          </w:tcPr>
          <w:p w14:paraId="32C4B54E" w14:textId="77777777" w:rsidR="002111F0" w:rsidRPr="002111F0" w:rsidRDefault="002111F0" w:rsidP="001574BE">
            <w:pPr>
              <w:jc w:val="center"/>
              <w:rPr>
                <w:sz w:val="20"/>
                <w:szCs w:val="20"/>
              </w:rPr>
            </w:pPr>
          </w:p>
          <w:p w14:paraId="3F6C3359" w14:textId="5B028509" w:rsidR="002111F0" w:rsidRPr="002111F0" w:rsidRDefault="002111F0" w:rsidP="001574BE">
            <w:pPr>
              <w:jc w:val="center"/>
              <w:rPr>
                <w:sz w:val="20"/>
                <w:szCs w:val="20"/>
              </w:rPr>
            </w:pPr>
            <w:r w:rsidRPr="002111F0">
              <w:rPr>
                <w:sz w:val="20"/>
                <w:szCs w:val="20"/>
              </w:rPr>
              <w:t>флакон компонент 1 (база) 400 гр.  компонент 2 (активатор) 400 гр.  з двома мірними ложками</w:t>
            </w:r>
          </w:p>
          <w:p w14:paraId="34FAB825" w14:textId="77777777" w:rsidR="002111F0" w:rsidRPr="002111F0" w:rsidRDefault="002111F0" w:rsidP="001574BE">
            <w:pPr>
              <w:jc w:val="center"/>
              <w:rPr>
                <w:sz w:val="20"/>
                <w:szCs w:val="20"/>
              </w:rPr>
            </w:pPr>
          </w:p>
        </w:tc>
        <w:tc>
          <w:tcPr>
            <w:tcW w:w="1379" w:type="dxa"/>
            <w:tcBorders>
              <w:top w:val="nil"/>
              <w:left w:val="nil"/>
              <w:bottom w:val="single" w:sz="4" w:space="0" w:color="auto"/>
              <w:right w:val="single" w:sz="4" w:space="0" w:color="auto"/>
            </w:tcBorders>
            <w:vAlign w:val="center"/>
          </w:tcPr>
          <w:p w14:paraId="117742FA" w14:textId="77777777" w:rsidR="002111F0" w:rsidRPr="002111F0" w:rsidRDefault="002111F0" w:rsidP="001574BE">
            <w:pPr>
              <w:jc w:val="center"/>
              <w:rPr>
                <w:sz w:val="20"/>
                <w:szCs w:val="20"/>
              </w:rPr>
            </w:pPr>
            <w:r w:rsidRPr="002111F0">
              <w:rPr>
                <w:sz w:val="20"/>
                <w:szCs w:val="20"/>
              </w:rPr>
              <w:t>компл</w:t>
            </w:r>
          </w:p>
        </w:tc>
        <w:tc>
          <w:tcPr>
            <w:tcW w:w="2067" w:type="dxa"/>
            <w:tcBorders>
              <w:top w:val="nil"/>
              <w:left w:val="nil"/>
              <w:bottom w:val="single" w:sz="4" w:space="0" w:color="auto"/>
              <w:right w:val="single" w:sz="4" w:space="0" w:color="auto"/>
            </w:tcBorders>
            <w:vAlign w:val="center"/>
          </w:tcPr>
          <w:p w14:paraId="27513B00" w14:textId="77777777" w:rsidR="002111F0" w:rsidRPr="002111F0" w:rsidRDefault="002111F0" w:rsidP="001574BE">
            <w:pPr>
              <w:jc w:val="center"/>
              <w:rPr>
                <w:sz w:val="20"/>
                <w:szCs w:val="20"/>
                <w:highlight w:val="yellow"/>
                <w:lang w:val="uk-UA"/>
              </w:rPr>
            </w:pPr>
            <w:r w:rsidRPr="002111F0">
              <w:rPr>
                <w:sz w:val="20"/>
                <w:szCs w:val="20"/>
                <w:lang w:val="uk-UA"/>
              </w:rPr>
              <w:t>625</w:t>
            </w:r>
          </w:p>
        </w:tc>
      </w:tr>
      <w:tr w:rsidR="002111F0" w:rsidRPr="002111F0" w14:paraId="37274E1F" w14:textId="77777777" w:rsidTr="002111F0">
        <w:trPr>
          <w:trHeight w:val="255"/>
          <w:jc w:val="center"/>
        </w:trPr>
        <w:tc>
          <w:tcPr>
            <w:tcW w:w="503" w:type="dxa"/>
            <w:tcBorders>
              <w:top w:val="nil"/>
              <w:left w:val="single" w:sz="4" w:space="0" w:color="auto"/>
              <w:bottom w:val="single" w:sz="4" w:space="0" w:color="auto"/>
              <w:right w:val="single" w:sz="4" w:space="0" w:color="auto"/>
            </w:tcBorders>
            <w:vAlign w:val="center"/>
            <w:hideMark/>
          </w:tcPr>
          <w:p w14:paraId="32617D6B" w14:textId="77777777" w:rsidR="002111F0" w:rsidRPr="002111F0" w:rsidRDefault="002111F0" w:rsidP="001574BE">
            <w:pPr>
              <w:jc w:val="center"/>
              <w:rPr>
                <w:sz w:val="20"/>
                <w:szCs w:val="20"/>
              </w:rPr>
            </w:pPr>
            <w:r w:rsidRPr="002111F0">
              <w:rPr>
                <w:sz w:val="20"/>
                <w:szCs w:val="20"/>
              </w:rPr>
              <w:t>2</w:t>
            </w:r>
          </w:p>
        </w:tc>
        <w:tc>
          <w:tcPr>
            <w:tcW w:w="3027" w:type="dxa"/>
            <w:tcBorders>
              <w:top w:val="nil"/>
              <w:left w:val="nil"/>
              <w:bottom w:val="single" w:sz="4" w:space="0" w:color="auto"/>
              <w:right w:val="single" w:sz="4" w:space="0" w:color="auto"/>
            </w:tcBorders>
            <w:vAlign w:val="center"/>
          </w:tcPr>
          <w:p w14:paraId="61153E85" w14:textId="77777777" w:rsidR="002111F0" w:rsidRPr="002111F0" w:rsidRDefault="002111F0" w:rsidP="001574BE">
            <w:pPr>
              <w:jc w:val="center"/>
              <w:rPr>
                <w:rFonts w:cs="Calibri"/>
                <w:color w:val="000000"/>
                <w:sz w:val="20"/>
                <w:szCs w:val="20"/>
                <w:shd w:val="clear" w:color="auto" w:fill="FFFFFF"/>
              </w:rPr>
            </w:pPr>
            <w:r w:rsidRPr="002111F0">
              <w:rPr>
                <w:rFonts w:cs="Calibri"/>
                <w:color w:val="000000"/>
                <w:sz w:val="20"/>
                <w:szCs w:val="20"/>
                <w:shd w:val="clear" w:color="auto" w:fill="FFFFFF"/>
                <w:lang w:val="uk-UA"/>
              </w:rPr>
              <w:t>Терразім (</w:t>
            </w:r>
            <w:r w:rsidRPr="002111F0">
              <w:rPr>
                <w:rFonts w:cs="Calibri"/>
                <w:color w:val="000000"/>
                <w:sz w:val="20"/>
                <w:szCs w:val="20"/>
                <w:shd w:val="clear" w:color="auto" w:fill="FFFFFF"/>
              </w:rPr>
              <w:t>Terraz</w:t>
            </w:r>
            <w:r w:rsidRPr="002111F0">
              <w:rPr>
                <w:rFonts w:cs="Calibri"/>
                <w:color w:val="000000"/>
                <w:sz w:val="20"/>
                <w:szCs w:val="20"/>
                <w:shd w:val="clear" w:color="auto" w:fill="FFFFFF"/>
                <w:lang w:val="uk-UA"/>
              </w:rPr>
              <w:t>і</w:t>
            </w:r>
            <w:r w:rsidRPr="002111F0">
              <w:rPr>
                <w:rFonts w:cs="Calibri"/>
                <w:color w:val="000000"/>
                <w:sz w:val="20"/>
                <w:szCs w:val="20"/>
                <w:shd w:val="clear" w:color="auto" w:fill="FFFFFF"/>
              </w:rPr>
              <w:t>m</w:t>
            </w:r>
            <w:r w:rsidRPr="002111F0">
              <w:rPr>
                <w:rFonts w:cs="Calibri"/>
                <w:color w:val="000000"/>
                <w:sz w:val="20"/>
                <w:szCs w:val="20"/>
                <w:shd w:val="clear" w:color="auto" w:fill="FFFFFF"/>
                <w:lang w:val="uk-UA"/>
              </w:rPr>
              <w:t>)</w:t>
            </w:r>
            <w:r w:rsidRPr="002111F0">
              <w:rPr>
                <w:rFonts w:cs="Calibri"/>
                <w:color w:val="000000"/>
                <w:sz w:val="20"/>
                <w:szCs w:val="20"/>
                <w:shd w:val="clear" w:color="auto" w:fill="FFFFFF"/>
              </w:rPr>
              <w:t> </w:t>
            </w:r>
            <w:r w:rsidRPr="002111F0">
              <w:rPr>
                <w:rFonts w:cs="Calibri"/>
                <w:color w:val="000000"/>
                <w:sz w:val="20"/>
                <w:szCs w:val="20"/>
                <w:shd w:val="clear" w:color="auto" w:fill="FFFFFF"/>
                <w:lang w:val="uk-UA"/>
              </w:rPr>
              <w:t xml:space="preserve"> </w:t>
            </w:r>
            <w:r w:rsidRPr="002111F0">
              <w:rPr>
                <w:rFonts w:cs="Calibri"/>
                <w:color w:val="000000"/>
                <w:sz w:val="20"/>
                <w:szCs w:val="20"/>
                <w:shd w:val="clear" w:color="auto" w:fill="FFFFFF"/>
              </w:rPr>
              <w:t> </w:t>
            </w:r>
            <w:r w:rsidRPr="002111F0">
              <w:rPr>
                <w:rFonts w:cs="Calibri"/>
                <w:color w:val="000000"/>
                <w:sz w:val="20"/>
                <w:szCs w:val="20"/>
                <w:shd w:val="clear" w:color="auto" w:fill="FFFFFF"/>
                <w:lang w:val="uk-UA"/>
              </w:rPr>
              <w:t xml:space="preserve"> </w:t>
            </w:r>
            <w:r w:rsidRPr="002111F0">
              <w:rPr>
                <w:rFonts w:cs="Calibri"/>
                <w:color w:val="000000"/>
                <w:sz w:val="20"/>
                <w:szCs w:val="20"/>
                <w:shd w:val="clear" w:color="auto" w:fill="FFFFFF"/>
              </w:rPr>
              <w:t> </w:t>
            </w:r>
            <w:r w:rsidRPr="002111F0">
              <w:rPr>
                <w:rFonts w:cs="Calibri"/>
                <w:color w:val="000000"/>
                <w:sz w:val="20"/>
                <w:szCs w:val="20"/>
                <w:shd w:val="clear" w:color="auto" w:fill="FFFFFF"/>
                <w:lang w:val="uk-UA"/>
              </w:rPr>
              <w:t>пластикове відро 1,5 кг з мірною ложкою</w:t>
            </w:r>
            <w:r w:rsidRPr="002111F0">
              <w:rPr>
                <w:rFonts w:ascii="Bookman Old Style" w:hAnsi="Bookman Old Style"/>
                <w:sz w:val="20"/>
                <w:szCs w:val="20"/>
              </w:rPr>
              <w:t xml:space="preserve"> </w:t>
            </w:r>
            <w:r w:rsidRPr="002111F0">
              <w:rPr>
                <w:rFonts w:cs="Calibri"/>
                <w:color w:val="000000"/>
                <w:sz w:val="20"/>
                <w:szCs w:val="20"/>
                <w:shd w:val="clear" w:color="auto" w:fill="FFFFFF"/>
              </w:rPr>
              <w:t>( або еквівалент)</w:t>
            </w:r>
            <w:r w:rsidRPr="002111F0">
              <w:rPr>
                <w:rFonts w:ascii="Arial" w:hAnsi="Arial" w:cs="Arial"/>
                <w:color w:val="000000"/>
                <w:sz w:val="20"/>
                <w:szCs w:val="20"/>
                <w:shd w:val="clear" w:color="auto" w:fill="FFFFFF"/>
              </w:rPr>
              <w:t xml:space="preserve">   </w:t>
            </w:r>
          </w:p>
          <w:p w14:paraId="070C6D8E" w14:textId="77777777" w:rsidR="002111F0" w:rsidRPr="002111F0" w:rsidRDefault="002111F0" w:rsidP="001574BE">
            <w:pPr>
              <w:jc w:val="center"/>
              <w:rPr>
                <w:rFonts w:cs="Calibri"/>
                <w:color w:val="000000"/>
                <w:sz w:val="20"/>
                <w:szCs w:val="20"/>
                <w:shd w:val="clear" w:color="auto" w:fill="FFFFFF"/>
              </w:rPr>
            </w:pPr>
          </w:p>
        </w:tc>
        <w:tc>
          <w:tcPr>
            <w:tcW w:w="3111" w:type="dxa"/>
            <w:tcBorders>
              <w:top w:val="nil"/>
              <w:left w:val="nil"/>
              <w:bottom w:val="single" w:sz="4" w:space="0" w:color="auto"/>
              <w:right w:val="single" w:sz="4" w:space="0" w:color="auto"/>
            </w:tcBorders>
            <w:vAlign w:val="center"/>
          </w:tcPr>
          <w:p w14:paraId="02D39005" w14:textId="77777777" w:rsidR="002111F0" w:rsidRPr="002111F0" w:rsidRDefault="002111F0" w:rsidP="001574BE">
            <w:pPr>
              <w:jc w:val="center"/>
              <w:rPr>
                <w:sz w:val="20"/>
                <w:szCs w:val="20"/>
              </w:rPr>
            </w:pPr>
            <w:r w:rsidRPr="002111F0">
              <w:rPr>
                <w:sz w:val="20"/>
                <w:szCs w:val="20"/>
              </w:rPr>
              <w:t xml:space="preserve">пластикове відро </w:t>
            </w:r>
            <w:r w:rsidRPr="002111F0">
              <w:rPr>
                <w:sz w:val="20"/>
                <w:szCs w:val="20"/>
                <w:lang w:val="uk-UA"/>
              </w:rPr>
              <w:t xml:space="preserve">1,5 з мірною ложкой </w:t>
            </w:r>
            <w:r w:rsidRPr="002111F0">
              <w:rPr>
                <w:sz w:val="20"/>
                <w:szCs w:val="20"/>
              </w:rPr>
              <w:t>кг</w:t>
            </w:r>
          </w:p>
          <w:p w14:paraId="0948C279" w14:textId="77777777" w:rsidR="002111F0" w:rsidRPr="002111F0" w:rsidRDefault="002111F0" w:rsidP="001574BE">
            <w:pPr>
              <w:jc w:val="center"/>
              <w:rPr>
                <w:sz w:val="20"/>
                <w:szCs w:val="20"/>
              </w:rPr>
            </w:pPr>
          </w:p>
        </w:tc>
        <w:tc>
          <w:tcPr>
            <w:tcW w:w="1379" w:type="dxa"/>
            <w:tcBorders>
              <w:top w:val="nil"/>
              <w:left w:val="nil"/>
              <w:bottom w:val="single" w:sz="4" w:space="0" w:color="auto"/>
              <w:right w:val="single" w:sz="4" w:space="0" w:color="auto"/>
            </w:tcBorders>
            <w:vAlign w:val="center"/>
          </w:tcPr>
          <w:p w14:paraId="47594758" w14:textId="77777777" w:rsidR="002111F0" w:rsidRPr="002111F0" w:rsidRDefault="002111F0" w:rsidP="001574BE">
            <w:pPr>
              <w:jc w:val="center"/>
              <w:rPr>
                <w:sz w:val="20"/>
                <w:szCs w:val="20"/>
              </w:rPr>
            </w:pPr>
            <w:r w:rsidRPr="002111F0">
              <w:rPr>
                <w:sz w:val="20"/>
                <w:szCs w:val="20"/>
              </w:rPr>
              <w:t>шт</w:t>
            </w:r>
          </w:p>
        </w:tc>
        <w:tc>
          <w:tcPr>
            <w:tcW w:w="2067" w:type="dxa"/>
            <w:tcBorders>
              <w:top w:val="nil"/>
              <w:left w:val="nil"/>
              <w:bottom w:val="single" w:sz="4" w:space="0" w:color="auto"/>
              <w:right w:val="single" w:sz="4" w:space="0" w:color="auto"/>
            </w:tcBorders>
            <w:vAlign w:val="center"/>
          </w:tcPr>
          <w:p w14:paraId="4712CBF5" w14:textId="77777777" w:rsidR="002111F0" w:rsidRPr="002111F0" w:rsidRDefault="002111F0" w:rsidP="001574BE">
            <w:pPr>
              <w:jc w:val="center"/>
              <w:rPr>
                <w:sz w:val="20"/>
                <w:szCs w:val="20"/>
                <w:lang w:val="uk-UA"/>
              </w:rPr>
            </w:pPr>
            <w:r w:rsidRPr="002111F0">
              <w:rPr>
                <w:sz w:val="20"/>
                <w:szCs w:val="20"/>
                <w:lang w:val="uk-UA"/>
              </w:rPr>
              <w:t>380</w:t>
            </w:r>
          </w:p>
        </w:tc>
      </w:tr>
      <w:tr w:rsidR="002111F0" w:rsidRPr="002111F0" w14:paraId="54A687A1" w14:textId="77777777" w:rsidTr="002111F0">
        <w:trPr>
          <w:trHeight w:val="255"/>
          <w:jc w:val="center"/>
        </w:trPr>
        <w:tc>
          <w:tcPr>
            <w:tcW w:w="503" w:type="dxa"/>
            <w:tcBorders>
              <w:top w:val="nil"/>
              <w:left w:val="single" w:sz="4" w:space="0" w:color="auto"/>
              <w:bottom w:val="single" w:sz="4" w:space="0" w:color="auto"/>
              <w:right w:val="single" w:sz="4" w:space="0" w:color="auto"/>
            </w:tcBorders>
            <w:vAlign w:val="center"/>
            <w:hideMark/>
          </w:tcPr>
          <w:p w14:paraId="79ECC61D" w14:textId="77777777" w:rsidR="002111F0" w:rsidRPr="002111F0" w:rsidRDefault="002111F0" w:rsidP="001574BE">
            <w:pPr>
              <w:jc w:val="center"/>
              <w:rPr>
                <w:sz w:val="20"/>
                <w:szCs w:val="20"/>
              </w:rPr>
            </w:pPr>
            <w:r w:rsidRPr="002111F0">
              <w:rPr>
                <w:sz w:val="20"/>
                <w:szCs w:val="20"/>
              </w:rPr>
              <w:t>3</w:t>
            </w:r>
          </w:p>
        </w:tc>
        <w:tc>
          <w:tcPr>
            <w:tcW w:w="3027" w:type="dxa"/>
            <w:tcBorders>
              <w:top w:val="nil"/>
              <w:left w:val="nil"/>
              <w:bottom w:val="single" w:sz="4" w:space="0" w:color="auto"/>
              <w:right w:val="single" w:sz="4" w:space="0" w:color="auto"/>
            </w:tcBorders>
            <w:vAlign w:val="center"/>
          </w:tcPr>
          <w:p w14:paraId="0B7931FC" w14:textId="77777777" w:rsidR="002111F0" w:rsidRPr="002111F0" w:rsidRDefault="002111F0" w:rsidP="001574BE">
            <w:pPr>
              <w:jc w:val="center"/>
              <w:rPr>
                <w:rFonts w:cs="Calibri"/>
                <w:color w:val="000000"/>
                <w:sz w:val="20"/>
                <w:szCs w:val="20"/>
                <w:shd w:val="clear" w:color="auto" w:fill="FFFFFF"/>
              </w:rPr>
            </w:pPr>
            <w:r w:rsidRPr="002111F0">
              <w:rPr>
                <w:rFonts w:cs="Calibri"/>
                <w:color w:val="000000"/>
                <w:sz w:val="20"/>
                <w:szCs w:val="20"/>
                <w:shd w:val="clear" w:color="auto" w:fill="FFFFFF"/>
              </w:rPr>
              <w:t>БактеріоДез нью (гель)  1л з дозатором( або еквівалент)</w:t>
            </w:r>
          </w:p>
          <w:p w14:paraId="437F564E" w14:textId="77777777" w:rsidR="002111F0" w:rsidRPr="002111F0" w:rsidRDefault="002111F0" w:rsidP="001574BE">
            <w:pPr>
              <w:jc w:val="center"/>
              <w:rPr>
                <w:rFonts w:cs="Calibri"/>
                <w:color w:val="000000"/>
                <w:sz w:val="20"/>
                <w:szCs w:val="20"/>
                <w:shd w:val="clear" w:color="auto" w:fill="FFFFFF"/>
              </w:rPr>
            </w:pPr>
          </w:p>
        </w:tc>
        <w:tc>
          <w:tcPr>
            <w:tcW w:w="3111" w:type="dxa"/>
            <w:tcBorders>
              <w:top w:val="nil"/>
              <w:left w:val="nil"/>
              <w:bottom w:val="single" w:sz="4" w:space="0" w:color="auto"/>
              <w:right w:val="single" w:sz="4" w:space="0" w:color="auto"/>
            </w:tcBorders>
            <w:vAlign w:val="center"/>
          </w:tcPr>
          <w:p w14:paraId="071ECC4D" w14:textId="77777777" w:rsidR="002111F0" w:rsidRPr="002111F0" w:rsidRDefault="002111F0" w:rsidP="001574BE">
            <w:pPr>
              <w:jc w:val="center"/>
              <w:rPr>
                <w:sz w:val="20"/>
                <w:szCs w:val="20"/>
                <w:lang w:val="uk-UA"/>
              </w:rPr>
            </w:pPr>
            <w:r w:rsidRPr="002111F0">
              <w:rPr>
                <w:sz w:val="20"/>
                <w:szCs w:val="20"/>
                <w:lang w:val="uk-UA"/>
              </w:rPr>
              <w:t>фл</w:t>
            </w:r>
          </w:p>
        </w:tc>
        <w:tc>
          <w:tcPr>
            <w:tcW w:w="1379" w:type="dxa"/>
            <w:tcBorders>
              <w:top w:val="nil"/>
              <w:left w:val="nil"/>
              <w:bottom w:val="single" w:sz="4" w:space="0" w:color="auto"/>
              <w:right w:val="single" w:sz="4" w:space="0" w:color="auto"/>
            </w:tcBorders>
            <w:vAlign w:val="center"/>
          </w:tcPr>
          <w:p w14:paraId="439050E8" w14:textId="20711FCA" w:rsidR="002111F0" w:rsidRPr="002111F0" w:rsidRDefault="005A6F05" w:rsidP="001574BE">
            <w:pPr>
              <w:jc w:val="center"/>
              <w:rPr>
                <w:sz w:val="20"/>
                <w:szCs w:val="20"/>
                <w:lang w:val="uk-UA"/>
              </w:rPr>
            </w:pPr>
            <w:r>
              <w:rPr>
                <w:sz w:val="20"/>
                <w:szCs w:val="20"/>
                <w:lang w:val="uk-UA"/>
              </w:rPr>
              <w:t>фл</w:t>
            </w:r>
          </w:p>
        </w:tc>
        <w:tc>
          <w:tcPr>
            <w:tcW w:w="2067" w:type="dxa"/>
            <w:tcBorders>
              <w:top w:val="nil"/>
              <w:left w:val="nil"/>
              <w:bottom w:val="single" w:sz="4" w:space="0" w:color="auto"/>
              <w:right w:val="single" w:sz="4" w:space="0" w:color="auto"/>
            </w:tcBorders>
            <w:vAlign w:val="center"/>
          </w:tcPr>
          <w:p w14:paraId="127CB132" w14:textId="77777777" w:rsidR="002111F0" w:rsidRPr="002111F0" w:rsidRDefault="002111F0" w:rsidP="001574BE">
            <w:pPr>
              <w:jc w:val="center"/>
              <w:rPr>
                <w:sz w:val="20"/>
                <w:szCs w:val="20"/>
                <w:lang w:val="uk-UA"/>
              </w:rPr>
            </w:pPr>
            <w:r w:rsidRPr="002111F0">
              <w:rPr>
                <w:sz w:val="20"/>
                <w:szCs w:val="20"/>
                <w:lang w:val="uk-UA"/>
              </w:rPr>
              <w:t>460</w:t>
            </w:r>
          </w:p>
        </w:tc>
      </w:tr>
      <w:tr w:rsidR="002111F0" w:rsidRPr="002111F0" w14:paraId="27B3B115" w14:textId="77777777" w:rsidTr="002111F0">
        <w:trPr>
          <w:trHeight w:val="255"/>
          <w:jc w:val="center"/>
        </w:trPr>
        <w:tc>
          <w:tcPr>
            <w:tcW w:w="503" w:type="dxa"/>
            <w:tcBorders>
              <w:top w:val="nil"/>
              <w:left w:val="single" w:sz="4" w:space="0" w:color="auto"/>
              <w:bottom w:val="single" w:sz="4" w:space="0" w:color="auto"/>
              <w:right w:val="single" w:sz="4" w:space="0" w:color="auto"/>
            </w:tcBorders>
            <w:vAlign w:val="center"/>
            <w:hideMark/>
          </w:tcPr>
          <w:p w14:paraId="742A814D" w14:textId="4E66BF0B" w:rsidR="002111F0" w:rsidRPr="002111F0" w:rsidRDefault="002111F0" w:rsidP="001574BE">
            <w:pPr>
              <w:jc w:val="center"/>
              <w:rPr>
                <w:sz w:val="20"/>
                <w:szCs w:val="20"/>
                <w:lang w:val="uk-UA"/>
              </w:rPr>
            </w:pPr>
            <w:r>
              <w:rPr>
                <w:sz w:val="20"/>
                <w:szCs w:val="20"/>
                <w:lang w:val="uk-UA"/>
              </w:rPr>
              <w:t>4</w:t>
            </w:r>
          </w:p>
        </w:tc>
        <w:tc>
          <w:tcPr>
            <w:tcW w:w="3027" w:type="dxa"/>
            <w:tcBorders>
              <w:top w:val="nil"/>
              <w:left w:val="nil"/>
              <w:bottom w:val="single" w:sz="4" w:space="0" w:color="auto"/>
              <w:right w:val="single" w:sz="4" w:space="0" w:color="auto"/>
            </w:tcBorders>
            <w:vAlign w:val="center"/>
          </w:tcPr>
          <w:p w14:paraId="1DAF63E1" w14:textId="77777777" w:rsidR="002111F0" w:rsidRPr="002111F0" w:rsidRDefault="002111F0" w:rsidP="001574BE">
            <w:pPr>
              <w:jc w:val="center"/>
              <w:rPr>
                <w:rFonts w:cs="Calibri"/>
                <w:color w:val="000000"/>
                <w:sz w:val="20"/>
                <w:szCs w:val="20"/>
                <w:shd w:val="clear" w:color="auto" w:fill="FFFFFF"/>
              </w:rPr>
            </w:pPr>
            <w:r w:rsidRPr="002111F0">
              <w:rPr>
                <w:rFonts w:cs="Calibri"/>
                <w:color w:val="000000"/>
                <w:sz w:val="20"/>
                <w:szCs w:val="20"/>
                <w:shd w:val="clear" w:color="auto" w:fill="FFFFFF"/>
              </w:rPr>
              <w:t>Квартацид хлор актив 1кг( або еквівалент)</w:t>
            </w:r>
          </w:p>
          <w:p w14:paraId="6C9780C8" w14:textId="77777777" w:rsidR="002111F0" w:rsidRPr="002111F0" w:rsidRDefault="002111F0" w:rsidP="001574BE">
            <w:pPr>
              <w:jc w:val="center"/>
              <w:rPr>
                <w:rFonts w:cs="Calibri"/>
                <w:color w:val="000000"/>
                <w:sz w:val="20"/>
                <w:szCs w:val="20"/>
                <w:shd w:val="clear" w:color="auto" w:fill="FFFFFF"/>
              </w:rPr>
            </w:pPr>
          </w:p>
        </w:tc>
        <w:tc>
          <w:tcPr>
            <w:tcW w:w="3111" w:type="dxa"/>
            <w:tcBorders>
              <w:top w:val="nil"/>
              <w:left w:val="nil"/>
              <w:bottom w:val="single" w:sz="4" w:space="0" w:color="auto"/>
              <w:right w:val="single" w:sz="4" w:space="0" w:color="auto"/>
            </w:tcBorders>
            <w:vAlign w:val="center"/>
          </w:tcPr>
          <w:p w14:paraId="0B3474E4" w14:textId="77777777" w:rsidR="002111F0" w:rsidRPr="002111F0" w:rsidRDefault="002111F0" w:rsidP="001574BE">
            <w:pPr>
              <w:jc w:val="center"/>
              <w:rPr>
                <w:sz w:val="20"/>
                <w:szCs w:val="20"/>
              </w:rPr>
            </w:pPr>
            <w:r w:rsidRPr="002111F0">
              <w:rPr>
                <w:sz w:val="20"/>
                <w:szCs w:val="20"/>
              </w:rPr>
              <w:t>банка 1 кг</w:t>
            </w:r>
          </w:p>
        </w:tc>
        <w:tc>
          <w:tcPr>
            <w:tcW w:w="1379" w:type="dxa"/>
            <w:tcBorders>
              <w:top w:val="nil"/>
              <w:left w:val="nil"/>
              <w:bottom w:val="single" w:sz="4" w:space="0" w:color="auto"/>
              <w:right w:val="single" w:sz="4" w:space="0" w:color="auto"/>
            </w:tcBorders>
            <w:vAlign w:val="center"/>
          </w:tcPr>
          <w:p w14:paraId="76750898" w14:textId="77777777" w:rsidR="002111F0" w:rsidRPr="002111F0" w:rsidRDefault="002111F0" w:rsidP="001574BE">
            <w:pPr>
              <w:jc w:val="center"/>
              <w:rPr>
                <w:sz w:val="20"/>
                <w:szCs w:val="20"/>
              </w:rPr>
            </w:pPr>
            <w:r w:rsidRPr="002111F0">
              <w:rPr>
                <w:sz w:val="20"/>
                <w:szCs w:val="20"/>
              </w:rPr>
              <w:t xml:space="preserve"> кг</w:t>
            </w:r>
          </w:p>
        </w:tc>
        <w:tc>
          <w:tcPr>
            <w:tcW w:w="2067" w:type="dxa"/>
            <w:tcBorders>
              <w:top w:val="nil"/>
              <w:left w:val="nil"/>
              <w:bottom w:val="single" w:sz="4" w:space="0" w:color="auto"/>
              <w:right w:val="single" w:sz="4" w:space="0" w:color="auto"/>
            </w:tcBorders>
            <w:vAlign w:val="center"/>
          </w:tcPr>
          <w:p w14:paraId="02D7B126" w14:textId="77777777" w:rsidR="002111F0" w:rsidRPr="002111F0" w:rsidRDefault="002111F0" w:rsidP="001574BE">
            <w:pPr>
              <w:jc w:val="center"/>
              <w:rPr>
                <w:sz w:val="20"/>
                <w:szCs w:val="20"/>
                <w:lang w:val="uk-UA"/>
              </w:rPr>
            </w:pPr>
            <w:r w:rsidRPr="002111F0">
              <w:rPr>
                <w:sz w:val="20"/>
                <w:szCs w:val="20"/>
                <w:lang w:val="uk-UA"/>
              </w:rPr>
              <w:t>1000</w:t>
            </w:r>
          </w:p>
        </w:tc>
      </w:tr>
      <w:tr w:rsidR="002111F0" w:rsidRPr="002111F0" w14:paraId="5D5972D1" w14:textId="77777777" w:rsidTr="002111F0">
        <w:trPr>
          <w:trHeight w:val="255"/>
          <w:jc w:val="center"/>
        </w:trPr>
        <w:tc>
          <w:tcPr>
            <w:tcW w:w="503" w:type="dxa"/>
            <w:tcBorders>
              <w:top w:val="nil"/>
              <w:left w:val="single" w:sz="4" w:space="0" w:color="auto"/>
              <w:bottom w:val="single" w:sz="4" w:space="0" w:color="auto"/>
              <w:right w:val="single" w:sz="4" w:space="0" w:color="auto"/>
            </w:tcBorders>
            <w:vAlign w:val="center"/>
            <w:hideMark/>
          </w:tcPr>
          <w:p w14:paraId="339D47E7" w14:textId="6B91C7FB" w:rsidR="002111F0" w:rsidRPr="002111F0" w:rsidRDefault="002111F0" w:rsidP="001574BE">
            <w:pPr>
              <w:jc w:val="center"/>
              <w:rPr>
                <w:sz w:val="20"/>
                <w:szCs w:val="20"/>
                <w:lang w:val="uk-UA"/>
              </w:rPr>
            </w:pPr>
            <w:r>
              <w:rPr>
                <w:sz w:val="20"/>
                <w:szCs w:val="20"/>
                <w:lang w:val="uk-UA"/>
              </w:rPr>
              <w:t>5</w:t>
            </w:r>
          </w:p>
        </w:tc>
        <w:tc>
          <w:tcPr>
            <w:tcW w:w="3027" w:type="dxa"/>
            <w:tcBorders>
              <w:top w:val="nil"/>
              <w:left w:val="nil"/>
              <w:bottom w:val="single" w:sz="4" w:space="0" w:color="auto"/>
              <w:right w:val="single" w:sz="4" w:space="0" w:color="auto"/>
            </w:tcBorders>
            <w:vAlign w:val="center"/>
          </w:tcPr>
          <w:p w14:paraId="33DC2829" w14:textId="77777777" w:rsidR="002111F0" w:rsidRPr="009B2AA9" w:rsidRDefault="002111F0" w:rsidP="001574BE">
            <w:pPr>
              <w:jc w:val="center"/>
              <w:rPr>
                <w:rFonts w:cs="Calibri"/>
                <w:color w:val="000000"/>
                <w:sz w:val="20"/>
                <w:szCs w:val="20"/>
                <w:shd w:val="clear" w:color="auto" w:fill="FFFFFF"/>
                <w:lang w:val="uk-UA"/>
              </w:rPr>
            </w:pPr>
            <w:r w:rsidRPr="009B2AA9">
              <w:rPr>
                <w:rFonts w:cs="Calibri"/>
                <w:color w:val="000000"/>
                <w:sz w:val="20"/>
                <w:szCs w:val="20"/>
                <w:shd w:val="clear" w:color="auto" w:fill="FFFFFF"/>
                <w:lang w:val="uk-UA"/>
              </w:rPr>
              <w:t xml:space="preserve">Віраксол Ф </w:t>
            </w:r>
            <w:r w:rsidRPr="002111F0">
              <w:rPr>
                <w:rFonts w:ascii="Bookman Old Style" w:hAnsi="Bookman Old Style"/>
                <w:sz w:val="20"/>
                <w:szCs w:val="20"/>
                <w:lang w:val="uk-UA"/>
              </w:rPr>
              <w:t>(</w:t>
            </w:r>
            <w:r w:rsidRPr="002111F0">
              <w:rPr>
                <w:rFonts w:ascii="Bookman Old Style" w:hAnsi="Bookman Old Style"/>
                <w:sz w:val="20"/>
                <w:szCs w:val="20"/>
              </w:rPr>
              <w:t>Viraxol</w:t>
            </w:r>
            <w:r w:rsidRPr="002111F0">
              <w:rPr>
                <w:rFonts w:ascii="Bookman Old Style" w:hAnsi="Bookman Old Style"/>
                <w:sz w:val="20"/>
                <w:szCs w:val="20"/>
                <w:lang w:val="uk-UA"/>
              </w:rPr>
              <w:t xml:space="preserve"> </w:t>
            </w:r>
            <w:r w:rsidRPr="002111F0">
              <w:rPr>
                <w:rFonts w:ascii="Bookman Old Style" w:hAnsi="Bookman Old Style"/>
                <w:sz w:val="20"/>
                <w:szCs w:val="20"/>
              </w:rPr>
              <w:t>F</w:t>
            </w:r>
            <w:r w:rsidRPr="002111F0">
              <w:rPr>
                <w:rFonts w:ascii="Bookman Old Style" w:hAnsi="Bookman Old Style"/>
                <w:sz w:val="20"/>
                <w:szCs w:val="20"/>
                <w:lang w:val="uk-UA"/>
              </w:rPr>
              <w:t xml:space="preserve">), </w:t>
            </w:r>
            <w:r w:rsidRPr="009B2AA9">
              <w:rPr>
                <w:rFonts w:cs="Calibri"/>
                <w:color w:val="000000"/>
                <w:sz w:val="20"/>
                <w:szCs w:val="20"/>
                <w:shd w:val="clear" w:color="auto" w:fill="FFFFFF"/>
                <w:lang w:val="uk-UA"/>
              </w:rPr>
              <w:t xml:space="preserve"> 1л (або еквівалент)</w:t>
            </w:r>
          </w:p>
          <w:p w14:paraId="1FFD6C10" w14:textId="77777777" w:rsidR="002111F0" w:rsidRPr="009B2AA9" w:rsidRDefault="002111F0" w:rsidP="001574BE">
            <w:pPr>
              <w:jc w:val="center"/>
              <w:rPr>
                <w:rFonts w:cs="Calibri"/>
                <w:color w:val="000000"/>
                <w:sz w:val="20"/>
                <w:szCs w:val="20"/>
                <w:shd w:val="clear" w:color="auto" w:fill="FFFFFF"/>
                <w:lang w:val="uk-UA"/>
              </w:rPr>
            </w:pPr>
          </w:p>
        </w:tc>
        <w:tc>
          <w:tcPr>
            <w:tcW w:w="3111" w:type="dxa"/>
            <w:tcBorders>
              <w:top w:val="nil"/>
              <w:left w:val="nil"/>
              <w:bottom w:val="single" w:sz="4" w:space="0" w:color="auto"/>
              <w:right w:val="single" w:sz="4" w:space="0" w:color="auto"/>
            </w:tcBorders>
            <w:vAlign w:val="center"/>
          </w:tcPr>
          <w:p w14:paraId="58275A02" w14:textId="77777777" w:rsidR="002111F0" w:rsidRPr="002111F0" w:rsidRDefault="002111F0" w:rsidP="001574BE">
            <w:pPr>
              <w:jc w:val="center"/>
              <w:rPr>
                <w:sz w:val="20"/>
                <w:szCs w:val="20"/>
              </w:rPr>
            </w:pPr>
            <w:r w:rsidRPr="002111F0">
              <w:rPr>
                <w:sz w:val="20"/>
                <w:szCs w:val="20"/>
              </w:rPr>
              <w:t>фл</w:t>
            </w:r>
          </w:p>
        </w:tc>
        <w:tc>
          <w:tcPr>
            <w:tcW w:w="1379" w:type="dxa"/>
            <w:tcBorders>
              <w:top w:val="nil"/>
              <w:left w:val="nil"/>
              <w:bottom w:val="single" w:sz="4" w:space="0" w:color="auto"/>
              <w:right w:val="single" w:sz="4" w:space="0" w:color="auto"/>
            </w:tcBorders>
            <w:vAlign w:val="center"/>
          </w:tcPr>
          <w:p w14:paraId="78B4E167" w14:textId="72B27FBF" w:rsidR="002111F0" w:rsidRPr="009832FB" w:rsidRDefault="009832FB" w:rsidP="001574BE">
            <w:pPr>
              <w:jc w:val="center"/>
              <w:rPr>
                <w:sz w:val="20"/>
                <w:szCs w:val="20"/>
                <w:lang w:val="uk-UA"/>
              </w:rPr>
            </w:pPr>
            <w:r>
              <w:rPr>
                <w:sz w:val="20"/>
                <w:szCs w:val="20"/>
                <w:lang w:val="uk-UA"/>
              </w:rPr>
              <w:t>фл</w:t>
            </w:r>
          </w:p>
        </w:tc>
        <w:tc>
          <w:tcPr>
            <w:tcW w:w="2067" w:type="dxa"/>
            <w:tcBorders>
              <w:top w:val="nil"/>
              <w:left w:val="nil"/>
              <w:bottom w:val="single" w:sz="4" w:space="0" w:color="auto"/>
              <w:right w:val="single" w:sz="4" w:space="0" w:color="auto"/>
            </w:tcBorders>
            <w:vAlign w:val="center"/>
          </w:tcPr>
          <w:p w14:paraId="4E383516" w14:textId="77777777" w:rsidR="002111F0" w:rsidRPr="002111F0" w:rsidRDefault="002111F0" w:rsidP="001574BE">
            <w:pPr>
              <w:jc w:val="center"/>
              <w:rPr>
                <w:sz w:val="20"/>
                <w:szCs w:val="20"/>
                <w:lang w:val="uk-UA"/>
              </w:rPr>
            </w:pPr>
            <w:r w:rsidRPr="002111F0">
              <w:rPr>
                <w:sz w:val="20"/>
                <w:szCs w:val="20"/>
                <w:lang w:val="uk-UA"/>
              </w:rPr>
              <w:t>200</w:t>
            </w:r>
          </w:p>
        </w:tc>
      </w:tr>
      <w:tr w:rsidR="002111F0" w:rsidRPr="002111F0" w14:paraId="57EC6477" w14:textId="77777777" w:rsidTr="002111F0">
        <w:trPr>
          <w:trHeight w:val="255"/>
          <w:jc w:val="center"/>
        </w:trPr>
        <w:tc>
          <w:tcPr>
            <w:tcW w:w="503" w:type="dxa"/>
            <w:tcBorders>
              <w:top w:val="nil"/>
              <w:left w:val="single" w:sz="4" w:space="0" w:color="auto"/>
              <w:bottom w:val="single" w:sz="4" w:space="0" w:color="auto"/>
              <w:right w:val="single" w:sz="4" w:space="0" w:color="auto"/>
            </w:tcBorders>
            <w:vAlign w:val="center"/>
          </w:tcPr>
          <w:p w14:paraId="4B96B65C" w14:textId="7E3C9AFA" w:rsidR="002111F0" w:rsidRPr="002111F0" w:rsidRDefault="002111F0" w:rsidP="001574BE">
            <w:pPr>
              <w:jc w:val="center"/>
              <w:rPr>
                <w:sz w:val="20"/>
                <w:szCs w:val="20"/>
                <w:lang w:val="uk-UA"/>
              </w:rPr>
            </w:pPr>
            <w:r>
              <w:rPr>
                <w:sz w:val="20"/>
                <w:szCs w:val="20"/>
                <w:lang w:val="uk-UA"/>
              </w:rPr>
              <w:t>6</w:t>
            </w:r>
          </w:p>
        </w:tc>
        <w:tc>
          <w:tcPr>
            <w:tcW w:w="3027" w:type="dxa"/>
            <w:tcBorders>
              <w:top w:val="nil"/>
              <w:left w:val="nil"/>
              <w:bottom w:val="single" w:sz="4" w:space="0" w:color="auto"/>
              <w:right w:val="single" w:sz="4" w:space="0" w:color="auto"/>
            </w:tcBorders>
            <w:vAlign w:val="center"/>
          </w:tcPr>
          <w:p w14:paraId="6FDEB99E" w14:textId="74AEEDFC" w:rsidR="002111F0" w:rsidRPr="002111F0" w:rsidRDefault="002111F0" w:rsidP="001574BE">
            <w:pPr>
              <w:jc w:val="center"/>
              <w:rPr>
                <w:rFonts w:cs="Calibri"/>
                <w:color w:val="000000"/>
                <w:sz w:val="20"/>
                <w:szCs w:val="20"/>
                <w:shd w:val="clear" w:color="auto" w:fill="FFFFFF"/>
              </w:rPr>
            </w:pPr>
            <w:r w:rsidRPr="002111F0">
              <w:rPr>
                <w:rFonts w:cs="Calibri"/>
                <w:color w:val="000000"/>
                <w:sz w:val="20"/>
                <w:szCs w:val="20"/>
                <w:shd w:val="clear" w:color="auto" w:fill="FFFFFF"/>
              </w:rPr>
              <w:t xml:space="preserve">БактеріоДез квік  вологі серветки 100 шт </w:t>
            </w:r>
            <w:r w:rsidRPr="002111F0">
              <w:rPr>
                <w:rFonts w:cs="Calibri"/>
                <w:color w:val="000000"/>
                <w:sz w:val="20"/>
                <w:szCs w:val="20"/>
                <w:shd w:val="clear" w:color="auto" w:fill="FFFFFF"/>
                <w:lang w:val="uk-UA"/>
              </w:rPr>
              <w:t>з</w:t>
            </w:r>
            <w:r w:rsidRPr="002111F0">
              <w:rPr>
                <w:rFonts w:cs="Calibri"/>
                <w:color w:val="000000"/>
                <w:sz w:val="20"/>
                <w:szCs w:val="20"/>
                <w:shd w:val="clear" w:color="auto" w:fill="FFFFFF"/>
              </w:rPr>
              <w:t xml:space="preserve"> клап</w:t>
            </w:r>
            <w:r w:rsidR="009832FB">
              <w:rPr>
                <w:rFonts w:cs="Calibri"/>
                <w:color w:val="000000"/>
                <w:sz w:val="20"/>
                <w:szCs w:val="20"/>
                <w:shd w:val="clear" w:color="auto" w:fill="FFFFFF"/>
                <w:lang w:val="uk-UA"/>
              </w:rPr>
              <w:t>а</w:t>
            </w:r>
            <w:r w:rsidRPr="002111F0">
              <w:rPr>
                <w:rFonts w:cs="Calibri"/>
                <w:color w:val="000000"/>
                <w:sz w:val="20"/>
                <w:szCs w:val="20"/>
                <w:shd w:val="clear" w:color="auto" w:fill="FFFFFF"/>
              </w:rPr>
              <w:t>ном</w:t>
            </w:r>
            <w:r w:rsidR="009832FB">
              <w:rPr>
                <w:rFonts w:cs="Calibri"/>
                <w:color w:val="000000"/>
                <w:sz w:val="20"/>
                <w:szCs w:val="20"/>
                <w:shd w:val="clear" w:color="auto" w:fill="FFFFFF"/>
                <w:lang w:val="uk-UA"/>
              </w:rPr>
              <w:t xml:space="preserve"> </w:t>
            </w:r>
            <w:r w:rsidRPr="002111F0">
              <w:rPr>
                <w:rFonts w:cs="Calibri"/>
                <w:color w:val="000000"/>
                <w:sz w:val="20"/>
                <w:szCs w:val="20"/>
                <w:shd w:val="clear" w:color="auto" w:fill="FFFFFF"/>
              </w:rPr>
              <w:t>(</w:t>
            </w:r>
            <w:bookmarkStart w:id="7" w:name="_GoBack"/>
            <w:bookmarkEnd w:id="7"/>
            <w:r w:rsidRPr="002111F0">
              <w:rPr>
                <w:rFonts w:cs="Calibri"/>
                <w:color w:val="000000"/>
                <w:sz w:val="20"/>
                <w:szCs w:val="20"/>
                <w:shd w:val="clear" w:color="auto" w:fill="FFFFFF"/>
              </w:rPr>
              <w:t>або еквівалент)</w:t>
            </w:r>
          </w:p>
          <w:p w14:paraId="4E83C634" w14:textId="77777777" w:rsidR="002111F0" w:rsidRPr="002111F0" w:rsidRDefault="002111F0" w:rsidP="001574BE">
            <w:pPr>
              <w:jc w:val="center"/>
              <w:rPr>
                <w:rFonts w:cs="Calibri"/>
                <w:color w:val="000000"/>
                <w:sz w:val="20"/>
                <w:szCs w:val="20"/>
                <w:shd w:val="clear" w:color="auto" w:fill="FFFFFF"/>
              </w:rPr>
            </w:pPr>
          </w:p>
        </w:tc>
        <w:tc>
          <w:tcPr>
            <w:tcW w:w="3111" w:type="dxa"/>
            <w:tcBorders>
              <w:top w:val="nil"/>
              <w:left w:val="nil"/>
              <w:bottom w:val="single" w:sz="4" w:space="0" w:color="auto"/>
              <w:right w:val="single" w:sz="4" w:space="0" w:color="auto"/>
            </w:tcBorders>
            <w:vAlign w:val="center"/>
          </w:tcPr>
          <w:p w14:paraId="305790A2" w14:textId="77777777" w:rsidR="002111F0" w:rsidRPr="002111F0" w:rsidRDefault="002111F0" w:rsidP="001574BE">
            <w:pPr>
              <w:jc w:val="center"/>
              <w:rPr>
                <w:sz w:val="20"/>
                <w:szCs w:val="20"/>
              </w:rPr>
            </w:pPr>
          </w:p>
          <w:p w14:paraId="02BC3BC3" w14:textId="77777777" w:rsidR="002111F0" w:rsidRPr="002111F0" w:rsidRDefault="002111F0" w:rsidP="001574BE">
            <w:pPr>
              <w:jc w:val="center"/>
              <w:rPr>
                <w:sz w:val="20"/>
                <w:szCs w:val="20"/>
              </w:rPr>
            </w:pPr>
            <w:r w:rsidRPr="002111F0">
              <w:rPr>
                <w:sz w:val="20"/>
                <w:szCs w:val="20"/>
              </w:rPr>
              <w:t xml:space="preserve">  уп.</w:t>
            </w:r>
          </w:p>
          <w:p w14:paraId="0A4D6B94" w14:textId="77777777" w:rsidR="002111F0" w:rsidRPr="002111F0" w:rsidRDefault="002111F0" w:rsidP="001574BE">
            <w:pPr>
              <w:jc w:val="center"/>
              <w:rPr>
                <w:sz w:val="20"/>
                <w:szCs w:val="20"/>
              </w:rPr>
            </w:pPr>
          </w:p>
        </w:tc>
        <w:tc>
          <w:tcPr>
            <w:tcW w:w="1379" w:type="dxa"/>
            <w:tcBorders>
              <w:top w:val="nil"/>
              <w:left w:val="nil"/>
              <w:bottom w:val="single" w:sz="4" w:space="0" w:color="auto"/>
              <w:right w:val="single" w:sz="4" w:space="0" w:color="auto"/>
            </w:tcBorders>
            <w:vAlign w:val="center"/>
          </w:tcPr>
          <w:p w14:paraId="5724C809" w14:textId="095CFAA6" w:rsidR="002111F0" w:rsidRPr="009832FB" w:rsidRDefault="009832FB" w:rsidP="001574BE">
            <w:pPr>
              <w:jc w:val="center"/>
              <w:rPr>
                <w:sz w:val="20"/>
                <w:szCs w:val="20"/>
                <w:lang w:val="uk-UA"/>
              </w:rPr>
            </w:pPr>
            <w:r>
              <w:rPr>
                <w:sz w:val="20"/>
                <w:szCs w:val="20"/>
                <w:lang w:val="uk-UA"/>
              </w:rPr>
              <w:t>уп</w:t>
            </w:r>
          </w:p>
        </w:tc>
        <w:tc>
          <w:tcPr>
            <w:tcW w:w="2067" w:type="dxa"/>
            <w:tcBorders>
              <w:top w:val="nil"/>
              <w:left w:val="nil"/>
              <w:bottom w:val="single" w:sz="4" w:space="0" w:color="auto"/>
              <w:right w:val="single" w:sz="4" w:space="0" w:color="auto"/>
            </w:tcBorders>
            <w:vAlign w:val="center"/>
          </w:tcPr>
          <w:p w14:paraId="391AE5BD" w14:textId="77777777" w:rsidR="002111F0" w:rsidRPr="002111F0" w:rsidRDefault="002111F0" w:rsidP="001574BE">
            <w:pPr>
              <w:jc w:val="center"/>
              <w:rPr>
                <w:sz w:val="20"/>
                <w:szCs w:val="20"/>
              </w:rPr>
            </w:pPr>
            <w:r w:rsidRPr="002111F0">
              <w:rPr>
                <w:sz w:val="20"/>
                <w:szCs w:val="20"/>
              </w:rPr>
              <w:t>900</w:t>
            </w:r>
          </w:p>
        </w:tc>
      </w:tr>
    </w:tbl>
    <w:p w14:paraId="09F169DC" w14:textId="0CE17025" w:rsidR="00EC1443" w:rsidRDefault="00EC1443" w:rsidP="00EC1443">
      <w:pPr>
        <w:rPr>
          <w:lang w:val="uk-UA"/>
        </w:rPr>
      </w:pPr>
    </w:p>
    <w:p w14:paraId="3F9800AD" w14:textId="133261C7" w:rsidR="00174606" w:rsidRDefault="00174606" w:rsidP="00EC1443">
      <w:pPr>
        <w:rPr>
          <w:lang w:val="uk-UA"/>
        </w:rPr>
      </w:pPr>
    </w:p>
    <w:p w14:paraId="0EDDC339" w14:textId="2B274BB8" w:rsidR="00174606" w:rsidRPr="00174606" w:rsidRDefault="00174606" w:rsidP="00174606">
      <w:pPr>
        <w:jc w:val="center"/>
        <w:rPr>
          <w:b/>
          <w:lang w:val="uk-UA"/>
        </w:rPr>
      </w:pPr>
      <w:r w:rsidRPr="00174606">
        <w:rPr>
          <w:b/>
          <w:lang w:val="uk-UA"/>
        </w:rPr>
        <w:t>Медико-технічні вимоги</w:t>
      </w:r>
    </w:p>
    <w:p w14:paraId="1D9095BB" w14:textId="77777777" w:rsidR="00174606" w:rsidRDefault="00174606" w:rsidP="00174606">
      <w:pPr>
        <w:jc w:val="center"/>
        <w:rPr>
          <w:lang w:val="uk-UA"/>
        </w:rPr>
      </w:pPr>
    </w:p>
    <w:tbl>
      <w:tblPr>
        <w:tblW w:w="10105" w:type="dxa"/>
        <w:jc w:val="center"/>
        <w:tblLayout w:type="fixed"/>
        <w:tblLook w:val="00A0" w:firstRow="1" w:lastRow="0" w:firstColumn="1" w:lastColumn="0" w:noHBand="0" w:noVBand="0"/>
      </w:tblPr>
      <w:tblGrid>
        <w:gridCol w:w="709"/>
        <w:gridCol w:w="2126"/>
        <w:gridCol w:w="7270"/>
      </w:tblGrid>
      <w:tr w:rsidR="00174606" w:rsidRPr="00174606" w14:paraId="3FC39DFE" w14:textId="77777777" w:rsidTr="00174606">
        <w:trPr>
          <w:trHeight w:val="798"/>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54B3C37" w14:textId="77777777" w:rsidR="00174606" w:rsidRPr="00174606" w:rsidRDefault="00174606" w:rsidP="001574BE">
            <w:pPr>
              <w:pStyle w:val="afe"/>
              <w:spacing w:before="0" w:beforeAutospacing="0" w:after="0" w:afterAutospacing="0"/>
              <w:jc w:val="center"/>
              <w:rPr>
                <w:rFonts w:ascii="Times New Roman" w:hAnsi="Times New Roman" w:cs="Times New Roman"/>
                <w:sz w:val="20"/>
                <w:szCs w:val="20"/>
              </w:rPr>
            </w:pPr>
            <w:r w:rsidRPr="00174606">
              <w:rPr>
                <w:rFonts w:ascii="Times New Roman" w:hAnsi="Times New Roman" w:cs="Times New Roman"/>
                <w:b/>
                <w:sz w:val="20"/>
                <w:szCs w:val="20"/>
              </w:rPr>
              <w:t>№ з/п</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251F8B9" w14:textId="77777777" w:rsidR="00174606" w:rsidRPr="00174606" w:rsidRDefault="00174606" w:rsidP="001574BE">
            <w:pPr>
              <w:pStyle w:val="afe"/>
              <w:spacing w:before="0" w:beforeAutospacing="0" w:after="0" w:afterAutospacing="0"/>
              <w:jc w:val="center"/>
              <w:rPr>
                <w:rFonts w:ascii="Times New Roman" w:hAnsi="Times New Roman" w:cs="Times New Roman"/>
                <w:sz w:val="20"/>
                <w:szCs w:val="20"/>
              </w:rPr>
            </w:pPr>
            <w:r w:rsidRPr="00174606">
              <w:rPr>
                <w:rFonts w:ascii="Times New Roman" w:hAnsi="Times New Roman" w:cs="Times New Roman"/>
                <w:b/>
                <w:sz w:val="20"/>
                <w:szCs w:val="20"/>
              </w:rPr>
              <w:t>Найменування предмету закупівлі</w:t>
            </w:r>
          </w:p>
        </w:tc>
        <w:tc>
          <w:tcPr>
            <w:tcW w:w="7270" w:type="dxa"/>
            <w:tcBorders>
              <w:top w:val="single" w:sz="4" w:space="0" w:color="000000"/>
              <w:left w:val="nil"/>
              <w:bottom w:val="single" w:sz="4" w:space="0" w:color="000000"/>
              <w:right w:val="single" w:sz="4" w:space="0" w:color="000000"/>
            </w:tcBorders>
            <w:vAlign w:val="center"/>
            <w:hideMark/>
          </w:tcPr>
          <w:p w14:paraId="7DBFBD07" w14:textId="77777777" w:rsidR="00174606" w:rsidRPr="00174606" w:rsidRDefault="00174606" w:rsidP="001574BE">
            <w:pPr>
              <w:pStyle w:val="afe"/>
              <w:spacing w:before="0" w:beforeAutospacing="0" w:after="0" w:afterAutospacing="0"/>
              <w:jc w:val="center"/>
              <w:rPr>
                <w:rFonts w:ascii="Times New Roman" w:hAnsi="Times New Roman" w:cs="Times New Roman"/>
                <w:sz w:val="20"/>
                <w:szCs w:val="20"/>
              </w:rPr>
            </w:pPr>
            <w:r w:rsidRPr="00174606">
              <w:rPr>
                <w:rFonts w:ascii="Times New Roman" w:hAnsi="Times New Roman" w:cs="Times New Roman"/>
                <w:b/>
                <w:sz w:val="20"/>
                <w:szCs w:val="20"/>
              </w:rPr>
              <w:t>Медико-технічні вимоги</w:t>
            </w:r>
          </w:p>
        </w:tc>
      </w:tr>
      <w:tr w:rsidR="00174606" w:rsidRPr="00174606" w14:paraId="1F774DA9" w14:textId="77777777" w:rsidTr="00174606">
        <w:trPr>
          <w:trHeight w:val="84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4E90FB34" w14:textId="77777777" w:rsidR="00174606" w:rsidRPr="00174606" w:rsidRDefault="00174606" w:rsidP="00174606">
            <w:pPr>
              <w:pStyle w:val="afe"/>
              <w:numPr>
                <w:ilvl w:val="0"/>
                <w:numId w:val="48"/>
              </w:numPr>
              <w:spacing w:before="0" w:beforeAutospacing="0" w:after="0" w:afterAutospacing="0"/>
              <w:jc w:val="both"/>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B01E33E" w14:textId="77777777" w:rsidR="00174606" w:rsidRPr="00174606" w:rsidRDefault="00174606" w:rsidP="00174606">
            <w:pPr>
              <w:pStyle w:val="afe"/>
              <w:spacing w:before="0" w:beforeAutospacing="0" w:after="0" w:afterAutospacing="0"/>
              <w:jc w:val="both"/>
              <w:rPr>
                <w:rFonts w:ascii="Times New Roman" w:hAnsi="Times New Roman" w:cs="Times New Roman"/>
                <w:b/>
                <w:color w:val="000000"/>
                <w:sz w:val="16"/>
                <w:szCs w:val="16"/>
                <w:shd w:val="clear" w:color="auto" w:fill="FFFFFF"/>
                <w:lang w:val="ru-RU"/>
              </w:rPr>
            </w:pPr>
            <w:r w:rsidRPr="00174606">
              <w:rPr>
                <w:rFonts w:ascii="Times New Roman" w:eastAsia="Times New Roman" w:hAnsi="Times New Roman" w:cs="Times New Roman"/>
                <w:b/>
                <w:color w:val="000000"/>
                <w:sz w:val="16"/>
                <w:szCs w:val="16"/>
                <w:shd w:val="clear" w:color="auto" w:fill="FFFFFF"/>
                <w:lang w:val="ru-RU" w:eastAsia="ru-RU"/>
              </w:rPr>
              <w:t>Біолюфт</w:t>
            </w:r>
            <w:r w:rsidRPr="00174606">
              <w:rPr>
                <w:rFonts w:ascii="Times New Roman" w:hAnsi="Times New Roman" w:cs="Times New Roman"/>
                <w:b/>
                <w:color w:val="000000"/>
                <w:sz w:val="16"/>
                <w:szCs w:val="16"/>
                <w:shd w:val="clear" w:color="auto" w:fill="FFFFFF"/>
              </w:rPr>
              <w:t xml:space="preserve"> </w:t>
            </w:r>
            <w:r w:rsidRPr="00174606">
              <w:rPr>
                <w:rFonts w:ascii="Times New Roman" w:eastAsia="Times New Roman" w:hAnsi="Times New Roman" w:cs="Times New Roman"/>
                <w:b/>
                <w:color w:val="000000"/>
                <w:sz w:val="16"/>
                <w:szCs w:val="16"/>
                <w:shd w:val="clear" w:color="auto" w:fill="FFFFFF"/>
                <w:lang w:val="ru-RU" w:eastAsia="ru-RU"/>
              </w:rPr>
              <w:t xml:space="preserve">CL </w:t>
            </w:r>
            <w:r w:rsidRPr="00174606">
              <w:rPr>
                <w:rFonts w:ascii="Times New Roman" w:hAnsi="Times New Roman" w:cs="Times New Roman"/>
                <w:b/>
                <w:color w:val="000000"/>
                <w:sz w:val="16"/>
                <w:szCs w:val="16"/>
                <w:shd w:val="clear" w:color="auto" w:fill="FFFFFF"/>
              </w:rPr>
              <w:t>(0,800 кг) з двома мірними ложками ( або еквівалент)</w:t>
            </w:r>
          </w:p>
          <w:p w14:paraId="027783D7" w14:textId="77777777" w:rsidR="00174606" w:rsidRPr="00174606" w:rsidRDefault="00174606" w:rsidP="00174606">
            <w:pPr>
              <w:pStyle w:val="aa"/>
              <w:jc w:val="both"/>
              <w:rPr>
                <w:spacing w:val="-6"/>
                <w:sz w:val="16"/>
                <w:szCs w:val="16"/>
                <w:lang w:val="uk-UA"/>
              </w:rPr>
            </w:pPr>
            <w:r w:rsidRPr="00174606">
              <w:rPr>
                <w:bCs/>
                <w:color w:val="000000"/>
                <w:sz w:val="16"/>
                <w:szCs w:val="16"/>
                <w:lang w:val="uk-UA"/>
              </w:rPr>
              <w:t xml:space="preserve">Засіб </w:t>
            </w:r>
            <w:bookmarkStart w:id="8" w:name="_Hlk111645278"/>
            <w:r w:rsidRPr="00174606">
              <w:rPr>
                <w:bCs/>
                <w:color w:val="000000"/>
                <w:sz w:val="16"/>
                <w:szCs w:val="16"/>
                <w:lang w:val="uk-UA"/>
              </w:rPr>
              <w:t xml:space="preserve">призначений для </w:t>
            </w:r>
            <w:r w:rsidRPr="00174606">
              <w:rPr>
                <w:sz w:val="16"/>
                <w:szCs w:val="16"/>
                <w:lang w:val="uk-UA"/>
              </w:rPr>
              <w:t>дезінфекції</w:t>
            </w:r>
            <w:bookmarkEnd w:id="8"/>
            <w:r w:rsidRPr="00174606">
              <w:rPr>
                <w:sz w:val="16"/>
                <w:szCs w:val="16"/>
                <w:lang w:val="uk-UA"/>
              </w:rPr>
              <w:t xml:space="preserve"> та дезодорації поверхонь приміщень, твердих меблів, предметів догляду хворих, посуду, прибирального інвентарю та санітарно-технічного обладнання, відбілювання та дезінфекції білизни; дезінфекції санітарного транспорту, транспорту для перевезення харчових продуктів; виділень та біологічних рідин, виробів медичного призначення</w:t>
            </w:r>
            <w:r w:rsidRPr="00174606">
              <w:rPr>
                <w:spacing w:val="2"/>
                <w:sz w:val="16"/>
                <w:szCs w:val="16"/>
                <w:lang w:val="uk-UA"/>
              </w:rPr>
              <w:t xml:space="preserve">; </w:t>
            </w:r>
            <w:r w:rsidRPr="00174606">
              <w:rPr>
                <w:sz w:val="16"/>
                <w:szCs w:val="16"/>
                <w:lang w:val="uk-UA"/>
              </w:rPr>
              <w:t>медичного обладнання та апаратури, (у т.ч. апаратів штучного дихання та обладнання для анестезії);</w:t>
            </w:r>
            <w:r w:rsidRPr="00174606">
              <w:rPr>
                <w:spacing w:val="2"/>
                <w:sz w:val="16"/>
                <w:szCs w:val="16"/>
                <w:lang w:val="uk-UA"/>
              </w:rPr>
              <w:t xml:space="preserve"> д</w:t>
            </w:r>
            <w:r w:rsidRPr="00174606">
              <w:rPr>
                <w:sz w:val="16"/>
                <w:szCs w:val="16"/>
                <w:lang w:val="uk-UA"/>
              </w:rPr>
              <w:t xml:space="preserve">ля дезінфекції питної </w:t>
            </w:r>
            <w:r w:rsidRPr="00174606">
              <w:rPr>
                <w:sz w:val="16"/>
                <w:szCs w:val="16"/>
                <w:lang w:val="uk-UA"/>
              </w:rPr>
              <w:lastRenderedPageBreak/>
              <w:t>води.</w:t>
            </w:r>
          </w:p>
          <w:p w14:paraId="3E097911" w14:textId="77777777" w:rsidR="00174606" w:rsidRPr="00174606" w:rsidRDefault="00174606" w:rsidP="00174606">
            <w:pPr>
              <w:pStyle w:val="afe"/>
              <w:spacing w:before="0" w:beforeAutospacing="0" w:after="0" w:afterAutospacing="0"/>
              <w:jc w:val="both"/>
              <w:rPr>
                <w:rFonts w:ascii="Times New Roman" w:hAnsi="Times New Roman" w:cs="Times New Roman"/>
                <w:sz w:val="16"/>
                <w:szCs w:val="16"/>
              </w:rPr>
            </w:pPr>
          </w:p>
        </w:tc>
        <w:tc>
          <w:tcPr>
            <w:tcW w:w="7270" w:type="dxa"/>
            <w:tcBorders>
              <w:top w:val="single" w:sz="4" w:space="0" w:color="000000"/>
              <w:left w:val="nil"/>
              <w:bottom w:val="single" w:sz="4" w:space="0" w:color="000000"/>
              <w:right w:val="single" w:sz="4" w:space="0" w:color="000000"/>
            </w:tcBorders>
          </w:tcPr>
          <w:p w14:paraId="0C76503B" w14:textId="77777777" w:rsidR="00174606" w:rsidRPr="00174606" w:rsidRDefault="00174606" w:rsidP="00174606">
            <w:pPr>
              <w:pStyle w:val="aa"/>
              <w:jc w:val="both"/>
              <w:rPr>
                <w:spacing w:val="-6"/>
                <w:sz w:val="20"/>
                <w:szCs w:val="20"/>
                <w:lang w:val="uk-UA"/>
              </w:rPr>
            </w:pPr>
            <w:r w:rsidRPr="00174606">
              <w:rPr>
                <w:color w:val="000000"/>
                <w:sz w:val="20"/>
                <w:szCs w:val="20"/>
                <w:lang w:val="uk-UA"/>
              </w:rPr>
              <w:lastRenderedPageBreak/>
              <w:t xml:space="preserve">1. </w:t>
            </w:r>
            <w:r w:rsidRPr="00174606">
              <w:rPr>
                <w:bCs/>
                <w:color w:val="000000"/>
                <w:sz w:val="20"/>
                <w:szCs w:val="20"/>
                <w:lang w:val="uk-UA"/>
              </w:rPr>
              <w:t xml:space="preserve">Засіб призначений для </w:t>
            </w:r>
            <w:r w:rsidRPr="00174606">
              <w:rPr>
                <w:sz w:val="20"/>
                <w:szCs w:val="20"/>
                <w:lang w:val="uk-UA"/>
              </w:rPr>
              <w:t>дезінфекції та дезодорації поверхонь приміщень, твердих меблів, предметів догляду хворих, посуду, прибирального інвентарю та санітарно-технічного обладнання, відбілювання та дезінфекції білизни; дезінфекції санітарного транспорту, транспорту для перевезення харчових продуктів; виділень та біологічних рідин, виробів медичного призначення</w:t>
            </w:r>
            <w:r w:rsidRPr="00174606">
              <w:rPr>
                <w:spacing w:val="2"/>
                <w:sz w:val="20"/>
                <w:szCs w:val="20"/>
                <w:lang w:val="uk-UA"/>
              </w:rPr>
              <w:t xml:space="preserve">; </w:t>
            </w:r>
            <w:r w:rsidRPr="00174606">
              <w:rPr>
                <w:sz w:val="20"/>
                <w:szCs w:val="20"/>
                <w:lang w:val="uk-UA"/>
              </w:rPr>
              <w:t>медичного обладнання та апаратури, (у т.ч. апаратів штучного дихання та обладнання для анестезії);</w:t>
            </w:r>
            <w:r w:rsidRPr="00174606">
              <w:rPr>
                <w:spacing w:val="2"/>
                <w:sz w:val="20"/>
                <w:szCs w:val="20"/>
                <w:lang w:val="uk-UA"/>
              </w:rPr>
              <w:t xml:space="preserve"> д</w:t>
            </w:r>
            <w:r w:rsidRPr="00174606">
              <w:rPr>
                <w:sz w:val="20"/>
                <w:szCs w:val="20"/>
                <w:lang w:val="uk-UA"/>
              </w:rPr>
              <w:t>ля дезінфекції питної води.</w:t>
            </w:r>
          </w:p>
          <w:p w14:paraId="31F0A3C1" w14:textId="77777777" w:rsidR="00174606" w:rsidRPr="00174606" w:rsidRDefault="00174606" w:rsidP="00174606">
            <w:pPr>
              <w:tabs>
                <w:tab w:val="left" w:pos="0"/>
              </w:tabs>
              <w:jc w:val="both"/>
              <w:rPr>
                <w:color w:val="000000"/>
                <w:sz w:val="20"/>
                <w:szCs w:val="20"/>
                <w:lang w:val="uk-UA" w:eastAsia="en-US"/>
              </w:rPr>
            </w:pPr>
            <w:r w:rsidRPr="00174606">
              <w:rPr>
                <w:color w:val="000000"/>
                <w:sz w:val="20"/>
                <w:szCs w:val="20"/>
                <w:lang w:val="uk-UA" w:eastAsia="en-US"/>
              </w:rPr>
              <w:t>2.  Засіб на основі двох компонентів:  Компонент 1 має містити натрію хлоріт (діюча речовина); Компонент 2 має містити кислоту (діюча речовина). Діюча речовина засобу - діоксид хлору.</w:t>
            </w:r>
          </w:p>
          <w:p w14:paraId="77C6DF0E" w14:textId="77777777" w:rsidR="00174606" w:rsidRPr="00174606" w:rsidRDefault="00174606" w:rsidP="00174606">
            <w:pPr>
              <w:tabs>
                <w:tab w:val="left" w:pos="0"/>
              </w:tabs>
              <w:jc w:val="both"/>
              <w:rPr>
                <w:color w:val="000000"/>
                <w:sz w:val="20"/>
                <w:szCs w:val="20"/>
                <w:lang w:val="uk-UA" w:eastAsia="en-US"/>
              </w:rPr>
            </w:pPr>
            <w:r w:rsidRPr="00174606">
              <w:rPr>
                <w:color w:val="000000"/>
                <w:sz w:val="20"/>
                <w:szCs w:val="20"/>
                <w:lang w:val="uk-UA" w:eastAsia="en-US"/>
              </w:rPr>
              <w:t>3. Відсутність у складі компонентів засобу альдегідів, ЧАСів, амінів, похідних гуанідинів, брому, спиртів, ферментів, гіпохлоритів, диметилгідантоїну, хлораміну, перкарбонатів, перборатів, ПАР, дихлорізоціанурової кислоти та її похідних, трихлорізоціанурової кислоти.</w:t>
            </w:r>
          </w:p>
          <w:p w14:paraId="236801EA" w14:textId="77777777" w:rsidR="00174606" w:rsidRPr="00174606" w:rsidRDefault="00174606" w:rsidP="00174606">
            <w:pPr>
              <w:jc w:val="both"/>
              <w:rPr>
                <w:color w:val="000000"/>
                <w:sz w:val="20"/>
                <w:szCs w:val="20"/>
                <w:lang w:val="uk-UA" w:eastAsia="en-US"/>
              </w:rPr>
            </w:pPr>
            <w:r w:rsidRPr="00174606">
              <w:rPr>
                <w:color w:val="000000"/>
                <w:sz w:val="20"/>
                <w:szCs w:val="20"/>
                <w:lang w:val="uk-UA" w:eastAsia="en-US"/>
              </w:rPr>
              <w:t xml:space="preserve">4. Засіб має антимікробні властивості щодо грампозитивних та грамнегативних бактерій </w:t>
            </w:r>
            <w:bookmarkStart w:id="9" w:name="OLE_LINK1"/>
            <w:bookmarkStart w:id="10" w:name="OLE_LINK2"/>
            <w:r w:rsidRPr="00174606">
              <w:rPr>
                <w:color w:val="000000"/>
                <w:sz w:val="20"/>
                <w:szCs w:val="20"/>
                <w:lang w:val="uk-UA" w:eastAsia="en-US"/>
              </w:rPr>
              <w:t>кишкових і крапельних інфекцій бактеріальної етіології</w:t>
            </w:r>
            <w:bookmarkEnd w:id="9"/>
            <w:bookmarkEnd w:id="10"/>
            <w:r w:rsidRPr="00174606">
              <w:rPr>
                <w:color w:val="000000"/>
                <w:sz w:val="20"/>
                <w:szCs w:val="20"/>
                <w:lang w:val="uk-UA" w:eastAsia="en-US"/>
              </w:rPr>
              <w:t>, вірусів (включаючи оболонкові та безоболонкові типи вірусів, в т.ч. збудників гепатитів А, В, С, ВІЛ-інфекції, корона-,  ентеровірусні (у т.ч. поліомієліт), фунгіцидні</w:t>
            </w:r>
            <w:bookmarkStart w:id="11" w:name="OLE_LINK7"/>
            <w:bookmarkStart w:id="12" w:name="OLE_LINK8"/>
            <w:r w:rsidRPr="00174606">
              <w:rPr>
                <w:color w:val="000000"/>
                <w:sz w:val="20"/>
                <w:szCs w:val="20"/>
                <w:lang w:val="uk-UA" w:eastAsia="en-US"/>
              </w:rPr>
              <w:t xml:space="preserve">, </w:t>
            </w:r>
            <w:bookmarkEnd w:id="11"/>
            <w:bookmarkEnd w:id="12"/>
            <w:r w:rsidRPr="00174606">
              <w:rPr>
                <w:color w:val="000000"/>
                <w:sz w:val="20"/>
                <w:szCs w:val="20"/>
                <w:lang w:val="uk-UA" w:eastAsia="en-US"/>
              </w:rPr>
              <w:t xml:space="preserve">та </w:t>
            </w:r>
            <w:r w:rsidRPr="00174606">
              <w:rPr>
                <w:color w:val="000000"/>
                <w:sz w:val="20"/>
                <w:szCs w:val="20"/>
                <w:lang w:val="uk-UA" w:eastAsia="en-US"/>
              </w:rPr>
              <w:lastRenderedPageBreak/>
              <w:t>спороцидні властивості.</w:t>
            </w:r>
          </w:p>
          <w:p w14:paraId="681E4226" w14:textId="77777777" w:rsidR="00174606" w:rsidRPr="00174606" w:rsidRDefault="00174606" w:rsidP="00174606">
            <w:pPr>
              <w:jc w:val="both"/>
              <w:rPr>
                <w:color w:val="000000"/>
                <w:sz w:val="20"/>
                <w:szCs w:val="20"/>
                <w:lang w:val="uk-UA" w:eastAsia="en-US"/>
              </w:rPr>
            </w:pPr>
            <w:r w:rsidRPr="00174606">
              <w:rPr>
                <w:color w:val="000000"/>
                <w:sz w:val="20"/>
                <w:szCs w:val="20"/>
                <w:lang w:val="uk-UA" w:eastAsia="en-US"/>
              </w:rPr>
              <w:t>5. Робочі розчини засобу мають відбілюючи властивості; пом’якшують воду, добре змиваються, не залишають нальоту, плям та липкої плівки на поверхнях об’єктів, що піддаються обробці. Після використання  робочих розчинів засіб  повністю біологічно розкладається на нешкідливі для навколишнього середовища, людей та тварин воду та натрій хлорид.</w:t>
            </w:r>
          </w:p>
          <w:p w14:paraId="6BDCAB55" w14:textId="77777777" w:rsidR="00174606" w:rsidRPr="00174606" w:rsidRDefault="00174606" w:rsidP="00174606">
            <w:pPr>
              <w:jc w:val="both"/>
              <w:rPr>
                <w:color w:val="000000"/>
                <w:sz w:val="20"/>
                <w:szCs w:val="20"/>
                <w:lang w:val="uk-UA" w:eastAsia="en-US"/>
              </w:rPr>
            </w:pPr>
            <w:r w:rsidRPr="00174606">
              <w:rPr>
                <w:color w:val="000000"/>
                <w:sz w:val="20"/>
                <w:szCs w:val="20"/>
                <w:lang w:val="uk-UA" w:eastAsia="en-US"/>
              </w:rPr>
              <w:t>6</w:t>
            </w:r>
            <w:r w:rsidRPr="00174606">
              <w:rPr>
                <w:color w:val="000000"/>
                <w:sz w:val="20"/>
                <w:szCs w:val="20"/>
                <w:lang w:eastAsia="en-US"/>
              </w:rPr>
              <w:t xml:space="preserve">. </w:t>
            </w:r>
            <w:r w:rsidRPr="00174606">
              <w:rPr>
                <w:color w:val="000000"/>
                <w:sz w:val="20"/>
                <w:szCs w:val="20"/>
                <w:lang w:val="uk-UA" w:eastAsia="en-US"/>
              </w:rPr>
              <w:t>Засіб та його розчини засобу відповідно до ГОСТу 12.1.007-76  належать до 4 класу  (малонебезпечні речовини) при нанесенні на шкіру. Засіб не спричиняє шкірно-подразнюючу, сенсибілізуючу, гонадотоксичну, канцерогенну дії. При змішуванні компонентів, двоокис хлору, що утворюється, розчиняється у воді і не становить небезпеку при вдиханні.</w:t>
            </w:r>
          </w:p>
          <w:p w14:paraId="0BA5BB91" w14:textId="6C72BAD5" w:rsidR="00174606" w:rsidRPr="00174606" w:rsidRDefault="00174606" w:rsidP="00174606">
            <w:pPr>
              <w:jc w:val="both"/>
              <w:rPr>
                <w:color w:val="000000"/>
                <w:sz w:val="20"/>
                <w:szCs w:val="20"/>
                <w:lang w:val="uk-UA" w:eastAsia="en-US"/>
              </w:rPr>
            </w:pPr>
            <w:r w:rsidRPr="00174606">
              <w:rPr>
                <w:color w:val="000000"/>
                <w:sz w:val="20"/>
                <w:szCs w:val="20"/>
                <w:lang w:val="uk-UA" w:eastAsia="en-US"/>
              </w:rPr>
              <w:t>7. Дезінфекція робочим розчином засобу методами протирання, замочування та  занурення  може  виконуватися у присутності людей що не причетні до процесу дезінфекції (пацієнтів, відвідувачів та інших).</w:t>
            </w:r>
          </w:p>
          <w:p w14:paraId="70195B80" w14:textId="77777777" w:rsidR="00174606" w:rsidRPr="00174606" w:rsidRDefault="00174606" w:rsidP="00174606">
            <w:pPr>
              <w:pStyle w:val="7"/>
              <w:jc w:val="both"/>
              <w:rPr>
                <w:rFonts w:ascii="Times New Roman" w:hAnsi="Times New Roman" w:cs="Times New Roman"/>
                <w:i w:val="0"/>
                <w:iCs w:val="0"/>
                <w:caps/>
                <w:color w:val="000000"/>
                <w:sz w:val="20"/>
                <w:szCs w:val="20"/>
                <w:lang w:val="uk-UA"/>
              </w:rPr>
            </w:pPr>
            <w:r w:rsidRPr="00174606">
              <w:rPr>
                <w:rFonts w:ascii="Times New Roman" w:hAnsi="Times New Roman" w:cs="Times New Roman"/>
                <w:i w:val="0"/>
                <w:iCs w:val="0"/>
                <w:color w:val="000000"/>
                <w:sz w:val="20"/>
                <w:szCs w:val="20"/>
                <w:lang w:val="uk-UA"/>
              </w:rPr>
              <w:t>8. Можливість виготовлення 4000 л робочого розчину з 800 г засобу (або 5000 л робочого розчину з 1 кг засобу) для застосування при режимах проти вірусних гепатитів та інших інфекцій вірусної етіології.</w:t>
            </w:r>
          </w:p>
          <w:p w14:paraId="43F8162B" w14:textId="1CA18A23" w:rsidR="00174606" w:rsidRPr="00174606" w:rsidRDefault="00174606" w:rsidP="00174606">
            <w:pPr>
              <w:pStyle w:val="7"/>
              <w:jc w:val="both"/>
              <w:rPr>
                <w:rFonts w:ascii="Times New Roman" w:hAnsi="Times New Roman" w:cs="Times New Roman"/>
                <w:sz w:val="20"/>
                <w:szCs w:val="20"/>
                <w:lang w:val="uk-UA"/>
              </w:rPr>
            </w:pPr>
            <w:r w:rsidRPr="00174606">
              <w:rPr>
                <w:rFonts w:ascii="Times New Roman" w:hAnsi="Times New Roman" w:cs="Times New Roman"/>
                <w:i w:val="0"/>
                <w:iCs w:val="0"/>
                <w:color w:val="000000"/>
                <w:sz w:val="20"/>
                <w:szCs w:val="20"/>
                <w:lang w:val="uk-UA"/>
              </w:rPr>
              <w:t>9.  Засіб повинен бути внесений до Державного реєстру дезінфекційних засобів.</w:t>
            </w:r>
          </w:p>
        </w:tc>
      </w:tr>
      <w:tr w:rsidR="00174606" w:rsidRPr="00174606" w14:paraId="51E191EC" w14:textId="77777777" w:rsidTr="00174606">
        <w:trPr>
          <w:trHeight w:val="520"/>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3EEAFE4C" w14:textId="77777777" w:rsidR="00174606" w:rsidRPr="00174606" w:rsidRDefault="00174606" w:rsidP="00174606">
            <w:pPr>
              <w:pStyle w:val="afe"/>
              <w:numPr>
                <w:ilvl w:val="0"/>
                <w:numId w:val="48"/>
              </w:numPr>
              <w:spacing w:before="0" w:beforeAutospacing="0" w:after="0" w:afterAutospacing="0"/>
              <w:jc w:val="both"/>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82A8266" w14:textId="77777777" w:rsidR="00174606" w:rsidRPr="00174606" w:rsidRDefault="00174606" w:rsidP="00174606">
            <w:pPr>
              <w:pStyle w:val="afe"/>
              <w:spacing w:before="0" w:beforeAutospacing="0" w:after="0" w:afterAutospacing="0"/>
              <w:jc w:val="both"/>
              <w:rPr>
                <w:rFonts w:ascii="Times New Roman" w:hAnsi="Times New Roman" w:cs="Times New Roman"/>
                <w:b/>
                <w:sz w:val="16"/>
                <w:szCs w:val="16"/>
              </w:rPr>
            </w:pPr>
            <w:r w:rsidRPr="00174606">
              <w:rPr>
                <w:rFonts w:ascii="Times New Roman" w:hAnsi="Times New Roman" w:cs="Times New Roman"/>
                <w:b/>
                <w:sz w:val="16"/>
                <w:szCs w:val="16"/>
              </w:rPr>
              <w:t xml:space="preserve"> </w:t>
            </w:r>
            <w:r w:rsidRPr="00174606">
              <w:rPr>
                <w:rFonts w:ascii="Times New Roman" w:eastAsia="Times New Roman" w:hAnsi="Times New Roman" w:cs="Times New Roman"/>
                <w:b/>
                <w:color w:val="000000"/>
                <w:sz w:val="16"/>
                <w:szCs w:val="16"/>
                <w:shd w:val="clear" w:color="auto" w:fill="FFFFFF"/>
                <w:lang w:eastAsia="ru-RU"/>
              </w:rPr>
              <w:t>Терразім (</w:t>
            </w:r>
            <w:r w:rsidRPr="00174606">
              <w:rPr>
                <w:rFonts w:ascii="Times New Roman" w:eastAsia="Times New Roman" w:hAnsi="Times New Roman" w:cs="Times New Roman"/>
                <w:b/>
                <w:color w:val="000000"/>
                <w:sz w:val="16"/>
                <w:szCs w:val="16"/>
                <w:shd w:val="clear" w:color="auto" w:fill="FFFFFF"/>
                <w:lang w:val="ru-RU" w:eastAsia="ru-RU"/>
              </w:rPr>
              <w:t>Terraz</w:t>
            </w:r>
            <w:r w:rsidRPr="00174606">
              <w:rPr>
                <w:rFonts w:ascii="Times New Roman" w:eastAsia="Times New Roman" w:hAnsi="Times New Roman" w:cs="Times New Roman"/>
                <w:b/>
                <w:color w:val="000000"/>
                <w:sz w:val="16"/>
                <w:szCs w:val="16"/>
                <w:shd w:val="clear" w:color="auto" w:fill="FFFFFF"/>
                <w:lang w:eastAsia="ru-RU"/>
              </w:rPr>
              <w:t>і</w:t>
            </w:r>
            <w:r w:rsidRPr="00174606">
              <w:rPr>
                <w:rFonts w:ascii="Times New Roman" w:eastAsia="Times New Roman" w:hAnsi="Times New Roman" w:cs="Times New Roman"/>
                <w:b/>
                <w:color w:val="000000"/>
                <w:sz w:val="16"/>
                <w:szCs w:val="16"/>
                <w:shd w:val="clear" w:color="auto" w:fill="FFFFFF"/>
                <w:lang w:val="ru-RU" w:eastAsia="ru-RU"/>
              </w:rPr>
              <w:t>m</w:t>
            </w:r>
            <w:r w:rsidRPr="00174606">
              <w:rPr>
                <w:rFonts w:ascii="Times New Roman" w:eastAsia="Times New Roman" w:hAnsi="Times New Roman" w:cs="Times New Roman"/>
                <w:b/>
                <w:color w:val="000000"/>
                <w:sz w:val="16"/>
                <w:szCs w:val="16"/>
                <w:shd w:val="clear" w:color="auto" w:fill="FFFFFF"/>
                <w:lang w:eastAsia="ru-RU"/>
              </w:rPr>
              <w:t>)</w:t>
            </w:r>
            <w:r w:rsidRPr="00174606">
              <w:rPr>
                <w:rFonts w:ascii="Times New Roman" w:eastAsia="Times New Roman" w:hAnsi="Times New Roman" w:cs="Times New Roman"/>
                <w:b/>
                <w:color w:val="000000"/>
                <w:sz w:val="16"/>
                <w:szCs w:val="16"/>
                <w:shd w:val="clear" w:color="auto" w:fill="FFFFFF"/>
                <w:lang w:val="ru-RU" w:eastAsia="ru-RU"/>
              </w:rPr>
              <w:t> </w:t>
            </w:r>
            <w:r w:rsidRPr="00174606">
              <w:rPr>
                <w:rFonts w:ascii="Times New Roman" w:eastAsia="Times New Roman" w:hAnsi="Times New Roman" w:cs="Times New Roman"/>
                <w:b/>
                <w:color w:val="000000"/>
                <w:sz w:val="16"/>
                <w:szCs w:val="16"/>
                <w:shd w:val="clear" w:color="auto" w:fill="FFFFFF"/>
                <w:lang w:eastAsia="ru-RU"/>
              </w:rPr>
              <w:t xml:space="preserve"> </w:t>
            </w:r>
            <w:r w:rsidRPr="00174606">
              <w:rPr>
                <w:rFonts w:ascii="Times New Roman" w:eastAsia="Times New Roman" w:hAnsi="Times New Roman" w:cs="Times New Roman"/>
                <w:b/>
                <w:color w:val="000000"/>
                <w:sz w:val="16"/>
                <w:szCs w:val="16"/>
                <w:shd w:val="clear" w:color="auto" w:fill="FFFFFF"/>
                <w:lang w:val="ru-RU" w:eastAsia="ru-RU"/>
              </w:rPr>
              <w:t> </w:t>
            </w:r>
            <w:r w:rsidRPr="00174606">
              <w:rPr>
                <w:rFonts w:ascii="Times New Roman" w:eastAsia="Times New Roman" w:hAnsi="Times New Roman" w:cs="Times New Roman"/>
                <w:b/>
                <w:color w:val="000000"/>
                <w:sz w:val="16"/>
                <w:szCs w:val="16"/>
                <w:shd w:val="clear" w:color="auto" w:fill="FFFFFF"/>
                <w:lang w:eastAsia="ru-RU"/>
              </w:rPr>
              <w:t>пластикове відро 1,5 кг з мірною ложкою</w:t>
            </w:r>
            <w:r w:rsidRPr="00174606">
              <w:rPr>
                <w:rFonts w:ascii="Times New Roman" w:hAnsi="Times New Roman" w:cs="Times New Roman"/>
                <w:b/>
                <w:sz w:val="16"/>
                <w:szCs w:val="16"/>
              </w:rPr>
              <w:t xml:space="preserve"> ( або еквівалент)</w:t>
            </w:r>
          </w:p>
          <w:p w14:paraId="71D96642" w14:textId="77777777" w:rsidR="00174606" w:rsidRPr="00174606" w:rsidRDefault="00174606" w:rsidP="00174606">
            <w:pPr>
              <w:pStyle w:val="afe"/>
              <w:spacing w:before="0" w:beforeAutospacing="0" w:after="0" w:afterAutospacing="0"/>
              <w:jc w:val="both"/>
              <w:rPr>
                <w:rFonts w:ascii="Times New Roman" w:hAnsi="Times New Roman" w:cs="Times New Roman"/>
                <w:sz w:val="16"/>
                <w:szCs w:val="16"/>
              </w:rPr>
            </w:pPr>
            <w:r w:rsidRPr="00174606">
              <w:rPr>
                <w:rFonts w:ascii="Times New Roman" w:hAnsi="Times New Roman" w:cs="Times New Roman"/>
                <w:sz w:val="16"/>
                <w:szCs w:val="16"/>
              </w:rPr>
              <w:t>Засіб для дезінфекції, достерилізаційного очищення, дезінфекції високого рівня та стерилізації, генеральних прибирань.</w:t>
            </w:r>
          </w:p>
        </w:tc>
        <w:tc>
          <w:tcPr>
            <w:tcW w:w="7270" w:type="dxa"/>
            <w:tcBorders>
              <w:top w:val="single" w:sz="4" w:space="0" w:color="000000"/>
              <w:left w:val="nil"/>
              <w:bottom w:val="single" w:sz="4" w:space="0" w:color="000000"/>
              <w:right w:val="single" w:sz="4" w:space="0" w:color="000000"/>
            </w:tcBorders>
          </w:tcPr>
          <w:p w14:paraId="53504215" w14:textId="77777777" w:rsidR="00174606" w:rsidRPr="00C10C9A" w:rsidRDefault="00174606" w:rsidP="001574BE">
            <w:pPr>
              <w:rPr>
                <w:color w:val="000000"/>
                <w:sz w:val="20"/>
                <w:szCs w:val="20"/>
              </w:rPr>
            </w:pPr>
            <w:r w:rsidRPr="00C10C9A">
              <w:rPr>
                <w:color w:val="000000"/>
                <w:sz w:val="20"/>
                <w:szCs w:val="20"/>
              </w:rPr>
              <w:t xml:space="preserve">1. Засіб у вигляді порошку  на основі перкарбонату натрію  </w:t>
            </w:r>
          </w:p>
          <w:p w14:paraId="4903FD4A" w14:textId="77777777" w:rsidR="00174606" w:rsidRPr="00C10C9A" w:rsidRDefault="00174606" w:rsidP="00174606">
            <w:pPr>
              <w:jc w:val="both"/>
              <w:rPr>
                <w:color w:val="000000"/>
                <w:sz w:val="20"/>
                <w:szCs w:val="20"/>
              </w:rPr>
            </w:pPr>
            <w:r w:rsidRPr="00C10C9A">
              <w:rPr>
                <w:color w:val="000000"/>
                <w:sz w:val="20"/>
                <w:szCs w:val="20"/>
              </w:rPr>
              <w:t xml:space="preserve">2. До складу засобу входять: перкарбонат натрію -  не менше 15,1%, тетраацетилетилендіамин - не менше 9,9%, протеаза - не менше  0,2%, ліпаза - не менше  0,1%, амілаза - не менше  0,1%, целюлаза - не менше  0,03%  (діючі речовини);  інгібітори корозії, лимонна кислота, карбонат натрію, сульфат натрію, похідні ЕДТА, неіоногенні сурфактанти, комплексоутворювач, інші допоміжні речовини до 100,0. </w:t>
            </w:r>
            <w:r w:rsidRPr="00C10C9A">
              <w:rPr>
                <w:color w:val="000000"/>
                <w:sz w:val="20"/>
                <w:szCs w:val="20"/>
                <w:lang w:val="uk-UA"/>
              </w:rPr>
              <w:t xml:space="preserve">Кількість діючих речовин не менш шести </w:t>
            </w:r>
            <w:r w:rsidRPr="00C10C9A">
              <w:rPr>
                <w:sz w:val="20"/>
                <w:szCs w:val="20"/>
                <w:lang w:val="uk-UA"/>
              </w:rPr>
              <w:t>(повинно бути підтверджено Висновком ДСЕЕ).</w:t>
            </w:r>
          </w:p>
          <w:p w14:paraId="3918DBAC" w14:textId="77777777" w:rsidR="00174606" w:rsidRPr="00C10C9A" w:rsidRDefault="00174606" w:rsidP="00174606">
            <w:pPr>
              <w:jc w:val="both"/>
              <w:rPr>
                <w:color w:val="000000"/>
                <w:sz w:val="20"/>
                <w:szCs w:val="20"/>
              </w:rPr>
            </w:pPr>
            <w:r w:rsidRPr="00C10C9A">
              <w:rPr>
                <w:color w:val="000000"/>
                <w:sz w:val="20"/>
                <w:szCs w:val="20"/>
              </w:rPr>
              <w:t>3. До складу робочих розчинів входять: надоцтова кислота, протеаза,  ліпаза, амілаза, целюлоза (діючі речовини);  інгібітори корозії, лимонна кислота, карбонат натрію, сульфат натрію, похідні ЕДТА, неіоногенні сурфактанти</w:t>
            </w:r>
          </w:p>
          <w:p w14:paraId="09B01C85" w14:textId="77777777" w:rsidR="00174606" w:rsidRPr="00C10C9A" w:rsidRDefault="00174606" w:rsidP="00174606">
            <w:pPr>
              <w:jc w:val="both"/>
              <w:rPr>
                <w:color w:val="000000"/>
                <w:sz w:val="20"/>
                <w:szCs w:val="20"/>
              </w:rPr>
            </w:pPr>
            <w:r w:rsidRPr="00C10C9A">
              <w:rPr>
                <w:color w:val="000000"/>
                <w:sz w:val="20"/>
                <w:szCs w:val="20"/>
              </w:rPr>
              <w:t xml:space="preserve">4. Робочі розчини засобу мають високі змочувальні, очищувальні, миючі (миюча здатність не менше 85%), емульгуючи, знежирюючі та дезодоруючі властивості, низьке піноутворення, не фіксують органічні забруднення, ефективні для видалення біоплівок. </w:t>
            </w:r>
          </w:p>
          <w:p w14:paraId="4442D549" w14:textId="77777777" w:rsidR="00174606" w:rsidRPr="00C10C9A" w:rsidRDefault="00174606" w:rsidP="00174606">
            <w:pPr>
              <w:jc w:val="both"/>
              <w:rPr>
                <w:color w:val="000000"/>
                <w:sz w:val="20"/>
                <w:szCs w:val="20"/>
              </w:rPr>
            </w:pPr>
            <w:r w:rsidRPr="00C10C9A">
              <w:rPr>
                <w:color w:val="000000"/>
                <w:sz w:val="20"/>
                <w:szCs w:val="20"/>
              </w:rPr>
              <w:t>5. Робочі розчини самостійно розчинюються навіть ті забруднення, що важко видаляються, у т.ч. застарілі, прифіксовані (прикипілі) до поверхонь матеріалів (кров, слиз, сироватка, білкові, жирові та вуглеводні виділення та забруднення, хімічні речовини та реагенти, лікарські препарати, залишки рентгенконтрастних речовин та ін.) або які вже підсохли.</w:t>
            </w:r>
          </w:p>
          <w:p w14:paraId="52FD297C" w14:textId="77777777" w:rsidR="00174606" w:rsidRPr="00C10C9A" w:rsidRDefault="00174606" w:rsidP="00174606">
            <w:pPr>
              <w:jc w:val="both"/>
              <w:rPr>
                <w:color w:val="000000"/>
                <w:sz w:val="20"/>
                <w:szCs w:val="20"/>
              </w:rPr>
            </w:pPr>
            <w:r w:rsidRPr="00C10C9A">
              <w:rPr>
                <w:color w:val="000000"/>
                <w:sz w:val="20"/>
                <w:szCs w:val="20"/>
              </w:rPr>
              <w:t>6. При застосуванні засобу не ушкоджуються неіржавіюча сталь, не пошкоджують вироби зі скла, термостабільних і термолабільних матеріалів, гуми, каучуків, полімерних матеріалів,  штучної шкіри, кахлю, порцеляни, фаянсу,  дерева та інших матеріалів; поверхні медичних приладів і устаткування з лакофарбовим, гальванічним і полімерним покриттям</w:t>
            </w:r>
          </w:p>
          <w:p w14:paraId="552D5D53" w14:textId="77777777" w:rsidR="00174606" w:rsidRPr="00C10C9A" w:rsidRDefault="00174606" w:rsidP="00174606">
            <w:pPr>
              <w:jc w:val="both"/>
              <w:rPr>
                <w:color w:val="000000"/>
                <w:sz w:val="20"/>
                <w:szCs w:val="20"/>
              </w:rPr>
            </w:pPr>
            <w:r w:rsidRPr="00C10C9A">
              <w:rPr>
                <w:color w:val="000000"/>
                <w:sz w:val="20"/>
                <w:szCs w:val="20"/>
              </w:rPr>
              <w:t>7. Робочі розчини засобу мають відбілюючи дію на текстиль без зменшення міцності тканин, видаляють плями (у т.ч. крові та інших біологічних рідин); ефективно розчиняють та видаляють органічні та неорганічні забруднення (у т.ч. залишки крові, ліків, білкові, жирові, механічні та ін. види забруднень) з поверхонь, із внутрішніх каналів, порожнин та інших важкодоступних місць; добре змиваються, не залишають нальоту і плям на  поверхнях об’єктів, що піддаються обробці; гомогенізують мокротиння та інші виділення. Засіб застосовується для видалення з поверхні медичних виробів, каналів, порожнин тощо забруднень, що важко видаляються методами миття та очищення;</w:t>
            </w:r>
          </w:p>
          <w:p w14:paraId="48622CD7" w14:textId="77777777" w:rsidR="00174606" w:rsidRPr="00C10C9A" w:rsidRDefault="00174606" w:rsidP="00174606">
            <w:pPr>
              <w:jc w:val="both"/>
              <w:rPr>
                <w:sz w:val="20"/>
                <w:szCs w:val="20"/>
              </w:rPr>
            </w:pPr>
            <w:r w:rsidRPr="00C10C9A">
              <w:rPr>
                <w:sz w:val="20"/>
                <w:szCs w:val="20"/>
              </w:rPr>
              <w:t>8. Засіб може використовуватись для проведення поточної, заключної та профілактичної дезінфекції, генеральних прибирань, застосування у вогнищах інфекційних захворювань; для достерилізаційного очищення, дезінфекції, суміщення процесів дезінфекції і достерилізаційного очищення, дезінфекції високого рівня та стерилізації  (ручним і механізованим способом, в установках ультразвукового очищення) усіх видів виробів медичного призначення з різних матеріалів одноразового і багаторазового призначення, включаючи гнучкі і жорсткі ендоскопи (у т.ч. для обробки у напівавтоматичних та повністю автоматизованих машинах), хірургічні (в тому числі мікрохірургічні, для малоінвазивної і судинної хірургії, анестезіології), стоматологічні інструменти (включаючи ендодонтичні, обертові інструменти та стоматологічні бори;  зонди усіх видів, катетери, інтраопераційні та ехокардіографічні датчики, термочутливі матеріали для анестезії, в т.ч. маски, трубки, і інші елементи наркозно-дихальної апаратури, стоматологічного обладнання)</w:t>
            </w:r>
          </w:p>
          <w:p w14:paraId="795F1F53" w14:textId="77777777" w:rsidR="00174606" w:rsidRPr="00C10C9A" w:rsidRDefault="00174606" w:rsidP="00174606">
            <w:pPr>
              <w:jc w:val="both"/>
              <w:rPr>
                <w:color w:val="000000"/>
                <w:sz w:val="20"/>
                <w:szCs w:val="20"/>
              </w:rPr>
            </w:pPr>
            <w:r w:rsidRPr="00C10C9A">
              <w:rPr>
                <w:color w:val="000000"/>
                <w:sz w:val="20"/>
                <w:szCs w:val="20"/>
              </w:rPr>
              <w:t xml:space="preserve">9. Засіб може використовуватися для попереднього замочування текстильних </w:t>
            </w:r>
            <w:r w:rsidRPr="00C10C9A">
              <w:rPr>
                <w:color w:val="000000"/>
                <w:sz w:val="20"/>
                <w:szCs w:val="20"/>
              </w:rPr>
              <w:lastRenderedPageBreak/>
              <w:t>виробів (одягу, білизни тощо) з метою знезараження, видалення забруднень і плям що важко видаляються (білкові та інші секрети, кров, жирові,  та інші забруднення); дезінфекції під час прання зазначених виробів;</w:t>
            </w:r>
          </w:p>
          <w:p w14:paraId="5141B095" w14:textId="77777777" w:rsidR="00174606" w:rsidRPr="00C10C9A" w:rsidRDefault="00174606" w:rsidP="00174606">
            <w:pPr>
              <w:jc w:val="both"/>
              <w:rPr>
                <w:color w:val="000000"/>
                <w:sz w:val="20"/>
                <w:szCs w:val="20"/>
              </w:rPr>
            </w:pPr>
            <w:r w:rsidRPr="00C10C9A">
              <w:rPr>
                <w:color w:val="000000"/>
                <w:sz w:val="20"/>
                <w:szCs w:val="20"/>
              </w:rPr>
              <w:t>10. Засіб може використовуватись для дезінфекції та одночасного миття, дезодорування  поверхонь приміщень (підлога, стіни, двері тощо), меблів, обладнання, медичних приладів, апаратів і устаткування, вироб</w:t>
            </w:r>
            <w:r w:rsidRPr="00C10C9A">
              <w:rPr>
                <w:color w:val="000000"/>
                <w:sz w:val="20"/>
                <w:szCs w:val="20"/>
                <w:lang w:val="uk-UA"/>
              </w:rPr>
              <w:t>і</w:t>
            </w:r>
            <w:r w:rsidRPr="00C10C9A">
              <w:rPr>
                <w:color w:val="000000"/>
                <w:sz w:val="20"/>
                <w:szCs w:val="20"/>
              </w:rPr>
              <w:t>в медичного призначення.</w:t>
            </w:r>
          </w:p>
          <w:p w14:paraId="602020AA" w14:textId="57D2A14B" w:rsidR="00174606" w:rsidRPr="00C10C9A" w:rsidRDefault="00174606" w:rsidP="00174606">
            <w:pPr>
              <w:jc w:val="both"/>
              <w:rPr>
                <w:color w:val="000000"/>
                <w:sz w:val="20"/>
                <w:szCs w:val="20"/>
                <w:lang w:val="uk-UA"/>
              </w:rPr>
            </w:pPr>
            <w:r w:rsidRPr="00C10C9A">
              <w:rPr>
                <w:color w:val="000000"/>
                <w:sz w:val="20"/>
                <w:szCs w:val="20"/>
              </w:rPr>
              <w:t xml:space="preserve">11. Засіб має антимікробні властивості щодо </w:t>
            </w:r>
            <w:r w:rsidRPr="00C10C9A">
              <w:rPr>
                <w:spacing w:val="3"/>
                <w:sz w:val="20"/>
                <w:szCs w:val="20"/>
              </w:rPr>
              <w:t>бактерій</w:t>
            </w:r>
            <w:r w:rsidRPr="00C10C9A">
              <w:rPr>
                <w:spacing w:val="-1"/>
                <w:sz w:val="20"/>
                <w:szCs w:val="20"/>
              </w:rPr>
              <w:t xml:space="preserve"> (включаючи збудників туберкульозу </w:t>
            </w:r>
            <w:r w:rsidRPr="00C10C9A">
              <w:rPr>
                <w:rFonts w:eastAsia="Arial"/>
                <w:sz w:val="20"/>
                <w:szCs w:val="20"/>
              </w:rPr>
              <w:t>Mycobacterium avium та Mycobacterium</w:t>
            </w:r>
            <w:r w:rsidRPr="00C10C9A">
              <w:rPr>
                <w:spacing w:val="-1"/>
                <w:sz w:val="20"/>
                <w:szCs w:val="20"/>
              </w:rPr>
              <w:t xml:space="preserve"> terrae, кишкових і крапельних інфекцій бактеріальної етіології, у т.ч. резистентні штами </w:t>
            </w:r>
            <w:r w:rsidRPr="00C10C9A">
              <w:rPr>
                <w:sz w:val="20"/>
                <w:szCs w:val="20"/>
              </w:rPr>
              <w:t>внутрішньолікарняних інфекцій, зокрема, мультирезистентний золотистий стафілокок (MRSA), Helicobacter pylory, ешерихії (Enterohaemorrhagic E. coli 0157 (EHEC), Entero</w:t>
            </w:r>
            <w:r w:rsidRPr="00C10C9A">
              <w:rPr>
                <w:sz w:val="20"/>
                <w:szCs w:val="20"/>
                <w:lang w:val="en-US"/>
              </w:rPr>
              <w:t>bacter</w:t>
            </w:r>
            <w:r w:rsidRPr="00C10C9A">
              <w:rPr>
                <w:sz w:val="20"/>
                <w:szCs w:val="20"/>
              </w:rPr>
              <w:t xml:space="preserve"> </w:t>
            </w:r>
            <w:r w:rsidRPr="00C10C9A">
              <w:rPr>
                <w:sz w:val="20"/>
                <w:szCs w:val="20"/>
                <w:lang w:val="en-US"/>
              </w:rPr>
              <w:t>cloacae</w:t>
            </w:r>
            <w:r w:rsidRPr="00C10C9A">
              <w:rPr>
                <w:sz w:val="20"/>
                <w:szCs w:val="20"/>
              </w:rPr>
              <w:t xml:space="preserve">, Enterococcus </w:t>
            </w:r>
            <w:r w:rsidRPr="00C10C9A">
              <w:rPr>
                <w:sz w:val="20"/>
                <w:szCs w:val="20"/>
                <w:lang w:val="en-US"/>
              </w:rPr>
              <w:t>hirae</w:t>
            </w:r>
            <w:r w:rsidRPr="00C10C9A">
              <w:rPr>
                <w:sz w:val="20"/>
                <w:szCs w:val="20"/>
              </w:rPr>
              <w:t xml:space="preserve">, Enterococcus faecalis, </w:t>
            </w:r>
            <w:r w:rsidRPr="00C10C9A">
              <w:rPr>
                <w:color w:val="000000"/>
                <w:sz w:val="20"/>
                <w:szCs w:val="20"/>
                <w:bdr w:val="none" w:sz="0" w:space="0" w:color="auto" w:frame="1"/>
              </w:rPr>
              <w:t>E. faecium, Klebsiella spp. (у т.ч. K. pneumoniae),</w:t>
            </w:r>
            <w:r w:rsidRPr="00C10C9A">
              <w:rPr>
                <w:bCs/>
                <w:iCs/>
                <w:sz w:val="20"/>
                <w:szCs w:val="20"/>
                <w:shd w:val="clear" w:color="auto" w:fill="FFFFFF"/>
              </w:rPr>
              <w:t xml:space="preserve"> Acinetobacter </w:t>
            </w:r>
            <w:r w:rsidRPr="00C10C9A">
              <w:rPr>
                <w:iCs/>
                <w:sz w:val="20"/>
                <w:szCs w:val="20"/>
                <w:shd w:val="clear" w:color="auto" w:fill="FFFFFF"/>
              </w:rPr>
              <w:t>baumannii,</w:t>
            </w:r>
            <w:r w:rsidRPr="00C10C9A">
              <w:rPr>
                <w:sz w:val="20"/>
                <w:szCs w:val="20"/>
              </w:rPr>
              <w:t xml:space="preserve"> </w:t>
            </w:r>
            <w:r w:rsidRPr="00C10C9A">
              <w:rPr>
                <w:sz w:val="20"/>
                <w:szCs w:val="20"/>
                <w:lang w:val="en-US"/>
              </w:rPr>
              <w:t>Enterobater</w:t>
            </w:r>
            <w:r w:rsidRPr="00C10C9A">
              <w:rPr>
                <w:sz w:val="20"/>
                <w:szCs w:val="20"/>
              </w:rPr>
              <w:t xml:space="preserve"> </w:t>
            </w:r>
            <w:r w:rsidRPr="00C10C9A">
              <w:rPr>
                <w:sz w:val="20"/>
                <w:szCs w:val="20"/>
                <w:lang w:val="en-US"/>
              </w:rPr>
              <w:t>agglomerans</w:t>
            </w:r>
            <w:r w:rsidRPr="00C10C9A">
              <w:rPr>
                <w:sz w:val="20"/>
                <w:szCs w:val="20"/>
              </w:rPr>
              <w:t>,</w:t>
            </w:r>
            <w:r w:rsidRPr="00C10C9A">
              <w:rPr>
                <w:color w:val="000000"/>
                <w:sz w:val="20"/>
                <w:szCs w:val="20"/>
                <w:bdr w:val="none" w:sz="0" w:space="0" w:color="auto" w:frame="1"/>
              </w:rPr>
              <w:t xml:space="preserve"> Enterobacter spp., </w:t>
            </w:r>
            <w:r w:rsidRPr="00C10C9A">
              <w:rPr>
                <w:sz w:val="20"/>
                <w:szCs w:val="20"/>
              </w:rPr>
              <w:t xml:space="preserve">Proteus mirabilis, </w:t>
            </w:r>
            <w:r w:rsidRPr="00C10C9A">
              <w:rPr>
                <w:color w:val="000000"/>
                <w:sz w:val="20"/>
                <w:szCs w:val="20"/>
                <w:bdr w:val="none" w:sz="0" w:space="0" w:color="auto" w:frame="1"/>
              </w:rPr>
              <w:t xml:space="preserve">Proteus vulgaris, </w:t>
            </w:r>
            <w:r w:rsidRPr="00C10C9A">
              <w:rPr>
                <w:sz w:val="20"/>
                <w:szCs w:val="20"/>
              </w:rPr>
              <w:t xml:space="preserve">Helicobacter pylori, Ps. aeruginosa, </w:t>
            </w:r>
            <w:r w:rsidRPr="00C10C9A">
              <w:rPr>
                <w:sz w:val="20"/>
                <w:szCs w:val="20"/>
                <w:lang w:val="en-US"/>
              </w:rPr>
              <w:t>A</w:t>
            </w:r>
            <w:r w:rsidRPr="00C10C9A">
              <w:rPr>
                <w:sz w:val="20"/>
                <w:szCs w:val="20"/>
              </w:rPr>
              <w:t xml:space="preserve">. </w:t>
            </w:r>
            <w:r w:rsidRPr="00C10C9A">
              <w:rPr>
                <w:sz w:val="20"/>
                <w:szCs w:val="20"/>
                <w:lang w:val="en-US"/>
              </w:rPr>
              <w:t>Baumanii</w:t>
            </w:r>
            <w:r w:rsidRPr="00C10C9A">
              <w:rPr>
                <w:sz w:val="20"/>
                <w:szCs w:val="20"/>
              </w:rPr>
              <w:t xml:space="preserve">, </w:t>
            </w:r>
            <w:r w:rsidRPr="00C10C9A">
              <w:rPr>
                <w:color w:val="000000"/>
                <w:sz w:val="20"/>
                <w:szCs w:val="20"/>
                <w:bdr w:val="none" w:sz="0" w:space="0" w:color="auto" w:frame="1"/>
              </w:rPr>
              <w:t xml:space="preserve">Acenotobacter spp., </w:t>
            </w:r>
            <w:r w:rsidRPr="00C10C9A">
              <w:rPr>
                <w:sz w:val="20"/>
                <w:szCs w:val="20"/>
              </w:rPr>
              <w:t>ванкомицин-резистентний ентерококк (VRE),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w:t>
            </w:r>
            <w:r w:rsidRPr="00C10C9A">
              <w:rPr>
                <w:spacing w:val="-1"/>
                <w:sz w:val="20"/>
                <w:szCs w:val="20"/>
              </w:rPr>
              <w:t xml:space="preserve">), </w:t>
            </w:r>
            <w:r w:rsidRPr="00C10C9A">
              <w:rPr>
                <w:spacing w:val="2"/>
                <w:sz w:val="20"/>
                <w:szCs w:val="20"/>
              </w:rPr>
              <w:t>вірусів (в т.ч. збудників гепатитів А, В, С,</w:t>
            </w:r>
            <w:r w:rsidRPr="00C10C9A">
              <w:rPr>
                <w:sz w:val="20"/>
                <w:szCs w:val="20"/>
              </w:rPr>
              <w:t xml:space="preserve"> D,</w:t>
            </w:r>
            <w:r w:rsidRPr="00C10C9A">
              <w:rPr>
                <w:spacing w:val="2"/>
                <w:sz w:val="20"/>
                <w:szCs w:val="20"/>
              </w:rPr>
              <w:t xml:space="preserve"> ВІЛ-інфекції, </w:t>
            </w:r>
            <w:r w:rsidRPr="00C10C9A">
              <w:rPr>
                <w:sz w:val="20"/>
                <w:szCs w:val="20"/>
              </w:rPr>
              <w:t xml:space="preserve">герпес-, рота-, корона-, каліці-, параміксо-, ханта-, вакцинія-, тога-, рота-, папова-, філо-, ентеро- (в т.ч. поліовірусні), респіраторно-синцитіальні, рино-, аденовірусні інфекції, </w:t>
            </w:r>
            <w:r w:rsidRPr="00C10C9A">
              <w:rPr>
                <w:spacing w:val="2"/>
                <w:sz w:val="20"/>
                <w:szCs w:val="20"/>
              </w:rPr>
              <w:t>SARS,</w:t>
            </w:r>
            <w:r w:rsidRPr="00C10C9A">
              <w:rPr>
                <w:sz w:val="20"/>
                <w:szCs w:val="20"/>
              </w:rPr>
              <w:t xml:space="preserve"> </w:t>
            </w:r>
            <w:r w:rsidRPr="00C10C9A">
              <w:rPr>
                <w:spacing w:val="-2"/>
                <w:sz w:val="20"/>
                <w:szCs w:val="20"/>
              </w:rPr>
              <w:t>лихоманка Ебола,</w:t>
            </w:r>
            <w:r w:rsidRPr="00C10C9A">
              <w:rPr>
                <w:sz w:val="20"/>
                <w:szCs w:val="20"/>
              </w:rPr>
              <w:t xml:space="preserve"> збудників різних видів грипу та парагрипу, зокрема: A(H5N1) «пташиний грип», A(H1N1) «свинячий грип»)</w:t>
            </w:r>
            <w:r w:rsidRPr="00C10C9A">
              <w:rPr>
                <w:spacing w:val="2"/>
                <w:sz w:val="20"/>
                <w:szCs w:val="20"/>
              </w:rPr>
              <w:t xml:space="preserve">, </w:t>
            </w:r>
            <w:r w:rsidRPr="00C10C9A">
              <w:rPr>
                <w:sz w:val="20"/>
                <w:szCs w:val="20"/>
              </w:rPr>
              <w:t xml:space="preserve">фунгіцидні (включаючи кандидози, дерматомікози (у т.ч. трихофітії), плісняві гриби, (у т.ч. аспергильози Aspergillus niger, Aspergillus </w:t>
            </w:r>
            <w:r w:rsidRPr="00C10C9A">
              <w:rPr>
                <w:sz w:val="20"/>
                <w:szCs w:val="20"/>
                <w:lang w:val="en-US"/>
              </w:rPr>
              <w:t>brasiliensis</w:t>
            </w:r>
            <w:r w:rsidRPr="00C10C9A">
              <w:rPr>
                <w:sz w:val="20"/>
                <w:szCs w:val="20"/>
              </w:rPr>
              <w:t>,))</w:t>
            </w:r>
            <w:r w:rsidRPr="00C10C9A">
              <w:rPr>
                <w:color w:val="000000"/>
                <w:spacing w:val="-1"/>
                <w:sz w:val="20"/>
                <w:szCs w:val="20"/>
              </w:rPr>
              <w:t xml:space="preserve"> </w:t>
            </w:r>
            <w:r w:rsidRPr="00C10C9A">
              <w:rPr>
                <w:sz w:val="20"/>
                <w:szCs w:val="20"/>
              </w:rPr>
              <w:t>та спороцидні властивості (</w:t>
            </w:r>
            <w:r w:rsidRPr="00C10C9A">
              <w:rPr>
                <w:sz w:val="20"/>
                <w:szCs w:val="20"/>
                <w:lang w:val="en-US"/>
              </w:rPr>
              <w:t>B</w:t>
            </w:r>
            <w:r w:rsidRPr="00C10C9A">
              <w:rPr>
                <w:sz w:val="20"/>
                <w:szCs w:val="20"/>
              </w:rPr>
              <w:t xml:space="preserve">. </w:t>
            </w:r>
            <w:r w:rsidRPr="00C10C9A">
              <w:rPr>
                <w:sz w:val="20"/>
                <w:szCs w:val="20"/>
                <w:lang w:val="en-US"/>
              </w:rPr>
              <w:t>subtilis</w:t>
            </w:r>
            <w:r w:rsidRPr="00C10C9A">
              <w:rPr>
                <w:sz w:val="20"/>
                <w:szCs w:val="20"/>
              </w:rPr>
              <w:t xml:space="preserve">, </w:t>
            </w:r>
            <w:r w:rsidRPr="00C10C9A">
              <w:rPr>
                <w:sz w:val="20"/>
                <w:szCs w:val="20"/>
                <w:lang w:val="en-US"/>
              </w:rPr>
              <w:t>B</w:t>
            </w:r>
            <w:r w:rsidRPr="00C10C9A">
              <w:rPr>
                <w:sz w:val="20"/>
                <w:szCs w:val="20"/>
              </w:rPr>
              <w:t xml:space="preserve">. </w:t>
            </w:r>
            <w:r w:rsidRPr="00C10C9A">
              <w:rPr>
                <w:sz w:val="20"/>
                <w:szCs w:val="20"/>
                <w:lang w:val="en-US"/>
              </w:rPr>
              <w:t>anthracoides</w:t>
            </w:r>
            <w:r w:rsidRPr="00C10C9A">
              <w:rPr>
                <w:sz w:val="20"/>
                <w:szCs w:val="20"/>
              </w:rPr>
              <w:t>, C. Difficile, сибірка); засіб має овоцидні властивості проти збудників паразитарних хвороб (цист, ооцист найпростіших, яєць і личинок гельминтів,гостриків)</w:t>
            </w:r>
            <w:r w:rsidRPr="00C10C9A">
              <w:rPr>
                <w:sz w:val="20"/>
                <w:szCs w:val="20"/>
                <w:lang w:val="uk-UA"/>
              </w:rPr>
              <w:t xml:space="preserve">. </w:t>
            </w:r>
            <w:r w:rsidRPr="00C10C9A">
              <w:rPr>
                <w:color w:val="000000"/>
                <w:spacing w:val="-1"/>
                <w:sz w:val="20"/>
                <w:szCs w:val="20"/>
                <w:lang w:val="uk-UA"/>
              </w:rPr>
              <w:t xml:space="preserve">Протестований у відповідності до Європейських стандартів </w:t>
            </w:r>
            <w:r w:rsidRPr="00C10C9A">
              <w:rPr>
                <w:bCs/>
                <w:color w:val="000000"/>
                <w:spacing w:val="-1"/>
                <w:sz w:val="20"/>
                <w:szCs w:val="20"/>
                <w:lang w:val="en-US"/>
              </w:rPr>
              <w:t>EN</w:t>
            </w:r>
            <w:r w:rsidRPr="00C10C9A">
              <w:rPr>
                <w:bCs/>
                <w:color w:val="000000"/>
                <w:spacing w:val="-1"/>
                <w:sz w:val="20"/>
                <w:szCs w:val="20"/>
                <w:lang w:val="uk-UA"/>
              </w:rPr>
              <w:t xml:space="preserve"> 13727, </w:t>
            </w:r>
            <w:r w:rsidRPr="00C10C9A">
              <w:rPr>
                <w:bCs/>
                <w:color w:val="000000"/>
                <w:spacing w:val="-1"/>
                <w:sz w:val="20"/>
                <w:szCs w:val="20"/>
                <w:lang w:val="en-US"/>
              </w:rPr>
              <w:t>EN</w:t>
            </w:r>
            <w:r w:rsidRPr="00C10C9A">
              <w:rPr>
                <w:bCs/>
                <w:color w:val="000000"/>
                <w:spacing w:val="-1"/>
                <w:sz w:val="20"/>
                <w:szCs w:val="20"/>
                <w:lang w:val="uk-UA"/>
              </w:rPr>
              <w:t xml:space="preserve"> 13697, </w:t>
            </w:r>
            <w:r w:rsidRPr="00C10C9A">
              <w:rPr>
                <w:bCs/>
                <w:color w:val="000000"/>
                <w:spacing w:val="-1"/>
                <w:sz w:val="20"/>
                <w:szCs w:val="20"/>
                <w:lang w:val="en-US"/>
              </w:rPr>
              <w:t>EN</w:t>
            </w:r>
            <w:r w:rsidRPr="00C10C9A">
              <w:rPr>
                <w:bCs/>
                <w:color w:val="000000"/>
                <w:spacing w:val="-1"/>
                <w:sz w:val="20"/>
                <w:szCs w:val="20"/>
                <w:lang w:val="uk-UA"/>
              </w:rPr>
              <w:t xml:space="preserve"> 13624, </w:t>
            </w:r>
            <w:r w:rsidRPr="00C10C9A">
              <w:rPr>
                <w:bCs/>
                <w:color w:val="000000"/>
                <w:spacing w:val="-1"/>
                <w:sz w:val="20"/>
                <w:szCs w:val="20"/>
                <w:lang w:val="en-US"/>
              </w:rPr>
              <w:t>EN</w:t>
            </w:r>
            <w:r w:rsidRPr="00C10C9A">
              <w:rPr>
                <w:bCs/>
                <w:color w:val="000000"/>
                <w:spacing w:val="-1"/>
                <w:sz w:val="20"/>
                <w:szCs w:val="20"/>
                <w:lang w:val="uk-UA"/>
              </w:rPr>
              <w:t xml:space="preserve"> 14348, </w:t>
            </w:r>
            <w:r w:rsidRPr="00C10C9A">
              <w:rPr>
                <w:bCs/>
                <w:color w:val="000000"/>
                <w:spacing w:val="-1"/>
                <w:sz w:val="20"/>
                <w:szCs w:val="20"/>
                <w:lang w:val="en-US"/>
              </w:rPr>
              <w:t>EN</w:t>
            </w:r>
            <w:r w:rsidRPr="00C10C9A">
              <w:rPr>
                <w:bCs/>
                <w:color w:val="000000"/>
                <w:spacing w:val="-1"/>
                <w:sz w:val="20"/>
                <w:szCs w:val="20"/>
                <w:lang w:val="uk-UA"/>
              </w:rPr>
              <w:t xml:space="preserve"> 14563, </w:t>
            </w:r>
            <w:r w:rsidRPr="00C10C9A">
              <w:rPr>
                <w:bCs/>
                <w:color w:val="000000"/>
                <w:spacing w:val="-1"/>
                <w:sz w:val="20"/>
                <w:szCs w:val="20"/>
                <w:lang w:val="en-US"/>
              </w:rPr>
              <w:t>EN</w:t>
            </w:r>
            <w:r w:rsidRPr="00C10C9A">
              <w:rPr>
                <w:bCs/>
                <w:color w:val="000000"/>
                <w:spacing w:val="-1"/>
                <w:sz w:val="20"/>
                <w:szCs w:val="20"/>
                <w:lang w:val="uk-UA"/>
              </w:rPr>
              <w:t xml:space="preserve"> 14476, </w:t>
            </w:r>
            <w:r w:rsidRPr="00C10C9A">
              <w:rPr>
                <w:sz w:val="20"/>
                <w:szCs w:val="20"/>
              </w:rPr>
              <w:t>EN</w:t>
            </w:r>
            <w:r w:rsidRPr="00C10C9A">
              <w:rPr>
                <w:sz w:val="20"/>
                <w:szCs w:val="20"/>
                <w:lang w:val="uk-UA"/>
              </w:rPr>
              <w:t xml:space="preserve">16615, </w:t>
            </w:r>
            <w:r w:rsidRPr="00C10C9A">
              <w:rPr>
                <w:bCs/>
                <w:color w:val="000000"/>
                <w:spacing w:val="-1"/>
                <w:sz w:val="20"/>
                <w:szCs w:val="20"/>
              </w:rPr>
              <w:t>EN</w:t>
            </w:r>
            <w:r w:rsidRPr="00C10C9A">
              <w:rPr>
                <w:bCs/>
                <w:color w:val="000000"/>
                <w:spacing w:val="-1"/>
                <w:sz w:val="20"/>
                <w:szCs w:val="20"/>
                <w:lang w:val="uk-UA"/>
              </w:rPr>
              <w:t xml:space="preserve"> 13704</w:t>
            </w:r>
            <w:r w:rsidRPr="00C10C9A">
              <w:rPr>
                <w:color w:val="000000"/>
                <w:sz w:val="20"/>
                <w:szCs w:val="20"/>
                <w:lang w:val="uk-UA"/>
              </w:rPr>
              <w:t>.</w:t>
            </w:r>
          </w:p>
          <w:p w14:paraId="4B92001C" w14:textId="0F694914" w:rsidR="00174606" w:rsidRPr="00C10C9A" w:rsidRDefault="00174606" w:rsidP="00174606">
            <w:pPr>
              <w:jc w:val="both"/>
              <w:rPr>
                <w:color w:val="000000"/>
                <w:sz w:val="20"/>
                <w:szCs w:val="20"/>
              </w:rPr>
            </w:pPr>
            <w:r w:rsidRPr="00C10C9A">
              <w:rPr>
                <w:color w:val="000000"/>
                <w:sz w:val="20"/>
                <w:szCs w:val="20"/>
              </w:rPr>
              <w:t>12. Дезінфекцію засобом здійснюють методами протирання, зрошення, занурення та замочування.   Засіб може бути також використаний в підлогомийних, посудомийних, пральних  машинах, ультразвуковому і циркуляційному мийному устаткуванні. Дезінфекцію засобомдопускається також проводити методом «двох відер» при витраті робочого розчину 15 мл/м² поверхні, що піддається обробці.</w:t>
            </w:r>
          </w:p>
          <w:p w14:paraId="3B1B10A8" w14:textId="77777777" w:rsidR="00174606" w:rsidRPr="00C10C9A" w:rsidRDefault="00174606" w:rsidP="00174606">
            <w:pPr>
              <w:jc w:val="both"/>
              <w:rPr>
                <w:color w:val="000000"/>
                <w:sz w:val="20"/>
                <w:szCs w:val="20"/>
              </w:rPr>
            </w:pPr>
            <w:r w:rsidRPr="00C10C9A">
              <w:rPr>
                <w:color w:val="000000"/>
                <w:sz w:val="20"/>
                <w:szCs w:val="20"/>
              </w:rPr>
              <w:t>13. Після проведення дезінфекції розчинами засобу має місце залишкова антимікробна дія. Проведення вологого прибирання після дезінфекції або змивання засобу з поверхонь не вимагається. Обробку поверхонь у приміщеннях методом протирання можно проводити у присутності людей.</w:t>
            </w:r>
          </w:p>
          <w:p w14:paraId="185AD8BF" w14:textId="55252CA7" w:rsidR="00174606" w:rsidRPr="00C10C9A" w:rsidRDefault="00174606" w:rsidP="00174606">
            <w:pPr>
              <w:jc w:val="both"/>
              <w:rPr>
                <w:color w:val="000000"/>
                <w:sz w:val="20"/>
                <w:szCs w:val="20"/>
              </w:rPr>
            </w:pPr>
            <w:r w:rsidRPr="00C10C9A">
              <w:rPr>
                <w:color w:val="000000"/>
                <w:sz w:val="20"/>
                <w:szCs w:val="20"/>
              </w:rPr>
              <w:t>14. Засіб застосовується для дезінфекції тканин будь-якого ступеню забруднення. Білизну різного ступеню забруднення (І-ІV ступенів)</w:t>
            </w:r>
          </w:p>
          <w:p w14:paraId="7039D773" w14:textId="77777777" w:rsidR="00174606" w:rsidRPr="00C10C9A" w:rsidRDefault="00174606" w:rsidP="00174606">
            <w:pPr>
              <w:jc w:val="both"/>
              <w:rPr>
                <w:color w:val="000000"/>
                <w:sz w:val="20"/>
                <w:szCs w:val="20"/>
              </w:rPr>
            </w:pPr>
            <w:r w:rsidRPr="00C10C9A">
              <w:rPr>
                <w:color w:val="000000"/>
                <w:sz w:val="20"/>
                <w:szCs w:val="20"/>
              </w:rPr>
              <w:t>15. Засіб застосовується для дезінфекції високого рівня, стерилізації окремих об'єктів. У т.ч. ендоскопів</w:t>
            </w:r>
          </w:p>
          <w:p w14:paraId="760B3C3A" w14:textId="77777777" w:rsidR="00174606" w:rsidRPr="00C10C9A" w:rsidRDefault="00174606" w:rsidP="00174606">
            <w:pPr>
              <w:jc w:val="both"/>
              <w:rPr>
                <w:color w:val="000000"/>
                <w:sz w:val="20"/>
                <w:szCs w:val="20"/>
                <w:lang w:val="uk-UA"/>
              </w:rPr>
            </w:pPr>
            <w:r w:rsidRPr="00C10C9A">
              <w:rPr>
                <w:color w:val="000000"/>
                <w:sz w:val="20"/>
                <w:szCs w:val="20"/>
              </w:rPr>
              <w:t>16. Можливість обробки поверхонь протягом короткого періоду 5,15 хв при бактеріальних та вірусних інфекціях</w:t>
            </w:r>
            <w:r w:rsidRPr="00C10C9A">
              <w:rPr>
                <w:color w:val="000000"/>
                <w:sz w:val="20"/>
                <w:szCs w:val="20"/>
                <w:lang w:val="uk-UA"/>
              </w:rPr>
              <w:t>.</w:t>
            </w:r>
          </w:p>
          <w:p w14:paraId="28127B2D" w14:textId="77777777" w:rsidR="00174606" w:rsidRPr="00C10C9A" w:rsidRDefault="00174606" w:rsidP="00174606">
            <w:pPr>
              <w:jc w:val="both"/>
              <w:rPr>
                <w:color w:val="000000"/>
                <w:sz w:val="20"/>
                <w:szCs w:val="20"/>
              </w:rPr>
            </w:pPr>
            <w:r w:rsidRPr="00C10C9A">
              <w:rPr>
                <w:color w:val="000000"/>
                <w:sz w:val="20"/>
                <w:szCs w:val="20"/>
              </w:rPr>
              <w:t>17. Наявність короткого режиму для дезінфекції та передстерилізаційного очищення виробів медичного призначення 5,15 хв. ; можливість застосування ультразвуку</w:t>
            </w:r>
          </w:p>
          <w:p w14:paraId="680C3BCC" w14:textId="0E2ED8D7" w:rsidR="00174606" w:rsidRPr="00C10C9A" w:rsidRDefault="00174606" w:rsidP="00174606">
            <w:pPr>
              <w:jc w:val="both"/>
              <w:rPr>
                <w:color w:val="000000"/>
                <w:sz w:val="20"/>
                <w:szCs w:val="20"/>
              </w:rPr>
            </w:pPr>
            <w:r w:rsidRPr="00C10C9A">
              <w:rPr>
                <w:color w:val="000000"/>
                <w:sz w:val="20"/>
                <w:szCs w:val="20"/>
              </w:rPr>
              <w:t>18. Можливість проведення достерилізаційного очищення виробів медичного призначення,</w:t>
            </w:r>
          </w:p>
          <w:p w14:paraId="385EE1C5" w14:textId="36415F3C" w:rsidR="00174606" w:rsidRPr="00C10C9A" w:rsidRDefault="00174606" w:rsidP="00174606">
            <w:pPr>
              <w:jc w:val="both"/>
              <w:rPr>
                <w:color w:val="000000"/>
                <w:sz w:val="20"/>
                <w:szCs w:val="20"/>
              </w:rPr>
            </w:pPr>
            <w:r w:rsidRPr="00C10C9A">
              <w:rPr>
                <w:color w:val="000000"/>
                <w:sz w:val="20"/>
                <w:szCs w:val="20"/>
              </w:rPr>
              <w:t>19. Можливість проведення знезараження інструментів та інших виробів медичного призначення зі скла, гуми, металів, полімерних матеріалів, санітарно-технічного обладнання (у т.ч. ванни, раковини, ванни для ніг, «чаша» басейну), килимків дезбар’єрів,  дезбар’єрів, гумових килимків, ерев’яних трапів, сміттєприбирального обладнання,  сміттєзбірників, сміттєпроводів, посуду з-під виділень, ємностей для збору виділень.</w:t>
            </w:r>
          </w:p>
          <w:p w14:paraId="2B08022F" w14:textId="77777777" w:rsidR="00174606" w:rsidRPr="00C10C9A" w:rsidRDefault="00174606" w:rsidP="00174606">
            <w:pPr>
              <w:jc w:val="both"/>
              <w:rPr>
                <w:sz w:val="20"/>
                <w:szCs w:val="20"/>
                <w:lang w:val="uk-UA"/>
              </w:rPr>
            </w:pPr>
            <w:r w:rsidRPr="00C10C9A">
              <w:rPr>
                <w:sz w:val="20"/>
                <w:szCs w:val="20"/>
              </w:rPr>
              <w:t>20. Дезінфекцію ванн або  інших поверхонь  засобом можна проводити  за допомогою рукавичок з мікрофібри або мопів типу «Вермоп»</w:t>
            </w:r>
            <w:r w:rsidRPr="00C10C9A">
              <w:rPr>
                <w:sz w:val="20"/>
                <w:szCs w:val="20"/>
                <w:lang w:val="uk-UA"/>
              </w:rPr>
              <w:t>.</w:t>
            </w:r>
          </w:p>
          <w:p w14:paraId="6D4880B7" w14:textId="77777777" w:rsidR="00174606" w:rsidRPr="00C10C9A" w:rsidRDefault="00174606" w:rsidP="00174606">
            <w:pPr>
              <w:jc w:val="both"/>
              <w:rPr>
                <w:color w:val="000000"/>
                <w:sz w:val="20"/>
                <w:szCs w:val="20"/>
              </w:rPr>
            </w:pPr>
            <w:r w:rsidRPr="00C10C9A">
              <w:rPr>
                <w:color w:val="000000"/>
                <w:sz w:val="20"/>
                <w:szCs w:val="20"/>
                <w:lang w:val="uk-UA"/>
              </w:rPr>
              <w:t>21. Відсутність необхідності спеціальної підготовки робочого розчину для застосування (підігрівання, застосування гарячої води, додавання допоміжних речовин, н</w:t>
            </w:r>
            <w:r w:rsidRPr="00C10C9A">
              <w:rPr>
                <w:sz w:val="20"/>
                <w:szCs w:val="20"/>
                <w:lang w:val="uk-UA"/>
              </w:rPr>
              <w:t>е потребує додаткової активації</w:t>
            </w:r>
            <w:r w:rsidRPr="00C10C9A">
              <w:rPr>
                <w:color w:val="000000"/>
                <w:sz w:val="20"/>
                <w:szCs w:val="20"/>
                <w:lang w:val="uk-UA"/>
              </w:rPr>
              <w:t xml:space="preserve">). </w:t>
            </w:r>
            <w:r w:rsidRPr="00C10C9A">
              <w:rPr>
                <w:color w:val="000000"/>
                <w:sz w:val="20"/>
                <w:szCs w:val="20"/>
              </w:rPr>
              <w:t>Відсутність необхідності попередньої підготовки інструментів до дезінфекції (протирання серветками (крім ендоскопів), ферментативним засобом, промивання, використання 2-х емностей тощо)</w:t>
            </w:r>
          </w:p>
          <w:p w14:paraId="117EDCCD" w14:textId="77777777" w:rsidR="00174606" w:rsidRPr="00C10C9A" w:rsidRDefault="00174606" w:rsidP="00174606">
            <w:pPr>
              <w:jc w:val="both"/>
              <w:rPr>
                <w:color w:val="000000"/>
                <w:sz w:val="20"/>
                <w:szCs w:val="20"/>
              </w:rPr>
            </w:pPr>
            <w:r w:rsidRPr="00C10C9A">
              <w:rPr>
                <w:color w:val="000000"/>
                <w:sz w:val="20"/>
                <w:szCs w:val="20"/>
              </w:rPr>
              <w:t xml:space="preserve">22. Можливість проведення генеральних прибирань у хірургічних відділеннях, акушерсько-гінекологічні клініках, пологових будинках, відділеннях неонатології, палатах, блоках і відділеннях інтенсивної терапії для </w:t>
            </w:r>
            <w:r w:rsidRPr="00C10C9A">
              <w:rPr>
                <w:color w:val="000000"/>
                <w:sz w:val="20"/>
                <w:szCs w:val="20"/>
              </w:rPr>
              <w:lastRenderedPageBreak/>
              <w:t>новонароджених</w:t>
            </w:r>
          </w:p>
          <w:p w14:paraId="4AE962BD" w14:textId="77777777" w:rsidR="00174606" w:rsidRPr="00C10C9A" w:rsidRDefault="00174606" w:rsidP="00174606">
            <w:pPr>
              <w:pStyle w:val="a8"/>
              <w:spacing w:after="0" w:line="240" w:lineRule="auto"/>
              <w:ind w:left="0"/>
              <w:jc w:val="both"/>
              <w:rPr>
                <w:rFonts w:ascii="Times New Roman" w:hAnsi="Times New Roman"/>
                <w:spacing w:val="-2"/>
                <w:sz w:val="20"/>
                <w:szCs w:val="20"/>
              </w:rPr>
            </w:pPr>
            <w:r w:rsidRPr="00C10C9A">
              <w:rPr>
                <w:rFonts w:ascii="Times New Roman" w:hAnsi="Times New Roman"/>
                <w:color w:val="000000"/>
                <w:sz w:val="20"/>
                <w:szCs w:val="20"/>
                <w:lang w:eastAsia="ru-RU"/>
              </w:rPr>
              <w:t xml:space="preserve">23. </w:t>
            </w:r>
            <w:r w:rsidRPr="00C10C9A">
              <w:rPr>
                <w:rFonts w:ascii="Times New Roman" w:hAnsi="Times New Roman"/>
                <w:sz w:val="20"/>
                <w:szCs w:val="20"/>
              </w:rPr>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767DC453" w14:textId="77777777" w:rsidR="00174606" w:rsidRPr="00C10C9A" w:rsidRDefault="00174606" w:rsidP="00174606">
            <w:pPr>
              <w:pStyle w:val="afe"/>
              <w:spacing w:before="0" w:beforeAutospacing="0" w:after="0" w:afterAutospacing="0"/>
              <w:jc w:val="both"/>
              <w:rPr>
                <w:rFonts w:ascii="Times New Roman" w:hAnsi="Times New Roman" w:cs="Times New Roman"/>
                <w:b/>
                <w:sz w:val="20"/>
                <w:szCs w:val="20"/>
              </w:rPr>
            </w:pPr>
            <w:r w:rsidRPr="00C10C9A">
              <w:rPr>
                <w:rFonts w:ascii="Times New Roman" w:eastAsia="Times New Roman" w:hAnsi="Times New Roman" w:cs="Times New Roman"/>
                <w:color w:val="000000"/>
                <w:sz w:val="20"/>
                <w:szCs w:val="20"/>
                <w:lang w:eastAsia="ru-RU"/>
              </w:rPr>
              <w:t>24</w:t>
            </w:r>
            <w:r w:rsidRPr="00C10C9A">
              <w:rPr>
                <w:rFonts w:ascii="Times New Roman" w:hAnsi="Times New Roman" w:cs="Times New Roman"/>
                <w:sz w:val="20"/>
                <w:szCs w:val="20"/>
              </w:rPr>
              <w:t xml:space="preserve">.Фасування- пластикове відро </w:t>
            </w:r>
            <w:r w:rsidRPr="00C10C9A">
              <w:rPr>
                <w:rFonts w:ascii="Times New Roman" w:hAnsi="Times New Roman" w:cs="Times New Roman"/>
                <w:sz w:val="20"/>
                <w:szCs w:val="20"/>
                <w:lang w:val="ru-RU"/>
              </w:rPr>
              <w:t>1,5</w:t>
            </w:r>
            <w:r w:rsidRPr="00C10C9A">
              <w:rPr>
                <w:rFonts w:ascii="Times New Roman" w:hAnsi="Times New Roman" w:cs="Times New Roman"/>
                <w:sz w:val="20"/>
                <w:szCs w:val="20"/>
              </w:rPr>
              <w:t xml:space="preserve"> кг</w:t>
            </w:r>
            <w:r w:rsidRPr="00C10C9A">
              <w:rPr>
                <w:rFonts w:ascii="Times New Roman" w:hAnsi="Times New Roman" w:cs="Times New Roman"/>
                <w:b/>
                <w:color w:val="000000"/>
                <w:sz w:val="20"/>
                <w:szCs w:val="20"/>
                <w:shd w:val="clear" w:color="auto" w:fill="FFFFFF"/>
              </w:rPr>
              <w:t xml:space="preserve"> </w:t>
            </w:r>
            <w:r w:rsidRPr="00C10C9A">
              <w:rPr>
                <w:rFonts w:ascii="Times New Roman" w:hAnsi="Times New Roman" w:cs="Times New Roman"/>
                <w:color w:val="000000"/>
                <w:sz w:val="20"/>
                <w:szCs w:val="20"/>
                <w:shd w:val="clear" w:color="auto" w:fill="FFFFFF"/>
              </w:rPr>
              <w:t xml:space="preserve">з мірною ложкой </w:t>
            </w:r>
            <w:r w:rsidRPr="00C10C9A">
              <w:rPr>
                <w:rFonts w:ascii="Times New Roman" w:hAnsi="Times New Roman" w:cs="Times New Roman"/>
                <w:sz w:val="20"/>
                <w:szCs w:val="20"/>
              </w:rPr>
              <w:t>.</w:t>
            </w:r>
          </w:p>
        </w:tc>
      </w:tr>
      <w:tr w:rsidR="00174606" w:rsidRPr="00174606" w14:paraId="22EE717B" w14:textId="77777777" w:rsidTr="00174606">
        <w:trPr>
          <w:trHeight w:val="520"/>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5A7E89E" w14:textId="77777777" w:rsidR="00174606" w:rsidRPr="00174606" w:rsidRDefault="00174606" w:rsidP="001574BE">
            <w:pPr>
              <w:pStyle w:val="afe"/>
              <w:spacing w:before="0" w:beforeAutospacing="0" w:after="0" w:afterAutospacing="0"/>
              <w:jc w:val="both"/>
              <w:rPr>
                <w:rFonts w:ascii="Times New Roman" w:hAnsi="Times New Roman" w:cs="Times New Roman"/>
                <w:sz w:val="20"/>
                <w:szCs w:val="20"/>
              </w:rPr>
            </w:pPr>
            <w:r w:rsidRPr="00174606">
              <w:rPr>
                <w:rFonts w:ascii="Times New Roman" w:hAnsi="Times New Roman" w:cs="Times New Roman"/>
                <w:sz w:val="20"/>
                <w:szCs w:val="20"/>
              </w:rPr>
              <w:lastRenderedPageBreak/>
              <w:t xml:space="preserve">  3.</w:t>
            </w:r>
          </w:p>
        </w:tc>
        <w:tc>
          <w:tcPr>
            <w:tcW w:w="2126" w:type="dxa"/>
            <w:tcBorders>
              <w:top w:val="single" w:sz="4" w:space="0" w:color="000000"/>
              <w:left w:val="single" w:sz="4" w:space="0" w:color="000000"/>
              <w:bottom w:val="single" w:sz="4" w:space="0" w:color="000000"/>
              <w:right w:val="single" w:sz="4" w:space="0" w:color="000000"/>
            </w:tcBorders>
          </w:tcPr>
          <w:p w14:paraId="2593E618" w14:textId="77777777" w:rsidR="00174606" w:rsidRPr="00174606" w:rsidRDefault="00174606" w:rsidP="00174606">
            <w:pPr>
              <w:jc w:val="both"/>
              <w:rPr>
                <w:b/>
                <w:color w:val="000000"/>
                <w:sz w:val="16"/>
                <w:szCs w:val="16"/>
                <w:shd w:val="clear" w:color="auto" w:fill="FFFFFF"/>
              </w:rPr>
            </w:pPr>
            <w:r w:rsidRPr="00174606">
              <w:rPr>
                <w:b/>
                <w:color w:val="000000"/>
                <w:sz w:val="16"/>
                <w:szCs w:val="16"/>
                <w:shd w:val="clear" w:color="auto" w:fill="FFFFFF"/>
              </w:rPr>
              <w:t>БактеріоДез нью (гель)  1л з дозатором( або еквівалент)</w:t>
            </w:r>
          </w:p>
          <w:p w14:paraId="35EEE163" w14:textId="77777777" w:rsidR="00174606" w:rsidRPr="00174606" w:rsidRDefault="00174606" w:rsidP="00174606">
            <w:pPr>
              <w:pStyle w:val="afe"/>
              <w:spacing w:before="0" w:beforeAutospacing="0" w:after="0" w:afterAutospacing="0"/>
              <w:jc w:val="both"/>
              <w:rPr>
                <w:rFonts w:ascii="Times New Roman" w:hAnsi="Times New Roman" w:cs="Times New Roman"/>
                <w:b/>
                <w:sz w:val="16"/>
                <w:szCs w:val="16"/>
              </w:rPr>
            </w:pPr>
            <w:r w:rsidRPr="00174606">
              <w:rPr>
                <w:rFonts w:ascii="Times New Roman" w:hAnsi="Times New Roman" w:cs="Times New Roman"/>
                <w:sz w:val="16"/>
                <w:szCs w:val="16"/>
              </w:rPr>
              <w:t>Антисептичний засіб для гігієнічної та хірургічної обробки рук персоналу у вигляді гелю</w:t>
            </w:r>
          </w:p>
        </w:tc>
        <w:tc>
          <w:tcPr>
            <w:tcW w:w="7270" w:type="dxa"/>
            <w:tcBorders>
              <w:top w:val="single" w:sz="4" w:space="0" w:color="000000"/>
              <w:left w:val="nil"/>
              <w:bottom w:val="single" w:sz="4" w:space="0" w:color="000000"/>
              <w:right w:val="single" w:sz="4" w:space="0" w:color="000000"/>
            </w:tcBorders>
          </w:tcPr>
          <w:p w14:paraId="2849756C" w14:textId="77777777" w:rsidR="00174606" w:rsidRPr="00174606" w:rsidRDefault="00174606" w:rsidP="00174606">
            <w:pPr>
              <w:jc w:val="both"/>
              <w:rPr>
                <w:color w:val="000000"/>
                <w:sz w:val="20"/>
                <w:szCs w:val="20"/>
                <w:lang w:val="uk-UA"/>
              </w:rPr>
            </w:pPr>
            <w:r w:rsidRPr="00174606">
              <w:rPr>
                <w:color w:val="000000"/>
                <w:sz w:val="20"/>
                <w:szCs w:val="20"/>
                <w:lang w:val="uk-UA"/>
              </w:rPr>
              <w:t>1.Засіб для гігієнічної та хірургічної обробки рук.</w:t>
            </w:r>
          </w:p>
          <w:p w14:paraId="252A7DA3" w14:textId="77777777" w:rsidR="00174606" w:rsidRPr="00174606" w:rsidRDefault="00174606" w:rsidP="00174606">
            <w:pPr>
              <w:jc w:val="both"/>
              <w:rPr>
                <w:color w:val="000000"/>
                <w:sz w:val="20"/>
                <w:szCs w:val="20"/>
                <w:lang w:val="uk-UA"/>
              </w:rPr>
            </w:pPr>
            <w:r w:rsidRPr="00174606">
              <w:rPr>
                <w:color w:val="000000"/>
                <w:sz w:val="20"/>
                <w:szCs w:val="20"/>
                <w:lang w:val="uk-UA"/>
              </w:rPr>
              <w:t>2.Засіб на основі етилового спирту (в кількості від 70 % до 75%) з додаванням комплексу четвертинних амонійних сполук від 0,02 до 0,04% (алкілдиметилбензіламоній хлорид, дидецилдиметилламоній хлорид), октенідину дигідрохлориду, феноксіетанолу, декспантенолу, этилгексилглицерину, регулятор рН у вигляді гелю. Кількість діючих речовин не менше трьох.</w:t>
            </w:r>
          </w:p>
          <w:p w14:paraId="6A22A20A" w14:textId="77777777" w:rsidR="00174606" w:rsidRPr="00C10C9A" w:rsidRDefault="00174606" w:rsidP="00174606">
            <w:pPr>
              <w:jc w:val="both"/>
              <w:rPr>
                <w:color w:val="000000"/>
                <w:sz w:val="20"/>
                <w:szCs w:val="20"/>
                <w:lang w:val="uk-UA"/>
              </w:rPr>
            </w:pPr>
            <w:r w:rsidRPr="00C10C9A">
              <w:rPr>
                <w:color w:val="000000"/>
                <w:sz w:val="20"/>
                <w:szCs w:val="20"/>
                <w:lang w:val="uk-UA"/>
              </w:rPr>
              <w:t>3.Можливість застосування засобу у відділеннях хірургічного, стоматологічного, акушерсько-гінекологічного, педіатричного  профілю, відділень комбустіології, неонатології, реанімації та інтенсивної терапії для новонароджених, операційних, діалізу крові, трансплантації органів і інших асептичних приміщень, боксів та зон, що мають підвищені вимоги до заходів асептики та антисептики</w:t>
            </w:r>
          </w:p>
          <w:p w14:paraId="4DAF52F1" w14:textId="77777777" w:rsidR="00174606" w:rsidRPr="00174606" w:rsidRDefault="00174606" w:rsidP="00174606">
            <w:pPr>
              <w:jc w:val="both"/>
              <w:rPr>
                <w:color w:val="000000"/>
                <w:sz w:val="20"/>
                <w:szCs w:val="20"/>
              </w:rPr>
            </w:pPr>
            <w:r w:rsidRPr="00C10C9A">
              <w:rPr>
                <w:color w:val="000000"/>
                <w:sz w:val="20"/>
                <w:szCs w:val="20"/>
              </w:rPr>
              <w:t>4.Можливість застосування засобу для: просочування серветок одноразов</w:t>
            </w:r>
            <w:r w:rsidRPr="00174606">
              <w:rPr>
                <w:color w:val="000000"/>
                <w:sz w:val="20"/>
                <w:szCs w:val="20"/>
              </w:rPr>
              <w:t>ого використання для очищення і антисептичної обробки шкіри рук і тіла;</w:t>
            </w:r>
          </w:p>
          <w:p w14:paraId="5A0DC450" w14:textId="77777777" w:rsidR="00174606" w:rsidRPr="00174606" w:rsidRDefault="00174606" w:rsidP="00174606">
            <w:pPr>
              <w:jc w:val="both"/>
              <w:rPr>
                <w:color w:val="000000"/>
                <w:sz w:val="20"/>
                <w:szCs w:val="20"/>
              </w:rPr>
            </w:pPr>
            <w:r w:rsidRPr="00174606">
              <w:rPr>
                <w:color w:val="000000"/>
                <w:sz w:val="20"/>
                <w:szCs w:val="20"/>
              </w:rPr>
              <w:t>- антисептичної обробки шкіри стоп з метою профілактики грибкових захворювань, а також їх рецидивів;</w:t>
            </w:r>
          </w:p>
          <w:p w14:paraId="5D3105F4" w14:textId="77777777" w:rsidR="00174606" w:rsidRPr="00174606" w:rsidRDefault="00174606" w:rsidP="00174606">
            <w:pPr>
              <w:jc w:val="both"/>
              <w:rPr>
                <w:color w:val="000000"/>
                <w:sz w:val="20"/>
                <w:szCs w:val="20"/>
              </w:rPr>
            </w:pPr>
            <w:r w:rsidRPr="00174606">
              <w:rPr>
                <w:color w:val="000000"/>
                <w:sz w:val="20"/>
                <w:szCs w:val="20"/>
              </w:rPr>
              <w:t>-  дезінфекції взуття з метою профілактики дерматомікозів.</w:t>
            </w:r>
          </w:p>
          <w:p w14:paraId="3CBE5A20" w14:textId="77777777" w:rsidR="00174606" w:rsidRPr="00174606" w:rsidRDefault="00174606" w:rsidP="00174606">
            <w:pPr>
              <w:jc w:val="both"/>
              <w:rPr>
                <w:color w:val="000000"/>
                <w:sz w:val="20"/>
                <w:szCs w:val="20"/>
              </w:rPr>
            </w:pPr>
            <w:r w:rsidRPr="00174606">
              <w:rPr>
                <w:color w:val="000000"/>
                <w:sz w:val="20"/>
                <w:szCs w:val="20"/>
              </w:rPr>
              <w:t xml:space="preserve">5.Можливість застосування засобу проти транзиторної, резидентної та патогенної мікрофлори шкіри. Засіб виявляє пролонговану бактерицидну дію щодо грамнегативних та грампозитивних бактерій (включаючи збудників туберкульозу Mycobacterium terrae, Mycobacterium avium, лістерії (Listeria monocytogenes), дифтерії, мультирезистентний золотистий стафілокок (MRSA), ентерогеморагічна кишкова паличка Enterohaemorrhagic E. coli 0157 (EHEC), Enterococcus faecalis, Klebsiella pneumoniae, Proteus mirabilis, Escherichia coli, Helicobacter pylori, Ps. aeruginosa, ванкомицин-резистентний єнтерококк (VRE), штами бактерій, продукуючі бета-лактамази широкого і розширеного спектрів (ESBL), та збудники інших внутрішньолікарняних інфекцій, у т.ч. антибіотикорезистентні), віруліцидні (включаючи парентеральні вірусні гепатити А, В, С, D, E, F, G, ВІЛ, поліо-, рота-, норо-, корона-, поліома-, вакцинія-, герпес-, адено-, каліцівірусні інфекції, віруси ECHO, Коксакі, збудників різних видів грипу, у т.ч. грип A(H5N1) «пташиний грип», A(H1N1) «свинячий грип»), кору, атипової пневмонії (SARS) та фунгіцидні (включаючи кандидози, дерматомікози, Aspergillus niger, плісняві гриби) властивості. </w:t>
            </w:r>
          </w:p>
          <w:p w14:paraId="6D945A75" w14:textId="77777777" w:rsidR="00174606" w:rsidRPr="00C10C9A" w:rsidRDefault="00174606" w:rsidP="00303967">
            <w:pPr>
              <w:jc w:val="both"/>
              <w:rPr>
                <w:color w:val="000000"/>
                <w:sz w:val="20"/>
                <w:szCs w:val="20"/>
              </w:rPr>
            </w:pPr>
            <w:r w:rsidRPr="00C10C9A">
              <w:rPr>
                <w:color w:val="000000"/>
                <w:sz w:val="20"/>
                <w:szCs w:val="20"/>
              </w:rPr>
              <w:t>6.Засіб повинен бути протестований відповідно до Європейських стандартів EN 14348, EN 14476, EN 13624, EN 13727.</w:t>
            </w:r>
          </w:p>
          <w:p w14:paraId="6F5F3CBA" w14:textId="77777777" w:rsidR="00174606" w:rsidRPr="00174606" w:rsidRDefault="00174606" w:rsidP="00303967">
            <w:pPr>
              <w:jc w:val="both"/>
              <w:rPr>
                <w:color w:val="000000"/>
                <w:sz w:val="20"/>
                <w:szCs w:val="20"/>
              </w:rPr>
            </w:pPr>
            <w:r w:rsidRPr="00C10C9A">
              <w:rPr>
                <w:color w:val="000000"/>
                <w:sz w:val="20"/>
                <w:szCs w:val="20"/>
              </w:rPr>
              <w:t>7.Можливість застосування засобу для</w:t>
            </w:r>
            <w:r w:rsidRPr="00174606">
              <w:rPr>
                <w:color w:val="000000"/>
                <w:sz w:val="20"/>
                <w:szCs w:val="20"/>
              </w:rPr>
              <w:t xml:space="preserve"> інактивації збудника поліомієліту при експозиції 30 секунд, у т.ч. в умовах органічного забруднення. Ефективність в присутності великої кількості забруднень органічного походження  (кров, сироватка, сеча тощо). Ефективність проти груп міроорганизмів біоплівок.</w:t>
            </w:r>
          </w:p>
          <w:p w14:paraId="33A9A016" w14:textId="77777777" w:rsidR="00174606" w:rsidRPr="00174606" w:rsidRDefault="00174606" w:rsidP="00303967">
            <w:pPr>
              <w:jc w:val="both"/>
              <w:rPr>
                <w:color w:val="000000"/>
                <w:sz w:val="20"/>
                <w:szCs w:val="20"/>
              </w:rPr>
            </w:pPr>
            <w:r w:rsidRPr="00174606">
              <w:rPr>
                <w:color w:val="000000"/>
                <w:sz w:val="20"/>
                <w:szCs w:val="20"/>
              </w:rPr>
              <w:t xml:space="preserve">8.Наявність пролонгованих бактерицидних властивостей, що зберігаються не менше 3-х годин (у т.ч. не менше 3-х годин під рукавичками); можливість продовжуватися до 5 годин ( в залежності від мікробного обсіменіння шкіри). </w:t>
            </w:r>
          </w:p>
          <w:p w14:paraId="0D6F30DB" w14:textId="77777777" w:rsidR="00174606" w:rsidRPr="00174606" w:rsidRDefault="00174606" w:rsidP="00303967">
            <w:pPr>
              <w:jc w:val="both"/>
              <w:rPr>
                <w:color w:val="000000"/>
                <w:sz w:val="20"/>
                <w:szCs w:val="20"/>
              </w:rPr>
            </w:pPr>
            <w:r w:rsidRPr="00174606">
              <w:rPr>
                <w:color w:val="000000"/>
                <w:sz w:val="20"/>
                <w:szCs w:val="20"/>
              </w:rPr>
              <w:t>9.Безпечність засобу, відсутність кумулятивних властивостей, специфічних віддалених ефектів (канцерогенних, тератогенних, мутагенних, гонадотропних, ембріонотоксичних).</w:t>
            </w:r>
          </w:p>
          <w:p w14:paraId="7DB1F242" w14:textId="77777777" w:rsidR="00174606" w:rsidRPr="00174606" w:rsidRDefault="00174606" w:rsidP="00303967">
            <w:pPr>
              <w:jc w:val="both"/>
              <w:rPr>
                <w:color w:val="000000"/>
                <w:sz w:val="20"/>
                <w:szCs w:val="20"/>
              </w:rPr>
            </w:pPr>
            <w:r w:rsidRPr="00174606">
              <w:rPr>
                <w:color w:val="000000"/>
                <w:sz w:val="20"/>
                <w:szCs w:val="20"/>
              </w:rPr>
              <w:t xml:space="preserve">10.Відсутність в складі препарату фарбників, віддушки, амінів, гуанідінів, хлоргексидину, кислот, бутандіолу, пропілових спиртів, триклозану, перекису водню, повідону, йоду. Відсутність знежирюючого очищення шкіри. </w:t>
            </w:r>
          </w:p>
          <w:p w14:paraId="2EA7D0BA" w14:textId="77777777" w:rsidR="00174606" w:rsidRPr="00174606" w:rsidRDefault="00174606" w:rsidP="001574BE">
            <w:pPr>
              <w:rPr>
                <w:color w:val="000000"/>
                <w:sz w:val="20"/>
                <w:szCs w:val="20"/>
              </w:rPr>
            </w:pPr>
            <w:r w:rsidRPr="00174606">
              <w:rPr>
                <w:color w:val="000000"/>
                <w:sz w:val="20"/>
                <w:szCs w:val="20"/>
              </w:rPr>
              <w:t>11.Час хірургічної обробки не більше 1,5хв.</w:t>
            </w:r>
          </w:p>
          <w:p w14:paraId="76FF480F" w14:textId="77777777" w:rsidR="00174606" w:rsidRPr="00174606" w:rsidRDefault="00174606" w:rsidP="00303967">
            <w:pPr>
              <w:jc w:val="both"/>
              <w:rPr>
                <w:color w:val="000000"/>
                <w:sz w:val="20"/>
                <w:szCs w:val="20"/>
              </w:rPr>
            </w:pPr>
            <w:r w:rsidRPr="00174606">
              <w:rPr>
                <w:color w:val="000000"/>
                <w:sz w:val="20"/>
                <w:szCs w:val="20"/>
              </w:rPr>
              <w:t>12.Можливість зберігання при температурі від -30 °С до +35 °С. Засіб не втрачає своїх властивостей після разморожування.</w:t>
            </w:r>
          </w:p>
          <w:p w14:paraId="3A7C5525" w14:textId="77777777" w:rsidR="00174606" w:rsidRPr="00174606" w:rsidRDefault="00174606" w:rsidP="00303967">
            <w:pPr>
              <w:jc w:val="both"/>
              <w:rPr>
                <w:color w:val="000000"/>
                <w:sz w:val="20"/>
                <w:szCs w:val="20"/>
              </w:rPr>
            </w:pPr>
            <w:r w:rsidRPr="00174606">
              <w:rPr>
                <w:color w:val="000000"/>
                <w:sz w:val="20"/>
                <w:szCs w:val="20"/>
              </w:rPr>
              <w:t>13.Можливість застосовування засобу без попереднього миття рук, без наявності раковин для миття рук та води.</w:t>
            </w:r>
          </w:p>
          <w:p w14:paraId="4EDB4348" w14:textId="77777777" w:rsidR="00174606" w:rsidRPr="00C10C9A" w:rsidRDefault="00174606" w:rsidP="00303967">
            <w:pPr>
              <w:jc w:val="both"/>
              <w:rPr>
                <w:color w:val="000000"/>
                <w:sz w:val="20"/>
                <w:szCs w:val="20"/>
              </w:rPr>
            </w:pPr>
            <w:r w:rsidRPr="00C10C9A">
              <w:rPr>
                <w:color w:val="000000"/>
                <w:sz w:val="20"/>
                <w:szCs w:val="20"/>
              </w:rPr>
              <w:t>14.Гарантійний термін зберігання засобу  не меньш 5 років з дати виробництва.</w:t>
            </w:r>
          </w:p>
          <w:p w14:paraId="4CB10F00" w14:textId="77777777" w:rsidR="00174606" w:rsidRPr="00C10C9A" w:rsidRDefault="00174606" w:rsidP="00303967">
            <w:pPr>
              <w:jc w:val="both"/>
              <w:rPr>
                <w:color w:val="000000"/>
                <w:sz w:val="20"/>
                <w:szCs w:val="20"/>
              </w:rPr>
            </w:pPr>
            <w:r w:rsidRPr="00C10C9A">
              <w:rPr>
                <w:color w:val="000000"/>
                <w:sz w:val="20"/>
                <w:szCs w:val="20"/>
              </w:rPr>
              <w:t>15.Засіб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3F9957C7" w14:textId="77777777" w:rsidR="00174606" w:rsidRPr="00174606" w:rsidRDefault="00174606" w:rsidP="00303967">
            <w:pPr>
              <w:jc w:val="both"/>
              <w:rPr>
                <w:color w:val="000000"/>
                <w:sz w:val="20"/>
                <w:szCs w:val="20"/>
              </w:rPr>
            </w:pPr>
            <w:r w:rsidRPr="00C10C9A">
              <w:rPr>
                <w:color w:val="000000"/>
                <w:sz w:val="20"/>
                <w:szCs w:val="20"/>
              </w:rPr>
              <w:t>16.Засіб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5E7E00B8" w14:textId="255E589B" w:rsidR="00174606" w:rsidRPr="00174606" w:rsidRDefault="00174606" w:rsidP="00303967">
            <w:pPr>
              <w:rPr>
                <w:color w:val="000000"/>
                <w:sz w:val="20"/>
                <w:szCs w:val="20"/>
              </w:rPr>
            </w:pPr>
            <w:r w:rsidRPr="00174606">
              <w:rPr>
                <w:color w:val="000000"/>
                <w:sz w:val="20"/>
                <w:szCs w:val="20"/>
              </w:rPr>
              <w:t>17. Фасування- флакон 1л з дозатором</w:t>
            </w:r>
          </w:p>
        </w:tc>
      </w:tr>
      <w:tr w:rsidR="00174606" w:rsidRPr="00174606" w14:paraId="686CBC55" w14:textId="77777777" w:rsidTr="00174606">
        <w:trPr>
          <w:trHeight w:val="3824"/>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16ABB21" w14:textId="331025A8" w:rsidR="00174606" w:rsidRPr="00174606" w:rsidRDefault="00174606" w:rsidP="00C10C9A">
            <w:pPr>
              <w:pStyle w:val="afe"/>
              <w:spacing w:before="0" w:beforeAutospacing="0" w:after="0" w:afterAutospacing="0"/>
              <w:jc w:val="both"/>
              <w:rPr>
                <w:rFonts w:ascii="Times New Roman" w:hAnsi="Times New Roman" w:cs="Times New Roman"/>
                <w:sz w:val="20"/>
                <w:szCs w:val="20"/>
              </w:rPr>
            </w:pPr>
            <w:r w:rsidRPr="00174606">
              <w:rPr>
                <w:rFonts w:ascii="Times New Roman" w:hAnsi="Times New Roman" w:cs="Times New Roman"/>
                <w:sz w:val="20"/>
                <w:szCs w:val="20"/>
              </w:rPr>
              <w:lastRenderedPageBreak/>
              <w:t xml:space="preserve">   </w:t>
            </w:r>
            <w:r w:rsidR="00C10C9A">
              <w:rPr>
                <w:rFonts w:ascii="Times New Roman" w:hAnsi="Times New Roman" w:cs="Times New Roman"/>
                <w:sz w:val="20"/>
                <w:szCs w:val="20"/>
              </w:rPr>
              <w:t>4</w:t>
            </w:r>
            <w:r w:rsidRPr="00174606">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14:paraId="2699C71E" w14:textId="77777777" w:rsidR="00174606" w:rsidRPr="00C10C9A" w:rsidRDefault="00174606" w:rsidP="00C10C9A">
            <w:pPr>
              <w:jc w:val="both"/>
              <w:rPr>
                <w:b/>
                <w:color w:val="000000"/>
                <w:sz w:val="16"/>
                <w:szCs w:val="16"/>
                <w:shd w:val="clear" w:color="auto" w:fill="FFFFFF"/>
              </w:rPr>
            </w:pPr>
            <w:r w:rsidRPr="00C10C9A">
              <w:rPr>
                <w:b/>
                <w:color w:val="000000"/>
                <w:sz w:val="16"/>
                <w:szCs w:val="16"/>
                <w:shd w:val="clear" w:color="auto" w:fill="FFFFFF"/>
              </w:rPr>
              <w:t>Квартацид хлор актив" 1кг( або еквівалент)</w:t>
            </w:r>
          </w:p>
          <w:p w14:paraId="7478938D" w14:textId="77777777" w:rsidR="00174606" w:rsidRPr="00C10C9A" w:rsidRDefault="00174606" w:rsidP="00C10C9A">
            <w:pPr>
              <w:pStyle w:val="afe"/>
              <w:spacing w:before="0" w:beforeAutospacing="0" w:after="0" w:afterAutospacing="0"/>
              <w:jc w:val="both"/>
              <w:rPr>
                <w:rFonts w:ascii="Times New Roman" w:hAnsi="Times New Roman" w:cs="Times New Roman"/>
                <w:sz w:val="16"/>
                <w:szCs w:val="16"/>
                <w:lang w:val="ru-RU"/>
              </w:rPr>
            </w:pPr>
            <w:r w:rsidRPr="00C10C9A">
              <w:rPr>
                <w:rFonts w:ascii="Times New Roman" w:hAnsi="Times New Roman" w:cs="Times New Roman"/>
                <w:sz w:val="16"/>
                <w:szCs w:val="16"/>
              </w:rPr>
              <w:t>Засіб для дезінфекції поверхонь приміщень, виробів медичного призначення</w:t>
            </w:r>
          </w:p>
        </w:tc>
        <w:tc>
          <w:tcPr>
            <w:tcW w:w="7270" w:type="dxa"/>
            <w:tcBorders>
              <w:top w:val="single" w:sz="4" w:space="0" w:color="000000"/>
              <w:left w:val="nil"/>
              <w:bottom w:val="single" w:sz="4" w:space="0" w:color="000000"/>
              <w:right w:val="single" w:sz="4" w:space="0" w:color="000000"/>
            </w:tcBorders>
          </w:tcPr>
          <w:p w14:paraId="50C17744" w14:textId="77777777" w:rsidR="00174606" w:rsidRPr="00174606" w:rsidRDefault="00174606" w:rsidP="00C10C9A">
            <w:pPr>
              <w:jc w:val="both"/>
              <w:rPr>
                <w:color w:val="000000"/>
                <w:sz w:val="20"/>
                <w:szCs w:val="20"/>
                <w:lang w:val="uk-UA"/>
              </w:rPr>
            </w:pPr>
            <w:r w:rsidRPr="00174606">
              <w:rPr>
                <w:color w:val="000000"/>
                <w:sz w:val="20"/>
                <w:szCs w:val="20"/>
                <w:lang w:val="uk-UA"/>
              </w:rPr>
              <w:t>1. Засіб на основі хлору у вигляді таблеток, що самостійно розчиняються у воді (в 1 банці - 330 таблеток.). Вміст активного хлору не менш 50%</w:t>
            </w:r>
          </w:p>
          <w:p w14:paraId="29094D09" w14:textId="77777777" w:rsidR="00174606" w:rsidRPr="00174606" w:rsidRDefault="00174606" w:rsidP="00C10C9A">
            <w:pPr>
              <w:jc w:val="both"/>
              <w:rPr>
                <w:sz w:val="20"/>
                <w:szCs w:val="20"/>
                <w:lang w:val="uk-UA"/>
              </w:rPr>
            </w:pPr>
            <w:r w:rsidRPr="00174606">
              <w:rPr>
                <w:color w:val="000000"/>
                <w:sz w:val="20"/>
                <w:szCs w:val="20"/>
                <w:lang w:val="uk-UA"/>
              </w:rPr>
              <w:t xml:space="preserve">2. Засіб на основі композиції </w:t>
            </w:r>
            <w:r w:rsidRPr="00174606">
              <w:rPr>
                <w:sz w:val="20"/>
                <w:szCs w:val="20"/>
                <w:lang w:val="uk-UA"/>
              </w:rPr>
              <w:t xml:space="preserve">трихлорізоціанурової кислота (ТХЦК) не менш 43,0%, натрієвої солі дихлорізоціанурової кислоти (Na – сіль ДХЦК) не менш 20,0% (діючи речовини) гідрокарбонату натрію від 10,0 %, карбонату натрію від 20,0%, антикорозійні (наявність обов’язкова) та інші добавки до 7,0%. </w:t>
            </w:r>
            <w:r w:rsidRPr="00174606">
              <w:rPr>
                <w:color w:val="000000"/>
                <w:sz w:val="20"/>
                <w:szCs w:val="20"/>
                <w:lang w:val="uk-UA"/>
              </w:rPr>
              <w:t>Кількість діючих речовин не повинна бути менша двох.</w:t>
            </w:r>
          </w:p>
          <w:p w14:paraId="64DD2A3C" w14:textId="77777777" w:rsidR="00174606" w:rsidRPr="00174606" w:rsidRDefault="00174606" w:rsidP="00C10C9A">
            <w:pPr>
              <w:jc w:val="both"/>
              <w:rPr>
                <w:color w:val="000000"/>
                <w:sz w:val="20"/>
                <w:szCs w:val="20"/>
                <w:lang w:val="uk-UA"/>
              </w:rPr>
            </w:pPr>
            <w:r w:rsidRPr="00174606">
              <w:rPr>
                <w:color w:val="000000"/>
                <w:sz w:val="20"/>
                <w:szCs w:val="20"/>
                <w:lang w:val="uk-UA"/>
              </w:rPr>
              <w:t xml:space="preserve">3.  Можливість застосування засобу для дезінфекції та передстерилізаційного очищення виробів медичного призначення. </w:t>
            </w:r>
          </w:p>
          <w:p w14:paraId="13AA2314" w14:textId="77777777" w:rsidR="00174606" w:rsidRPr="00174606" w:rsidRDefault="00174606" w:rsidP="00C10C9A">
            <w:pPr>
              <w:jc w:val="both"/>
              <w:rPr>
                <w:color w:val="000000"/>
                <w:sz w:val="20"/>
                <w:szCs w:val="20"/>
                <w:lang w:val="uk-UA"/>
              </w:rPr>
            </w:pPr>
            <w:r w:rsidRPr="00174606">
              <w:rPr>
                <w:color w:val="000000"/>
                <w:sz w:val="20"/>
                <w:szCs w:val="20"/>
                <w:lang w:val="uk-UA"/>
              </w:rPr>
              <w:t>4. Можливість застосування засобу для дезінфекції та одночасного миття поверхонь приміщень (стіни, підлога, двері, тверді меблі тощо), холодильного та технологічного обладнання, ємностей для зберігання питної води; білизни, предметів догляду хворих, санітарно-технічного обладнання, для знезараження виробів медичного призначення, виділень та біологічних рідин (кров, сироватка, мокротиння, промивні та змивні води тощо), посуду з під-виділень; спеціального одягу, в т.ч. одноразового використання; сміттєпроводів, контейнерів та інших місткостей для сміття, санітарного транспорту, без додавання допоміжних речовин</w:t>
            </w:r>
          </w:p>
          <w:p w14:paraId="01108399" w14:textId="77777777" w:rsidR="00174606" w:rsidRPr="00174606" w:rsidRDefault="00174606" w:rsidP="00C10C9A">
            <w:pPr>
              <w:jc w:val="both"/>
              <w:rPr>
                <w:color w:val="000000"/>
                <w:sz w:val="20"/>
                <w:szCs w:val="20"/>
                <w:lang w:val="uk-UA"/>
              </w:rPr>
            </w:pPr>
            <w:r w:rsidRPr="00174606">
              <w:rPr>
                <w:color w:val="000000"/>
                <w:sz w:val="20"/>
                <w:szCs w:val="20"/>
                <w:lang w:val="uk-UA"/>
              </w:rPr>
              <w:t>5. Таблетки самостійно розчинюються у воді без перемішування</w:t>
            </w:r>
          </w:p>
          <w:p w14:paraId="71952313" w14:textId="77777777" w:rsidR="00174606" w:rsidRPr="00174606" w:rsidRDefault="00174606" w:rsidP="00C10C9A">
            <w:pPr>
              <w:jc w:val="both"/>
              <w:rPr>
                <w:color w:val="000000"/>
                <w:sz w:val="20"/>
                <w:szCs w:val="20"/>
                <w:lang w:val="uk-UA"/>
              </w:rPr>
            </w:pPr>
            <w:r w:rsidRPr="00174606">
              <w:rPr>
                <w:color w:val="000000"/>
                <w:sz w:val="20"/>
                <w:szCs w:val="20"/>
                <w:lang w:val="uk-UA"/>
              </w:rPr>
              <w:t>6. Зручність застосування (1 таблетка на 10 л води для обробки поверхонь при парентеральних вірусних інфекціях. Можливість приготування 5л робочого розчину завдяки насічкам на таблетках).</w:t>
            </w:r>
          </w:p>
          <w:p w14:paraId="016F8D56" w14:textId="77777777" w:rsidR="00174606" w:rsidRPr="00174606" w:rsidRDefault="00174606" w:rsidP="00C10C9A">
            <w:pPr>
              <w:jc w:val="both"/>
              <w:rPr>
                <w:color w:val="000000"/>
                <w:sz w:val="20"/>
                <w:szCs w:val="20"/>
                <w:lang w:val="uk-UA"/>
              </w:rPr>
            </w:pPr>
            <w:r w:rsidRPr="00174606">
              <w:rPr>
                <w:color w:val="000000"/>
                <w:sz w:val="20"/>
                <w:szCs w:val="20"/>
                <w:lang w:val="uk-UA"/>
              </w:rPr>
              <w:t xml:space="preserve">7. </w:t>
            </w:r>
            <w:r w:rsidRPr="00174606">
              <w:rPr>
                <w:sz w:val="20"/>
                <w:szCs w:val="20"/>
                <w:lang w:val="uk-UA"/>
              </w:rPr>
              <w:t>Засіб не горить, вибухобезпечний, сумісний з милами, аніонними поверхнево-активними речовинами, амфотерними та неіоногенними речовинами, солями лужних металів неорганічних і органічних кислот</w:t>
            </w:r>
          </w:p>
          <w:p w14:paraId="2F8DDDCE" w14:textId="77777777" w:rsidR="00174606" w:rsidRPr="00174606" w:rsidRDefault="00174606" w:rsidP="00C10C9A">
            <w:pPr>
              <w:jc w:val="both"/>
              <w:rPr>
                <w:color w:val="000000"/>
                <w:sz w:val="20"/>
                <w:szCs w:val="20"/>
                <w:lang w:val="uk-UA"/>
              </w:rPr>
            </w:pPr>
            <w:r w:rsidRPr="00174606">
              <w:rPr>
                <w:color w:val="000000"/>
                <w:sz w:val="20"/>
                <w:szCs w:val="20"/>
                <w:lang w:val="uk-UA"/>
              </w:rPr>
              <w:t>8 Можливість зберігання робочого розчину та багаторазового застосування для дезінфекції та ПСО протягом не менше 7 діб.</w:t>
            </w:r>
          </w:p>
          <w:p w14:paraId="7082FF33" w14:textId="77777777" w:rsidR="00174606" w:rsidRPr="00174606" w:rsidRDefault="00174606" w:rsidP="00C10C9A">
            <w:pPr>
              <w:jc w:val="both"/>
              <w:rPr>
                <w:color w:val="000000"/>
                <w:sz w:val="20"/>
                <w:szCs w:val="20"/>
                <w:lang w:val="uk-UA"/>
              </w:rPr>
            </w:pPr>
            <w:r w:rsidRPr="00174606">
              <w:rPr>
                <w:color w:val="000000"/>
                <w:sz w:val="20"/>
                <w:szCs w:val="20"/>
                <w:lang w:val="uk-UA"/>
              </w:rPr>
              <w:t>9. Наявність режимів для проведення дезінфекції та передстерилізаційного очищення інструментів при туберкульозі;  для обробки поверхонь при туберкульозі.</w:t>
            </w:r>
          </w:p>
          <w:p w14:paraId="6C854B49" w14:textId="77777777" w:rsidR="00174606" w:rsidRPr="00174606" w:rsidRDefault="00174606" w:rsidP="00C10C9A">
            <w:pPr>
              <w:pStyle w:val="7"/>
              <w:jc w:val="both"/>
              <w:rPr>
                <w:rFonts w:ascii="Times New Roman" w:hAnsi="Times New Roman" w:cs="Times New Roman"/>
                <w:i w:val="0"/>
                <w:iCs w:val="0"/>
                <w:caps/>
                <w:color w:val="000000"/>
                <w:sz w:val="20"/>
                <w:szCs w:val="20"/>
                <w:lang w:val="uk-UA"/>
              </w:rPr>
            </w:pPr>
            <w:r w:rsidRPr="00174606">
              <w:rPr>
                <w:rFonts w:ascii="Times New Roman" w:hAnsi="Times New Roman" w:cs="Times New Roman"/>
                <w:i w:val="0"/>
                <w:iCs w:val="0"/>
                <w:color w:val="000000"/>
                <w:sz w:val="20"/>
                <w:szCs w:val="20"/>
                <w:lang w:val="uk-UA"/>
              </w:rPr>
              <w:t xml:space="preserve">10. Засіб повинен виявляти антимікробні властивості щодо грампозитивних та грамнегативних бактерій (включаючи збудників туберкульозу (тестований на культурах тест-штамів Mycobacterium B5 та Mycobacterium Terrae), збудників особливо небезпечних інфекцій (туляремія, чума, холера), кишкових і крапельних інфекцій бактеріальної етіології, у т.ч. резистентні штами внутрішньолікарняних інфекцій, зокрема, мультирезистентний золотистий стафілокок (MRSA), ентерокок, синьогнійну паличку, протей, Helicobacter pylory, ешерихії, шигели, клостридії, сальмонели, клебсієли, легіонели, лептоспіри, ієрсінії (у т.ч. </w:t>
            </w:r>
            <w:r w:rsidRPr="00174606">
              <w:rPr>
                <w:rFonts w:ascii="Times New Roman" w:hAnsi="Times New Roman" w:cs="Times New Roman"/>
                <w:i w:val="0"/>
                <w:iCs w:val="0"/>
                <w:color w:val="000000"/>
                <w:sz w:val="20"/>
                <w:szCs w:val="20"/>
              </w:rPr>
              <w:t>Yersinia</w:t>
            </w:r>
            <w:r w:rsidRPr="00174606">
              <w:rPr>
                <w:rFonts w:ascii="Times New Roman" w:hAnsi="Times New Roman" w:cs="Times New Roman"/>
                <w:i w:val="0"/>
                <w:iCs w:val="0"/>
                <w:color w:val="000000"/>
                <w:sz w:val="20"/>
                <w:szCs w:val="20"/>
                <w:lang w:val="uk-UA"/>
              </w:rPr>
              <w:t xml:space="preserve"> </w:t>
            </w:r>
            <w:r w:rsidRPr="00174606">
              <w:rPr>
                <w:rFonts w:ascii="Times New Roman" w:hAnsi="Times New Roman" w:cs="Times New Roman"/>
                <w:i w:val="0"/>
                <w:iCs w:val="0"/>
                <w:color w:val="000000"/>
                <w:sz w:val="20"/>
                <w:szCs w:val="20"/>
              </w:rPr>
              <w:t>pseudotuberculosis</w:t>
            </w:r>
            <w:r w:rsidRPr="00174606">
              <w:rPr>
                <w:rFonts w:ascii="Times New Roman" w:hAnsi="Times New Roman" w:cs="Times New Roman"/>
                <w:i w:val="0"/>
                <w:iCs w:val="0"/>
                <w:color w:val="000000"/>
                <w:sz w:val="20"/>
                <w:szCs w:val="20"/>
                <w:lang w:val="uk-UA"/>
              </w:rPr>
              <w:t xml:space="preserve">), коринебактерії, стрептококи, стафілококи, менінгококи, та інші види бактерій), вірусів (в т.ч. збудників гепатитів А, В, С, ВІЛ-інфекції, герпес-, рота-, корона-, каліці-, параміксо-, ханта-, вакцинія-, папова-, ентеровірусні (у т.ч. поліомієліт), Коксакі, ЕСНО, респіраторно-синцитіальні, рино-, аденовірусні інфекції, SARS, лихоманка Ебола, збудників різних видів грипу та парагрипу, зокрема: A(H5N1) «пташиний грип», A(H1N1) «свинячий грип», має овоцидні властивості проти збудників паразитарних хвороб (цист, ооцист, яєць, личинок гельмінтів, гостриць), фунгіцидні (включаючи кандидози, дерматомікози, плісняві гриби) та спороцидні властивості. </w:t>
            </w:r>
          </w:p>
          <w:p w14:paraId="50A62C93" w14:textId="77777777" w:rsidR="00174606" w:rsidRPr="00174606" w:rsidRDefault="00174606" w:rsidP="00C10C9A">
            <w:pPr>
              <w:pStyle w:val="7"/>
              <w:jc w:val="both"/>
              <w:rPr>
                <w:rFonts w:ascii="Times New Roman" w:hAnsi="Times New Roman" w:cs="Times New Roman"/>
                <w:i w:val="0"/>
                <w:iCs w:val="0"/>
                <w:caps/>
                <w:color w:val="000000"/>
                <w:sz w:val="20"/>
                <w:szCs w:val="20"/>
                <w:lang w:val="uk-UA"/>
              </w:rPr>
            </w:pPr>
            <w:r w:rsidRPr="00174606">
              <w:rPr>
                <w:rFonts w:ascii="Times New Roman" w:hAnsi="Times New Roman" w:cs="Times New Roman"/>
                <w:i w:val="0"/>
                <w:iCs w:val="0"/>
                <w:color w:val="000000"/>
                <w:sz w:val="20"/>
                <w:szCs w:val="20"/>
                <w:lang w:val="uk-UA"/>
              </w:rPr>
              <w:t xml:space="preserve">Засіб протестовано відповідно до Європейських стандартів EN 13624, EN 13727, EN 14561, EN 14348, EN 14563, EN14476, EN 16615, </w:t>
            </w:r>
            <w:r w:rsidRPr="00174606">
              <w:rPr>
                <w:rFonts w:ascii="Times New Roman" w:hAnsi="Times New Roman" w:cs="Times New Roman"/>
                <w:i w:val="0"/>
                <w:iCs w:val="0"/>
                <w:color w:val="000000"/>
                <w:sz w:val="20"/>
                <w:szCs w:val="20"/>
              </w:rPr>
              <w:t>EN</w:t>
            </w:r>
            <w:r w:rsidRPr="00174606">
              <w:rPr>
                <w:rFonts w:ascii="Times New Roman" w:hAnsi="Times New Roman" w:cs="Times New Roman"/>
                <w:i w:val="0"/>
                <w:iCs w:val="0"/>
                <w:color w:val="000000"/>
                <w:sz w:val="20"/>
                <w:szCs w:val="20"/>
                <w:lang w:val="uk-UA"/>
              </w:rPr>
              <w:t xml:space="preserve"> 13704 </w:t>
            </w:r>
          </w:p>
          <w:p w14:paraId="1208E363" w14:textId="77777777" w:rsidR="00174606" w:rsidRPr="00174606" w:rsidRDefault="00174606" w:rsidP="00C10C9A">
            <w:pPr>
              <w:pStyle w:val="7"/>
              <w:jc w:val="both"/>
              <w:rPr>
                <w:rFonts w:ascii="Times New Roman" w:hAnsi="Times New Roman" w:cs="Times New Roman"/>
                <w:i w:val="0"/>
                <w:iCs w:val="0"/>
                <w:caps/>
                <w:color w:val="000000"/>
                <w:sz w:val="20"/>
                <w:szCs w:val="20"/>
              </w:rPr>
            </w:pPr>
            <w:r w:rsidRPr="00174606">
              <w:rPr>
                <w:rFonts w:ascii="Times New Roman" w:hAnsi="Times New Roman" w:cs="Times New Roman"/>
                <w:i w:val="0"/>
                <w:iCs w:val="0"/>
                <w:color w:val="000000"/>
                <w:sz w:val="20"/>
                <w:szCs w:val="20"/>
                <w:lang w:val="uk-UA"/>
              </w:rPr>
              <w:t>11. Можливість  використання засобу для дезінфекції білизни в процесі прання у пральних машинах.</w:t>
            </w:r>
          </w:p>
          <w:p w14:paraId="7A081A96" w14:textId="77777777" w:rsidR="00174606" w:rsidRPr="00174606" w:rsidRDefault="00174606" w:rsidP="00C10C9A">
            <w:pPr>
              <w:pStyle w:val="7"/>
              <w:jc w:val="both"/>
              <w:rPr>
                <w:rFonts w:ascii="Times New Roman" w:hAnsi="Times New Roman" w:cs="Times New Roman"/>
                <w:i w:val="0"/>
                <w:iCs w:val="0"/>
                <w:caps/>
                <w:color w:val="000000"/>
                <w:sz w:val="20"/>
                <w:szCs w:val="20"/>
                <w:lang w:val="uk-UA"/>
              </w:rPr>
            </w:pPr>
            <w:r w:rsidRPr="00174606">
              <w:rPr>
                <w:rFonts w:ascii="Times New Roman" w:hAnsi="Times New Roman" w:cs="Times New Roman"/>
                <w:i w:val="0"/>
                <w:iCs w:val="0"/>
                <w:color w:val="000000"/>
                <w:sz w:val="20"/>
                <w:szCs w:val="20"/>
                <w:lang w:val="uk-UA"/>
              </w:rPr>
              <w:t>12. Можливість дезінфекції овочей,фруктів, яєць птиці.</w:t>
            </w:r>
          </w:p>
          <w:p w14:paraId="23F0F397" w14:textId="77777777" w:rsidR="00174606" w:rsidRPr="00174606" w:rsidRDefault="00174606" w:rsidP="00C10C9A">
            <w:pPr>
              <w:jc w:val="both"/>
              <w:rPr>
                <w:color w:val="000000"/>
                <w:sz w:val="20"/>
                <w:szCs w:val="20"/>
                <w:lang w:val="uk-UA"/>
              </w:rPr>
            </w:pPr>
            <w:r w:rsidRPr="00174606">
              <w:rPr>
                <w:color w:val="000000"/>
                <w:sz w:val="20"/>
                <w:szCs w:val="20"/>
                <w:lang w:val="uk-UA"/>
              </w:rPr>
              <w:t>13. Можливість застосування засобу для знезараження  води басейнів, шахтних та трубчастих колодязів,каптажів, систем водопостачання та водовідведення, каналізаційних колодязів тощо, знезараження стічних вод (у т.ч. з інфекційних вогнищ, лікарень).</w:t>
            </w:r>
          </w:p>
          <w:p w14:paraId="6DBDAE83" w14:textId="77777777" w:rsidR="00174606" w:rsidRPr="00174606" w:rsidRDefault="00174606" w:rsidP="00C10C9A">
            <w:pPr>
              <w:jc w:val="both"/>
              <w:rPr>
                <w:color w:val="000000"/>
                <w:sz w:val="20"/>
                <w:szCs w:val="20"/>
                <w:lang w:val="uk-UA"/>
              </w:rPr>
            </w:pPr>
            <w:r w:rsidRPr="00174606">
              <w:rPr>
                <w:color w:val="000000"/>
                <w:sz w:val="20"/>
                <w:szCs w:val="20"/>
                <w:lang w:val="uk-UA"/>
              </w:rPr>
              <w:t>14. Можливість проведення дезінфекції  поверхонь способом протирання, замочування, занурення  розчинами, що містять  від 0,01% до 0,1 % включно активного хлору в присутності осіб, не причетних до проведення робіт (у т.ч. пацієнтів, відвідувачів, персоналу та інших осіб) без захисту органів дихання та очей.</w:t>
            </w:r>
          </w:p>
          <w:p w14:paraId="20DCBC72" w14:textId="77777777" w:rsidR="00174606" w:rsidRPr="00174606" w:rsidRDefault="00174606" w:rsidP="00C10C9A">
            <w:pPr>
              <w:jc w:val="both"/>
              <w:rPr>
                <w:color w:val="000000"/>
                <w:sz w:val="20"/>
                <w:szCs w:val="20"/>
                <w:lang w:val="uk-UA"/>
              </w:rPr>
            </w:pPr>
            <w:r w:rsidRPr="00174606">
              <w:rPr>
                <w:color w:val="000000"/>
                <w:sz w:val="20"/>
                <w:szCs w:val="20"/>
                <w:lang w:val="uk-UA"/>
              </w:rPr>
              <w:t>15. Термін зберігання засобу - 5 років</w:t>
            </w:r>
          </w:p>
          <w:p w14:paraId="4F3627C5" w14:textId="77777777" w:rsidR="00174606" w:rsidRPr="00174606" w:rsidRDefault="00174606" w:rsidP="00C10C9A">
            <w:pPr>
              <w:jc w:val="both"/>
              <w:rPr>
                <w:color w:val="000000"/>
                <w:sz w:val="20"/>
                <w:szCs w:val="20"/>
                <w:lang w:val="uk-UA"/>
              </w:rPr>
            </w:pPr>
            <w:r w:rsidRPr="00174606">
              <w:rPr>
                <w:color w:val="000000"/>
                <w:sz w:val="20"/>
                <w:szCs w:val="20"/>
                <w:lang w:val="uk-UA"/>
              </w:rPr>
              <w:t xml:space="preserve">16. Засіб повинен пом’якшувати воду та мати миючі, змочувальні, емульгуючі, гомогенізуючі та відбілюючі властивості, мати низьке піноутворення. </w:t>
            </w:r>
          </w:p>
          <w:p w14:paraId="6BA09FE8" w14:textId="77777777" w:rsidR="00174606" w:rsidRPr="00174606" w:rsidRDefault="00174606" w:rsidP="00C10C9A">
            <w:pPr>
              <w:jc w:val="both"/>
              <w:rPr>
                <w:color w:val="000000"/>
                <w:sz w:val="20"/>
                <w:szCs w:val="20"/>
                <w:lang w:val="uk-UA"/>
              </w:rPr>
            </w:pPr>
            <w:r w:rsidRPr="00174606">
              <w:rPr>
                <w:color w:val="000000"/>
                <w:sz w:val="20"/>
                <w:szCs w:val="20"/>
                <w:lang w:val="uk-UA"/>
              </w:rPr>
              <w:t xml:space="preserve">17. Кількість літрів робочого розчину, яку можна приготувати з одиниці концентрату (уп, кг, л) для дезінфекції різноманітних поверхонь з режимом дезінфекції об’єктів розчином деззасобу при крапельних інфекціях вірусної </w:t>
            </w:r>
            <w:r w:rsidRPr="00174606">
              <w:rPr>
                <w:color w:val="000000"/>
                <w:sz w:val="20"/>
                <w:szCs w:val="20"/>
                <w:lang w:val="uk-UA"/>
              </w:rPr>
              <w:lastRenderedPageBreak/>
              <w:t>етіології, інфекціях з парентеральним механізмом передачі (включаючи збудників  гепатитів А, В, С, вірус СНІД (ВІЛ), поліо- (поліомієліт), вірус грипу А H5N1(«пташинний грип») і H1N1 при часі експозиції не більше 60 хв - не менше 3300 л робочого розчину.</w:t>
            </w:r>
          </w:p>
          <w:p w14:paraId="0C238457" w14:textId="77777777" w:rsidR="00174606" w:rsidRPr="00174606" w:rsidRDefault="00174606" w:rsidP="00C10C9A">
            <w:pPr>
              <w:jc w:val="both"/>
              <w:rPr>
                <w:color w:val="000000"/>
                <w:sz w:val="20"/>
                <w:szCs w:val="20"/>
                <w:lang w:val="uk-UA"/>
              </w:rPr>
            </w:pPr>
            <w:r w:rsidRPr="00174606">
              <w:rPr>
                <w:color w:val="000000"/>
                <w:sz w:val="20"/>
                <w:szCs w:val="20"/>
                <w:lang w:val="uk-UA"/>
              </w:rPr>
              <w:t xml:space="preserve">18. Можливість застосування засобу для обробки поверхонь при вірусних та бактеріальних інфекціях при  експозиції 60 хв в концентрації не більше 0,015% </w:t>
            </w:r>
          </w:p>
          <w:p w14:paraId="4998B73A" w14:textId="77777777" w:rsidR="00174606" w:rsidRPr="00174606" w:rsidRDefault="00174606" w:rsidP="00C10C9A">
            <w:pPr>
              <w:jc w:val="both"/>
              <w:rPr>
                <w:color w:val="000000"/>
                <w:sz w:val="20"/>
                <w:szCs w:val="20"/>
                <w:lang w:val="uk-UA"/>
              </w:rPr>
            </w:pPr>
            <w:r w:rsidRPr="00174606">
              <w:rPr>
                <w:color w:val="000000"/>
                <w:sz w:val="20"/>
                <w:szCs w:val="20"/>
                <w:lang w:val="uk-UA"/>
              </w:rPr>
              <w:t>19. У складі засобу не повинні міститись: альдегіди, алкілполіглікольефіри, сульфат натрію, гуанідини, аміни, ЧАСи,  ПАР,  окисники, спирти та їх похідні, барвники, ароматизатор.</w:t>
            </w:r>
          </w:p>
          <w:p w14:paraId="02B9F9B3" w14:textId="77777777" w:rsidR="00174606" w:rsidRPr="00174606" w:rsidRDefault="00174606" w:rsidP="00C10C9A">
            <w:pPr>
              <w:jc w:val="both"/>
              <w:rPr>
                <w:sz w:val="20"/>
                <w:szCs w:val="20"/>
                <w:lang w:val="uk-UA"/>
              </w:rPr>
            </w:pPr>
            <w:r w:rsidRPr="00174606">
              <w:rPr>
                <w:color w:val="000000"/>
                <w:sz w:val="20"/>
                <w:szCs w:val="20"/>
                <w:lang w:val="uk-UA"/>
              </w:rPr>
              <w:t>20. Можливість</w:t>
            </w:r>
            <w:r w:rsidRPr="00174606">
              <w:rPr>
                <w:sz w:val="20"/>
                <w:szCs w:val="20"/>
                <w:lang w:val="uk-UA"/>
              </w:rPr>
              <w:t xml:space="preserve"> зберігання засобу  при температурі  від -25</w:t>
            </w:r>
            <w:r w:rsidRPr="00174606">
              <w:rPr>
                <w:sz w:val="20"/>
                <w:szCs w:val="20"/>
                <w:lang w:val="uk-UA"/>
              </w:rPr>
              <w:sym w:font="Symbol" w:char="F0B0"/>
            </w:r>
            <w:r w:rsidRPr="00174606">
              <w:rPr>
                <w:sz w:val="20"/>
                <w:szCs w:val="20"/>
                <w:lang w:val="uk-UA"/>
              </w:rPr>
              <w:t>С до + 40</w:t>
            </w:r>
            <w:r w:rsidRPr="00174606">
              <w:rPr>
                <w:sz w:val="20"/>
                <w:szCs w:val="20"/>
                <w:lang w:val="uk-UA"/>
              </w:rPr>
              <w:sym w:font="Symbol" w:char="F0B0"/>
            </w:r>
            <w:r w:rsidRPr="00174606">
              <w:rPr>
                <w:sz w:val="20"/>
                <w:szCs w:val="20"/>
                <w:lang w:val="uk-UA"/>
              </w:rPr>
              <w:t>С</w:t>
            </w:r>
          </w:p>
          <w:p w14:paraId="33AD0266" w14:textId="77777777" w:rsidR="00174606" w:rsidRPr="00174606" w:rsidRDefault="00174606" w:rsidP="00C10C9A">
            <w:pPr>
              <w:jc w:val="both"/>
              <w:rPr>
                <w:sz w:val="20"/>
                <w:szCs w:val="20"/>
                <w:lang w:val="uk-UA"/>
              </w:rPr>
            </w:pPr>
            <w:r w:rsidRPr="00174606">
              <w:rPr>
                <w:sz w:val="20"/>
                <w:szCs w:val="20"/>
                <w:lang w:val="uk-UA"/>
              </w:rPr>
              <w:t>21. Засіб, повинен  бути внесений до Державного реєстру дезінфекційних засобів та мати висновок, інструкцію і сертифікат якості</w:t>
            </w:r>
          </w:p>
          <w:p w14:paraId="0F41C9A5" w14:textId="77777777" w:rsidR="00174606" w:rsidRPr="00174606" w:rsidRDefault="00174606" w:rsidP="00C10C9A">
            <w:pPr>
              <w:jc w:val="both"/>
              <w:rPr>
                <w:sz w:val="20"/>
                <w:szCs w:val="20"/>
                <w:lang w:val="uk-UA"/>
              </w:rPr>
            </w:pPr>
            <w:r w:rsidRPr="00174606">
              <w:rPr>
                <w:sz w:val="20"/>
                <w:szCs w:val="20"/>
                <w:lang w:val="uk-UA"/>
              </w:rPr>
              <w:t>22. 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69E1671A" w14:textId="77777777" w:rsidR="00174606" w:rsidRPr="00174606" w:rsidRDefault="00174606" w:rsidP="00C10C9A">
            <w:pPr>
              <w:jc w:val="both"/>
              <w:rPr>
                <w:sz w:val="20"/>
                <w:szCs w:val="20"/>
                <w:lang w:val="uk-UA"/>
              </w:rPr>
            </w:pPr>
            <w:r w:rsidRPr="00174606">
              <w:rPr>
                <w:sz w:val="20"/>
                <w:szCs w:val="20"/>
                <w:lang w:val="uk-UA"/>
              </w:rPr>
              <w:t>23. 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6925C112" w14:textId="05996E1F" w:rsidR="00174606" w:rsidRPr="00174606" w:rsidRDefault="00174606" w:rsidP="00C10C9A">
            <w:pPr>
              <w:jc w:val="both"/>
              <w:rPr>
                <w:b/>
                <w:sz w:val="20"/>
                <w:szCs w:val="20"/>
              </w:rPr>
            </w:pPr>
            <w:r w:rsidRPr="00174606">
              <w:rPr>
                <w:sz w:val="20"/>
                <w:szCs w:val="20"/>
                <w:lang w:val="uk-UA"/>
              </w:rPr>
              <w:t>24. Фасування -</w:t>
            </w:r>
            <w:r w:rsidRPr="00174606">
              <w:rPr>
                <w:rFonts w:eastAsia="SimSun"/>
                <w:bCs/>
                <w:sz w:val="20"/>
                <w:szCs w:val="20"/>
                <w:lang w:val="uk-UA" w:eastAsia="zh-CN"/>
              </w:rPr>
              <w:t xml:space="preserve"> банки не більш 1кг.</w:t>
            </w:r>
          </w:p>
        </w:tc>
      </w:tr>
      <w:tr w:rsidR="00174606" w:rsidRPr="00174606" w14:paraId="38F85996" w14:textId="77777777" w:rsidTr="00174606">
        <w:trPr>
          <w:trHeight w:val="705"/>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E81FF31" w14:textId="7974CCF6" w:rsidR="00174606" w:rsidRPr="00174606" w:rsidRDefault="00C10C9A" w:rsidP="001574BE">
            <w:pPr>
              <w:pStyle w:val="afe"/>
              <w:spacing w:before="0" w:beforeAutospacing="0" w:after="0" w:afterAutospacing="0"/>
              <w:ind w:left="142"/>
              <w:jc w:val="both"/>
              <w:rPr>
                <w:rFonts w:ascii="Times New Roman" w:hAnsi="Times New Roman" w:cs="Times New Roman"/>
                <w:sz w:val="20"/>
                <w:szCs w:val="20"/>
              </w:rPr>
            </w:pPr>
            <w:r>
              <w:rPr>
                <w:rFonts w:ascii="Times New Roman" w:hAnsi="Times New Roman" w:cs="Times New Roman"/>
                <w:sz w:val="20"/>
                <w:szCs w:val="20"/>
              </w:rPr>
              <w:lastRenderedPageBreak/>
              <w:t>5</w:t>
            </w:r>
            <w:r w:rsidR="00174606" w:rsidRPr="00174606">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14:paraId="4C27CD5F" w14:textId="77777777" w:rsidR="00174606" w:rsidRPr="00C10C9A" w:rsidRDefault="00174606" w:rsidP="00C10C9A">
            <w:pPr>
              <w:jc w:val="both"/>
              <w:rPr>
                <w:sz w:val="16"/>
                <w:szCs w:val="16"/>
                <w:lang w:val="uk-UA"/>
              </w:rPr>
            </w:pPr>
            <w:r w:rsidRPr="00C10C9A">
              <w:rPr>
                <w:b/>
                <w:sz w:val="16"/>
                <w:szCs w:val="16"/>
                <w:lang w:val="uk-UA"/>
              </w:rPr>
              <w:t>Віраксол Ф (</w:t>
            </w:r>
            <w:r w:rsidRPr="00C10C9A">
              <w:rPr>
                <w:b/>
                <w:sz w:val="16"/>
                <w:szCs w:val="16"/>
              </w:rPr>
              <w:t>Viraxol</w:t>
            </w:r>
            <w:r w:rsidRPr="00C10C9A">
              <w:rPr>
                <w:b/>
                <w:sz w:val="16"/>
                <w:szCs w:val="16"/>
                <w:lang w:val="uk-UA"/>
              </w:rPr>
              <w:t xml:space="preserve"> </w:t>
            </w:r>
            <w:r w:rsidRPr="00C10C9A">
              <w:rPr>
                <w:b/>
                <w:sz w:val="16"/>
                <w:szCs w:val="16"/>
              </w:rPr>
              <w:t>F</w:t>
            </w:r>
            <w:r w:rsidRPr="00C10C9A">
              <w:rPr>
                <w:b/>
                <w:sz w:val="16"/>
                <w:szCs w:val="16"/>
                <w:lang w:val="uk-UA"/>
              </w:rPr>
              <w:t>), фл по 1 л   (або еквівалент)</w:t>
            </w:r>
            <w:r w:rsidRPr="00C10C9A">
              <w:rPr>
                <w:color w:val="000000"/>
                <w:sz w:val="16"/>
                <w:szCs w:val="16"/>
                <w:lang w:val="uk-UA"/>
              </w:rPr>
              <w:t xml:space="preserve"> </w:t>
            </w:r>
            <w:r w:rsidRPr="00C10C9A">
              <w:rPr>
                <w:sz w:val="16"/>
                <w:szCs w:val="16"/>
                <w:lang w:val="uk-UA"/>
              </w:rPr>
              <w:t>Антисептичний засіб для обробки ін’єкційного поля, шкіри перед та після проведення різних маніпуляцій,  гігієнічної та хірургічної обробки рук персоналу.</w:t>
            </w:r>
            <w:r w:rsidRPr="00C10C9A">
              <w:rPr>
                <w:color w:val="000000"/>
                <w:sz w:val="16"/>
                <w:szCs w:val="16"/>
                <w:lang w:val="uk-UA"/>
              </w:rPr>
              <w:t xml:space="preserve">  </w:t>
            </w:r>
          </w:p>
        </w:tc>
        <w:tc>
          <w:tcPr>
            <w:tcW w:w="7270" w:type="dxa"/>
            <w:tcBorders>
              <w:top w:val="single" w:sz="4" w:space="0" w:color="000000"/>
              <w:left w:val="nil"/>
              <w:bottom w:val="single" w:sz="4" w:space="0" w:color="000000"/>
              <w:right w:val="single" w:sz="4" w:space="0" w:color="000000"/>
            </w:tcBorders>
          </w:tcPr>
          <w:p w14:paraId="1AC5763F" w14:textId="77777777" w:rsidR="00174606" w:rsidRPr="00174606" w:rsidRDefault="00174606" w:rsidP="00C10C9A">
            <w:pPr>
              <w:jc w:val="both"/>
              <w:rPr>
                <w:sz w:val="20"/>
                <w:szCs w:val="20"/>
                <w:lang w:val="uk-UA"/>
              </w:rPr>
            </w:pPr>
            <w:r w:rsidRPr="00174606">
              <w:rPr>
                <w:sz w:val="20"/>
                <w:szCs w:val="20"/>
                <w:lang w:val="uk-UA"/>
              </w:rPr>
              <w:t xml:space="preserve">1.Засіб на основі 2-пропанолу - не менше 62,8% для  обробки ін’єкційного поля, шкіри перед та після проведення різних маніпуляцій,  гігієнічної та хірургічної обробки рук персоналу  у вигляді рідини. Відсутність у складі засобу барвників, запашок, ЧАСів, гуанідінів, амінів, гуанідінів,  ПАВ, похідних бутанолу, перекису водню, хлоргексидину, йоду та його похідних, триклозану, 2-феноксіетанолу, декаметоксину, хлору, кислот </w:t>
            </w:r>
          </w:p>
          <w:p w14:paraId="24561F23" w14:textId="77777777" w:rsidR="00174606" w:rsidRPr="00174606" w:rsidRDefault="00174606" w:rsidP="00C10C9A">
            <w:pPr>
              <w:jc w:val="both"/>
              <w:rPr>
                <w:sz w:val="20"/>
                <w:szCs w:val="20"/>
                <w:lang w:val="uk-UA"/>
              </w:rPr>
            </w:pPr>
            <w:r w:rsidRPr="00174606">
              <w:rPr>
                <w:sz w:val="20"/>
                <w:szCs w:val="20"/>
                <w:lang w:val="uk-UA"/>
              </w:rPr>
              <w:t>2.Наявність бактерицидних(включаючи збудників туберкульозу, в т.ч. Mycobacterium Terrae, мультирезистентний золотистий стафілокок (MRSA), ентерогеморагічна кишкова паличка, E.hirae, Enterococcus faecalis, Klebsiella pneumoniae,  Proteus mirabilis  Escherichia coli, Ps. aeruginosa, ванкомицин-резистентний єнтерококк (VRE), штами бактерій, продукуючі бета-лактамази широкого і розширеного спектрів (ESBL), та збудники інших внутрішньолікарняних інфекцій, у т.ч. антибіотикорезистентні), віруліцидні (включаючи парентеральні вірусні гепатити А, В, С, ВІЛ, поліо-, рота-, норо-, поліома-, вакцинія-, герпес-, адено-, каліцівірусні інфекції збудників різних видів грипу, у т.ч. грип A(H5N1) «пташиний грип», A(H1N1) «свинячий грип»), та фунгіцидні (включаючи кандидози, дерматомікози, Aspergillus niger, плісняві гриби) властивості.</w:t>
            </w:r>
          </w:p>
          <w:p w14:paraId="16F549CC" w14:textId="77777777" w:rsidR="00174606" w:rsidRPr="00174606" w:rsidRDefault="00174606" w:rsidP="00C10C9A">
            <w:pPr>
              <w:jc w:val="both"/>
              <w:rPr>
                <w:sz w:val="20"/>
                <w:szCs w:val="20"/>
                <w:lang w:val="uk-UA"/>
              </w:rPr>
            </w:pPr>
            <w:r w:rsidRPr="00174606">
              <w:rPr>
                <w:sz w:val="20"/>
                <w:szCs w:val="20"/>
                <w:lang w:val="uk-UA"/>
              </w:rPr>
              <w:t>3.У складі засобу повинно бути не більше однієї діючої речовини</w:t>
            </w:r>
          </w:p>
          <w:p w14:paraId="5B1CE6E8" w14:textId="77777777" w:rsidR="00174606" w:rsidRPr="00174606" w:rsidRDefault="00174606" w:rsidP="00C10C9A">
            <w:pPr>
              <w:jc w:val="both"/>
              <w:rPr>
                <w:sz w:val="20"/>
                <w:szCs w:val="20"/>
                <w:lang w:val="uk-UA"/>
              </w:rPr>
            </w:pPr>
            <w:r w:rsidRPr="00174606">
              <w:rPr>
                <w:sz w:val="20"/>
                <w:szCs w:val="20"/>
                <w:lang w:val="uk-UA"/>
              </w:rPr>
              <w:t>4.Час обробки при хірургічній обробці рук не більше 1,5хв, для гігієнічної обробки рук - 30 сек . перед ін′єкціями, забором крові - 15 сек, перед великими операціями та пункціями - 2 хв; обробка шкіри з великою кількістю сальних залоз - 10хв,</w:t>
            </w:r>
          </w:p>
          <w:p w14:paraId="7ED33D46" w14:textId="77777777" w:rsidR="00174606" w:rsidRPr="00174606" w:rsidRDefault="00174606" w:rsidP="00C10C9A">
            <w:pPr>
              <w:jc w:val="both"/>
              <w:rPr>
                <w:sz w:val="20"/>
                <w:szCs w:val="20"/>
                <w:lang w:val="uk-UA"/>
              </w:rPr>
            </w:pPr>
            <w:r w:rsidRPr="00174606">
              <w:rPr>
                <w:sz w:val="20"/>
                <w:szCs w:val="20"/>
                <w:lang w:val="uk-UA"/>
              </w:rPr>
              <w:t>5.Можливість застосування засобу для антисептичної обробки шкіри операційного та ін’єкційного полів; шкіри перед та після проведення різних маніпуляцій у пацієнтів будь-якого віку, у т.ч. дітей: ін’єкції, пункції (органів, суглобів, спиномозкового каналу), забір крові, встановлення катетерів  (у т.ч. центральних венозних, катетерів для епідуральної, спінальної  анестезії), дренажі та інші хірургічні втручання;</w:t>
            </w:r>
          </w:p>
          <w:p w14:paraId="08E2B552" w14:textId="77777777" w:rsidR="00174606" w:rsidRPr="00174606" w:rsidRDefault="00174606" w:rsidP="00C10C9A">
            <w:pPr>
              <w:jc w:val="both"/>
              <w:rPr>
                <w:sz w:val="20"/>
                <w:szCs w:val="20"/>
                <w:lang w:val="uk-UA"/>
              </w:rPr>
            </w:pPr>
            <w:r w:rsidRPr="00174606">
              <w:rPr>
                <w:sz w:val="20"/>
                <w:szCs w:val="20"/>
                <w:lang w:val="uk-UA"/>
              </w:rPr>
              <w:t>6.Засіб не викликає сухості, подразнення, зберігає еластичність та підтримує водно-жировий баланс шкіри.</w:t>
            </w:r>
          </w:p>
          <w:p w14:paraId="7C52CD3F" w14:textId="77777777" w:rsidR="00174606" w:rsidRPr="00174606" w:rsidRDefault="00174606" w:rsidP="00C10C9A">
            <w:pPr>
              <w:jc w:val="both"/>
              <w:rPr>
                <w:sz w:val="20"/>
                <w:szCs w:val="20"/>
                <w:lang w:val="uk-UA"/>
              </w:rPr>
            </w:pPr>
            <w:r w:rsidRPr="00174606">
              <w:rPr>
                <w:sz w:val="20"/>
                <w:szCs w:val="20"/>
                <w:lang w:val="uk-UA"/>
              </w:rPr>
              <w:t>7.Можливість збергання при Т від  - 40 °С до +35 °С. Термін зберігання засобу не менше 3,5 років.</w:t>
            </w:r>
          </w:p>
          <w:p w14:paraId="0F98EE83" w14:textId="77777777" w:rsidR="00174606" w:rsidRPr="00174606" w:rsidRDefault="00174606" w:rsidP="00C10C9A">
            <w:pPr>
              <w:jc w:val="both"/>
              <w:rPr>
                <w:sz w:val="20"/>
                <w:szCs w:val="20"/>
                <w:lang w:val="uk-UA"/>
              </w:rPr>
            </w:pPr>
            <w:r w:rsidRPr="00174606">
              <w:rPr>
                <w:sz w:val="20"/>
                <w:szCs w:val="20"/>
                <w:lang w:val="uk-UA"/>
              </w:rPr>
              <w:t>8.Наявність пролонгованої дії протягом не менше 3-х годин (у т.ч. не менше 3-х годин під рукавичками),  забезпечує антиперспірантну дію, зменшує кількість вологи під рукавичками, що перешкоджає виділенню резидентної мікрофлори з глибоких шарів шкіри.Ефективність у присутності органічних забруднень та виділень  (кров, сироватка, сеча тощо).</w:t>
            </w:r>
          </w:p>
          <w:p w14:paraId="7902DE8B" w14:textId="77777777" w:rsidR="00174606" w:rsidRPr="00174606" w:rsidRDefault="00174606" w:rsidP="00C10C9A">
            <w:pPr>
              <w:jc w:val="both"/>
              <w:rPr>
                <w:sz w:val="20"/>
                <w:szCs w:val="20"/>
                <w:lang w:val="uk-UA"/>
              </w:rPr>
            </w:pPr>
            <w:r w:rsidRPr="00174606">
              <w:rPr>
                <w:sz w:val="20"/>
                <w:szCs w:val="20"/>
                <w:lang w:val="uk-UA"/>
              </w:rPr>
              <w:t>9.Можливість застосування засобу за відсутності води, без попереднього миття рук, без наявності раковин для миття рук, засіб забезпечує знежирююче очищення шкіри, сприяє ефективному прилипанню хірургічної плівки, пов'язок. Нанесення засобу на скарифіковану шкіру не ускладнює загоєння штучно нанесених ран.</w:t>
            </w:r>
          </w:p>
          <w:p w14:paraId="7E207B38" w14:textId="77777777" w:rsidR="00174606" w:rsidRPr="00174606" w:rsidRDefault="00174606" w:rsidP="00C10C9A">
            <w:pPr>
              <w:jc w:val="both"/>
              <w:rPr>
                <w:sz w:val="20"/>
                <w:szCs w:val="20"/>
                <w:lang w:val="uk-UA"/>
              </w:rPr>
            </w:pPr>
            <w:r w:rsidRPr="00174606">
              <w:rPr>
                <w:sz w:val="20"/>
                <w:szCs w:val="20"/>
                <w:lang w:val="uk-UA"/>
              </w:rPr>
              <w:t>10.Можливість застосування засобу для: просочування серветок одноразового використання для очищення і антисептичної обробки шкіри рук і тіла;</w:t>
            </w:r>
          </w:p>
          <w:p w14:paraId="3F2415F2" w14:textId="77777777" w:rsidR="00174606" w:rsidRPr="00174606" w:rsidRDefault="00174606" w:rsidP="00C10C9A">
            <w:pPr>
              <w:jc w:val="both"/>
              <w:rPr>
                <w:sz w:val="20"/>
                <w:szCs w:val="20"/>
                <w:lang w:val="uk-UA"/>
              </w:rPr>
            </w:pPr>
            <w:r w:rsidRPr="00174606">
              <w:rPr>
                <w:sz w:val="20"/>
                <w:szCs w:val="20"/>
                <w:lang w:val="uk-UA"/>
              </w:rPr>
              <w:t>- антисептичної обробки шкіри стоп з метою профілактики грибкових захворювань, а також їх рецидивів;</w:t>
            </w:r>
          </w:p>
          <w:p w14:paraId="666AAF77" w14:textId="77777777" w:rsidR="00174606" w:rsidRPr="00174606" w:rsidRDefault="00174606" w:rsidP="00C10C9A">
            <w:pPr>
              <w:jc w:val="both"/>
              <w:rPr>
                <w:sz w:val="20"/>
                <w:szCs w:val="20"/>
                <w:lang w:val="uk-UA"/>
              </w:rPr>
            </w:pPr>
            <w:r w:rsidRPr="00174606">
              <w:rPr>
                <w:sz w:val="20"/>
                <w:szCs w:val="20"/>
                <w:lang w:val="uk-UA"/>
              </w:rPr>
              <w:lastRenderedPageBreak/>
              <w:t>-  дезінфекції взуття з метою профілактики дерматомікозів;</w:t>
            </w:r>
          </w:p>
          <w:p w14:paraId="25DA5E2B" w14:textId="77777777" w:rsidR="00174606" w:rsidRPr="00174606" w:rsidRDefault="00174606" w:rsidP="00C10C9A">
            <w:pPr>
              <w:jc w:val="both"/>
              <w:rPr>
                <w:sz w:val="20"/>
                <w:szCs w:val="20"/>
                <w:lang w:val="uk-UA"/>
              </w:rPr>
            </w:pPr>
            <w:r w:rsidRPr="00174606">
              <w:rPr>
                <w:sz w:val="20"/>
                <w:szCs w:val="20"/>
                <w:lang w:val="uk-UA"/>
              </w:rPr>
              <w:t>- швидкої дезінфекції невеликих за площею, важкодоступних поверхонь.</w:t>
            </w:r>
          </w:p>
          <w:p w14:paraId="455B6DB7" w14:textId="77777777" w:rsidR="00174606" w:rsidRPr="00174606" w:rsidRDefault="00174606" w:rsidP="00C10C9A">
            <w:pPr>
              <w:jc w:val="both"/>
              <w:rPr>
                <w:sz w:val="20"/>
                <w:szCs w:val="20"/>
                <w:lang w:val="uk-UA"/>
              </w:rPr>
            </w:pPr>
            <w:r w:rsidRPr="00174606">
              <w:rPr>
                <w:sz w:val="20"/>
                <w:szCs w:val="20"/>
                <w:lang w:val="uk-UA"/>
              </w:rPr>
              <w:t>11.Засіб протестований відповідно до Европейських стандартів EN 14348, EN 14476, EN 14561, EN 1276, EN 13624, EN 13727, EN 1650.</w:t>
            </w:r>
          </w:p>
          <w:p w14:paraId="5F8CD401" w14:textId="77777777" w:rsidR="00174606" w:rsidRPr="00174606" w:rsidRDefault="00174606" w:rsidP="00C10C9A">
            <w:pPr>
              <w:jc w:val="both"/>
              <w:rPr>
                <w:sz w:val="20"/>
                <w:szCs w:val="20"/>
                <w:lang w:val="uk-UA"/>
              </w:rPr>
            </w:pPr>
            <w:r w:rsidRPr="00174606">
              <w:rPr>
                <w:sz w:val="20"/>
                <w:szCs w:val="20"/>
                <w:lang w:val="uk-UA"/>
              </w:rPr>
              <w:t xml:space="preserve">12.За параметрами гострої токсичності при введенні в шлунок та нанесенні на шкіру належить до мало небезпечних речовин (4 клас небезпеки згідно з ГОСТ 12.1.007). Не виявляє шкірно-подразнюючих та сенсибілізуючих властивостей при одно- та багаторазовому нанесенні на шкіру. Складові засобу не виявляють кумулятивних властивостей та не спричиняють специфічних віддалених ефектів (канцерогенних, тератогенних, мутагенних, гонадотропних, ембріотоксичних). </w:t>
            </w:r>
          </w:p>
          <w:p w14:paraId="38AE11FD" w14:textId="77777777" w:rsidR="00174606" w:rsidRPr="00174606" w:rsidRDefault="00174606" w:rsidP="00C10C9A">
            <w:pPr>
              <w:jc w:val="both"/>
              <w:rPr>
                <w:sz w:val="20"/>
                <w:szCs w:val="20"/>
                <w:lang w:val="uk-UA"/>
              </w:rPr>
            </w:pPr>
            <w:r w:rsidRPr="00174606">
              <w:rPr>
                <w:sz w:val="20"/>
                <w:szCs w:val="20"/>
                <w:lang w:val="uk-UA"/>
              </w:rPr>
              <w:t>13Засіб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08F4F8C5" w14:textId="77777777" w:rsidR="00174606" w:rsidRPr="00174606" w:rsidRDefault="00174606" w:rsidP="00C10C9A">
            <w:pPr>
              <w:pStyle w:val="afe"/>
              <w:spacing w:before="0" w:beforeAutospacing="0" w:after="0" w:afterAutospacing="0"/>
              <w:jc w:val="both"/>
              <w:rPr>
                <w:rFonts w:ascii="Times New Roman" w:hAnsi="Times New Roman" w:cs="Times New Roman"/>
                <w:b/>
                <w:sz w:val="20"/>
                <w:szCs w:val="20"/>
              </w:rPr>
            </w:pPr>
            <w:r w:rsidRPr="00174606">
              <w:rPr>
                <w:rFonts w:ascii="Times New Roman" w:hAnsi="Times New Roman" w:cs="Times New Roman"/>
                <w:sz w:val="20"/>
                <w:szCs w:val="20"/>
              </w:rPr>
              <w:t>1</w:t>
            </w:r>
            <w:r w:rsidRPr="00174606">
              <w:rPr>
                <w:rFonts w:ascii="Times New Roman" w:hAnsi="Times New Roman" w:cs="Times New Roman"/>
                <w:sz w:val="20"/>
                <w:szCs w:val="20"/>
                <w:lang w:val="ru-RU"/>
              </w:rPr>
              <w:t>4</w:t>
            </w:r>
            <w:r w:rsidRPr="00174606">
              <w:rPr>
                <w:rFonts w:ascii="Times New Roman" w:hAnsi="Times New Roman" w:cs="Times New Roman"/>
                <w:sz w:val="20"/>
                <w:szCs w:val="20"/>
              </w:rPr>
              <w:t>.Фасування- у полімерних місткостях 1л .</w:t>
            </w:r>
          </w:p>
        </w:tc>
      </w:tr>
      <w:tr w:rsidR="00174606" w:rsidRPr="00174606" w14:paraId="10DBCCFC" w14:textId="77777777" w:rsidTr="00174606">
        <w:trPr>
          <w:trHeight w:val="705"/>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A9195ED" w14:textId="416A4D51" w:rsidR="00174606" w:rsidRPr="00174606" w:rsidRDefault="00C10C9A" w:rsidP="001574BE">
            <w:pPr>
              <w:pStyle w:val="afe"/>
              <w:spacing w:before="0" w:beforeAutospacing="0" w:after="0" w:afterAutospacing="0"/>
              <w:ind w:left="142"/>
              <w:jc w:val="both"/>
              <w:rPr>
                <w:rFonts w:ascii="Times New Roman" w:hAnsi="Times New Roman" w:cs="Times New Roman"/>
                <w:sz w:val="20"/>
                <w:szCs w:val="20"/>
              </w:rPr>
            </w:pPr>
            <w:r>
              <w:rPr>
                <w:rFonts w:ascii="Times New Roman" w:hAnsi="Times New Roman" w:cs="Times New Roman"/>
                <w:sz w:val="20"/>
                <w:szCs w:val="20"/>
              </w:rPr>
              <w:lastRenderedPageBreak/>
              <w:t>6</w:t>
            </w:r>
            <w:r w:rsidR="00174606" w:rsidRPr="00174606">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14:paraId="3A641FEE" w14:textId="1178E359" w:rsidR="00174606" w:rsidRPr="00C10C9A" w:rsidRDefault="00174606" w:rsidP="00C10C9A">
            <w:pPr>
              <w:jc w:val="both"/>
              <w:rPr>
                <w:sz w:val="16"/>
                <w:szCs w:val="16"/>
                <w:lang w:val="uk-UA"/>
              </w:rPr>
            </w:pPr>
            <w:r w:rsidRPr="00C10C9A">
              <w:rPr>
                <w:b/>
                <w:sz w:val="16"/>
                <w:szCs w:val="16"/>
                <w:lang w:val="uk-UA"/>
              </w:rPr>
              <w:t>БактеріоДез квік"  вологі серветки 100 шт с клапоном</w:t>
            </w:r>
            <w:r w:rsidR="00C10C9A">
              <w:rPr>
                <w:b/>
                <w:sz w:val="16"/>
                <w:szCs w:val="16"/>
                <w:lang w:val="uk-UA"/>
              </w:rPr>
              <w:t xml:space="preserve"> </w:t>
            </w:r>
            <w:r w:rsidRPr="00C10C9A">
              <w:rPr>
                <w:b/>
                <w:sz w:val="16"/>
                <w:szCs w:val="16"/>
                <w:lang w:val="uk-UA"/>
              </w:rPr>
              <w:t>(або еквівалент)</w:t>
            </w:r>
            <w:r w:rsidR="00C10C9A">
              <w:rPr>
                <w:b/>
                <w:sz w:val="16"/>
                <w:szCs w:val="16"/>
                <w:lang w:val="uk-UA"/>
              </w:rPr>
              <w:t xml:space="preserve"> </w:t>
            </w:r>
            <w:r w:rsidRPr="00C10C9A">
              <w:rPr>
                <w:sz w:val="16"/>
                <w:szCs w:val="16"/>
                <w:lang w:val="uk-UA"/>
              </w:rPr>
              <w:t>Швидка дезінфекція різноманітних поверхонь (важкодоступних, невеликих за розмірами)</w:t>
            </w:r>
          </w:p>
          <w:p w14:paraId="2E29CDBF" w14:textId="77777777" w:rsidR="00174606" w:rsidRPr="00C10C9A" w:rsidRDefault="00174606" w:rsidP="00C10C9A">
            <w:pPr>
              <w:pStyle w:val="afe"/>
              <w:spacing w:before="0" w:beforeAutospacing="0" w:after="0" w:afterAutospacing="0"/>
              <w:jc w:val="both"/>
              <w:rPr>
                <w:rFonts w:ascii="Times New Roman" w:eastAsia="Times New Roman" w:hAnsi="Times New Roman" w:cs="Times New Roman"/>
                <w:sz w:val="16"/>
                <w:szCs w:val="16"/>
                <w:lang w:eastAsia="ru-RU"/>
              </w:rPr>
            </w:pPr>
          </w:p>
        </w:tc>
        <w:tc>
          <w:tcPr>
            <w:tcW w:w="7270" w:type="dxa"/>
            <w:tcBorders>
              <w:top w:val="single" w:sz="4" w:space="0" w:color="000000"/>
              <w:left w:val="nil"/>
              <w:bottom w:val="single" w:sz="4" w:space="0" w:color="000000"/>
              <w:right w:val="single" w:sz="4" w:space="0" w:color="000000"/>
            </w:tcBorders>
          </w:tcPr>
          <w:p w14:paraId="14C6DB87" w14:textId="77777777" w:rsidR="00174606" w:rsidRPr="00174606" w:rsidRDefault="00174606" w:rsidP="00C10C9A">
            <w:pPr>
              <w:jc w:val="both"/>
              <w:rPr>
                <w:sz w:val="20"/>
                <w:szCs w:val="20"/>
                <w:lang w:val="uk-UA"/>
              </w:rPr>
            </w:pPr>
            <w:r w:rsidRPr="00174606">
              <w:rPr>
                <w:color w:val="000000"/>
                <w:sz w:val="20"/>
                <w:szCs w:val="20"/>
              </w:rPr>
              <w:t>1</w:t>
            </w:r>
            <w:r w:rsidRPr="00174606">
              <w:rPr>
                <w:sz w:val="20"/>
                <w:szCs w:val="20"/>
                <w:lang w:val="uk-UA"/>
              </w:rPr>
              <w:t>. Засіб для проведення швидкої дезінфекції та очищення невеликих за розмірами поверхонь та об’єктів  у вигляді серветок.</w:t>
            </w:r>
          </w:p>
          <w:p w14:paraId="2BE073EE" w14:textId="77777777" w:rsidR="00174606" w:rsidRPr="00174606" w:rsidRDefault="00174606" w:rsidP="00C10C9A">
            <w:pPr>
              <w:jc w:val="both"/>
              <w:rPr>
                <w:sz w:val="20"/>
                <w:szCs w:val="20"/>
                <w:lang w:val="uk-UA"/>
              </w:rPr>
            </w:pPr>
            <w:r w:rsidRPr="00174606">
              <w:rPr>
                <w:sz w:val="20"/>
                <w:szCs w:val="20"/>
                <w:lang w:val="uk-UA"/>
              </w:rPr>
              <w:t>2. Засіб на основі суміші спирту етилового  у кількості від 70,0 до 80,0 %; та комплексу четвертинних амонійних сполук С12-С16 алкілдиметилбензил амоній хлорид 0,1-0,3%, амоній, дидецилдиметил-, хлорид 0,1 - 0,3 % (діючі речовини); N-C8-10-ацил-N-метилглюкамін, перекис водню - 0,45, октенідину дигідрохлорид, інгібітор корозії, регулятор рН, інші компоненти, що забезпечують посилення властивостей засобу та пролонговану дію. Кількість діючих речовин не менш трьох (повинно бути підтверджено Висновком ДСЕЕ).</w:t>
            </w:r>
          </w:p>
          <w:p w14:paraId="5CCC398A" w14:textId="77777777" w:rsidR="00174606" w:rsidRPr="00174606" w:rsidRDefault="00174606" w:rsidP="00C10C9A">
            <w:pPr>
              <w:jc w:val="both"/>
              <w:rPr>
                <w:sz w:val="20"/>
                <w:szCs w:val="20"/>
                <w:lang w:val="uk-UA"/>
              </w:rPr>
            </w:pPr>
            <w:r w:rsidRPr="00174606">
              <w:rPr>
                <w:sz w:val="20"/>
                <w:szCs w:val="20"/>
                <w:lang w:val="uk-UA"/>
              </w:rPr>
              <w:t>3. В складі препарату не повинні міститись фарбникі, віддушки, альдегіди, хлор, ПГМГ, хлоргексидин, кислоти, бутандіол, пропілові та ароматичні спирти, ферменти, триклозан, повідон, йод, жирові речовини, у т.ч. речовини та комплекси по догляду за шкірою рук.</w:t>
            </w:r>
          </w:p>
          <w:p w14:paraId="21C8594C" w14:textId="77777777" w:rsidR="00174606" w:rsidRPr="00174606" w:rsidRDefault="00174606" w:rsidP="00C10C9A">
            <w:pPr>
              <w:jc w:val="both"/>
              <w:rPr>
                <w:sz w:val="20"/>
                <w:szCs w:val="20"/>
                <w:lang w:val="uk-UA"/>
              </w:rPr>
            </w:pPr>
            <w:r w:rsidRPr="00174606">
              <w:rPr>
                <w:sz w:val="20"/>
                <w:szCs w:val="20"/>
                <w:lang w:val="uk-UA"/>
              </w:rPr>
              <w:t>4 . Серветки з нетканого безворсового матеріалу (спанлейс), просочені дезінфікуючим розчином з помірним запахом спирту. Повинні мати високу міцність, не рватися, мати добрі змочувальні та очищаючі властивості, добре розчиняти та видаляти механічні, білкові, жирові забруднення, залишки крові з поверхонь, знежирювати поверхні.</w:t>
            </w:r>
          </w:p>
          <w:p w14:paraId="1E167D3F" w14:textId="77777777" w:rsidR="00174606" w:rsidRPr="00174606" w:rsidRDefault="00174606" w:rsidP="00C10C9A">
            <w:pPr>
              <w:jc w:val="both"/>
              <w:rPr>
                <w:sz w:val="20"/>
                <w:szCs w:val="20"/>
                <w:lang w:val="uk-UA"/>
              </w:rPr>
            </w:pPr>
            <w:r w:rsidRPr="00174606">
              <w:rPr>
                <w:sz w:val="20"/>
                <w:szCs w:val="20"/>
                <w:lang w:val="uk-UA"/>
              </w:rPr>
              <w:t>5. Засіб не повинен пошкоджувати об’єкти, що виготовлені із металів, пластиків (поліетилен, полистирол, акрилонитрилбутадиенстирол, поліметилметакрилат, поламід, полікарбонат, полівінілхлорид), скла, гум (етилен-пропілентерполімер, фторкаучук, хлоропреновий, натуральний каучук, нітріловий, бутадієнстірольний каучук, полістірол), добре змивається з оброблених об’єктів, швидко висихає, не залишає нальоту.</w:t>
            </w:r>
          </w:p>
          <w:p w14:paraId="5FCF9C0C" w14:textId="77777777" w:rsidR="00174606" w:rsidRPr="00174606" w:rsidRDefault="00174606" w:rsidP="00C10C9A">
            <w:pPr>
              <w:jc w:val="both"/>
              <w:rPr>
                <w:sz w:val="20"/>
                <w:szCs w:val="20"/>
                <w:lang w:val="uk-UA"/>
              </w:rPr>
            </w:pPr>
            <w:r w:rsidRPr="00174606">
              <w:rPr>
                <w:sz w:val="20"/>
                <w:szCs w:val="20"/>
                <w:lang w:val="uk-UA"/>
              </w:rPr>
              <w:t xml:space="preserve">6. Засіб виявляє пролонговану бактерицидну дію до грампозитивних та грамнегативних бактерій включаючи збудників туберкульозу ((у т.ч. Mycobacterium avium та Mycobacterium. terrae), дифтерії, шигели, сальмонели, клебсієли, легіонели, лептоспіри, ієрсінії, коринебактерії, стафілококи, менінгококи, та інші види бактерій Listeria monocytogenes, збудники внутрішньолікарняних інфекцій, у т.ч. антибіотикорезистентні (у т.ч. мультирезистентний золотистий стафілокок (MRSA), ентерокок, синьогнійну паличку, Enterococcus faecalis, E. Faecium, Klebsiella spp. (у тому числі K. Pneumonia, ванкомицин-резистентний ентерокок (VRE), Enterobacter spp., Proteus mirabilis, Proteus vulgaris, Escherichia coli, Helicobacter pylori, Ps. Aeruginosa, Acinetobacter junii, Acinetobacter baumannii, стрептококи (у т.ч. Streptococcus spp., Streptococcus agalactie, pyogenes, pnevmoniae, mutans, α- та β-гемолітичний), клострідії (у т.ч. Clostridium spp., Clostridium difficile, Clostridium sporogenes), віруліцидні (включаючи оболонкові та безоболонкові типи вірусів, у т.ч. вірусні гепатити А, В, С, D, E, ВІЛ, рота-, корона-, норо-, поліома-, вакцинія-, герпес- адено-, параміксо-, ханта-, папова-, каліцівірусні інфекції, ентеровіруси (у т.ч. поліо-, віруси ECHO, Коксакі), респіраторно-синцитіальні, риновірусні інфекції, SARS, лихоманка Ебола, збудників різних видів грипу, у т.ч. грип A(H5N1) «пташиний грип», A(H1N1) «свинячий грип»), кору та фунгіцидні (включаючи кандидози, дерматомікози, Aspergillus niger, плісняві гриби) та овоцидні властивості. </w:t>
            </w:r>
          </w:p>
          <w:p w14:paraId="3AA2611C" w14:textId="77777777" w:rsidR="00174606" w:rsidRPr="00174606" w:rsidRDefault="00174606" w:rsidP="00C10C9A">
            <w:pPr>
              <w:jc w:val="both"/>
              <w:rPr>
                <w:sz w:val="20"/>
                <w:szCs w:val="20"/>
                <w:lang w:val="uk-UA"/>
              </w:rPr>
            </w:pPr>
            <w:r w:rsidRPr="00174606">
              <w:rPr>
                <w:sz w:val="20"/>
                <w:szCs w:val="20"/>
                <w:lang w:val="uk-UA"/>
              </w:rPr>
              <w:t xml:space="preserve">7. Засіб виявляє пролонговані бактерицидні властивості, що зберігаються не менше 3-х годин. Засіб зберігає усі властивості та забезпечує високоефективну антимікробну дію при наявності великої кількості органічного забруднення поверхонь та шкірних покривів. Видаляє біологічні плівки, ефективний проти груп мікроорганізмів біоплівок. </w:t>
            </w:r>
          </w:p>
          <w:p w14:paraId="02744678" w14:textId="77777777" w:rsidR="00174606" w:rsidRPr="00174606" w:rsidRDefault="00174606" w:rsidP="00C10C9A">
            <w:pPr>
              <w:jc w:val="both"/>
              <w:rPr>
                <w:sz w:val="20"/>
                <w:szCs w:val="20"/>
                <w:lang w:val="uk-UA"/>
              </w:rPr>
            </w:pPr>
            <w:r w:rsidRPr="00174606">
              <w:rPr>
                <w:sz w:val="20"/>
                <w:szCs w:val="20"/>
                <w:lang w:val="uk-UA"/>
              </w:rPr>
              <w:t>8. Засіб протестований відповідно до Європейських стандартів EN 1040, EN13624, EN 13697, EN 13727, EN 14348, EN 14476, EN14561, EN 14562, EN 14563, EN 16615</w:t>
            </w:r>
          </w:p>
          <w:p w14:paraId="41C00E29" w14:textId="77777777" w:rsidR="00174606" w:rsidRPr="00174606" w:rsidRDefault="00174606" w:rsidP="00C10C9A">
            <w:pPr>
              <w:jc w:val="both"/>
              <w:rPr>
                <w:sz w:val="20"/>
                <w:szCs w:val="20"/>
                <w:lang w:val="uk-UA"/>
              </w:rPr>
            </w:pPr>
            <w:r w:rsidRPr="00174606">
              <w:rPr>
                <w:sz w:val="20"/>
                <w:szCs w:val="20"/>
                <w:lang w:val="uk-UA"/>
              </w:rPr>
              <w:lastRenderedPageBreak/>
              <w:t xml:space="preserve">9. Можливість використання засобу для дезінфекції: невеликих за розміром або важкодоступних поверхонь приміщень, меблів, малогабаритних предметів, вузлів медичного обладнання та устаткування (лабораторного, аптечного обладнання, посуду; освітлювальної апаратури), предметів догляду хворих (гумові грілки, термометри, подушки для кисеню, манжети для вимірювання тиску); виробів медичного призначення та медичного інвентарю (інвалідні коляски, носилки, підноси та візки, ліжок для хворих, породіль, новонароджених, дітей), а також офтальмологічних, стоматологічних інструментів (у т.ч. обертових), протезів, турбін, куточків, виробів з альгінатів та силікону тощо; датчиків до апаратів ультразвукового обстеження, гумових присосок до електрокардіографів та інших апаратів, медичних рукавичок; систем кондиціювання; касових апаратів, телефонів, кнопок апаратів, банкоматів, терміналів; </w:t>
            </w:r>
            <w:bookmarkStart w:id="13" w:name="_Hlk120542031"/>
            <w:r w:rsidRPr="00174606">
              <w:rPr>
                <w:sz w:val="20"/>
                <w:szCs w:val="20"/>
                <w:lang w:val="uk-UA"/>
              </w:rPr>
              <w:t>для висушування (у т.ч. після дезінфекції високого рівня) виробів медичного призначення, включаючи ендоскопи та інструменти до них).</w:t>
            </w:r>
          </w:p>
          <w:bookmarkEnd w:id="13"/>
          <w:p w14:paraId="7FEC06F2" w14:textId="77777777" w:rsidR="00174606" w:rsidRPr="00174606" w:rsidRDefault="00174606" w:rsidP="00C10C9A">
            <w:pPr>
              <w:jc w:val="both"/>
              <w:rPr>
                <w:sz w:val="20"/>
                <w:szCs w:val="20"/>
                <w:lang w:val="uk-UA"/>
              </w:rPr>
            </w:pPr>
            <w:r w:rsidRPr="00174606">
              <w:rPr>
                <w:sz w:val="20"/>
                <w:szCs w:val="20"/>
                <w:lang w:val="uk-UA"/>
              </w:rPr>
              <w:t>10. За необхідності засіб може застосовуватися для гігієнічної дезінфекції  шкіри (у т.ч. шкіри рук), експозиція – 30 сек.</w:t>
            </w:r>
          </w:p>
          <w:p w14:paraId="1CD370C5" w14:textId="77777777" w:rsidR="00174606" w:rsidRPr="00174606" w:rsidRDefault="00174606" w:rsidP="00C10C9A">
            <w:pPr>
              <w:jc w:val="both"/>
              <w:rPr>
                <w:sz w:val="20"/>
                <w:szCs w:val="20"/>
                <w:lang w:val="uk-UA"/>
              </w:rPr>
            </w:pPr>
            <w:r w:rsidRPr="00174606">
              <w:rPr>
                <w:sz w:val="20"/>
                <w:szCs w:val="20"/>
                <w:lang w:val="uk-UA"/>
              </w:rPr>
              <w:t>11. Норма витрати 1 серветка на 1м2 поверхні. Засіб швидко самостійно випаровується, тому його змивання не обов’язкове.</w:t>
            </w:r>
          </w:p>
          <w:p w14:paraId="7699FCF8" w14:textId="77777777" w:rsidR="00174606" w:rsidRPr="00174606" w:rsidRDefault="00174606" w:rsidP="00C10C9A">
            <w:pPr>
              <w:jc w:val="both"/>
              <w:rPr>
                <w:sz w:val="20"/>
                <w:szCs w:val="20"/>
                <w:lang w:val="uk-UA"/>
              </w:rPr>
            </w:pPr>
            <w:r w:rsidRPr="00174606">
              <w:rPr>
                <w:sz w:val="20"/>
                <w:szCs w:val="20"/>
                <w:lang w:val="uk-UA"/>
              </w:rPr>
              <w:t xml:space="preserve">12. </w:t>
            </w:r>
            <w:bookmarkStart w:id="14" w:name="_Hlk113276538"/>
            <w:r w:rsidRPr="00174606">
              <w:rPr>
                <w:sz w:val="20"/>
                <w:szCs w:val="20"/>
                <w:lang w:val="uk-UA"/>
              </w:rPr>
              <w:t>Допускається проведення дезінфекції способом протирання у присутності хворих, персоналу та інших осіб (у т.ч. дітей, відвідувачів лікарень, закладів комунально-побутового призначення, відпочинку, транспорту тощо) без захисту органів дихання та очей.</w:t>
            </w:r>
          </w:p>
          <w:bookmarkEnd w:id="14"/>
          <w:p w14:paraId="0C8ABA45" w14:textId="77777777" w:rsidR="00174606" w:rsidRPr="00174606" w:rsidRDefault="00174606" w:rsidP="00C10C9A">
            <w:pPr>
              <w:jc w:val="both"/>
              <w:rPr>
                <w:sz w:val="20"/>
                <w:szCs w:val="20"/>
                <w:lang w:val="uk-UA"/>
              </w:rPr>
            </w:pPr>
            <w:r w:rsidRPr="00174606">
              <w:rPr>
                <w:sz w:val="20"/>
                <w:szCs w:val="20"/>
                <w:lang w:val="uk-UA"/>
              </w:rPr>
              <w:t xml:space="preserve">13. За параметрами гострої токсичності відноситься до 4 класу небезпечності при інгаляційному, пероральному впливі та нанесенні на шкіру згідно із законодавством, що діє на територій України. Засіб не має канцерогенних, мутагенних, тератогенних та гонадотропних властивостей. </w:t>
            </w:r>
          </w:p>
          <w:p w14:paraId="4118AC6D" w14:textId="77777777" w:rsidR="00174606" w:rsidRPr="00174606" w:rsidRDefault="00174606" w:rsidP="00C10C9A">
            <w:pPr>
              <w:jc w:val="both"/>
              <w:rPr>
                <w:sz w:val="20"/>
                <w:szCs w:val="20"/>
                <w:lang w:val="uk-UA"/>
              </w:rPr>
            </w:pPr>
            <w:r w:rsidRPr="00174606">
              <w:rPr>
                <w:sz w:val="20"/>
                <w:szCs w:val="20"/>
                <w:lang w:val="uk-UA"/>
              </w:rPr>
              <w:t>14. Гарантійний термін зберігання засобу  не менш 5 років</w:t>
            </w:r>
          </w:p>
          <w:p w14:paraId="6A9BB6C0" w14:textId="77777777" w:rsidR="00174606" w:rsidRPr="00174606" w:rsidRDefault="00174606" w:rsidP="00C10C9A">
            <w:pPr>
              <w:jc w:val="both"/>
              <w:rPr>
                <w:sz w:val="20"/>
                <w:szCs w:val="20"/>
                <w:lang w:val="uk-UA"/>
              </w:rPr>
            </w:pPr>
            <w:r w:rsidRPr="00174606">
              <w:rPr>
                <w:sz w:val="20"/>
                <w:szCs w:val="20"/>
                <w:lang w:val="uk-UA"/>
              </w:rPr>
              <w:t>15. Можливість зберігання засобу при температурі від - 35 °С до +35 °С. Засіб не втрачає своїх властивостей після розморожування. Термін використання серветок після розкриття упаковки – 90 діб з дати відкриття при умові зберігання в щільно закритому упакуванні виробника.</w:t>
            </w:r>
          </w:p>
          <w:p w14:paraId="72BEC5D4" w14:textId="77777777" w:rsidR="00174606" w:rsidRPr="00174606" w:rsidRDefault="00174606" w:rsidP="00C10C9A">
            <w:pPr>
              <w:jc w:val="both"/>
              <w:rPr>
                <w:sz w:val="20"/>
                <w:szCs w:val="20"/>
                <w:lang w:val="uk-UA"/>
              </w:rPr>
            </w:pPr>
            <w:r w:rsidRPr="00174606">
              <w:rPr>
                <w:sz w:val="20"/>
                <w:szCs w:val="20"/>
                <w:lang w:val="uk-UA"/>
              </w:rPr>
              <w:t>16. 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1BB84D4E" w14:textId="77777777" w:rsidR="00174606" w:rsidRPr="00174606" w:rsidRDefault="00174606" w:rsidP="00C10C9A">
            <w:pPr>
              <w:jc w:val="both"/>
              <w:rPr>
                <w:sz w:val="20"/>
                <w:szCs w:val="20"/>
                <w:lang w:val="uk-UA"/>
              </w:rPr>
            </w:pPr>
            <w:r w:rsidRPr="00174606">
              <w:rPr>
                <w:sz w:val="20"/>
                <w:szCs w:val="20"/>
                <w:lang w:val="uk-UA"/>
              </w:rPr>
              <w:t>17. 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7ABF1D81" w14:textId="2AD88882" w:rsidR="00174606" w:rsidRPr="00174606" w:rsidRDefault="00174606" w:rsidP="00C10C9A">
            <w:pPr>
              <w:jc w:val="both"/>
              <w:rPr>
                <w:sz w:val="20"/>
                <w:szCs w:val="20"/>
              </w:rPr>
            </w:pPr>
            <w:r w:rsidRPr="00174606">
              <w:rPr>
                <w:sz w:val="20"/>
                <w:szCs w:val="20"/>
                <w:lang w:val="uk-UA"/>
              </w:rPr>
              <w:t>18. Фасування -</w:t>
            </w:r>
            <w:r w:rsidRPr="00174606">
              <w:rPr>
                <w:b/>
                <w:sz w:val="20"/>
                <w:szCs w:val="20"/>
              </w:rPr>
              <w:t xml:space="preserve">  </w:t>
            </w:r>
            <w:r w:rsidRPr="00174606">
              <w:rPr>
                <w:sz w:val="20"/>
                <w:szCs w:val="20"/>
                <w:lang w:val="uk-UA"/>
              </w:rPr>
              <w:t>упаковка (вологі серветки) 100 шт з</w:t>
            </w:r>
            <w:r w:rsidRPr="00174606">
              <w:rPr>
                <w:b/>
                <w:sz w:val="20"/>
                <w:szCs w:val="20"/>
              </w:rPr>
              <w:t xml:space="preserve"> </w:t>
            </w:r>
            <w:r w:rsidRPr="00174606">
              <w:rPr>
                <w:sz w:val="20"/>
                <w:szCs w:val="20"/>
                <w:lang w:val="uk-UA"/>
              </w:rPr>
              <w:t>клапаном.</w:t>
            </w:r>
          </w:p>
        </w:tc>
      </w:tr>
    </w:tbl>
    <w:p w14:paraId="2D83171F" w14:textId="77777777" w:rsidR="00174606" w:rsidRPr="00A7485F" w:rsidRDefault="00174606" w:rsidP="00EC1443">
      <w:pPr>
        <w:rPr>
          <w:sz w:val="16"/>
          <w:szCs w:val="16"/>
        </w:rPr>
      </w:pPr>
    </w:p>
    <w:bookmarkEnd w:id="6"/>
    <w:p w14:paraId="29E3B05A" w14:textId="77777777" w:rsidR="00395071" w:rsidRPr="00395071" w:rsidRDefault="00395071" w:rsidP="00395071">
      <w:pPr>
        <w:jc w:val="both"/>
        <w:rPr>
          <w:i/>
          <w:sz w:val="20"/>
          <w:szCs w:val="20"/>
        </w:rPr>
      </w:pPr>
      <w:r w:rsidRPr="00395071">
        <w:rPr>
          <w:i/>
          <w:sz w:val="20"/>
          <w:szCs w:val="20"/>
        </w:rPr>
        <w:t>Примітка: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14:paraId="1EF141F7" w14:textId="77777777" w:rsidR="00395071" w:rsidRPr="00A7485F" w:rsidRDefault="00395071" w:rsidP="00395071">
      <w:pPr>
        <w:jc w:val="both"/>
        <w:rPr>
          <w:i/>
          <w:sz w:val="16"/>
          <w:szCs w:val="16"/>
        </w:rPr>
      </w:pPr>
    </w:p>
    <w:p w14:paraId="106D5AC5" w14:textId="77777777" w:rsidR="0072413F" w:rsidRPr="00CF151A" w:rsidRDefault="0072413F" w:rsidP="0072413F">
      <w:pPr>
        <w:numPr>
          <w:ilvl w:val="0"/>
          <w:numId w:val="45"/>
        </w:numPr>
        <w:jc w:val="both"/>
        <w:rPr>
          <w:rFonts w:eastAsia="SimSun"/>
          <w:bCs/>
          <w:sz w:val="18"/>
          <w:szCs w:val="18"/>
          <w:lang w:val="uk-UA" w:eastAsia="zh-CN"/>
        </w:rPr>
      </w:pPr>
      <w:r w:rsidRPr="00CF151A">
        <w:rPr>
          <w:sz w:val="18"/>
          <w:szCs w:val="18"/>
          <w:lang w:val="uk-UA" w:eastAsia="uk-UA"/>
        </w:rPr>
        <w:tab/>
      </w:r>
      <w:r w:rsidRPr="00CF151A">
        <w:rPr>
          <w:rFonts w:eastAsia="SimSun"/>
          <w:bCs/>
          <w:sz w:val="18"/>
          <w:szCs w:val="18"/>
          <w:lang w:val="uk-UA" w:eastAsia="zh-CN"/>
        </w:rPr>
        <w:t>Вся запропонована продукція учасника повинна відповідати медико - технічних вимогам цих торгів, якщо пропозиція учасника не відповідає медико - технічним вимогам цих торгів, то пропозиція учасника не розгладяться. Документи для підтвердження відповідності медико-технічних характеристик:</w:t>
      </w:r>
    </w:p>
    <w:p w14:paraId="4E3FECEA" w14:textId="6569BEE0" w:rsidR="0072413F" w:rsidRPr="00CF151A" w:rsidRDefault="0072413F" w:rsidP="0072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bCs/>
          <w:sz w:val="18"/>
          <w:szCs w:val="18"/>
          <w:lang w:val="uk-UA" w:eastAsia="zh-CN"/>
        </w:rPr>
      </w:pPr>
      <w:r w:rsidRPr="00CF151A">
        <w:rPr>
          <w:rFonts w:eastAsia="SimSun"/>
          <w:bCs/>
          <w:sz w:val="18"/>
          <w:szCs w:val="18"/>
          <w:lang w:val="uk-UA" w:eastAsia="zh-CN"/>
        </w:rPr>
        <w:t>-Термін придатності продукції повинен бути не меншим 50 відсотків від терміну придатності, який визначений виробником.</w:t>
      </w:r>
    </w:p>
    <w:p w14:paraId="0570B370" w14:textId="77777777" w:rsidR="0072413F" w:rsidRPr="00CF151A" w:rsidRDefault="0072413F" w:rsidP="0072413F">
      <w:pPr>
        <w:ind w:left="-180"/>
        <w:jc w:val="both"/>
        <w:rPr>
          <w:rFonts w:eastAsia="SimSun"/>
          <w:bCs/>
          <w:sz w:val="18"/>
          <w:szCs w:val="18"/>
          <w:lang w:val="uk-UA" w:eastAsia="zh-CN"/>
        </w:rPr>
      </w:pPr>
      <w:r w:rsidRPr="00CF151A">
        <w:rPr>
          <w:rFonts w:eastAsia="SimSun"/>
          <w:bCs/>
          <w:sz w:val="18"/>
          <w:szCs w:val="18"/>
          <w:lang w:val="uk-UA" w:eastAsia="zh-CN"/>
        </w:rPr>
        <w:t>- у складі пропозиції кожен учасник надає інформацію щодо відповідності запропонованого ним товару заявленим Замовником медико-технічним вимогам.</w:t>
      </w:r>
    </w:p>
    <w:p w14:paraId="4FA08EC7" w14:textId="77777777" w:rsidR="0072413F" w:rsidRPr="00CF151A" w:rsidRDefault="0072413F" w:rsidP="0072413F">
      <w:pPr>
        <w:numPr>
          <w:ilvl w:val="0"/>
          <w:numId w:val="45"/>
        </w:numPr>
        <w:contextualSpacing/>
        <w:jc w:val="both"/>
        <w:textAlignment w:val="top"/>
        <w:rPr>
          <w:rFonts w:eastAsia="SimSun"/>
          <w:bCs/>
          <w:sz w:val="18"/>
          <w:szCs w:val="18"/>
          <w:lang w:val="uk-UA" w:eastAsia="zh-CN"/>
        </w:rPr>
      </w:pPr>
      <w:r w:rsidRPr="00CF151A">
        <w:rPr>
          <w:rFonts w:eastAsia="SimSun"/>
          <w:bCs/>
          <w:sz w:val="18"/>
          <w:szCs w:val="18"/>
          <w:lang w:val="uk-UA" w:eastAsia="zh-CN"/>
        </w:rPr>
        <w:t>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виробник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w:t>
      </w:r>
    </w:p>
    <w:p w14:paraId="5D923FE2" w14:textId="77777777" w:rsidR="0072413F" w:rsidRPr="00CF151A" w:rsidRDefault="0072413F" w:rsidP="0072413F">
      <w:pPr>
        <w:numPr>
          <w:ilvl w:val="0"/>
          <w:numId w:val="45"/>
        </w:numPr>
        <w:contextualSpacing/>
        <w:jc w:val="both"/>
        <w:rPr>
          <w:rFonts w:eastAsia="SimSun"/>
          <w:bCs/>
          <w:sz w:val="18"/>
          <w:szCs w:val="18"/>
          <w:lang w:val="uk-UA" w:eastAsia="zh-CN"/>
        </w:rPr>
      </w:pPr>
      <w:r w:rsidRPr="00CF151A">
        <w:rPr>
          <w:rFonts w:eastAsia="SimSun"/>
          <w:bCs/>
          <w:sz w:val="18"/>
          <w:szCs w:val="18"/>
          <w:lang w:val="uk-UA" w:eastAsia="zh-CN"/>
        </w:rPr>
        <w:t>Засоби повинні бути внесені до Державного реєстру дезінфекційних засобів.</w:t>
      </w:r>
    </w:p>
    <w:p w14:paraId="4EA9A7E7" w14:textId="77777777" w:rsidR="0072413F" w:rsidRPr="00CF151A" w:rsidRDefault="0072413F" w:rsidP="0072413F">
      <w:pPr>
        <w:numPr>
          <w:ilvl w:val="0"/>
          <w:numId w:val="45"/>
        </w:numPr>
        <w:contextualSpacing/>
        <w:jc w:val="both"/>
        <w:textAlignment w:val="top"/>
        <w:rPr>
          <w:rFonts w:eastAsia="SimSun"/>
          <w:bCs/>
          <w:sz w:val="18"/>
          <w:szCs w:val="18"/>
          <w:lang w:val="uk-UA" w:eastAsia="zh-CN"/>
        </w:rPr>
      </w:pPr>
      <w:r w:rsidRPr="00CF151A">
        <w:rPr>
          <w:rFonts w:eastAsia="SimSun"/>
          <w:bCs/>
          <w:sz w:val="18"/>
          <w:szCs w:val="18"/>
          <w:lang w:val="uk-UA" w:eastAsia="zh-CN"/>
        </w:rPr>
        <w:t>Надати копію Висновку СЕЕ.</w:t>
      </w:r>
    </w:p>
    <w:p w14:paraId="5D9B2AD9" w14:textId="77777777" w:rsidR="0072413F" w:rsidRPr="00CF151A" w:rsidRDefault="0072413F" w:rsidP="0072413F">
      <w:pPr>
        <w:numPr>
          <w:ilvl w:val="0"/>
          <w:numId w:val="45"/>
        </w:numPr>
        <w:contextualSpacing/>
        <w:jc w:val="both"/>
        <w:textAlignment w:val="top"/>
        <w:rPr>
          <w:rFonts w:eastAsia="SimSun"/>
          <w:bCs/>
          <w:sz w:val="18"/>
          <w:szCs w:val="18"/>
          <w:lang w:val="uk-UA" w:eastAsia="zh-CN"/>
        </w:rPr>
      </w:pPr>
      <w:r w:rsidRPr="00CF151A">
        <w:rPr>
          <w:rFonts w:eastAsia="SimSun"/>
          <w:bCs/>
          <w:sz w:val="18"/>
          <w:szCs w:val="18"/>
          <w:lang w:val="uk-UA" w:eastAsia="zh-CN"/>
        </w:rPr>
        <w:t>Надати копію методичних вказівок по застосуванню або інструкції з використання засобу дезінфекції.</w:t>
      </w:r>
    </w:p>
    <w:p w14:paraId="24C7B02F" w14:textId="77777777" w:rsidR="0072413F" w:rsidRPr="00CF151A" w:rsidRDefault="0072413F" w:rsidP="0072413F">
      <w:pPr>
        <w:numPr>
          <w:ilvl w:val="0"/>
          <w:numId w:val="45"/>
        </w:numPr>
        <w:contextualSpacing/>
        <w:jc w:val="both"/>
        <w:textAlignment w:val="top"/>
        <w:rPr>
          <w:rFonts w:eastAsia="SimSun"/>
          <w:bCs/>
          <w:sz w:val="18"/>
          <w:szCs w:val="18"/>
          <w:lang w:val="uk-UA" w:eastAsia="zh-CN"/>
        </w:rPr>
      </w:pPr>
      <w:r w:rsidRPr="00CF151A">
        <w:rPr>
          <w:rFonts w:eastAsia="SimSun"/>
          <w:bCs/>
          <w:sz w:val="18"/>
          <w:szCs w:val="18"/>
          <w:lang w:val="uk-UA" w:eastAsia="zh-CN"/>
        </w:rPr>
        <w:t>Надати копію сертифікату якості.</w:t>
      </w:r>
    </w:p>
    <w:p w14:paraId="21D9C267" w14:textId="77777777" w:rsidR="0072413F" w:rsidRPr="00CF151A" w:rsidRDefault="0072413F" w:rsidP="0072413F">
      <w:pPr>
        <w:jc w:val="center"/>
        <w:rPr>
          <w:b/>
          <w:sz w:val="18"/>
          <w:szCs w:val="18"/>
          <w:u w:val="single"/>
          <w:lang w:val="uk-UA"/>
        </w:rPr>
      </w:pPr>
    </w:p>
    <w:p w14:paraId="2C1298EF" w14:textId="4F3E3DE8" w:rsidR="0072413F" w:rsidRPr="00CF151A" w:rsidRDefault="0072413F" w:rsidP="0072413F">
      <w:pPr>
        <w:jc w:val="center"/>
        <w:rPr>
          <w:b/>
          <w:sz w:val="18"/>
          <w:szCs w:val="18"/>
          <w:u w:val="single"/>
          <w:lang w:val="uk-UA"/>
        </w:rPr>
      </w:pPr>
      <w:r w:rsidRPr="00CF151A">
        <w:rPr>
          <w:b/>
          <w:sz w:val="18"/>
          <w:szCs w:val="18"/>
          <w:u w:val="single"/>
          <w:lang w:val="uk-UA"/>
        </w:rPr>
        <w:t xml:space="preserve">Вимоги до постачання товару </w:t>
      </w:r>
    </w:p>
    <w:p w14:paraId="6081D493" w14:textId="77777777" w:rsidR="0072413F" w:rsidRPr="00CF151A" w:rsidRDefault="0072413F" w:rsidP="0072413F">
      <w:pPr>
        <w:jc w:val="center"/>
        <w:rPr>
          <w:b/>
          <w:sz w:val="18"/>
          <w:szCs w:val="18"/>
          <w:lang w:val="uk-UA"/>
        </w:rPr>
      </w:pPr>
    </w:p>
    <w:p w14:paraId="6FC4FDBE" w14:textId="77777777" w:rsidR="0072413F" w:rsidRPr="00CF151A" w:rsidRDefault="0072413F" w:rsidP="0072413F">
      <w:pPr>
        <w:numPr>
          <w:ilvl w:val="0"/>
          <w:numId w:val="41"/>
        </w:numPr>
        <w:tabs>
          <w:tab w:val="left" w:pos="0"/>
          <w:tab w:val="left" w:pos="993"/>
        </w:tabs>
        <w:suppressAutoHyphens/>
        <w:autoSpaceDE w:val="0"/>
        <w:jc w:val="both"/>
        <w:rPr>
          <w:sz w:val="18"/>
          <w:szCs w:val="18"/>
          <w:lang w:val="uk-UA" w:eastAsia="en-US"/>
        </w:rPr>
      </w:pPr>
      <w:r w:rsidRPr="00CF151A">
        <w:rPr>
          <w:sz w:val="18"/>
          <w:szCs w:val="18"/>
          <w:lang w:val="uk-UA" w:eastAsia="en-US"/>
        </w:rPr>
        <w:t>В пропозиції ціни вказуються за кожну одиницю товару, що постачається, в суворій послідовності відповідно до медико-технічної частини.</w:t>
      </w:r>
    </w:p>
    <w:p w14:paraId="734742E7" w14:textId="77777777" w:rsidR="0072413F" w:rsidRPr="00CF151A" w:rsidRDefault="0072413F" w:rsidP="0072413F">
      <w:pPr>
        <w:numPr>
          <w:ilvl w:val="0"/>
          <w:numId w:val="41"/>
        </w:numPr>
        <w:jc w:val="both"/>
        <w:rPr>
          <w:sz w:val="18"/>
          <w:szCs w:val="18"/>
          <w:lang w:val="uk-UA"/>
        </w:rPr>
      </w:pPr>
      <w:r w:rsidRPr="00CF151A">
        <w:rPr>
          <w:sz w:val="18"/>
          <w:szCs w:val="18"/>
          <w:lang w:val="uk-UA"/>
        </w:rPr>
        <w:t>Ціни мають бути зазначені із врахуванням транспортних витрат. Доставка товару транспортом Учасника. Проведення навантажувально-розвантажувальних робіт забезпечується Учасником власними силами.</w:t>
      </w:r>
    </w:p>
    <w:p w14:paraId="0FDE92E1" w14:textId="72C1B1CD" w:rsidR="0072413F" w:rsidRPr="00CF151A" w:rsidRDefault="0072413F" w:rsidP="0072413F">
      <w:pPr>
        <w:numPr>
          <w:ilvl w:val="0"/>
          <w:numId w:val="41"/>
        </w:numPr>
        <w:jc w:val="both"/>
        <w:rPr>
          <w:sz w:val="18"/>
          <w:szCs w:val="18"/>
          <w:lang w:val="uk-UA"/>
        </w:rPr>
      </w:pPr>
      <w:r w:rsidRPr="00CF151A">
        <w:rPr>
          <w:sz w:val="18"/>
          <w:szCs w:val="18"/>
          <w:lang w:val="uk-UA"/>
        </w:rPr>
        <w:t>Постачання здійснюється згідно заявки Замовника протягом 5 робочих днів з моменту заявки.</w:t>
      </w:r>
    </w:p>
    <w:p w14:paraId="68B5780F" w14:textId="77777777" w:rsidR="0072413F" w:rsidRPr="00CF151A" w:rsidRDefault="0072413F" w:rsidP="0072413F">
      <w:pPr>
        <w:numPr>
          <w:ilvl w:val="0"/>
          <w:numId w:val="41"/>
        </w:numPr>
        <w:tabs>
          <w:tab w:val="left" w:pos="0"/>
          <w:tab w:val="left" w:pos="993"/>
        </w:tabs>
        <w:suppressAutoHyphens/>
        <w:autoSpaceDE w:val="0"/>
        <w:jc w:val="both"/>
        <w:rPr>
          <w:sz w:val="18"/>
          <w:szCs w:val="18"/>
          <w:lang w:val="uk-UA" w:eastAsia="en-US"/>
        </w:rPr>
      </w:pPr>
      <w:r w:rsidRPr="00CF151A">
        <w:rPr>
          <w:sz w:val="18"/>
          <w:szCs w:val="18"/>
          <w:lang w:val="uk-UA" w:eastAsia="en-US"/>
        </w:rPr>
        <w:t>У разі поставки товару неналежної якості або товару, що не буде відповідати вимогам державних стандартів, Продавець зобов’язується за свій рахунок протягом одного календарного дня після отримання повідомлення Покупця усунути недоліки або   замінити неякісний товар на товар належної якості.</w:t>
      </w:r>
    </w:p>
    <w:p w14:paraId="4F21DB87" w14:textId="77777777" w:rsidR="00D31F68" w:rsidRDefault="00D31F68" w:rsidP="007F4B6C">
      <w:pPr>
        <w:jc w:val="right"/>
        <w:rPr>
          <w:b/>
          <w:bCs/>
          <w:sz w:val="20"/>
          <w:szCs w:val="20"/>
        </w:rPr>
      </w:pPr>
    </w:p>
    <w:p w14:paraId="51350111" w14:textId="77777777" w:rsidR="007F4B6C" w:rsidRPr="00A31625" w:rsidRDefault="007F4B6C" w:rsidP="007F4B6C">
      <w:pPr>
        <w:jc w:val="right"/>
        <w:rPr>
          <w:b/>
          <w:bCs/>
          <w:sz w:val="20"/>
          <w:szCs w:val="20"/>
        </w:rPr>
      </w:pPr>
      <w:r w:rsidRPr="00A31625">
        <w:rPr>
          <w:b/>
          <w:bCs/>
          <w:sz w:val="20"/>
          <w:szCs w:val="20"/>
        </w:rPr>
        <w:t>Додаток № 3</w:t>
      </w:r>
    </w:p>
    <w:p w14:paraId="7976DC90" w14:textId="77777777" w:rsidR="007F4B6C" w:rsidRPr="00A31625" w:rsidRDefault="007F4B6C" w:rsidP="007F4B6C">
      <w:pPr>
        <w:jc w:val="right"/>
        <w:rPr>
          <w:sz w:val="20"/>
          <w:szCs w:val="20"/>
        </w:rPr>
      </w:pPr>
      <w:r w:rsidRPr="00A31625">
        <w:rPr>
          <w:sz w:val="20"/>
          <w:szCs w:val="20"/>
        </w:rPr>
        <w:t>до тендерної документації</w:t>
      </w:r>
    </w:p>
    <w:p w14:paraId="5FF87606" w14:textId="77777777" w:rsidR="007F4B6C" w:rsidRPr="00A31625" w:rsidRDefault="007F4B6C" w:rsidP="007F4B6C">
      <w:pPr>
        <w:jc w:val="right"/>
        <w:rPr>
          <w:i/>
          <w:sz w:val="18"/>
          <w:szCs w:val="18"/>
          <w:lang w:eastAsia="en-US"/>
        </w:rPr>
      </w:pPr>
      <w:r w:rsidRPr="00A31625">
        <w:rPr>
          <w:i/>
          <w:sz w:val="18"/>
          <w:szCs w:val="18"/>
          <w:lang w:eastAsia="en-US"/>
        </w:rPr>
        <w:t xml:space="preserve">Подається Учасником на фірмовому бланку, (у разі наявності) </w:t>
      </w:r>
    </w:p>
    <w:p w14:paraId="59D4ABCE" w14:textId="77777777" w:rsidR="007F4B6C" w:rsidRPr="00A31625" w:rsidRDefault="007F4B6C" w:rsidP="007F4B6C">
      <w:pPr>
        <w:jc w:val="right"/>
        <w:rPr>
          <w:sz w:val="18"/>
          <w:szCs w:val="18"/>
          <w:lang w:eastAsia="en-US"/>
        </w:rPr>
      </w:pPr>
      <w:r w:rsidRPr="00A31625">
        <w:rPr>
          <w:i/>
          <w:sz w:val="18"/>
          <w:szCs w:val="18"/>
          <w:lang w:eastAsia="en-US"/>
        </w:rPr>
        <w:t>за підписом та печаткою (у разі наявності)</w:t>
      </w:r>
    </w:p>
    <w:p w14:paraId="4ECFDFB1" w14:textId="77777777" w:rsidR="007F4B6C" w:rsidRPr="00A31625" w:rsidRDefault="007F4B6C" w:rsidP="007F4B6C">
      <w:pPr>
        <w:ind w:hanging="15"/>
        <w:jc w:val="center"/>
        <w:rPr>
          <w:b/>
          <w:bCs/>
        </w:rPr>
      </w:pPr>
    </w:p>
    <w:p w14:paraId="17C56BAF" w14:textId="77777777" w:rsidR="007F4B6C" w:rsidRPr="00A31625" w:rsidRDefault="007F4B6C" w:rsidP="00A20D80">
      <w:pPr>
        <w:ind w:hanging="15"/>
        <w:jc w:val="center"/>
        <w:rPr>
          <w:b/>
          <w:bCs/>
          <w:sz w:val="20"/>
          <w:szCs w:val="20"/>
        </w:rPr>
      </w:pPr>
      <w:r w:rsidRPr="00A31625">
        <w:rPr>
          <w:b/>
          <w:bCs/>
          <w:sz w:val="20"/>
          <w:szCs w:val="20"/>
        </w:rPr>
        <w:t>ІНФОРМАЦІЯ ПРО ВІДПОВІДНІСТЬ УЧАСНИКА КВАЛІФІКАЦІЙНИМ КРИТЕРІЯМ</w:t>
      </w:r>
    </w:p>
    <w:p w14:paraId="0BC0DF03" w14:textId="77777777" w:rsidR="007F4B6C" w:rsidRPr="00A31625" w:rsidRDefault="007F4B6C" w:rsidP="007F4B6C">
      <w:pPr>
        <w:ind w:hanging="15"/>
        <w:jc w:val="center"/>
        <w:rPr>
          <w:b/>
          <w:bCs/>
        </w:rPr>
      </w:pPr>
    </w:p>
    <w:p w14:paraId="1D40B0BB" w14:textId="77777777" w:rsidR="00DB0D0C" w:rsidRPr="00DB0D0C" w:rsidRDefault="00DB0D0C" w:rsidP="007F4B6C">
      <w:pPr>
        <w:keepNext/>
        <w:jc w:val="right"/>
        <w:rPr>
          <w:b/>
          <w:bCs/>
          <w:color w:val="FF0000"/>
          <w:sz w:val="20"/>
          <w:szCs w:val="20"/>
          <w:lang w:val="uk-UA"/>
        </w:rPr>
      </w:pPr>
    </w:p>
    <w:p w14:paraId="4E8D761D" w14:textId="3D73DD66" w:rsidR="007F4B6C" w:rsidRPr="00CF151A" w:rsidRDefault="007F4B6C" w:rsidP="007F4B6C">
      <w:pPr>
        <w:keepNext/>
        <w:jc w:val="right"/>
        <w:rPr>
          <w:b/>
          <w:bCs/>
          <w:sz w:val="20"/>
          <w:szCs w:val="20"/>
          <w:lang w:val="uk-UA"/>
        </w:rPr>
      </w:pPr>
      <w:r w:rsidRPr="00CF151A">
        <w:rPr>
          <w:b/>
          <w:bCs/>
          <w:sz w:val="20"/>
          <w:szCs w:val="20"/>
        </w:rPr>
        <w:t>Таблиця </w:t>
      </w:r>
      <w:r w:rsidR="00DB0D0C" w:rsidRPr="00CF151A">
        <w:rPr>
          <w:b/>
          <w:bCs/>
          <w:sz w:val="20"/>
          <w:szCs w:val="20"/>
          <w:lang w:val="uk-UA"/>
        </w:rPr>
        <w:t>1</w:t>
      </w:r>
    </w:p>
    <w:p w14:paraId="23F918D8" w14:textId="77777777" w:rsidR="007F4B6C" w:rsidRPr="00A20D80" w:rsidRDefault="007F4B6C" w:rsidP="007F4B6C">
      <w:pPr>
        <w:keepNext/>
        <w:jc w:val="center"/>
        <w:rPr>
          <w:b/>
          <w:bCs/>
          <w:sz w:val="20"/>
          <w:szCs w:val="20"/>
        </w:rPr>
      </w:pPr>
      <w:r w:rsidRPr="00A20D80">
        <w:rPr>
          <w:b/>
          <w:bCs/>
          <w:sz w:val="20"/>
          <w:szCs w:val="20"/>
        </w:rPr>
        <w:t>Інші документи, що вимагаються замовником</w:t>
      </w:r>
    </w:p>
    <w:tbl>
      <w:tblPr>
        <w:tblW w:w="10465" w:type="dxa"/>
        <w:tblInd w:w="-318" w:type="dxa"/>
        <w:tblLayout w:type="fixed"/>
        <w:tblLook w:val="04A0" w:firstRow="1" w:lastRow="0" w:firstColumn="1" w:lastColumn="0" w:noHBand="0" w:noVBand="1"/>
      </w:tblPr>
      <w:tblGrid>
        <w:gridCol w:w="2836"/>
        <w:gridCol w:w="7629"/>
      </w:tblGrid>
      <w:tr w:rsidR="007F4B6C" w:rsidRPr="00A20D80" w14:paraId="12A4F464" w14:textId="77777777" w:rsidTr="005E6A6C">
        <w:trPr>
          <w:trHeight w:val="24"/>
        </w:trPr>
        <w:tc>
          <w:tcPr>
            <w:tcW w:w="2836" w:type="dxa"/>
            <w:tcBorders>
              <w:top w:val="single" w:sz="4" w:space="0" w:color="000000"/>
              <w:left w:val="single" w:sz="4" w:space="0" w:color="000000"/>
              <w:bottom w:val="single" w:sz="4" w:space="0" w:color="000000"/>
              <w:right w:val="nil"/>
            </w:tcBorders>
            <w:hideMark/>
          </w:tcPr>
          <w:p w14:paraId="263AD5EF" w14:textId="77777777" w:rsidR="007F4B6C" w:rsidRPr="00A20D80" w:rsidRDefault="007F4B6C" w:rsidP="00340584">
            <w:pPr>
              <w:keepNext/>
              <w:snapToGrid w:val="0"/>
              <w:jc w:val="center"/>
              <w:rPr>
                <w:b/>
                <w:sz w:val="20"/>
                <w:szCs w:val="20"/>
              </w:rPr>
            </w:pPr>
            <w:r w:rsidRPr="00A20D80">
              <w:rPr>
                <w:b/>
                <w:sz w:val="20"/>
                <w:szCs w:val="20"/>
              </w:rPr>
              <w:t>Вимога</w:t>
            </w:r>
          </w:p>
        </w:tc>
        <w:tc>
          <w:tcPr>
            <w:tcW w:w="7629" w:type="dxa"/>
            <w:tcBorders>
              <w:top w:val="single" w:sz="4" w:space="0" w:color="000000"/>
              <w:left w:val="single" w:sz="4" w:space="0" w:color="000000"/>
              <w:bottom w:val="single" w:sz="4" w:space="0" w:color="000000"/>
              <w:right w:val="single" w:sz="4" w:space="0" w:color="000000"/>
            </w:tcBorders>
            <w:hideMark/>
          </w:tcPr>
          <w:p w14:paraId="3A2E05E5" w14:textId="77777777" w:rsidR="007F4B6C" w:rsidRPr="00A20D80" w:rsidRDefault="007F4B6C" w:rsidP="00340584">
            <w:pPr>
              <w:keepNext/>
              <w:snapToGrid w:val="0"/>
              <w:jc w:val="center"/>
              <w:rPr>
                <w:b/>
                <w:sz w:val="20"/>
                <w:szCs w:val="20"/>
              </w:rPr>
            </w:pPr>
            <w:r w:rsidRPr="00A20D80">
              <w:rPr>
                <w:b/>
                <w:sz w:val="20"/>
                <w:szCs w:val="20"/>
              </w:rPr>
              <w:t>Документи щодо підтвердження інформації про відповідність вимогам</w:t>
            </w:r>
          </w:p>
        </w:tc>
      </w:tr>
      <w:tr w:rsidR="007F4B6C" w:rsidRPr="00A20D80" w14:paraId="5B577997" w14:textId="77777777" w:rsidTr="000C261D">
        <w:trPr>
          <w:trHeight w:val="24"/>
        </w:trPr>
        <w:tc>
          <w:tcPr>
            <w:tcW w:w="2836" w:type="dxa"/>
            <w:tcBorders>
              <w:top w:val="single" w:sz="4" w:space="0" w:color="000000"/>
              <w:left w:val="single" w:sz="4" w:space="0" w:color="000000"/>
              <w:bottom w:val="single" w:sz="4" w:space="0" w:color="000000"/>
              <w:right w:val="nil"/>
            </w:tcBorders>
            <w:vAlign w:val="center"/>
            <w:hideMark/>
          </w:tcPr>
          <w:p w14:paraId="5D405DC5" w14:textId="77777777" w:rsidR="007F4B6C" w:rsidRPr="00A20D80" w:rsidRDefault="007F4B6C" w:rsidP="000C261D">
            <w:pPr>
              <w:numPr>
                <w:ilvl w:val="0"/>
                <w:numId w:val="20"/>
              </w:numPr>
              <w:tabs>
                <w:tab w:val="left" w:pos="176"/>
                <w:tab w:val="left" w:pos="318"/>
              </w:tabs>
              <w:suppressAutoHyphens/>
              <w:snapToGrid w:val="0"/>
              <w:spacing w:before="120" w:after="120"/>
              <w:ind w:left="0" w:firstLine="360"/>
              <w:rPr>
                <w:b/>
                <w:color w:val="000000"/>
                <w:sz w:val="20"/>
                <w:szCs w:val="20"/>
              </w:rPr>
            </w:pPr>
            <w:r w:rsidRPr="00A20D80">
              <w:rPr>
                <w:b/>
                <w:color w:val="000000"/>
                <w:sz w:val="20"/>
                <w:szCs w:val="20"/>
              </w:rPr>
              <w:t>Установчі та інші документи щодо ведення господарської діяльності</w:t>
            </w:r>
          </w:p>
        </w:tc>
        <w:tc>
          <w:tcPr>
            <w:tcW w:w="7629" w:type="dxa"/>
            <w:tcBorders>
              <w:top w:val="single" w:sz="4" w:space="0" w:color="000000"/>
              <w:left w:val="single" w:sz="4" w:space="0" w:color="000000"/>
              <w:bottom w:val="single" w:sz="4" w:space="0" w:color="000000"/>
              <w:right w:val="single" w:sz="4" w:space="0" w:color="000000"/>
            </w:tcBorders>
            <w:hideMark/>
          </w:tcPr>
          <w:p w14:paraId="095A2650" w14:textId="77777777" w:rsidR="007F4B6C" w:rsidRPr="00A20D80" w:rsidRDefault="007F4B6C" w:rsidP="00340584">
            <w:pPr>
              <w:jc w:val="both"/>
              <w:rPr>
                <w:sz w:val="20"/>
                <w:szCs w:val="20"/>
              </w:rPr>
            </w:pPr>
            <w:r w:rsidRPr="00A20D80">
              <w:rPr>
                <w:sz w:val="20"/>
                <w:szCs w:val="20"/>
              </w:rPr>
              <w:t xml:space="preserve">1.1. 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w:t>
            </w:r>
            <w:r w:rsidR="00775AE7" w:rsidRPr="00A20D80">
              <w:rPr>
                <w:b/>
                <w:bCs/>
                <w:sz w:val="20"/>
                <w:szCs w:val="20"/>
                <w:u w:val="single"/>
                <w:lang w:val="uk-UA"/>
              </w:rPr>
              <w:t>С</w:t>
            </w:r>
            <w:r w:rsidRPr="00A20D80">
              <w:rPr>
                <w:b/>
                <w:sz w:val="20"/>
                <w:szCs w:val="20"/>
                <w:u w:val="single"/>
              </w:rPr>
              <w:t>татуту</w:t>
            </w:r>
            <w:r w:rsidRPr="00A20D80">
              <w:rPr>
                <w:sz w:val="20"/>
                <w:szCs w:val="20"/>
              </w:rPr>
              <w:t xml:space="preserve">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(зразок 1),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14:paraId="627C7313" w14:textId="77777777" w:rsidR="007F4B6C" w:rsidRPr="00A20D80" w:rsidRDefault="007F4B6C" w:rsidP="00340584">
            <w:pPr>
              <w:jc w:val="both"/>
              <w:rPr>
                <w:sz w:val="20"/>
                <w:szCs w:val="20"/>
              </w:rPr>
            </w:pPr>
            <w:r w:rsidRPr="00A20D80">
              <w:rPr>
                <w:sz w:val="20"/>
                <w:szCs w:val="20"/>
              </w:rPr>
              <w:t>1.2. 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r>
      <w:tr w:rsidR="007F4B6C" w:rsidRPr="00A20D80" w14:paraId="2F006BE8" w14:textId="77777777" w:rsidTr="000C261D">
        <w:trPr>
          <w:trHeight w:val="24"/>
        </w:trPr>
        <w:tc>
          <w:tcPr>
            <w:tcW w:w="2836" w:type="dxa"/>
            <w:tcBorders>
              <w:top w:val="single" w:sz="4" w:space="0" w:color="000000"/>
              <w:left w:val="single" w:sz="4" w:space="0" w:color="000000"/>
              <w:bottom w:val="single" w:sz="4" w:space="0" w:color="000000"/>
              <w:right w:val="nil"/>
            </w:tcBorders>
            <w:vAlign w:val="center"/>
            <w:hideMark/>
          </w:tcPr>
          <w:p w14:paraId="45E07FF4" w14:textId="77777777" w:rsidR="007F4B6C" w:rsidRPr="00A20D80" w:rsidRDefault="007F4B6C" w:rsidP="000C261D">
            <w:pPr>
              <w:numPr>
                <w:ilvl w:val="0"/>
                <w:numId w:val="20"/>
              </w:numPr>
              <w:tabs>
                <w:tab w:val="left" w:pos="176"/>
                <w:tab w:val="left" w:pos="318"/>
              </w:tabs>
              <w:suppressAutoHyphens/>
              <w:snapToGrid w:val="0"/>
              <w:spacing w:before="120" w:after="120"/>
              <w:rPr>
                <w:b/>
                <w:color w:val="000000"/>
                <w:sz w:val="20"/>
                <w:szCs w:val="20"/>
              </w:rPr>
            </w:pPr>
            <w:r w:rsidRPr="00A20D80">
              <w:rPr>
                <w:b/>
                <w:color w:val="000000"/>
                <w:sz w:val="20"/>
                <w:szCs w:val="20"/>
              </w:rPr>
              <w:t>Документ щодо захисту довкілля</w:t>
            </w:r>
          </w:p>
        </w:tc>
        <w:tc>
          <w:tcPr>
            <w:tcW w:w="7629" w:type="dxa"/>
            <w:tcBorders>
              <w:top w:val="single" w:sz="4" w:space="0" w:color="000000"/>
              <w:left w:val="single" w:sz="4" w:space="0" w:color="000000"/>
              <w:bottom w:val="single" w:sz="4" w:space="0" w:color="000000"/>
              <w:right w:val="single" w:sz="4" w:space="0" w:color="000000"/>
            </w:tcBorders>
            <w:hideMark/>
          </w:tcPr>
          <w:p w14:paraId="50999546" w14:textId="77777777" w:rsidR="007F4B6C" w:rsidRPr="00A20D80" w:rsidRDefault="007F4B6C" w:rsidP="001547AB">
            <w:pPr>
              <w:jc w:val="both"/>
              <w:rPr>
                <w:sz w:val="20"/>
                <w:szCs w:val="20"/>
              </w:rPr>
            </w:pPr>
            <w:r w:rsidRPr="00A20D80">
              <w:rPr>
                <w:sz w:val="20"/>
                <w:szCs w:val="20"/>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r>
      <w:tr w:rsidR="007F4B6C" w:rsidRPr="00A20D80" w14:paraId="5BD4CB7D" w14:textId="77777777" w:rsidTr="000C261D">
        <w:trPr>
          <w:trHeight w:val="268"/>
        </w:trPr>
        <w:tc>
          <w:tcPr>
            <w:tcW w:w="2836" w:type="dxa"/>
            <w:tcBorders>
              <w:top w:val="single" w:sz="4" w:space="0" w:color="000000"/>
              <w:left w:val="single" w:sz="4" w:space="0" w:color="000000"/>
              <w:bottom w:val="single" w:sz="4" w:space="0" w:color="000000"/>
              <w:right w:val="nil"/>
            </w:tcBorders>
            <w:vAlign w:val="center"/>
          </w:tcPr>
          <w:p w14:paraId="3E387614" w14:textId="50023DE8" w:rsidR="007F4B6C" w:rsidRPr="00A20D80" w:rsidRDefault="007F4B6C" w:rsidP="000C261D">
            <w:pPr>
              <w:numPr>
                <w:ilvl w:val="0"/>
                <w:numId w:val="20"/>
              </w:numPr>
              <w:suppressAutoHyphens/>
              <w:rPr>
                <w:b/>
                <w:sz w:val="20"/>
                <w:szCs w:val="20"/>
              </w:rPr>
            </w:pPr>
            <w:r w:rsidRPr="00A20D80">
              <w:rPr>
                <w:b/>
                <w:sz w:val="20"/>
                <w:szCs w:val="20"/>
              </w:rPr>
              <w:t>Гарантійний лист</w:t>
            </w:r>
          </w:p>
        </w:tc>
        <w:tc>
          <w:tcPr>
            <w:tcW w:w="7629" w:type="dxa"/>
            <w:tcBorders>
              <w:top w:val="single" w:sz="4" w:space="0" w:color="000000"/>
              <w:left w:val="single" w:sz="4" w:space="0" w:color="000000"/>
              <w:bottom w:val="single" w:sz="4" w:space="0" w:color="000000"/>
              <w:right w:val="single" w:sz="4" w:space="0" w:color="000000"/>
            </w:tcBorders>
          </w:tcPr>
          <w:p w14:paraId="1716AC18" w14:textId="77777777" w:rsidR="007F4B6C" w:rsidRPr="00A20D80" w:rsidRDefault="007F4B6C" w:rsidP="001547AB">
            <w:pPr>
              <w:ind w:right="-134"/>
              <w:jc w:val="both"/>
              <w:rPr>
                <w:sz w:val="20"/>
                <w:szCs w:val="20"/>
              </w:rPr>
            </w:pPr>
            <w:r w:rsidRPr="00A20D80">
              <w:rPr>
                <w:sz w:val="20"/>
                <w:szCs w:val="20"/>
              </w:rPr>
              <w:t>Гарантійний лист у довільній формі про те, що учасник не підпадає під дію обмежувальних умов, встановлених постановою КМУ «Про забезпечення захисту національних інтересів за майбутніми позовами держави Україна у зв’язку з військовою агресією РФ» від 03.03.2022 № 187</w:t>
            </w:r>
          </w:p>
        </w:tc>
      </w:tr>
      <w:tr w:rsidR="00CF151A" w:rsidRPr="00A20D80" w14:paraId="246419F4" w14:textId="77777777" w:rsidTr="000C261D">
        <w:trPr>
          <w:trHeight w:val="268"/>
        </w:trPr>
        <w:tc>
          <w:tcPr>
            <w:tcW w:w="2836" w:type="dxa"/>
            <w:tcBorders>
              <w:top w:val="single" w:sz="4" w:space="0" w:color="000000"/>
              <w:left w:val="single" w:sz="4" w:space="0" w:color="000000"/>
              <w:bottom w:val="single" w:sz="4" w:space="0" w:color="000000"/>
              <w:right w:val="nil"/>
            </w:tcBorders>
            <w:vAlign w:val="center"/>
          </w:tcPr>
          <w:p w14:paraId="758E236C" w14:textId="37FE6ABB" w:rsidR="00CF151A" w:rsidRPr="00A20D80" w:rsidRDefault="00CF151A" w:rsidP="000C261D">
            <w:pPr>
              <w:numPr>
                <w:ilvl w:val="0"/>
                <w:numId w:val="20"/>
              </w:numPr>
              <w:suppressAutoHyphens/>
              <w:rPr>
                <w:b/>
                <w:sz w:val="20"/>
                <w:szCs w:val="20"/>
              </w:rPr>
            </w:pPr>
            <w:r>
              <w:rPr>
                <w:b/>
                <w:sz w:val="20"/>
                <w:szCs w:val="20"/>
                <w:lang w:val="uk-UA"/>
              </w:rPr>
              <w:t>Кваліфікація працівників</w:t>
            </w:r>
          </w:p>
        </w:tc>
        <w:tc>
          <w:tcPr>
            <w:tcW w:w="7629" w:type="dxa"/>
            <w:tcBorders>
              <w:top w:val="single" w:sz="4" w:space="0" w:color="000000"/>
              <w:left w:val="single" w:sz="4" w:space="0" w:color="000000"/>
              <w:bottom w:val="single" w:sz="4" w:space="0" w:color="000000"/>
              <w:right w:val="single" w:sz="4" w:space="0" w:color="000000"/>
            </w:tcBorders>
          </w:tcPr>
          <w:p w14:paraId="68F1EED4" w14:textId="41F60866" w:rsidR="00CF151A" w:rsidRPr="00A20D80" w:rsidRDefault="00CF151A" w:rsidP="001547AB">
            <w:pPr>
              <w:ind w:right="-134"/>
              <w:jc w:val="both"/>
              <w:rPr>
                <w:sz w:val="20"/>
                <w:szCs w:val="20"/>
              </w:rPr>
            </w:pPr>
            <w:r w:rsidRPr="00CF151A">
              <w:rPr>
                <w:sz w:val="20"/>
                <w:szCs w:val="20"/>
              </w:rPr>
              <w:t>Довідка у довільній формі про наявність в учасника процедури закупівлі працівників відповідної кваліфікації, які мають необхідні знання та досвід.</w:t>
            </w:r>
          </w:p>
        </w:tc>
      </w:tr>
    </w:tbl>
    <w:p w14:paraId="0D8F7226" w14:textId="77777777" w:rsidR="007F4B6C" w:rsidRPr="00A20D80" w:rsidRDefault="007F4B6C" w:rsidP="007F4B6C">
      <w:pPr>
        <w:jc w:val="right"/>
        <w:rPr>
          <w:sz w:val="20"/>
          <w:szCs w:val="20"/>
        </w:rPr>
      </w:pPr>
    </w:p>
    <w:p w14:paraId="531AD952" w14:textId="77777777" w:rsidR="007F4B6C" w:rsidRPr="00A20D80" w:rsidRDefault="007F4B6C" w:rsidP="007F4B6C">
      <w:pPr>
        <w:jc w:val="right"/>
        <w:rPr>
          <w:sz w:val="20"/>
          <w:szCs w:val="20"/>
        </w:rPr>
      </w:pPr>
    </w:p>
    <w:p w14:paraId="480FFD80" w14:textId="77777777" w:rsidR="007F4B6C" w:rsidRPr="00A20D80" w:rsidRDefault="007F4B6C" w:rsidP="007F4B6C">
      <w:pPr>
        <w:pBdr>
          <w:top w:val="single" w:sz="4" w:space="1" w:color="auto"/>
          <w:left w:val="single" w:sz="4" w:space="4" w:color="auto"/>
          <w:bottom w:val="single" w:sz="4" w:space="1" w:color="auto"/>
          <w:right w:val="single" w:sz="4" w:space="4" w:color="auto"/>
        </w:pBdr>
        <w:jc w:val="right"/>
        <w:rPr>
          <w:sz w:val="20"/>
          <w:szCs w:val="20"/>
        </w:rPr>
      </w:pPr>
    </w:p>
    <w:p w14:paraId="287CE1C1" w14:textId="77777777" w:rsidR="007F4B6C" w:rsidRPr="00A20D80" w:rsidRDefault="007F4B6C" w:rsidP="007F4B6C">
      <w:pPr>
        <w:pBdr>
          <w:top w:val="single" w:sz="4" w:space="1" w:color="auto"/>
          <w:left w:val="single" w:sz="4" w:space="4" w:color="auto"/>
          <w:bottom w:val="single" w:sz="4" w:space="1" w:color="auto"/>
          <w:right w:val="single" w:sz="4" w:space="4" w:color="auto"/>
        </w:pBdr>
        <w:jc w:val="right"/>
        <w:rPr>
          <w:b/>
          <w:i/>
          <w:sz w:val="20"/>
          <w:szCs w:val="20"/>
          <w:u w:val="single"/>
        </w:rPr>
      </w:pPr>
    </w:p>
    <w:p w14:paraId="59ED832D" w14:textId="77777777" w:rsidR="007F4B6C" w:rsidRPr="00A20D80" w:rsidRDefault="007F4B6C" w:rsidP="007F4B6C">
      <w:pPr>
        <w:pBdr>
          <w:top w:val="single" w:sz="4" w:space="1" w:color="auto"/>
          <w:left w:val="single" w:sz="4" w:space="4" w:color="auto"/>
          <w:bottom w:val="single" w:sz="4" w:space="1" w:color="auto"/>
          <w:right w:val="single" w:sz="4" w:space="4" w:color="auto"/>
        </w:pBdr>
        <w:jc w:val="right"/>
        <w:rPr>
          <w:b/>
          <w:i/>
          <w:sz w:val="20"/>
          <w:szCs w:val="20"/>
          <w:u w:val="single"/>
        </w:rPr>
      </w:pPr>
      <w:r w:rsidRPr="00A20D80">
        <w:rPr>
          <w:b/>
          <w:i/>
          <w:sz w:val="20"/>
          <w:szCs w:val="20"/>
          <w:u w:val="single"/>
        </w:rPr>
        <w:t>Зразок 1</w:t>
      </w:r>
    </w:p>
    <w:p w14:paraId="07CE3BEE" w14:textId="77777777" w:rsidR="007F4B6C" w:rsidRPr="00A20D80" w:rsidRDefault="007F4B6C" w:rsidP="007F4B6C">
      <w:pPr>
        <w:pBdr>
          <w:top w:val="single" w:sz="4" w:space="1" w:color="auto"/>
          <w:left w:val="single" w:sz="4" w:space="4" w:color="auto"/>
          <w:bottom w:val="single" w:sz="4" w:space="1" w:color="auto"/>
          <w:right w:val="single" w:sz="4" w:space="4" w:color="auto"/>
        </w:pBdr>
        <w:rPr>
          <w:b/>
          <w:sz w:val="20"/>
          <w:szCs w:val="20"/>
          <w:u w:val="single"/>
        </w:rPr>
      </w:pPr>
    </w:p>
    <w:p w14:paraId="0DDDC021" w14:textId="77777777" w:rsidR="007F4B6C" w:rsidRPr="00A20D80" w:rsidRDefault="007F4B6C" w:rsidP="007F4B6C">
      <w:pPr>
        <w:pBdr>
          <w:top w:val="single" w:sz="4" w:space="1" w:color="auto"/>
          <w:left w:val="single" w:sz="4" w:space="4" w:color="auto"/>
          <w:bottom w:val="single" w:sz="4" w:space="1" w:color="auto"/>
          <w:right w:val="single" w:sz="4" w:space="4" w:color="auto"/>
        </w:pBdr>
        <w:rPr>
          <w:i/>
          <w:sz w:val="20"/>
          <w:szCs w:val="20"/>
        </w:rPr>
      </w:pPr>
      <w:r w:rsidRPr="00A20D80">
        <w:rPr>
          <w:b/>
          <w:sz w:val="20"/>
          <w:szCs w:val="20"/>
        </w:rPr>
        <w:t xml:space="preserve">м. </w:t>
      </w:r>
      <w:r w:rsidRPr="00A20D80">
        <w:rPr>
          <w:sz w:val="20"/>
          <w:szCs w:val="20"/>
        </w:rPr>
        <w:t xml:space="preserve">______________                                                                                                                           </w:t>
      </w:r>
      <w:r w:rsidRPr="00A20D80">
        <w:rPr>
          <w:i/>
          <w:sz w:val="20"/>
          <w:szCs w:val="20"/>
        </w:rPr>
        <w:t>Дата</w:t>
      </w:r>
    </w:p>
    <w:p w14:paraId="0F205AFA" w14:textId="77777777" w:rsidR="007F4B6C" w:rsidRPr="00A20D80" w:rsidRDefault="007F4B6C" w:rsidP="007F4B6C">
      <w:pPr>
        <w:pBdr>
          <w:top w:val="single" w:sz="4" w:space="1" w:color="auto"/>
          <w:left w:val="single" w:sz="4" w:space="4" w:color="auto"/>
          <w:bottom w:val="single" w:sz="4" w:space="1" w:color="auto"/>
          <w:right w:val="single" w:sz="4" w:space="4" w:color="auto"/>
        </w:pBdr>
        <w:jc w:val="center"/>
        <w:rPr>
          <w:i/>
          <w:sz w:val="20"/>
          <w:szCs w:val="20"/>
        </w:rPr>
      </w:pPr>
      <w:r w:rsidRPr="00A20D80">
        <w:rPr>
          <w:i/>
          <w:sz w:val="20"/>
          <w:szCs w:val="20"/>
        </w:rPr>
        <w:t>Довідка</w:t>
      </w:r>
    </w:p>
    <w:p w14:paraId="674EEA01" w14:textId="77777777" w:rsidR="007F4B6C" w:rsidRPr="00A20D80" w:rsidRDefault="007F4B6C" w:rsidP="007F4B6C">
      <w:pPr>
        <w:pBdr>
          <w:top w:val="single" w:sz="4" w:space="1" w:color="auto"/>
          <w:left w:val="single" w:sz="4" w:space="4" w:color="auto"/>
          <w:bottom w:val="single" w:sz="4" w:space="1" w:color="auto"/>
          <w:right w:val="single" w:sz="4" w:space="4" w:color="auto"/>
        </w:pBdr>
        <w:rPr>
          <w:i/>
          <w:sz w:val="20"/>
          <w:szCs w:val="20"/>
        </w:rPr>
      </w:pPr>
    </w:p>
    <w:p w14:paraId="5974299D" w14:textId="010DD224" w:rsidR="007F4B6C" w:rsidRPr="00A20D80" w:rsidRDefault="007F4B6C" w:rsidP="007F4B6C">
      <w:pPr>
        <w:pBdr>
          <w:top w:val="single" w:sz="4" w:space="1" w:color="auto"/>
          <w:left w:val="single" w:sz="4" w:space="4" w:color="auto"/>
          <w:bottom w:val="single" w:sz="4" w:space="1" w:color="auto"/>
          <w:right w:val="single" w:sz="4" w:space="4" w:color="auto"/>
        </w:pBdr>
        <w:ind w:firstLine="540"/>
        <w:rPr>
          <w:sz w:val="20"/>
          <w:szCs w:val="20"/>
        </w:rPr>
      </w:pPr>
      <w:r w:rsidRPr="00A20D80">
        <w:rPr>
          <w:sz w:val="20"/>
          <w:szCs w:val="20"/>
        </w:rPr>
        <w:t>Цією довідкою повідомляємо, що ТОВ «Учасник» діє на підставі статуту, затвердженого постановою Кабінету Міністрів України від 16.11.2011 № 1182, про що внесено відповідну відмітку до Єдиного державного реєстру юридичних осіб, фізичних осіб- підприємців та громадських формувань.</w:t>
      </w:r>
    </w:p>
    <w:p w14:paraId="586D5289" w14:textId="77777777" w:rsidR="007F4B6C" w:rsidRPr="00A20D80" w:rsidRDefault="007F4B6C" w:rsidP="007F4B6C">
      <w:pPr>
        <w:pBdr>
          <w:top w:val="single" w:sz="4" w:space="1" w:color="auto"/>
          <w:left w:val="single" w:sz="4" w:space="4" w:color="auto"/>
          <w:bottom w:val="single" w:sz="4" w:space="1" w:color="auto"/>
          <w:right w:val="single" w:sz="4" w:space="4" w:color="auto"/>
        </w:pBdr>
        <w:ind w:firstLine="540"/>
        <w:rPr>
          <w:sz w:val="20"/>
          <w:szCs w:val="20"/>
        </w:rPr>
      </w:pPr>
    </w:p>
    <w:p w14:paraId="75043E30" w14:textId="77777777" w:rsidR="007F4B6C" w:rsidRPr="00A20D80" w:rsidRDefault="007F4B6C" w:rsidP="007F4B6C">
      <w:pPr>
        <w:pBdr>
          <w:top w:val="single" w:sz="4" w:space="1" w:color="auto"/>
          <w:left w:val="single" w:sz="4" w:space="4" w:color="auto"/>
          <w:bottom w:val="single" w:sz="4" w:space="1" w:color="auto"/>
          <w:right w:val="single" w:sz="4" w:space="4" w:color="auto"/>
        </w:pBdr>
        <w:rPr>
          <w:i/>
          <w:sz w:val="20"/>
          <w:szCs w:val="20"/>
        </w:rPr>
      </w:pPr>
      <w:r w:rsidRPr="00A20D80">
        <w:rPr>
          <w:i/>
          <w:sz w:val="20"/>
          <w:szCs w:val="20"/>
        </w:rPr>
        <w:t>Посада, П.І.Б. керівника або уповноваженої особи                                                     Підпис</w:t>
      </w:r>
    </w:p>
    <w:p w14:paraId="3ED2B145" w14:textId="77777777" w:rsidR="007F4B6C" w:rsidRPr="00A20D80" w:rsidRDefault="007F4B6C" w:rsidP="007F4B6C">
      <w:pPr>
        <w:rPr>
          <w:i/>
          <w:strike/>
          <w:color w:val="FF0000"/>
          <w:sz w:val="20"/>
          <w:szCs w:val="20"/>
          <w:u w:val="single"/>
        </w:rPr>
      </w:pPr>
    </w:p>
    <w:p w14:paraId="54DB67AC" w14:textId="47E586AB" w:rsidR="007F4B6C" w:rsidRPr="00A20D80" w:rsidRDefault="007F4B6C" w:rsidP="007F4B6C">
      <w:pPr>
        <w:jc w:val="right"/>
        <w:rPr>
          <w:i/>
          <w:sz w:val="20"/>
          <w:szCs w:val="20"/>
        </w:rPr>
      </w:pPr>
      <w:r w:rsidRPr="00A20D80">
        <w:rPr>
          <w:i/>
          <w:sz w:val="20"/>
          <w:szCs w:val="20"/>
        </w:rPr>
        <w:t xml:space="preserve">                        </w:t>
      </w:r>
    </w:p>
    <w:p w14:paraId="3E11DF86" w14:textId="77777777" w:rsidR="007F4B6C" w:rsidRPr="00A20D80" w:rsidRDefault="007F4B6C" w:rsidP="007F4B6C">
      <w:pPr>
        <w:shd w:val="clear" w:color="auto" w:fill="FFFFFF"/>
        <w:ind w:left="30"/>
        <w:jc w:val="both"/>
        <w:rPr>
          <w:b/>
          <w:bCs/>
          <w:color w:val="000000"/>
          <w:sz w:val="20"/>
          <w:szCs w:val="20"/>
        </w:rPr>
      </w:pPr>
      <w:r w:rsidRPr="00A20D80">
        <w:rPr>
          <w:b/>
          <w:bCs/>
          <w:color w:val="000000"/>
          <w:sz w:val="20"/>
          <w:szCs w:val="20"/>
        </w:rPr>
        <w:t>Примітки:</w:t>
      </w:r>
    </w:p>
    <w:p w14:paraId="4EB8FE55" w14:textId="77777777" w:rsidR="007F4B6C" w:rsidRPr="00A20D80" w:rsidRDefault="007F4B6C" w:rsidP="007F4B6C">
      <w:pPr>
        <w:shd w:val="clear" w:color="auto" w:fill="FFFFFF"/>
        <w:ind w:left="30"/>
        <w:jc w:val="both"/>
        <w:rPr>
          <w:b/>
          <w:bCs/>
          <w:color w:val="000000"/>
          <w:sz w:val="20"/>
          <w:szCs w:val="20"/>
        </w:rPr>
      </w:pPr>
    </w:p>
    <w:p w14:paraId="2A01D6E0" w14:textId="77777777" w:rsidR="007F4B6C" w:rsidRPr="00A20D80" w:rsidRDefault="007F4B6C" w:rsidP="007F4B6C">
      <w:pPr>
        <w:shd w:val="clear" w:color="auto" w:fill="FFFFFF"/>
        <w:ind w:left="30"/>
        <w:jc w:val="both"/>
        <w:rPr>
          <w:bCs/>
          <w:color w:val="000000"/>
          <w:sz w:val="20"/>
          <w:szCs w:val="20"/>
        </w:rPr>
      </w:pPr>
      <w:r w:rsidRPr="00A20D80">
        <w:rPr>
          <w:bCs/>
          <w:color w:val="000000"/>
          <w:sz w:val="20"/>
          <w:szCs w:val="20"/>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тих чи інших документів.</w:t>
      </w:r>
    </w:p>
    <w:p w14:paraId="239D1A9B" w14:textId="77777777" w:rsidR="007F4B6C" w:rsidRPr="00A20D80" w:rsidRDefault="007F4B6C" w:rsidP="007F4B6C">
      <w:pPr>
        <w:shd w:val="clear" w:color="auto" w:fill="FFFFFF"/>
        <w:ind w:left="30"/>
        <w:jc w:val="both"/>
        <w:rPr>
          <w:bCs/>
          <w:color w:val="000000"/>
          <w:sz w:val="20"/>
          <w:szCs w:val="20"/>
        </w:rPr>
      </w:pPr>
      <w:r w:rsidRPr="00A20D80">
        <w:rPr>
          <w:bCs/>
          <w:color w:val="000000"/>
          <w:sz w:val="20"/>
          <w:szCs w:val="20"/>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14:paraId="5D126DDF" w14:textId="77777777" w:rsidR="007F4B6C" w:rsidRPr="00A20D80" w:rsidRDefault="007F4B6C" w:rsidP="007F4B6C">
      <w:pPr>
        <w:shd w:val="clear" w:color="auto" w:fill="FFFFFF"/>
        <w:ind w:left="30"/>
        <w:jc w:val="both"/>
        <w:rPr>
          <w:bCs/>
          <w:color w:val="000000"/>
          <w:sz w:val="20"/>
          <w:szCs w:val="20"/>
        </w:rPr>
      </w:pPr>
      <w:r w:rsidRPr="00A20D80">
        <w:rPr>
          <w:bCs/>
          <w:color w:val="000000"/>
          <w:sz w:val="20"/>
          <w:szCs w:val="20"/>
        </w:rPr>
        <w:t>Учасники торгів нерезиденти для виконання вимог щодо подання документів, передбачених Додатком № 3 до ТД подають у складі своєї тендерної пропозиції, документи, передбачені законодавством країн, де вони зареєстровані.</w:t>
      </w:r>
    </w:p>
    <w:p w14:paraId="270DDB61" w14:textId="77777777" w:rsidR="007F4B6C" w:rsidRPr="00A20D80" w:rsidRDefault="007F4B6C" w:rsidP="007F4B6C">
      <w:pPr>
        <w:shd w:val="clear" w:color="auto" w:fill="FFFFFF"/>
        <w:ind w:left="30"/>
        <w:jc w:val="both"/>
        <w:rPr>
          <w:bCs/>
          <w:color w:val="000000"/>
          <w:sz w:val="20"/>
          <w:szCs w:val="20"/>
        </w:rPr>
      </w:pPr>
      <w:r w:rsidRPr="00A20D80">
        <w:rPr>
          <w:bCs/>
          <w:color w:val="000000"/>
          <w:sz w:val="20"/>
          <w:szCs w:val="20"/>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14:paraId="59A5EA22" w14:textId="77777777" w:rsidR="007F4B6C" w:rsidRPr="00A20D80" w:rsidRDefault="007F4B6C" w:rsidP="007F4B6C">
      <w:pPr>
        <w:shd w:val="clear" w:color="auto" w:fill="FFFFFF"/>
        <w:ind w:left="30"/>
        <w:jc w:val="both"/>
        <w:rPr>
          <w:b/>
          <w:bCs/>
          <w:color w:val="000000"/>
          <w:sz w:val="20"/>
          <w:szCs w:val="20"/>
        </w:rPr>
      </w:pPr>
    </w:p>
    <w:p w14:paraId="4D1408A5" w14:textId="77777777" w:rsidR="007F4B6C" w:rsidRPr="00A20D80" w:rsidRDefault="007F4B6C" w:rsidP="007F4B6C">
      <w:pPr>
        <w:shd w:val="clear" w:color="auto" w:fill="FFFFFF"/>
        <w:ind w:left="30"/>
        <w:jc w:val="both"/>
        <w:rPr>
          <w:b/>
          <w:bCs/>
          <w:color w:val="000000"/>
          <w:sz w:val="20"/>
          <w:szCs w:val="20"/>
        </w:rPr>
      </w:pPr>
      <w:r w:rsidRPr="00A20D80">
        <w:rPr>
          <w:b/>
          <w:bCs/>
          <w:color w:val="000000"/>
          <w:sz w:val="20"/>
          <w:szCs w:val="20"/>
        </w:rPr>
        <w:t>ЯКЩО БУДЬ-ЯКИЙ З ДОКУМЕНТІВ НЕ МОЖЕ БУТИ НАДАНИЙ З ПРИЧИН ЙОГО ВТРАТИ ЧИННОСТІ АБО ЗМІНИ ФОРМИ, НАЗВИ І Т.Д., УЧАСНИК НАДАЄ ІНШИЙ РІВНОЗНАЧНИЙ ДОКУМЕНТ ТА ПИСЬМОВЕ ПОЯСНЕННЯ.</w:t>
      </w:r>
    </w:p>
    <w:p w14:paraId="7121AE8E" w14:textId="77777777" w:rsidR="00A823A0" w:rsidRDefault="00A823A0" w:rsidP="007F4B6C">
      <w:pPr>
        <w:spacing w:line="276" w:lineRule="auto"/>
        <w:jc w:val="right"/>
        <w:outlineLvl w:val="2"/>
        <w:rPr>
          <w:b/>
          <w:bCs/>
          <w:color w:val="000000"/>
          <w:sz w:val="16"/>
          <w:szCs w:val="16"/>
          <w:lang w:val="uk-UA"/>
        </w:rPr>
      </w:pPr>
    </w:p>
    <w:p w14:paraId="343284C2" w14:textId="77777777" w:rsidR="004A0771" w:rsidRDefault="004A0771" w:rsidP="007F4B6C">
      <w:pPr>
        <w:spacing w:line="276" w:lineRule="auto"/>
        <w:jc w:val="right"/>
        <w:outlineLvl w:val="2"/>
        <w:rPr>
          <w:b/>
          <w:bCs/>
          <w:color w:val="000000"/>
          <w:sz w:val="16"/>
          <w:szCs w:val="16"/>
          <w:lang w:val="uk-UA"/>
        </w:rPr>
      </w:pPr>
    </w:p>
    <w:p w14:paraId="111BD408" w14:textId="77777777" w:rsidR="00282EDF" w:rsidRPr="00282EDF" w:rsidRDefault="00282EDF" w:rsidP="00282EDF">
      <w:pPr>
        <w:shd w:val="clear" w:color="auto" w:fill="FFFFFF"/>
        <w:jc w:val="right"/>
        <w:rPr>
          <w:b/>
          <w:sz w:val="20"/>
          <w:szCs w:val="20"/>
          <w:lang w:val="uk-UA"/>
        </w:rPr>
      </w:pPr>
      <w:r w:rsidRPr="00A31625">
        <w:rPr>
          <w:b/>
          <w:sz w:val="20"/>
          <w:szCs w:val="20"/>
        </w:rPr>
        <w:t xml:space="preserve">Додаток № </w:t>
      </w:r>
      <w:r>
        <w:rPr>
          <w:b/>
          <w:sz w:val="20"/>
          <w:szCs w:val="20"/>
          <w:lang w:val="uk-UA"/>
        </w:rPr>
        <w:t>4</w:t>
      </w:r>
    </w:p>
    <w:p w14:paraId="73A1EA4E" w14:textId="77777777" w:rsidR="00282EDF" w:rsidRPr="00A31625" w:rsidRDefault="00282EDF" w:rsidP="00282EDF">
      <w:pPr>
        <w:jc w:val="right"/>
        <w:rPr>
          <w:sz w:val="20"/>
          <w:szCs w:val="20"/>
        </w:rPr>
      </w:pPr>
      <w:r w:rsidRPr="00A31625">
        <w:rPr>
          <w:sz w:val="20"/>
          <w:szCs w:val="20"/>
        </w:rPr>
        <w:t>до тендерної документації</w:t>
      </w:r>
    </w:p>
    <w:p w14:paraId="25A6A368" w14:textId="77777777" w:rsidR="00282EDF" w:rsidRPr="00A31625" w:rsidRDefault="00282EDF" w:rsidP="00282EDF">
      <w:pPr>
        <w:jc w:val="right"/>
        <w:rPr>
          <w:i/>
          <w:sz w:val="18"/>
          <w:szCs w:val="18"/>
          <w:lang w:eastAsia="en-US"/>
        </w:rPr>
      </w:pPr>
      <w:r w:rsidRPr="00A31625">
        <w:rPr>
          <w:i/>
          <w:sz w:val="18"/>
          <w:szCs w:val="18"/>
          <w:lang w:eastAsia="en-US"/>
        </w:rPr>
        <w:t xml:space="preserve">Подається Учасником на фірмовому бланку, (у разі наявності) </w:t>
      </w:r>
    </w:p>
    <w:p w14:paraId="04D78402" w14:textId="77777777" w:rsidR="00282EDF" w:rsidRPr="00A31625" w:rsidRDefault="00282EDF" w:rsidP="00282EDF">
      <w:pPr>
        <w:jc w:val="right"/>
        <w:rPr>
          <w:sz w:val="18"/>
          <w:szCs w:val="18"/>
          <w:lang w:eastAsia="en-US"/>
        </w:rPr>
      </w:pPr>
      <w:r w:rsidRPr="00A31625">
        <w:rPr>
          <w:i/>
          <w:sz w:val="18"/>
          <w:szCs w:val="18"/>
          <w:lang w:eastAsia="en-US"/>
        </w:rPr>
        <w:t>за підписом та печаткою (у разі наявності)</w:t>
      </w:r>
    </w:p>
    <w:p w14:paraId="5AEFEF2E" w14:textId="77777777" w:rsidR="00282EDF" w:rsidRPr="00282EDF" w:rsidRDefault="00282EDF" w:rsidP="00282EDF">
      <w:pPr>
        <w:jc w:val="right"/>
        <w:rPr>
          <w:rFonts w:eastAsia="Calibri"/>
          <w:b/>
          <w:color w:val="000000"/>
          <w:sz w:val="22"/>
          <w:szCs w:val="22"/>
        </w:rPr>
      </w:pPr>
    </w:p>
    <w:p w14:paraId="41B7A93A" w14:textId="77777777" w:rsidR="00282EDF" w:rsidRPr="00282EDF" w:rsidRDefault="00282EDF" w:rsidP="00282EDF">
      <w:pPr>
        <w:rPr>
          <w:rFonts w:eastAsia="Calibri"/>
          <w:b/>
          <w:color w:val="A6A6A6"/>
          <w:sz w:val="20"/>
          <w:szCs w:val="20"/>
          <w:lang w:val="uk-UA"/>
        </w:rPr>
      </w:pPr>
      <w:r w:rsidRPr="00282EDF">
        <w:rPr>
          <w:rFonts w:eastAsia="Calibri"/>
          <w:b/>
          <w:color w:val="A6A6A6"/>
          <w:sz w:val="20"/>
          <w:szCs w:val="20"/>
          <w:lang w:val="uk-UA"/>
        </w:rPr>
        <w:t>ПРОЕКТ ДОГОВОРУ ПРО ЗАКУПІВЛЮ</w:t>
      </w:r>
    </w:p>
    <w:p w14:paraId="3DE3F707" w14:textId="77777777" w:rsidR="00282EDF" w:rsidRPr="00282EDF"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2"/>
          <w:szCs w:val="22"/>
          <w:lang w:val="uk-UA"/>
        </w:rPr>
      </w:pPr>
    </w:p>
    <w:p w14:paraId="6D88A307" w14:textId="77777777" w:rsidR="00282EDF" w:rsidRPr="00282EDF" w:rsidRDefault="00282EDF" w:rsidP="00282EDF">
      <w:pPr>
        <w:jc w:val="center"/>
        <w:rPr>
          <w:rFonts w:eastAsia="Calibri"/>
          <w:i/>
          <w:sz w:val="22"/>
          <w:szCs w:val="22"/>
          <w:lang w:val="uk-UA"/>
        </w:rPr>
      </w:pPr>
      <w:r w:rsidRPr="00282EDF">
        <w:rPr>
          <w:rFonts w:eastAsia="Calibri"/>
          <w:i/>
          <w:sz w:val="22"/>
          <w:szCs w:val="22"/>
          <w:lang w:val="uk-UA"/>
        </w:rPr>
        <w:t>*Проект договору подається Учасником у складі пропозиції та є її невід’ємною частиною.</w:t>
      </w:r>
    </w:p>
    <w:p w14:paraId="2DE33B6E" w14:textId="77777777" w:rsidR="00282EDF" w:rsidRPr="00282EDF" w:rsidRDefault="00282EDF" w:rsidP="00282EDF">
      <w:pPr>
        <w:ind w:firstLine="426"/>
        <w:jc w:val="center"/>
        <w:rPr>
          <w:rFonts w:eastAsia="Calibri"/>
          <w:b/>
          <w:sz w:val="22"/>
          <w:szCs w:val="22"/>
          <w:lang w:val="uk-UA"/>
        </w:rPr>
      </w:pPr>
      <w:bookmarkStart w:id="15" w:name="_Hlk43717655"/>
    </w:p>
    <w:bookmarkEnd w:id="15"/>
    <w:p w14:paraId="016BB66B" w14:textId="77777777" w:rsidR="00282EDF" w:rsidRPr="00A56849" w:rsidRDefault="00282EDF" w:rsidP="00282EDF">
      <w:pPr>
        <w:jc w:val="center"/>
        <w:rPr>
          <w:b/>
          <w:sz w:val="20"/>
          <w:szCs w:val="20"/>
          <w:lang w:val="az-Cyrl-AZ"/>
        </w:rPr>
      </w:pPr>
      <w:r w:rsidRPr="00A56849">
        <w:rPr>
          <w:b/>
          <w:sz w:val="20"/>
          <w:szCs w:val="20"/>
          <w:lang w:val="az-Cyrl-AZ"/>
        </w:rPr>
        <w:t>ДОГОВІР №_____</w:t>
      </w:r>
    </w:p>
    <w:p w14:paraId="1C41D6FA" w14:textId="77777777" w:rsidR="00282EDF" w:rsidRPr="00A56849" w:rsidRDefault="00282EDF" w:rsidP="00282EDF">
      <w:pPr>
        <w:jc w:val="center"/>
        <w:rPr>
          <w:b/>
          <w:sz w:val="20"/>
          <w:szCs w:val="20"/>
          <w:lang w:val="az-Cyrl-AZ"/>
        </w:rPr>
      </w:pPr>
      <w:r w:rsidRPr="00A56849">
        <w:rPr>
          <w:b/>
          <w:sz w:val="20"/>
          <w:szCs w:val="20"/>
          <w:lang w:val="az-Cyrl-AZ"/>
        </w:rPr>
        <w:t>UA ___________________________</w:t>
      </w:r>
    </w:p>
    <w:p w14:paraId="24E0FFD4"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az-Cyrl-AZ" w:eastAsia="x-none"/>
        </w:rPr>
      </w:pPr>
      <w:r w:rsidRPr="00A56849">
        <w:rPr>
          <w:b/>
          <w:sz w:val="20"/>
          <w:szCs w:val="20"/>
          <w:lang w:val="az-Cyrl-AZ" w:eastAsia="x-none"/>
        </w:rPr>
        <w:t>м. Кривий Ріг</w:t>
      </w:r>
      <w:r w:rsidRPr="00A56849">
        <w:rPr>
          <w:b/>
          <w:sz w:val="20"/>
          <w:szCs w:val="20"/>
          <w:lang w:val="az-Cyrl-AZ" w:eastAsia="x-none"/>
        </w:rPr>
        <w:tab/>
      </w:r>
      <w:r w:rsidRPr="00A56849">
        <w:rPr>
          <w:b/>
          <w:sz w:val="20"/>
          <w:szCs w:val="20"/>
          <w:lang w:val="az-Cyrl-AZ" w:eastAsia="x-none"/>
        </w:rPr>
        <w:tab/>
      </w:r>
      <w:r w:rsidRPr="00A56849">
        <w:rPr>
          <w:b/>
          <w:sz w:val="20"/>
          <w:szCs w:val="20"/>
          <w:lang w:val="az-Cyrl-AZ" w:eastAsia="x-none"/>
        </w:rPr>
        <w:tab/>
      </w:r>
      <w:r w:rsidRPr="00A56849">
        <w:rPr>
          <w:b/>
          <w:sz w:val="20"/>
          <w:szCs w:val="20"/>
          <w:lang w:val="az-Cyrl-AZ" w:eastAsia="x-none"/>
        </w:rPr>
        <w:tab/>
      </w:r>
      <w:r w:rsidRPr="00A56849">
        <w:rPr>
          <w:b/>
          <w:sz w:val="20"/>
          <w:szCs w:val="20"/>
          <w:lang w:val="az-Cyrl-AZ" w:eastAsia="x-none"/>
        </w:rPr>
        <w:tab/>
      </w:r>
      <w:r w:rsidRPr="00A56849">
        <w:rPr>
          <w:b/>
          <w:sz w:val="20"/>
          <w:szCs w:val="20"/>
          <w:lang w:val="az-Cyrl-AZ" w:eastAsia="x-none"/>
        </w:rPr>
        <w:tab/>
        <w:t xml:space="preserve">«___» ________ 20__ року </w:t>
      </w:r>
    </w:p>
    <w:p w14:paraId="66C3202C"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az-Cyrl-AZ" w:eastAsia="x-none"/>
        </w:rPr>
      </w:pPr>
    </w:p>
    <w:p w14:paraId="66B62A5C" w14:textId="77777777" w:rsidR="00282EDF" w:rsidRPr="00A56849" w:rsidRDefault="00282EDF" w:rsidP="00282EDF">
      <w:pPr>
        <w:ind w:firstLine="360"/>
        <w:jc w:val="both"/>
        <w:rPr>
          <w:sz w:val="20"/>
          <w:szCs w:val="20"/>
          <w:lang w:val="az-Cyrl-AZ"/>
        </w:rPr>
      </w:pPr>
      <w:bookmarkStart w:id="16" w:name="_Hlk118123200"/>
      <w:r w:rsidRPr="00A56849">
        <w:rPr>
          <w:b/>
          <w:sz w:val="20"/>
          <w:szCs w:val="20"/>
          <w:lang w:val="uk-UA"/>
        </w:rPr>
        <w:t xml:space="preserve">Комунальне підприємство «Криворізький онкологічний диспансер» Дніпропетровської обласної ради», </w:t>
      </w:r>
      <w:r w:rsidRPr="00A56849">
        <w:rPr>
          <w:sz w:val="20"/>
          <w:szCs w:val="20"/>
          <w:lang w:val="uk-UA"/>
        </w:rPr>
        <w:t>в особі генерального директора Беккера Сергія Євгенійовича, що діє на підставі Статуту</w:t>
      </w:r>
      <w:r w:rsidRPr="00A56849">
        <w:rPr>
          <w:sz w:val="20"/>
          <w:szCs w:val="20"/>
          <w:lang w:val="az-Cyrl-AZ"/>
        </w:rPr>
        <w:t xml:space="preserve"> </w:t>
      </w:r>
      <w:bookmarkEnd w:id="16"/>
      <w:r w:rsidRPr="00A56849">
        <w:rPr>
          <w:sz w:val="20"/>
          <w:szCs w:val="20"/>
          <w:lang w:val="az-Cyrl-AZ"/>
        </w:rPr>
        <w:t xml:space="preserve">(далі - </w:t>
      </w:r>
      <w:r w:rsidR="00BE301F" w:rsidRPr="00A56849">
        <w:rPr>
          <w:sz w:val="20"/>
          <w:szCs w:val="20"/>
          <w:lang w:val="az-Cyrl-AZ"/>
        </w:rPr>
        <w:t>Замовник</w:t>
      </w:r>
      <w:r w:rsidRPr="00A56849">
        <w:rPr>
          <w:sz w:val="20"/>
          <w:szCs w:val="20"/>
          <w:lang w:val="az-Cyrl-AZ"/>
        </w:rPr>
        <w:t>), з однієї сторони, та</w:t>
      </w:r>
      <w:r w:rsidRPr="00A56849">
        <w:rPr>
          <w:b/>
          <w:bCs/>
          <w:sz w:val="20"/>
          <w:szCs w:val="20"/>
          <w:shd w:val="clear" w:color="auto" w:fill="FFFFFF"/>
          <w:lang w:val="az-Cyrl-AZ"/>
        </w:rPr>
        <w:t xml:space="preserve"> _______________________________________________</w:t>
      </w:r>
      <w:r w:rsidRPr="00A56849">
        <w:rPr>
          <w:sz w:val="20"/>
          <w:szCs w:val="20"/>
          <w:lang w:val="az-Cyrl-AZ"/>
        </w:rPr>
        <w:t xml:space="preserve"> (далі – </w:t>
      </w:r>
      <w:r w:rsidR="00EA033A" w:rsidRPr="00A56849">
        <w:rPr>
          <w:sz w:val="20"/>
          <w:szCs w:val="20"/>
          <w:lang w:val="az-Cyrl-AZ"/>
        </w:rPr>
        <w:t>Постачальник</w:t>
      </w:r>
      <w:r w:rsidRPr="00A56849">
        <w:rPr>
          <w:sz w:val="20"/>
          <w:szCs w:val="20"/>
          <w:lang w:val="az-Cyrl-AZ"/>
        </w:rPr>
        <w:t xml:space="preserve">), в особі __________________________________, що діє на підставі ___________________________, з іншої сторони, разом - Сторони, </w:t>
      </w:r>
      <w:r w:rsidR="003B519C" w:rsidRPr="00A56849">
        <w:rPr>
          <w:sz w:val="20"/>
          <w:szCs w:val="20"/>
          <w:lang w:val="az-Cyrl-AZ"/>
        </w:rPr>
        <w:t xml:space="preserve">керуючись Цивільним та Господарським кодексами України, законом України «Про публічні закупівлі», </w:t>
      </w:r>
      <w:bookmarkStart w:id="17" w:name="_Hlk121297932"/>
      <w:r w:rsidR="003B519C" w:rsidRPr="00A56849">
        <w:rPr>
          <w:sz w:val="20"/>
          <w:szCs w:val="20"/>
          <w:lang w:val="az-Cyrl-AZ"/>
        </w:rPr>
        <w:t xml:space="preserve">постановою Кабінету міністрів України від 12 жовтня 2022 р. № 1178 </w:t>
      </w:r>
      <w:bookmarkEnd w:id="17"/>
      <w:r w:rsidR="003B519C" w:rsidRPr="00A56849">
        <w:rPr>
          <w:sz w:val="20"/>
          <w:szCs w:val="20"/>
          <w:lang w:val="az-Cyrl-AZ"/>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C6899">
        <w:rPr>
          <w:sz w:val="20"/>
          <w:szCs w:val="20"/>
          <w:lang w:val="az-Cyrl-AZ"/>
        </w:rPr>
        <w:t xml:space="preserve"> (далі-Особливості)</w:t>
      </w:r>
      <w:r w:rsidR="003B519C" w:rsidRPr="00A56849">
        <w:rPr>
          <w:sz w:val="20"/>
          <w:szCs w:val="20"/>
          <w:lang w:val="az-Cyrl-AZ"/>
        </w:rPr>
        <w:t xml:space="preserve">, </w:t>
      </w:r>
      <w:r w:rsidRPr="00A56849">
        <w:rPr>
          <w:sz w:val="20"/>
          <w:szCs w:val="20"/>
          <w:lang w:val="az-Cyrl-AZ"/>
        </w:rPr>
        <w:t>уклали цей договір про таке (далі - Договір):</w:t>
      </w:r>
    </w:p>
    <w:p w14:paraId="75840301" w14:textId="77777777" w:rsidR="00282EDF" w:rsidRPr="00A56849" w:rsidRDefault="00282EDF" w:rsidP="00282EDF">
      <w:pPr>
        <w:jc w:val="center"/>
        <w:rPr>
          <w:b/>
          <w:sz w:val="20"/>
          <w:szCs w:val="20"/>
          <w:lang w:val="az-Cyrl-AZ"/>
        </w:rPr>
      </w:pPr>
    </w:p>
    <w:p w14:paraId="647439AB" w14:textId="77777777" w:rsidR="00282EDF" w:rsidRPr="00A56849" w:rsidRDefault="00282EDF" w:rsidP="00282EDF">
      <w:pPr>
        <w:jc w:val="center"/>
        <w:rPr>
          <w:b/>
          <w:sz w:val="20"/>
          <w:szCs w:val="20"/>
          <w:lang w:val="az-Cyrl-AZ"/>
        </w:rPr>
      </w:pPr>
      <w:r w:rsidRPr="00A56849">
        <w:rPr>
          <w:b/>
          <w:sz w:val="20"/>
          <w:szCs w:val="20"/>
          <w:lang w:val="az-Cyrl-AZ"/>
        </w:rPr>
        <w:t>І. Предмет договору</w:t>
      </w:r>
    </w:p>
    <w:p w14:paraId="59D53C25" w14:textId="7FE5DCEF" w:rsidR="00EA033A" w:rsidRPr="00A56849" w:rsidRDefault="00EA033A" w:rsidP="00EA033A">
      <w:pPr>
        <w:ind w:firstLine="426"/>
        <w:jc w:val="both"/>
        <w:rPr>
          <w:sz w:val="20"/>
          <w:szCs w:val="20"/>
          <w:lang w:val="uk-UA"/>
        </w:rPr>
      </w:pPr>
      <w:r w:rsidRPr="00A56849">
        <w:rPr>
          <w:sz w:val="20"/>
          <w:szCs w:val="20"/>
          <w:lang w:val="uk-UA"/>
        </w:rPr>
        <w:t xml:space="preserve">1.1. Постачальник зобов'язується поставити </w:t>
      </w:r>
      <w:r w:rsidR="00BE301F" w:rsidRPr="00A56849">
        <w:rPr>
          <w:sz w:val="20"/>
          <w:szCs w:val="20"/>
          <w:lang w:val="uk-UA"/>
        </w:rPr>
        <w:t>Замовнику</w:t>
      </w:r>
      <w:r w:rsidRPr="00A56849">
        <w:rPr>
          <w:sz w:val="20"/>
          <w:szCs w:val="20"/>
          <w:lang w:val="uk-UA"/>
        </w:rPr>
        <w:t xml:space="preserve"> товар </w:t>
      </w:r>
      <w:bookmarkStart w:id="18" w:name="_Hlk121302105"/>
      <w:r w:rsidRPr="00A56849">
        <w:rPr>
          <w:sz w:val="20"/>
          <w:szCs w:val="20"/>
          <w:lang w:val="uk-UA"/>
        </w:rPr>
        <w:t xml:space="preserve">за кодом </w:t>
      </w:r>
      <w:r w:rsidRPr="00A56849">
        <w:rPr>
          <w:b/>
          <w:bCs/>
          <w:sz w:val="20"/>
          <w:szCs w:val="20"/>
          <w:lang w:val="uk-UA"/>
        </w:rPr>
        <w:t xml:space="preserve">ДК 021:2015 - </w:t>
      </w:r>
      <w:bookmarkEnd w:id="18"/>
      <w:r w:rsidR="0072413F" w:rsidRPr="0072413F">
        <w:rPr>
          <w:b/>
          <w:bCs/>
          <w:sz w:val="20"/>
          <w:szCs w:val="20"/>
          <w:lang w:val="uk-UA"/>
        </w:rPr>
        <w:t>33630000-5  «Лікарські засоби для лікування дерматологічних захворювань та захворювань опорно-рухового апарату» (33631600-8 – «Антисептичні та дезінфекційні засоби»)</w:t>
      </w:r>
      <w:r w:rsidRPr="00A56849">
        <w:rPr>
          <w:sz w:val="20"/>
          <w:szCs w:val="20"/>
          <w:lang w:val="uk-UA"/>
        </w:rPr>
        <w:t xml:space="preserve">, зазначені в специфікації (Додаток 1), яка є невід’ємною частиною договору, а </w:t>
      </w:r>
      <w:r w:rsidR="003919F8" w:rsidRPr="00A56849">
        <w:rPr>
          <w:sz w:val="20"/>
          <w:szCs w:val="20"/>
          <w:lang w:val="az-Cyrl-AZ"/>
        </w:rPr>
        <w:t>Замовник</w:t>
      </w:r>
      <w:r w:rsidR="00C16B9F" w:rsidRPr="00A56849">
        <w:rPr>
          <w:sz w:val="20"/>
          <w:szCs w:val="20"/>
          <w:lang w:val="uk-UA"/>
        </w:rPr>
        <w:t xml:space="preserve"> </w:t>
      </w:r>
      <w:r w:rsidRPr="00A56849">
        <w:rPr>
          <w:sz w:val="20"/>
          <w:szCs w:val="20"/>
          <w:lang w:val="uk-UA"/>
        </w:rPr>
        <w:t>- прийняти і оплатити такі товари.</w:t>
      </w:r>
    </w:p>
    <w:p w14:paraId="64714E47" w14:textId="77777777" w:rsidR="00EA033A" w:rsidRPr="00A56849" w:rsidRDefault="00EA033A" w:rsidP="00EA033A">
      <w:pPr>
        <w:ind w:firstLine="426"/>
        <w:jc w:val="both"/>
        <w:rPr>
          <w:sz w:val="20"/>
          <w:szCs w:val="20"/>
          <w:lang w:val="uk-UA"/>
        </w:rPr>
      </w:pPr>
      <w:r w:rsidRPr="00A56849">
        <w:rPr>
          <w:sz w:val="20"/>
          <w:szCs w:val="20"/>
          <w:lang w:val="uk-UA"/>
        </w:rPr>
        <w:t>1.2. Найменування  (номенклатура,  асортимент) товару визначено в специфікації (Додаток 1). Кількість товарів визначається специфікацією, яка є невід’ємною частиною договору.</w:t>
      </w:r>
    </w:p>
    <w:p w14:paraId="69D4D6C7" w14:textId="77777777" w:rsidR="003B519C" w:rsidRPr="00A56849" w:rsidRDefault="003B519C" w:rsidP="00EA033A">
      <w:pPr>
        <w:ind w:firstLine="426"/>
        <w:jc w:val="both"/>
        <w:rPr>
          <w:sz w:val="20"/>
          <w:szCs w:val="20"/>
          <w:lang w:val="uk-UA"/>
        </w:rPr>
      </w:pPr>
      <w:r w:rsidRPr="00A56849">
        <w:rPr>
          <w:sz w:val="20"/>
          <w:szCs w:val="20"/>
          <w:lang w:val="uk-UA"/>
        </w:rPr>
        <w:t>1.3.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постановою Кабінету міністрів України від 12 жовтня 2022р. № 1178.</w:t>
      </w:r>
    </w:p>
    <w:p w14:paraId="25407A18" w14:textId="77777777" w:rsidR="00282EDF" w:rsidRPr="00A56849" w:rsidRDefault="00282EDF" w:rsidP="00282EDF">
      <w:pPr>
        <w:widowControl w:val="0"/>
        <w:tabs>
          <w:tab w:val="left" w:pos="790"/>
        </w:tabs>
        <w:ind w:left="360"/>
        <w:jc w:val="both"/>
        <w:rPr>
          <w:sz w:val="20"/>
          <w:szCs w:val="20"/>
          <w:lang w:val="az-Cyrl-AZ"/>
        </w:rPr>
      </w:pPr>
    </w:p>
    <w:p w14:paraId="3598B07A" w14:textId="77777777" w:rsidR="00E47125" w:rsidRPr="00A56849" w:rsidRDefault="00282EDF" w:rsidP="00E47125">
      <w:pPr>
        <w:keepNext/>
        <w:keepLines/>
        <w:jc w:val="center"/>
        <w:outlineLvl w:val="1"/>
        <w:rPr>
          <w:b/>
          <w:sz w:val="20"/>
          <w:szCs w:val="20"/>
          <w:lang w:val="az-Cyrl-AZ"/>
        </w:rPr>
      </w:pPr>
      <w:bookmarkStart w:id="19" w:name="bookmark1"/>
      <w:r w:rsidRPr="00A56849">
        <w:rPr>
          <w:b/>
          <w:sz w:val="20"/>
          <w:szCs w:val="20"/>
          <w:lang w:val="az-Cyrl-AZ"/>
        </w:rPr>
        <w:t>II. Якість товарів</w:t>
      </w:r>
      <w:bookmarkEnd w:id="19"/>
    </w:p>
    <w:p w14:paraId="3DB71648" w14:textId="77777777" w:rsidR="007A4EC7" w:rsidRPr="00A56849" w:rsidRDefault="00282EDF" w:rsidP="007A4EC7">
      <w:pPr>
        <w:widowControl w:val="0"/>
        <w:tabs>
          <w:tab w:val="left" w:pos="426"/>
        </w:tabs>
        <w:jc w:val="both"/>
        <w:rPr>
          <w:sz w:val="20"/>
          <w:szCs w:val="20"/>
          <w:lang w:val="az-Cyrl-AZ"/>
        </w:rPr>
      </w:pPr>
      <w:r w:rsidRPr="00A56849">
        <w:rPr>
          <w:sz w:val="20"/>
          <w:szCs w:val="20"/>
          <w:lang w:val="az-Cyrl-AZ"/>
        </w:rPr>
        <w:tab/>
      </w:r>
      <w:bookmarkStart w:id="20" w:name="bookmark2"/>
      <w:r w:rsidR="007A4EC7" w:rsidRPr="00A56849">
        <w:rPr>
          <w:sz w:val="20"/>
          <w:szCs w:val="20"/>
          <w:lang w:val="az-Cyrl-AZ"/>
        </w:rPr>
        <w:t xml:space="preserve">2.1 Постачальник повинен передати (поставити) Замовнику товар (товари) якість яких відповідає </w:t>
      </w:r>
      <w:r w:rsidR="00503F8B">
        <w:rPr>
          <w:sz w:val="20"/>
          <w:szCs w:val="20"/>
          <w:lang w:val="az-Cyrl-AZ"/>
        </w:rPr>
        <w:t>та супроводжується документами згідно чинного законодавства</w:t>
      </w:r>
      <w:r w:rsidR="007A4EC7" w:rsidRPr="00A56849">
        <w:rPr>
          <w:sz w:val="20"/>
          <w:szCs w:val="20"/>
          <w:lang w:val="az-Cyrl-AZ"/>
        </w:rPr>
        <w:t xml:space="preserve"> при кожній поставці та відповідно до додатку №2, що є невід’ємною частиною договору.</w:t>
      </w:r>
    </w:p>
    <w:p w14:paraId="33DE9974" w14:textId="77777777" w:rsidR="007A4EC7" w:rsidRPr="00A56849" w:rsidRDefault="007A4EC7" w:rsidP="007A4EC7">
      <w:pPr>
        <w:widowControl w:val="0"/>
        <w:tabs>
          <w:tab w:val="left" w:pos="426"/>
        </w:tabs>
        <w:jc w:val="both"/>
        <w:rPr>
          <w:sz w:val="20"/>
          <w:szCs w:val="20"/>
          <w:lang w:val="az-Cyrl-AZ"/>
        </w:rPr>
      </w:pPr>
      <w:r w:rsidRPr="00A56849">
        <w:rPr>
          <w:sz w:val="20"/>
          <w:szCs w:val="20"/>
          <w:lang w:val="az-Cyrl-AZ"/>
        </w:rPr>
        <w:tab/>
        <w:t>2.2. Товар підлягає обов’язковому маркуванню відповідно до вимог діючих стандартів.</w:t>
      </w:r>
    </w:p>
    <w:p w14:paraId="7DB1D40C" w14:textId="77777777" w:rsidR="00282EDF" w:rsidRPr="00A56849" w:rsidRDefault="007A4EC7" w:rsidP="007A4EC7">
      <w:pPr>
        <w:widowControl w:val="0"/>
        <w:tabs>
          <w:tab w:val="left" w:pos="426"/>
        </w:tabs>
        <w:jc w:val="both"/>
        <w:rPr>
          <w:b/>
          <w:sz w:val="20"/>
          <w:szCs w:val="20"/>
          <w:lang w:val="az-Cyrl-AZ"/>
        </w:rPr>
      </w:pPr>
      <w:r w:rsidRPr="00A56849">
        <w:rPr>
          <w:sz w:val="20"/>
          <w:szCs w:val="20"/>
          <w:lang w:val="az-Cyrl-AZ"/>
        </w:rPr>
        <w:tab/>
        <w:t>2.3. Можливе покращення якості товару за умови, що таке покращення не призведе до збільшення суми, визначеної у договорі.</w:t>
      </w:r>
      <w:r w:rsidR="00282EDF" w:rsidRPr="00A56849">
        <w:rPr>
          <w:sz w:val="20"/>
          <w:szCs w:val="20"/>
          <w:lang w:val="az-Cyrl-AZ"/>
        </w:rPr>
        <w:tab/>
      </w:r>
    </w:p>
    <w:p w14:paraId="2A20D98E" w14:textId="77777777" w:rsidR="009F6F02" w:rsidRPr="00A56849" w:rsidRDefault="009F6F02" w:rsidP="00282EDF">
      <w:pPr>
        <w:keepNext/>
        <w:keepLines/>
        <w:jc w:val="center"/>
        <w:outlineLvl w:val="1"/>
        <w:rPr>
          <w:b/>
          <w:sz w:val="20"/>
          <w:szCs w:val="20"/>
          <w:lang w:val="az-Cyrl-AZ"/>
        </w:rPr>
      </w:pPr>
    </w:p>
    <w:p w14:paraId="4946E68A" w14:textId="77777777" w:rsidR="00282EDF" w:rsidRPr="00A56849" w:rsidRDefault="00282EDF" w:rsidP="00282EDF">
      <w:pPr>
        <w:keepNext/>
        <w:keepLines/>
        <w:jc w:val="center"/>
        <w:outlineLvl w:val="1"/>
        <w:rPr>
          <w:b/>
          <w:sz w:val="20"/>
          <w:szCs w:val="20"/>
          <w:lang w:val="az-Cyrl-AZ"/>
        </w:rPr>
      </w:pPr>
      <w:r w:rsidRPr="00A56849">
        <w:rPr>
          <w:b/>
          <w:sz w:val="20"/>
          <w:szCs w:val="20"/>
          <w:lang w:val="az-Cyrl-AZ"/>
        </w:rPr>
        <w:t xml:space="preserve">III. Ціна </w:t>
      </w:r>
      <w:r w:rsidR="005B3AE6" w:rsidRPr="00A56849">
        <w:rPr>
          <w:b/>
          <w:sz w:val="20"/>
          <w:szCs w:val="20"/>
          <w:lang w:val="az-Cyrl-AZ"/>
        </w:rPr>
        <w:t xml:space="preserve">та порядок здійснення оплати </w:t>
      </w:r>
      <w:r w:rsidRPr="00A56849">
        <w:rPr>
          <w:b/>
          <w:sz w:val="20"/>
          <w:szCs w:val="20"/>
          <w:lang w:val="az-Cyrl-AZ"/>
        </w:rPr>
        <w:t>договору</w:t>
      </w:r>
      <w:bookmarkEnd w:id="20"/>
    </w:p>
    <w:p w14:paraId="400720B0" w14:textId="77777777" w:rsidR="00282EDF" w:rsidRPr="00A56849" w:rsidRDefault="00282EDF" w:rsidP="00282EDF">
      <w:pPr>
        <w:widowControl w:val="0"/>
        <w:numPr>
          <w:ilvl w:val="1"/>
          <w:numId w:val="30"/>
        </w:numPr>
        <w:tabs>
          <w:tab w:val="left" w:pos="993"/>
        </w:tabs>
        <w:ind w:left="0" w:firstLine="426"/>
        <w:jc w:val="both"/>
        <w:rPr>
          <w:sz w:val="20"/>
          <w:szCs w:val="20"/>
          <w:lang w:val="az-Cyrl-AZ"/>
        </w:rPr>
      </w:pPr>
      <w:r w:rsidRPr="00A56849">
        <w:rPr>
          <w:iCs/>
          <w:sz w:val="20"/>
          <w:szCs w:val="20"/>
          <w:shd w:val="clear" w:color="auto" w:fill="FFFFFF"/>
          <w:lang w:val="uk-UA"/>
        </w:rPr>
        <w:t>Загальна сума Договору складає: __________ грн___коп (сума прописом), в тому числі ПДВ _______ (_______) / Без ПДВ. Сума без ПДВ складає  ____________</w:t>
      </w:r>
    </w:p>
    <w:p w14:paraId="6C7DD0A2" w14:textId="77777777" w:rsidR="00282EDF" w:rsidRPr="00A56849" w:rsidRDefault="00282EDF" w:rsidP="00282EDF">
      <w:pPr>
        <w:widowControl w:val="0"/>
        <w:tabs>
          <w:tab w:val="left" w:pos="993"/>
        </w:tabs>
        <w:ind w:firstLine="360"/>
        <w:jc w:val="both"/>
        <w:rPr>
          <w:iCs/>
          <w:sz w:val="20"/>
          <w:szCs w:val="20"/>
          <w:shd w:val="clear" w:color="auto" w:fill="FFFFFF"/>
          <w:lang w:val="uk-UA"/>
        </w:rPr>
      </w:pPr>
      <w:r w:rsidRPr="00A56849">
        <w:rPr>
          <w:iCs/>
          <w:sz w:val="20"/>
          <w:szCs w:val="20"/>
          <w:shd w:val="clear" w:color="auto" w:fill="FFFFFF"/>
          <w:lang w:val="uk-UA"/>
        </w:rPr>
        <w:t xml:space="preserve"> 3.2.    Ціна товару повинна ураховувати всі витрати: вартість сировини, податки та збори, що сплачуються або мають бути сплачені в країні </w:t>
      </w:r>
      <w:r w:rsidR="009821F9" w:rsidRPr="00A56849">
        <w:rPr>
          <w:iCs/>
          <w:sz w:val="20"/>
          <w:szCs w:val="20"/>
          <w:shd w:val="clear" w:color="auto" w:fill="FFFFFF"/>
          <w:lang w:val="uk-UA"/>
        </w:rPr>
        <w:t>Замовника</w:t>
      </w:r>
      <w:r w:rsidRPr="00A56849">
        <w:rPr>
          <w:iCs/>
          <w:sz w:val="20"/>
          <w:szCs w:val="20"/>
          <w:shd w:val="clear" w:color="auto" w:fill="FFFFFF"/>
          <w:lang w:val="uk-UA"/>
        </w:rPr>
        <w:t>,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14:paraId="31B9C8BE" w14:textId="77777777" w:rsidR="005B3AE6" w:rsidRPr="00A56849" w:rsidRDefault="005B3AE6" w:rsidP="005B3AE6">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360"/>
        <w:jc w:val="both"/>
        <w:rPr>
          <w:sz w:val="20"/>
          <w:szCs w:val="20"/>
          <w:lang w:val="uk-UA"/>
        </w:rPr>
      </w:pPr>
      <w:r w:rsidRPr="00A56849">
        <w:rPr>
          <w:sz w:val="20"/>
          <w:szCs w:val="20"/>
          <w:lang w:val="uk-UA"/>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3F56FE76" w14:textId="71294183" w:rsidR="005B3AE6" w:rsidRPr="00A56849" w:rsidRDefault="005B3AE6" w:rsidP="005B3AE6">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360"/>
        <w:jc w:val="both"/>
        <w:rPr>
          <w:sz w:val="20"/>
          <w:szCs w:val="20"/>
          <w:lang w:val="uk-UA"/>
        </w:rPr>
      </w:pPr>
      <w:r w:rsidRPr="00A56849">
        <w:rPr>
          <w:sz w:val="20"/>
          <w:szCs w:val="20"/>
          <w:lang w:val="uk-UA"/>
        </w:rPr>
        <w:t xml:space="preserve">3.4.  Замовник проводить оплату за </w:t>
      </w:r>
      <w:r w:rsidR="000F203F">
        <w:rPr>
          <w:sz w:val="20"/>
          <w:szCs w:val="20"/>
          <w:lang w:val="uk-UA"/>
        </w:rPr>
        <w:t>товар</w:t>
      </w:r>
      <w:r w:rsidRPr="00A56849">
        <w:rPr>
          <w:sz w:val="20"/>
          <w:szCs w:val="20"/>
          <w:lang w:val="uk-UA"/>
        </w:rPr>
        <w:t xml:space="preserve"> на умовах відстрочення платежу протягом 10 (десяти) банківських днів з моменту </w:t>
      </w:r>
      <w:r w:rsidR="000F203F">
        <w:rPr>
          <w:sz w:val="20"/>
          <w:szCs w:val="20"/>
          <w:lang w:val="uk-UA"/>
        </w:rPr>
        <w:t>постачання товару</w:t>
      </w:r>
      <w:r w:rsidRPr="00A56849">
        <w:rPr>
          <w:sz w:val="20"/>
          <w:szCs w:val="20"/>
          <w:lang w:val="uk-UA"/>
        </w:rPr>
        <w:t xml:space="preserve"> шляхом перерахування грошових коштів на поточний рахунок Виконавця згідно виставленого рахунку на оплату та після підписання Сторонами </w:t>
      </w:r>
      <w:r w:rsidR="00503F8B">
        <w:rPr>
          <w:sz w:val="20"/>
          <w:szCs w:val="20"/>
          <w:lang w:val="uk-UA"/>
        </w:rPr>
        <w:t>накладної</w:t>
      </w:r>
      <w:r w:rsidRPr="00A56849">
        <w:rPr>
          <w:sz w:val="20"/>
          <w:szCs w:val="20"/>
          <w:lang w:val="uk-UA"/>
        </w:rPr>
        <w:t xml:space="preserve">. Датою (моментом) оплати вважається дата списання грошових коштів з банківського рахунку Замовника. У разі затримки фінансування розрахунок за </w:t>
      </w:r>
      <w:r w:rsidR="00872D9A">
        <w:rPr>
          <w:sz w:val="20"/>
          <w:szCs w:val="20"/>
          <w:lang w:val="uk-UA"/>
        </w:rPr>
        <w:t>поставлений товар</w:t>
      </w:r>
      <w:r w:rsidRPr="00A56849">
        <w:rPr>
          <w:sz w:val="20"/>
          <w:szCs w:val="20"/>
          <w:lang w:val="uk-UA"/>
        </w:rPr>
        <w:t xml:space="preserve"> здійснюється протягом 3-х банківських днів з дати отримання Замовником фінансування на свій реєстраційний рахунок.</w:t>
      </w:r>
    </w:p>
    <w:p w14:paraId="076CBBC1" w14:textId="77777777" w:rsidR="00282EDF" w:rsidRPr="00A56849" w:rsidRDefault="00282EDF" w:rsidP="00282EDF">
      <w:pPr>
        <w:widowControl w:val="0"/>
        <w:tabs>
          <w:tab w:val="left" w:pos="993"/>
        </w:tabs>
        <w:ind w:left="426"/>
        <w:jc w:val="both"/>
        <w:rPr>
          <w:sz w:val="20"/>
          <w:szCs w:val="20"/>
          <w:lang w:val="uk-UA"/>
        </w:rPr>
      </w:pPr>
    </w:p>
    <w:p w14:paraId="716B8824" w14:textId="77777777" w:rsidR="00282EDF" w:rsidRPr="00A56849" w:rsidRDefault="00282EDF" w:rsidP="009F6F02">
      <w:pPr>
        <w:keepNext/>
        <w:keepLines/>
        <w:jc w:val="center"/>
        <w:outlineLvl w:val="1"/>
        <w:rPr>
          <w:b/>
          <w:sz w:val="20"/>
          <w:szCs w:val="20"/>
          <w:lang w:val="az-Cyrl-AZ"/>
        </w:rPr>
      </w:pPr>
      <w:bookmarkStart w:id="21" w:name="_Hlk121260124"/>
      <w:bookmarkStart w:id="22" w:name="bookmark3"/>
      <w:r w:rsidRPr="00A56849">
        <w:rPr>
          <w:b/>
          <w:sz w:val="20"/>
          <w:szCs w:val="20"/>
          <w:lang w:val="az-Cyrl-AZ"/>
        </w:rPr>
        <w:t>IV</w:t>
      </w:r>
      <w:bookmarkEnd w:id="21"/>
      <w:r w:rsidRPr="00A56849">
        <w:rPr>
          <w:b/>
          <w:sz w:val="20"/>
          <w:szCs w:val="20"/>
          <w:lang w:val="az-Cyrl-AZ"/>
        </w:rPr>
        <w:t xml:space="preserve">. </w:t>
      </w:r>
      <w:bookmarkStart w:id="23" w:name="bookmark4"/>
      <w:bookmarkEnd w:id="22"/>
      <w:r w:rsidRPr="00A56849">
        <w:rPr>
          <w:b/>
          <w:sz w:val="20"/>
          <w:szCs w:val="20"/>
          <w:lang w:val="az-Cyrl-AZ"/>
        </w:rPr>
        <w:t>Поставка товарів</w:t>
      </w:r>
      <w:bookmarkEnd w:id="23"/>
    </w:p>
    <w:p w14:paraId="4552D3A6" w14:textId="77777777" w:rsidR="006B0C9C" w:rsidRPr="00A56849" w:rsidRDefault="00CD46ED" w:rsidP="00282EDF">
      <w:pPr>
        <w:ind w:firstLine="426"/>
        <w:jc w:val="both"/>
        <w:rPr>
          <w:sz w:val="20"/>
          <w:szCs w:val="20"/>
          <w:lang w:val="uk-UA"/>
        </w:rPr>
      </w:pPr>
      <w:r w:rsidRPr="00A56849">
        <w:rPr>
          <w:sz w:val="20"/>
          <w:szCs w:val="20"/>
          <w:lang w:val="uk-UA"/>
        </w:rPr>
        <w:t>4</w:t>
      </w:r>
      <w:r w:rsidR="00282EDF" w:rsidRPr="00A56849">
        <w:rPr>
          <w:sz w:val="20"/>
          <w:szCs w:val="20"/>
          <w:lang w:val="uk-UA"/>
        </w:rPr>
        <w:t xml:space="preserve">.1 Поставка товару здійснюється транспортом </w:t>
      </w:r>
      <w:r w:rsidR="009821F9" w:rsidRPr="00A56849">
        <w:rPr>
          <w:sz w:val="20"/>
          <w:szCs w:val="20"/>
          <w:lang w:val="uk-UA"/>
        </w:rPr>
        <w:t>Постачальника</w:t>
      </w:r>
      <w:r w:rsidR="00282EDF" w:rsidRPr="00A56849">
        <w:rPr>
          <w:sz w:val="20"/>
          <w:szCs w:val="20"/>
          <w:lang w:val="uk-UA"/>
        </w:rPr>
        <w:t xml:space="preserve">. </w:t>
      </w:r>
      <w:r w:rsidR="00913CE4" w:rsidRPr="00A56849">
        <w:rPr>
          <w:sz w:val="20"/>
          <w:szCs w:val="20"/>
          <w:lang w:val="uk-UA"/>
        </w:rPr>
        <w:t xml:space="preserve">Розвантаження товару в склад </w:t>
      </w:r>
      <w:r w:rsidR="009821F9" w:rsidRPr="00A56849">
        <w:rPr>
          <w:sz w:val="20"/>
          <w:szCs w:val="20"/>
          <w:lang w:val="uk-UA"/>
        </w:rPr>
        <w:t>Замовника</w:t>
      </w:r>
      <w:r w:rsidR="00913CE4" w:rsidRPr="00A56849">
        <w:rPr>
          <w:sz w:val="20"/>
          <w:szCs w:val="20"/>
          <w:lang w:val="uk-UA"/>
        </w:rPr>
        <w:t xml:space="preserve"> здійснюється власними силами </w:t>
      </w:r>
      <w:r w:rsidR="009821F9" w:rsidRPr="00A56849">
        <w:rPr>
          <w:sz w:val="20"/>
          <w:szCs w:val="20"/>
          <w:lang w:val="uk-UA"/>
        </w:rPr>
        <w:t>Постачальника.</w:t>
      </w:r>
      <w:r w:rsidR="00503F8B" w:rsidRPr="00503F8B">
        <w:rPr>
          <w:sz w:val="20"/>
          <w:szCs w:val="20"/>
          <w:lang w:val="uk-UA"/>
        </w:rPr>
        <w:tab/>
        <w:t>Поставка товару здійснюється за попередньою заявкою Замовника на електронну пошту постачальника або в телефонному режимі. Поставка здійснюється протягом 5-ти робочих днів з моменту заявки. Постачання  товару здійснюється в супроводі з документами згідно чинного законодавства</w:t>
      </w:r>
      <w:r w:rsidR="00913CE4" w:rsidRPr="00A56849">
        <w:rPr>
          <w:sz w:val="20"/>
          <w:szCs w:val="20"/>
          <w:lang w:val="uk-UA"/>
        </w:rPr>
        <w:t xml:space="preserve">. </w:t>
      </w:r>
    </w:p>
    <w:p w14:paraId="158E69D7" w14:textId="77777777" w:rsidR="00EB0C87" w:rsidRPr="00A56849" w:rsidRDefault="00CD46ED" w:rsidP="00282EDF">
      <w:pPr>
        <w:ind w:firstLine="426"/>
        <w:jc w:val="both"/>
        <w:rPr>
          <w:sz w:val="20"/>
          <w:szCs w:val="20"/>
          <w:lang w:val="uk-UA"/>
        </w:rPr>
      </w:pPr>
      <w:r w:rsidRPr="00A56849">
        <w:rPr>
          <w:sz w:val="20"/>
          <w:szCs w:val="20"/>
          <w:lang w:val="uk-UA"/>
        </w:rPr>
        <w:lastRenderedPageBreak/>
        <w:t>4</w:t>
      </w:r>
      <w:r w:rsidR="00282EDF" w:rsidRPr="00A56849">
        <w:rPr>
          <w:sz w:val="20"/>
          <w:szCs w:val="20"/>
          <w:lang w:val="uk-UA"/>
        </w:rPr>
        <w:t xml:space="preserve">.2. </w:t>
      </w:r>
      <w:r w:rsidR="006B0C9C" w:rsidRPr="00A56849">
        <w:rPr>
          <w:sz w:val="20"/>
          <w:szCs w:val="20"/>
          <w:lang w:val="uk-UA"/>
        </w:rPr>
        <w:t xml:space="preserve">Передача товару здійснюється в присутності матеріально-відповідальних осіб Сторін </w:t>
      </w:r>
      <w:r w:rsidR="001A1B4C" w:rsidRPr="00A56849">
        <w:rPr>
          <w:sz w:val="20"/>
          <w:szCs w:val="20"/>
          <w:lang w:val="uk-UA"/>
        </w:rPr>
        <w:t>за адресою Замовника</w:t>
      </w:r>
      <w:r w:rsidR="00282EDF" w:rsidRPr="00A56849">
        <w:rPr>
          <w:sz w:val="20"/>
          <w:szCs w:val="20"/>
          <w:lang w:val="uk-UA"/>
        </w:rPr>
        <w:t>: 50048, Дніпропетровська область, місто Кривий Ріг, вулиця Дніпровське шосе, будинок №41.</w:t>
      </w:r>
      <w:r w:rsidR="006B0C9C" w:rsidRPr="00A56849">
        <w:rPr>
          <w:sz w:val="20"/>
          <w:szCs w:val="20"/>
          <w:lang w:val="uk-UA"/>
        </w:rPr>
        <w:t xml:space="preserve"> </w:t>
      </w:r>
    </w:p>
    <w:p w14:paraId="137F0B1D" w14:textId="77777777" w:rsidR="00282EDF" w:rsidRPr="00A56849" w:rsidRDefault="00CD46ED" w:rsidP="00282EDF">
      <w:pPr>
        <w:ind w:firstLine="426"/>
        <w:jc w:val="both"/>
        <w:rPr>
          <w:sz w:val="20"/>
          <w:szCs w:val="20"/>
          <w:lang w:val="uk-UA"/>
        </w:rPr>
      </w:pPr>
      <w:r w:rsidRPr="00A56849">
        <w:rPr>
          <w:sz w:val="20"/>
          <w:szCs w:val="20"/>
          <w:lang w:val="uk-UA"/>
        </w:rPr>
        <w:t>4</w:t>
      </w:r>
      <w:r w:rsidR="00282EDF" w:rsidRPr="00A56849">
        <w:rPr>
          <w:sz w:val="20"/>
          <w:szCs w:val="20"/>
          <w:lang w:val="uk-UA"/>
        </w:rPr>
        <w:t>.</w:t>
      </w:r>
      <w:r w:rsidR="00EA0D88" w:rsidRPr="00A56849">
        <w:rPr>
          <w:sz w:val="20"/>
          <w:szCs w:val="20"/>
          <w:lang w:val="uk-UA"/>
        </w:rPr>
        <w:t>3</w:t>
      </w:r>
      <w:r w:rsidR="00282EDF" w:rsidRPr="00A56849">
        <w:rPr>
          <w:sz w:val="20"/>
          <w:szCs w:val="20"/>
          <w:lang w:val="uk-UA"/>
        </w:rPr>
        <w:t>.  При кожній поставці</w:t>
      </w:r>
      <w:r w:rsidR="00EA0D88" w:rsidRPr="00A56849">
        <w:rPr>
          <w:sz w:val="20"/>
          <w:szCs w:val="20"/>
          <w:lang w:val="uk-UA"/>
        </w:rPr>
        <w:t xml:space="preserve"> партії</w:t>
      </w:r>
      <w:r w:rsidR="00282EDF" w:rsidRPr="00A56849">
        <w:rPr>
          <w:sz w:val="20"/>
          <w:szCs w:val="20"/>
          <w:lang w:val="uk-UA"/>
        </w:rPr>
        <w:t xml:space="preserve"> товару </w:t>
      </w:r>
      <w:r w:rsidR="00EA0D88" w:rsidRPr="00A56849">
        <w:rPr>
          <w:sz w:val="20"/>
          <w:szCs w:val="20"/>
          <w:lang w:val="uk-UA"/>
        </w:rPr>
        <w:t>Пстачальник</w:t>
      </w:r>
      <w:r w:rsidR="00282EDF" w:rsidRPr="00A56849">
        <w:rPr>
          <w:sz w:val="20"/>
          <w:szCs w:val="20"/>
          <w:lang w:val="uk-UA"/>
        </w:rPr>
        <w:t xml:space="preserve"> повинен надавати </w:t>
      </w:r>
      <w:r w:rsidR="00EA0D88" w:rsidRPr="00A56849">
        <w:rPr>
          <w:rFonts w:eastAsia="Calibri"/>
          <w:sz w:val="20"/>
          <w:szCs w:val="20"/>
          <w:lang w:val="x-none"/>
        </w:rPr>
        <w:t>документи, що підтверджують</w:t>
      </w:r>
      <w:r w:rsidR="00EA0D88" w:rsidRPr="00A56849">
        <w:rPr>
          <w:rFonts w:eastAsia="Calibri"/>
          <w:sz w:val="20"/>
          <w:szCs w:val="20"/>
          <w:lang w:val="uk-UA"/>
        </w:rPr>
        <w:t xml:space="preserve"> її</w:t>
      </w:r>
      <w:r w:rsidR="00EA0D88" w:rsidRPr="00A56849">
        <w:rPr>
          <w:rFonts w:eastAsia="Calibri"/>
          <w:sz w:val="20"/>
          <w:szCs w:val="20"/>
          <w:lang w:val="x-none"/>
        </w:rPr>
        <w:t xml:space="preserve">  якість та безпеку (</w:t>
      </w:r>
      <w:r w:rsidR="00A823A0">
        <w:rPr>
          <w:rFonts w:eastAsia="Calibri"/>
          <w:sz w:val="20"/>
          <w:szCs w:val="20"/>
          <w:lang w:val="uk-UA"/>
        </w:rPr>
        <w:t>згідно чинного законодавства</w:t>
      </w:r>
      <w:r w:rsidR="00EA0D88" w:rsidRPr="00A56849">
        <w:rPr>
          <w:sz w:val="20"/>
          <w:szCs w:val="20"/>
          <w:lang w:val="uk-UA"/>
        </w:rPr>
        <w:t>).</w:t>
      </w:r>
    </w:p>
    <w:p w14:paraId="0BDA1F3F" w14:textId="77777777" w:rsidR="00282EDF" w:rsidRPr="00A56849" w:rsidRDefault="00CD46ED" w:rsidP="00282EDF">
      <w:pPr>
        <w:ind w:firstLine="426"/>
        <w:jc w:val="both"/>
        <w:rPr>
          <w:sz w:val="20"/>
          <w:szCs w:val="20"/>
          <w:lang w:val="uk-UA"/>
        </w:rPr>
      </w:pPr>
      <w:r w:rsidRPr="00A56849">
        <w:rPr>
          <w:sz w:val="20"/>
          <w:szCs w:val="20"/>
          <w:lang w:val="uk-UA"/>
        </w:rPr>
        <w:t>4</w:t>
      </w:r>
      <w:r w:rsidR="00282EDF" w:rsidRPr="00A56849">
        <w:rPr>
          <w:sz w:val="20"/>
          <w:szCs w:val="20"/>
          <w:lang w:val="uk-UA"/>
        </w:rPr>
        <w:t>.</w:t>
      </w:r>
      <w:r w:rsidR="00EA0D88" w:rsidRPr="00A56849">
        <w:rPr>
          <w:sz w:val="20"/>
          <w:szCs w:val="20"/>
          <w:lang w:val="uk-UA"/>
        </w:rPr>
        <w:t>4</w:t>
      </w:r>
      <w:r w:rsidR="00282EDF" w:rsidRPr="00A56849">
        <w:rPr>
          <w:sz w:val="20"/>
          <w:szCs w:val="20"/>
          <w:lang w:val="uk-UA"/>
        </w:rPr>
        <w:t xml:space="preserve">.  </w:t>
      </w:r>
      <w:r w:rsidR="009821F9" w:rsidRPr="00A56849">
        <w:rPr>
          <w:sz w:val="20"/>
          <w:szCs w:val="20"/>
          <w:lang w:val="uk-UA"/>
        </w:rPr>
        <w:t>Постачальник</w:t>
      </w:r>
      <w:r w:rsidR="00282EDF" w:rsidRPr="00A56849">
        <w:rPr>
          <w:sz w:val="20"/>
          <w:szCs w:val="20"/>
          <w:lang w:val="uk-UA"/>
        </w:rPr>
        <w:t xml:space="preserve"> несе відповідає за збереження цілісності та якості товару при транспортуванні.</w:t>
      </w:r>
    </w:p>
    <w:p w14:paraId="49ED60D8" w14:textId="77777777" w:rsidR="00282EDF" w:rsidRPr="00A56849" w:rsidRDefault="00282EDF" w:rsidP="00282EDF">
      <w:pPr>
        <w:ind w:firstLine="426"/>
        <w:rPr>
          <w:b/>
          <w:sz w:val="20"/>
          <w:szCs w:val="20"/>
          <w:lang w:val="az-Cyrl-AZ"/>
        </w:rPr>
      </w:pPr>
    </w:p>
    <w:p w14:paraId="32A917B6" w14:textId="77777777" w:rsidR="00282EDF" w:rsidRPr="00A56849" w:rsidRDefault="00282EDF" w:rsidP="00282EDF">
      <w:pPr>
        <w:keepNext/>
        <w:keepLines/>
        <w:jc w:val="center"/>
        <w:outlineLvl w:val="1"/>
        <w:rPr>
          <w:b/>
          <w:sz w:val="20"/>
          <w:szCs w:val="20"/>
          <w:lang w:val="az-Cyrl-AZ"/>
        </w:rPr>
      </w:pPr>
      <w:bookmarkStart w:id="24" w:name="bookmark5"/>
      <w:r w:rsidRPr="00A56849">
        <w:rPr>
          <w:b/>
          <w:sz w:val="20"/>
          <w:szCs w:val="20"/>
          <w:lang w:val="az-Cyrl-AZ"/>
        </w:rPr>
        <w:t>V. Права та обов'язки сторін</w:t>
      </w:r>
      <w:bookmarkEnd w:id="24"/>
    </w:p>
    <w:p w14:paraId="1BFF6168" w14:textId="77777777" w:rsidR="00282EDF" w:rsidRPr="00A56849" w:rsidRDefault="00CD46ED" w:rsidP="00282EDF">
      <w:pPr>
        <w:jc w:val="both"/>
        <w:rPr>
          <w:sz w:val="20"/>
          <w:szCs w:val="20"/>
          <w:u w:val="single"/>
          <w:lang w:val="az-Cyrl-AZ"/>
        </w:rPr>
      </w:pPr>
      <w:r w:rsidRPr="00A56849">
        <w:rPr>
          <w:sz w:val="20"/>
          <w:szCs w:val="20"/>
          <w:lang w:val="az-Cyrl-AZ"/>
        </w:rPr>
        <w:t>5</w:t>
      </w:r>
      <w:r w:rsidR="00282EDF" w:rsidRPr="00A56849">
        <w:rPr>
          <w:sz w:val="20"/>
          <w:szCs w:val="20"/>
          <w:lang w:val="az-Cyrl-AZ"/>
        </w:rPr>
        <w:t xml:space="preserve">.1. </w:t>
      </w:r>
      <w:bookmarkStart w:id="25" w:name="_Hlk121259841"/>
      <w:r w:rsidR="00161FFE" w:rsidRPr="00A56849">
        <w:rPr>
          <w:sz w:val="20"/>
          <w:szCs w:val="20"/>
          <w:lang w:val="az-Cyrl-AZ"/>
        </w:rPr>
        <w:t>Замовник</w:t>
      </w:r>
      <w:r w:rsidR="00282EDF" w:rsidRPr="00A56849">
        <w:rPr>
          <w:sz w:val="20"/>
          <w:szCs w:val="20"/>
          <w:lang w:val="az-Cyrl-AZ"/>
        </w:rPr>
        <w:t xml:space="preserve"> </w:t>
      </w:r>
      <w:bookmarkEnd w:id="25"/>
      <w:r w:rsidR="00282EDF" w:rsidRPr="00A56849">
        <w:rPr>
          <w:sz w:val="20"/>
          <w:szCs w:val="20"/>
          <w:lang w:val="az-Cyrl-AZ"/>
        </w:rPr>
        <w:t>зобов'язаний:</w:t>
      </w:r>
    </w:p>
    <w:p w14:paraId="2F48A6C7" w14:textId="77777777" w:rsidR="00282EDF" w:rsidRPr="00A56849" w:rsidRDefault="00CD46ED" w:rsidP="00282EDF">
      <w:pPr>
        <w:jc w:val="both"/>
        <w:rPr>
          <w:sz w:val="20"/>
          <w:szCs w:val="20"/>
          <w:lang w:val="az-Cyrl-AZ"/>
        </w:rPr>
      </w:pPr>
      <w:r w:rsidRPr="00A56849">
        <w:rPr>
          <w:sz w:val="20"/>
          <w:szCs w:val="20"/>
          <w:lang w:val="az-Cyrl-AZ"/>
        </w:rPr>
        <w:t>5</w:t>
      </w:r>
      <w:r w:rsidR="00282EDF" w:rsidRPr="00A56849">
        <w:rPr>
          <w:sz w:val="20"/>
          <w:szCs w:val="20"/>
          <w:lang w:val="az-Cyrl-AZ"/>
        </w:rPr>
        <w:t>.1.1. Своєчасно та в повному обсязі сплачувати за поставлені товари;</w:t>
      </w:r>
    </w:p>
    <w:p w14:paraId="1132EB86" w14:textId="77777777" w:rsidR="00282EDF" w:rsidRPr="00A56849" w:rsidRDefault="00CD46ED" w:rsidP="00282EDF">
      <w:pPr>
        <w:jc w:val="both"/>
        <w:rPr>
          <w:sz w:val="20"/>
          <w:szCs w:val="20"/>
          <w:lang w:val="az-Cyrl-AZ"/>
        </w:rPr>
      </w:pPr>
      <w:r w:rsidRPr="00A56849">
        <w:rPr>
          <w:sz w:val="20"/>
          <w:szCs w:val="20"/>
          <w:lang w:val="az-Cyrl-AZ"/>
        </w:rPr>
        <w:t>5</w:t>
      </w:r>
      <w:r w:rsidR="00282EDF" w:rsidRPr="00A56849">
        <w:rPr>
          <w:sz w:val="20"/>
          <w:szCs w:val="20"/>
          <w:lang w:val="az-Cyrl-AZ"/>
        </w:rPr>
        <w:t>.1.2.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r w:rsidR="00DB1AD5" w:rsidRPr="00A56849">
        <w:rPr>
          <w:sz w:val="20"/>
          <w:szCs w:val="20"/>
          <w:lang w:val="az-Cyrl-AZ"/>
        </w:rPr>
        <w:t>.</w:t>
      </w:r>
    </w:p>
    <w:p w14:paraId="6982353D" w14:textId="77777777" w:rsidR="00282EDF" w:rsidRPr="00A56849" w:rsidRDefault="00161FFE" w:rsidP="00CD46ED">
      <w:pPr>
        <w:widowControl w:val="0"/>
        <w:numPr>
          <w:ilvl w:val="1"/>
          <w:numId w:val="33"/>
        </w:numPr>
        <w:tabs>
          <w:tab w:val="left" w:pos="284"/>
        </w:tabs>
        <w:jc w:val="both"/>
        <w:rPr>
          <w:sz w:val="20"/>
          <w:szCs w:val="20"/>
          <w:lang w:val="az-Cyrl-AZ"/>
        </w:rPr>
      </w:pPr>
      <w:r w:rsidRPr="00A56849">
        <w:rPr>
          <w:sz w:val="20"/>
          <w:szCs w:val="20"/>
          <w:lang w:val="az-Cyrl-AZ"/>
        </w:rPr>
        <w:t xml:space="preserve">Замовник </w:t>
      </w:r>
      <w:r w:rsidR="00282EDF" w:rsidRPr="00A56849">
        <w:rPr>
          <w:sz w:val="20"/>
          <w:szCs w:val="20"/>
          <w:lang w:val="az-Cyrl-AZ"/>
        </w:rPr>
        <w:t>має право:</w:t>
      </w:r>
    </w:p>
    <w:p w14:paraId="434162E4" w14:textId="77777777" w:rsidR="00282EDF" w:rsidRPr="00A56849" w:rsidRDefault="00CD46ED" w:rsidP="00282EDF">
      <w:pPr>
        <w:widowControl w:val="0"/>
        <w:tabs>
          <w:tab w:val="left" w:pos="762"/>
        </w:tabs>
        <w:jc w:val="both"/>
        <w:rPr>
          <w:sz w:val="20"/>
          <w:szCs w:val="20"/>
          <w:lang w:val="az-Cyrl-AZ"/>
        </w:rPr>
      </w:pPr>
      <w:r w:rsidRPr="00A56849">
        <w:rPr>
          <w:sz w:val="20"/>
          <w:szCs w:val="20"/>
          <w:lang w:val="az-Cyrl-AZ"/>
        </w:rPr>
        <w:t>5</w:t>
      </w:r>
      <w:r w:rsidR="00282EDF" w:rsidRPr="00A56849">
        <w:rPr>
          <w:sz w:val="20"/>
          <w:szCs w:val="20"/>
          <w:lang w:val="az-Cyrl-AZ"/>
        </w:rPr>
        <w:t xml:space="preserve">.2.1.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w:t>
      </w:r>
      <w:r w:rsidR="00161FFE" w:rsidRPr="00A56849">
        <w:rPr>
          <w:sz w:val="20"/>
          <w:szCs w:val="20"/>
          <w:lang w:val="az-Cyrl-AZ"/>
        </w:rPr>
        <w:t>Постачальником</w:t>
      </w:r>
      <w:r w:rsidR="00282EDF" w:rsidRPr="00A56849">
        <w:rPr>
          <w:sz w:val="20"/>
          <w:szCs w:val="20"/>
          <w:lang w:val="az-Cyrl-AZ"/>
        </w:rPr>
        <w:t>, повідомивши його  за 5 робочих дні</w:t>
      </w:r>
      <w:r w:rsidR="00161FFE" w:rsidRPr="00A56849">
        <w:rPr>
          <w:sz w:val="20"/>
          <w:szCs w:val="20"/>
          <w:lang w:val="az-Cyrl-AZ"/>
        </w:rPr>
        <w:t>в</w:t>
      </w:r>
      <w:r w:rsidR="00282EDF" w:rsidRPr="00A56849">
        <w:rPr>
          <w:sz w:val="20"/>
          <w:szCs w:val="20"/>
          <w:lang w:val="az-Cyrl-AZ"/>
        </w:rPr>
        <w:t xml:space="preserve"> з дня настання такої події. Грубим порушенням умов договору вважається:</w:t>
      </w:r>
    </w:p>
    <w:p w14:paraId="3E7B96BA" w14:textId="77777777" w:rsidR="00282EDF" w:rsidRPr="00A56849" w:rsidRDefault="00282EDF" w:rsidP="00282EDF">
      <w:pPr>
        <w:jc w:val="both"/>
        <w:rPr>
          <w:sz w:val="20"/>
          <w:szCs w:val="20"/>
          <w:lang w:val="az-Cyrl-AZ"/>
        </w:rPr>
      </w:pPr>
      <w:r w:rsidRPr="00A56849">
        <w:rPr>
          <w:sz w:val="20"/>
          <w:szCs w:val="20"/>
          <w:lang w:val="az-Cyrl-AZ"/>
        </w:rPr>
        <w:t xml:space="preserve">-  порушення терміну поставки товару, що передбачено </w:t>
      </w:r>
      <w:r w:rsidR="00CD46ED" w:rsidRPr="00A56849">
        <w:rPr>
          <w:sz w:val="20"/>
          <w:szCs w:val="20"/>
          <w:lang w:val="az-Cyrl-AZ"/>
        </w:rPr>
        <w:t xml:space="preserve">розділом </w:t>
      </w:r>
      <w:r w:rsidRPr="00A56849">
        <w:rPr>
          <w:sz w:val="20"/>
          <w:szCs w:val="20"/>
          <w:lang w:val="az-Cyrl-AZ"/>
        </w:rPr>
        <w:t xml:space="preserve"> </w:t>
      </w:r>
      <w:r w:rsidR="00CD46ED" w:rsidRPr="00A56849">
        <w:rPr>
          <w:sz w:val="20"/>
          <w:szCs w:val="20"/>
          <w:lang w:val="az-Cyrl-AZ"/>
        </w:rPr>
        <w:t xml:space="preserve">IV </w:t>
      </w:r>
      <w:r w:rsidRPr="00A56849">
        <w:rPr>
          <w:sz w:val="20"/>
          <w:szCs w:val="20"/>
          <w:lang w:val="az-Cyrl-AZ"/>
        </w:rPr>
        <w:t>даного Договору.</w:t>
      </w:r>
    </w:p>
    <w:p w14:paraId="26522581" w14:textId="77777777" w:rsidR="00282EDF" w:rsidRPr="00A56849" w:rsidRDefault="00282EDF" w:rsidP="00282EDF">
      <w:pPr>
        <w:jc w:val="both"/>
        <w:rPr>
          <w:sz w:val="20"/>
          <w:szCs w:val="20"/>
          <w:lang w:val="az-Cyrl-AZ"/>
        </w:rPr>
      </w:pPr>
      <w:r w:rsidRPr="00A56849">
        <w:rPr>
          <w:sz w:val="20"/>
          <w:szCs w:val="20"/>
          <w:lang w:val="az-Cyrl-AZ"/>
        </w:rPr>
        <w:t>-  поставка товару з порушення терміну придатності, що передбачено п.2.1. даного Договору.</w:t>
      </w:r>
    </w:p>
    <w:p w14:paraId="387587BA" w14:textId="77777777" w:rsidR="00282EDF" w:rsidRPr="00A56849" w:rsidRDefault="00282EDF" w:rsidP="00282EDF">
      <w:pPr>
        <w:jc w:val="both"/>
        <w:rPr>
          <w:sz w:val="20"/>
          <w:szCs w:val="20"/>
          <w:lang w:val="az-Cyrl-AZ"/>
        </w:rPr>
      </w:pPr>
      <w:r w:rsidRPr="00A56849">
        <w:rPr>
          <w:sz w:val="20"/>
          <w:szCs w:val="20"/>
          <w:lang w:val="az-Cyrl-AZ"/>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FE4B773" w14:textId="77777777" w:rsidR="00282EDF" w:rsidRPr="00A56849" w:rsidRDefault="00CD46ED" w:rsidP="00CD46ED">
      <w:pPr>
        <w:jc w:val="both"/>
        <w:rPr>
          <w:sz w:val="20"/>
          <w:szCs w:val="20"/>
          <w:lang w:val="az-Cyrl-AZ"/>
        </w:rPr>
      </w:pPr>
      <w:r w:rsidRPr="00A56849">
        <w:rPr>
          <w:sz w:val="20"/>
          <w:szCs w:val="20"/>
          <w:lang w:val="az-Cyrl-AZ"/>
        </w:rPr>
        <w:t xml:space="preserve">5.2.2. </w:t>
      </w:r>
      <w:r w:rsidR="00282EDF" w:rsidRPr="00A56849">
        <w:rPr>
          <w:sz w:val="20"/>
          <w:szCs w:val="20"/>
          <w:lang w:val="az-Cyrl-AZ"/>
        </w:rPr>
        <w:t xml:space="preserve">При виявленні порушення умов договору, що передбачені п. </w:t>
      </w:r>
      <w:r w:rsidR="00072BC4" w:rsidRPr="00A56849">
        <w:rPr>
          <w:sz w:val="20"/>
          <w:szCs w:val="20"/>
          <w:lang w:val="az-Cyrl-AZ"/>
        </w:rPr>
        <w:t>5</w:t>
      </w:r>
      <w:r w:rsidR="00282EDF" w:rsidRPr="00A56849">
        <w:rPr>
          <w:sz w:val="20"/>
          <w:szCs w:val="20"/>
          <w:lang w:val="az-Cyrl-AZ"/>
        </w:rPr>
        <w:t xml:space="preserve">.2.1. даного Договору, </w:t>
      </w:r>
      <w:r w:rsidR="00AA4627" w:rsidRPr="00A56849">
        <w:rPr>
          <w:sz w:val="20"/>
          <w:szCs w:val="20"/>
          <w:lang w:val="az-Cyrl-AZ"/>
        </w:rPr>
        <w:t>Замовник</w:t>
      </w:r>
      <w:r w:rsidR="00282EDF" w:rsidRPr="00A56849">
        <w:rPr>
          <w:sz w:val="20"/>
          <w:szCs w:val="20"/>
          <w:lang w:val="az-Cyrl-AZ"/>
        </w:rPr>
        <w:t xml:space="preserve"> складає та надсилає </w:t>
      </w:r>
      <w:r w:rsidR="00AA4627" w:rsidRPr="00A56849">
        <w:rPr>
          <w:sz w:val="20"/>
          <w:szCs w:val="20"/>
          <w:lang w:val="az-Cyrl-AZ"/>
        </w:rPr>
        <w:t>Постачальнику</w:t>
      </w:r>
      <w:r w:rsidR="00282EDF" w:rsidRPr="00A56849">
        <w:rPr>
          <w:sz w:val="20"/>
          <w:szCs w:val="20"/>
          <w:lang w:val="az-Cyrl-AZ"/>
        </w:rPr>
        <w:t xml:space="preserve"> акт-претензію. </w:t>
      </w:r>
    </w:p>
    <w:p w14:paraId="545E7830" w14:textId="77777777" w:rsidR="00282EDF" w:rsidRPr="00A56849" w:rsidRDefault="00282EDF" w:rsidP="00072BC4">
      <w:pPr>
        <w:numPr>
          <w:ilvl w:val="2"/>
          <w:numId w:val="34"/>
        </w:numPr>
        <w:jc w:val="both"/>
        <w:rPr>
          <w:sz w:val="20"/>
          <w:szCs w:val="20"/>
          <w:lang w:val="az-Cyrl-AZ"/>
        </w:rPr>
      </w:pPr>
      <w:r w:rsidRPr="00A56849">
        <w:rPr>
          <w:sz w:val="20"/>
          <w:szCs w:val="20"/>
          <w:lang w:val="az-Cyrl-AZ"/>
        </w:rPr>
        <w:t xml:space="preserve">Контролювати поставку товарів у строки, встановлені цим Договором. </w:t>
      </w:r>
    </w:p>
    <w:p w14:paraId="4735B93B" w14:textId="77777777" w:rsidR="00282EDF" w:rsidRPr="00A56849" w:rsidRDefault="00072BC4" w:rsidP="00072BC4">
      <w:pPr>
        <w:jc w:val="both"/>
        <w:rPr>
          <w:sz w:val="20"/>
          <w:szCs w:val="20"/>
          <w:lang w:val="az-Cyrl-AZ"/>
        </w:rPr>
      </w:pPr>
      <w:r w:rsidRPr="00A56849">
        <w:rPr>
          <w:sz w:val="20"/>
          <w:szCs w:val="20"/>
          <w:lang w:val="az-Cyrl-AZ"/>
        </w:rPr>
        <w:t xml:space="preserve">5.2.4. </w:t>
      </w:r>
      <w:r w:rsidR="00282EDF" w:rsidRPr="00A56849">
        <w:rPr>
          <w:sz w:val="20"/>
          <w:szCs w:val="20"/>
          <w:lang w:val="az-Cyrl-AZ"/>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30FE692" w14:textId="77777777" w:rsidR="00282EDF" w:rsidRPr="00A56849" w:rsidRDefault="00072BC4" w:rsidP="00072BC4">
      <w:pPr>
        <w:jc w:val="both"/>
        <w:rPr>
          <w:sz w:val="20"/>
          <w:szCs w:val="20"/>
          <w:lang w:val="az-Cyrl-AZ"/>
        </w:rPr>
      </w:pPr>
      <w:r w:rsidRPr="00A56849">
        <w:rPr>
          <w:sz w:val="20"/>
          <w:szCs w:val="20"/>
          <w:lang w:val="az-Cyrl-AZ"/>
        </w:rPr>
        <w:t xml:space="preserve">5.2.5. </w:t>
      </w:r>
      <w:r w:rsidR="00282EDF" w:rsidRPr="00A56849">
        <w:rPr>
          <w:sz w:val="20"/>
          <w:szCs w:val="20"/>
          <w:lang w:val="az-Cyrl-AZ"/>
        </w:rPr>
        <w:t xml:space="preserve">Повернути рахунок </w:t>
      </w:r>
      <w:r w:rsidR="00BB2322" w:rsidRPr="00A56849">
        <w:rPr>
          <w:sz w:val="20"/>
          <w:szCs w:val="20"/>
          <w:lang w:val="az-Cyrl-AZ"/>
        </w:rPr>
        <w:t>Постачальника</w:t>
      </w:r>
      <w:r w:rsidR="00282EDF" w:rsidRPr="00A56849">
        <w:rPr>
          <w:sz w:val="20"/>
          <w:szCs w:val="20"/>
          <w:lang w:val="az-Cyrl-AZ"/>
        </w:rPr>
        <w:t xml:space="preserve"> без здійснення оплати в разі неналежного оформлення документів (відсутність печатки, підписів тощо);</w:t>
      </w:r>
    </w:p>
    <w:p w14:paraId="440D5C96" w14:textId="77777777" w:rsidR="00282EDF" w:rsidRPr="00A56849" w:rsidRDefault="00BB2322" w:rsidP="00345244">
      <w:pPr>
        <w:widowControl w:val="0"/>
        <w:numPr>
          <w:ilvl w:val="1"/>
          <w:numId w:val="34"/>
        </w:numPr>
        <w:tabs>
          <w:tab w:val="left" w:pos="567"/>
        </w:tabs>
        <w:jc w:val="both"/>
        <w:rPr>
          <w:sz w:val="20"/>
          <w:szCs w:val="20"/>
          <w:lang w:val="az-Cyrl-AZ"/>
        </w:rPr>
      </w:pPr>
      <w:r w:rsidRPr="00A56849">
        <w:rPr>
          <w:sz w:val="20"/>
          <w:szCs w:val="20"/>
          <w:lang w:val="az-Cyrl-AZ"/>
        </w:rPr>
        <w:t>Постачальник</w:t>
      </w:r>
      <w:r w:rsidR="00282EDF" w:rsidRPr="00A56849">
        <w:rPr>
          <w:sz w:val="20"/>
          <w:szCs w:val="20"/>
          <w:lang w:val="az-Cyrl-AZ"/>
        </w:rPr>
        <w:t xml:space="preserve"> зобов'язаний:</w:t>
      </w:r>
    </w:p>
    <w:p w14:paraId="4FA5AF8C" w14:textId="77777777" w:rsidR="00282EDF" w:rsidRPr="00A56849" w:rsidRDefault="00282EDF" w:rsidP="00345244">
      <w:pPr>
        <w:widowControl w:val="0"/>
        <w:numPr>
          <w:ilvl w:val="2"/>
          <w:numId w:val="35"/>
        </w:numPr>
        <w:tabs>
          <w:tab w:val="left" w:pos="567"/>
        </w:tabs>
        <w:jc w:val="both"/>
        <w:rPr>
          <w:sz w:val="20"/>
          <w:szCs w:val="20"/>
          <w:lang w:val="az-Cyrl-AZ"/>
        </w:rPr>
      </w:pPr>
      <w:r w:rsidRPr="00A56849">
        <w:rPr>
          <w:sz w:val="20"/>
          <w:szCs w:val="20"/>
          <w:lang w:val="az-Cyrl-AZ"/>
        </w:rPr>
        <w:t>Забезпечити поставку товарів у строки, встановлені цим Договором;</w:t>
      </w:r>
    </w:p>
    <w:p w14:paraId="224C6B86" w14:textId="77777777" w:rsidR="00282EDF" w:rsidRPr="00A56849" w:rsidRDefault="00345244" w:rsidP="00345244">
      <w:pPr>
        <w:widowControl w:val="0"/>
        <w:tabs>
          <w:tab w:val="left" w:pos="567"/>
        </w:tabs>
        <w:jc w:val="both"/>
        <w:rPr>
          <w:sz w:val="20"/>
          <w:szCs w:val="20"/>
          <w:lang w:val="az-Cyrl-AZ"/>
        </w:rPr>
      </w:pPr>
      <w:r w:rsidRPr="00A56849">
        <w:rPr>
          <w:sz w:val="20"/>
          <w:szCs w:val="20"/>
          <w:lang w:val="az-Cyrl-AZ"/>
        </w:rPr>
        <w:t>5.3.2</w:t>
      </w:r>
      <w:r w:rsidR="00601B1B" w:rsidRPr="00A56849">
        <w:rPr>
          <w:sz w:val="20"/>
          <w:szCs w:val="20"/>
          <w:lang w:val="az-Cyrl-AZ"/>
        </w:rPr>
        <w:t>.</w:t>
      </w:r>
      <w:r w:rsidRPr="00A56849">
        <w:rPr>
          <w:sz w:val="20"/>
          <w:szCs w:val="20"/>
          <w:lang w:val="az-Cyrl-AZ"/>
        </w:rPr>
        <w:t xml:space="preserve"> </w:t>
      </w:r>
      <w:r w:rsidR="00601B1B" w:rsidRPr="00A56849">
        <w:rPr>
          <w:sz w:val="20"/>
          <w:szCs w:val="20"/>
          <w:lang w:val="az-Cyrl-AZ"/>
        </w:rPr>
        <w:t xml:space="preserve"> </w:t>
      </w:r>
      <w:r w:rsidR="00282EDF" w:rsidRPr="00A56849">
        <w:rPr>
          <w:sz w:val="20"/>
          <w:szCs w:val="20"/>
          <w:lang w:val="az-Cyrl-AZ"/>
        </w:rPr>
        <w:t>Забезпечити поставку товарів , якість яких відповідає умовам, установленим розділом II цього Договору;</w:t>
      </w:r>
    </w:p>
    <w:p w14:paraId="68C5A91A" w14:textId="77777777" w:rsidR="00282EDF" w:rsidRPr="00A56849" w:rsidRDefault="00601B1B" w:rsidP="00601B1B">
      <w:pPr>
        <w:widowControl w:val="0"/>
        <w:tabs>
          <w:tab w:val="left" w:pos="567"/>
        </w:tabs>
        <w:jc w:val="both"/>
        <w:rPr>
          <w:sz w:val="20"/>
          <w:szCs w:val="20"/>
          <w:lang w:val="az-Cyrl-AZ"/>
        </w:rPr>
      </w:pPr>
      <w:r w:rsidRPr="00A56849">
        <w:rPr>
          <w:sz w:val="20"/>
          <w:szCs w:val="20"/>
          <w:lang w:val="az-Cyrl-AZ"/>
        </w:rPr>
        <w:t>5.3.3.</w:t>
      </w:r>
      <w:r w:rsidR="001C7285" w:rsidRPr="00A56849">
        <w:rPr>
          <w:sz w:val="20"/>
          <w:szCs w:val="20"/>
          <w:lang w:val="az-Cyrl-AZ"/>
        </w:rPr>
        <w:t xml:space="preserve"> </w:t>
      </w:r>
      <w:r w:rsidR="00282EDF" w:rsidRPr="00A56849">
        <w:rPr>
          <w:sz w:val="20"/>
          <w:szCs w:val="20"/>
          <w:lang w:val="az-Cyrl-AZ"/>
        </w:rPr>
        <w:t xml:space="preserve">У разі виявлення неякісного товару, невідповідності по кількості, асортименту, пошкодження Тари, цілісності упаковки, простроченого терміну придатності </w:t>
      </w:r>
      <w:r w:rsidR="00BB2322" w:rsidRPr="00A56849">
        <w:rPr>
          <w:sz w:val="20"/>
          <w:szCs w:val="20"/>
          <w:lang w:val="az-Cyrl-AZ"/>
        </w:rPr>
        <w:t>Постачальник</w:t>
      </w:r>
      <w:r w:rsidR="00282EDF" w:rsidRPr="00A56849">
        <w:rPr>
          <w:sz w:val="20"/>
          <w:szCs w:val="20"/>
          <w:lang w:val="az-Cyrl-AZ"/>
        </w:rPr>
        <w:t xml:space="preserve"> має замінити протягом </w:t>
      </w:r>
      <w:r w:rsidR="001C7285" w:rsidRPr="00A56849">
        <w:rPr>
          <w:sz w:val="20"/>
          <w:szCs w:val="20"/>
          <w:lang w:val="az-Cyrl-AZ"/>
        </w:rPr>
        <w:t>3</w:t>
      </w:r>
      <w:r w:rsidR="00282EDF" w:rsidRPr="00A56849">
        <w:rPr>
          <w:sz w:val="20"/>
          <w:szCs w:val="20"/>
          <w:lang w:val="az-Cyrl-AZ"/>
        </w:rPr>
        <w:t xml:space="preserve"> (</w:t>
      </w:r>
      <w:r w:rsidR="001C7285" w:rsidRPr="00A56849">
        <w:rPr>
          <w:sz w:val="20"/>
          <w:szCs w:val="20"/>
          <w:lang w:val="az-Cyrl-AZ"/>
        </w:rPr>
        <w:t>трьох</w:t>
      </w:r>
      <w:r w:rsidR="00282EDF" w:rsidRPr="00A56849">
        <w:rPr>
          <w:sz w:val="20"/>
          <w:szCs w:val="20"/>
          <w:lang w:val="az-Cyrl-AZ"/>
        </w:rPr>
        <w:t xml:space="preserve">) годин Товар неякісний на якісний, допоставити Товар в кількості згідно замовлення </w:t>
      </w:r>
      <w:r w:rsidR="00BB2322" w:rsidRPr="00A56849">
        <w:rPr>
          <w:sz w:val="20"/>
          <w:szCs w:val="20"/>
          <w:lang w:val="az-Cyrl-AZ"/>
        </w:rPr>
        <w:t>Замовника</w:t>
      </w:r>
      <w:r w:rsidR="00282EDF" w:rsidRPr="00A56849">
        <w:rPr>
          <w:sz w:val="20"/>
          <w:szCs w:val="20"/>
          <w:lang w:val="az-Cyrl-AZ"/>
        </w:rPr>
        <w:t xml:space="preserve"> відповідно до умов договору.</w:t>
      </w:r>
    </w:p>
    <w:p w14:paraId="01F537D8" w14:textId="77777777" w:rsidR="00282EDF" w:rsidRPr="00A823A0" w:rsidRDefault="00EE6BED" w:rsidP="00EE6BED">
      <w:pPr>
        <w:widowControl w:val="0"/>
        <w:tabs>
          <w:tab w:val="left" w:pos="0"/>
        </w:tabs>
        <w:jc w:val="both"/>
        <w:rPr>
          <w:bCs/>
          <w:sz w:val="20"/>
          <w:szCs w:val="20"/>
          <w:lang w:val="az-Cyrl-AZ"/>
        </w:rPr>
      </w:pPr>
      <w:r w:rsidRPr="00A823A0">
        <w:rPr>
          <w:sz w:val="20"/>
          <w:szCs w:val="20"/>
          <w:lang w:val="az-Cyrl-AZ"/>
        </w:rPr>
        <w:t xml:space="preserve">5.3.4 </w:t>
      </w:r>
      <w:r w:rsidR="00282EDF" w:rsidRPr="00A823A0">
        <w:rPr>
          <w:bCs/>
          <w:sz w:val="20"/>
          <w:szCs w:val="20"/>
          <w:lang w:val="az-Cyrl-AZ"/>
        </w:rPr>
        <w:t xml:space="preserve">У разі невиконання зобов’язань Постачальником умов договору, останній повинен забезпечити поставку якісного товару у кількості, що забезпечить </w:t>
      </w:r>
      <w:r w:rsidR="00A823A0">
        <w:rPr>
          <w:bCs/>
          <w:sz w:val="20"/>
          <w:szCs w:val="20"/>
          <w:lang w:val="az-Cyrl-AZ"/>
        </w:rPr>
        <w:t>лікування</w:t>
      </w:r>
      <w:r w:rsidR="00282EDF" w:rsidRPr="00A823A0">
        <w:rPr>
          <w:bCs/>
          <w:sz w:val="20"/>
          <w:szCs w:val="20"/>
          <w:lang w:val="az-Cyrl-AZ"/>
        </w:rPr>
        <w:t xml:space="preserve"> хворих, на період проведення нової процедури закупівлі та укладення договору</w:t>
      </w:r>
      <w:r w:rsidR="004C61FF" w:rsidRPr="00A823A0">
        <w:rPr>
          <w:bCs/>
          <w:sz w:val="20"/>
          <w:szCs w:val="20"/>
          <w:lang w:val="az-Cyrl-AZ"/>
        </w:rPr>
        <w:t>,</w:t>
      </w:r>
      <w:r w:rsidR="004C61FF" w:rsidRPr="00A823A0">
        <w:rPr>
          <w:sz w:val="20"/>
          <w:szCs w:val="20"/>
        </w:rPr>
        <w:t xml:space="preserve"> </w:t>
      </w:r>
      <w:r w:rsidR="004C61FF" w:rsidRPr="00A823A0">
        <w:rPr>
          <w:bCs/>
          <w:sz w:val="20"/>
          <w:szCs w:val="20"/>
          <w:lang w:val="az-Cyrl-AZ"/>
        </w:rPr>
        <w:t>згідно заявки Замовника.</w:t>
      </w:r>
    </w:p>
    <w:p w14:paraId="376C1470" w14:textId="77777777" w:rsidR="00282EDF" w:rsidRPr="00A56849" w:rsidRDefault="0065597E" w:rsidP="00EE6BED">
      <w:pPr>
        <w:widowControl w:val="0"/>
        <w:numPr>
          <w:ilvl w:val="1"/>
          <w:numId w:val="35"/>
        </w:numPr>
        <w:tabs>
          <w:tab w:val="left" w:pos="567"/>
        </w:tabs>
        <w:jc w:val="both"/>
        <w:rPr>
          <w:sz w:val="20"/>
          <w:szCs w:val="20"/>
          <w:lang w:val="az-Cyrl-AZ"/>
        </w:rPr>
      </w:pPr>
      <w:r w:rsidRPr="00A56849">
        <w:rPr>
          <w:sz w:val="20"/>
          <w:szCs w:val="20"/>
          <w:lang w:val="az-Cyrl-AZ"/>
        </w:rPr>
        <w:t>Постачальник</w:t>
      </w:r>
      <w:r w:rsidR="00282EDF" w:rsidRPr="00A56849">
        <w:rPr>
          <w:sz w:val="20"/>
          <w:szCs w:val="20"/>
          <w:lang w:val="az-Cyrl-AZ"/>
        </w:rPr>
        <w:t xml:space="preserve"> має право:</w:t>
      </w:r>
    </w:p>
    <w:p w14:paraId="4858E4A8" w14:textId="77777777" w:rsidR="00282EDF" w:rsidRPr="00A56849" w:rsidRDefault="00282EDF" w:rsidP="00EE6BED">
      <w:pPr>
        <w:widowControl w:val="0"/>
        <w:numPr>
          <w:ilvl w:val="2"/>
          <w:numId w:val="35"/>
        </w:numPr>
        <w:tabs>
          <w:tab w:val="left" w:pos="567"/>
        </w:tabs>
        <w:jc w:val="both"/>
        <w:rPr>
          <w:sz w:val="20"/>
          <w:szCs w:val="20"/>
          <w:lang w:val="az-Cyrl-AZ"/>
        </w:rPr>
      </w:pPr>
      <w:r w:rsidRPr="00A56849">
        <w:rPr>
          <w:sz w:val="20"/>
          <w:szCs w:val="20"/>
          <w:lang w:val="az-Cyrl-AZ"/>
        </w:rPr>
        <w:t>Своєчасно та в повному обсязі отримувати плату за поставлені товари;</w:t>
      </w:r>
    </w:p>
    <w:p w14:paraId="1548D4F4" w14:textId="77777777" w:rsidR="00282EDF" w:rsidRPr="00A56849" w:rsidRDefault="00282EDF" w:rsidP="00EE6BED">
      <w:pPr>
        <w:widowControl w:val="0"/>
        <w:numPr>
          <w:ilvl w:val="2"/>
          <w:numId w:val="35"/>
        </w:numPr>
        <w:tabs>
          <w:tab w:val="left" w:pos="567"/>
        </w:tabs>
        <w:jc w:val="both"/>
        <w:rPr>
          <w:sz w:val="20"/>
          <w:szCs w:val="20"/>
          <w:lang w:val="az-Cyrl-AZ"/>
        </w:rPr>
      </w:pPr>
      <w:r w:rsidRPr="00A56849">
        <w:rPr>
          <w:sz w:val="20"/>
          <w:szCs w:val="20"/>
          <w:lang w:val="az-Cyrl-AZ"/>
        </w:rPr>
        <w:t xml:space="preserve">На дострокову поставку товарів за письмовим погодженням </w:t>
      </w:r>
      <w:r w:rsidR="0065597E" w:rsidRPr="00A56849">
        <w:rPr>
          <w:sz w:val="20"/>
          <w:szCs w:val="20"/>
          <w:lang w:val="az-Cyrl-AZ"/>
        </w:rPr>
        <w:t>Замовника</w:t>
      </w:r>
      <w:r w:rsidRPr="00A56849">
        <w:rPr>
          <w:sz w:val="20"/>
          <w:szCs w:val="20"/>
          <w:lang w:val="az-Cyrl-AZ"/>
        </w:rPr>
        <w:t>;</w:t>
      </w:r>
    </w:p>
    <w:p w14:paraId="261E58E7" w14:textId="77777777" w:rsidR="00282EDF" w:rsidRPr="00A56849" w:rsidRDefault="001C21A4" w:rsidP="001C21A4">
      <w:pPr>
        <w:keepNext/>
        <w:keepLines/>
        <w:outlineLvl w:val="1"/>
        <w:rPr>
          <w:b/>
          <w:sz w:val="20"/>
          <w:szCs w:val="20"/>
          <w:lang w:val="az-Cyrl-AZ"/>
        </w:rPr>
      </w:pPr>
      <w:bookmarkStart w:id="26" w:name="bookmark6"/>
      <w:r w:rsidRPr="00A56849">
        <w:rPr>
          <w:sz w:val="20"/>
          <w:szCs w:val="20"/>
          <w:lang w:val="az-Cyrl-AZ"/>
        </w:rPr>
        <w:t xml:space="preserve">5.4.3.  У разі невиконання зобов'язань </w:t>
      </w:r>
      <w:r w:rsidR="00AD2771" w:rsidRPr="00A56849">
        <w:rPr>
          <w:sz w:val="20"/>
          <w:szCs w:val="20"/>
          <w:lang w:val="az-Cyrl-AZ"/>
        </w:rPr>
        <w:t>Замовником</w:t>
      </w:r>
      <w:r w:rsidRPr="00A56849">
        <w:rPr>
          <w:sz w:val="20"/>
          <w:szCs w:val="20"/>
          <w:lang w:val="az-Cyrl-AZ"/>
        </w:rPr>
        <w:t xml:space="preserve"> Постачальник має право достроково розірвати цей  Договір, повідомивши про це </w:t>
      </w:r>
      <w:r w:rsidR="00AD2771" w:rsidRPr="00A56849">
        <w:rPr>
          <w:sz w:val="20"/>
          <w:szCs w:val="20"/>
          <w:lang w:val="az-Cyrl-AZ"/>
        </w:rPr>
        <w:t>Замовника</w:t>
      </w:r>
      <w:r w:rsidRPr="00A56849">
        <w:rPr>
          <w:sz w:val="20"/>
          <w:szCs w:val="20"/>
          <w:lang w:val="az-Cyrl-AZ"/>
        </w:rPr>
        <w:t xml:space="preserve"> у строк 10 робочих днів.</w:t>
      </w:r>
    </w:p>
    <w:p w14:paraId="75455B99" w14:textId="77777777" w:rsidR="00B50252" w:rsidRPr="00A56849" w:rsidRDefault="00B50252" w:rsidP="00282EDF">
      <w:pPr>
        <w:keepNext/>
        <w:keepLines/>
        <w:jc w:val="center"/>
        <w:outlineLvl w:val="1"/>
        <w:rPr>
          <w:b/>
          <w:sz w:val="20"/>
          <w:szCs w:val="20"/>
          <w:lang w:val="az-Cyrl-AZ"/>
        </w:rPr>
      </w:pPr>
    </w:p>
    <w:p w14:paraId="00D7F9F1" w14:textId="77777777" w:rsidR="00282EDF" w:rsidRPr="00A56849" w:rsidRDefault="00282EDF" w:rsidP="00282EDF">
      <w:pPr>
        <w:keepNext/>
        <w:keepLines/>
        <w:jc w:val="center"/>
        <w:outlineLvl w:val="1"/>
        <w:rPr>
          <w:b/>
          <w:sz w:val="20"/>
          <w:szCs w:val="20"/>
          <w:lang w:val="az-Cyrl-AZ"/>
        </w:rPr>
      </w:pPr>
      <w:r w:rsidRPr="00A56849">
        <w:rPr>
          <w:b/>
          <w:sz w:val="20"/>
          <w:szCs w:val="20"/>
          <w:lang w:val="az-Cyrl-AZ"/>
        </w:rPr>
        <w:t>VI. Відповідальність сторін</w:t>
      </w:r>
      <w:bookmarkEnd w:id="26"/>
    </w:p>
    <w:p w14:paraId="789C41AD"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.1. У разі несвоєчасної поставки товару або прострочення поставки товару, </w:t>
      </w:r>
      <w:r w:rsidR="00561989" w:rsidRPr="00A56849">
        <w:rPr>
          <w:sz w:val="20"/>
          <w:szCs w:val="20"/>
          <w:lang w:val="uk-UA"/>
        </w:rPr>
        <w:t>Постачальник</w:t>
      </w:r>
      <w:r w:rsidR="00282EDF" w:rsidRPr="00A56849">
        <w:rPr>
          <w:sz w:val="20"/>
          <w:szCs w:val="20"/>
          <w:lang w:val="uk-UA"/>
        </w:rPr>
        <w:t xml:space="preserve"> зобов'язаний сплатити </w:t>
      </w:r>
      <w:r w:rsidR="00561989" w:rsidRPr="00A56849">
        <w:rPr>
          <w:sz w:val="20"/>
          <w:szCs w:val="20"/>
          <w:lang w:val="uk-UA"/>
        </w:rPr>
        <w:t>Замовнику</w:t>
      </w:r>
      <w:r w:rsidR="00282EDF" w:rsidRPr="00A56849">
        <w:rPr>
          <w:sz w:val="20"/>
          <w:szCs w:val="20"/>
          <w:lang w:val="uk-UA"/>
        </w:rPr>
        <w:t xml:space="preserve">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w:t>
      </w:r>
      <w:r w:rsidR="00561989" w:rsidRPr="00A56849">
        <w:rPr>
          <w:sz w:val="20"/>
          <w:szCs w:val="20"/>
          <w:lang w:val="uk-UA"/>
        </w:rPr>
        <w:t>Постачальник</w:t>
      </w:r>
      <w:r w:rsidR="00282EDF" w:rsidRPr="00A56849">
        <w:rPr>
          <w:sz w:val="20"/>
          <w:szCs w:val="20"/>
          <w:lang w:val="uk-UA"/>
        </w:rPr>
        <w:t xml:space="preserve"> зобов’язаний додатково сплатити </w:t>
      </w:r>
      <w:r w:rsidR="00561989" w:rsidRPr="00A56849">
        <w:rPr>
          <w:sz w:val="20"/>
          <w:szCs w:val="20"/>
          <w:lang w:val="uk-UA"/>
        </w:rPr>
        <w:t>Замовнику</w:t>
      </w:r>
      <w:r w:rsidR="00282EDF" w:rsidRPr="00A56849">
        <w:rPr>
          <w:sz w:val="20"/>
          <w:szCs w:val="20"/>
          <w:lang w:val="uk-UA"/>
        </w:rPr>
        <w:t xml:space="preserve"> штраф в розмірі 10% ціни договору.</w:t>
      </w:r>
    </w:p>
    <w:p w14:paraId="1D9093B8"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4E7FC140"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rPr>
      </w:pPr>
      <w:r w:rsidRPr="00A56849">
        <w:rPr>
          <w:sz w:val="20"/>
          <w:szCs w:val="20"/>
          <w:lang w:val="uk-UA"/>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16259210"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.3. Якщо вищевказані обставини і їхні наслідки тривають більше 30 календарних днів, Сторона вправі вимагати розірвання даного Договору.</w:t>
      </w:r>
    </w:p>
    <w:p w14:paraId="3A61332C"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.4. Сторона, що не може виконувати зобов'язання за даним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3DF50423"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7BAC94CB"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.6. У разі невиконання зобов’язань </w:t>
      </w:r>
      <w:r w:rsidR="00F566F6" w:rsidRPr="00A56849">
        <w:rPr>
          <w:sz w:val="20"/>
          <w:szCs w:val="20"/>
          <w:lang w:val="uk-UA"/>
        </w:rPr>
        <w:t>Постачальником</w:t>
      </w:r>
      <w:r w:rsidR="00282EDF" w:rsidRPr="00A56849">
        <w:rPr>
          <w:sz w:val="20"/>
          <w:szCs w:val="20"/>
          <w:lang w:val="uk-UA"/>
        </w:rPr>
        <w:t xml:space="preserve"> умов договору, останній повинен забезпечити поставку товару у кількості, що забезпечить харчування хворих, на період проведення нової процедури закупівлі та укладення договору, згідно заявки </w:t>
      </w:r>
      <w:r w:rsidR="00561989" w:rsidRPr="00A56849">
        <w:rPr>
          <w:sz w:val="20"/>
          <w:szCs w:val="20"/>
          <w:lang w:val="uk-UA"/>
        </w:rPr>
        <w:t>Замовника</w:t>
      </w:r>
      <w:r w:rsidR="00282EDF" w:rsidRPr="00A56849">
        <w:rPr>
          <w:sz w:val="20"/>
          <w:szCs w:val="20"/>
          <w:lang w:val="uk-UA"/>
        </w:rPr>
        <w:t>.</w:t>
      </w:r>
    </w:p>
    <w:p w14:paraId="26D52709" w14:textId="77777777" w:rsidR="00141DE0"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.7. Сторони підтверджують, що уразі невиконання або неналежного виконання умов договору, що матиме наслідком застосування штрафних санкцій до </w:t>
      </w:r>
      <w:r w:rsidR="00F566F6" w:rsidRPr="00A56849">
        <w:rPr>
          <w:sz w:val="20"/>
          <w:szCs w:val="20"/>
          <w:lang w:val="uk-UA"/>
        </w:rPr>
        <w:t>Постачальника</w:t>
      </w:r>
      <w:r w:rsidR="00282EDF" w:rsidRPr="00A56849">
        <w:rPr>
          <w:sz w:val="20"/>
          <w:szCs w:val="20"/>
          <w:lang w:val="uk-UA"/>
        </w:rPr>
        <w:t xml:space="preserve"> та/або розірвання договору з цих підстав, </w:t>
      </w:r>
      <w:r w:rsidR="00F566F6" w:rsidRPr="00A56849">
        <w:rPr>
          <w:sz w:val="20"/>
          <w:szCs w:val="20"/>
          <w:lang w:val="uk-UA"/>
        </w:rPr>
        <w:t>Замовник</w:t>
      </w:r>
      <w:r w:rsidR="00282EDF" w:rsidRPr="00A56849">
        <w:rPr>
          <w:sz w:val="20"/>
          <w:szCs w:val="20"/>
          <w:lang w:val="uk-UA"/>
        </w:rPr>
        <w:t xml:space="preserve">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w:t>
      </w:r>
      <w:r w:rsidR="00141DE0" w:rsidRPr="00A56849">
        <w:rPr>
          <w:color w:val="000000"/>
          <w:sz w:val="20"/>
          <w:szCs w:val="20"/>
          <w:lang w:eastAsia="en-US"/>
        </w:rPr>
        <w:t xml:space="preserve">підпунктом </w:t>
      </w:r>
      <w:r w:rsidR="00141DE0" w:rsidRPr="00A56849">
        <w:rPr>
          <w:color w:val="000000"/>
          <w:sz w:val="20"/>
          <w:szCs w:val="20"/>
          <w:lang w:val="uk-UA" w:eastAsia="en-US"/>
        </w:rPr>
        <w:t>2</w:t>
      </w:r>
      <w:r w:rsidR="00141DE0" w:rsidRPr="00A56849">
        <w:rPr>
          <w:color w:val="000000"/>
          <w:sz w:val="20"/>
          <w:szCs w:val="20"/>
          <w:lang w:eastAsia="en-US"/>
        </w:rPr>
        <w:t xml:space="preserve"> пункту </w:t>
      </w:r>
      <w:r w:rsidR="00141DE0" w:rsidRPr="00A56849">
        <w:rPr>
          <w:color w:val="000000"/>
          <w:sz w:val="20"/>
          <w:szCs w:val="20"/>
          <w:lang w:val="uk-UA" w:eastAsia="en-US"/>
        </w:rPr>
        <w:t>42</w:t>
      </w:r>
      <w:r w:rsidR="00141DE0" w:rsidRPr="00A56849">
        <w:rPr>
          <w:color w:val="000000"/>
          <w:sz w:val="20"/>
          <w:szCs w:val="20"/>
          <w:lang w:eastAsia="en-US"/>
        </w:rPr>
        <w:t xml:space="preserve"> Особливостей</w:t>
      </w:r>
      <w:r w:rsidR="00141DE0" w:rsidRPr="00A56849">
        <w:rPr>
          <w:color w:val="000000"/>
          <w:sz w:val="20"/>
          <w:szCs w:val="20"/>
          <w:lang w:val="uk-UA" w:eastAsia="en-US"/>
        </w:rPr>
        <w:t>.</w:t>
      </w:r>
      <w:r w:rsidR="00141DE0" w:rsidRPr="00A56849">
        <w:rPr>
          <w:sz w:val="20"/>
          <w:szCs w:val="20"/>
          <w:lang w:val="uk-UA"/>
        </w:rPr>
        <w:t xml:space="preserve"> </w:t>
      </w:r>
    </w:p>
    <w:p w14:paraId="5A473E56"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lastRenderedPageBreak/>
        <w:t>6</w:t>
      </w:r>
      <w:r w:rsidR="00282EDF" w:rsidRPr="00A56849">
        <w:rPr>
          <w:sz w:val="20"/>
          <w:szCs w:val="20"/>
          <w:lang w:val="uk-UA"/>
        </w:rPr>
        <w:t xml:space="preserve">.8.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оперативно-господарські санкції, що передбачені ст.ст.217, 235 та п.4 ч.1 ст.236 Господарського кодексу України, зокрема: </w:t>
      </w:r>
    </w:p>
    <w:p w14:paraId="7A2F60AD"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14:paraId="069CBB39"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2) відмова від встановлення на майбутнє господарських відносин із стороною, яка порушує зобов'язання.</w:t>
      </w:r>
    </w:p>
    <w:p w14:paraId="45C71C40"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14:paraId="029392FA"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uk-UA"/>
        </w:rPr>
      </w:pPr>
      <w:r w:rsidRPr="00A56849">
        <w:rPr>
          <w:b/>
          <w:bCs/>
          <w:sz w:val="20"/>
          <w:szCs w:val="20"/>
          <w:lang w:val="uk-UA"/>
        </w:rPr>
        <w:t>VІI. Антикорупційне застереження</w:t>
      </w:r>
    </w:p>
    <w:p w14:paraId="727A3E7C"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.1. Сторони зобов’язуються забезпечити повну відповідальність свого персоналу вимогам антикорупційного законодавства України.</w:t>
      </w:r>
    </w:p>
    <w:p w14:paraId="56BC07B2"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 xml:space="preserve">.2.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w:t>
      </w:r>
    </w:p>
    <w:p w14:paraId="068010C2"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те підстав з метою чинити вплив на рішення іншої Сторони чи її службових осіб з тим щоб отримати будь-яку вигоду або перевагу.</w:t>
      </w:r>
    </w:p>
    <w:p w14:paraId="7A0F94D3"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 будь-яких дій на користь стимулюючої його Сторони.</w:t>
      </w:r>
    </w:p>
    <w:p w14:paraId="42CD6541"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CB2392A"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3C47F632"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14:paraId="2FBCB242" w14:textId="77777777" w:rsidR="00282EDF" w:rsidRPr="00A56849" w:rsidRDefault="0030128E"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0"/>
          <w:szCs w:val="20"/>
          <w:lang w:val="uk-UA" w:eastAsia="en-US"/>
        </w:rPr>
      </w:pPr>
      <w:bookmarkStart w:id="27" w:name="bookmark7"/>
      <w:r w:rsidRPr="00A56849">
        <w:rPr>
          <w:rFonts w:eastAsia="Calibri"/>
          <w:b/>
          <w:bCs/>
          <w:sz w:val="20"/>
          <w:szCs w:val="20"/>
          <w:lang w:val="en-US" w:eastAsia="en-US"/>
        </w:rPr>
        <w:t>VIII</w:t>
      </w:r>
      <w:r w:rsidR="00282EDF" w:rsidRPr="00A56849">
        <w:rPr>
          <w:rFonts w:eastAsia="Calibri"/>
          <w:b/>
          <w:bCs/>
          <w:sz w:val="20"/>
          <w:szCs w:val="20"/>
          <w:lang w:val="uk-UA" w:eastAsia="en-US"/>
        </w:rPr>
        <w:t>. Вирішення спорів</w:t>
      </w:r>
    </w:p>
    <w:p w14:paraId="750F5C80" w14:textId="77777777" w:rsidR="00282EDF" w:rsidRPr="00A56849" w:rsidRDefault="000D427E"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lang w:val="uk-UA" w:eastAsia="en-US"/>
        </w:rPr>
      </w:pPr>
      <w:r w:rsidRPr="00A56849">
        <w:rPr>
          <w:rFonts w:eastAsia="Calibri"/>
          <w:sz w:val="20"/>
          <w:szCs w:val="20"/>
          <w:lang w:val="uk-UA" w:eastAsia="en-US"/>
        </w:rPr>
        <w:t>8</w:t>
      </w:r>
      <w:r w:rsidR="00282EDF" w:rsidRPr="00A56849">
        <w:rPr>
          <w:rFonts w:eastAsia="Calibri"/>
          <w:sz w:val="20"/>
          <w:szCs w:val="20"/>
          <w:lang w:val="uk-UA" w:eastAsia="en-US"/>
        </w:rPr>
        <w:t>.1.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14:paraId="695C8220" w14:textId="77777777" w:rsidR="00282EDF" w:rsidRPr="00A56849" w:rsidRDefault="00282EDF" w:rsidP="00282EDF">
      <w:pPr>
        <w:keepNext/>
        <w:keepLines/>
        <w:jc w:val="center"/>
        <w:outlineLvl w:val="1"/>
        <w:rPr>
          <w:b/>
          <w:sz w:val="20"/>
          <w:szCs w:val="20"/>
          <w:lang w:val="az-Cyrl-AZ"/>
        </w:rPr>
      </w:pPr>
    </w:p>
    <w:bookmarkEnd w:id="27"/>
    <w:p w14:paraId="1CF8E78F" w14:textId="77777777" w:rsidR="00282EDF" w:rsidRPr="00A56849" w:rsidRDefault="000D427E" w:rsidP="00282EDF">
      <w:pPr>
        <w:ind w:firstLine="280"/>
        <w:jc w:val="center"/>
        <w:rPr>
          <w:b/>
          <w:sz w:val="20"/>
          <w:szCs w:val="20"/>
          <w:lang w:val="az-Cyrl-AZ"/>
        </w:rPr>
      </w:pPr>
      <w:r w:rsidRPr="00A56849">
        <w:rPr>
          <w:b/>
          <w:sz w:val="20"/>
          <w:szCs w:val="20"/>
          <w:lang w:val="en-US"/>
        </w:rPr>
        <w:t>I</w:t>
      </w:r>
      <w:r w:rsidR="00282EDF" w:rsidRPr="00A56849">
        <w:rPr>
          <w:b/>
          <w:sz w:val="20"/>
          <w:szCs w:val="20"/>
          <w:lang w:val="az-Cyrl-AZ"/>
        </w:rPr>
        <w:t xml:space="preserve">X. Строк дії договору </w:t>
      </w:r>
    </w:p>
    <w:p w14:paraId="13D81BF0" w14:textId="77777777" w:rsidR="00282EDF" w:rsidRPr="00A56849" w:rsidRDefault="000D427E" w:rsidP="00282EDF">
      <w:pPr>
        <w:shd w:val="clear" w:color="auto" w:fill="FFFFFF"/>
        <w:jc w:val="both"/>
        <w:textAlignment w:val="baseline"/>
        <w:rPr>
          <w:color w:val="000000"/>
          <w:sz w:val="20"/>
          <w:szCs w:val="20"/>
          <w:lang w:val="az-Cyrl-AZ"/>
        </w:rPr>
      </w:pPr>
      <w:r w:rsidRPr="00A56849">
        <w:rPr>
          <w:color w:val="000000"/>
          <w:sz w:val="20"/>
          <w:szCs w:val="20"/>
          <w:lang w:val="az-Cyrl-AZ"/>
        </w:rPr>
        <w:t>9</w:t>
      </w:r>
      <w:r w:rsidR="00282EDF" w:rsidRPr="00A56849">
        <w:rPr>
          <w:color w:val="000000"/>
          <w:sz w:val="20"/>
          <w:szCs w:val="20"/>
          <w:lang w:val="az-Cyrl-AZ"/>
        </w:rPr>
        <w:t xml:space="preserve">.1. Цей Договір набирає чинності з </w:t>
      </w:r>
      <w:r w:rsidR="00A823A0">
        <w:rPr>
          <w:color w:val="000000"/>
          <w:sz w:val="20"/>
          <w:szCs w:val="20"/>
          <w:lang w:val="uk-UA"/>
        </w:rPr>
        <w:t>моменту його підписання обома сторонами</w:t>
      </w:r>
      <w:r w:rsidR="00282EDF" w:rsidRPr="00A56849">
        <w:rPr>
          <w:color w:val="000000"/>
          <w:sz w:val="20"/>
          <w:szCs w:val="20"/>
          <w:lang w:val="az-Cyrl-AZ"/>
        </w:rPr>
        <w:t xml:space="preserve">  і діє до 31.12.2023 року, а в частині розрахунків до повного виконання сторонами своїх зобов’язань в межах кошторисних призначень.</w:t>
      </w:r>
    </w:p>
    <w:p w14:paraId="64B4887F" w14:textId="77777777" w:rsidR="00282EDF" w:rsidRPr="00A56849" w:rsidRDefault="000D427E" w:rsidP="00282EDF">
      <w:pPr>
        <w:shd w:val="clear" w:color="auto" w:fill="FFFFFF"/>
        <w:jc w:val="both"/>
        <w:textAlignment w:val="baseline"/>
        <w:rPr>
          <w:color w:val="000000"/>
          <w:sz w:val="20"/>
          <w:szCs w:val="20"/>
          <w:lang w:val="az-Cyrl-AZ"/>
        </w:rPr>
      </w:pPr>
      <w:r w:rsidRPr="00A56849">
        <w:rPr>
          <w:color w:val="000000"/>
          <w:sz w:val="20"/>
          <w:szCs w:val="20"/>
          <w:lang w:val="az-Cyrl-AZ"/>
        </w:rPr>
        <w:t>9</w:t>
      </w:r>
      <w:r w:rsidR="00282EDF" w:rsidRPr="00A56849">
        <w:rPr>
          <w:color w:val="000000"/>
          <w:sz w:val="20"/>
          <w:szCs w:val="20"/>
          <w:lang w:val="az-Cyrl-AZ"/>
        </w:rPr>
        <w:t>.</w:t>
      </w:r>
      <w:r w:rsidR="00741634" w:rsidRPr="00A56849">
        <w:rPr>
          <w:color w:val="000000"/>
          <w:sz w:val="20"/>
          <w:szCs w:val="20"/>
          <w:lang w:val="az-Cyrl-AZ"/>
        </w:rPr>
        <w:t>2</w:t>
      </w:r>
      <w:r w:rsidR="00282EDF" w:rsidRPr="00A56849">
        <w:rPr>
          <w:color w:val="000000"/>
          <w:sz w:val="20"/>
          <w:szCs w:val="20"/>
          <w:lang w:val="az-Cyrl-AZ"/>
        </w:rPr>
        <w:t xml:space="preserve">. Цей Договір укладається і підписується у 2-х примірниках, що мають однакову юридичну силу. </w:t>
      </w:r>
      <w:r w:rsidR="00282EDF" w:rsidRPr="00A56849">
        <w:rPr>
          <w:i/>
          <w:iCs/>
          <w:color w:val="000000"/>
          <w:sz w:val="20"/>
          <w:szCs w:val="20"/>
          <w:bdr w:val="none" w:sz="0" w:space="0" w:color="auto" w:frame="1"/>
          <w:lang w:val="az-Cyrl-AZ"/>
        </w:rPr>
        <w:t xml:space="preserve"> </w:t>
      </w:r>
    </w:p>
    <w:p w14:paraId="7CE566D2" w14:textId="77777777" w:rsidR="00282EDF" w:rsidRPr="00A56849" w:rsidRDefault="00282EDF" w:rsidP="00282EDF">
      <w:pPr>
        <w:keepNext/>
        <w:keepLines/>
        <w:jc w:val="center"/>
        <w:outlineLvl w:val="1"/>
        <w:rPr>
          <w:b/>
          <w:sz w:val="20"/>
          <w:szCs w:val="20"/>
          <w:lang w:val="az-Cyrl-AZ"/>
        </w:rPr>
      </w:pPr>
      <w:bookmarkStart w:id="28" w:name="bookmark9"/>
    </w:p>
    <w:p w14:paraId="07A67BB5" w14:textId="77777777" w:rsidR="00282EDF" w:rsidRPr="00A56849" w:rsidRDefault="00282EDF" w:rsidP="00282EDF">
      <w:pPr>
        <w:keepNext/>
        <w:keepLines/>
        <w:jc w:val="center"/>
        <w:outlineLvl w:val="1"/>
        <w:rPr>
          <w:b/>
          <w:sz w:val="20"/>
          <w:szCs w:val="20"/>
          <w:lang w:val="az-Cyrl-AZ"/>
        </w:rPr>
      </w:pPr>
      <w:r w:rsidRPr="00A56849">
        <w:rPr>
          <w:b/>
          <w:sz w:val="20"/>
          <w:szCs w:val="20"/>
          <w:lang w:val="az-Cyrl-AZ"/>
        </w:rPr>
        <w:t xml:space="preserve">X. </w:t>
      </w:r>
      <w:bookmarkEnd w:id="28"/>
      <w:r w:rsidRPr="00A56849">
        <w:rPr>
          <w:b/>
          <w:sz w:val="20"/>
          <w:szCs w:val="20"/>
          <w:lang w:val="az-Cyrl-AZ"/>
        </w:rPr>
        <w:t>Інші умови</w:t>
      </w:r>
    </w:p>
    <w:p w14:paraId="18E47425" w14:textId="77777777" w:rsidR="00282EDF" w:rsidRPr="00A56849" w:rsidRDefault="00282EDF" w:rsidP="00282EDF">
      <w:pPr>
        <w:ind w:firstLine="284"/>
        <w:jc w:val="both"/>
        <w:rPr>
          <w:sz w:val="20"/>
          <w:szCs w:val="20"/>
        </w:rPr>
      </w:pPr>
      <w:bookmarkStart w:id="29" w:name="bookmark10"/>
      <w:r w:rsidRPr="00A56849">
        <w:rPr>
          <w:sz w:val="20"/>
          <w:szCs w:val="20"/>
          <w:lang w:val="uk-UA"/>
        </w:rPr>
        <w:t>1</w:t>
      </w:r>
      <w:r w:rsidR="004E58F0" w:rsidRPr="00A56849">
        <w:rPr>
          <w:sz w:val="20"/>
          <w:szCs w:val="20"/>
          <w:lang w:val="uk-UA"/>
        </w:rPr>
        <w:t>0</w:t>
      </w:r>
      <w:r w:rsidRPr="00A56849">
        <w:rPr>
          <w:sz w:val="20"/>
          <w:szCs w:val="20"/>
          <w:lang w:val="uk-UA"/>
        </w:rPr>
        <w:t>.1. В усьому, що не врегульовано даним договором, сторони керуються нормами чинного законодавства України.</w:t>
      </w:r>
    </w:p>
    <w:p w14:paraId="0F487B6C" w14:textId="77777777" w:rsidR="00282EDF" w:rsidRPr="00A56849" w:rsidRDefault="00282EDF" w:rsidP="00282EDF">
      <w:pPr>
        <w:ind w:firstLine="284"/>
        <w:jc w:val="both"/>
        <w:rPr>
          <w:sz w:val="20"/>
          <w:szCs w:val="20"/>
        </w:rPr>
      </w:pPr>
      <w:r w:rsidRPr="00A56849">
        <w:rPr>
          <w:sz w:val="20"/>
          <w:szCs w:val="20"/>
          <w:lang w:val="uk-UA"/>
        </w:rPr>
        <w:t>1</w:t>
      </w:r>
      <w:r w:rsidR="004E58F0" w:rsidRPr="00A56849">
        <w:rPr>
          <w:sz w:val="20"/>
          <w:szCs w:val="20"/>
          <w:lang w:val="uk-UA"/>
        </w:rPr>
        <w:t>0</w:t>
      </w:r>
      <w:r w:rsidRPr="00A56849">
        <w:rPr>
          <w:sz w:val="20"/>
          <w:szCs w:val="20"/>
          <w:lang w:val="uk-UA"/>
        </w:rPr>
        <w:t>.2.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6AB398C0" w14:textId="77777777" w:rsidR="00282EDF" w:rsidRPr="00A56849" w:rsidRDefault="00282EDF" w:rsidP="00282EDF">
      <w:pPr>
        <w:ind w:firstLine="284"/>
        <w:jc w:val="both"/>
        <w:rPr>
          <w:sz w:val="20"/>
          <w:szCs w:val="20"/>
        </w:rPr>
      </w:pPr>
      <w:r w:rsidRPr="00A56849">
        <w:rPr>
          <w:sz w:val="20"/>
          <w:szCs w:val="20"/>
          <w:lang w:val="uk-UA"/>
        </w:rPr>
        <w:t>1</w:t>
      </w:r>
      <w:r w:rsidR="004E58F0" w:rsidRPr="00A56849">
        <w:rPr>
          <w:sz w:val="20"/>
          <w:szCs w:val="20"/>
          <w:lang w:val="uk-UA"/>
        </w:rPr>
        <w:t>0</w:t>
      </w:r>
      <w:r w:rsidRPr="00A56849">
        <w:rPr>
          <w:sz w:val="20"/>
          <w:szCs w:val="20"/>
          <w:lang w:val="uk-UA"/>
        </w:rPr>
        <w:t>.3.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06F7F8A3" w14:textId="77777777" w:rsidR="00282EDF" w:rsidRPr="00A56849" w:rsidRDefault="00282EDF" w:rsidP="00282EDF">
      <w:pPr>
        <w:ind w:firstLine="284"/>
        <w:jc w:val="both"/>
        <w:rPr>
          <w:sz w:val="20"/>
          <w:szCs w:val="20"/>
        </w:rPr>
      </w:pPr>
      <w:r w:rsidRPr="00A56849">
        <w:rPr>
          <w:sz w:val="20"/>
          <w:szCs w:val="20"/>
          <w:lang w:val="uk-UA"/>
        </w:rPr>
        <w:t>1</w:t>
      </w:r>
      <w:r w:rsidR="004E58F0" w:rsidRPr="00A56849">
        <w:rPr>
          <w:sz w:val="20"/>
          <w:szCs w:val="20"/>
          <w:lang w:val="uk-UA"/>
        </w:rPr>
        <w:t>0</w:t>
      </w:r>
      <w:r w:rsidRPr="00A56849">
        <w:rPr>
          <w:sz w:val="20"/>
          <w:szCs w:val="20"/>
          <w:lang w:val="uk-UA"/>
        </w:rPr>
        <w:t xml:space="preserve">.4. </w:t>
      </w:r>
      <w:r w:rsidRPr="00A56849">
        <w:rPr>
          <w:kern w:val="1"/>
          <w:sz w:val="20"/>
          <w:szCs w:val="20"/>
          <w:lang w:val="uk-UA"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720A347E" w14:textId="77777777" w:rsidR="00282EDF" w:rsidRPr="00A56849" w:rsidRDefault="00282EDF" w:rsidP="00282EDF">
      <w:pPr>
        <w:widowControl w:val="0"/>
        <w:tabs>
          <w:tab w:val="left" w:pos="360"/>
          <w:tab w:val="left" w:pos="540"/>
        </w:tabs>
        <w:ind w:firstLine="284"/>
        <w:jc w:val="both"/>
        <w:rPr>
          <w:kern w:val="1"/>
          <w:sz w:val="20"/>
          <w:szCs w:val="20"/>
          <w:lang w:val="uk-UA" w:bidi="hi-IN"/>
        </w:rPr>
      </w:pPr>
      <w:r w:rsidRPr="00A56849">
        <w:rPr>
          <w:kern w:val="1"/>
          <w:sz w:val="20"/>
          <w:szCs w:val="20"/>
          <w:lang w:val="uk-UA" w:bidi="hi-IN"/>
        </w:rPr>
        <w:t>1</w:t>
      </w:r>
      <w:r w:rsidR="004E58F0" w:rsidRPr="00A56849">
        <w:rPr>
          <w:kern w:val="1"/>
          <w:sz w:val="20"/>
          <w:szCs w:val="20"/>
          <w:lang w:val="uk-UA" w:bidi="hi-IN"/>
        </w:rPr>
        <w:t>0</w:t>
      </w:r>
      <w:r w:rsidRPr="00A56849">
        <w:rPr>
          <w:kern w:val="1"/>
          <w:sz w:val="20"/>
          <w:szCs w:val="20"/>
          <w:lang w:val="uk-UA" w:bidi="hi-IN"/>
        </w:rPr>
        <w:t>.5. Даний договір укладено українською мовою у двох примірниках, які мають однакову юридичну силу і зберігаються у кожної із сторін.</w:t>
      </w:r>
    </w:p>
    <w:p w14:paraId="0C8CB738" w14:textId="77777777" w:rsidR="000D427E" w:rsidRPr="00A56849" w:rsidRDefault="00282EDF" w:rsidP="004E58F0">
      <w:pPr>
        <w:snapToGrid w:val="0"/>
        <w:ind w:firstLine="284"/>
        <w:jc w:val="both"/>
        <w:rPr>
          <w:sz w:val="20"/>
          <w:szCs w:val="20"/>
          <w:lang w:val="uk-UA"/>
        </w:rPr>
      </w:pPr>
      <w:r w:rsidRPr="00A56849">
        <w:rPr>
          <w:kern w:val="1"/>
          <w:sz w:val="20"/>
          <w:szCs w:val="20"/>
          <w:lang w:val="uk-UA" w:eastAsia="uk-UA" w:bidi="hi-IN"/>
        </w:rPr>
        <w:t>1</w:t>
      </w:r>
      <w:r w:rsidR="004E58F0" w:rsidRPr="00A56849">
        <w:rPr>
          <w:kern w:val="1"/>
          <w:sz w:val="20"/>
          <w:szCs w:val="20"/>
          <w:lang w:val="uk-UA" w:eastAsia="uk-UA" w:bidi="hi-IN"/>
        </w:rPr>
        <w:t>0</w:t>
      </w:r>
      <w:r w:rsidRPr="00A56849">
        <w:rPr>
          <w:kern w:val="1"/>
          <w:sz w:val="20"/>
          <w:szCs w:val="20"/>
          <w:lang w:val="uk-UA" w:eastAsia="uk-UA" w:bidi="hi-IN"/>
        </w:rPr>
        <w:t>.6.</w:t>
      </w:r>
      <w:r w:rsidRPr="00A56849">
        <w:rPr>
          <w:color w:val="000000"/>
          <w:sz w:val="20"/>
          <w:szCs w:val="20"/>
          <w:lang w:val="uk-UA" w:eastAsia="uk-UA"/>
        </w:rPr>
        <w:t xml:space="preserve"> </w:t>
      </w:r>
      <w:r w:rsidR="000D427E" w:rsidRPr="00A56849">
        <w:rPr>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0D427E" w:rsidRPr="00A56849">
        <w:rPr>
          <w:sz w:val="20"/>
          <w:szCs w:val="20"/>
          <w:lang w:val="uk-UA"/>
        </w:rPr>
        <w:t>, а саме:</w:t>
      </w:r>
    </w:p>
    <w:p w14:paraId="3C22A8A3"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1) зменшення обсягів закупівлі, зокрема з урахуванням фактичного обсягу видатків замовника;</w:t>
      </w:r>
    </w:p>
    <w:p w14:paraId="18AC39ED"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37023B"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335D4FB3"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C75DB2"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5) погодження зміни ціни в договорі про закупівлю в бік зменшення (без зміни кількості (обсягу) та якості товарів, робіт і послуг);</w:t>
      </w:r>
    </w:p>
    <w:p w14:paraId="04623D13"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7CDB959" w14:textId="77777777" w:rsidR="009E0F6C" w:rsidRPr="009E0F6C" w:rsidRDefault="009E0F6C" w:rsidP="009E0F6C">
      <w:pPr>
        <w:shd w:val="clear" w:color="auto" w:fill="FFFFFF"/>
        <w:ind w:firstLine="284"/>
        <w:jc w:val="both"/>
        <w:textAlignment w:val="baseline"/>
        <w:rPr>
          <w:sz w:val="20"/>
          <w:szCs w:val="20"/>
        </w:rPr>
      </w:pPr>
      <w:r w:rsidRPr="009E0F6C">
        <w:rPr>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3AE1B0" w14:textId="3A4C750E" w:rsidR="00282EDF" w:rsidRPr="00A56849" w:rsidRDefault="009E0F6C" w:rsidP="009E0F6C">
      <w:pPr>
        <w:shd w:val="clear" w:color="auto" w:fill="FFFFFF"/>
        <w:ind w:firstLine="284"/>
        <w:jc w:val="both"/>
        <w:textAlignment w:val="baseline"/>
        <w:rPr>
          <w:sz w:val="20"/>
          <w:szCs w:val="20"/>
          <w:shd w:val="clear" w:color="auto" w:fill="FFFFFF"/>
          <w:lang w:val="uk-UA" w:eastAsia="x-none"/>
        </w:rPr>
      </w:pPr>
      <w:r w:rsidRPr="009E0F6C">
        <w:rPr>
          <w:sz w:val="20"/>
          <w:szCs w:val="20"/>
        </w:rPr>
        <w:t>8) зміни умов у зв’язку із застосуванням положень частини шостої статті 41 Закону.</w:t>
      </w:r>
    </w:p>
    <w:p w14:paraId="01F0E71F"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sz w:val="20"/>
          <w:szCs w:val="20"/>
          <w:lang w:val="uk-UA" w:eastAsia="x-none"/>
        </w:rPr>
      </w:pPr>
      <w:r w:rsidRPr="00A56849">
        <w:rPr>
          <w:b/>
          <w:sz w:val="20"/>
          <w:szCs w:val="20"/>
          <w:lang w:val="uk-UA" w:eastAsia="x-none"/>
        </w:rPr>
        <w:t>ХІ. Порядок внесення змін до Договору.</w:t>
      </w:r>
    </w:p>
    <w:p w14:paraId="11DF3CFF"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14:paraId="3C33C6F9"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 xml:space="preserve">.2. Зміни до даного Договору повинні бути викладені у письмовій формі шляхом укладення додаткової угоди. </w:t>
      </w:r>
    </w:p>
    <w:p w14:paraId="2965221D"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27DA7C57"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 xml:space="preserve">.4. Якщо зміни до істотних умов цього Договору пов’язані зі збільшенням ціни за одиницю товару, </w:t>
      </w:r>
      <w:r w:rsidR="00C4078A" w:rsidRPr="00A56849">
        <w:rPr>
          <w:sz w:val="20"/>
          <w:szCs w:val="20"/>
          <w:lang w:val="uk-UA" w:eastAsia="x-none"/>
        </w:rPr>
        <w:t>Постачальник</w:t>
      </w:r>
      <w:r w:rsidRPr="00A56849">
        <w:rPr>
          <w:sz w:val="20"/>
          <w:szCs w:val="20"/>
          <w:lang w:val="uk-UA" w:eastAsia="x-none"/>
        </w:rPr>
        <w:t xml:space="preserve"> разом з проектом змін до Договору повинен надати </w:t>
      </w:r>
      <w:r w:rsidR="00C4078A" w:rsidRPr="00A56849">
        <w:rPr>
          <w:sz w:val="20"/>
          <w:szCs w:val="20"/>
          <w:lang w:val="uk-UA" w:eastAsia="x-none"/>
        </w:rPr>
        <w:t>Замовнику</w:t>
      </w:r>
      <w:r w:rsidRPr="00A56849">
        <w:rPr>
          <w:sz w:val="20"/>
          <w:szCs w:val="20"/>
          <w:lang w:val="uk-UA" w:eastAsia="x-none"/>
        </w:rPr>
        <w:t xml:space="preserve">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14:paraId="03E0EC3A"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.5.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66D31FA5" w14:textId="77777777" w:rsidR="00282EDF" w:rsidRPr="00A56849" w:rsidRDefault="00282EDF" w:rsidP="00282EDF">
      <w:pPr>
        <w:jc w:val="center"/>
        <w:rPr>
          <w:b/>
          <w:sz w:val="20"/>
          <w:szCs w:val="20"/>
          <w:lang w:val="uk-UA"/>
        </w:rPr>
      </w:pPr>
    </w:p>
    <w:p w14:paraId="4C71EE15" w14:textId="77777777" w:rsidR="00282EDF" w:rsidRPr="00A56849" w:rsidRDefault="00282EDF" w:rsidP="00282EDF">
      <w:pPr>
        <w:jc w:val="center"/>
        <w:rPr>
          <w:sz w:val="20"/>
          <w:szCs w:val="20"/>
        </w:rPr>
      </w:pPr>
      <w:r w:rsidRPr="00A56849">
        <w:rPr>
          <w:b/>
          <w:sz w:val="20"/>
          <w:szCs w:val="20"/>
          <w:lang w:val="uk-UA"/>
        </w:rPr>
        <w:t>ХІІ. МІСЦЕЗНАХОДЖЕННЯ ТА РЕКВІЗИТИ СТОРІН:</w:t>
      </w:r>
    </w:p>
    <w:tbl>
      <w:tblPr>
        <w:tblW w:w="0" w:type="auto"/>
        <w:tblLook w:val="01E0" w:firstRow="1" w:lastRow="1" w:firstColumn="1" w:lastColumn="1" w:noHBand="0" w:noVBand="0"/>
      </w:tblPr>
      <w:tblGrid>
        <w:gridCol w:w="4570"/>
        <w:gridCol w:w="5567"/>
      </w:tblGrid>
      <w:tr w:rsidR="00282EDF" w:rsidRPr="00A56849" w14:paraId="0B3EC355" w14:textId="77777777">
        <w:tc>
          <w:tcPr>
            <w:tcW w:w="4786" w:type="dxa"/>
          </w:tcPr>
          <w:p w14:paraId="49C7801C" w14:textId="77777777" w:rsidR="00282EDF" w:rsidRPr="00A56849" w:rsidRDefault="00282EDF" w:rsidP="00282EDF">
            <w:pPr>
              <w:keepNext/>
              <w:ind w:firstLine="426"/>
              <w:jc w:val="center"/>
              <w:outlineLvl w:val="3"/>
              <w:rPr>
                <w:bCs/>
                <w:sz w:val="20"/>
                <w:szCs w:val="20"/>
                <w:lang w:val="uk-UA"/>
              </w:rPr>
            </w:pPr>
            <w:bookmarkStart w:id="30" w:name="_Hlk121302487"/>
          </w:p>
          <w:p w14:paraId="058A7BE8" w14:textId="77777777" w:rsidR="00282EDF" w:rsidRPr="00A56849" w:rsidRDefault="00726024" w:rsidP="00282EDF">
            <w:pPr>
              <w:keepNext/>
              <w:ind w:firstLine="426"/>
              <w:outlineLvl w:val="3"/>
              <w:rPr>
                <w:b/>
                <w:sz w:val="20"/>
                <w:szCs w:val="20"/>
                <w:lang w:val="uk-UA"/>
              </w:rPr>
            </w:pPr>
            <w:r w:rsidRPr="00A56849">
              <w:rPr>
                <w:b/>
                <w:sz w:val="20"/>
                <w:szCs w:val="20"/>
                <w:lang w:val="uk-UA"/>
              </w:rPr>
              <w:t>ЗАМОВНИК</w:t>
            </w:r>
          </w:p>
          <w:p w14:paraId="2CC01C91" w14:textId="77777777" w:rsidR="00282EDF" w:rsidRPr="00A56849" w:rsidRDefault="00282EDF" w:rsidP="00282EDF">
            <w:pPr>
              <w:ind w:firstLine="426"/>
              <w:rPr>
                <w:b/>
                <w:sz w:val="20"/>
                <w:szCs w:val="20"/>
                <w:lang w:val="uk-UA"/>
              </w:rPr>
            </w:pPr>
          </w:p>
          <w:p w14:paraId="6114C3BC" w14:textId="77777777" w:rsidR="00282EDF" w:rsidRPr="00A56849" w:rsidRDefault="00282EDF" w:rsidP="00282EDF">
            <w:pPr>
              <w:ind w:firstLine="426"/>
              <w:rPr>
                <w:b/>
                <w:sz w:val="20"/>
                <w:szCs w:val="20"/>
                <w:lang w:val="uk-UA"/>
              </w:rPr>
            </w:pPr>
          </w:p>
        </w:tc>
        <w:tc>
          <w:tcPr>
            <w:tcW w:w="5811" w:type="dxa"/>
          </w:tcPr>
          <w:p w14:paraId="74A5F410" w14:textId="77777777" w:rsidR="00282EDF" w:rsidRPr="00A56849" w:rsidRDefault="00282EDF" w:rsidP="00282EDF">
            <w:pPr>
              <w:ind w:firstLine="30"/>
              <w:rPr>
                <w:bCs/>
                <w:sz w:val="20"/>
                <w:szCs w:val="20"/>
                <w:lang w:val="uk-UA"/>
              </w:rPr>
            </w:pPr>
          </w:p>
          <w:p w14:paraId="1D90F1D1" w14:textId="77777777" w:rsidR="00282EDF" w:rsidRPr="00A56849" w:rsidRDefault="00726024" w:rsidP="00282EDF">
            <w:pPr>
              <w:rPr>
                <w:b/>
                <w:bCs/>
                <w:sz w:val="20"/>
                <w:szCs w:val="20"/>
                <w:lang w:val="uk-UA"/>
              </w:rPr>
            </w:pPr>
            <w:r w:rsidRPr="00A56849">
              <w:rPr>
                <w:b/>
                <w:bCs/>
                <w:sz w:val="20"/>
                <w:szCs w:val="20"/>
                <w:lang w:val="uk-UA"/>
              </w:rPr>
              <w:t>ПОСТАЧАЛЬНИК</w:t>
            </w:r>
          </w:p>
          <w:p w14:paraId="5C9996E5" w14:textId="77777777" w:rsidR="00282EDF" w:rsidRPr="00A56849" w:rsidRDefault="00282EDF" w:rsidP="00726024">
            <w:pPr>
              <w:rPr>
                <w:bCs/>
                <w:sz w:val="20"/>
                <w:szCs w:val="20"/>
                <w:lang w:val="uk-UA"/>
              </w:rPr>
            </w:pPr>
          </w:p>
        </w:tc>
      </w:tr>
      <w:bookmarkEnd w:id="30"/>
      <w:tr w:rsidR="00282EDF" w:rsidRPr="00A56849" w14:paraId="0005E7C1" w14:textId="77777777">
        <w:trPr>
          <w:trHeight w:val="80"/>
        </w:trPr>
        <w:tc>
          <w:tcPr>
            <w:tcW w:w="4786" w:type="dxa"/>
            <w:hideMark/>
          </w:tcPr>
          <w:p w14:paraId="01D85C30" w14:textId="77777777" w:rsidR="00282EDF" w:rsidRPr="00A56849" w:rsidRDefault="00282EDF" w:rsidP="00282EDF">
            <w:pPr>
              <w:ind w:firstLine="426"/>
              <w:jc w:val="both"/>
              <w:rPr>
                <w:b/>
                <w:sz w:val="20"/>
                <w:szCs w:val="20"/>
                <w:lang w:val="uk-UA"/>
              </w:rPr>
            </w:pPr>
            <w:r w:rsidRPr="00A56849">
              <w:rPr>
                <w:b/>
                <w:sz w:val="20"/>
                <w:szCs w:val="20"/>
                <w:lang w:val="uk-UA"/>
              </w:rPr>
              <w:t xml:space="preserve"> </w:t>
            </w:r>
          </w:p>
          <w:p w14:paraId="64555BC7" w14:textId="77777777" w:rsidR="00282EDF" w:rsidRPr="00A56849" w:rsidRDefault="00282EDF" w:rsidP="00282EDF">
            <w:pPr>
              <w:ind w:firstLine="426"/>
              <w:jc w:val="both"/>
              <w:rPr>
                <w:sz w:val="20"/>
                <w:szCs w:val="20"/>
                <w:lang w:val="uk-UA"/>
              </w:rPr>
            </w:pPr>
          </w:p>
        </w:tc>
        <w:tc>
          <w:tcPr>
            <w:tcW w:w="5811" w:type="dxa"/>
          </w:tcPr>
          <w:p w14:paraId="39AEBFEE" w14:textId="77777777" w:rsidR="00282EDF" w:rsidRPr="00A56849" w:rsidRDefault="00282EDF" w:rsidP="00282EDF">
            <w:pPr>
              <w:jc w:val="both"/>
              <w:rPr>
                <w:sz w:val="20"/>
                <w:szCs w:val="20"/>
                <w:lang w:val="uk-UA"/>
              </w:rPr>
            </w:pPr>
          </w:p>
        </w:tc>
      </w:tr>
    </w:tbl>
    <w:p w14:paraId="7D9885DD" w14:textId="77777777" w:rsidR="00282EDF" w:rsidRPr="004B58D7" w:rsidRDefault="00282EDF" w:rsidP="00282EDF">
      <w:pPr>
        <w:pageBreakBefore/>
        <w:widowControl w:val="0"/>
        <w:jc w:val="right"/>
        <w:rPr>
          <w:i/>
          <w:sz w:val="20"/>
          <w:szCs w:val="20"/>
        </w:rPr>
      </w:pPr>
      <w:r w:rsidRPr="004B58D7">
        <w:rPr>
          <w:i/>
          <w:sz w:val="20"/>
          <w:szCs w:val="20"/>
          <w:lang w:val="uk-UA"/>
        </w:rPr>
        <w:lastRenderedPageBreak/>
        <w:t>Додаток №1</w:t>
      </w:r>
    </w:p>
    <w:p w14:paraId="5F547CAD" w14:textId="77777777" w:rsidR="00A56849" w:rsidRPr="004B58D7" w:rsidRDefault="004B58D7" w:rsidP="00282EDF">
      <w:pPr>
        <w:widowControl w:val="0"/>
        <w:jc w:val="right"/>
        <w:rPr>
          <w:i/>
          <w:sz w:val="20"/>
          <w:szCs w:val="20"/>
          <w:lang w:val="uk-UA"/>
        </w:rPr>
      </w:pPr>
      <w:r w:rsidRPr="004B58D7">
        <w:rPr>
          <w:i/>
          <w:sz w:val="20"/>
          <w:szCs w:val="20"/>
          <w:lang w:val="uk-UA"/>
        </w:rPr>
        <w:t>до договору № _______</w:t>
      </w:r>
    </w:p>
    <w:p w14:paraId="473FD72F" w14:textId="77777777" w:rsidR="004B58D7" w:rsidRPr="004B58D7" w:rsidRDefault="004B58D7" w:rsidP="00282EDF">
      <w:pPr>
        <w:widowControl w:val="0"/>
        <w:jc w:val="right"/>
        <w:rPr>
          <w:i/>
          <w:sz w:val="20"/>
          <w:szCs w:val="20"/>
          <w:lang w:val="uk-UA"/>
        </w:rPr>
      </w:pPr>
      <w:r w:rsidRPr="004B58D7">
        <w:rPr>
          <w:i/>
          <w:sz w:val="20"/>
          <w:szCs w:val="20"/>
          <w:lang w:val="uk-UA"/>
        </w:rPr>
        <w:t>від «___»__________20____ р.</w:t>
      </w:r>
    </w:p>
    <w:p w14:paraId="772EF3D9" w14:textId="77777777" w:rsidR="00282EDF" w:rsidRDefault="00282EDF" w:rsidP="00282EDF">
      <w:pPr>
        <w:keepNext/>
        <w:widowControl w:val="0"/>
        <w:jc w:val="center"/>
        <w:rPr>
          <w:b/>
          <w:sz w:val="22"/>
          <w:szCs w:val="22"/>
          <w:lang w:val="uk-UA"/>
        </w:rPr>
      </w:pPr>
      <w:r w:rsidRPr="00282EDF">
        <w:rPr>
          <w:b/>
          <w:sz w:val="22"/>
          <w:szCs w:val="22"/>
          <w:lang w:val="uk-UA"/>
        </w:rPr>
        <w:t>СПЕЦИФІКАЦІЯ</w:t>
      </w:r>
    </w:p>
    <w:p w14:paraId="5F4DBA80" w14:textId="71545201" w:rsidR="004B58D7" w:rsidRDefault="004B58D7" w:rsidP="00282EDF">
      <w:pPr>
        <w:keepNext/>
        <w:widowControl w:val="0"/>
        <w:jc w:val="center"/>
        <w:rPr>
          <w:b/>
          <w:sz w:val="22"/>
          <w:szCs w:val="22"/>
          <w:lang w:val="uk-UA"/>
        </w:rPr>
      </w:pPr>
      <w:r w:rsidRPr="004B58D7">
        <w:rPr>
          <w:b/>
          <w:bCs/>
          <w:sz w:val="20"/>
          <w:szCs w:val="20"/>
          <w:lang w:val="uk-UA"/>
        </w:rPr>
        <w:t>за кодом</w:t>
      </w:r>
      <w:r w:rsidRPr="00A56849">
        <w:rPr>
          <w:sz w:val="20"/>
          <w:szCs w:val="20"/>
          <w:lang w:val="uk-UA"/>
        </w:rPr>
        <w:t xml:space="preserve"> </w:t>
      </w:r>
      <w:r w:rsidRPr="00A56849">
        <w:rPr>
          <w:b/>
          <w:bCs/>
          <w:sz w:val="20"/>
          <w:szCs w:val="20"/>
          <w:lang w:val="uk-UA"/>
        </w:rPr>
        <w:t xml:space="preserve">ДК 021:2015 - </w:t>
      </w:r>
      <w:r w:rsidR="0072413F" w:rsidRPr="0072413F">
        <w:rPr>
          <w:b/>
          <w:bCs/>
          <w:sz w:val="20"/>
          <w:szCs w:val="20"/>
          <w:lang w:val="uk-UA"/>
        </w:rPr>
        <w:t>33630000-5  «Лікарські засоби для лікування дерматологічних захворювань та захворювань опорно-рухового апарату» (33631600-8 – «Антисептичні та дезінфекційні засоби»)</w:t>
      </w:r>
    </w:p>
    <w:p w14:paraId="43F8A547" w14:textId="77777777" w:rsidR="004B58D7" w:rsidRPr="0072413F" w:rsidRDefault="004B58D7" w:rsidP="00282EDF">
      <w:pPr>
        <w:keepNext/>
        <w:widowControl w:val="0"/>
        <w:jc w:val="center"/>
        <w:rPr>
          <w:sz w:val="22"/>
          <w:szCs w:val="22"/>
          <w:lang w:val="uk-UA"/>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036"/>
        <w:gridCol w:w="1008"/>
        <w:gridCol w:w="1158"/>
        <w:gridCol w:w="1597"/>
        <w:gridCol w:w="1605"/>
        <w:gridCol w:w="1551"/>
        <w:gridCol w:w="1213"/>
      </w:tblGrid>
      <w:tr w:rsidR="007D0A8B" w:rsidRPr="007D0A8B" w14:paraId="40497C61" w14:textId="77777777" w:rsidTr="00395071">
        <w:trPr>
          <w:jc w:val="center"/>
        </w:trPr>
        <w:tc>
          <w:tcPr>
            <w:tcW w:w="508" w:type="dxa"/>
            <w:tcBorders>
              <w:top w:val="single" w:sz="4" w:space="0" w:color="auto"/>
              <w:left w:val="single" w:sz="4" w:space="0" w:color="auto"/>
              <w:bottom w:val="single" w:sz="4" w:space="0" w:color="auto"/>
              <w:right w:val="single" w:sz="4" w:space="0" w:color="auto"/>
            </w:tcBorders>
            <w:hideMark/>
          </w:tcPr>
          <w:p w14:paraId="34E97A66" w14:textId="77777777" w:rsidR="007D0A8B" w:rsidRPr="007D0A8B" w:rsidRDefault="007D0A8B" w:rsidP="007D0A8B">
            <w:pPr>
              <w:widowControl w:val="0"/>
              <w:tabs>
                <w:tab w:val="center" w:pos="4153"/>
                <w:tab w:val="right" w:pos="8306"/>
              </w:tabs>
              <w:autoSpaceDE w:val="0"/>
              <w:jc w:val="center"/>
              <w:rPr>
                <w:b/>
                <w:i/>
                <w:sz w:val="20"/>
                <w:szCs w:val="20"/>
                <w:lang w:val="uk-UA"/>
              </w:rPr>
            </w:pPr>
            <w:r w:rsidRPr="007D0A8B">
              <w:rPr>
                <w:b/>
                <w:i/>
                <w:sz w:val="20"/>
                <w:szCs w:val="20"/>
                <w:lang w:val="uk-UA"/>
              </w:rPr>
              <w:t>№ п/п</w:t>
            </w:r>
          </w:p>
        </w:tc>
        <w:tc>
          <w:tcPr>
            <w:tcW w:w="2036" w:type="dxa"/>
            <w:tcBorders>
              <w:top w:val="single" w:sz="4" w:space="0" w:color="auto"/>
              <w:left w:val="single" w:sz="4" w:space="0" w:color="auto"/>
              <w:bottom w:val="single" w:sz="4" w:space="0" w:color="auto"/>
              <w:right w:val="single" w:sz="4" w:space="0" w:color="auto"/>
            </w:tcBorders>
            <w:hideMark/>
          </w:tcPr>
          <w:p w14:paraId="7C095A37" w14:textId="77777777" w:rsidR="007D0A8B" w:rsidRPr="007D0A8B" w:rsidRDefault="007D0A8B" w:rsidP="00A823A0">
            <w:pPr>
              <w:widowControl w:val="0"/>
              <w:tabs>
                <w:tab w:val="center" w:pos="4153"/>
                <w:tab w:val="right" w:pos="8306"/>
              </w:tabs>
              <w:autoSpaceDE w:val="0"/>
              <w:jc w:val="center"/>
              <w:rPr>
                <w:b/>
                <w:i/>
                <w:sz w:val="20"/>
                <w:szCs w:val="20"/>
                <w:lang w:val="uk-UA"/>
              </w:rPr>
            </w:pPr>
            <w:r w:rsidRPr="007D0A8B">
              <w:rPr>
                <w:b/>
                <w:i/>
                <w:sz w:val="20"/>
                <w:szCs w:val="20"/>
                <w:lang w:val="uk-UA"/>
              </w:rPr>
              <w:t xml:space="preserve">Найменування </w:t>
            </w:r>
            <w:r w:rsidR="00A823A0">
              <w:rPr>
                <w:b/>
                <w:i/>
                <w:sz w:val="20"/>
                <w:szCs w:val="20"/>
                <w:lang w:val="uk-UA"/>
              </w:rPr>
              <w:t>товару</w:t>
            </w:r>
          </w:p>
        </w:tc>
        <w:tc>
          <w:tcPr>
            <w:tcW w:w="1008" w:type="dxa"/>
            <w:tcBorders>
              <w:top w:val="single" w:sz="4" w:space="0" w:color="auto"/>
              <w:left w:val="single" w:sz="4" w:space="0" w:color="auto"/>
              <w:bottom w:val="single" w:sz="4" w:space="0" w:color="auto"/>
              <w:right w:val="single" w:sz="4" w:space="0" w:color="auto"/>
            </w:tcBorders>
            <w:hideMark/>
          </w:tcPr>
          <w:p w14:paraId="0DD6F4E8" w14:textId="77777777" w:rsidR="007D0A8B" w:rsidRPr="007D0A8B" w:rsidRDefault="007D0A8B" w:rsidP="00A823A0">
            <w:pPr>
              <w:widowControl w:val="0"/>
              <w:tabs>
                <w:tab w:val="center" w:pos="4153"/>
                <w:tab w:val="right" w:pos="8306"/>
              </w:tabs>
              <w:autoSpaceDE w:val="0"/>
              <w:jc w:val="center"/>
              <w:rPr>
                <w:b/>
                <w:i/>
                <w:sz w:val="20"/>
                <w:szCs w:val="20"/>
                <w:lang w:val="uk-UA"/>
              </w:rPr>
            </w:pPr>
            <w:r w:rsidRPr="007D0A8B">
              <w:rPr>
                <w:b/>
                <w:i/>
                <w:sz w:val="20"/>
                <w:szCs w:val="20"/>
                <w:lang w:val="uk-UA"/>
              </w:rPr>
              <w:t>О</w:t>
            </w:r>
            <w:r w:rsidR="00A823A0">
              <w:rPr>
                <w:b/>
                <w:i/>
                <w:sz w:val="20"/>
                <w:szCs w:val="20"/>
                <w:lang w:val="uk-UA"/>
              </w:rPr>
              <w:t>диниця</w:t>
            </w:r>
            <w:r w:rsidRPr="007D0A8B">
              <w:rPr>
                <w:b/>
                <w:i/>
                <w:sz w:val="20"/>
                <w:szCs w:val="20"/>
                <w:lang w:val="uk-UA"/>
              </w:rPr>
              <w:t xml:space="preserve"> вим</w:t>
            </w:r>
            <w:r w:rsidR="00A823A0">
              <w:rPr>
                <w:b/>
                <w:i/>
                <w:sz w:val="20"/>
                <w:szCs w:val="20"/>
                <w:lang w:val="uk-UA"/>
              </w:rPr>
              <w:t>іру</w:t>
            </w:r>
          </w:p>
        </w:tc>
        <w:tc>
          <w:tcPr>
            <w:tcW w:w="1158" w:type="dxa"/>
            <w:tcBorders>
              <w:top w:val="single" w:sz="4" w:space="0" w:color="auto"/>
              <w:left w:val="single" w:sz="4" w:space="0" w:color="auto"/>
              <w:bottom w:val="single" w:sz="4" w:space="0" w:color="auto"/>
              <w:right w:val="single" w:sz="4" w:space="0" w:color="auto"/>
            </w:tcBorders>
            <w:hideMark/>
          </w:tcPr>
          <w:p w14:paraId="0A7E24C1" w14:textId="77777777" w:rsidR="007D0A8B" w:rsidRPr="007D0A8B" w:rsidRDefault="007D0A8B" w:rsidP="00A823A0">
            <w:pPr>
              <w:widowControl w:val="0"/>
              <w:tabs>
                <w:tab w:val="center" w:pos="4153"/>
                <w:tab w:val="right" w:pos="8306"/>
              </w:tabs>
              <w:autoSpaceDE w:val="0"/>
              <w:jc w:val="center"/>
              <w:rPr>
                <w:b/>
                <w:i/>
                <w:sz w:val="20"/>
                <w:szCs w:val="20"/>
                <w:lang w:val="uk-UA"/>
              </w:rPr>
            </w:pPr>
            <w:r w:rsidRPr="007D0A8B">
              <w:rPr>
                <w:b/>
                <w:i/>
                <w:sz w:val="20"/>
                <w:szCs w:val="20"/>
                <w:lang w:val="uk-UA"/>
              </w:rPr>
              <w:t xml:space="preserve">Кількість </w:t>
            </w:r>
            <w:r w:rsidR="00A823A0">
              <w:rPr>
                <w:b/>
                <w:i/>
                <w:sz w:val="20"/>
                <w:szCs w:val="20"/>
                <w:lang w:val="uk-UA"/>
              </w:rPr>
              <w:t>товару в одиницях виміру</w:t>
            </w:r>
          </w:p>
        </w:tc>
        <w:tc>
          <w:tcPr>
            <w:tcW w:w="1597" w:type="dxa"/>
            <w:tcBorders>
              <w:top w:val="single" w:sz="4" w:space="0" w:color="auto"/>
              <w:left w:val="single" w:sz="4" w:space="0" w:color="auto"/>
              <w:bottom w:val="single" w:sz="4" w:space="0" w:color="auto"/>
              <w:right w:val="single" w:sz="4" w:space="0" w:color="auto"/>
            </w:tcBorders>
          </w:tcPr>
          <w:p w14:paraId="2454A3A2" w14:textId="77777777" w:rsidR="007D0A8B" w:rsidRPr="007D0A8B" w:rsidRDefault="007D0A8B" w:rsidP="0006640F">
            <w:pPr>
              <w:widowControl w:val="0"/>
              <w:tabs>
                <w:tab w:val="center" w:pos="4153"/>
                <w:tab w:val="right" w:pos="8306"/>
              </w:tabs>
              <w:autoSpaceDE w:val="0"/>
              <w:jc w:val="center"/>
              <w:rPr>
                <w:b/>
                <w:i/>
                <w:sz w:val="20"/>
                <w:szCs w:val="20"/>
                <w:lang w:val="uk-UA"/>
              </w:rPr>
            </w:pPr>
            <w:r w:rsidRPr="007D0A8B">
              <w:rPr>
                <w:b/>
                <w:i/>
                <w:sz w:val="20"/>
                <w:szCs w:val="20"/>
                <w:lang w:val="uk-UA"/>
              </w:rPr>
              <w:t>Ціна за од., грн., без ПДВ</w:t>
            </w:r>
          </w:p>
        </w:tc>
        <w:tc>
          <w:tcPr>
            <w:tcW w:w="1605" w:type="dxa"/>
            <w:tcBorders>
              <w:top w:val="single" w:sz="4" w:space="0" w:color="auto"/>
              <w:left w:val="single" w:sz="4" w:space="0" w:color="auto"/>
              <w:bottom w:val="single" w:sz="4" w:space="0" w:color="auto"/>
              <w:right w:val="single" w:sz="4" w:space="0" w:color="auto"/>
            </w:tcBorders>
            <w:hideMark/>
          </w:tcPr>
          <w:p w14:paraId="5E163512" w14:textId="77777777" w:rsidR="007D0A8B" w:rsidRPr="007D0A8B" w:rsidRDefault="007D0A8B" w:rsidP="0006640F">
            <w:pPr>
              <w:widowControl w:val="0"/>
              <w:tabs>
                <w:tab w:val="center" w:pos="4153"/>
                <w:tab w:val="right" w:pos="8306"/>
              </w:tabs>
              <w:autoSpaceDE w:val="0"/>
              <w:jc w:val="center"/>
              <w:rPr>
                <w:b/>
                <w:i/>
                <w:sz w:val="20"/>
                <w:szCs w:val="20"/>
                <w:lang w:val="uk-UA"/>
              </w:rPr>
            </w:pPr>
            <w:r w:rsidRPr="007D0A8B">
              <w:rPr>
                <w:b/>
                <w:i/>
                <w:sz w:val="20"/>
                <w:szCs w:val="20"/>
                <w:lang w:val="uk-UA"/>
              </w:rPr>
              <w:t>Ціна за од., грн., з ПДВ**</w:t>
            </w:r>
          </w:p>
        </w:tc>
        <w:tc>
          <w:tcPr>
            <w:tcW w:w="1551" w:type="dxa"/>
            <w:tcBorders>
              <w:top w:val="single" w:sz="4" w:space="0" w:color="auto"/>
              <w:left w:val="single" w:sz="4" w:space="0" w:color="auto"/>
              <w:bottom w:val="single" w:sz="4" w:space="0" w:color="auto"/>
              <w:right w:val="single" w:sz="4" w:space="0" w:color="auto"/>
            </w:tcBorders>
            <w:hideMark/>
          </w:tcPr>
          <w:p w14:paraId="14FEEEB9" w14:textId="77777777" w:rsidR="007D0A8B" w:rsidRPr="007D0A8B" w:rsidRDefault="0006640F" w:rsidP="0006640F">
            <w:pPr>
              <w:widowControl w:val="0"/>
              <w:tabs>
                <w:tab w:val="center" w:pos="4153"/>
                <w:tab w:val="right" w:pos="8306"/>
              </w:tabs>
              <w:autoSpaceDE w:val="0"/>
              <w:jc w:val="center"/>
              <w:rPr>
                <w:sz w:val="20"/>
                <w:szCs w:val="20"/>
                <w:lang w:val="uk-UA"/>
              </w:rPr>
            </w:pPr>
            <w:r>
              <w:rPr>
                <w:b/>
                <w:i/>
                <w:sz w:val="20"/>
                <w:szCs w:val="20"/>
                <w:lang w:val="uk-UA"/>
              </w:rPr>
              <w:t>Всього, грн.</w:t>
            </w:r>
            <w:r w:rsidR="007D0A8B" w:rsidRPr="007D0A8B">
              <w:rPr>
                <w:b/>
                <w:i/>
                <w:sz w:val="20"/>
                <w:szCs w:val="20"/>
                <w:lang w:val="uk-UA"/>
              </w:rPr>
              <w:t>,      з</w:t>
            </w:r>
            <w:r>
              <w:rPr>
                <w:b/>
                <w:i/>
                <w:sz w:val="20"/>
                <w:szCs w:val="20"/>
                <w:lang w:val="uk-UA"/>
              </w:rPr>
              <w:t xml:space="preserve"> / без</w:t>
            </w:r>
            <w:r w:rsidR="007D0A8B" w:rsidRPr="007D0A8B">
              <w:rPr>
                <w:b/>
                <w:i/>
                <w:sz w:val="20"/>
                <w:szCs w:val="20"/>
                <w:lang w:val="uk-UA"/>
              </w:rPr>
              <w:t xml:space="preserve"> ПДВ**</w:t>
            </w:r>
          </w:p>
        </w:tc>
        <w:tc>
          <w:tcPr>
            <w:tcW w:w="1213" w:type="dxa"/>
            <w:tcBorders>
              <w:top w:val="single" w:sz="4" w:space="0" w:color="auto"/>
              <w:left w:val="single" w:sz="4" w:space="0" w:color="auto"/>
              <w:bottom w:val="single" w:sz="4" w:space="0" w:color="auto"/>
              <w:right w:val="single" w:sz="4" w:space="0" w:color="auto"/>
            </w:tcBorders>
          </w:tcPr>
          <w:p w14:paraId="1318FA5D" w14:textId="77777777" w:rsidR="007D0A8B" w:rsidRPr="007D0A8B" w:rsidRDefault="007D0A8B" w:rsidP="007D0A8B">
            <w:pPr>
              <w:widowControl w:val="0"/>
              <w:tabs>
                <w:tab w:val="center" w:pos="4153"/>
                <w:tab w:val="right" w:pos="8306"/>
              </w:tabs>
              <w:autoSpaceDE w:val="0"/>
              <w:jc w:val="center"/>
              <w:rPr>
                <w:b/>
                <w:i/>
                <w:sz w:val="20"/>
                <w:szCs w:val="20"/>
                <w:lang w:val="uk-UA"/>
              </w:rPr>
            </w:pPr>
            <w:r w:rsidRPr="007D0A8B">
              <w:rPr>
                <w:b/>
                <w:i/>
                <w:sz w:val="20"/>
                <w:szCs w:val="20"/>
                <w:lang w:val="uk-UA"/>
              </w:rPr>
              <w:t>Виробник та країна виробника</w:t>
            </w:r>
          </w:p>
        </w:tc>
      </w:tr>
      <w:tr w:rsidR="007D0A8B" w:rsidRPr="007D0A8B" w14:paraId="728FEE4A" w14:textId="77777777" w:rsidTr="00395071">
        <w:trPr>
          <w:jc w:val="center"/>
        </w:trPr>
        <w:tc>
          <w:tcPr>
            <w:tcW w:w="508" w:type="dxa"/>
            <w:tcBorders>
              <w:top w:val="single" w:sz="4" w:space="0" w:color="auto"/>
              <w:left w:val="single" w:sz="4" w:space="0" w:color="auto"/>
              <w:bottom w:val="single" w:sz="4" w:space="0" w:color="auto"/>
              <w:right w:val="single" w:sz="4" w:space="0" w:color="auto"/>
            </w:tcBorders>
          </w:tcPr>
          <w:p w14:paraId="3F9C33AE" w14:textId="77777777" w:rsidR="007D0A8B" w:rsidRDefault="007D0A8B" w:rsidP="007D0A8B">
            <w:pPr>
              <w:rPr>
                <w:sz w:val="20"/>
                <w:szCs w:val="20"/>
                <w:lang w:val="uk-UA"/>
              </w:rPr>
            </w:pPr>
            <w:r w:rsidRPr="007D0A8B">
              <w:rPr>
                <w:sz w:val="20"/>
                <w:szCs w:val="20"/>
                <w:lang w:val="uk-UA"/>
              </w:rPr>
              <w:t>1</w:t>
            </w:r>
          </w:p>
          <w:p w14:paraId="029B527B" w14:textId="77777777" w:rsidR="00161724" w:rsidRDefault="00161724" w:rsidP="007D0A8B">
            <w:pPr>
              <w:rPr>
                <w:sz w:val="20"/>
                <w:szCs w:val="20"/>
                <w:lang w:val="uk-UA"/>
              </w:rPr>
            </w:pPr>
            <w:r>
              <w:rPr>
                <w:sz w:val="20"/>
                <w:szCs w:val="20"/>
                <w:lang w:val="uk-UA"/>
              </w:rPr>
              <w:t>…</w:t>
            </w:r>
          </w:p>
          <w:p w14:paraId="5E3570B9" w14:textId="6BE537E0" w:rsidR="00161724" w:rsidRPr="007D0A8B" w:rsidRDefault="00161724" w:rsidP="007D0A8B">
            <w:pPr>
              <w:rPr>
                <w:sz w:val="20"/>
                <w:szCs w:val="20"/>
                <w:lang w:val="uk-UA"/>
              </w:rPr>
            </w:pPr>
            <w:r>
              <w:rPr>
                <w:sz w:val="20"/>
                <w:szCs w:val="20"/>
                <w:lang w:val="uk-UA"/>
              </w:rPr>
              <w:t>6</w:t>
            </w:r>
          </w:p>
        </w:tc>
        <w:tc>
          <w:tcPr>
            <w:tcW w:w="2036" w:type="dxa"/>
            <w:tcBorders>
              <w:top w:val="single" w:sz="4" w:space="0" w:color="auto"/>
              <w:left w:val="single" w:sz="4" w:space="0" w:color="auto"/>
              <w:bottom w:val="single" w:sz="4" w:space="0" w:color="auto"/>
              <w:right w:val="single" w:sz="4" w:space="0" w:color="auto"/>
            </w:tcBorders>
            <w:vAlign w:val="center"/>
          </w:tcPr>
          <w:p w14:paraId="43326118" w14:textId="77777777" w:rsidR="007D0A8B" w:rsidRPr="007D0A8B" w:rsidRDefault="007D0A8B" w:rsidP="007D0A8B">
            <w:pPr>
              <w:jc w:val="center"/>
              <w:rPr>
                <w:sz w:val="20"/>
                <w:szCs w:val="20"/>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14:paraId="7EC3A12B" w14:textId="77777777" w:rsidR="007D0A8B" w:rsidRPr="007D0A8B" w:rsidRDefault="007D0A8B" w:rsidP="007D0A8B">
            <w:pPr>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320AEB74" w14:textId="77777777" w:rsidR="007D0A8B" w:rsidRPr="007D0A8B" w:rsidRDefault="007D0A8B" w:rsidP="007D0A8B">
            <w:pPr>
              <w:jc w:val="center"/>
              <w:rPr>
                <w:sz w:val="20"/>
                <w:szCs w:val="20"/>
                <w:lang w:val="uk-UA"/>
              </w:rPr>
            </w:pPr>
          </w:p>
        </w:tc>
        <w:tc>
          <w:tcPr>
            <w:tcW w:w="1597" w:type="dxa"/>
            <w:tcBorders>
              <w:top w:val="single" w:sz="4" w:space="0" w:color="auto"/>
              <w:left w:val="single" w:sz="4" w:space="0" w:color="auto"/>
              <w:bottom w:val="single" w:sz="4" w:space="0" w:color="auto"/>
              <w:right w:val="single" w:sz="4" w:space="0" w:color="auto"/>
            </w:tcBorders>
          </w:tcPr>
          <w:p w14:paraId="67F78C4B" w14:textId="77777777" w:rsidR="007D0A8B" w:rsidRPr="007D0A8B" w:rsidRDefault="007D0A8B" w:rsidP="007D0A8B">
            <w:pPr>
              <w:rPr>
                <w:sz w:val="20"/>
                <w:szCs w:val="20"/>
                <w:lang w:val="uk-UA"/>
              </w:rPr>
            </w:pPr>
          </w:p>
        </w:tc>
        <w:tc>
          <w:tcPr>
            <w:tcW w:w="1605" w:type="dxa"/>
            <w:tcBorders>
              <w:top w:val="single" w:sz="4" w:space="0" w:color="auto"/>
              <w:left w:val="single" w:sz="4" w:space="0" w:color="auto"/>
              <w:bottom w:val="single" w:sz="4" w:space="0" w:color="auto"/>
              <w:right w:val="single" w:sz="4" w:space="0" w:color="auto"/>
            </w:tcBorders>
          </w:tcPr>
          <w:p w14:paraId="1ECDFA35" w14:textId="77777777" w:rsidR="007D0A8B" w:rsidRPr="007D0A8B" w:rsidRDefault="007D0A8B" w:rsidP="007D0A8B">
            <w:pPr>
              <w:rPr>
                <w:sz w:val="20"/>
                <w:szCs w:val="20"/>
                <w:lang w:val="uk-UA"/>
              </w:rPr>
            </w:pPr>
          </w:p>
        </w:tc>
        <w:tc>
          <w:tcPr>
            <w:tcW w:w="1551" w:type="dxa"/>
            <w:tcBorders>
              <w:top w:val="single" w:sz="4" w:space="0" w:color="auto"/>
              <w:left w:val="single" w:sz="4" w:space="0" w:color="auto"/>
              <w:bottom w:val="single" w:sz="4" w:space="0" w:color="auto"/>
              <w:right w:val="single" w:sz="4" w:space="0" w:color="auto"/>
            </w:tcBorders>
          </w:tcPr>
          <w:p w14:paraId="5F047860" w14:textId="77777777" w:rsidR="007D0A8B" w:rsidRPr="007D0A8B" w:rsidRDefault="007D0A8B" w:rsidP="007D0A8B">
            <w:pPr>
              <w:rPr>
                <w:sz w:val="20"/>
                <w:szCs w:val="20"/>
                <w:lang w:val="uk-UA"/>
              </w:rPr>
            </w:pPr>
          </w:p>
        </w:tc>
        <w:tc>
          <w:tcPr>
            <w:tcW w:w="1213" w:type="dxa"/>
            <w:tcBorders>
              <w:top w:val="single" w:sz="4" w:space="0" w:color="auto"/>
              <w:left w:val="single" w:sz="4" w:space="0" w:color="auto"/>
              <w:bottom w:val="single" w:sz="4" w:space="0" w:color="auto"/>
              <w:right w:val="single" w:sz="4" w:space="0" w:color="auto"/>
            </w:tcBorders>
          </w:tcPr>
          <w:p w14:paraId="498AF2C3" w14:textId="77777777" w:rsidR="007D0A8B" w:rsidRPr="007D0A8B" w:rsidRDefault="007D0A8B" w:rsidP="007D0A8B">
            <w:pPr>
              <w:rPr>
                <w:sz w:val="20"/>
                <w:szCs w:val="20"/>
                <w:lang w:val="uk-UA"/>
              </w:rPr>
            </w:pPr>
          </w:p>
        </w:tc>
      </w:tr>
      <w:tr w:rsidR="007D0A8B" w:rsidRPr="007D0A8B" w14:paraId="0298B3D0" w14:textId="77777777" w:rsidTr="00395071">
        <w:trPr>
          <w:jc w:val="center"/>
        </w:trPr>
        <w:tc>
          <w:tcPr>
            <w:tcW w:w="9463" w:type="dxa"/>
            <w:gridSpan w:val="7"/>
            <w:tcBorders>
              <w:top w:val="single" w:sz="4" w:space="0" w:color="auto"/>
              <w:left w:val="single" w:sz="4" w:space="0" w:color="auto"/>
              <w:bottom w:val="single" w:sz="4" w:space="0" w:color="auto"/>
              <w:right w:val="single" w:sz="4" w:space="0" w:color="auto"/>
            </w:tcBorders>
          </w:tcPr>
          <w:p w14:paraId="16B589B7" w14:textId="77777777" w:rsidR="007D0A8B" w:rsidRPr="007D0A8B" w:rsidRDefault="007D0A8B" w:rsidP="007D0A8B">
            <w:pPr>
              <w:jc w:val="right"/>
              <w:rPr>
                <w:sz w:val="20"/>
                <w:szCs w:val="20"/>
                <w:lang w:val="uk-UA"/>
              </w:rPr>
            </w:pPr>
            <w:r w:rsidRPr="007D0A8B">
              <w:rPr>
                <w:bCs/>
                <w:sz w:val="20"/>
                <w:szCs w:val="20"/>
                <w:lang w:val="uk-UA"/>
              </w:rPr>
              <w:t>Разом без ПДВ**:</w:t>
            </w:r>
          </w:p>
        </w:tc>
        <w:tc>
          <w:tcPr>
            <w:tcW w:w="1213" w:type="dxa"/>
            <w:tcBorders>
              <w:top w:val="single" w:sz="4" w:space="0" w:color="auto"/>
              <w:left w:val="single" w:sz="4" w:space="0" w:color="auto"/>
              <w:bottom w:val="single" w:sz="4" w:space="0" w:color="auto"/>
              <w:right w:val="single" w:sz="4" w:space="0" w:color="auto"/>
            </w:tcBorders>
          </w:tcPr>
          <w:p w14:paraId="4D70FCA2" w14:textId="77777777" w:rsidR="007D0A8B" w:rsidRPr="007D0A8B" w:rsidRDefault="007D0A8B" w:rsidP="007D0A8B">
            <w:pPr>
              <w:rPr>
                <w:sz w:val="20"/>
                <w:szCs w:val="20"/>
                <w:lang w:val="uk-UA"/>
              </w:rPr>
            </w:pPr>
          </w:p>
        </w:tc>
      </w:tr>
      <w:tr w:rsidR="007D0A8B" w:rsidRPr="007D0A8B" w14:paraId="0547BD54" w14:textId="77777777" w:rsidTr="00395071">
        <w:trPr>
          <w:jc w:val="center"/>
        </w:trPr>
        <w:tc>
          <w:tcPr>
            <w:tcW w:w="9463" w:type="dxa"/>
            <w:gridSpan w:val="7"/>
            <w:tcBorders>
              <w:top w:val="single" w:sz="4" w:space="0" w:color="auto"/>
              <w:left w:val="single" w:sz="4" w:space="0" w:color="auto"/>
              <w:bottom w:val="single" w:sz="4" w:space="0" w:color="auto"/>
              <w:right w:val="single" w:sz="4" w:space="0" w:color="auto"/>
            </w:tcBorders>
          </w:tcPr>
          <w:p w14:paraId="3736E7B0" w14:textId="77777777" w:rsidR="007D0A8B" w:rsidRPr="007D0A8B" w:rsidRDefault="007D0A8B" w:rsidP="007D0A8B">
            <w:pPr>
              <w:jc w:val="right"/>
              <w:rPr>
                <w:sz w:val="20"/>
                <w:szCs w:val="20"/>
                <w:lang w:val="uk-UA"/>
              </w:rPr>
            </w:pPr>
            <w:r w:rsidRPr="007D0A8B">
              <w:rPr>
                <w:bCs/>
                <w:sz w:val="20"/>
                <w:szCs w:val="20"/>
                <w:lang w:val="uk-UA"/>
              </w:rPr>
              <w:t>У т.ч. ПДВ**:</w:t>
            </w:r>
          </w:p>
        </w:tc>
        <w:tc>
          <w:tcPr>
            <w:tcW w:w="1213" w:type="dxa"/>
            <w:tcBorders>
              <w:top w:val="single" w:sz="4" w:space="0" w:color="auto"/>
              <w:left w:val="single" w:sz="4" w:space="0" w:color="auto"/>
              <w:bottom w:val="single" w:sz="4" w:space="0" w:color="auto"/>
              <w:right w:val="single" w:sz="4" w:space="0" w:color="auto"/>
            </w:tcBorders>
          </w:tcPr>
          <w:p w14:paraId="50631C76" w14:textId="77777777" w:rsidR="007D0A8B" w:rsidRPr="007D0A8B" w:rsidRDefault="007D0A8B" w:rsidP="007D0A8B">
            <w:pPr>
              <w:rPr>
                <w:sz w:val="20"/>
                <w:szCs w:val="20"/>
                <w:lang w:val="uk-UA"/>
              </w:rPr>
            </w:pPr>
          </w:p>
        </w:tc>
      </w:tr>
      <w:tr w:rsidR="007D0A8B" w:rsidRPr="007D0A8B" w14:paraId="5E383274" w14:textId="77777777" w:rsidTr="00395071">
        <w:trPr>
          <w:jc w:val="center"/>
        </w:trPr>
        <w:tc>
          <w:tcPr>
            <w:tcW w:w="9463" w:type="dxa"/>
            <w:gridSpan w:val="7"/>
            <w:tcBorders>
              <w:top w:val="single" w:sz="4" w:space="0" w:color="auto"/>
              <w:left w:val="single" w:sz="4" w:space="0" w:color="auto"/>
              <w:bottom w:val="single" w:sz="4" w:space="0" w:color="auto"/>
              <w:right w:val="single" w:sz="4" w:space="0" w:color="auto"/>
            </w:tcBorders>
          </w:tcPr>
          <w:p w14:paraId="2C36E68E" w14:textId="77777777" w:rsidR="007D0A8B" w:rsidRPr="007D0A8B" w:rsidRDefault="007D0A8B" w:rsidP="007D0A8B">
            <w:pPr>
              <w:jc w:val="right"/>
              <w:rPr>
                <w:sz w:val="20"/>
                <w:szCs w:val="20"/>
                <w:lang w:val="uk-UA"/>
              </w:rPr>
            </w:pPr>
            <w:r w:rsidRPr="007D0A8B">
              <w:rPr>
                <w:bCs/>
                <w:sz w:val="20"/>
                <w:szCs w:val="20"/>
                <w:lang w:val="uk-UA"/>
              </w:rPr>
              <w:t>Всього з ПДВ**:</w:t>
            </w:r>
          </w:p>
        </w:tc>
        <w:tc>
          <w:tcPr>
            <w:tcW w:w="1213" w:type="dxa"/>
            <w:tcBorders>
              <w:top w:val="single" w:sz="4" w:space="0" w:color="auto"/>
              <w:left w:val="single" w:sz="4" w:space="0" w:color="auto"/>
              <w:bottom w:val="single" w:sz="4" w:space="0" w:color="auto"/>
              <w:right w:val="single" w:sz="4" w:space="0" w:color="auto"/>
            </w:tcBorders>
          </w:tcPr>
          <w:p w14:paraId="5137A16A" w14:textId="77777777" w:rsidR="007D0A8B" w:rsidRPr="007D0A8B" w:rsidRDefault="007D0A8B" w:rsidP="007D0A8B">
            <w:pPr>
              <w:rPr>
                <w:sz w:val="20"/>
                <w:szCs w:val="20"/>
                <w:lang w:val="uk-UA"/>
              </w:rPr>
            </w:pPr>
          </w:p>
        </w:tc>
      </w:tr>
    </w:tbl>
    <w:p w14:paraId="2CF468E7" w14:textId="77777777" w:rsidR="007D0A8B" w:rsidRPr="007D0A8B" w:rsidRDefault="007D0A8B" w:rsidP="007D0A8B">
      <w:pPr>
        <w:rPr>
          <w:sz w:val="20"/>
          <w:szCs w:val="20"/>
        </w:rPr>
      </w:pPr>
      <w:r w:rsidRPr="007D0A8B">
        <w:rPr>
          <w:b/>
          <w:color w:val="000000"/>
          <w:sz w:val="20"/>
          <w:szCs w:val="20"/>
          <w:lang w:val="uk-UA"/>
        </w:rPr>
        <w:t xml:space="preserve">Разом ________________грн. у тому числі ПДВ ___________________      </w:t>
      </w:r>
      <w:r w:rsidRPr="007D0A8B">
        <w:rPr>
          <w:color w:val="000000"/>
          <w:sz w:val="20"/>
          <w:szCs w:val="20"/>
          <w:lang w:val="uk-UA"/>
        </w:rPr>
        <w:t>(</w:t>
      </w:r>
      <w:r w:rsidRPr="007D0A8B">
        <w:rPr>
          <w:i/>
          <w:color w:val="000000"/>
          <w:sz w:val="20"/>
          <w:szCs w:val="20"/>
          <w:lang w:val="uk-UA"/>
        </w:rPr>
        <w:t>цифрами та прописом</w:t>
      </w:r>
      <w:r w:rsidRPr="007D0A8B">
        <w:rPr>
          <w:color w:val="000000"/>
          <w:sz w:val="20"/>
          <w:szCs w:val="20"/>
          <w:lang w:val="uk-UA"/>
        </w:rPr>
        <w:t xml:space="preserve">) </w:t>
      </w:r>
    </w:p>
    <w:p w14:paraId="37693AD0" w14:textId="77777777" w:rsidR="007D0A8B" w:rsidRDefault="007D0A8B" w:rsidP="00282EDF">
      <w:pPr>
        <w:keepNext/>
        <w:widowControl w:val="0"/>
        <w:jc w:val="center"/>
        <w:rPr>
          <w:sz w:val="22"/>
          <w:szCs w:val="22"/>
        </w:rPr>
      </w:pPr>
    </w:p>
    <w:p w14:paraId="5B020FAF" w14:textId="77777777" w:rsidR="007D0A8B" w:rsidRPr="00282EDF" w:rsidRDefault="007D0A8B" w:rsidP="00282EDF">
      <w:pPr>
        <w:keepNext/>
        <w:widowControl w:val="0"/>
        <w:jc w:val="center"/>
        <w:rPr>
          <w:sz w:val="22"/>
          <w:szCs w:val="22"/>
        </w:rPr>
      </w:pPr>
    </w:p>
    <w:p w14:paraId="79208968" w14:textId="77777777" w:rsidR="00282EDF" w:rsidRPr="007D0A8B" w:rsidRDefault="007D0A8B" w:rsidP="007D0A8B">
      <w:pPr>
        <w:rPr>
          <w:b/>
          <w:bCs/>
          <w:sz w:val="20"/>
          <w:szCs w:val="20"/>
          <w:lang w:val="uk-UA"/>
        </w:rPr>
      </w:pPr>
      <w:bookmarkStart w:id="31" w:name="_Hlk121304758"/>
      <w:r w:rsidRPr="007D0A8B">
        <w:rPr>
          <w:b/>
          <w:bCs/>
          <w:sz w:val="20"/>
          <w:szCs w:val="20"/>
          <w:lang w:val="uk-UA"/>
        </w:rPr>
        <w:t>ЗАМОВНИК</w:t>
      </w:r>
      <w:r w:rsidRPr="007D0A8B">
        <w:rPr>
          <w:b/>
          <w:bCs/>
          <w:sz w:val="20"/>
          <w:szCs w:val="20"/>
          <w:lang w:val="uk-UA"/>
        </w:rPr>
        <w:tab/>
      </w:r>
      <w:r w:rsidRPr="007D0A8B">
        <w:rPr>
          <w:b/>
          <w:bCs/>
          <w:sz w:val="20"/>
          <w:szCs w:val="20"/>
          <w:lang w:val="uk-UA"/>
        </w:rPr>
        <w:tab/>
      </w:r>
      <w:r w:rsidRPr="007D0A8B">
        <w:rPr>
          <w:b/>
          <w:bCs/>
          <w:sz w:val="20"/>
          <w:szCs w:val="20"/>
          <w:lang w:val="uk-UA"/>
        </w:rPr>
        <w:tab/>
      </w:r>
      <w:r w:rsidRPr="007D0A8B">
        <w:rPr>
          <w:b/>
          <w:bCs/>
          <w:sz w:val="20"/>
          <w:szCs w:val="20"/>
          <w:lang w:val="uk-UA"/>
        </w:rPr>
        <w:tab/>
      </w:r>
      <w:r w:rsidRPr="007D0A8B">
        <w:rPr>
          <w:b/>
          <w:bCs/>
          <w:sz w:val="20"/>
          <w:szCs w:val="20"/>
          <w:lang w:val="uk-UA"/>
        </w:rPr>
        <w:tab/>
      </w:r>
      <w:r w:rsidRPr="007D0A8B">
        <w:rPr>
          <w:b/>
          <w:bCs/>
          <w:sz w:val="20"/>
          <w:szCs w:val="20"/>
          <w:lang w:val="uk-UA"/>
        </w:rPr>
        <w:tab/>
        <w:t>ПОСТАЧАЛЬНИК</w:t>
      </w:r>
    </w:p>
    <w:bookmarkEnd w:id="29"/>
    <w:bookmarkEnd w:id="31"/>
    <w:p w14:paraId="70445D01" w14:textId="77777777" w:rsidR="004A0771" w:rsidRPr="00A31625" w:rsidRDefault="004A0771" w:rsidP="007F4B6C">
      <w:pPr>
        <w:spacing w:line="276" w:lineRule="auto"/>
        <w:jc w:val="right"/>
        <w:outlineLvl w:val="2"/>
        <w:rPr>
          <w:b/>
          <w:bCs/>
          <w:color w:val="000000"/>
          <w:sz w:val="16"/>
          <w:szCs w:val="16"/>
          <w:lang w:val="uk-UA"/>
        </w:rPr>
      </w:pPr>
    </w:p>
    <w:p w14:paraId="09B0E3E1" w14:textId="77777777" w:rsidR="007F4B6C" w:rsidRPr="00A31625" w:rsidRDefault="007F4B6C" w:rsidP="007F4B6C">
      <w:pPr>
        <w:spacing w:line="276" w:lineRule="auto"/>
        <w:jc w:val="right"/>
        <w:outlineLvl w:val="2"/>
        <w:rPr>
          <w:b/>
          <w:bCs/>
          <w:color w:val="000000"/>
          <w:sz w:val="16"/>
          <w:szCs w:val="16"/>
          <w:lang w:val="uk-UA"/>
        </w:rPr>
      </w:pPr>
    </w:p>
    <w:p w14:paraId="6222F398" w14:textId="77777777" w:rsidR="00192204" w:rsidRDefault="00192204" w:rsidP="007F4B6C">
      <w:pPr>
        <w:shd w:val="clear" w:color="auto" w:fill="FFFFFF"/>
        <w:jc w:val="right"/>
        <w:rPr>
          <w:b/>
          <w:sz w:val="20"/>
          <w:szCs w:val="20"/>
        </w:rPr>
      </w:pPr>
      <w:bookmarkStart w:id="32" w:name="_Hlk121255172"/>
    </w:p>
    <w:p w14:paraId="71E80BA5" w14:textId="77777777" w:rsidR="00192204" w:rsidRDefault="00192204" w:rsidP="007F4B6C">
      <w:pPr>
        <w:shd w:val="clear" w:color="auto" w:fill="FFFFFF"/>
        <w:jc w:val="right"/>
        <w:rPr>
          <w:b/>
          <w:sz w:val="20"/>
          <w:szCs w:val="20"/>
        </w:rPr>
      </w:pPr>
    </w:p>
    <w:p w14:paraId="6E13BBB0" w14:textId="77777777" w:rsidR="00192204" w:rsidRDefault="00192204" w:rsidP="007F4B6C">
      <w:pPr>
        <w:shd w:val="clear" w:color="auto" w:fill="FFFFFF"/>
        <w:jc w:val="right"/>
        <w:rPr>
          <w:b/>
          <w:sz w:val="20"/>
          <w:szCs w:val="20"/>
        </w:rPr>
      </w:pPr>
    </w:p>
    <w:p w14:paraId="06144DCC" w14:textId="77777777" w:rsidR="00192204" w:rsidRDefault="00192204" w:rsidP="007F4B6C">
      <w:pPr>
        <w:shd w:val="clear" w:color="auto" w:fill="FFFFFF"/>
        <w:jc w:val="right"/>
        <w:rPr>
          <w:b/>
          <w:sz w:val="20"/>
          <w:szCs w:val="20"/>
        </w:rPr>
      </w:pPr>
    </w:p>
    <w:p w14:paraId="53F92C27" w14:textId="77777777" w:rsidR="00192204" w:rsidRDefault="00192204" w:rsidP="007F4B6C">
      <w:pPr>
        <w:shd w:val="clear" w:color="auto" w:fill="FFFFFF"/>
        <w:jc w:val="right"/>
        <w:rPr>
          <w:b/>
          <w:sz w:val="20"/>
          <w:szCs w:val="20"/>
        </w:rPr>
      </w:pPr>
    </w:p>
    <w:p w14:paraId="191FB1FB" w14:textId="77777777" w:rsidR="00192204" w:rsidRDefault="00192204" w:rsidP="007F4B6C">
      <w:pPr>
        <w:shd w:val="clear" w:color="auto" w:fill="FFFFFF"/>
        <w:jc w:val="right"/>
        <w:rPr>
          <w:b/>
          <w:sz w:val="20"/>
          <w:szCs w:val="20"/>
        </w:rPr>
      </w:pPr>
    </w:p>
    <w:p w14:paraId="6FFBAD8B" w14:textId="77777777" w:rsidR="00192204" w:rsidRDefault="00192204" w:rsidP="007F4B6C">
      <w:pPr>
        <w:shd w:val="clear" w:color="auto" w:fill="FFFFFF"/>
        <w:jc w:val="right"/>
        <w:rPr>
          <w:b/>
          <w:sz w:val="20"/>
          <w:szCs w:val="20"/>
        </w:rPr>
      </w:pPr>
    </w:p>
    <w:p w14:paraId="253D92A7" w14:textId="77777777" w:rsidR="00192204" w:rsidRDefault="00192204" w:rsidP="007F4B6C">
      <w:pPr>
        <w:shd w:val="clear" w:color="auto" w:fill="FFFFFF"/>
        <w:jc w:val="right"/>
        <w:rPr>
          <w:b/>
          <w:sz w:val="20"/>
          <w:szCs w:val="20"/>
        </w:rPr>
      </w:pPr>
    </w:p>
    <w:p w14:paraId="462FCC89" w14:textId="77777777" w:rsidR="00192204" w:rsidRDefault="00192204" w:rsidP="007F4B6C">
      <w:pPr>
        <w:shd w:val="clear" w:color="auto" w:fill="FFFFFF"/>
        <w:jc w:val="right"/>
        <w:rPr>
          <w:b/>
          <w:sz w:val="20"/>
          <w:szCs w:val="20"/>
        </w:rPr>
      </w:pPr>
    </w:p>
    <w:p w14:paraId="32C682A1" w14:textId="77777777" w:rsidR="00192204" w:rsidRDefault="00192204" w:rsidP="007F4B6C">
      <w:pPr>
        <w:shd w:val="clear" w:color="auto" w:fill="FFFFFF"/>
        <w:jc w:val="right"/>
        <w:rPr>
          <w:b/>
          <w:sz w:val="20"/>
          <w:szCs w:val="20"/>
        </w:rPr>
      </w:pPr>
    </w:p>
    <w:p w14:paraId="048E32AF" w14:textId="77777777" w:rsidR="00192204" w:rsidRDefault="00192204" w:rsidP="007F4B6C">
      <w:pPr>
        <w:shd w:val="clear" w:color="auto" w:fill="FFFFFF"/>
        <w:jc w:val="right"/>
        <w:rPr>
          <w:b/>
          <w:sz w:val="20"/>
          <w:szCs w:val="20"/>
        </w:rPr>
      </w:pPr>
    </w:p>
    <w:p w14:paraId="5E3B0F08" w14:textId="77777777" w:rsidR="00192204" w:rsidRDefault="00192204" w:rsidP="007F4B6C">
      <w:pPr>
        <w:shd w:val="clear" w:color="auto" w:fill="FFFFFF"/>
        <w:jc w:val="right"/>
        <w:rPr>
          <w:b/>
          <w:sz w:val="20"/>
          <w:szCs w:val="20"/>
        </w:rPr>
      </w:pPr>
    </w:p>
    <w:p w14:paraId="1ABC8D3C" w14:textId="77777777" w:rsidR="00192204" w:rsidRDefault="00192204" w:rsidP="007F4B6C">
      <w:pPr>
        <w:shd w:val="clear" w:color="auto" w:fill="FFFFFF"/>
        <w:jc w:val="right"/>
        <w:rPr>
          <w:b/>
          <w:sz w:val="20"/>
          <w:szCs w:val="20"/>
        </w:rPr>
      </w:pPr>
    </w:p>
    <w:p w14:paraId="4E82FCC8" w14:textId="77777777" w:rsidR="00192204" w:rsidRDefault="00192204" w:rsidP="007F4B6C">
      <w:pPr>
        <w:shd w:val="clear" w:color="auto" w:fill="FFFFFF"/>
        <w:jc w:val="right"/>
        <w:rPr>
          <w:b/>
          <w:sz w:val="20"/>
          <w:szCs w:val="20"/>
        </w:rPr>
      </w:pPr>
    </w:p>
    <w:p w14:paraId="12285129" w14:textId="77777777" w:rsidR="00192204" w:rsidRDefault="00192204" w:rsidP="007F4B6C">
      <w:pPr>
        <w:shd w:val="clear" w:color="auto" w:fill="FFFFFF"/>
        <w:jc w:val="right"/>
        <w:rPr>
          <w:b/>
          <w:sz w:val="20"/>
          <w:szCs w:val="20"/>
        </w:rPr>
      </w:pPr>
    </w:p>
    <w:p w14:paraId="2FBE56D4" w14:textId="77777777" w:rsidR="00192204" w:rsidRDefault="00192204" w:rsidP="007F4B6C">
      <w:pPr>
        <w:shd w:val="clear" w:color="auto" w:fill="FFFFFF"/>
        <w:jc w:val="right"/>
        <w:rPr>
          <w:b/>
          <w:sz w:val="20"/>
          <w:szCs w:val="20"/>
        </w:rPr>
      </w:pPr>
    </w:p>
    <w:p w14:paraId="3415E10D" w14:textId="77777777" w:rsidR="00192204" w:rsidRDefault="00192204" w:rsidP="007F4B6C">
      <w:pPr>
        <w:shd w:val="clear" w:color="auto" w:fill="FFFFFF"/>
        <w:jc w:val="right"/>
        <w:rPr>
          <w:b/>
          <w:sz w:val="20"/>
          <w:szCs w:val="20"/>
        </w:rPr>
      </w:pPr>
    </w:p>
    <w:p w14:paraId="466787FD" w14:textId="77777777" w:rsidR="004F3CBB" w:rsidRDefault="004F3CBB" w:rsidP="007F4B6C">
      <w:pPr>
        <w:shd w:val="clear" w:color="auto" w:fill="FFFFFF"/>
        <w:jc w:val="right"/>
        <w:rPr>
          <w:b/>
          <w:sz w:val="20"/>
          <w:szCs w:val="20"/>
        </w:rPr>
      </w:pPr>
    </w:p>
    <w:p w14:paraId="0CD8CDB4" w14:textId="77777777" w:rsidR="0081179F" w:rsidRDefault="0081179F" w:rsidP="007F4B6C">
      <w:pPr>
        <w:shd w:val="clear" w:color="auto" w:fill="FFFFFF"/>
        <w:jc w:val="right"/>
        <w:rPr>
          <w:b/>
          <w:sz w:val="20"/>
          <w:szCs w:val="20"/>
        </w:rPr>
      </w:pPr>
    </w:p>
    <w:p w14:paraId="74582F3B" w14:textId="77777777" w:rsidR="0081179F" w:rsidRDefault="0081179F" w:rsidP="007F4B6C">
      <w:pPr>
        <w:shd w:val="clear" w:color="auto" w:fill="FFFFFF"/>
        <w:jc w:val="right"/>
        <w:rPr>
          <w:b/>
          <w:sz w:val="20"/>
          <w:szCs w:val="20"/>
        </w:rPr>
      </w:pPr>
    </w:p>
    <w:p w14:paraId="7618D727" w14:textId="77777777" w:rsidR="0081179F" w:rsidRDefault="0081179F" w:rsidP="007F4B6C">
      <w:pPr>
        <w:shd w:val="clear" w:color="auto" w:fill="FFFFFF"/>
        <w:jc w:val="right"/>
        <w:rPr>
          <w:b/>
          <w:sz w:val="20"/>
          <w:szCs w:val="20"/>
        </w:rPr>
      </w:pPr>
    </w:p>
    <w:p w14:paraId="3202E296" w14:textId="77777777" w:rsidR="0081179F" w:rsidRDefault="0081179F" w:rsidP="007F4B6C">
      <w:pPr>
        <w:shd w:val="clear" w:color="auto" w:fill="FFFFFF"/>
        <w:jc w:val="right"/>
        <w:rPr>
          <w:b/>
          <w:sz w:val="20"/>
          <w:szCs w:val="20"/>
        </w:rPr>
      </w:pPr>
    </w:p>
    <w:p w14:paraId="33BB723B" w14:textId="77777777" w:rsidR="0081179F" w:rsidRDefault="0081179F" w:rsidP="007F4B6C">
      <w:pPr>
        <w:shd w:val="clear" w:color="auto" w:fill="FFFFFF"/>
        <w:jc w:val="right"/>
        <w:rPr>
          <w:b/>
          <w:sz w:val="20"/>
          <w:szCs w:val="20"/>
        </w:rPr>
      </w:pPr>
    </w:p>
    <w:p w14:paraId="3919FDD4" w14:textId="77777777" w:rsidR="0081179F" w:rsidRDefault="0081179F" w:rsidP="007F4B6C">
      <w:pPr>
        <w:shd w:val="clear" w:color="auto" w:fill="FFFFFF"/>
        <w:jc w:val="right"/>
        <w:rPr>
          <w:b/>
          <w:sz w:val="20"/>
          <w:szCs w:val="20"/>
        </w:rPr>
      </w:pPr>
    </w:p>
    <w:p w14:paraId="352B70ED" w14:textId="77777777" w:rsidR="004F3CBB" w:rsidRDefault="004F3CBB" w:rsidP="007F4B6C">
      <w:pPr>
        <w:shd w:val="clear" w:color="auto" w:fill="FFFFFF"/>
        <w:jc w:val="right"/>
        <w:rPr>
          <w:b/>
          <w:sz w:val="20"/>
          <w:szCs w:val="20"/>
        </w:rPr>
      </w:pPr>
    </w:p>
    <w:p w14:paraId="5E9815CD" w14:textId="77777777" w:rsidR="004F3CBB" w:rsidRDefault="004F3CBB" w:rsidP="007F4B6C">
      <w:pPr>
        <w:shd w:val="clear" w:color="auto" w:fill="FFFFFF"/>
        <w:jc w:val="right"/>
        <w:rPr>
          <w:b/>
          <w:sz w:val="20"/>
          <w:szCs w:val="20"/>
        </w:rPr>
      </w:pPr>
    </w:p>
    <w:p w14:paraId="0B895449" w14:textId="77777777" w:rsidR="004F3CBB" w:rsidRDefault="004F3CBB" w:rsidP="007F4B6C">
      <w:pPr>
        <w:shd w:val="clear" w:color="auto" w:fill="FFFFFF"/>
        <w:jc w:val="right"/>
        <w:rPr>
          <w:b/>
          <w:sz w:val="20"/>
          <w:szCs w:val="20"/>
        </w:rPr>
      </w:pPr>
    </w:p>
    <w:p w14:paraId="2E731CD5" w14:textId="77777777" w:rsidR="004F3CBB" w:rsidRDefault="004F3CBB" w:rsidP="007F4B6C">
      <w:pPr>
        <w:shd w:val="clear" w:color="auto" w:fill="FFFFFF"/>
        <w:jc w:val="right"/>
        <w:rPr>
          <w:b/>
          <w:sz w:val="20"/>
          <w:szCs w:val="20"/>
        </w:rPr>
      </w:pPr>
    </w:p>
    <w:p w14:paraId="1125E695" w14:textId="77777777" w:rsidR="004F3CBB" w:rsidRDefault="004F3CBB" w:rsidP="007F4B6C">
      <w:pPr>
        <w:shd w:val="clear" w:color="auto" w:fill="FFFFFF"/>
        <w:jc w:val="right"/>
        <w:rPr>
          <w:b/>
          <w:sz w:val="20"/>
          <w:szCs w:val="20"/>
        </w:rPr>
      </w:pPr>
    </w:p>
    <w:p w14:paraId="760B9560" w14:textId="77777777" w:rsidR="004F3CBB" w:rsidRDefault="004F3CBB" w:rsidP="007F4B6C">
      <w:pPr>
        <w:shd w:val="clear" w:color="auto" w:fill="FFFFFF"/>
        <w:jc w:val="right"/>
        <w:rPr>
          <w:b/>
          <w:sz w:val="20"/>
          <w:szCs w:val="20"/>
        </w:rPr>
      </w:pPr>
    </w:p>
    <w:p w14:paraId="356E8D5F" w14:textId="77777777" w:rsidR="004F3CBB" w:rsidRDefault="004F3CBB" w:rsidP="007F4B6C">
      <w:pPr>
        <w:shd w:val="clear" w:color="auto" w:fill="FFFFFF"/>
        <w:jc w:val="right"/>
        <w:rPr>
          <w:b/>
          <w:sz w:val="20"/>
          <w:szCs w:val="20"/>
        </w:rPr>
      </w:pPr>
    </w:p>
    <w:p w14:paraId="6D3234F9" w14:textId="77777777" w:rsidR="004F3CBB" w:rsidRDefault="004F3CBB" w:rsidP="007F4B6C">
      <w:pPr>
        <w:shd w:val="clear" w:color="auto" w:fill="FFFFFF"/>
        <w:jc w:val="right"/>
        <w:rPr>
          <w:b/>
          <w:sz w:val="20"/>
          <w:szCs w:val="20"/>
        </w:rPr>
      </w:pPr>
    </w:p>
    <w:p w14:paraId="3A272EE4" w14:textId="77777777" w:rsidR="004F3CBB" w:rsidRDefault="004F3CBB" w:rsidP="007F4B6C">
      <w:pPr>
        <w:shd w:val="clear" w:color="auto" w:fill="FFFFFF"/>
        <w:jc w:val="right"/>
        <w:rPr>
          <w:b/>
          <w:sz w:val="20"/>
          <w:szCs w:val="20"/>
        </w:rPr>
      </w:pPr>
    </w:p>
    <w:p w14:paraId="0C3EB32E" w14:textId="77777777" w:rsidR="004F3CBB" w:rsidRDefault="004F3CBB" w:rsidP="007F4B6C">
      <w:pPr>
        <w:shd w:val="clear" w:color="auto" w:fill="FFFFFF"/>
        <w:jc w:val="right"/>
        <w:rPr>
          <w:b/>
          <w:sz w:val="20"/>
          <w:szCs w:val="20"/>
        </w:rPr>
      </w:pPr>
    </w:p>
    <w:p w14:paraId="5C6C90B9" w14:textId="77777777" w:rsidR="004F3CBB" w:rsidRDefault="004F3CBB" w:rsidP="007F4B6C">
      <w:pPr>
        <w:shd w:val="clear" w:color="auto" w:fill="FFFFFF"/>
        <w:jc w:val="right"/>
        <w:rPr>
          <w:b/>
          <w:sz w:val="20"/>
          <w:szCs w:val="20"/>
        </w:rPr>
      </w:pPr>
    </w:p>
    <w:p w14:paraId="4BF8FF12" w14:textId="77777777" w:rsidR="004F3CBB" w:rsidRDefault="004F3CBB" w:rsidP="007F4B6C">
      <w:pPr>
        <w:shd w:val="clear" w:color="auto" w:fill="FFFFFF"/>
        <w:jc w:val="right"/>
        <w:rPr>
          <w:b/>
          <w:sz w:val="20"/>
          <w:szCs w:val="20"/>
        </w:rPr>
      </w:pPr>
    </w:p>
    <w:p w14:paraId="2A5E24AA" w14:textId="77777777" w:rsidR="004F3CBB" w:rsidRDefault="004F3CBB" w:rsidP="007F4B6C">
      <w:pPr>
        <w:shd w:val="clear" w:color="auto" w:fill="FFFFFF"/>
        <w:jc w:val="right"/>
        <w:rPr>
          <w:b/>
          <w:sz w:val="20"/>
          <w:szCs w:val="20"/>
        </w:rPr>
      </w:pPr>
    </w:p>
    <w:p w14:paraId="78B16067" w14:textId="77777777" w:rsidR="004F3CBB" w:rsidRDefault="004F3CBB" w:rsidP="007F4B6C">
      <w:pPr>
        <w:shd w:val="clear" w:color="auto" w:fill="FFFFFF"/>
        <w:jc w:val="right"/>
        <w:rPr>
          <w:b/>
          <w:sz w:val="20"/>
          <w:szCs w:val="20"/>
        </w:rPr>
      </w:pPr>
    </w:p>
    <w:p w14:paraId="47CC36AB" w14:textId="77777777" w:rsidR="004F3CBB" w:rsidRDefault="004F3CBB" w:rsidP="007F4B6C">
      <w:pPr>
        <w:shd w:val="clear" w:color="auto" w:fill="FFFFFF"/>
        <w:jc w:val="right"/>
        <w:rPr>
          <w:b/>
          <w:sz w:val="20"/>
          <w:szCs w:val="20"/>
        </w:rPr>
      </w:pPr>
    </w:p>
    <w:p w14:paraId="005A23A7" w14:textId="77777777" w:rsidR="004F3CBB" w:rsidRDefault="004F3CBB" w:rsidP="007F4B6C">
      <w:pPr>
        <w:shd w:val="clear" w:color="auto" w:fill="FFFFFF"/>
        <w:jc w:val="right"/>
        <w:rPr>
          <w:b/>
          <w:sz w:val="20"/>
          <w:szCs w:val="20"/>
        </w:rPr>
      </w:pPr>
    </w:p>
    <w:p w14:paraId="1D1675DE" w14:textId="7D50C0E8" w:rsidR="00AE6841" w:rsidRDefault="00AE6841">
      <w:pPr>
        <w:rPr>
          <w:b/>
          <w:sz w:val="20"/>
          <w:szCs w:val="20"/>
        </w:rPr>
      </w:pPr>
      <w:r>
        <w:rPr>
          <w:b/>
          <w:sz w:val="20"/>
          <w:szCs w:val="20"/>
        </w:rPr>
        <w:br w:type="page"/>
      </w:r>
    </w:p>
    <w:p w14:paraId="1E058396" w14:textId="77777777" w:rsidR="004F3CBB" w:rsidRDefault="004F3CBB" w:rsidP="007F4B6C">
      <w:pPr>
        <w:shd w:val="clear" w:color="auto" w:fill="FFFFFF"/>
        <w:jc w:val="right"/>
        <w:rPr>
          <w:b/>
          <w:sz w:val="20"/>
          <w:szCs w:val="20"/>
        </w:rPr>
      </w:pPr>
    </w:p>
    <w:p w14:paraId="6CB11326" w14:textId="77777777" w:rsidR="004A7FFA" w:rsidRDefault="004A7FFA" w:rsidP="007F4B6C">
      <w:pPr>
        <w:shd w:val="clear" w:color="auto" w:fill="FFFFFF"/>
        <w:jc w:val="right"/>
        <w:rPr>
          <w:b/>
          <w:sz w:val="20"/>
          <w:szCs w:val="20"/>
        </w:rPr>
      </w:pPr>
    </w:p>
    <w:p w14:paraId="60389A94" w14:textId="77777777" w:rsidR="0081179F" w:rsidRDefault="0081179F" w:rsidP="007F4B6C">
      <w:pPr>
        <w:shd w:val="clear" w:color="auto" w:fill="FFFFFF"/>
        <w:jc w:val="right"/>
        <w:rPr>
          <w:b/>
          <w:sz w:val="20"/>
          <w:szCs w:val="20"/>
        </w:rPr>
      </w:pPr>
    </w:p>
    <w:p w14:paraId="768F10AE" w14:textId="77777777" w:rsidR="007F4B6C" w:rsidRPr="00A31625" w:rsidRDefault="007F4B6C" w:rsidP="007F4B6C">
      <w:pPr>
        <w:shd w:val="clear" w:color="auto" w:fill="FFFFFF"/>
        <w:jc w:val="right"/>
        <w:rPr>
          <w:b/>
          <w:sz w:val="20"/>
          <w:szCs w:val="20"/>
        </w:rPr>
      </w:pPr>
      <w:r w:rsidRPr="00A31625">
        <w:rPr>
          <w:b/>
          <w:sz w:val="20"/>
          <w:szCs w:val="20"/>
        </w:rPr>
        <w:t>Додаток № 5</w:t>
      </w:r>
    </w:p>
    <w:p w14:paraId="697FD925" w14:textId="77777777" w:rsidR="007F4B6C" w:rsidRPr="00A31625" w:rsidRDefault="007F4B6C" w:rsidP="007F4B6C">
      <w:pPr>
        <w:jc w:val="right"/>
        <w:rPr>
          <w:sz w:val="20"/>
          <w:szCs w:val="20"/>
        </w:rPr>
      </w:pPr>
      <w:r w:rsidRPr="00A31625">
        <w:rPr>
          <w:sz w:val="20"/>
          <w:szCs w:val="20"/>
        </w:rPr>
        <w:t>до тендерної документації</w:t>
      </w:r>
    </w:p>
    <w:p w14:paraId="68BA5D0C" w14:textId="77777777" w:rsidR="007F4B6C" w:rsidRPr="00A31625" w:rsidRDefault="007F4B6C" w:rsidP="007F4B6C">
      <w:pPr>
        <w:jc w:val="right"/>
        <w:rPr>
          <w:i/>
          <w:sz w:val="18"/>
          <w:szCs w:val="18"/>
          <w:lang w:eastAsia="en-US"/>
        </w:rPr>
      </w:pPr>
      <w:r w:rsidRPr="00A31625">
        <w:rPr>
          <w:i/>
          <w:sz w:val="18"/>
          <w:szCs w:val="18"/>
          <w:lang w:eastAsia="en-US"/>
        </w:rPr>
        <w:t xml:space="preserve">Подається Учасником на фірмовому бланку, (у разі наявності) </w:t>
      </w:r>
    </w:p>
    <w:p w14:paraId="509071D2" w14:textId="77777777" w:rsidR="007F4B6C" w:rsidRPr="00A31625" w:rsidRDefault="007F4B6C" w:rsidP="007F4B6C">
      <w:pPr>
        <w:jc w:val="right"/>
        <w:rPr>
          <w:sz w:val="18"/>
          <w:szCs w:val="18"/>
          <w:lang w:eastAsia="en-US"/>
        </w:rPr>
      </w:pPr>
      <w:r w:rsidRPr="00A31625">
        <w:rPr>
          <w:i/>
          <w:sz w:val="18"/>
          <w:szCs w:val="18"/>
          <w:lang w:eastAsia="en-US"/>
        </w:rPr>
        <w:t>за підписом та печаткою (у разі наявності)</w:t>
      </w:r>
    </w:p>
    <w:bookmarkEnd w:id="32"/>
    <w:p w14:paraId="506B64AC" w14:textId="77777777" w:rsidR="007F4B6C" w:rsidRPr="00A31625" w:rsidRDefault="007F4B6C" w:rsidP="007F4B6C">
      <w:pPr>
        <w:shd w:val="clear" w:color="auto" w:fill="FFFFFF"/>
        <w:jc w:val="right"/>
        <w:rPr>
          <w:b/>
          <w:sz w:val="20"/>
          <w:szCs w:val="20"/>
        </w:rPr>
      </w:pPr>
    </w:p>
    <w:p w14:paraId="4301FD17" w14:textId="77777777" w:rsidR="007F4B6C" w:rsidRPr="00A31625" w:rsidRDefault="007F4B6C" w:rsidP="007F4B6C">
      <w:pPr>
        <w:shd w:val="clear" w:color="auto" w:fill="FFFFFF"/>
        <w:jc w:val="center"/>
        <w:rPr>
          <w:b/>
          <w:bCs/>
          <w:sz w:val="20"/>
          <w:szCs w:val="20"/>
        </w:rPr>
      </w:pPr>
      <w:r w:rsidRPr="00A31625">
        <w:rPr>
          <w:b/>
          <w:bCs/>
          <w:sz w:val="20"/>
          <w:szCs w:val="20"/>
        </w:rPr>
        <w:t>Лист-згода</w:t>
      </w:r>
    </w:p>
    <w:p w14:paraId="3E5736B2" w14:textId="77777777" w:rsidR="007F4B6C" w:rsidRPr="00A31625" w:rsidRDefault="007F4B6C" w:rsidP="007F4B6C">
      <w:pPr>
        <w:shd w:val="clear" w:color="auto" w:fill="FFFFFF"/>
        <w:jc w:val="right"/>
        <w:rPr>
          <w:bCs/>
        </w:rPr>
      </w:pPr>
    </w:p>
    <w:p w14:paraId="32DA0E40" w14:textId="77777777" w:rsidR="007F4B6C" w:rsidRPr="00A31625" w:rsidRDefault="007F4B6C" w:rsidP="007F4B6C">
      <w:pPr>
        <w:shd w:val="clear" w:color="auto" w:fill="FFFFFF"/>
        <w:jc w:val="center"/>
        <w:rPr>
          <w:bCs/>
        </w:rPr>
      </w:pPr>
      <w:r w:rsidRPr="00A31625">
        <w:rPr>
          <w:bCs/>
        </w:rPr>
        <w:t>На обробку персональних даних</w:t>
      </w:r>
    </w:p>
    <w:p w14:paraId="726180F1" w14:textId="77777777" w:rsidR="007F4B6C" w:rsidRPr="00A31625" w:rsidRDefault="007F4B6C" w:rsidP="007F4B6C">
      <w:pPr>
        <w:shd w:val="clear" w:color="auto" w:fill="FFFFFF"/>
        <w:jc w:val="both"/>
        <w:rPr>
          <w:bCs/>
        </w:rPr>
      </w:pPr>
      <w:r w:rsidRPr="00A31625">
        <w:rPr>
          <w:bCs/>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19C99A2" w14:textId="77777777" w:rsidR="007F4B6C" w:rsidRPr="00A31625" w:rsidRDefault="007F4B6C" w:rsidP="007F4B6C">
      <w:pPr>
        <w:rPr>
          <w:bCs/>
        </w:rPr>
      </w:pPr>
    </w:p>
    <w:p w14:paraId="0FBEADE7" w14:textId="77777777" w:rsidR="007F4B6C" w:rsidRPr="00A31625" w:rsidRDefault="007F4B6C" w:rsidP="007F4B6C">
      <w:pPr>
        <w:rPr>
          <w:bCs/>
        </w:rPr>
      </w:pPr>
    </w:p>
    <w:p w14:paraId="2122266D" w14:textId="77777777" w:rsidR="007F4B6C" w:rsidRPr="00A31625" w:rsidRDefault="007F4B6C" w:rsidP="007F4B6C">
      <w:pPr>
        <w:rPr>
          <w:bCs/>
        </w:rPr>
      </w:pPr>
      <w:r w:rsidRPr="00A31625">
        <w:rPr>
          <w:bCs/>
        </w:rPr>
        <w:t xml:space="preserve"> _______________    ________________        </w:t>
      </w:r>
      <w:r w:rsidRPr="00A31625">
        <w:rPr>
          <w:bCs/>
        </w:rPr>
        <w:tab/>
        <w:t>____________________</w:t>
      </w:r>
    </w:p>
    <w:p w14:paraId="3628DD38" w14:textId="77777777" w:rsidR="007F4B6C" w:rsidRPr="00A54E7A" w:rsidRDefault="007F4B6C" w:rsidP="007F4B6C">
      <w:pPr>
        <w:rPr>
          <w:bCs/>
        </w:rPr>
      </w:pPr>
      <w:r w:rsidRPr="00A31625">
        <w:rPr>
          <w:bCs/>
        </w:rPr>
        <w:t>Дата                                                 Підпис</w:t>
      </w:r>
      <w:r w:rsidRPr="00A54E7A">
        <w:rPr>
          <w:bCs/>
        </w:rPr>
        <w:t xml:space="preserve">                   </w:t>
      </w:r>
      <w:r w:rsidRPr="00A54E7A">
        <w:rPr>
          <w:bCs/>
        </w:rPr>
        <w:tab/>
        <w:t xml:space="preserve">   </w:t>
      </w:r>
    </w:p>
    <w:p w14:paraId="58BB7AF8" w14:textId="77777777" w:rsidR="007F4B6C" w:rsidRPr="00A54E7A" w:rsidRDefault="007F4B6C" w:rsidP="007F4B6C">
      <w:pPr>
        <w:tabs>
          <w:tab w:val="left" w:pos="2925"/>
        </w:tabs>
      </w:pPr>
    </w:p>
    <w:p w14:paraId="2B695CD4" w14:textId="77777777" w:rsidR="007F4B6C" w:rsidRPr="007F4B6C" w:rsidRDefault="007F4B6C" w:rsidP="00D33F66">
      <w:pPr>
        <w:jc w:val="center"/>
      </w:pPr>
    </w:p>
    <w:sectPr w:rsidR="007F4B6C" w:rsidRPr="007F4B6C" w:rsidSect="001019DC">
      <w:footerReference w:type="even" r:id="rId8"/>
      <w:footerReference w:type="default" r:id="rId9"/>
      <w:pgSz w:w="11906" w:h="16838"/>
      <w:pgMar w:top="426" w:right="851" w:bottom="142" w:left="1134"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E1D96" w14:textId="77777777" w:rsidR="00F37A45" w:rsidRDefault="00F37A45">
      <w:r>
        <w:separator/>
      </w:r>
    </w:p>
  </w:endnote>
  <w:endnote w:type="continuationSeparator" w:id="0">
    <w:p w14:paraId="14488692" w14:textId="77777777" w:rsidR="00F37A45" w:rsidRDefault="00F3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4E85" w14:textId="77777777" w:rsidR="005567C7" w:rsidRDefault="005567C7" w:rsidP="00640F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2A07122B" w14:textId="77777777" w:rsidR="005567C7" w:rsidRDefault="005567C7" w:rsidP="007F5610">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93C5" w14:textId="10D2AE0F" w:rsidR="005567C7" w:rsidRDefault="005567C7" w:rsidP="00640F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832FB">
      <w:rPr>
        <w:rStyle w:val="a7"/>
        <w:noProof/>
      </w:rPr>
      <w:t>19</w:t>
    </w:r>
    <w:r>
      <w:rPr>
        <w:rStyle w:val="a7"/>
      </w:rPr>
      <w:fldChar w:fldCharType="end"/>
    </w:r>
  </w:p>
  <w:p w14:paraId="6325F203" w14:textId="77777777" w:rsidR="005567C7" w:rsidRDefault="005567C7" w:rsidP="007F5610">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81E3C" w14:textId="77777777" w:rsidR="00F37A45" w:rsidRDefault="00F37A45">
      <w:r>
        <w:separator/>
      </w:r>
    </w:p>
  </w:footnote>
  <w:footnote w:type="continuationSeparator" w:id="0">
    <w:p w14:paraId="1A05336B" w14:textId="77777777" w:rsidR="00F37A45" w:rsidRDefault="00F37A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3" w15:restartNumberingAfterBreak="0">
    <w:nsid w:val="01F966E8"/>
    <w:multiLevelType w:val="multilevel"/>
    <w:tmpl w:val="30D83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702DD9"/>
    <w:multiLevelType w:val="hybridMultilevel"/>
    <w:tmpl w:val="04FCAEB4"/>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D012BF"/>
    <w:multiLevelType w:val="hybridMultilevel"/>
    <w:tmpl w:val="C9F8BE70"/>
    <w:lvl w:ilvl="0" w:tplc="09C2D7F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AC30710"/>
    <w:multiLevelType w:val="hybridMultilevel"/>
    <w:tmpl w:val="8FB6D69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845DD9"/>
    <w:multiLevelType w:val="multilevel"/>
    <w:tmpl w:val="C04A4D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7053B7"/>
    <w:multiLevelType w:val="hybridMultilevel"/>
    <w:tmpl w:val="C9CADE4A"/>
    <w:lvl w:ilvl="0" w:tplc="3C54E082">
      <w:start w:val="1"/>
      <w:numFmt w:val="decimal"/>
      <w:lvlText w:val="%1)"/>
      <w:lvlJc w:val="left"/>
      <w:pPr>
        <w:ind w:left="720" w:hanging="360"/>
      </w:pPr>
      <w:rPr>
        <w:rFonts w:ascii="Times New Roman" w:hAnsi="Times New Roman" w:cs="Times New Roman" w:hint="default"/>
        <w:sz w:val="24"/>
        <w:szCs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1382204C"/>
    <w:multiLevelType w:val="multilevel"/>
    <w:tmpl w:val="69A8C6D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9672B36"/>
    <w:multiLevelType w:val="multilevel"/>
    <w:tmpl w:val="FFFFFFFF"/>
    <w:lvl w:ilvl="0">
      <w:start w:val="1"/>
      <w:numFmt w:val="decimal"/>
      <w:lvlText w:val="%1."/>
      <w:lvlJc w:val="left"/>
      <w:pPr>
        <w:ind w:left="786"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3" w15:restartNumberingAfterBreak="0">
    <w:nsid w:val="199A63F8"/>
    <w:multiLevelType w:val="multilevel"/>
    <w:tmpl w:val="A73061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6A0A6B"/>
    <w:multiLevelType w:val="hybridMultilevel"/>
    <w:tmpl w:val="E71220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4D6371"/>
    <w:multiLevelType w:val="multilevel"/>
    <w:tmpl w:val="6D2252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1D823B8"/>
    <w:multiLevelType w:val="multilevel"/>
    <w:tmpl w:val="975E5B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E17310"/>
    <w:multiLevelType w:val="hybridMultilevel"/>
    <w:tmpl w:val="E0744CD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239E304F"/>
    <w:multiLevelType w:val="singleLevel"/>
    <w:tmpl w:val="04190001"/>
    <w:lvl w:ilvl="0">
      <w:start w:val="1"/>
      <w:numFmt w:val="bullet"/>
      <w:lvlText w:val=""/>
      <w:lvlJc w:val="left"/>
      <w:pPr>
        <w:tabs>
          <w:tab w:val="num" w:pos="648"/>
        </w:tabs>
        <w:ind w:left="648" w:hanging="360"/>
      </w:pPr>
      <w:rPr>
        <w:rFonts w:ascii="Symbol" w:hAnsi="Symbol" w:hint="default"/>
      </w:rPr>
    </w:lvl>
  </w:abstractNum>
  <w:abstractNum w:abstractNumId="19" w15:restartNumberingAfterBreak="0">
    <w:nsid w:val="248952E9"/>
    <w:multiLevelType w:val="hybridMultilevel"/>
    <w:tmpl w:val="147AFB36"/>
    <w:lvl w:ilvl="0" w:tplc="FF00296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ED0967"/>
    <w:multiLevelType w:val="multilevel"/>
    <w:tmpl w:val="D1343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38990096"/>
    <w:multiLevelType w:val="multilevel"/>
    <w:tmpl w:val="5130FA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AE0242"/>
    <w:multiLevelType w:val="hybridMultilevel"/>
    <w:tmpl w:val="F6BE64BC"/>
    <w:lvl w:ilvl="0" w:tplc="6FBE3E5E">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F02082"/>
    <w:multiLevelType w:val="hybridMultilevel"/>
    <w:tmpl w:val="0248CB08"/>
    <w:lvl w:ilvl="0" w:tplc="2FFE6B48">
      <w:start w:val="1"/>
      <w:numFmt w:val="decimal"/>
      <w:lvlText w:val="%1."/>
      <w:lvlJc w:val="left"/>
      <w:pPr>
        <w:tabs>
          <w:tab w:val="num" w:pos="1152"/>
        </w:tabs>
        <w:ind w:left="1152" w:hanging="72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6" w15:restartNumberingAfterBreak="0">
    <w:nsid w:val="45865E8F"/>
    <w:multiLevelType w:val="hybridMultilevel"/>
    <w:tmpl w:val="E0744CDA"/>
    <w:lvl w:ilvl="0" w:tplc="04220019">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7" w15:restartNumberingAfterBreak="0">
    <w:nsid w:val="47F37FAF"/>
    <w:multiLevelType w:val="hybridMultilevel"/>
    <w:tmpl w:val="F65A7F72"/>
    <w:lvl w:ilvl="0" w:tplc="0422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735456"/>
    <w:multiLevelType w:val="hybridMultilevel"/>
    <w:tmpl w:val="81CCCF5E"/>
    <w:lvl w:ilvl="0" w:tplc="E254392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EF00513"/>
    <w:multiLevelType w:val="multilevel"/>
    <w:tmpl w:val="F65A7F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6C0EBF"/>
    <w:multiLevelType w:val="hybridMultilevel"/>
    <w:tmpl w:val="AF909D8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49E702C"/>
    <w:multiLevelType w:val="hybridMultilevel"/>
    <w:tmpl w:val="6F520CC4"/>
    <w:lvl w:ilvl="0" w:tplc="39B43F78">
      <w:start w:val="1"/>
      <w:numFmt w:val="bullet"/>
      <w:lvlText w:val=""/>
      <w:lvlJc w:val="left"/>
      <w:pPr>
        <w:ind w:left="720" w:hanging="360"/>
      </w:pPr>
      <w:rPr>
        <w:rFonts w:ascii="Symbol" w:hAnsi="Symbol" w:hint="default"/>
        <w:sz w:val="24"/>
        <w:szCs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2" w15:restartNumberingAfterBreak="0">
    <w:nsid w:val="56B81D04"/>
    <w:multiLevelType w:val="multilevel"/>
    <w:tmpl w:val="A8426B3E"/>
    <w:lvl w:ilvl="0">
      <w:start w:val="10"/>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2216202"/>
    <w:multiLevelType w:val="hybridMultilevel"/>
    <w:tmpl w:val="47F61E76"/>
    <w:lvl w:ilvl="0" w:tplc="F29A87F0">
      <w:start w:val="1"/>
      <w:numFmt w:val="bullet"/>
      <w:lvlText w:val=""/>
      <w:lvlJc w:val="left"/>
      <w:pPr>
        <w:ind w:left="720" w:hanging="360"/>
      </w:pPr>
      <w:rPr>
        <w:rFonts w:ascii="Symbol" w:hAnsi="Symbol" w:hint="default"/>
        <w:sz w:val="24"/>
        <w:szCs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4" w15:restartNumberingAfterBreak="0">
    <w:nsid w:val="691D511C"/>
    <w:multiLevelType w:val="multilevel"/>
    <w:tmpl w:val="DFBA7C30"/>
    <w:lvl w:ilvl="0">
      <w:start w:val="6"/>
      <w:numFmt w:val="decimal"/>
      <w:lvlText w:val="%1."/>
      <w:lvlJc w:val="left"/>
      <w:pPr>
        <w:ind w:left="540" w:hanging="540"/>
      </w:pPr>
    </w:lvl>
    <w:lvl w:ilvl="1">
      <w:start w:val="3"/>
      <w:numFmt w:val="decimal"/>
      <w:lvlText w:val="%1.%2."/>
      <w:lvlJc w:val="left"/>
      <w:pPr>
        <w:ind w:left="1107" w:hanging="54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37"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15:restartNumberingAfterBreak="0">
    <w:nsid w:val="77CF09A0"/>
    <w:multiLevelType w:val="multilevel"/>
    <w:tmpl w:val="FF38B36A"/>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8C910AF"/>
    <w:multiLevelType w:val="multilevel"/>
    <w:tmpl w:val="7C4E2AE0"/>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9712801"/>
    <w:multiLevelType w:val="hybridMultilevel"/>
    <w:tmpl w:val="B67E7BFA"/>
    <w:lvl w:ilvl="0" w:tplc="BB7C396E">
      <w:start w:val="1"/>
      <w:numFmt w:val="decimal"/>
      <w:lvlText w:val="%1."/>
      <w:lvlJc w:val="left"/>
      <w:pPr>
        <w:ind w:left="720" w:hanging="360"/>
      </w:pPr>
      <w:rPr>
        <w:rFonts w:ascii="Times New Roman" w:eastAsia="Times New Roman" w:hAnsi="Times New Roman" w:cs="Times New Roman" w:hint="default"/>
        <w:b w:val="0"/>
        <w:i w:val="0"/>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3" w15:restartNumberingAfterBreak="0">
    <w:nsid w:val="7BDE5722"/>
    <w:multiLevelType w:val="hybridMultilevel"/>
    <w:tmpl w:val="3188B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324276"/>
    <w:multiLevelType w:val="multilevel"/>
    <w:tmpl w:val="0000000A"/>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45" w15:restartNumberingAfterBreak="0">
    <w:nsid w:val="7D6E2863"/>
    <w:multiLevelType w:val="multilevel"/>
    <w:tmpl w:val="FE70BF6A"/>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30"/>
  </w:num>
  <w:num w:numId="2">
    <w:abstractNumId w:val="40"/>
  </w:num>
  <w:num w:numId="3">
    <w:abstractNumId w:val="11"/>
  </w:num>
  <w:num w:numId="4">
    <w:abstractNumId w:val="4"/>
  </w:num>
  <w:num w:numId="5">
    <w:abstractNumId w:val="3"/>
  </w:num>
  <w:num w:numId="6">
    <w:abstractNumId w:val="28"/>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4"/>
  </w:num>
  <w:num w:numId="26">
    <w:abstractNumId w:val="21"/>
  </w:num>
  <w:num w:numId="27">
    <w:abstractNumId w:val="19"/>
  </w:num>
  <w:num w:numId="28">
    <w:abstractNumId w:val="7"/>
    <w:lvlOverride w:ilvl="0">
      <w:startOverride w:val="2"/>
    </w:lvlOverride>
    <w:lvlOverride w:ilvl="1"/>
    <w:lvlOverride w:ilvl="2"/>
    <w:lvlOverride w:ilvl="3"/>
    <w:lvlOverride w:ilvl="4"/>
    <w:lvlOverride w:ilvl="5"/>
    <w:lvlOverride w:ilvl="6"/>
    <w:lvlOverride w:ilvl="7"/>
    <w:lvlOverride w:ilvl="8"/>
  </w:num>
  <w:num w:numId="29">
    <w:abstractNumId w:val="35"/>
  </w:num>
  <w:num w:numId="30">
    <w:abstractNumId w:val="20"/>
  </w:num>
  <w:num w:numId="31">
    <w:abstractNumId w:val="13"/>
  </w:num>
  <w:num w:numId="32">
    <w:abstractNumId w:val="23"/>
  </w:num>
  <w:num w:numId="33">
    <w:abstractNumId w:val="15"/>
  </w:num>
  <w:num w:numId="34">
    <w:abstractNumId w:val="39"/>
  </w:num>
  <w:num w:numId="35">
    <w:abstractNumId w:val="41"/>
  </w:num>
  <w:num w:numId="36">
    <w:abstractNumId w:val="6"/>
  </w:num>
  <w:num w:numId="37">
    <w:abstractNumId w:val="26"/>
  </w:num>
  <w:num w:numId="38">
    <w:abstractNumId w:val="31"/>
  </w:num>
  <w:num w:numId="39">
    <w:abstractNumId w:val="17"/>
  </w:num>
  <w:num w:numId="40">
    <w:abstractNumId w:val="5"/>
  </w:num>
  <w:num w:numId="41">
    <w:abstractNumId w:val="44"/>
  </w:num>
  <w:num w:numId="42">
    <w:abstractNumId w:val="18"/>
  </w:num>
  <w:num w:numId="43">
    <w:abstractNumId w:val="25"/>
  </w:num>
  <w:num w:numId="44">
    <w:abstractNumId w:val="8"/>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24"/>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F6"/>
    <w:rsid w:val="00002557"/>
    <w:rsid w:val="00002B20"/>
    <w:rsid w:val="00005E0C"/>
    <w:rsid w:val="0000640A"/>
    <w:rsid w:val="00006EF3"/>
    <w:rsid w:val="00011056"/>
    <w:rsid w:val="00011957"/>
    <w:rsid w:val="0001346F"/>
    <w:rsid w:val="00014242"/>
    <w:rsid w:val="00016C1E"/>
    <w:rsid w:val="000172A4"/>
    <w:rsid w:val="000220F8"/>
    <w:rsid w:val="00022558"/>
    <w:rsid w:val="0002282A"/>
    <w:rsid w:val="00026671"/>
    <w:rsid w:val="00026EC7"/>
    <w:rsid w:val="000304FE"/>
    <w:rsid w:val="00030736"/>
    <w:rsid w:val="0003090F"/>
    <w:rsid w:val="00030C61"/>
    <w:rsid w:val="000315F2"/>
    <w:rsid w:val="00033505"/>
    <w:rsid w:val="000338AF"/>
    <w:rsid w:val="00036463"/>
    <w:rsid w:val="00037607"/>
    <w:rsid w:val="000400A1"/>
    <w:rsid w:val="000400EB"/>
    <w:rsid w:val="00040BF1"/>
    <w:rsid w:val="00044868"/>
    <w:rsid w:val="00045351"/>
    <w:rsid w:val="000453E1"/>
    <w:rsid w:val="00047A73"/>
    <w:rsid w:val="00051467"/>
    <w:rsid w:val="000524A5"/>
    <w:rsid w:val="00052BD6"/>
    <w:rsid w:val="0005383A"/>
    <w:rsid w:val="00053CB3"/>
    <w:rsid w:val="0005472F"/>
    <w:rsid w:val="00055462"/>
    <w:rsid w:val="0005599E"/>
    <w:rsid w:val="00057F00"/>
    <w:rsid w:val="0006640F"/>
    <w:rsid w:val="000668DA"/>
    <w:rsid w:val="00067F35"/>
    <w:rsid w:val="00067F81"/>
    <w:rsid w:val="00072BC4"/>
    <w:rsid w:val="00080600"/>
    <w:rsid w:val="0008105D"/>
    <w:rsid w:val="000819CC"/>
    <w:rsid w:val="00083954"/>
    <w:rsid w:val="000864CB"/>
    <w:rsid w:val="00086706"/>
    <w:rsid w:val="00086B6A"/>
    <w:rsid w:val="00087AD8"/>
    <w:rsid w:val="00087C9D"/>
    <w:rsid w:val="00094636"/>
    <w:rsid w:val="00094C38"/>
    <w:rsid w:val="000959E0"/>
    <w:rsid w:val="000A2339"/>
    <w:rsid w:val="000A28FA"/>
    <w:rsid w:val="000A2BAB"/>
    <w:rsid w:val="000A2F63"/>
    <w:rsid w:val="000A3D18"/>
    <w:rsid w:val="000A6064"/>
    <w:rsid w:val="000A608F"/>
    <w:rsid w:val="000A672A"/>
    <w:rsid w:val="000A7F68"/>
    <w:rsid w:val="000B152F"/>
    <w:rsid w:val="000B1BA5"/>
    <w:rsid w:val="000B224C"/>
    <w:rsid w:val="000B3EC4"/>
    <w:rsid w:val="000B4509"/>
    <w:rsid w:val="000B45D8"/>
    <w:rsid w:val="000C030C"/>
    <w:rsid w:val="000C12F1"/>
    <w:rsid w:val="000C1E47"/>
    <w:rsid w:val="000C261D"/>
    <w:rsid w:val="000C375F"/>
    <w:rsid w:val="000C5B77"/>
    <w:rsid w:val="000C643A"/>
    <w:rsid w:val="000C7975"/>
    <w:rsid w:val="000D04F3"/>
    <w:rsid w:val="000D0A8F"/>
    <w:rsid w:val="000D1473"/>
    <w:rsid w:val="000D15A2"/>
    <w:rsid w:val="000D427E"/>
    <w:rsid w:val="000D57D0"/>
    <w:rsid w:val="000D6B5F"/>
    <w:rsid w:val="000D6CE0"/>
    <w:rsid w:val="000D7E19"/>
    <w:rsid w:val="000E0D15"/>
    <w:rsid w:val="000E7834"/>
    <w:rsid w:val="000F05D4"/>
    <w:rsid w:val="000F0FAA"/>
    <w:rsid w:val="000F203F"/>
    <w:rsid w:val="000F54C4"/>
    <w:rsid w:val="0010176E"/>
    <w:rsid w:val="001019DC"/>
    <w:rsid w:val="00101F5B"/>
    <w:rsid w:val="001039EF"/>
    <w:rsid w:val="00104AC8"/>
    <w:rsid w:val="00110091"/>
    <w:rsid w:val="00112002"/>
    <w:rsid w:val="001135CD"/>
    <w:rsid w:val="00116351"/>
    <w:rsid w:val="00116883"/>
    <w:rsid w:val="00117036"/>
    <w:rsid w:val="00121E20"/>
    <w:rsid w:val="00122F2F"/>
    <w:rsid w:val="00123247"/>
    <w:rsid w:val="001249C8"/>
    <w:rsid w:val="00125411"/>
    <w:rsid w:val="00125511"/>
    <w:rsid w:val="00126921"/>
    <w:rsid w:val="00126ECA"/>
    <w:rsid w:val="0013245A"/>
    <w:rsid w:val="00134E2A"/>
    <w:rsid w:val="001356E9"/>
    <w:rsid w:val="001357EF"/>
    <w:rsid w:val="00135BAD"/>
    <w:rsid w:val="00137262"/>
    <w:rsid w:val="001379E4"/>
    <w:rsid w:val="00137AAC"/>
    <w:rsid w:val="00140BF0"/>
    <w:rsid w:val="00141CDD"/>
    <w:rsid w:val="00141DE0"/>
    <w:rsid w:val="00142364"/>
    <w:rsid w:val="00143B4E"/>
    <w:rsid w:val="00145446"/>
    <w:rsid w:val="001478EA"/>
    <w:rsid w:val="00147D8A"/>
    <w:rsid w:val="0015065A"/>
    <w:rsid w:val="00151A19"/>
    <w:rsid w:val="00152CA6"/>
    <w:rsid w:val="001547A3"/>
    <w:rsid w:val="001547AB"/>
    <w:rsid w:val="00154DF3"/>
    <w:rsid w:val="00156B68"/>
    <w:rsid w:val="0016009D"/>
    <w:rsid w:val="001609F6"/>
    <w:rsid w:val="00160ACD"/>
    <w:rsid w:val="001615A4"/>
    <w:rsid w:val="00161699"/>
    <w:rsid w:val="00161724"/>
    <w:rsid w:val="0016189D"/>
    <w:rsid w:val="001618A4"/>
    <w:rsid w:val="00161C26"/>
    <w:rsid w:val="00161FFE"/>
    <w:rsid w:val="001644AA"/>
    <w:rsid w:val="00165F64"/>
    <w:rsid w:val="00167A0D"/>
    <w:rsid w:val="00170B9E"/>
    <w:rsid w:val="00172AF6"/>
    <w:rsid w:val="00172D96"/>
    <w:rsid w:val="0017300D"/>
    <w:rsid w:val="00173344"/>
    <w:rsid w:val="00173A52"/>
    <w:rsid w:val="0017435E"/>
    <w:rsid w:val="00174606"/>
    <w:rsid w:val="00175BAF"/>
    <w:rsid w:val="00175D91"/>
    <w:rsid w:val="00177FFA"/>
    <w:rsid w:val="00180148"/>
    <w:rsid w:val="0018649B"/>
    <w:rsid w:val="00186BA0"/>
    <w:rsid w:val="00190D02"/>
    <w:rsid w:val="00192204"/>
    <w:rsid w:val="00193A98"/>
    <w:rsid w:val="00194042"/>
    <w:rsid w:val="00194620"/>
    <w:rsid w:val="00194F6C"/>
    <w:rsid w:val="001950B0"/>
    <w:rsid w:val="001951D0"/>
    <w:rsid w:val="00196A56"/>
    <w:rsid w:val="001A03A6"/>
    <w:rsid w:val="001A19A4"/>
    <w:rsid w:val="001A1B4C"/>
    <w:rsid w:val="001A1D7D"/>
    <w:rsid w:val="001A21B6"/>
    <w:rsid w:val="001A23B6"/>
    <w:rsid w:val="001A73EB"/>
    <w:rsid w:val="001A7C98"/>
    <w:rsid w:val="001B17A1"/>
    <w:rsid w:val="001B2C86"/>
    <w:rsid w:val="001B3750"/>
    <w:rsid w:val="001B4952"/>
    <w:rsid w:val="001B4BE7"/>
    <w:rsid w:val="001B4C12"/>
    <w:rsid w:val="001B701D"/>
    <w:rsid w:val="001B7C60"/>
    <w:rsid w:val="001C165C"/>
    <w:rsid w:val="001C21A4"/>
    <w:rsid w:val="001C67B0"/>
    <w:rsid w:val="001C7285"/>
    <w:rsid w:val="001C7B76"/>
    <w:rsid w:val="001D0317"/>
    <w:rsid w:val="001D09ED"/>
    <w:rsid w:val="001D32D6"/>
    <w:rsid w:val="001D77F0"/>
    <w:rsid w:val="001D7ABF"/>
    <w:rsid w:val="001E06B8"/>
    <w:rsid w:val="001E2B76"/>
    <w:rsid w:val="001E33FA"/>
    <w:rsid w:val="001E5322"/>
    <w:rsid w:val="001E64A0"/>
    <w:rsid w:val="001F1F59"/>
    <w:rsid w:val="001F325D"/>
    <w:rsid w:val="001F3673"/>
    <w:rsid w:val="001F4C5D"/>
    <w:rsid w:val="001F4D39"/>
    <w:rsid w:val="001F5A8D"/>
    <w:rsid w:val="001F6801"/>
    <w:rsid w:val="00202FA7"/>
    <w:rsid w:val="0020552D"/>
    <w:rsid w:val="002055E4"/>
    <w:rsid w:val="00205E32"/>
    <w:rsid w:val="00205FFF"/>
    <w:rsid w:val="00206C32"/>
    <w:rsid w:val="0021026D"/>
    <w:rsid w:val="002111F0"/>
    <w:rsid w:val="00213061"/>
    <w:rsid w:val="0021348A"/>
    <w:rsid w:val="00214659"/>
    <w:rsid w:val="00214701"/>
    <w:rsid w:val="0021484D"/>
    <w:rsid w:val="00214DEF"/>
    <w:rsid w:val="0022111E"/>
    <w:rsid w:val="00221E59"/>
    <w:rsid w:val="00222947"/>
    <w:rsid w:val="002230E0"/>
    <w:rsid w:val="0022359E"/>
    <w:rsid w:val="0022579E"/>
    <w:rsid w:val="00227D7E"/>
    <w:rsid w:val="00230671"/>
    <w:rsid w:val="002317DB"/>
    <w:rsid w:val="00233BD1"/>
    <w:rsid w:val="002349F7"/>
    <w:rsid w:val="0023578D"/>
    <w:rsid w:val="0024439D"/>
    <w:rsid w:val="002453E2"/>
    <w:rsid w:val="00247EB1"/>
    <w:rsid w:val="00251574"/>
    <w:rsid w:val="00251809"/>
    <w:rsid w:val="002519CE"/>
    <w:rsid w:val="00251F7C"/>
    <w:rsid w:val="0025610D"/>
    <w:rsid w:val="0026009D"/>
    <w:rsid w:val="002606C7"/>
    <w:rsid w:val="002613C0"/>
    <w:rsid w:val="00264498"/>
    <w:rsid w:val="00265FED"/>
    <w:rsid w:val="00267C8D"/>
    <w:rsid w:val="00270460"/>
    <w:rsid w:val="0027246C"/>
    <w:rsid w:val="00273D39"/>
    <w:rsid w:val="00274026"/>
    <w:rsid w:val="002751BB"/>
    <w:rsid w:val="00275C03"/>
    <w:rsid w:val="002770A8"/>
    <w:rsid w:val="00277C29"/>
    <w:rsid w:val="00281392"/>
    <w:rsid w:val="00281C38"/>
    <w:rsid w:val="0028214C"/>
    <w:rsid w:val="0028282A"/>
    <w:rsid w:val="00282EDF"/>
    <w:rsid w:val="002830A9"/>
    <w:rsid w:val="0028344D"/>
    <w:rsid w:val="002843ED"/>
    <w:rsid w:val="00285122"/>
    <w:rsid w:val="0028556E"/>
    <w:rsid w:val="00287DE0"/>
    <w:rsid w:val="0029243D"/>
    <w:rsid w:val="002A04CB"/>
    <w:rsid w:val="002A1869"/>
    <w:rsid w:val="002A1D5A"/>
    <w:rsid w:val="002A42F3"/>
    <w:rsid w:val="002A5476"/>
    <w:rsid w:val="002A565C"/>
    <w:rsid w:val="002A6687"/>
    <w:rsid w:val="002A676B"/>
    <w:rsid w:val="002A7BC2"/>
    <w:rsid w:val="002B43C3"/>
    <w:rsid w:val="002B5FE9"/>
    <w:rsid w:val="002C075F"/>
    <w:rsid w:val="002C125E"/>
    <w:rsid w:val="002C2755"/>
    <w:rsid w:val="002C30F7"/>
    <w:rsid w:val="002C3211"/>
    <w:rsid w:val="002C3880"/>
    <w:rsid w:val="002C6915"/>
    <w:rsid w:val="002D0A5C"/>
    <w:rsid w:val="002D0B97"/>
    <w:rsid w:val="002D0BD6"/>
    <w:rsid w:val="002D1A46"/>
    <w:rsid w:val="002D233E"/>
    <w:rsid w:val="002D3E1E"/>
    <w:rsid w:val="002D6B4C"/>
    <w:rsid w:val="002D7503"/>
    <w:rsid w:val="002D7B5D"/>
    <w:rsid w:val="002E05EF"/>
    <w:rsid w:val="002E245B"/>
    <w:rsid w:val="002E5007"/>
    <w:rsid w:val="002E7681"/>
    <w:rsid w:val="002E7A39"/>
    <w:rsid w:val="002E7B7A"/>
    <w:rsid w:val="002F5872"/>
    <w:rsid w:val="002F60C7"/>
    <w:rsid w:val="00300964"/>
    <w:rsid w:val="0030128E"/>
    <w:rsid w:val="00301840"/>
    <w:rsid w:val="003019A8"/>
    <w:rsid w:val="00301E11"/>
    <w:rsid w:val="00303967"/>
    <w:rsid w:val="003050D4"/>
    <w:rsid w:val="00306EBE"/>
    <w:rsid w:val="00311F60"/>
    <w:rsid w:val="0031251E"/>
    <w:rsid w:val="00314B05"/>
    <w:rsid w:val="003155EA"/>
    <w:rsid w:val="00316803"/>
    <w:rsid w:val="00316830"/>
    <w:rsid w:val="00316D53"/>
    <w:rsid w:val="00317321"/>
    <w:rsid w:val="00320600"/>
    <w:rsid w:val="00320B91"/>
    <w:rsid w:val="003244D2"/>
    <w:rsid w:val="00324A1C"/>
    <w:rsid w:val="00324E4C"/>
    <w:rsid w:val="00326432"/>
    <w:rsid w:val="00330268"/>
    <w:rsid w:val="00330B66"/>
    <w:rsid w:val="00331079"/>
    <w:rsid w:val="0033121B"/>
    <w:rsid w:val="00332EB5"/>
    <w:rsid w:val="0033323B"/>
    <w:rsid w:val="003402F2"/>
    <w:rsid w:val="00340584"/>
    <w:rsid w:val="00341404"/>
    <w:rsid w:val="00343E4D"/>
    <w:rsid w:val="00344BB7"/>
    <w:rsid w:val="00345244"/>
    <w:rsid w:val="00346E1E"/>
    <w:rsid w:val="00347E31"/>
    <w:rsid w:val="0035270E"/>
    <w:rsid w:val="00352903"/>
    <w:rsid w:val="00354897"/>
    <w:rsid w:val="00354BF1"/>
    <w:rsid w:val="003565D4"/>
    <w:rsid w:val="0036118B"/>
    <w:rsid w:val="00363535"/>
    <w:rsid w:val="003649EC"/>
    <w:rsid w:val="00372901"/>
    <w:rsid w:val="00372C36"/>
    <w:rsid w:val="00373CE1"/>
    <w:rsid w:val="003825B6"/>
    <w:rsid w:val="003825D8"/>
    <w:rsid w:val="003831DC"/>
    <w:rsid w:val="00386093"/>
    <w:rsid w:val="00387906"/>
    <w:rsid w:val="00390363"/>
    <w:rsid w:val="00390489"/>
    <w:rsid w:val="003919F8"/>
    <w:rsid w:val="00392405"/>
    <w:rsid w:val="00395071"/>
    <w:rsid w:val="003A581B"/>
    <w:rsid w:val="003A6E22"/>
    <w:rsid w:val="003B09D9"/>
    <w:rsid w:val="003B143D"/>
    <w:rsid w:val="003B2E22"/>
    <w:rsid w:val="003B39B2"/>
    <w:rsid w:val="003B4346"/>
    <w:rsid w:val="003B519C"/>
    <w:rsid w:val="003B5F5C"/>
    <w:rsid w:val="003B718A"/>
    <w:rsid w:val="003B7E70"/>
    <w:rsid w:val="003C082E"/>
    <w:rsid w:val="003C2B2F"/>
    <w:rsid w:val="003C2C4D"/>
    <w:rsid w:val="003C3001"/>
    <w:rsid w:val="003C39D0"/>
    <w:rsid w:val="003C3CC6"/>
    <w:rsid w:val="003C705C"/>
    <w:rsid w:val="003D1C28"/>
    <w:rsid w:val="003D2A40"/>
    <w:rsid w:val="003D37EB"/>
    <w:rsid w:val="003D530E"/>
    <w:rsid w:val="003D551D"/>
    <w:rsid w:val="003D7DEF"/>
    <w:rsid w:val="003E09C9"/>
    <w:rsid w:val="003E0C2B"/>
    <w:rsid w:val="003E1D9B"/>
    <w:rsid w:val="003E34FC"/>
    <w:rsid w:val="003E3DBE"/>
    <w:rsid w:val="003E3FA6"/>
    <w:rsid w:val="003E734C"/>
    <w:rsid w:val="003F01BD"/>
    <w:rsid w:val="003F0DFD"/>
    <w:rsid w:val="003F1F34"/>
    <w:rsid w:val="003F2428"/>
    <w:rsid w:val="003F4422"/>
    <w:rsid w:val="003F4E42"/>
    <w:rsid w:val="003F72E8"/>
    <w:rsid w:val="00401520"/>
    <w:rsid w:val="0040484C"/>
    <w:rsid w:val="00404C6D"/>
    <w:rsid w:val="0040610B"/>
    <w:rsid w:val="0041052A"/>
    <w:rsid w:val="00410E9B"/>
    <w:rsid w:val="0041108A"/>
    <w:rsid w:val="00411351"/>
    <w:rsid w:val="00413F43"/>
    <w:rsid w:val="004149F4"/>
    <w:rsid w:val="00417C4A"/>
    <w:rsid w:val="0042387A"/>
    <w:rsid w:val="004245AB"/>
    <w:rsid w:val="00425159"/>
    <w:rsid w:val="004272B4"/>
    <w:rsid w:val="00431E07"/>
    <w:rsid w:val="0043315D"/>
    <w:rsid w:val="004334A0"/>
    <w:rsid w:val="00435728"/>
    <w:rsid w:val="00435A51"/>
    <w:rsid w:val="00443114"/>
    <w:rsid w:val="004448AC"/>
    <w:rsid w:val="004455F6"/>
    <w:rsid w:val="00446384"/>
    <w:rsid w:val="004468D7"/>
    <w:rsid w:val="00447922"/>
    <w:rsid w:val="004504DE"/>
    <w:rsid w:val="00450C71"/>
    <w:rsid w:val="0045316B"/>
    <w:rsid w:val="0045459E"/>
    <w:rsid w:val="004619E4"/>
    <w:rsid w:val="004628F1"/>
    <w:rsid w:val="0046489A"/>
    <w:rsid w:val="00470F15"/>
    <w:rsid w:val="00471F58"/>
    <w:rsid w:val="004721EF"/>
    <w:rsid w:val="00472EC6"/>
    <w:rsid w:val="00473BAD"/>
    <w:rsid w:val="00474FF4"/>
    <w:rsid w:val="00475FEF"/>
    <w:rsid w:val="0048229D"/>
    <w:rsid w:val="004837A8"/>
    <w:rsid w:val="0048488E"/>
    <w:rsid w:val="00484F03"/>
    <w:rsid w:val="00491B7B"/>
    <w:rsid w:val="00494C31"/>
    <w:rsid w:val="004958D6"/>
    <w:rsid w:val="004959EA"/>
    <w:rsid w:val="004961BC"/>
    <w:rsid w:val="00496F50"/>
    <w:rsid w:val="004A0771"/>
    <w:rsid w:val="004A0AC7"/>
    <w:rsid w:val="004A0BF2"/>
    <w:rsid w:val="004A1D81"/>
    <w:rsid w:val="004A23A3"/>
    <w:rsid w:val="004A3AC8"/>
    <w:rsid w:val="004A3D26"/>
    <w:rsid w:val="004A49CF"/>
    <w:rsid w:val="004A7FFA"/>
    <w:rsid w:val="004B1816"/>
    <w:rsid w:val="004B58D7"/>
    <w:rsid w:val="004B64C2"/>
    <w:rsid w:val="004B677F"/>
    <w:rsid w:val="004B729E"/>
    <w:rsid w:val="004C2B77"/>
    <w:rsid w:val="004C2B79"/>
    <w:rsid w:val="004C36C3"/>
    <w:rsid w:val="004C4C1E"/>
    <w:rsid w:val="004C4C3B"/>
    <w:rsid w:val="004C61FF"/>
    <w:rsid w:val="004C66CF"/>
    <w:rsid w:val="004C6EFA"/>
    <w:rsid w:val="004C718B"/>
    <w:rsid w:val="004D2A85"/>
    <w:rsid w:val="004D3EAA"/>
    <w:rsid w:val="004D4856"/>
    <w:rsid w:val="004D4F9F"/>
    <w:rsid w:val="004D7C32"/>
    <w:rsid w:val="004E0313"/>
    <w:rsid w:val="004E1D2A"/>
    <w:rsid w:val="004E20EA"/>
    <w:rsid w:val="004E271C"/>
    <w:rsid w:val="004E329B"/>
    <w:rsid w:val="004E39D2"/>
    <w:rsid w:val="004E58F0"/>
    <w:rsid w:val="004E5E5B"/>
    <w:rsid w:val="004E60CA"/>
    <w:rsid w:val="004F0396"/>
    <w:rsid w:val="004F0547"/>
    <w:rsid w:val="004F13F1"/>
    <w:rsid w:val="004F1516"/>
    <w:rsid w:val="004F3678"/>
    <w:rsid w:val="004F3CBB"/>
    <w:rsid w:val="004F454D"/>
    <w:rsid w:val="004F4ABA"/>
    <w:rsid w:val="004F585A"/>
    <w:rsid w:val="004F5EC3"/>
    <w:rsid w:val="004F606F"/>
    <w:rsid w:val="004F6687"/>
    <w:rsid w:val="004F69EE"/>
    <w:rsid w:val="004F7237"/>
    <w:rsid w:val="004F744F"/>
    <w:rsid w:val="00503F82"/>
    <w:rsid w:val="00503F8B"/>
    <w:rsid w:val="0050434B"/>
    <w:rsid w:val="005052B5"/>
    <w:rsid w:val="00505726"/>
    <w:rsid w:val="00505A1C"/>
    <w:rsid w:val="005065CC"/>
    <w:rsid w:val="00507021"/>
    <w:rsid w:val="005075F7"/>
    <w:rsid w:val="00507EC9"/>
    <w:rsid w:val="00515BAF"/>
    <w:rsid w:val="005161C5"/>
    <w:rsid w:val="0051792C"/>
    <w:rsid w:val="005203D8"/>
    <w:rsid w:val="0052172A"/>
    <w:rsid w:val="00521804"/>
    <w:rsid w:val="00522730"/>
    <w:rsid w:val="00523B04"/>
    <w:rsid w:val="00524B06"/>
    <w:rsid w:val="00524B64"/>
    <w:rsid w:val="005300FF"/>
    <w:rsid w:val="0053052E"/>
    <w:rsid w:val="005309A4"/>
    <w:rsid w:val="00530BD7"/>
    <w:rsid w:val="0053332D"/>
    <w:rsid w:val="00533D7D"/>
    <w:rsid w:val="0053467C"/>
    <w:rsid w:val="0054106C"/>
    <w:rsid w:val="00541B21"/>
    <w:rsid w:val="00541B88"/>
    <w:rsid w:val="005424E4"/>
    <w:rsid w:val="0054303A"/>
    <w:rsid w:val="00544419"/>
    <w:rsid w:val="00544A57"/>
    <w:rsid w:val="00545B78"/>
    <w:rsid w:val="00547C0A"/>
    <w:rsid w:val="005508B8"/>
    <w:rsid w:val="0055217A"/>
    <w:rsid w:val="005533E2"/>
    <w:rsid w:val="005537BF"/>
    <w:rsid w:val="005539C9"/>
    <w:rsid w:val="00555C0A"/>
    <w:rsid w:val="005567C7"/>
    <w:rsid w:val="00556BF6"/>
    <w:rsid w:val="00561989"/>
    <w:rsid w:val="0056363C"/>
    <w:rsid w:val="005637A0"/>
    <w:rsid w:val="00563E24"/>
    <w:rsid w:val="0056475D"/>
    <w:rsid w:val="00564D9F"/>
    <w:rsid w:val="0056661C"/>
    <w:rsid w:val="005672FD"/>
    <w:rsid w:val="0057308E"/>
    <w:rsid w:val="00574CDA"/>
    <w:rsid w:val="005802B4"/>
    <w:rsid w:val="00581610"/>
    <w:rsid w:val="00583545"/>
    <w:rsid w:val="00583DCA"/>
    <w:rsid w:val="00584615"/>
    <w:rsid w:val="00584BB8"/>
    <w:rsid w:val="005875D9"/>
    <w:rsid w:val="0059377A"/>
    <w:rsid w:val="005946B2"/>
    <w:rsid w:val="005A0C36"/>
    <w:rsid w:val="005A19D5"/>
    <w:rsid w:val="005A1C08"/>
    <w:rsid w:val="005A2446"/>
    <w:rsid w:val="005A3038"/>
    <w:rsid w:val="005A6F05"/>
    <w:rsid w:val="005B0070"/>
    <w:rsid w:val="005B1975"/>
    <w:rsid w:val="005B1C08"/>
    <w:rsid w:val="005B28E8"/>
    <w:rsid w:val="005B3591"/>
    <w:rsid w:val="005B38EA"/>
    <w:rsid w:val="005B3AE6"/>
    <w:rsid w:val="005B3D5E"/>
    <w:rsid w:val="005B3DC0"/>
    <w:rsid w:val="005B52E8"/>
    <w:rsid w:val="005B5475"/>
    <w:rsid w:val="005C19A4"/>
    <w:rsid w:val="005C2C53"/>
    <w:rsid w:val="005C3123"/>
    <w:rsid w:val="005C4A92"/>
    <w:rsid w:val="005C55DA"/>
    <w:rsid w:val="005C6BB6"/>
    <w:rsid w:val="005C7780"/>
    <w:rsid w:val="005C79F6"/>
    <w:rsid w:val="005D07FF"/>
    <w:rsid w:val="005D1F3B"/>
    <w:rsid w:val="005D29A5"/>
    <w:rsid w:val="005D5632"/>
    <w:rsid w:val="005D66D7"/>
    <w:rsid w:val="005D7F3E"/>
    <w:rsid w:val="005E10E2"/>
    <w:rsid w:val="005E24C2"/>
    <w:rsid w:val="005E3347"/>
    <w:rsid w:val="005E4E5A"/>
    <w:rsid w:val="005E58B1"/>
    <w:rsid w:val="005E69FD"/>
    <w:rsid w:val="005E6A6C"/>
    <w:rsid w:val="005E7734"/>
    <w:rsid w:val="005F29F3"/>
    <w:rsid w:val="005F40DF"/>
    <w:rsid w:val="005F4B36"/>
    <w:rsid w:val="005F5D33"/>
    <w:rsid w:val="005F6E04"/>
    <w:rsid w:val="005F7E31"/>
    <w:rsid w:val="006004CF"/>
    <w:rsid w:val="00600A2C"/>
    <w:rsid w:val="00601952"/>
    <w:rsid w:val="00601B1B"/>
    <w:rsid w:val="0060406D"/>
    <w:rsid w:val="00610056"/>
    <w:rsid w:val="00610902"/>
    <w:rsid w:val="00611675"/>
    <w:rsid w:val="00612C50"/>
    <w:rsid w:val="00614F1B"/>
    <w:rsid w:val="00615AEE"/>
    <w:rsid w:val="00622020"/>
    <w:rsid w:val="0062262A"/>
    <w:rsid w:val="00622DF2"/>
    <w:rsid w:val="00625D8F"/>
    <w:rsid w:val="006268A3"/>
    <w:rsid w:val="006268A9"/>
    <w:rsid w:val="00627361"/>
    <w:rsid w:val="00634180"/>
    <w:rsid w:val="00635533"/>
    <w:rsid w:val="00637A7E"/>
    <w:rsid w:val="00640D13"/>
    <w:rsid w:val="00640FE8"/>
    <w:rsid w:val="00641E2C"/>
    <w:rsid w:val="006428D3"/>
    <w:rsid w:val="00642D48"/>
    <w:rsid w:val="00644E9C"/>
    <w:rsid w:val="006456CC"/>
    <w:rsid w:val="0064692D"/>
    <w:rsid w:val="006515C0"/>
    <w:rsid w:val="00651C20"/>
    <w:rsid w:val="00652EB9"/>
    <w:rsid w:val="00654037"/>
    <w:rsid w:val="006543B8"/>
    <w:rsid w:val="0065597E"/>
    <w:rsid w:val="00656D46"/>
    <w:rsid w:val="00656F63"/>
    <w:rsid w:val="006608F0"/>
    <w:rsid w:val="00660FF4"/>
    <w:rsid w:val="00662A7B"/>
    <w:rsid w:val="0066370F"/>
    <w:rsid w:val="00664845"/>
    <w:rsid w:val="00664D51"/>
    <w:rsid w:val="006653AA"/>
    <w:rsid w:val="00665E57"/>
    <w:rsid w:val="0066646A"/>
    <w:rsid w:val="00667EE9"/>
    <w:rsid w:val="00670D9A"/>
    <w:rsid w:val="00674D55"/>
    <w:rsid w:val="00675C8B"/>
    <w:rsid w:val="00676181"/>
    <w:rsid w:val="00677285"/>
    <w:rsid w:val="00677621"/>
    <w:rsid w:val="00677AA2"/>
    <w:rsid w:val="00677B87"/>
    <w:rsid w:val="006801DF"/>
    <w:rsid w:val="00681A61"/>
    <w:rsid w:val="00681B59"/>
    <w:rsid w:val="00682CE7"/>
    <w:rsid w:val="00683768"/>
    <w:rsid w:val="00684C5A"/>
    <w:rsid w:val="0068761F"/>
    <w:rsid w:val="00690F45"/>
    <w:rsid w:val="006910D6"/>
    <w:rsid w:val="0069173F"/>
    <w:rsid w:val="00692090"/>
    <w:rsid w:val="006924A0"/>
    <w:rsid w:val="00692AE0"/>
    <w:rsid w:val="00692CB9"/>
    <w:rsid w:val="00694BDB"/>
    <w:rsid w:val="00695B2E"/>
    <w:rsid w:val="00697970"/>
    <w:rsid w:val="00697EEF"/>
    <w:rsid w:val="006A09D2"/>
    <w:rsid w:val="006A2830"/>
    <w:rsid w:val="006A2931"/>
    <w:rsid w:val="006A32AF"/>
    <w:rsid w:val="006A36AC"/>
    <w:rsid w:val="006A40FF"/>
    <w:rsid w:val="006A522B"/>
    <w:rsid w:val="006B0C9C"/>
    <w:rsid w:val="006B1FB5"/>
    <w:rsid w:val="006B2DCB"/>
    <w:rsid w:val="006B2E17"/>
    <w:rsid w:val="006B559F"/>
    <w:rsid w:val="006B5B7B"/>
    <w:rsid w:val="006B60D9"/>
    <w:rsid w:val="006B65DF"/>
    <w:rsid w:val="006B6EB6"/>
    <w:rsid w:val="006C02BE"/>
    <w:rsid w:val="006C524A"/>
    <w:rsid w:val="006C5257"/>
    <w:rsid w:val="006C5EF4"/>
    <w:rsid w:val="006C6C8D"/>
    <w:rsid w:val="006C6D7B"/>
    <w:rsid w:val="006C6E3A"/>
    <w:rsid w:val="006D2BF7"/>
    <w:rsid w:val="006D2C84"/>
    <w:rsid w:val="006D2E18"/>
    <w:rsid w:val="006D37B0"/>
    <w:rsid w:val="006D3B1A"/>
    <w:rsid w:val="006D56EA"/>
    <w:rsid w:val="006D5A6A"/>
    <w:rsid w:val="006D65EC"/>
    <w:rsid w:val="006D73BA"/>
    <w:rsid w:val="006D7460"/>
    <w:rsid w:val="006E1867"/>
    <w:rsid w:val="006E2137"/>
    <w:rsid w:val="006E2BAC"/>
    <w:rsid w:val="006E2DAE"/>
    <w:rsid w:val="006E4865"/>
    <w:rsid w:val="006E61C1"/>
    <w:rsid w:val="006E710B"/>
    <w:rsid w:val="006F331C"/>
    <w:rsid w:val="006F529D"/>
    <w:rsid w:val="006F5FC8"/>
    <w:rsid w:val="006F6D87"/>
    <w:rsid w:val="00702C01"/>
    <w:rsid w:val="00703B41"/>
    <w:rsid w:val="0070403D"/>
    <w:rsid w:val="00704F96"/>
    <w:rsid w:val="00710994"/>
    <w:rsid w:val="007130A3"/>
    <w:rsid w:val="007138D8"/>
    <w:rsid w:val="00713C55"/>
    <w:rsid w:val="007178CE"/>
    <w:rsid w:val="0072413F"/>
    <w:rsid w:val="0072573F"/>
    <w:rsid w:val="00725AFD"/>
    <w:rsid w:val="00725CD0"/>
    <w:rsid w:val="00726024"/>
    <w:rsid w:val="0072639C"/>
    <w:rsid w:val="00731596"/>
    <w:rsid w:val="0073196E"/>
    <w:rsid w:val="007323EE"/>
    <w:rsid w:val="0073270D"/>
    <w:rsid w:val="00732AC7"/>
    <w:rsid w:val="007338C2"/>
    <w:rsid w:val="00734332"/>
    <w:rsid w:val="00741634"/>
    <w:rsid w:val="0074264C"/>
    <w:rsid w:val="0075201F"/>
    <w:rsid w:val="007547B7"/>
    <w:rsid w:val="00755A1B"/>
    <w:rsid w:val="00756A23"/>
    <w:rsid w:val="00757156"/>
    <w:rsid w:val="00757817"/>
    <w:rsid w:val="00757DA3"/>
    <w:rsid w:val="00757DE5"/>
    <w:rsid w:val="00760A9D"/>
    <w:rsid w:val="00760F41"/>
    <w:rsid w:val="0076103B"/>
    <w:rsid w:val="00762AB4"/>
    <w:rsid w:val="00762E54"/>
    <w:rsid w:val="00763A34"/>
    <w:rsid w:val="007641E2"/>
    <w:rsid w:val="00766273"/>
    <w:rsid w:val="007665B7"/>
    <w:rsid w:val="00766E5A"/>
    <w:rsid w:val="00770791"/>
    <w:rsid w:val="00773259"/>
    <w:rsid w:val="00773A63"/>
    <w:rsid w:val="007751E4"/>
    <w:rsid w:val="00775531"/>
    <w:rsid w:val="00775A8F"/>
    <w:rsid w:val="00775AE7"/>
    <w:rsid w:val="00777CD1"/>
    <w:rsid w:val="00782F0A"/>
    <w:rsid w:val="00783914"/>
    <w:rsid w:val="00784C11"/>
    <w:rsid w:val="00784C5D"/>
    <w:rsid w:val="00785DEA"/>
    <w:rsid w:val="00786854"/>
    <w:rsid w:val="007868C3"/>
    <w:rsid w:val="00787632"/>
    <w:rsid w:val="0078791B"/>
    <w:rsid w:val="0079120F"/>
    <w:rsid w:val="00794615"/>
    <w:rsid w:val="00795932"/>
    <w:rsid w:val="00796D37"/>
    <w:rsid w:val="00796E20"/>
    <w:rsid w:val="00797390"/>
    <w:rsid w:val="007A0208"/>
    <w:rsid w:val="007A16C6"/>
    <w:rsid w:val="007A3D9E"/>
    <w:rsid w:val="007A44CC"/>
    <w:rsid w:val="007A4E8D"/>
    <w:rsid w:val="007A4EC7"/>
    <w:rsid w:val="007A62F4"/>
    <w:rsid w:val="007A6F07"/>
    <w:rsid w:val="007B0696"/>
    <w:rsid w:val="007B20E3"/>
    <w:rsid w:val="007B455E"/>
    <w:rsid w:val="007B4CF3"/>
    <w:rsid w:val="007C0CB2"/>
    <w:rsid w:val="007C0F2D"/>
    <w:rsid w:val="007C143F"/>
    <w:rsid w:val="007C167A"/>
    <w:rsid w:val="007C3547"/>
    <w:rsid w:val="007C6A81"/>
    <w:rsid w:val="007D0A8B"/>
    <w:rsid w:val="007D25EC"/>
    <w:rsid w:val="007D60BE"/>
    <w:rsid w:val="007D673C"/>
    <w:rsid w:val="007D7518"/>
    <w:rsid w:val="007D7BC5"/>
    <w:rsid w:val="007E0185"/>
    <w:rsid w:val="007E0550"/>
    <w:rsid w:val="007E0B5D"/>
    <w:rsid w:val="007E3A99"/>
    <w:rsid w:val="007E6E21"/>
    <w:rsid w:val="007F15B9"/>
    <w:rsid w:val="007F2DF7"/>
    <w:rsid w:val="007F34CE"/>
    <w:rsid w:val="007F3F47"/>
    <w:rsid w:val="007F4B6C"/>
    <w:rsid w:val="007F5610"/>
    <w:rsid w:val="007F68C1"/>
    <w:rsid w:val="00800FDE"/>
    <w:rsid w:val="00807988"/>
    <w:rsid w:val="0081179F"/>
    <w:rsid w:val="00812576"/>
    <w:rsid w:val="00812652"/>
    <w:rsid w:val="00812F04"/>
    <w:rsid w:val="00814937"/>
    <w:rsid w:val="00815DD0"/>
    <w:rsid w:val="00816EF7"/>
    <w:rsid w:val="00817B9B"/>
    <w:rsid w:val="008221A8"/>
    <w:rsid w:val="00822F2F"/>
    <w:rsid w:val="00823B07"/>
    <w:rsid w:val="0082482D"/>
    <w:rsid w:val="008252D8"/>
    <w:rsid w:val="008262BA"/>
    <w:rsid w:val="0082694D"/>
    <w:rsid w:val="0082764F"/>
    <w:rsid w:val="0083118A"/>
    <w:rsid w:val="00834F52"/>
    <w:rsid w:val="00835D4B"/>
    <w:rsid w:val="008370E2"/>
    <w:rsid w:val="008402E6"/>
    <w:rsid w:val="00842860"/>
    <w:rsid w:val="00842F2F"/>
    <w:rsid w:val="008462B1"/>
    <w:rsid w:val="00847F16"/>
    <w:rsid w:val="0085112E"/>
    <w:rsid w:val="0085139F"/>
    <w:rsid w:val="0085197C"/>
    <w:rsid w:val="008519CB"/>
    <w:rsid w:val="0085227A"/>
    <w:rsid w:val="00854531"/>
    <w:rsid w:val="008562DC"/>
    <w:rsid w:val="00856BDB"/>
    <w:rsid w:val="008603F2"/>
    <w:rsid w:val="008627DF"/>
    <w:rsid w:val="00862B86"/>
    <w:rsid w:val="0086419C"/>
    <w:rsid w:val="00864451"/>
    <w:rsid w:val="008647BE"/>
    <w:rsid w:val="00866049"/>
    <w:rsid w:val="00866D8B"/>
    <w:rsid w:val="00870012"/>
    <w:rsid w:val="00872103"/>
    <w:rsid w:val="00872820"/>
    <w:rsid w:val="00872D9A"/>
    <w:rsid w:val="00874294"/>
    <w:rsid w:val="008758D9"/>
    <w:rsid w:val="0088086D"/>
    <w:rsid w:val="00881809"/>
    <w:rsid w:val="0088299A"/>
    <w:rsid w:val="00882C62"/>
    <w:rsid w:val="00884835"/>
    <w:rsid w:val="008863FA"/>
    <w:rsid w:val="00887929"/>
    <w:rsid w:val="00887C5E"/>
    <w:rsid w:val="00891130"/>
    <w:rsid w:val="00892326"/>
    <w:rsid w:val="00892505"/>
    <w:rsid w:val="008941C0"/>
    <w:rsid w:val="008950B9"/>
    <w:rsid w:val="008963BD"/>
    <w:rsid w:val="008A0907"/>
    <w:rsid w:val="008A2DA0"/>
    <w:rsid w:val="008A784A"/>
    <w:rsid w:val="008A7FC5"/>
    <w:rsid w:val="008B008C"/>
    <w:rsid w:val="008B08AE"/>
    <w:rsid w:val="008B3E76"/>
    <w:rsid w:val="008B58D9"/>
    <w:rsid w:val="008B5D4E"/>
    <w:rsid w:val="008B6214"/>
    <w:rsid w:val="008B6FFF"/>
    <w:rsid w:val="008C6052"/>
    <w:rsid w:val="008C668E"/>
    <w:rsid w:val="008C6899"/>
    <w:rsid w:val="008D197C"/>
    <w:rsid w:val="008D3944"/>
    <w:rsid w:val="008D4BE3"/>
    <w:rsid w:val="008D6BED"/>
    <w:rsid w:val="008D7771"/>
    <w:rsid w:val="008E2BCF"/>
    <w:rsid w:val="008E39AA"/>
    <w:rsid w:val="008E3FF3"/>
    <w:rsid w:val="008E4A20"/>
    <w:rsid w:val="008F0049"/>
    <w:rsid w:val="008F4B37"/>
    <w:rsid w:val="008F6021"/>
    <w:rsid w:val="008F76D3"/>
    <w:rsid w:val="00902ED1"/>
    <w:rsid w:val="0090612D"/>
    <w:rsid w:val="00907CFF"/>
    <w:rsid w:val="009100D6"/>
    <w:rsid w:val="00911CDC"/>
    <w:rsid w:val="009130BA"/>
    <w:rsid w:val="00913CE4"/>
    <w:rsid w:val="00917137"/>
    <w:rsid w:val="00917C80"/>
    <w:rsid w:val="0092124D"/>
    <w:rsid w:val="00921BD4"/>
    <w:rsid w:val="00922DF9"/>
    <w:rsid w:val="00923001"/>
    <w:rsid w:val="009243E3"/>
    <w:rsid w:val="00924F37"/>
    <w:rsid w:val="009311DB"/>
    <w:rsid w:val="009313C1"/>
    <w:rsid w:val="00931746"/>
    <w:rsid w:val="0093362C"/>
    <w:rsid w:val="0093791C"/>
    <w:rsid w:val="00940079"/>
    <w:rsid w:val="0094018E"/>
    <w:rsid w:val="00940192"/>
    <w:rsid w:val="00942051"/>
    <w:rsid w:val="00942E57"/>
    <w:rsid w:val="009439F2"/>
    <w:rsid w:val="00943ADE"/>
    <w:rsid w:val="00950F39"/>
    <w:rsid w:val="0095391B"/>
    <w:rsid w:val="009577BA"/>
    <w:rsid w:val="00960174"/>
    <w:rsid w:val="009612EE"/>
    <w:rsid w:val="0096527C"/>
    <w:rsid w:val="009672F5"/>
    <w:rsid w:val="00967A00"/>
    <w:rsid w:val="00974131"/>
    <w:rsid w:val="009742F2"/>
    <w:rsid w:val="009756AA"/>
    <w:rsid w:val="00980DE3"/>
    <w:rsid w:val="009821F9"/>
    <w:rsid w:val="009832FB"/>
    <w:rsid w:val="00983AC5"/>
    <w:rsid w:val="009907D9"/>
    <w:rsid w:val="00991F76"/>
    <w:rsid w:val="00993572"/>
    <w:rsid w:val="0099475A"/>
    <w:rsid w:val="00995793"/>
    <w:rsid w:val="00995C4D"/>
    <w:rsid w:val="00997EF7"/>
    <w:rsid w:val="009A049A"/>
    <w:rsid w:val="009A1167"/>
    <w:rsid w:val="009A1246"/>
    <w:rsid w:val="009A24A7"/>
    <w:rsid w:val="009A3E99"/>
    <w:rsid w:val="009A4508"/>
    <w:rsid w:val="009A68FB"/>
    <w:rsid w:val="009A7818"/>
    <w:rsid w:val="009B1489"/>
    <w:rsid w:val="009B2AA9"/>
    <w:rsid w:val="009B4420"/>
    <w:rsid w:val="009B4EAA"/>
    <w:rsid w:val="009B5037"/>
    <w:rsid w:val="009B61CE"/>
    <w:rsid w:val="009C26E7"/>
    <w:rsid w:val="009C39F4"/>
    <w:rsid w:val="009C5C71"/>
    <w:rsid w:val="009C7702"/>
    <w:rsid w:val="009D0516"/>
    <w:rsid w:val="009D06D2"/>
    <w:rsid w:val="009D1A3D"/>
    <w:rsid w:val="009D462D"/>
    <w:rsid w:val="009D5AA5"/>
    <w:rsid w:val="009D5D94"/>
    <w:rsid w:val="009D5DC2"/>
    <w:rsid w:val="009D67CB"/>
    <w:rsid w:val="009D70DA"/>
    <w:rsid w:val="009E0F6C"/>
    <w:rsid w:val="009E1B92"/>
    <w:rsid w:val="009E3D12"/>
    <w:rsid w:val="009E3F3C"/>
    <w:rsid w:val="009E467A"/>
    <w:rsid w:val="009E586E"/>
    <w:rsid w:val="009E59BC"/>
    <w:rsid w:val="009E6CCC"/>
    <w:rsid w:val="009E7424"/>
    <w:rsid w:val="009F4696"/>
    <w:rsid w:val="009F4BF1"/>
    <w:rsid w:val="009F6F02"/>
    <w:rsid w:val="009F7C25"/>
    <w:rsid w:val="009F7FB3"/>
    <w:rsid w:val="00A002DD"/>
    <w:rsid w:val="00A006A2"/>
    <w:rsid w:val="00A05309"/>
    <w:rsid w:val="00A07607"/>
    <w:rsid w:val="00A104B5"/>
    <w:rsid w:val="00A1375F"/>
    <w:rsid w:val="00A13F05"/>
    <w:rsid w:val="00A14927"/>
    <w:rsid w:val="00A20D80"/>
    <w:rsid w:val="00A227A3"/>
    <w:rsid w:val="00A22D2A"/>
    <w:rsid w:val="00A23A48"/>
    <w:rsid w:val="00A253F3"/>
    <w:rsid w:val="00A27F13"/>
    <w:rsid w:val="00A315FD"/>
    <w:rsid w:val="00A31625"/>
    <w:rsid w:val="00A31642"/>
    <w:rsid w:val="00A318FF"/>
    <w:rsid w:val="00A32FFA"/>
    <w:rsid w:val="00A338E7"/>
    <w:rsid w:val="00A341C2"/>
    <w:rsid w:val="00A347E0"/>
    <w:rsid w:val="00A3587C"/>
    <w:rsid w:val="00A41AAF"/>
    <w:rsid w:val="00A454CD"/>
    <w:rsid w:val="00A45547"/>
    <w:rsid w:val="00A46CCB"/>
    <w:rsid w:val="00A50952"/>
    <w:rsid w:val="00A51B75"/>
    <w:rsid w:val="00A53ECF"/>
    <w:rsid w:val="00A54F14"/>
    <w:rsid w:val="00A55B5D"/>
    <w:rsid w:val="00A56849"/>
    <w:rsid w:val="00A56D86"/>
    <w:rsid w:val="00A6027B"/>
    <w:rsid w:val="00A60DEB"/>
    <w:rsid w:val="00A6306A"/>
    <w:rsid w:val="00A65E88"/>
    <w:rsid w:val="00A67157"/>
    <w:rsid w:val="00A67D32"/>
    <w:rsid w:val="00A67E6F"/>
    <w:rsid w:val="00A7485F"/>
    <w:rsid w:val="00A74AC7"/>
    <w:rsid w:val="00A76B81"/>
    <w:rsid w:val="00A80255"/>
    <w:rsid w:val="00A8093F"/>
    <w:rsid w:val="00A80DEE"/>
    <w:rsid w:val="00A80FD1"/>
    <w:rsid w:val="00A823A0"/>
    <w:rsid w:val="00A82E16"/>
    <w:rsid w:val="00A833DF"/>
    <w:rsid w:val="00A8435F"/>
    <w:rsid w:val="00A85EB6"/>
    <w:rsid w:val="00A86EE8"/>
    <w:rsid w:val="00AA4562"/>
    <w:rsid w:val="00AA4627"/>
    <w:rsid w:val="00AB1E35"/>
    <w:rsid w:val="00AB516F"/>
    <w:rsid w:val="00AB63DD"/>
    <w:rsid w:val="00AB7924"/>
    <w:rsid w:val="00AC1B8A"/>
    <w:rsid w:val="00AC1C96"/>
    <w:rsid w:val="00AC28C1"/>
    <w:rsid w:val="00AC6CAF"/>
    <w:rsid w:val="00AC6D3F"/>
    <w:rsid w:val="00AD0820"/>
    <w:rsid w:val="00AD2771"/>
    <w:rsid w:val="00AD30F7"/>
    <w:rsid w:val="00AD4603"/>
    <w:rsid w:val="00AD55F8"/>
    <w:rsid w:val="00AD5B33"/>
    <w:rsid w:val="00AD6CC6"/>
    <w:rsid w:val="00AD6D2F"/>
    <w:rsid w:val="00AD6F4F"/>
    <w:rsid w:val="00AE3858"/>
    <w:rsid w:val="00AE46CC"/>
    <w:rsid w:val="00AE5749"/>
    <w:rsid w:val="00AE6694"/>
    <w:rsid w:val="00AE6841"/>
    <w:rsid w:val="00AE6956"/>
    <w:rsid w:val="00AE7A85"/>
    <w:rsid w:val="00AF04F9"/>
    <w:rsid w:val="00AF465B"/>
    <w:rsid w:val="00AF60BB"/>
    <w:rsid w:val="00AF7573"/>
    <w:rsid w:val="00AF7698"/>
    <w:rsid w:val="00B033D4"/>
    <w:rsid w:val="00B105D4"/>
    <w:rsid w:val="00B16877"/>
    <w:rsid w:val="00B17B5A"/>
    <w:rsid w:val="00B209FE"/>
    <w:rsid w:val="00B21B59"/>
    <w:rsid w:val="00B21DB9"/>
    <w:rsid w:val="00B224C1"/>
    <w:rsid w:val="00B2306D"/>
    <w:rsid w:val="00B24EE7"/>
    <w:rsid w:val="00B2636A"/>
    <w:rsid w:val="00B31011"/>
    <w:rsid w:val="00B355DB"/>
    <w:rsid w:val="00B36AA0"/>
    <w:rsid w:val="00B37324"/>
    <w:rsid w:val="00B40739"/>
    <w:rsid w:val="00B4096C"/>
    <w:rsid w:val="00B40B10"/>
    <w:rsid w:val="00B41599"/>
    <w:rsid w:val="00B43184"/>
    <w:rsid w:val="00B43357"/>
    <w:rsid w:val="00B4512C"/>
    <w:rsid w:val="00B4601D"/>
    <w:rsid w:val="00B4662B"/>
    <w:rsid w:val="00B47464"/>
    <w:rsid w:val="00B50252"/>
    <w:rsid w:val="00B557C0"/>
    <w:rsid w:val="00B60D25"/>
    <w:rsid w:val="00B617DA"/>
    <w:rsid w:val="00B62B4C"/>
    <w:rsid w:val="00B62C7B"/>
    <w:rsid w:val="00B63610"/>
    <w:rsid w:val="00B65A08"/>
    <w:rsid w:val="00B72606"/>
    <w:rsid w:val="00B737E3"/>
    <w:rsid w:val="00B73E4B"/>
    <w:rsid w:val="00B74E5B"/>
    <w:rsid w:val="00B76B2B"/>
    <w:rsid w:val="00B80697"/>
    <w:rsid w:val="00B808F2"/>
    <w:rsid w:val="00B81DEC"/>
    <w:rsid w:val="00B824E8"/>
    <w:rsid w:val="00B82EEC"/>
    <w:rsid w:val="00B83078"/>
    <w:rsid w:val="00B876D6"/>
    <w:rsid w:val="00B87B2D"/>
    <w:rsid w:val="00B87E83"/>
    <w:rsid w:val="00B904E3"/>
    <w:rsid w:val="00B92E2A"/>
    <w:rsid w:val="00B94E11"/>
    <w:rsid w:val="00B956C4"/>
    <w:rsid w:val="00BA11C2"/>
    <w:rsid w:val="00BA1D08"/>
    <w:rsid w:val="00BA20EE"/>
    <w:rsid w:val="00BA4DBD"/>
    <w:rsid w:val="00BB078F"/>
    <w:rsid w:val="00BB2322"/>
    <w:rsid w:val="00BB3213"/>
    <w:rsid w:val="00BB603F"/>
    <w:rsid w:val="00BB73C7"/>
    <w:rsid w:val="00BC5AD8"/>
    <w:rsid w:val="00BC70E9"/>
    <w:rsid w:val="00BC74C7"/>
    <w:rsid w:val="00BD132E"/>
    <w:rsid w:val="00BD30BD"/>
    <w:rsid w:val="00BD3BC1"/>
    <w:rsid w:val="00BD5986"/>
    <w:rsid w:val="00BE0DAA"/>
    <w:rsid w:val="00BE301F"/>
    <w:rsid w:val="00BE308D"/>
    <w:rsid w:val="00BE4207"/>
    <w:rsid w:val="00BF088D"/>
    <w:rsid w:val="00BF130E"/>
    <w:rsid w:val="00BF6966"/>
    <w:rsid w:val="00BF6CDF"/>
    <w:rsid w:val="00BF7F50"/>
    <w:rsid w:val="00C02E36"/>
    <w:rsid w:val="00C030BF"/>
    <w:rsid w:val="00C0446C"/>
    <w:rsid w:val="00C04B00"/>
    <w:rsid w:val="00C04BB5"/>
    <w:rsid w:val="00C04D16"/>
    <w:rsid w:val="00C05850"/>
    <w:rsid w:val="00C0589A"/>
    <w:rsid w:val="00C06060"/>
    <w:rsid w:val="00C069E0"/>
    <w:rsid w:val="00C1099C"/>
    <w:rsid w:val="00C10A47"/>
    <w:rsid w:val="00C10C9A"/>
    <w:rsid w:val="00C12CF9"/>
    <w:rsid w:val="00C12D87"/>
    <w:rsid w:val="00C130D1"/>
    <w:rsid w:val="00C1480D"/>
    <w:rsid w:val="00C16860"/>
    <w:rsid w:val="00C16B9F"/>
    <w:rsid w:val="00C16E2B"/>
    <w:rsid w:val="00C20BAB"/>
    <w:rsid w:val="00C22A52"/>
    <w:rsid w:val="00C22E5A"/>
    <w:rsid w:val="00C2334A"/>
    <w:rsid w:val="00C23E66"/>
    <w:rsid w:val="00C25655"/>
    <w:rsid w:val="00C30BFB"/>
    <w:rsid w:val="00C313FC"/>
    <w:rsid w:val="00C3595D"/>
    <w:rsid w:val="00C3622D"/>
    <w:rsid w:val="00C36DC6"/>
    <w:rsid w:val="00C40220"/>
    <w:rsid w:val="00C4078A"/>
    <w:rsid w:val="00C41375"/>
    <w:rsid w:val="00C41464"/>
    <w:rsid w:val="00C41C83"/>
    <w:rsid w:val="00C4305C"/>
    <w:rsid w:val="00C4575D"/>
    <w:rsid w:val="00C46115"/>
    <w:rsid w:val="00C46EE5"/>
    <w:rsid w:val="00C47350"/>
    <w:rsid w:val="00C5506E"/>
    <w:rsid w:val="00C65ADA"/>
    <w:rsid w:val="00C6615D"/>
    <w:rsid w:val="00C6683B"/>
    <w:rsid w:val="00C67559"/>
    <w:rsid w:val="00C70EB6"/>
    <w:rsid w:val="00C712F7"/>
    <w:rsid w:val="00C71E29"/>
    <w:rsid w:val="00C7586B"/>
    <w:rsid w:val="00C77D89"/>
    <w:rsid w:val="00C810BD"/>
    <w:rsid w:val="00C8384B"/>
    <w:rsid w:val="00C83FF3"/>
    <w:rsid w:val="00C84756"/>
    <w:rsid w:val="00C8767C"/>
    <w:rsid w:val="00C90858"/>
    <w:rsid w:val="00C91162"/>
    <w:rsid w:val="00C924DF"/>
    <w:rsid w:val="00C95D8D"/>
    <w:rsid w:val="00C96665"/>
    <w:rsid w:val="00C96A6B"/>
    <w:rsid w:val="00CA0075"/>
    <w:rsid w:val="00CA2578"/>
    <w:rsid w:val="00CA3679"/>
    <w:rsid w:val="00CA39DC"/>
    <w:rsid w:val="00CA4E94"/>
    <w:rsid w:val="00CA5535"/>
    <w:rsid w:val="00CA579D"/>
    <w:rsid w:val="00CB03A4"/>
    <w:rsid w:val="00CB1A43"/>
    <w:rsid w:val="00CB2345"/>
    <w:rsid w:val="00CB3043"/>
    <w:rsid w:val="00CB5E7F"/>
    <w:rsid w:val="00CB7EFA"/>
    <w:rsid w:val="00CC0C2C"/>
    <w:rsid w:val="00CC152E"/>
    <w:rsid w:val="00CC6FEE"/>
    <w:rsid w:val="00CD46ED"/>
    <w:rsid w:val="00CD4991"/>
    <w:rsid w:val="00CD4D4F"/>
    <w:rsid w:val="00CE04CA"/>
    <w:rsid w:val="00CE14E5"/>
    <w:rsid w:val="00CE452A"/>
    <w:rsid w:val="00CE4736"/>
    <w:rsid w:val="00CF0BA4"/>
    <w:rsid w:val="00CF151A"/>
    <w:rsid w:val="00CF762D"/>
    <w:rsid w:val="00CF7FD0"/>
    <w:rsid w:val="00D00E12"/>
    <w:rsid w:val="00D0260A"/>
    <w:rsid w:val="00D035D1"/>
    <w:rsid w:val="00D04A68"/>
    <w:rsid w:val="00D05245"/>
    <w:rsid w:val="00D121D2"/>
    <w:rsid w:val="00D13366"/>
    <w:rsid w:val="00D13EC1"/>
    <w:rsid w:val="00D15551"/>
    <w:rsid w:val="00D156E6"/>
    <w:rsid w:val="00D169E7"/>
    <w:rsid w:val="00D1792C"/>
    <w:rsid w:val="00D23198"/>
    <w:rsid w:val="00D235AD"/>
    <w:rsid w:val="00D2648E"/>
    <w:rsid w:val="00D27B1C"/>
    <w:rsid w:val="00D27EEC"/>
    <w:rsid w:val="00D30DDB"/>
    <w:rsid w:val="00D31276"/>
    <w:rsid w:val="00D31F68"/>
    <w:rsid w:val="00D33F66"/>
    <w:rsid w:val="00D342AE"/>
    <w:rsid w:val="00D35B85"/>
    <w:rsid w:val="00D36A20"/>
    <w:rsid w:val="00D375A1"/>
    <w:rsid w:val="00D37DD1"/>
    <w:rsid w:val="00D42004"/>
    <w:rsid w:val="00D43218"/>
    <w:rsid w:val="00D458AA"/>
    <w:rsid w:val="00D4719D"/>
    <w:rsid w:val="00D47703"/>
    <w:rsid w:val="00D50890"/>
    <w:rsid w:val="00D513B1"/>
    <w:rsid w:val="00D51987"/>
    <w:rsid w:val="00D51E4F"/>
    <w:rsid w:val="00D528B4"/>
    <w:rsid w:val="00D55BFA"/>
    <w:rsid w:val="00D601E9"/>
    <w:rsid w:val="00D609ED"/>
    <w:rsid w:val="00D63112"/>
    <w:rsid w:val="00D6346F"/>
    <w:rsid w:val="00D673B4"/>
    <w:rsid w:val="00D720F2"/>
    <w:rsid w:val="00D73E0C"/>
    <w:rsid w:val="00D74F7F"/>
    <w:rsid w:val="00D75705"/>
    <w:rsid w:val="00D759DA"/>
    <w:rsid w:val="00D76106"/>
    <w:rsid w:val="00D766B6"/>
    <w:rsid w:val="00D77F42"/>
    <w:rsid w:val="00D80082"/>
    <w:rsid w:val="00D80142"/>
    <w:rsid w:val="00D8064C"/>
    <w:rsid w:val="00D80DE8"/>
    <w:rsid w:val="00D811C9"/>
    <w:rsid w:val="00D8251D"/>
    <w:rsid w:val="00D83910"/>
    <w:rsid w:val="00D83BA9"/>
    <w:rsid w:val="00D83C43"/>
    <w:rsid w:val="00D83CE9"/>
    <w:rsid w:val="00D840AB"/>
    <w:rsid w:val="00D84456"/>
    <w:rsid w:val="00D85B07"/>
    <w:rsid w:val="00D91D3B"/>
    <w:rsid w:val="00D950DD"/>
    <w:rsid w:val="00D95CB7"/>
    <w:rsid w:val="00D9649F"/>
    <w:rsid w:val="00D96EB8"/>
    <w:rsid w:val="00D970B9"/>
    <w:rsid w:val="00DA13E6"/>
    <w:rsid w:val="00DA2DFB"/>
    <w:rsid w:val="00DA4689"/>
    <w:rsid w:val="00DA4D24"/>
    <w:rsid w:val="00DA5959"/>
    <w:rsid w:val="00DA5D6C"/>
    <w:rsid w:val="00DA7319"/>
    <w:rsid w:val="00DA749F"/>
    <w:rsid w:val="00DB02C9"/>
    <w:rsid w:val="00DB0D0C"/>
    <w:rsid w:val="00DB0DDC"/>
    <w:rsid w:val="00DB1873"/>
    <w:rsid w:val="00DB1AD5"/>
    <w:rsid w:val="00DB341D"/>
    <w:rsid w:val="00DB6E0D"/>
    <w:rsid w:val="00DB7DD0"/>
    <w:rsid w:val="00DC0106"/>
    <w:rsid w:val="00DC3A2F"/>
    <w:rsid w:val="00DC4721"/>
    <w:rsid w:val="00DC5A0B"/>
    <w:rsid w:val="00DC6800"/>
    <w:rsid w:val="00DD3A60"/>
    <w:rsid w:val="00DD42F5"/>
    <w:rsid w:val="00DD70B1"/>
    <w:rsid w:val="00DD7BCF"/>
    <w:rsid w:val="00DE0696"/>
    <w:rsid w:val="00DE0B56"/>
    <w:rsid w:val="00DE10B3"/>
    <w:rsid w:val="00DE113E"/>
    <w:rsid w:val="00DE1360"/>
    <w:rsid w:val="00DE1431"/>
    <w:rsid w:val="00DE31C0"/>
    <w:rsid w:val="00DE417D"/>
    <w:rsid w:val="00DE4D6B"/>
    <w:rsid w:val="00DE5850"/>
    <w:rsid w:val="00DE6374"/>
    <w:rsid w:val="00DF0DD6"/>
    <w:rsid w:val="00DF3DDA"/>
    <w:rsid w:val="00DF46E7"/>
    <w:rsid w:val="00DF5059"/>
    <w:rsid w:val="00DF575D"/>
    <w:rsid w:val="00E01C9F"/>
    <w:rsid w:val="00E03226"/>
    <w:rsid w:val="00E06236"/>
    <w:rsid w:val="00E07336"/>
    <w:rsid w:val="00E07449"/>
    <w:rsid w:val="00E10E82"/>
    <w:rsid w:val="00E13579"/>
    <w:rsid w:val="00E13C62"/>
    <w:rsid w:val="00E16947"/>
    <w:rsid w:val="00E16D29"/>
    <w:rsid w:val="00E16D83"/>
    <w:rsid w:val="00E16F20"/>
    <w:rsid w:val="00E238BF"/>
    <w:rsid w:val="00E2446F"/>
    <w:rsid w:val="00E25949"/>
    <w:rsid w:val="00E26248"/>
    <w:rsid w:val="00E265A5"/>
    <w:rsid w:val="00E307B5"/>
    <w:rsid w:val="00E32CC6"/>
    <w:rsid w:val="00E35BEC"/>
    <w:rsid w:val="00E37C6C"/>
    <w:rsid w:val="00E402D8"/>
    <w:rsid w:val="00E40375"/>
    <w:rsid w:val="00E431AB"/>
    <w:rsid w:val="00E43CDF"/>
    <w:rsid w:val="00E43E0F"/>
    <w:rsid w:val="00E4563B"/>
    <w:rsid w:val="00E456F1"/>
    <w:rsid w:val="00E47125"/>
    <w:rsid w:val="00E522B1"/>
    <w:rsid w:val="00E54C36"/>
    <w:rsid w:val="00E55F13"/>
    <w:rsid w:val="00E569FF"/>
    <w:rsid w:val="00E60027"/>
    <w:rsid w:val="00E603C5"/>
    <w:rsid w:val="00E64244"/>
    <w:rsid w:val="00E64AAE"/>
    <w:rsid w:val="00E66340"/>
    <w:rsid w:val="00E67726"/>
    <w:rsid w:val="00E67B70"/>
    <w:rsid w:val="00E70119"/>
    <w:rsid w:val="00E70782"/>
    <w:rsid w:val="00E70BE7"/>
    <w:rsid w:val="00E716D3"/>
    <w:rsid w:val="00E71967"/>
    <w:rsid w:val="00E71CCD"/>
    <w:rsid w:val="00E724E4"/>
    <w:rsid w:val="00E7643B"/>
    <w:rsid w:val="00E77817"/>
    <w:rsid w:val="00E8058D"/>
    <w:rsid w:val="00E80657"/>
    <w:rsid w:val="00E80B7C"/>
    <w:rsid w:val="00E811E6"/>
    <w:rsid w:val="00E8180B"/>
    <w:rsid w:val="00E828F8"/>
    <w:rsid w:val="00E83066"/>
    <w:rsid w:val="00E842EB"/>
    <w:rsid w:val="00E84320"/>
    <w:rsid w:val="00E851A5"/>
    <w:rsid w:val="00E85399"/>
    <w:rsid w:val="00E85525"/>
    <w:rsid w:val="00E85961"/>
    <w:rsid w:val="00E87079"/>
    <w:rsid w:val="00E87291"/>
    <w:rsid w:val="00E91C88"/>
    <w:rsid w:val="00E925CF"/>
    <w:rsid w:val="00E926EA"/>
    <w:rsid w:val="00E944A6"/>
    <w:rsid w:val="00E96FC1"/>
    <w:rsid w:val="00EA033A"/>
    <w:rsid w:val="00EA0D88"/>
    <w:rsid w:val="00EA13D6"/>
    <w:rsid w:val="00EA20B0"/>
    <w:rsid w:val="00EA297C"/>
    <w:rsid w:val="00EA3841"/>
    <w:rsid w:val="00EA7599"/>
    <w:rsid w:val="00EB0C87"/>
    <w:rsid w:val="00EB332F"/>
    <w:rsid w:val="00EB402C"/>
    <w:rsid w:val="00EB5A0D"/>
    <w:rsid w:val="00EB7265"/>
    <w:rsid w:val="00EB7D6D"/>
    <w:rsid w:val="00EC0325"/>
    <w:rsid w:val="00EC10B2"/>
    <w:rsid w:val="00EC1443"/>
    <w:rsid w:val="00EC1949"/>
    <w:rsid w:val="00EC2C1F"/>
    <w:rsid w:val="00EC46A8"/>
    <w:rsid w:val="00EC491E"/>
    <w:rsid w:val="00EC6154"/>
    <w:rsid w:val="00EC7729"/>
    <w:rsid w:val="00ED046F"/>
    <w:rsid w:val="00ED3F34"/>
    <w:rsid w:val="00ED40AC"/>
    <w:rsid w:val="00ED4E63"/>
    <w:rsid w:val="00ED7E32"/>
    <w:rsid w:val="00EE0858"/>
    <w:rsid w:val="00EE08DF"/>
    <w:rsid w:val="00EE14F7"/>
    <w:rsid w:val="00EE2677"/>
    <w:rsid w:val="00EE356A"/>
    <w:rsid w:val="00EE3D81"/>
    <w:rsid w:val="00EE4809"/>
    <w:rsid w:val="00EE68E7"/>
    <w:rsid w:val="00EE6BED"/>
    <w:rsid w:val="00EF0525"/>
    <w:rsid w:val="00EF058A"/>
    <w:rsid w:val="00EF0BCA"/>
    <w:rsid w:val="00EF4E6F"/>
    <w:rsid w:val="00F01CA9"/>
    <w:rsid w:val="00F058B1"/>
    <w:rsid w:val="00F07D76"/>
    <w:rsid w:val="00F119C8"/>
    <w:rsid w:val="00F158B1"/>
    <w:rsid w:val="00F15FDA"/>
    <w:rsid w:val="00F172C8"/>
    <w:rsid w:val="00F21820"/>
    <w:rsid w:val="00F22A83"/>
    <w:rsid w:val="00F23E55"/>
    <w:rsid w:val="00F25415"/>
    <w:rsid w:val="00F272BF"/>
    <w:rsid w:val="00F30139"/>
    <w:rsid w:val="00F30870"/>
    <w:rsid w:val="00F315B7"/>
    <w:rsid w:val="00F33FFB"/>
    <w:rsid w:val="00F34336"/>
    <w:rsid w:val="00F34DB6"/>
    <w:rsid w:val="00F3589A"/>
    <w:rsid w:val="00F36FC1"/>
    <w:rsid w:val="00F37A45"/>
    <w:rsid w:val="00F414B8"/>
    <w:rsid w:val="00F42737"/>
    <w:rsid w:val="00F428EE"/>
    <w:rsid w:val="00F432ED"/>
    <w:rsid w:val="00F454E8"/>
    <w:rsid w:val="00F458BE"/>
    <w:rsid w:val="00F46188"/>
    <w:rsid w:val="00F50003"/>
    <w:rsid w:val="00F509B9"/>
    <w:rsid w:val="00F525FB"/>
    <w:rsid w:val="00F52A3C"/>
    <w:rsid w:val="00F54161"/>
    <w:rsid w:val="00F54523"/>
    <w:rsid w:val="00F566F6"/>
    <w:rsid w:val="00F576BC"/>
    <w:rsid w:val="00F60E90"/>
    <w:rsid w:val="00F62CE6"/>
    <w:rsid w:val="00F6514D"/>
    <w:rsid w:val="00F659B9"/>
    <w:rsid w:val="00F66A17"/>
    <w:rsid w:val="00F67F84"/>
    <w:rsid w:val="00F72205"/>
    <w:rsid w:val="00F72F3C"/>
    <w:rsid w:val="00F739B9"/>
    <w:rsid w:val="00F747CA"/>
    <w:rsid w:val="00F7520F"/>
    <w:rsid w:val="00F75316"/>
    <w:rsid w:val="00F76726"/>
    <w:rsid w:val="00F77786"/>
    <w:rsid w:val="00F82C4F"/>
    <w:rsid w:val="00F82FE7"/>
    <w:rsid w:val="00F86834"/>
    <w:rsid w:val="00F87861"/>
    <w:rsid w:val="00F87D4F"/>
    <w:rsid w:val="00F9130F"/>
    <w:rsid w:val="00F92FA2"/>
    <w:rsid w:val="00F949FD"/>
    <w:rsid w:val="00F94B57"/>
    <w:rsid w:val="00F955C2"/>
    <w:rsid w:val="00F97CBD"/>
    <w:rsid w:val="00FA2035"/>
    <w:rsid w:val="00FA2B30"/>
    <w:rsid w:val="00FA3EC8"/>
    <w:rsid w:val="00FA4737"/>
    <w:rsid w:val="00FA4E42"/>
    <w:rsid w:val="00FA528D"/>
    <w:rsid w:val="00FA5989"/>
    <w:rsid w:val="00FA5E43"/>
    <w:rsid w:val="00FA5EED"/>
    <w:rsid w:val="00FA64A9"/>
    <w:rsid w:val="00FB3C31"/>
    <w:rsid w:val="00FB521F"/>
    <w:rsid w:val="00FB5314"/>
    <w:rsid w:val="00FB6F27"/>
    <w:rsid w:val="00FB6F71"/>
    <w:rsid w:val="00FC27F5"/>
    <w:rsid w:val="00FC2F3C"/>
    <w:rsid w:val="00FC3390"/>
    <w:rsid w:val="00FC3B7D"/>
    <w:rsid w:val="00FC40D8"/>
    <w:rsid w:val="00FC4B5C"/>
    <w:rsid w:val="00FC5B91"/>
    <w:rsid w:val="00FC5CB5"/>
    <w:rsid w:val="00FC6757"/>
    <w:rsid w:val="00FC6FB9"/>
    <w:rsid w:val="00FC7058"/>
    <w:rsid w:val="00FD0E62"/>
    <w:rsid w:val="00FD147B"/>
    <w:rsid w:val="00FD23BF"/>
    <w:rsid w:val="00FD52CB"/>
    <w:rsid w:val="00FD55AF"/>
    <w:rsid w:val="00FD72F1"/>
    <w:rsid w:val="00FE6014"/>
    <w:rsid w:val="00FE7FA7"/>
    <w:rsid w:val="00FF21BE"/>
    <w:rsid w:val="00FF4091"/>
    <w:rsid w:val="00FF40EB"/>
    <w:rsid w:val="00FF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51291"/>
  <w15:docId w15:val="{10352EA3-37C5-45F1-AB70-E332DBC0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557"/>
    <w:rPr>
      <w:sz w:val="24"/>
      <w:szCs w:val="24"/>
    </w:rPr>
  </w:style>
  <w:style w:type="paragraph" w:styleId="1">
    <w:name w:val="heading 1"/>
    <w:basedOn w:val="a"/>
    <w:next w:val="a"/>
    <w:qFormat/>
    <w:rsid w:val="008627DF"/>
    <w:pPr>
      <w:widowControl w:val="0"/>
      <w:autoSpaceDE w:val="0"/>
      <w:autoSpaceDN w:val="0"/>
      <w:adjustRightInd w:val="0"/>
      <w:outlineLvl w:val="0"/>
    </w:pPr>
    <w:rPr>
      <w:rFonts w:ascii="Times New Roman CYR" w:hAnsi="Times New Roman CYR" w:cs="Times New Roman CYR"/>
    </w:rPr>
  </w:style>
  <w:style w:type="paragraph" w:styleId="2">
    <w:name w:val="heading 2"/>
    <w:basedOn w:val="a"/>
    <w:qFormat/>
    <w:rsid w:val="004455F6"/>
    <w:pPr>
      <w:spacing w:before="100" w:beforeAutospacing="1" w:after="100" w:afterAutospacing="1"/>
      <w:outlineLvl w:val="1"/>
    </w:pPr>
    <w:rPr>
      <w:b/>
      <w:bCs/>
      <w:sz w:val="36"/>
      <w:szCs w:val="36"/>
    </w:rPr>
  </w:style>
  <w:style w:type="paragraph" w:styleId="3">
    <w:name w:val="heading 3"/>
    <w:basedOn w:val="a"/>
    <w:link w:val="30"/>
    <w:qFormat/>
    <w:rsid w:val="004455F6"/>
    <w:pPr>
      <w:spacing w:before="100" w:beforeAutospacing="1" w:after="100" w:afterAutospacing="1"/>
      <w:outlineLvl w:val="2"/>
    </w:pPr>
    <w:rPr>
      <w:b/>
      <w:bCs/>
      <w:sz w:val="27"/>
      <w:szCs w:val="27"/>
    </w:rPr>
  </w:style>
  <w:style w:type="paragraph" w:styleId="4">
    <w:name w:val="heading 4"/>
    <w:basedOn w:val="a"/>
    <w:next w:val="a"/>
    <w:qFormat/>
    <w:rsid w:val="008627DF"/>
    <w:pPr>
      <w:widowControl w:val="0"/>
      <w:autoSpaceDE w:val="0"/>
      <w:autoSpaceDN w:val="0"/>
      <w:adjustRightInd w:val="0"/>
      <w:outlineLvl w:val="3"/>
    </w:pPr>
    <w:rPr>
      <w:rFonts w:ascii="Times New Roman CYR" w:hAnsi="Times New Roman CYR" w:cs="Times New Roman CYR"/>
    </w:rPr>
  </w:style>
  <w:style w:type="paragraph" w:styleId="5">
    <w:name w:val="heading 5"/>
    <w:basedOn w:val="a"/>
    <w:next w:val="a"/>
    <w:link w:val="50"/>
    <w:semiHidden/>
    <w:unhideWhenUsed/>
    <w:qFormat/>
    <w:rsid w:val="007F4B6C"/>
    <w:pPr>
      <w:spacing w:before="240" w:after="60"/>
      <w:outlineLvl w:val="4"/>
    </w:pPr>
    <w:rPr>
      <w:rFonts w:ascii="Calibri" w:hAnsi="Calibri"/>
      <w:b/>
      <w:bCs/>
      <w:i/>
      <w:iCs/>
      <w:sz w:val="26"/>
      <w:szCs w:val="26"/>
      <w:lang w:val="x-none" w:eastAsia="x-none"/>
    </w:rPr>
  </w:style>
  <w:style w:type="paragraph" w:styleId="7">
    <w:name w:val="heading 7"/>
    <w:basedOn w:val="a"/>
    <w:next w:val="a"/>
    <w:link w:val="70"/>
    <w:unhideWhenUsed/>
    <w:qFormat/>
    <w:rsid w:val="0017460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8B6214"/>
    <w:rPr>
      <w:rFonts w:ascii="Verdana" w:hAnsi="Verdana" w:cs="Verdana"/>
      <w:sz w:val="20"/>
      <w:szCs w:val="20"/>
      <w:lang w:val="en-US" w:eastAsia="en-US"/>
    </w:rPr>
  </w:style>
  <w:style w:type="character" w:styleId="a4">
    <w:name w:val="Hyperlink"/>
    <w:rsid w:val="004455F6"/>
    <w:rPr>
      <w:color w:val="3C74B4"/>
      <w:u w:val="single"/>
    </w:rPr>
  </w:style>
  <w:style w:type="paragraph" w:customStyle="1" w:styleId="10">
    <w:name w:val="Обычный (веб)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qFormat/>
    <w:rsid w:val="004455F6"/>
    <w:pPr>
      <w:spacing w:before="100" w:beforeAutospacing="1" w:after="100" w:afterAutospacing="1"/>
    </w:pPr>
  </w:style>
  <w:style w:type="paragraph" w:styleId="a6">
    <w:name w:val="footer"/>
    <w:basedOn w:val="a"/>
    <w:rsid w:val="007F5610"/>
    <w:pPr>
      <w:tabs>
        <w:tab w:val="center" w:pos="4677"/>
        <w:tab w:val="right" w:pos="9355"/>
      </w:tabs>
    </w:pPr>
  </w:style>
  <w:style w:type="character" w:styleId="a7">
    <w:name w:val="page number"/>
    <w:basedOn w:val="a0"/>
    <w:rsid w:val="007F5610"/>
  </w:style>
  <w:style w:type="paragraph" w:styleId="31">
    <w:name w:val="Body Text 3"/>
    <w:basedOn w:val="a"/>
    <w:link w:val="32"/>
    <w:rsid w:val="00205E32"/>
    <w:pPr>
      <w:spacing w:after="120"/>
    </w:pPr>
    <w:rPr>
      <w:sz w:val="16"/>
      <w:szCs w:val="16"/>
    </w:rPr>
  </w:style>
  <w:style w:type="character" w:customStyle="1" w:styleId="32">
    <w:name w:val="Основной текст 3 Знак"/>
    <w:link w:val="31"/>
    <w:semiHidden/>
    <w:locked/>
    <w:rsid w:val="00205E32"/>
    <w:rPr>
      <w:sz w:val="16"/>
      <w:szCs w:val="16"/>
      <w:lang w:val="ru-RU" w:eastAsia="ru-RU" w:bidi="ar-SA"/>
    </w:rPr>
  </w:style>
  <w:style w:type="paragraph" w:styleId="HTML">
    <w:name w:val="HTML Preformatted"/>
    <w:basedOn w:val="a"/>
    <w:rsid w:val="0020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Абзац списка1"/>
    <w:basedOn w:val="a"/>
    <w:qFormat/>
    <w:rsid w:val="00507EC9"/>
    <w:pPr>
      <w:spacing w:after="200" w:line="276" w:lineRule="auto"/>
      <w:ind w:left="720"/>
    </w:pPr>
    <w:rPr>
      <w:rFonts w:ascii="Calibri" w:eastAsia="Calibri" w:hAnsi="Calibri"/>
      <w:sz w:val="22"/>
      <w:szCs w:val="22"/>
    </w:rPr>
  </w:style>
  <w:style w:type="paragraph" w:styleId="a8">
    <w:name w:val="List Paragraph"/>
    <w:basedOn w:val="a"/>
    <w:link w:val="a9"/>
    <w:uiPriority w:val="1"/>
    <w:qFormat/>
    <w:rsid w:val="00D80142"/>
    <w:pPr>
      <w:spacing w:after="200" w:line="276" w:lineRule="auto"/>
      <w:ind w:left="720"/>
    </w:pPr>
    <w:rPr>
      <w:rFonts w:ascii="Calibri" w:eastAsia="PMingLiU" w:hAnsi="Calibri"/>
      <w:sz w:val="22"/>
      <w:szCs w:val="22"/>
      <w:lang w:val="x-none" w:eastAsia="zh-TW"/>
    </w:rPr>
  </w:style>
  <w:style w:type="paragraph" w:styleId="aa">
    <w:name w:val="Body Text"/>
    <w:basedOn w:val="a"/>
    <w:link w:val="ab"/>
    <w:rsid w:val="008627DF"/>
    <w:pPr>
      <w:spacing w:after="120"/>
    </w:pPr>
    <w:rPr>
      <w:lang w:val="x-none" w:eastAsia="x-none"/>
    </w:rPr>
  </w:style>
  <w:style w:type="table" w:styleId="ac">
    <w:name w:val="Table Grid"/>
    <w:basedOn w:val="a1"/>
    <w:rsid w:val="00BE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7323EE"/>
    <w:rPr>
      <w:rFonts w:ascii="Tahoma" w:hAnsi="Tahoma" w:cs="Tahoma"/>
      <w:sz w:val="16"/>
      <w:szCs w:val="16"/>
    </w:rPr>
  </w:style>
  <w:style w:type="paragraph" w:customStyle="1" w:styleId="ae">
    <w:name w:val="Знак"/>
    <w:basedOn w:val="a"/>
    <w:rsid w:val="00DA7319"/>
    <w:rPr>
      <w:rFonts w:ascii="Verdana" w:hAnsi="Verdana" w:cs="Verdana"/>
      <w:sz w:val="20"/>
      <w:szCs w:val="20"/>
      <w:lang w:val="en-US" w:eastAsia="en-US"/>
    </w:rPr>
  </w:style>
  <w:style w:type="paragraph" w:customStyle="1" w:styleId="12">
    <w:name w:val="Без интервала1"/>
    <w:rsid w:val="00DE0696"/>
    <w:rPr>
      <w:rFonts w:ascii="Calibri" w:hAnsi="Calibri"/>
      <w:sz w:val="22"/>
      <w:szCs w:val="22"/>
    </w:rPr>
  </w:style>
  <w:style w:type="character" w:customStyle="1" w:styleId="rvts0">
    <w:name w:val="rvts0"/>
    <w:basedOn w:val="a0"/>
    <w:rsid w:val="00DB341D"/>
  </w:style>
  <w:style w:type="paragraph" w:customStyle="1" w:styleId="TableParagraph">
    <w:name w:val="Table Paragraph"/>
    <w:basedOn w:val="a"/>
    <w:qFormat/>
    <w:rsid w:val="00A002DD"/>
    <w:pPr>
      <w:widowControl w:val="0"/>
      <w:ind w:left="64"/>
    </w:pPr>
    <w:rPr>
      <w:sz w:val="22"/>
      <w:szCs w:val="22"/>
      <w:lang w:val="uk-UA" w:eastAsia="en-US"/>
    </w:rPr>
  </w:style>
  <w:style w:type="character" w:customStyle="1" w:styleId="13">
    <w:name w:val="Заголовок №1 (3)_"/>
    <w:link w:val="131"/>
    <w:locked/>
    <w:rsid w:val="000D04F3"/>
    <w:rPr>
      <w:sz w:val="23"/>
      <w:szCs w:val="23"/>
      <w:lang w:bidi="ar-SA"/>
    </w:rPr>
  </w:style>
  <w:style w:type="paragraph" w:customStyle="1" w:styleId="131">
    <w:name w:val="Заголовок №1 (3)1"/>
    <w:basedOn w:val="a"/>
    <w:link w:val="13"/>
    <w:rsid w:val="000D04F3"/>
    <w:pPr>
      <w:shd w:val="clear" w:color="auto" w:fill="FFFFFF"/>
      <w:spacing w:before="180" w:after="240" w:line="240" w:lineRule="atLeast"/>
      <w:outlineLvl w:val="0"/>
    </w:pPr>
    <w:rPr>
      <w:sz w:val="23"/>
      <w:szCs w:val="23"/>
      <w:lang w:val="x-none" w:eastAsia="x-none"/>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0"/>
    <w:locked/>
    <w:rsid w:val="00172AF6"/>
    <w:rPr>
      <w:sz w:val="24"/>
      <w:szCs w:val="24"/>
      <w:lang w:val="ru-RU" w:eastAsia="ru-RU" w:bidi="ar-SA"/>
    </w:rPr>
  </w:style>
  <w:style w:type="paragraph" w:customStyle="1" w:styleId="af">
    <w:name w:val="Знак Знак Знак Знак Знак"/>
    <w:basedOn w:val="a"/>
    <w:rsid w:val="0082694D"/>
    <w:rPr>
      <w:rFonts w:ascii="Verdana" w:hAnsi="Verdana" w:cs="Verdana"/>
      <w:sz w:val="20"/>
      <w:szCs w:val="20"/>
      <w:lang w:val="en-US" w:eastAsia="en-US"/>
    </w:rPr>
  </w:style>
  <w:style w:type="paragraph" w:customStyle="1" w:styleId="Default">
    <w:name w:val="Default"/>
    <w:rsid w:val="00014242"/>
    <w:pPr>
      <w:autoSpaceDE w:val="0"/>
      <w:autoSpaceDN w:val="0"/>
      <w:adjustRightInd w:val="0"/>
    </w:pPr>
    <w:rPr>
      <w:color w:val="000000"/>
      <w:sz w:val="24"/>
      <w:szCs w:val="24"/>
    </w:rPr>
  </w:style>
  <w:style w:type="paragraph" w:customStyle="1" w:styleId="af0">
    <w:name w:val="Знак Знак Знак"/>
    <w:basedOn w:val="a"/>
    <w:rsid w:val="00CF762D"/>
    <w:rPr>
      <w:rFonts w:ascii="Verdana" w:hAnsi="Verdana" w:cs="Verdana"/>
      <w:sz w:val="20"/>
      <w:szCs w:val="20"/>
      <w:lang w:val="en-US" w:eastAsia="en-US"/>
    </w:rPr>
  </w:style>
  <w:style w:type="character" w:customStyle="1" w:styleId="apple-converted-space">
    <w:name w:val="apple-converted-space"/>
    <w:rsid w:val="007D60BE"/>
    <w:rPr>
      <w:rFonts w:cs="Times New Roman"/>
    </w:rPr>
  </w:style>
  <w:style w:type="paragraph" w:customStyle="1" w:styleId="rvps2">
    <w:name w:val="rvps2"/>
    <w:basedOn w:val="a"/>
    <w:rsid w:val="007D60BE"/>
    <w:pPr>
      <w:suppressAutoHyphens/>
      <w:spacing w:before="280" w:after="280"/>
    </w:pPr>
    <w:rPr>
      <w:rFonts w:eastAsia="Calibri"/>
      <w:lang w:eastAsia="zh-CN"/>
    </w:rPr>
  </w:style>
  <w:style w:type="character" w:customStyle="1" w:styleId="30">
    <w:name w:val="Заголовок 3 Знак"/>
    <w:link w:val="3"/>
    <w:locked/>
    <w:rsid w:val="00A60DEB"/>
    <w:rPr>
      <w:b/>
      <w:bCs/>
      <w:sz w:val="27"/>
      <w:szCs w:val="27"/>
      <w:lang w:val="ru-RU" w:eastAsia="ru-RU" w:bidi="ar-SA"/>
    </w:rPr>
  </w:style>
  <w:style w:type="character" w:customStyle="1" w:styleId="WW8Num5z0">
    <w:name w:val="WW8Num5z0"/>
    <w:rsid w:val="00AE5749"/>
    <w:rPr>
      <w:rFonts w:ascii="Times New Roman" w:hAnsi="Times New Roman"/>
      <w:lang w:val="uk-UA" w:eastAsia="x-none"/>
    </w:rPr>
  </w:style>
  <w:style w:type="paragraph" w:styleId="20">
    <w:name w:val="List Bullet 2"/>
    <w:basedOn w:val="a"/>
    <w:rsid w:val="00AE5749"/>
    <w:pPr>
      <w:suppressAutoHyphens/>
      <w:ind w:left="566" w:hanging="283"/>
    </w:pPr>
    <w:rPr>
      <w:rFonts w:eastAsia="Calibri"/>
      <w:sz w:val="20"/>
      <w:szCs w:val="20"/>
      <w:lang w:eastAsia="zh-CN"/>
    </w:rPr>
  </w:style>
  <w:style w:type="paragraph" w:customStyle="1" w:styleId="21">
    <w:name w:val="Основной текст с отступом 21"/>
    <w:basedOn w:val="a"/>
    <w:rsid w:val="00AE5749"/>
    <w:pPr>
      <w:suppressAutoHyphens/>
      <w:spacing w:after="120" w:line="480" w:lineRule="auto"/>
      <w:ind w:left="283"/>
    </w:pPr>
    <w:rPr>
      <w:rFonts w:ascii="Calibri" w:eastAsia="Calibri" w:hAnsi="Calibri"/>
      <w:sz w:val="22"/>
      <w:szCs w:val="22"/>
      <w:lang w:eastAsia="zh-CN"/>
    </w:rPr>
  </w:style>
  <w:style w:type="paragraph" w:styleId="af1">
    <w:name w:val="endnote text"/>
    <w:basedOn w:val="a"/>
    <w:link w:val="af2"/>
    <w:semiHidden/>
    <w:rsid w:val="00AE5749"/>
    <w:pPr>
      <w:widowControl w:val="0"/>
      <w:suppressAutoHyphens/>
      <w:spacing w:before="140"/>
      <w:ind w:firstLine="680"/>
      <w:jc w:val="both"/>
    </w:pPr>
    <w:rPr>
      <w:rFonts w:eastAsia="Calibri"/>
      <w:sz w:val="20"/>
      <w:lang w:val="uk-UA" w:eastAsia="zh-CN"/>
    </w:rPr>
  </w:style>
  <w:style w:type="character" w:customStyle="1" w:styleId="af2">
    <w:name w:val="Текст концевой сноски Знак"/>
    <w:link w:val="af1"/>
    <w:locked/>
    <w:rsid w:val="00AE5749"/>
    <w:rPr>
      <w:rFonts w:eastAsia="Calibri"/>
      <w:szCs w:val="24"/>
      <w:lang w:val="uk-UA" w:eastAsia="zh-CN" w:bidi="ar-SA"/>
    </w:rPr>
  </w:style>
  <w:style w:type="paragraph" w:customStyle="1" w:styleId="14">
    <w:name w:val="Обычный1"/>
    <w:rsid w:val="00AE5749"/>
    <w:pPr>
      <w:spacing w:line="276" w:lineRule="auto"/>
    </w:pPr>
    <w:rPr>
      <w:rFonts w:ascii="Arial" w:hAnsi="Arial" w:cs="Arial"/>
      <w:color w:val="000000"/>
      <w:sz w:val="22"/>
      <w:szCs w:val="22"/>
    </w:rPr>
  </w:style>
  <w:style w:type="paragraph" w:styleId="af3">
    <w:name w:val="No Spacing"/>
    <w:aliases w:val="ToR - tips and questions"/>
    <w:link w:val="af4"/>
    <w:uiPriority w:val="1"/>
    <w:qFormat/>
    <w:rsid w:val="00AE5749"/>
    <w:rPr>
      <w:rFonts w:ascii="Calibri" w:hAnsi="Calibri"/>
    </w:rPr>
  </w:style>
  <w:style w:type="character" w:customStyle="1" w:styleId="af4">
    <w:name w:val="Без интервала Знак"/>
    <w:aliases w:val="ToR - tips and questions Знак"/>
    <w:link w:val="af3"/>
    <w:uiPriority w:val="1"/>
    <w:locked/>
    <w:rsid w:val="00AE5749"/>
    <w:rPr>
      <w:rFonts w:ascii="Calibri" w:hAnsi="Calibri"/>
      <w:lang w:val="ru-RU" w:eastAsia="ru-RU" w:bidi="ar-SA"/>
    </w:rPr>
  </w:style>
  <w:style w:type="paragraph" w:customStyle="1" w:styleId="15">
    <w:name w:val="Обычный1"/>
    <w:rsid w:val="002A1869"/>
    <w:pPr>
      <w:spacing w:line="276" w:lineRule="auto"/>
    </w:pPr>
    <w:rPr>
      <w:rFonts w:ascii="Arial" w:eastAsia="Arial" w:hAnsi="Arial" w:cs="Arial"/>
      <w:color w:val="000000"/>
      <w:sz w:val="22"/>
      <w:szCs w:val="22"/>
    </w:rPr>
  </w:style>
  <w:style w:type="character" w:customStyle="1" w:styleId="af5">
    <w:name w:val="Основной текст_"/>
    <w:link w:val="110"/>
    <w:locked/>
    <w:rsid w:val="00A82E16"/>
    <w:rPr>
      <w:sz w:val="23"/>
      <w:szCs w:val="23"/>
      <w:lang w:bidi="ar-SA"/>
    </w:rPr>
  </w:style>
  <w:style w:type="character" w:customStyle="1" w:styleId="22">
    <w:name w:val="Основной текст (2)_"/>
    <w:link w:val="210"/>
    <w:locked/>
    <w:rsid w:val="00A82E16"/>
    <w:rPr>
      <w:sz w:val="23"/>
      <w:szCs w:val="23"/>
      <w:lang w:bidi="ar-SA"/>
    </w:rPr>
  </w:style>
  <w:style w:type="character" w:customStyle="1" w:styleId="af6">
    <w:name w:val="Основной текст + Полужирный"/>
    <w:rsid w:val="00A82E16"/>
    <w:rPr>
      <w:b/>
      <w:bCs/>
      <w:sz w:val="23"/>
      <w:szCs w:val="23"/>
      <w:lang w:bidi="ar-SA"/>
    </w:rPr>
  </w:style>
  <w:style w:type="character" w:customStyle="1" w:styleId="23">
    <w:name w:val="Основной текст (2) + Не полужирный"/>
    <w:rsid w:val="00A82E16"/>
    <w:rPr>
      <w:b/>
      <w:bCs/>
      <w:sz w:val="23"/>
      <w:szCs w:val="23"/>
      <w:lang w:bidi="ar-SA"/>
    </w:rPr>
  </w:style>
  <w:style w:type="character" w:customStyle="1" w:styleId="16">
    <w:name w:val="Основной текст + Полужирный1"/>
    <w:rsid w:val="00A82E16"/>
    <w:rPr>
      <w:b/>
      <w:bCs/>
      <w:sz w:val="23"/>
      <w:szCs w:val="23"/>
      <w:lang w:bidi="ar-SA"/>
    </w:rPr>
  </w:style>
  <w:style w:type="paragraph" w:customStyle="1" w:styleId="110">
    <w:name w:val="Основной текст11"/>
    <w:basedOn w:val="a"/>
    <w:link w:val="af5"/>
    <w:rsid w:val="00A82E16"/>
    <w:pPr>
      <w:shd w:val="clear" w:color="auto" w:fill="FFFFFF"/>
      <w:spacing w:line="403" w:lineRule="exact"/>
      <w:ind w:hanging="360"/>
      <w:jc w:val="both"/>
    </w:pPr>
    <w:rPr>
      <w:sz w:val="23"/>
      <w:szCs w:val="23"/>
      <w:lang w:val="x-none" w:eastAsia="x-none"/>
    </w:rPr>
  </w:style>
  <w:style w:type="paragraph" w:customStyle="1" w:styleId="210">
    <w:name w:val="Основной текст (2)1"/>
    <w:basedOn w:val="a"/>
    <w:link w:val="22"/>
    <w:rsid w:val="00A82E16"/>
    <w:pPr>
      <w:shd w:val="clear" w:color="auto" w:fill="FFFFFF"/>
      <w:spacing w:line="403" w:lineRule="exact"/>
      <w:jc w:val="center"/>
    </w:pPr>
    <w:rPr>
      <w:sz w:val="23"/>
      <w:szCs w:val="23"/>
      <w:lang w:val="x-none" w:eastAsia="x-none"/>
    </w:rPr>
  </w:style>
  <w:style w:type="character" w:customStyle="1" w:styleId="33">
    <w:name w:val="Основной текст (33)_"/>
    <w:link w:val="330"/>
    <w:locked/>
    <w:rsid w:val="00A82E16"/>
    <w:rPr>
      <w:spacing w:val="-10"/>
      <w:sz w:val="26"/>
      <w:szCs w:val="26"/>
      <w:lang w:bidi="ar-SA"/>
    </w:rPr>
  </w:style>
  <w:style w:type="character" w:customStyle="1" w:styleId="120">
    <w:name w:val="Заголовок №1 (2)_"/>
    <w:link w:val="121"/>
    <w:locked/>
    <w:rsid w:val="00A82E16"/>
    <w:rPr>
      <w:sz w:val="23"/>
      <w:szCs w:val="23"/>
      <w:lang w:bidi="ar-SA"/>
    </w:rPr>
  </w:style>
  <w:style w:type="character" w:customStyle="1" w:styleId="122">
    <w:name w:val="Заголовок №1 (2)"/>
    <w:basedOn w:val="120"/>
    <w:rsid w:val="00A82E16"/>
    <w:rPr>
      <w:sz w:val="23"/>
      <w:szCs w:val="23"/>
      <w:lang w:bidi="ar-SA"/>
    </w:rPr>
  </w:style>
  <w:style w:type="character" w:customStyle="1" w:styleId="26">
    <w:name w:val="Основной текст (2)6"/>
    <w:rsid w:val="00A82E16"/>
    <w:rPr>
      <w:rFonts w:ascii="Times New Roman" w:hAnsi="Times New Roman" w:cs="Times New Roman"/>
      <w:spacing w:val="0"/>
      <w:sz w:val="23"/>
      <w:szCs w:val="23"/>
      <w:lang w:bidi="ar-SA"/>
    </w:rPr>
  </w:style>
  <w:style w:type="character" w:customStyle="1" w:styleId="24">
    <w:name w:val="Основной текст2"/>
    <w:rsid w:val="00A82E16"/>
    <w:rPr>
      <w:rFonts w:ascii="Times New Roman" w:hAnsi="Times New Roman" w:cs="Times New Roman"/>
      <w:spacing w:val="0"/>
      <w:sz w:val="23"/>
      <w:szCs w:val="23"/>
      <w:lang w:bidi="ar-SA"/>
    </w:rPr>
  </w:style>
  <w:style w:type="paragraph" w:customStyle="1" w:styleId="330">
    <w:name w:val="Основной текст (33)"/>
    <w:basedOn w:val="a"/>
    <w:link w:val="33"/>
    <w:rsid w:val="00A82E16"/>
    <w:pPr>
      <w:shd w:val="clear" w:color="auto" w:fill="FFFFFF"/>
      <w:spacing w:before="180" w:after="180" w:line="240" w:lineRule="atLeast"/>
    </w:pPr>
    <w:rPr>
      <w:spacing w:val="-10"/>
      <w:sz w:val="26"/>
      <w:szCs w:val="26"/>
      <w:lang w:val="x-none" w:eastAsia="x-none"/>
    </w:rPr>
  </w:style>
  <w:style w:type="paragraph" w:customStyle="1" w:styleId="121">
    <w:name w:val="Заголовок №1 (2)1"/>
    <w:basedOn w:val="a"/>
    <w:link w:val="120"/>
    <w:rsid w:val="00A82E16"/>
    <w:pPr>
      <w:shd w:val="clear" w:color="auto" w:fill="FFFFFF"/>
      <w:spacing w:before="180" w:line="240" w:lineRule="atLeast"/>
      <w:jc w:val="both"/>
      <w:outlineLvl w:val="0"/>
    </w:pPr>
    <w:rPr>
      <w:sz w:val="23"/>
      <w:szCs w:val="23"/>
      <w:lang w:val="x-none" w:eastAsia="x-none"/>
    </w:rPr>
  </w:style>
  <w:style w:type="character" w:customStyle="1" w:styleId="130">
    <w:name w:val="Заголовок №1 (3)"/>
    <w:basedOn w:val="13"/>
    <w:rsid w:val="00A82E16"/>
    <w:rPr>
      <w:sz w:val="23"/>
      <w:szCs w:val="23"/>
      <w:lang w:bidi="ar-SA"/>
    </w:rPr>
  </w:style>
  <w:style w:type="character" w:customStyle="1" w:styleId="40">
    <w:name w:val="Основной текст4"/>
    <w:rsid w:val="00A82E16"/>
    <w:rPr>
      <w:rFonts w:ascii="Times New Roman" w:hAnsi="Times New Roman" w:cs="Times New Roman"/>
      <w:spacing w:val="0"/>
      <w:sz w:val="23"/>
      <w:szCs w:val="23"/>
      <w:lang w:bidi="ar-SA"/>
    </w:rPr>
  </w:style>
  <w:style w:type="character" w:customStyle="1" w:styleId="25">
    <w:name w:val="Основной текст (2)5"/>
    <w:rsid w:val="00A82E16"/>
    <w:rPr>
      <w:rFonts w:ascii="Times New Roman" w:hAnsi="Times New Roman" w:cs="Times New Roman"/>
      <w:spacing w:val="0"/>
      <w:sz w:val="23"/>
      <w:szCs w:val="23"/>
      <w:lang w:bidi="ar-SA"/>
    </w:rPr>
  </w:style>
  <w:style w:type="character" w:customStyle="1" w:styleId="41">
    <w:name w:val="Заголовок №4_"/>
    <w:link w:val="42"/>
    <w:locked/>
    <w:rsid w:val="00A82E16"/>
    <w:rPr>
      <w:sz w:val="23"/>
      <w:szCs w:val="23"/>
      <w:lang w:bidi="ar-SA"/>
    </w:rPr>
  </w:style>
  <w:style w:type="paragraph" w:customStyle="1" w:styleId="42">
    <w:name w:val="Заголовок №4"/>
    <w:basedOn w:val="a"/>
    <w:link w:val="41"/>
    <w:rsid w:val="00A82E16"/>
    <w:pPr>
      <w:shd w:val="clear" w:color="auto" w:fill="FFFFFF"/>
      <w:spacing w:before="240" w:after="360" w:line="240" w:lineRule="atLeast"/>
      <w:ind w:hanging="500"/>
      <w:outlineLvl w:val="3"/>
    </w:pPr>
    <w:rPr>
      <w:sz w:val="23"/>
      <w:szCs w:val="23"/>
      <w:lang w:val="x-none" w:eastAsia="x-none"/>
    </w:rPr>
  </w:style>
  <w:style w:type="character" w:styleId="af7">
    <w:name w:val="Strong"/>
    <w:qFormat/>
    <w:rsid w:val="00B80697"/>
    <w:rPr>
      <w:b/>
      <w:bCs/>
    </w:rPr>
  </w:style>
  <w:style w:type="paragraph" w:customStyle="1" w:styleId="af8">
    <w:name w:val="Нормальний текст"/>
    <w:basedOn w:val="a"/>
    <w:rsid w:val="004504DE"/>
    <w:pPr>
      <w:spacing w:before="120"/>
      <w:ind w:firstLine="567"/>
      <w:jc w:val="both"/>
    </w:pPr>
    <w:rPr>
      <w:rFonts w:ascii="Antiqua" w:eastAsia="Calibri" w:hAnsi="Antiqua" w:cs="Antiqua"/>
      <w:sz w:val="26"/>
      <w:szCs w:val="26"/>
      <w:lang w:val="uk-UA"/>
    </w:rPr>
  </w:style>
  <w:style w:type="character" w:customStyle="1" w:styleId="NormalWebChar">
    <w:name w:val="Normal (Web) Char"/>
    <w:aliases w:val="Обычный (веб) Знак Char"/>
    <w:locked/>
    <w:rsid w:val="00A50952"/>
    <w:rPr>
      <w:rFonts w:eastAsia="Calibri"/>
      <w:sz w:val="24"/>
      <w:szCs w:val="24"/>
      <w:lang w:val="uk-UA" w:eastAsia="ru-RU" w:bidi="ar-SA"/>
    </w:rPr>
  </w:style>
  <w:style w:type="character" w:customStyle="1" w:styleId="ab">
    <w:name w:val="Основной текст Знак"/>
    <w:link w:val="aa"/>
    <w:rsid w:val="005E24C2"/>
    <w:rPr>
      <w:sz w:val="24"/>
      <w:szCs w:val="24"/>
    </w:rPr>
  </w:style>
  <w:style w:type="paragraph" w:customStyle="1" w:styleId="af9">
    <w:name w:val="Знак Знак"/>
    <w:basedOn w:val="a"/>
    <w:rsid w:val="00E944A6"/>
    <w:rPr>
      <w:rFonts w:ascii="Verdana" w:hAnsi="Verdana" w:cs="Verdana"/>
      <w:sz w:val="20"/>
      <w:szCs w:val="20"/>
      <w:lang w:val="en-US" w:eastAsia="en-US"/>
    </w:rPr>
  </w:style>
  <w:style w:type="paragraph" w:styleId="afa">
    <w:name w:val="header"/>
    <w:basedOn w:val="a"/>
    <w:link w:val="afb"/>
    <w:rsid w:val="001019DC"/>
    <w:pPr>
      <w:tabs>
        <w:tab w:val="center" w:pos="4677"/>
        <w:tab w:val="right" w:pos="9355"/>
      </w:tabs>
    </w:pPr>
    <w:rPr>
      <w:lang w:val="x-none" w:eastAsia="x-none"/>
    </w:rPr>
  </w:style>
  <w:style w:type="character" w:customStyle="1" w:styleId="afb">
    <w:name w:val="Верхний колонтитул Знак"/>
    <w:link w:val="afa"/>
    <w:rsid w:val="001019DC"/>
    <w:rPr>
      <w:sz w:val="24"/>
      <w:szCs w:val="24"/>
    </w:rPr>
  </w:style>
  <w:style w:type="paragraph" w:styleId="27">
    <w:name w:val="Body Text Indent 2"/>
    <w:basedOn w:val="a"/>
    <w:link w:val="28"/>
    <w:rsid w:val="007F4B6C"/>
    <w:pPr>
      <w:spacing w:after="120" w:line="480" w:lineRule="auto"/>
      <w:ind w:left="283"/>
    </w:pPr>
    <w:rPr>
      <w:lang w:val="x-none" w:eastAsia="x-none"/>
    </w:rPr>
  </w:style>
  <w:style w:type="character" w:customStyle="1" w:styleId="28">
    <w:name w:val="Основной текст с отступом 2 Знак"/>
    <w:link w:val="27"/>
    <w:rsid w:val="007F4B6C"/>
    <w:rPr>
      <w:sz w:val="24"/>
      <w:szCs w:val="24"/>
    </w:rPr>
  </w:style>
  <w:style w:type="character" w:customStyle="1" w:styleId="50">
    <w:name w:val="Заголовок 5 Знак"/>
    <w:link w:val="5"/>
    <w:semiHidden/>
    <w:rsid w:val="007F4B6C"/>
    <w:rPr>
      <w:rFonts w:ascii="Calibri" w:eastAsia="Times New Roman" w:hAnsi="Calibri" w:cs="Times New Roman"/>
      <w:b/>
      <w:bCs/>
      <w:i/>
      <w:iCs/>
      <w:sz w:val="26"/>
      <w:szCs w:val="26"/>
    </w:rPr>
  </w:style>
  <w:style w:type="paragraph" w:customStyle="1" w:styleId="17">
    <w:name w:val="Без интервала1"/>
    <w:rsid w:val="007F4B6C"/>
    <w:rPr>
      <w:rFonts w:ascii="Calibri" w:hAnsi="Calibri"/>
      <w:sz w:val="22"/>
      <w:szCs w:val="22"/>
    </w:rPr>
  </w:style>
  <w:style w:type="paragraph" w:customStyle="1" w:styleId="18">
    <w:name w:val="Абзац списка1"/>
    <w:basedOn w:val="a"/>
    <w:rsid w:val="007F4B6C"/>
    <w:pPr>
      <w:suppressAutoHyphens/>
      <w:spacing w:after="200" w:line="276" w:lineRule="auto"/>
      <w:ind w:left="720"/>
    </w:pPr>
    <w:rPr>
      <w:rFonts w:ascii="Calibri" w:hAnsi="Calibri"/>
      <w:sz w:val="22"/>
      <w:szCs w:val="22"/>
      <w:lang w:eastAsia="ar-SA"/>
    </w:rPr>
  </w:style>
  <w:style w:type="paragraph" w:styleId="34">
    <w:name w:val="List Number 3"/>
    <w:basedOn w:val="a"/>
    <w:unhideWhenUsed/>
    <w:rsid w:val="007F4B6C"/>
    <w:pPr>
      <w:tabs>
        <w:tab w:val="num" w:pos="360"/>
      </w:tabs>
      <w:ind w:left="360" w:hanging="360"/>
      <w:jc w:val="both"/>
    </w:pPr>
    <w:rPr>
      <w:szCs w:val="20"/>
      <w:lang w:val="uk-UA"/>
    </w:rPr>
  </w:style>
  <w:style w:type="paragraph" w:customStyle="1" w:styleId="29">
    <w:name w:val="Основной текст (2)"/>
    <w:basedOn w:val="a"/>
    <w:rsid w:val="007F4B6C"/>
    <w:pPr>
      <w:shd w:val="clear" w:color="auto" w:fill="FFFFFF"/>
      <w:spacing w:after="360" w:line="274" w:lineRule="exact"/>
      <w:jc w:val="center"/>
    </w:pPr>
    <w:rPr>
      <w:rFonts w:ascii="Calibri" w:eastAsia="Calibri" w:hAnsi="Calibri"/>
      <w:spacing w:val="3"/>
      <w:sz w:val="21"/>
      <w:szCs w:val="21"/>
    </w:rPr>
  </w:style>
  <w:style w:type="paragraph" w:customStyle="1" w:styleId="19">
    <w:name w:val="Основной текст1"/>
    <w:basedOn w:val="a"/>
    <w:rsid w:val="007F4B6C"/>
    <w:pPr>
      <w:shd w:val="clear" w:color="auto" w:fill="FFFFFF"/>
      <w:spacing w:before="360" w:after="360" w:line="274" w:lineRule="exact"/>
      <w:jc w:val="both"/>
    </w:pPr>
    <w:rPr>
      <w:rFonts w:ascii="Calibri" w:eastAsia="Calibri" w:hAnsi="Calibri"/>
      <w:spacing w:val="2"/>
      <w:sz w:val="21"/>
      <w:szCs w:val="21"/>
    </w:rPr>
  </w:style>
  <w:style w:type="paragraph" w:styleId="35">
    <w:name w:val="Body Text Indent 3"/>
    <w:basedOn w:val="a"/>
    <w:link w:val="36"/>
    <w:uiPriority w:val="99"/>
    <w:unhideWhenUsed/>
    <w:rsid w:val="007F4B6C"/>
    <w:pPr>
      <w:spacing w:after="120"/>
      <w:ind w:left="283"/>
    </w:pPr>
    <w:rPr>
      <w:sz w:val="16"/>
      <w:szCs w:val="16"/>
      <w:lang w:val="x-none" w:eastAsia="x-none"/>
    </w:rPr>
  </w:style>
  <w:style w:type="character" w:customStyle="1" w:styleId="36">
    <w:name w:val="Основной текст с отступом 3 Знак"/>
    <w:link w:val="35"/>
    <w:uiPriority w:val="99"/>
    <w:rsid w:val="007F4B6C"/>
    <w:rPr>
      <w:sz w:val="16"/>
      <w:szCs w:val="16"/>
    </w:rPr>
  </w:style>
  <w:style w:type="character" w:customStyle="1" w:styleId="a9">
    <w:name w:val="Абзац списка Знак"/>
    <w:link w:val="a8"/>
    <w:locked/>
    <w:rsid w:val="007F4B6C"/>
    <w:rPr>
      <w:rFonts w:ascii="Calibri" w:eastAsia="PMingLiU" w:hAnsi="Calibri" w:cs="Calibri"/>
      <w:sz w:val="22"/>
      <w:szCs w:val="22"/>
      <w:lang w:eastAsia="zh-TW"/>
    </w:rPr>
  </w:style>
  <w:style w:type="character" w:styleId="afc">
    <w:name w:val="Emphasis"/>
    <w:qFormat/>
    <w:rsid w:val="007F4B6C"/>
    <w:rPr>
      <w:i/>
      <w:iCs/>
    </w:rPr>
  </w:style>
  <w:style w:type="paragraph" w:styleId="afd">
    <w:name w:val="Block Text"/>
    <w:basedOn w:val="a"/>
    <w:rsid w:val="00A823A0"/>
    <w:pPr>
      <w:ind w:left="284" w:right="-58" w:firstLine="436"/>
      <w:jc w:val="both"/>
    </w:pPr>
    <w:rPr>
      <w:szCs w:val="20"/>
    </w:rPr>
  </w:style>
  <w:style w:type="character" w:customStyle="1" w:styleId="70">
    <w:name w:val="Заголовок 7 Знак"/>
    <w:basedOn w:val="a0"/>
    <w:link w:val="7"/>
    <w:rsid w:val="00174606"/>
    <w:rPr>
      <w:rFonts w:asciiTheme="majorHAnsi" w:eastAsiaTheme="majorEastAsia" w:hAnsiTheme="majorHAnsi" w:cstheme="majorBidi"/>
      <w:i/>
      <w:iCs/>
      <w:color w:val="1F3763" w:themeColor="accent1" w:themeShade="7F"/>
      <w:sz w:val="24"/>
      <w:szCs w:val="24"/>
    </w:rPr>
  </w:style>
  <w:style w:type="paragraph" w:styleId="afe">
    <w:name w:val="Normal (Web)"/>
    <w:aliases w:val="Обычный (Web) Знак Знак"/>
    <w:basedOn w:val="a"/>
    <w:unhideWhenUsed/>
    <w:rsid w:val="00174606"/>
    <w:pPr>
      <w:spacing w:before="100" w:beforeAutospacing="1" w:after="100" w:afterAutospacing="1"/>
    </w:pPr>
    <w:rPr>
      <w:rFonts w:asciiTheme="majorHAnsi" w:eastAsiaTheme="minorHAnsi" w:hAnsiTheme="majorHAnsi" w:cstheme="majorBid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9600">
      <w:bodyDiv w:val="1"/>
      <w:marLeft w:val="0"/>
      <w:marRight w:val="0"/>
      <w:marTop w:val="0"/>
      <w:marBottom w:val="0"/>
      <w:divBdr>
        <w:top w:val="none" w:sz="0" w:space="0" w:color="auto"/>
        <w:left w:val="none" w:sz="0" w:space="0" w:color="auto"/>
        <w:bottom w:val="none" w:sz="0" w:space="0" w:color="auto"/>
        <w:right w:val="none" w:sz="0" w:space="0" w:color="auto"/>
      </w:divBdr>
    </w:div>
    <w:div w:id="420226958">
      <w:bodyDiv w:val="1"/>
      <w:marLeft w:val="0"/>
      <w:marRight w:val="0"/>
      <w:marTop w:val="0"/>
      <w:marBottom w:val="0"/>
      <w:divBdr>
        <w:top w:val="none" w:sz="0" w:space="0" w:color="auto"/>
        <w:left w:val="none" w:sz="0" w:space="0" w:color="auto"/>
        <w:bottom w:val="none" w:sz="0" w:space="0" w:color="auto"/>
        <w:right w:val="none" w:sz="0" w:space="0" w:color="auto"/>
      </w:divBdr>
    </w:div>
    <w:div w:id="464588310">
      <w:bodyDiv w:val="1"/>
      <w:marLeft w:val="0"/>
      <w:marRight w:val="0"/>
      <w:marTop w:val="0"/>
      <w:marBottom w:val="0"/>
      <w:divBdr>
        <w:top w:val="none" w:sz="0" w:space="0" w:color="auto"/>
        <w:left w:val="none" w:sz="0" w:space="0" w:color="auto"/>
        <w:bottom w:val="none" w:sz="0" w:space="0" w:color="auto"/>
        <w:right w:val="none" w:sz="0" w:space="0" w:color="auto"/>
      </w:divBdr>
    </w:div>
    <w:div w:id="606501739">
      <w:bodyDiv w:val="1"/>
      <w:marLeft w:val="0"/>
      <w:marRight w:val="0"/>
      <w:marTop w:val="0"/>
      <w:marBottom w:val="0"/>
      <w:divBdr>
        <w:top w:val="none" w:sz="0" w:space="0" w:color="auto"/>
        <w:left w:val="none" w:sz="0" w:space="0" w:color="auto"/>
        <w:bottom w:val="none" w:sz="0" w:space="0" w:color="auto"/>
        <w:right w:val="none" w:sz="0" w:space="0" w:color="auto"/>
      </w:divBdr>
    </w:div>
    <w:div w:id="883978135">
      <w:bodyDiv w:val="1"/>
      <w:marLeft w:val="0"/>
      <w:marRight w:val="0"/>
      <w:marTop w:val="0"/>
      <w:marBottom w:val="0"/>
      <w:divBdr>
        <w:top w:val="none" w:sz="0" w:space="0" w:color="auto"/>
        <w:left w:val="none" w:sz="0" w:space="0" w:color="auto"/>
        <w:bottom w:val="none" w:sz="0" w:space="0" w:color="auto"/>
        <w:right w:val="none" w:sz="0" w:space="0" w:color="auto"/>
      </w:divBdr>
      <w:divsChild>
        <w:div w:id="1871340025">
          <w:marLeft w:val="0"/>
          <w:marRight w:val="0"/>
          <w:marTop w:val="0"/>
          <w:marBottom w:val="0"/>
          <w:divBdr>
            <w:top w:val="none" w:sz="0" w:space="0" w:color="auto"/>
            <w:left w:val="none" w:sz="0" w:space="0" w:color="auto"/>
            <w:bottom w:val="none" w:sz="0" w:space="0" w:color="auto"/>
            <w:right w:val="none" w:sz="0" w:space="0" w:color="auto"/>
          </w:divBdr>
        </w:div>
      </w:divsChild>
    </w:div>
    <w:div w:id="889614048">
      <w:bodyDiv w:val="1"/>
      <w:marLeft w:val="0"/>
      <w:marRight w:val="0"/>
      <w:marTop w:val="0"/>
      <w:marBottom w:val="0"/>
      <w:divBdr>
        <w:top w:val="none" w:sz="0" w:space="0" w:color="auto"/>
        <w:left w:val="none" w:sz="0" w:space="0" w:color="auto"/>
        <w:bottom w:val="none" w:sz="0" w:space="0" w:color="auto"/>
        <w:right w:val="none" w:sz="0" w:space="0" w:color="auto"/>
      </w:divBdr>
    </w:div>
    <w:div w:id="905607997">
      <w:bodyDiv w:val="1"/>
      <w:marLeft w:val="0"/>
      <w:marRight w:val="0"/>
      <w:marTop w:val="0"/>
      <w:marBottom w:val="0"/>
      <w:divBdr>
        <w:top w:val="none" w:sz="0" w:space="0" w:color="auto"/>
        <w:left w:val="none" w:sz="0" w:space="0" w:color="auto"/>
        <w:bottom w:val="none" w:sz="0" w:space="0" w:color="auto"/>
        <w:right w:val="none" w:sz="0" w:space="0" w:color="auto"/>
      </w:divBdr>
    </w:div>
    <w:div w:id="962997982">
      <w:bodyDiv w:val="1"/>
      <w:marLeft w:val="0"/>
      <w:marRight w:val="0"/>
      <w:marTop w:val="0"/>
      <w:marBottom w:val="0"/>
      <w:divBdr>
        <w:top w:val="none" w:sz="0" w:space="0" w:color="auto"/>
        <w:left w:val="none" w:sz="0" w:space="0" w:color="auto"/>
        <w:bottom w:val="none" w:sz="0" w:space="0" w:color="auto"/>
        <w:right w:val="none" w:sz="0" w:space="0" w:color="auto"/>
      </w:divBdr>
    </w:div>
    <w:div w:id="1743215722">
      <w:bodyDiv w:val="1"/>
      <w:marLeft w:val="0"/>
      <w:marRight w:val="0"/>
      <w:marTop w:val="0"/>
      <w:marBottom w:val="0"/>
      <w:divBdr>
        <w:top w:val="none" w:sz="0" w:space="0" w:color="auto"/>
        <w:left w:val="none" w:sz="0" w:space="0" w:color="auto"/>
        <w:bottom w:val="none" w:sz="0" w:space="0" w:color="auto"/>
        <w:right w:val="none" w:sz="0" w:space="0" w:color="auto"/>
      </w:divBdr>
    </w:div>
    <w:div w:id="1989825039">
      <w:bodyDiv w:val="1"/>
      <w:marLeft w:val="0"/>
      <w:marRight w:val="0"/>
      <w:marTop w:val="0"/>
      <w:marBottom w:val="0"/>
      <w:divBdr>
        <w:top w:val="none" w:sz="0" w:space="0" w:color="auto"/>
        <w:left w:val="none" w:sz="0" w:space="0" w:color="auto"/>
        <w:bottom w:val="none" w:sz="0" w:space="0" w:color="auto"/>
        <w:right w:val="none" w:sz="0" w:space="0" w:color="auto"/>
      </w:divBdr>
    </w:div>
    <w:div w:id="20620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7F3D-F770-4E52-86B1-60E06673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18488</Words>
  <Characters>105388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КЗ «Клінічний онкологічний диспансер»Дніпропетровської обласної ради»                документація конкурсних торгів на закупівлю</vt:lpstr>
    </vt:vector>
  </TitlesOfParts>
  <Company>Home</Company>
  <LinksUpToDate>false</LinksUpToDate>
  <CharactersWithSpaces>123629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КЗ «Клінічний онкологічний диспансер»Дніпропетровської обласної ради»                документація конкурсних торгів на закупівлю</dc:title>
  <dc:creator>Tender</dc:creator>
  <cp:lastModifiedBy>Пользователь Windows</cp:lastModifiedBy>
  <cp:revision>8</cp:revision>
  <cp:lastPrinted>2023-01-10T07:54:00Z</cp:lastPrinted>
  <dcterms:created xsi:type="dcterms:W3CDTF">2023-03-06T10:14:00Z</dcterms:created>
  <dcterms:modified xsi:type="dcterms:W3CDTF">2023-03-07T07:04:00Z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36a44dd109222a1c1dff885643c8a086987c8c342bccf0354ee8aac6619da48b</vt:lpwstr>
  </property>
</Properties>
</file>