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CF" w:rsidRDefault="00A166CF" w:rsidP="00A166CF">
      <w:pPr>
        <w:pStyle w:val="FR1"/>
        <w:ind w:left="5103" w:right="-82"/>
        <w:jc w:val="left"/>
        <w:rPr>
          <w:b/>
          <w:sz w:val="24"/>
          <w:szCs w:val="24"/>
        </w:rPr>
      </w:pPr>
    </w:p>
    <w:p w:rsidR="00A166CF" w:rsidRPr="00CF126F" w:rsidRDefault="00EF775A" w:rsidP="00EF775A">
      <w:pPr>
        <w:pStyle w:val="FR1"/>
        <w:ind w:left="5103" w:right="-82" w:hanging="3260"/>
        <w:rPr>
          <w:b/>
          <w:sz w:val="24"/>
          <w:szCs w:val="24"/>
        </w:rPr>
      </w:pPr>
      <w:r>
        <w:rPr>
          <w:b/>
          <w:sz w:val="24"/>
          <w:szCs w:val="24"/>
        </w:rPr>
        <w:t>ВИЩЕ ПРОФЕСІЙНЕ УЧИЛИЩЕ №42 М. ПОГРЕБИЩЕ</w:t>
      </w:r>
    </w:p>
    <w:p w:rsidR="00EF775A" w:rsidRDefault="00EF775A" w:rsidP="00A166CF">
      <w:pPr>
        <w:pStyle w:val="FR1"/>
        <w:ind w:left="5103" w:right="-82"/>
        <w:jc w:val="left"/>
        <w:rPr>
          <w:b/>
          <w:sz w:val="24"/>
          <w:szCs w:val="24"/>
        </w:rPr>
      </w:pPr>
    </w:p>
    <w:p w:rsidR="00EF775A" w:rsidRDefault="00EF775A" w:rsidP="00A166CF">
      <w:pPr>
        <w:pStyle w:val="FR1"/>
        <w:ind w:left="5103" w:right="-82"/>
        <w:jc w:val="left"/>
        <w:rPr>
          <w:b/>
          <w:sz w:val="24"/>
          <w:szCs w:val="24"/>
        </w:rPr>
      </w:pPr>
    </w:p>
    <w:p w:rsidR="00A166CF" w:rsidRPr="00CF126F" w:rsidRDefault="00A166CF" w:rsidP="00A166CF">
      <w:pPr>
        <w:pStyle w:val="FR1"/>
        <w:ind w:left="5103" w:right="-82"/>
        <w:jc w:val="left"/>
        <w:rPr>
          <w:b/>
          <w:sz w:val="24"/>
          <w:szCs w:val="24"/>
        </w:rPr>
      </w:pPr>
      <w:r w:rsidRPr="00CF126F">
        <w:rPr>
          <w:b/>
          <w:sz w:val="24"/>
          <w:szCs w:val="24"/>
        </w:rPr>
        <w:t>«ЗАТВЕРДЖЕНО»</w:t>
      </w:r>
    </w:p>
    <w:p w:rsidR="00A166CF" w:rsidRPr="00A166CF" w:rsidRDefault="00A166CF" w:rsidP="00A166CF">
      <w:pPr>
        <w:keepLines/>
        <w:autoSpaceDE w:val="0"/>
        <w:autoSpaceDN w:val="0"/>
        <w:ind w:left="5103"/>
        <w:rPr>
          <w:b/>
          <w:bCs/>
          <w:lang w:val="uk-UA" w:eastAsia="uk-UA"/>
        </w:rPr>
      </w:pPr>
      <w:r w:rsidRPr="00A166CF">
        <w:rPr>
          <w:b/>
          <w:bCs/>
          <w:lang w:val="uk-UA" w:eastAsia="uk-UA"/>
        </w:rPr>
        <w:t xml:space="preserve">протокольним рішенням уповноваженої          </w:t>
      </w:r>
      <w:r w:rsidR="000970C2">
        <w:rPr>
          <w:b/>
          <w:bCs/>
          <w:lang w:val="uk-UA" w:eastAsia="uk-UA"/>
        </w:rPr>
        <w:t xml:space="preserve">       </w:t>
      </w:r>
      <w:r w:rsidR="0033283A">
        <w:rPr>
          <w:b/>
          <w:bCs/>
          <w:lang w:val="uk-UA" w:eastAsia="uk-UA"/>
        </w:rPr>
        <w:t xml:space="preserve">           особи </w:t>
      </w:r>
      <w:r w:rsidR="000B4CF7">
        <w:rPr>
          <w:b/>
          <w:bCs/>
          <w:lang w:val="uk-UA" w:eastAsia="uk-UA"/>
        </w:rPr>
        <w:t xml:space="preserve">від  </w:t>
      </w:r>
      <w:r w:rsidR="00B468AE">
        <w:rPr>
          <w:b/>
          <w:bCs/>
          <w:lang w:val="uk-UA" w:eastAsia="uk-UA"/>
        </w:rPr>
        <w:t>2</w:t>
      </w:r>
      <w:r w:rsidR="00C57361">
        <w:rPr>
          <w:b/>
          <w:bCs/>
          <w:lang w:val="uk-UA" w:eastAsia="uk-UA"/>
        </w:rPr>
        <w:t>1</w:t>
      </w:r>
      <w:r w:rsidR="008F65DB">
        <w:rPr>
          <w:b/>
          <w:bCs/>
          <w:lang w:val="uk-UA" w:eastAsia="uk-UA"/>
        </w:rPr>
        <w:t xml:space="preserve"> </w:t>
      </w:r>
      <w:r w:rsidR="0033283A" w:rsidRPr="0003614A">
        <w:rPr>
          <w:b/>
          <w:bCs/>
          <w:lang w:val="uk-UA" w:eastAsia="uk-UA"/>
        </w:rPr>
        <w:t xml:space="preserve"> </w:t>
      </w:r>
      <w:r w:rsidR="00EF775A">
        <w:rPr>
          <w:b/>
          <w:bCs/>
          <w:lang w:val="uk-UA" w:eastAsia="uk-UA"/>
        </w:rPr>
        <w:t>березня</w:t>
      </w:r>
      <w:r w:rsidR="000970C2" w:rsidRPr="0003614A">
        <w:rPr>
          <w:b/>
          <w:bCs/>
          <w:lang w:val="uk-UA" w:eastAsia="uk-UA"/>
        </w:rPr>
        <w:t xml:space="preserve"> </w:t>
      </w:r>
      <w:r w:rsidRPr="0003614A">
        <w:rPr>
          <w:b/>
          <w:bCs/>
          <w:lang w:val="uk-UA" w:eastAsia="uk-UA"/>
        </w:rPr>
        <w:t xml:space="preserve"> </w:t>
      </w:r>
      <w:r w:rsidRPr="00A166CF">
        <w:rPr>
          <w:b/>
          <w:bCs/>
          <w:lang w:val="uk-UA" w:eastAsia="uk-UA"/>
        </w:rPr>
        <w:t>202</w:t>
      </w:r>
      <w:r w:rsidR="000970C2">
        <w:rPr>
          <w:b/>
          <w:bCs/>
          <w:lang w:val="uk-UA" w:eastAsia="uk-UA"/>
        </w:rPr>
        <w:t>3</w:t>
      </w:r>
      <w:r w:rsidRPr="00A166CF">
        <w:rPr>
          <w:b/>
          <w:bCs/>
          <w:lang w:val="uk-UA" w:eastAsia="uk-UA"/>
        </w:rPr>
        <w:t xml:space="preserve"> року</w:t>
      </w:r>
    </w:p>
    <w:p w:rsidR="008002D0" w:rsidRPr="00341D31" w:rsidRDefault="008002D0" w:rsidP="00AE505A">
      <w:pPr>
        <w:ind w:left="142" w:right="310"/>
        <w:rPr>
          <w:lang w:val="uk-UA"/>
        </w:rPr>
      </w:pPr>
    </w:p>
    <w:p w:rsidR="008002D0" w:rsidRPr="00341D31" w:rsidRDefault="008002D0" w:rsidP="00AE505A">
      <w:pPr>
        <w:ind w:left="142" w:right="310"/>
        <w:rPr>
          <w:lang w:val="uk-UA"/>
        </w:rPr>
      </w:pPr>
    </w:p>
    <w:p w:rsidR="00FE0843" w:rsidRPr="00341D31" w:rsidRDefault="00FE0843" w:rsidP="00AE505A">
      <w:pPr>
        <w:ind w:left="142" w:right="310"/>
        <w:rPr>
          <w:lang w:val="uk-UA"/>
        </w:rPr>
      </w:pPr>
    </w:p>
    <w:p w:rsidR="00FE0843" w:rsidRPr="00341D31" w:rsidRDefault="00FE0843" w:rsidP="00AE505A">
      <w:pPr>
        <w:ind w:left="142" w:right="310"/>
        <w:rPr>
          <w:lang w:val="uk-UA"/>
        </w:rPr>
      </w:pPr>
    </w:p>
    <w:p w:rsidR="00FE0843" w:rsidRPr="00341D31" w:rsidRDefault="00FE0843" w:rsidP="00AE505A">
      <w:pPr>
        <w:ind w:left="142" w:right="310"/>
        <w:rPr>
          <w:lang w:val="uk-UA"/>
        </w:rPr>
      </w:pPr>
    </w:p>
    <w:p w:rsidR="00FE0843" w:rsidRDefault="00FE0843" w:rsidP="00AE505A">
      <w:pPr>
        <w:ind w:left="142" w:right="310"/>
        <w:rPr>
          <w:lang w:val="uk-UA"/>
        </w:rPr>
      </w:pPr>
    </w:p>
    <w:p w:rsidR="00B0081E" w:rsidRDefault="00B0081E" w:rsidP="00AE505A">
      <w:pPr>
        <w:ind w:left="142" w:right="310"/>
        <w:rPr>
          <w:lang w:val="uk-UA"/>
        </w:rPr>
      </w:pPr>
    </w:p>
    <w:p w:rsidR="00B0081E" w:rsidRDefault="00B0081E" w:rsidP="00AE505A">
      <w:pPr>
        <w:ind w:left="142" w:right="310"/>
        <w:rPr>
          <w:lang w:val="uk-UA"/>
        </w:rPr>
      </w:pPr>
    </w:p>
    <w:p w:rsidR="00B0081E" w:rsidRDefault="00B0081E" w:rsidP="00AE505A">
      <w:pPr>
        <w:ind w:left="142" w:right="310"/>
        <w:rPr>
          <w:lang w:val="uk-UA"/>
        </w:rPr>
      </w:pPr>
    </w:p>
    <w:p w:rsidR="00B0081E" w:rsidRPr="00341D31" w:rsidRDefault="00B0081E" w:rsidP="00AE505A">
      <w:pPr>
        <w:ind w:left="142" w:right="310"/>
        <w:rPr>
          <w:lang w:val="uk-UA"/>
        </w:rPr>
      </w:pPr>
    </w:p>
    <w:p w:rsidR="00A166CF" w:rsidRDefault="00A166CF" w:rsidP="00A166CF">
      <w:pPr>
        <w:jc w:val="center"/>
        <w:rPr>
          <w:b/>
          <w:sz w:val="28"/>
          <w:szCs w:val="28"/>
          <w:lang w:val="uk-UA"/>
        </w:rPr>
      </w:pPr>
      <w:r w:rsidRPr="00A166CF">
        <w:rPr>
          <w:b/>
          <w:sz w:val="28"/>
          <w:szCs w:val="28"/>
        </w:rPr>
        <w:t>ТЕНДЕРНА ДОКУМЕНТАЦІЯ</w:t>
      </w:r>
    </w:p>
    <w:p w:rsidR="00A166CF" w:rsidRPr="00A166CF" w:rsidRDefault="00A166CF" w:rsidP="00A166CF">
      <w:pPr>
        <w:jc w:val="center"/>
        <w:rPr>
          <w:b/>
          <w:sz w:val="28"/>
          <w:szCs w:val="28"/>
          <w:lang w:val="uk-UA"/>
        </w:rPr>
      </w:pPr>
    </w:p>
    <w:p w:rsidR="00A166CF" w:rsidRPr="00A166CF" w:rsidRDefault="00A166CF" w:rsidP="00A166CF">
      <w:pPr>
        <w:jc w:val="center"/>
        <w:rPr>
          <w:b/>
          <w:sz w:val="28"/>
          <w:szCs w:val="28"/>
        </w:rPr>
      </w:pPr>
      <w:r w:rsidRPr="00A166CF">
        <w:rPr>
          <w:b/>
          <w:sz w:val="28"/>
          <w:szCs w:val="28"/>
        </w:rPr>
        <w:t xml:space="preserve"> (Процедура закупівлі – відкриті торги</w:t>
      </w:r>
      <w:r w:rsidR="00782AAB">
        <w:rPr>
          <w:b/>
          <w:sz w:val="28"/>
          <w:szCs w:val="28"/>
          <w:lang w:val="uk-UA"/>
        </w:rPr>
        <w:t xml:space="preserve"> з особливостями</w:t>
      </w:r>
      <w:r w:rsidRPr="00A166CF">
        <w:rPr>
          <w:b/>
          <w:sz w:val="28"/>
          <w:szCs w:val="28"/>
        </w:rPr>
        <w:t>)</w:t>
      </w:r>
    </w:p>
    <w:p w:rsidR="00A166CF" w:rsidRPr="00A166CF" w:rsidRDefault="00A166CF" w:rsidP="00A166CF">
      <w:pPr>
        <w:jc w:val="center"/>
        <w:rPr>
          <w:b/>
          <w:sz w:val="28"/>
          <w:szCs w:val="28"/>
        </w:rPr>
      </w:pPr>
    </w:p>
    <w:p w:rsidR="00782AAB" w:rsidRDefault="00782AAB" w:rsidP="00A166CF">
      <w:pPr>
        <w:jc w:val="center"/>
        <w:rPr>
          <w:b/>
          <w:sz w:val="28"/>
          <w:szCs w:val="28"/>
          <w:lang w:val="uk-UA"/>
        </w:rPr>
      </w:pPr>
    </w:p>
    <w:p w:rsidR="004F2A30" w:rsidRDefault="00812F41" w:rsidP="00812F41">
      <w:pPr>
        <w:jc w:val="center"/>
        <w:rPr>
          <w:rFonts w:eastAsia="Calibri" w:cs="Calibri"/>
          <w:b/>
          <w:color w:val="000000"/>
          <w:sz w:val="28"/>
          <w:szCs w:val="28"/>
          <w:shd w:val="clear" w:color="auto" w:fill="FFFFFF"/>
          <w:lang w:eastAsia="en-US"/>
        </w:rPr>
      </w:pPr>
      <w:r>
        <w:rPr>
          <w:b/>
          <w:sz w:val="28"/>
          <w:szCs w:val="28"/>
        </w:rPr>
        <w:t xml:space="preserve">на закупівлю  </w:t>
      </w:r>
      <w:r>
        <w:rPr>
          <w:rFonts w:eastAsia="Calibri" w:cs="Calibri"/>
          <w:b/>
          <w:color w:val="000000"/>
          <w:sz w:val="28"/>
          <w:szCs w:val="28"/>
          <w:shd w:val="clear" w:color="auto" w:fill="FFFFFF"/>
          <w:lang w:eastAsia="en-US"/>
        </w:rPr>
        <w:t>ДК 021:2015</w:t>
      </w:r>
      <w:r w:rsidR="00AA014F" w:rsidRPr="00AA014F">
        <w:rPr>
          <w:rFonts w:eastAsia="Calibri" w:cs="Calibri"/>
          <w:b/>
          <w:color w:val="000000"/>
          <w:sz w:val="28"/>
          <w:szCs w:val="28"/>
          <w:shd w:val="clear" w:color="auto" w:fill="FFFFFF"/>
          <w:lang w:eastAsia="en-US"/>
        </w:rPr>
        <w:t xml:space="preserve"> </w:t>
      </w:r>
      <w:r w:rsidR="004F2A30">
        <w:rPr>
          <w:rFonts w:eastAsia="Calibri" w:cs="Calibri"/>
          <w:b/>
          <w:color w:val="000000"/>
          <w:sz w:val="28"/>
          <w:szCs w:val="28"/>
          <w:shd w:val="clear" w:color="auto" w:fill="FFFFFF"/>
          <w:lang w:eastAsia="en-US"/>
        </w:rPr>
        <w:t xml:space="preserve">- 24410000-1 – Азотні добрива </w:t>
      </w:r>
    </w:p>
    <w:p w:rsidR="00AA014F" w:rsidRPr="00812F41" w:rsidRDefault="004F2A30" w:rsidP="00812F41">
      <w:pPr>
        <w:jc w:val="center"/>
        <w:rPr>
          <w:b/>
          <w:sz w:val="28"/>
          <w:szCs w:val="28"/>
        </w:rPr>
      </w:pPr>
      <w:r>
        <w:rPr>
          <w:rFonts w:eastAsia="Calibri" w:cs="Calibri"/>
          <w:b/>
          <w:color w:val="000000"/>
          <w:sz w:val="28"/>
          <w:szCs w:val="28"/>
          <w:shd w:val="clear" w:color="auto" w:fill="FFFFFF"/>
          <w:lang w:eastAsia="en-US"/>
        </w:rPr>
        <w:t>(а</w:t>
      </w:r>
      <w:r w:rsidR="00AA014F" w:rsidRPr="00AA014F">
        <w:rPr>
          <w:rFonts w:eastAsia="Calibri" w:cs="Calibri"/>
          <w:b/>
          <w:color w:val="000000"/>
          <w:sz w:val="28"/>
          <w:szCs w:val="28"/>
          <w:shd w:val="clear" w:color="auto" w:fill="FFFFFF"/>
          <w:lang w:eastAsia="en-US"/>
        </w:rPr>
        <w:t>міачна селітра)</w:t>
      </w:r>
      <w:r w:rsidR="00AA014F" w:rsidRPr="00AA014F">
        <w:rPr>
          <w:b/>
          <w:color w:val="000000"/>
          <w:lang w:val="uk-UA" w:eastAsia="en-US"/>
        </w:rPr>
        <w:t> </w:t>
      </w:r>
    </w:p>
    <w:p w:rsidR="00AA014F" w:rsidRPr="00AA014F" w:rsidRDefault="00AA014F" w:rsidP="00AA014F">
      <w:pPr>
        <w:spacing w:before="240"/>
        <w:rPr>
          <w:lang w:val="uk-UA" w:eastAsia="en-US"/>
        </w:rPr>
      </w:pPr>
      <w:r w:rsidRPr="00AA014F">
        <w:rPr>
          <w:color w:val="000000"/>
          <w:lang w:val="uk-UA" w:eastAsia="en-US"/>
        </w:rPr>
        <w:t> </w:t>
      </w:r>
    </w:p>
    <w:p w:rsidR="00A166CF" w:rsidRPr="00A166CF" w:rsidRDefault="00A166CF" w:rsidP="00A166CF">
      <w:pPr>
        <w:jc w:val="center"/>
        <w:rPr>
          <w:b/>
          <w:sz w:val="28"/>
          <w:szCs w:val="28"/>
        </w:rPr>
      </w:pPr>
    </w:p>
    <w:p w:rsidR="007C525B" w:rsidRPr="00654EE4" w:rsidRDefault="007C525B" w:rsidP="007C525B">
      <w:pPr>
        <w:jc w:val="center"/>
        <w:rPr>
          <w:b/>
          <w:bCs/>
          <w:lang w:val="uk-UA"/>
        </w:rPr>
      </w:pPr>
    </w:p>
    <w:p w:rsidR="00A51A88" w:rsidRDefault="00A51A88" w:rsidP="00AE505A">
      <w:pPr>
        <w:ind w:left="142" w:right="310"/>
        <w:jc w:val="center"/>
        <w:rPr>
          <w:b/>
          <w:color w:val="000000"/>
          <w:sz w:val="36"/>
          <w:szCs w:val="36"/>
          <w:lang w:val="uk-UA"/>
        </w:rPr>
      </w:pPr>
    </w:p>
    <w:p w:rsidR="00A51A88" w:rsidRDefault="00A51A88" w:rsidP="00AE505A">
      <w:pPr>
        <w:ind w:left="142" w:right="310"/>
        <w:jc w:val="center"/>
        <w:rPr>
          <w:b/>
          <w:color w:val="000000"/>
          <w:sz w:val="36"/>
          <w:szCs w:val="36"/>
          <w:lang w:val="uk-UA"/>
        </w:rPr>
      </w:pPr>
    </w:p>
    <w:p w:rsidR="00A51A88" w:rsidRDefault="00A51A88" w:rsidP="00AE505A">
      <w:pPr>
        <w:ind w:left="142" w:right="310"/>
        <w:jc w:val="center"/>
        <w:rPr>
          <w:b/>
          <w:color w:val="000000"/>
          <w:sz w:val="36"/>
          <w:szCs w:val="36"/>
          <w:lang w:val="uk-UA"/>
        </w:rPr>
      </w:pPr>
    </w:p>
    <w:p w:rsidR="00A51A88" w:rsidRDefault="00A51A88" w:rsidP="00AE505A">
      <w:pPr>
        <w:ind w:left="142" w:right="310"/>
        <w:jc w:val="center"/>
        <w:rPr>
          <w:b/>
          <w:color w:val="000000"/>
          <w:sz w:val="36"/>
          <w:szCs w:val="36"/>
          <w:lang w:val="uk-UA"/>
        </w:rPr>
      </w:pPr>
    </w:p>
    <w:p w:rsidR="00A51A88" w:rsidRPr="00341D31" w:rsidRDefault="00A51A88" w:rsidP="00AE505A">
      <w:pPr>
        <w:ind w:left="142" w:right="310"/>
        <w:jc w:val="center"/>
        <w:rPr>
          <w:lang w:val="uk-UA"/>
        </w:rPr>
      </w:pPr>
    </w:p>
    <w:p w:rsidR="008002D0" w:rsidRPr="00341D31" w:rsidRDefault="008002D0" w:rsidP="00AE505A">
      <w:pPr>
        <w:ind w:left="142" w:right="310"/>
        <w:rPr>
          <w:lang w:val="uk-UA"/>
        </w:rPr>
      </w:pPr>
    </w:p>
    <w:p w:rsidR="008002D0" w:rsidRPr="00341D31" w:rsidRDefault="008002D0" w:rsidP="00AE505A">
      <w:pPr>
        <w:ind w:left="142" w:right="310"/>
        <w:rPr>
          <w:lang w:val="uk-UA"/>
        </w:rPr>
      </w:pPr>
    </w:p>
    <w:p w:rsidR="008002D0" w:rsidRPr="00341D31" w:rsidRDefault="008002D0" w:rsidP="00AE505A">
      <w:pPr>
        <w:tabs>
          <w:tab w:val="left" w:pos="4155"/>
        </w:tabs>
        <w:ind w:left="142" w:right="310"/>
        <w:rPr>
          <w:lang w:val="uk-UA"/>
        </w:rPr>
      </w:pPr>
    </w:p>
    <w:p w:rsidR="008002D0" w:rsidRPr="00341D31" w:rsidRDefault="008002D0" w:rsidP="00AE505A">
      <w:pPr>
        <w:ind w:left="142" w:right="310"/>
        <w:rPr>
          <w:lang w:val="uk-UA"/>
        </w:rPr>
      </w:pPr>
    </w:p>
    <w:p w:rsidR="008002D0" w:rsidRPr="00341D31" w:rsidRDefault="008002D0" w:rsidP="00AE505A">
      <w:pPr>
        <w:ind w:left="142" w:right="310"/>
        <w:rPr>
          <w:lang w:val="uk-UA"/>
        </w:rPr>
      </w:pPr>
    </w:p>
    <w:p w:rsidR="00FE0843" w:rsidRPr="00341D31" w:rsidRDefault="00FE0843" w:rsidP="00AE505A">
      <w:pPr>
        <w:ind w:left="142" w:right="310"/>
        <w:rPr>
          <w:lang w:val="uk-UA"/>
        </w:rPr>
      </w:pPr>
    </w:p>
    <w:p w:rsidR="00FE0843" w:rsidRPr="00341D31" w:rsidRDefault="00FE0843" w:rsidP="00AE505A">
      <w:pPr>
        <w:ind w:left="142" w:right="310"/>
        <w:rPr>
          <w:lang w:val="uk-UA"/>
        </w:rPr>
      </w:pPr>
    </w:p>
    <w:p w:rsidR="00FE0843" w:rsidRPr="00341D31" w:rsidRDefault="00FE0843" w:rsidP="00AE505A">
      <w:pPr>
        <w:ind w:left="142" w:right="310"/>
        <w:rPr>
          <w:lang w:val="uk-UA"/>
        </w:rPr>
      </w:pPr>
    </w:p>
    <w:p w:rsidR="00A166CF" w:rsidRDefault="00A166CF" w:rsidP="00AE505A">
      <w:pPr>
        <w:tabs>
          <w:tab w:val="left" w:pos="3525"/>
        </w:tabs>
        <w:ind w:left="142" w:right="310"/>
        <w:rPr>
          <w:b/>
          <w:bCs/>
          <w:sz w:val="28"/>
          <w:szCs w:val="28"/>
          <w:lang w:val="uk-UA"/>
        </w:rPr>
      </w:pPr>
    </w:p>
    <w:p w:rsidR="00A166CF" w:rsidRDefault="00A166CF" w:rsidP="00AE505A">
      <w:pPr>
        <w:tabs>
          <w:tab w:val="left" w:pos="3525"/>
        </w:tabs>
        <w:ind w:left="142" w:right="310"/>
        <w:rPr>
          <w:b/>
          <w:bCs/>
          <w:sz w:val="28"/>
          <w:szCs w:val="28"/>
          <w:lang w:val="uk-UA"/>
        </w:rPr>
      </w:pPr>
    </w:p>
    <w:p w:rsidR="00A166CF" w:rsidRDefault="00A166CF" w:rsidP="00AE505A">
      <w:pPr>
        <w:tabs>
          <w:tab w:val="left" w:pos="3525"/>
        </w:tabs>
        <w:ind w:left="142" w:right="310"/>
        <w:rPr>
          <w:b/>
          <w:bCs/>
          <w:sz w:val="28"/>
          <w:szCs w:val="28"/>
          <w:lang w:val="uk-UA"/>
        </w:rPr>
      </w:pPr>
    </w:p>
    <w:p w:rsidR="00812F41" w:rsidRDefault="00812F41" w:rsidP="00AE505A">
      <w:pPr>
        <w:tabs>
          <w:tab w:val="left" w:pos="3525"/>
        </w:tabs>
        <w:ind w:left="142" w:right="310"/>
        <w:rPr>
          <w:b/>
          <w:bCs/>
          <w:sz w:val="28"/>
          <w:szCs w:val="28"/>
          <w:lang w:val="uk-UA"/>
        </w:rPr>
      </w:pPr>
    </w:p>
    <w:p w:rsidR="00812F41" w:rsidRDefault="00812F41" w:rsidP="00AE505A">
      <w:pPr>
        <w:tabs>
          <w:tab w:val="left" w:pos="3525"/>
        </w:tabs>
        <w:ind w:left="142" w:right="310"/>
        <w:rPr>
          <w:b/>
          <w:bCs/>
          <w:sz w:val="28"/>
          <w:szCs w:val="28"/>
          <w:lang w:val="uk-UA"/>
        </w:rPr>
      </w:pPr>
    </w:p>
    <w:p w:rsidR="00812F41" w:rsidRDefault="00812F41" w:rsidP="00AE505A">
      <w:pPr>
        <w:tabs>
          <w:tab w:val="left" w:pos="3525"/>
        </w:tabs>
        <w:ind w:left="142" w:right="310"/>
        <w:rPr>
          <w:b/>
          <w:bCs/>
          <w:sz w:val="28"/>
          <w:szCs w:val="28"/>
          <w:lang w:val="uk-UA"/>
        </w:rPr>
      </w:pPr>
    </w:p>
    <w:p w:rsidR="00EF775A" w:rsidRDefault="00EF775A" w:rsidP="00AE505A">
      <w:pPr>
        <w:tabs>
          <w:tab w:val="left" w:pos="3525"/>
        </w:tabs>
        <w:ind w:left="142" w:right="310"/>
        <w:rPr>
          <w:b/>
          <w:bCs/>
          <w:sz w:val="28"/>
          <w:szCs w:val="28"/>
          <w:lang w:val="uk-UA"/>
        </w:rPr>
      </w:pPr>
    </w:p>
    <w:p w:rsidR="00EF775A" w:rsidRDefault="00EF775A" w:rsidP="00AE505A">
      <w:pPr>
        <w:tabs>
          <w:tab w:val="left" w:pos="3525"/>
        </w:tabs>
        <w:ind w:left="142" w:right="310"/>
        <w:rPr>
          <w:b/>
          <w:bCs/>
          <w:sz w:val="28"/>
          <w:szCs w:val="28"/>
          <w:lang w:val="uk-UA"/>
        </w:rPr>
      </w:pPr>
    </w:p>
    <w:p w:rsidR="00FE0843" w:rsidRPr="00B0081E" w:rsidRDefault="00A166CF" w:rsidP="00AE505A">
      <w:pPr>
        <w:tabs>
          <w:tab w:val="left" w:pos="3525"/>
        </w:tabs>
        <w:ind w:left="142" w:right="310"/>
        <w:rPr>
          <w:bCs/>
          <w:sz w:val="32"/>
          <w:szCs w:val="32"/>
          <w:lang w:val="uk-UA"/>
        </w:rPr>
      </w:pPr>
      <w:r w:rsidRPr="00B0081E">
        <w:rPr>
          <w:bCs/>
          <w:sz w:val="28"/>
          <w:szCs w:val="28"/>
          <w:lang w:val="uk-UA"/>
        </w:rPr>
        <w:t xml:space="preserve">                                                     </w:t>
      </w:r>
      <w:r w:rsidR="00EF775A">
        <w:rPr>
          <w:bCs/>
          <w:sz w:val="28"/>
          <w:szCs w:val="28"/>
          <w:lang w:val="uk-UA"/>
        </w:rPr>
        <w:t>м. Погребище</w:t>
      </w:r>
      <w:r w:rsidR="000C13DE" w:rsidRPr="00B0081E">
        <w:rPr>
          <w:bCs/>
          <w:sz w:val="32"/>
          <w:szCs w:val="32"/>
          <w:lang w:val="uk-UA"/>
        </w:rPr>
        <w:t xml:space="preserve"> </w:t>
      </w:r>
      <w:r w:rsidR="000C13DE" w:rsidRPr="00AA014F">
        <w:rPr>
          <w:bCs/>
          <w:sz w:val="28"/>
          <w:szCs w:val="28"/>
          <w:lang w:val="uk-UA"/>
        </w:rPr>
        <w:t>– 20</w:t>
      </w:r>
      <w:r w:rsidR="001B2444" w:rsidRPr="00AA014F">
        <w:rPr>
          <w:bCs/>
          <w:sz w:val="28"/>
          <w:szCs w:val="28"/>
          <w:lang w:val="uk-UA"/>
        </w:rPr>
        <w:t>2</w:t>
      </w:r>
      <w:r w:rsidR="006275A6" w:rsidRPr="00AA014F">
        <w:rPr>
          <w:bCs/>
          <w:sz w:val="28"/>
          <w:szCs w:val="28"/>
          <w:lang w:val="uk-UA"/>
        </w:rPr>
        <w:t>3</w:t>
      </w:r>
      <w:r w:rsidR="00FE0843" w:rsidRPr="00AA014F">
        <w:rPr>
          <w:bCs/>
          <w:sz w:val="28"/>
          <w:szCs w:val="28"/>
          <w:lang w:val="uk-UA"/>
        </w:rPr>
        <w:t>р</w:t>
      </w:r>
      <w:r w:rsidR="00FE0843" w:rsidRPr="00B0081E">
        <w:rPr>
          <w:bCs/>
          <w:sz w:val="32"/>
          <w:szCs w:val="32"/>
          <w:lang w:val="uk-UA"/>
        </w:rPr>
        <w:t>.</w:t>
      </w:r>
    </w:p>
    <w:p w:rsidR="00A166CF" w:rsidRDefault="00A166CF" w:rsidP="00AE505A">
      <w:pPr>
        <w:tabs>
          <w:tab w:val="left" w:pos="3525"/>
        </w:tabs>
        <w:ind w:left="142" w:right="310"/>
        <w:rPr>
          <w:b/>
          <w:bCs/>
          <w:sz w:val="32"/>
          <w:szCs w:val="32"/>
          <w:lang w:val="uk-UA"/>
        </w:rPr>
      </w:pPr>
    </w:p>
    <w:p w:rsidR="00814D11" w:rsidRPr="008D13B3" w:rsidRDefault="00814D11" w:rsidP="00AE505A">
      <w:pPr>
        <w:ind w:left="142" w:right="310"/>
        <w:jc w:val="center"/>
        <w:rPr>
          <w:sz w:val="22"/>
          <w:szCs w:val="22"/>
          <w:lang w:val="uk-UA"/>
        </w:rPr>
      </w:pPr>
    </w:p>
    <w:tbl>
      <w:tblPr>
        <w:tblStyle w:val="a3"/>
        <w:tblW w:w="10671" w:type="dxa"/>
        <w:tblInd w:w="-176" w:type="dxa"/>
        <w:tblLayout w:type="fixed"/>
        <w:tblCellMar>
          <w:left w:w="0" w:type="dxa"/>
          <w:right w:w="0" w:type="dxa"/>
        </w:tblCellMar>
        <w:tblLook w:val="04A0" w:firstRow="1" w:lastRow="0" w:firstColumn="1" w:lastColumn="0" w:noHBand="0" w:noVBand="1"/>
      </w:tblPr>
      <w:tblGrid>
        <w:gridCol w:w="607"/>
        <w:gridCol w:w="69"/>
        <w:gridCol w:w="72"/>
        <w:gridCol w:w="2825"/>
        <w:gridCol w:w="294"/>
        <w:gridCol w:w="6804"/>
      </w:tblGrid>
      <w:tr w:rsidR="005A1666" w:rsidRPr="008D13B3" w:rsidTr="0090207E">
        <w:tc>
          <w:tcPr>
            <w:tcW w:w="748" w:type="dxa"/>
            <w:gridSpan w:val="3"/>
          </w:tcPr>
          <w:p w:rsidR="005A1666" w:rsidRPr="008D13B3" w:rsidRDefault="005A1666" w:rsidP="00AE505A">
            <w:pPr>
              <w:ind w:left="142" w:right="310"/>
              <w:jc w:val="center"/>
              <w:rPr>
                <w:lang w:val="uk-UA"/>
              </w:rPr>
            </w:pPr>
            <w:r w:rsidRPr="008D13B3">
              <w:rPr>
                <w:lang w:val="uk-UA"/>
              </w:rPr>
              <w:lastRenderedPageBreak/>
              <w:t>№</w:t>
            </w:r>
          </w:p>
        </w:tc>
        <w:tc>
          <w:tcPr>
            <w:tcW w:w="9923" w:type="dxa"/>
            <w:gridSpan w:val="3"/>
          </w:tcPr>
          <w:p w:rsidR="005A1666" w:rsidRPr="008D13B3" w:rsidRDefault="00BE03FE" w:rsidP="00AE505A">
            <w:pPr>
              <w:ind w:left="142" w:right="310"/>
              <w:jc w:val="center"/>
              <w:rPr>
                <w:lang w:val="uk-UA"/>
              </w:rPr>
            </w:pPr>
            <w:r w:rsidRPr="008D13B3">
              <w:rPr>
                <w:b/>
                <w:bCs/>
                <w:color w:val="000000"/>
                <w:lang w:val="uk-UA"/>
              </w:rPr>
              <w:t>Розділ I. Загальні положення</w:t>
            </w:r>
          </w:p>
        </w:tc>
      </w:tr>
      <w:tr w:rsidR="005A1666" w:rsidRPr="008D13B3" w:rsidTr="0090207E">
        <w:tc>
          <w:tcPr>
            <w:tcW w:w="748" w:type="dxa"/>
            <w:gridSpan w:val="3"/>
          </w:tcPr>
          <w:p w:rsidR="005A1666" w:rsidRPr="008D13B3" w:rsidRDefault="005A1666" w:rsidP="00AE505A">
            <w:pPr>
              <w:ind w:left="142" w:right="310"/>
              <w:jc w:val="center"/>
              <w:rPr>
                <w:lang w:val="uk-UA"/>
              </w:rPr>
            </w:pPr>
            <w:r w:rsidRPr="008D13B3">
              <w:rPr>
                <w:lang w:val="uk-UA"/>
              </w:rPr>
              <w:t>1</w:t>
            </w:r>
          </w:p>
        </w:tc>
        <w:tc>
          <w:tcPr>
            <w:tcW w:w="2825" w:type="dxa"/>
          </w:tcPr>
          <w:p w:rsidR="005A1666" w:rsidRPr="008D13B3" w:rsidRDefault="005A1666" w:rsidP="00AE505A">
            <w:pPr>
              <w:ind w:left="142" w:right="310"/>
              <w:jc w:val="center"/>
              <w:rPr>
                <w:lang w:val="uk-UA"/>
              </w:rPr>
            </w:pPr>
            <w:r w:rsidRPr="008D13B3">
              <w:rPr>
                <w:lang w:val="uk-UA"/>
              </w:rPr>
              <w:t>2</w:t>
            </w:r>
          </w:p>
        </w:tc>
        <w:tc>
          <w:tcPr>
            <w:tcW w:w="7098" w:type="dxa"/>
            <w:gridSpan w:val="2"/>
          </w:tcPr>
          <w:p w:rsidR="005A1666" w:rsidRPr="008D13B3" w:rsidRDefault="005A1666" w:rsidP="00AE505A">
            <w:pPr>
              <w:ind w:left="142" w:right="310"/>
              <w:jc w:val="center"/>
              <w:rPr>
                <w:lang w:val="uk-UA"/>
              </w:rPr>
            </w:pPr>
            <w:r w:rsidRPr="008D13B3">
              <w:rPr>
                <w:lang w:val="uk-UA"/>
              </w:rPr>
              <w:t>3</w:t>
            </w:r>
          </w:p>
        </w:tc>
      </w:tr>
      <w:tr w:rsidR="00814D11" w:rsidRPr="008D13B3" w:rsidTr="0090207E">
        <w:tc>
          <w:tcPr>
            <w:tcW w:w="748" w:type="dxa"/>
            <w:gridSpan w:val="3"/>
          </w:tcPr>
          <w:p w:rsidR="00814D11" w:rsidRPr="008D13B3" w:rsidRDefault="00814D11" w:rsidP="00AE505A">
            <w:pPr>
              <w:ind w:left="142" w:right="310"/>
              <w:jc w:val="center"/>
              <w:rPr>
                <w:lang w:val="uk-UA"/>
              </w:rPr>
            </w:pPr>
            <w:r w:rsidRPr="008D13B3">
              <w:rPr>
                <w:lang w:val="uk-UA"/>
              </w:rPr>
              <w:t>1.</w:t>
            </w:r>
          </w:p>
        </w:tc>
        <w:tc>
          <w:tcPr>
            <w:tcW w:w="2825" w:type="dxa"/>
          </w:tcPr>
          <w:p w:rsidR="00814D11" w:rsidRPr="008D13B3" w:rsidRDefault="00814D11" w:rsidP="00AE505A">
            <w:pPr>
              <w:ind w:left="142" w:right="310"/>
              <w:jc w:val="both"/>
              <w:rPr>
                <w:b/>
                <w:lang w:val="uk-UA"/>
              </w:rPr>
            </w:pPr>
            <w:r w:rsidRPr="008D13B3">
              <w:rPr>
                <w:b/>
                <w:lang w:val="uk-UA"/>
              </w:rPr>
              <w:t>Терміни, які вживаються в тендерній документації</w:t>
            </w:r>
          </w:p>
        </w:tc>
        <w:tc>
          <w:tcPr>
            <w:tcW w:w="7098" w:type="dxa"/>
            <w:gridSpan w:val="2"/>
          </w:tcPr>
          <w:p w:rsidR="00667902" w:rsidRPr="009137C9" w:rsidRDefault="006078B9" w:rsidP="00667902">
            <w:pPr>
              <w:suppressAutoHyphens/>
              <w:ind w:left="112" w:right="140"/>
              <w:contextualSpacing/>
              <w:jc w:val="both"/>
              <w:rPr>
                <w:lang w:val="uk-UA" w:eastAsia="zh-CN"/>
              </w:rPr>
            </w:pPr>
            <w:r w:rsidRPr="0090207E">
              <w:rPr>
                <w:lang w:val="uk-UA" w:eastAsia="zh-CN"/>
              </w:rPr>
              <w:t xml:space="preserve">Тендерну документацію сформовано Замовником відповідно до вимог статті 22  Закону України «Про публічні закупівлі» від </w:t>
            </w:r>
            <w:r w:rsidRPr="0090207E">
              <w:rPr>
                <w:bdr w:val="none" w:sz="0" w:space="0" w:color="auto" w:frame="1"/>
                <w:shd w:val="clear" w:color="auto" w:fill="FFFFFF"/>
                <w:lang w:val="uk-UA" w:eastAsia="zh-CN"/>
              </w:rPr>
              <w:t>25.12.2015</w:t>
            </w:r>
            <w:r w:rsidRPr="0090207E">
              <w:rPr>
                <w:shd w:val="clear" w:color="auto" w:fill="FFFFFF"/>
                <w:lang w:val="uk-UA" w:eastAsia="zh-CN"/>
              </w:rPr>
              <w:t> № </w:t>
            </w:r>
            <w:r w:rsidRPr="0090207E">
              <w:rPr>
                <w:bCs/>
                <w:bdr w:val="none" w:sz="0" w:space="0" w:color="auto" w:frame="1"/>
                <w:shd w:val="clear" w:color="auto" w:fill="FFFFFF"/>
                <w:lang w:val="uk-UA" w:eastAsia="zh-CN"/>
              </w:rPr>
              <w:t>922-VIII</w:t>
            </w:r>
            <w:r w:rsidRPr="0090207E">
              <w:rPr>
                <w:lang w:val="uk-UA" w:eastAsia="zh-CN"/>
              </w:rPr>
              <w:t xml:space="preserve">, в редакції закону від 10.09.2022 (далі – Закон), з урахуванням </w:t>
            </w:r>
            <w:r w:rsidRPr="0090207E">
              <w:rPr>
                <w:rFonts w:eastAsia="Calibri"/>
                <w:shd w:val="clear" w:color="auto" w:fill="FFFFFF"/>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w:t>
            </w:r>
            <w:r w:rsidR="00667902">
              <w:rPr>
                <w:rFonts w:eastAsia="Calibri"/>
                <w:shd w:val="clear" w:color="auto" w:fill="FFFFFF"/>
                <w:lang w:val="uk-UA" w:eastAsia="en-US"/>
              </w:rPr>
              <w:t>1178</w:t>
            </w:r>
            <w:r w:rsidR="006F1128">
              <w:rPr>
                <w:rFonts w:eastAsia="Calibri"/>
                <w:shd w:val="clear" w:color="auto" w:fill="FFFFFF"/>
                <w:lang w:val="uk-UA" w:eastAsia="en-US"/>
              </w:rPr>
              <w:t xml:space="preserve"> з урахуванням змін внесених постановою КМУ від 12.02.2023 року №157</w:t>
            </w:r>
            <w:r w:rsidR="00667902">
              <w:rPr>
                <w:rFonts w:eastAsia="Calibri"/>
                <w:shd w:val="clear" w:color="auto" w:fill="FFFFFF"/>
                <w:lang w:val="uk-UA" w:eastAsia="en-US"/>
              </w:rPr>
              <w:t xml:space="preserve"> (далі-Особливості)</w:t>
            </w:r>
            <w:r w:rsidR="00667902" w:rsidRPr="002E74C6">
              <w:rPr>
                <w:rFonts w:eastAsia="Calibri"/>
                <w:shd w:val="clear" w:color="auto" w:fill="FFFFFF"/>
                <w:lang w:val="uk-UA" w:eastAsia="en-US"/>
              </w:rPr>
              <w:t xml:space="preserve"> та </w:t>
            </w:r>
            <w:r w:rsidR="00667902" w:rsidRPr="002E74C6">
              <w:rPr>
                <w:lang w:val="uk-UA"/>
              </w:rPr>
              <w:t>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7902" w:rsidRPr="002E74C6">
              <w:rPr>
                <w:rFonts w:eastAsia="Calibri"/>
                <w:shd w:val="clear" w:color="auto" w:fill="FFFFFF"/>
                <w:lang w:val="uk-UA" w:eastAsia="en-US"/>
              </w:rPr>
              <w:t>.</w:t>
            </w:r>
          </w:p>
          <w:p w:rsidR="006078B9" w:rsidRPr="008D13B3" w:rsidRDefault="006078B9" w:rsidP="006078B9">
            <w:pPr>
              <w:ind w:left="142" w:right="310"/>
              <w:jc w:val="both"/>
              <w:rPr>
                <w:lang w:val="uk-UA"/>
              </w:rPr>
            </w:pPr>
            <w:r w:rsidRPr="0090207E">
              <w:rPr>
                <w:lang w:val="uk-UA" w:eastAsia="zh-CN"/>
              </w:rPr>
              <w:t>Терміни, які використовуються в цій тендерній документації (далі - ТД), вживаються в значеннях, визначених Законом та Особливостями</w:t>
            </w:r>
          </w:p>
        </w:tc>
      </w:tr>
      <w:tr w:rsidR="005A1666" w:rsidRPr="008D13B3" w:rsidTr="0090207E">
        <w:tc>
          <w:tcPr>
            <w:tcW w:w="748" w:type="dxa"/>
            <w:gridSpan w:val="3"/>
          </w:tcPr>
          <w:p w:rsidR="005A1666" w:rsidRPr="008D13B3" w:rsidRDefault="005A1666" w:rsidP="00AE505A">
            <w:pPr>
              <w:ind w:left="142" w:right="310"/>
              <w:jc w:val="center"/>
              <w:rPr>
                <w:lang w:val="uk-UA"/>
              </w:rPr>
            </w:pPr>
            <w:r w:rsidRPr="008D13B3">
              <w:rPr>
                <w:lang w:val="uk-UA"/>
              </w:rPr>
              <w:t>2.</w:t>
            </w:r>
          </w:p>
        </w:tc>
        <w:tc>
          <w:tcPr>
            <w:tcW w:w="2825" w:type="dxa"/>
          </w:tcPr>
          <w:p w:rsidR="005A1666" w:rsidRPr="008D13B3" w:rsidRDefault="005A1666" w:rsidP="00AE505A">
            <w:pPr>
              <w:ind w:left="142" w:right="310"/>
              <w:jc w:val="both"/>
              <w:rPr>
                <w:b/>
                <w:lang w:val="uk-UA"/>
              </w:rPr>
            </w:pPr>
            <w:r w:rsidRPr="008D13B3">
              <w:rPr>
                <w:b/>
                <w:lang w:val="uk-UA"/>
              </w:rPr>
              <w:t>Інформація про замовника торгів</w:t>
            </w:r>
          </w:p>
        </w:tc>
        <w:tc>
          <w:tcPr>
            <w:tcW w:w="7098" w:type="dxa"/>
            <w:gridSpan w:val="2"/>
          </w:tcPr>
          <w:p w:rsidR="005A1666" w:rsidRPr="008D13B3" w:rsidRDefault="005A1666" w:rsidP="00AE505A">
            <w:pPr>
              <w:ind w:left="142" w:right="310"/>
              <w:jc w:val="both"/>
              <w:rPr>
                <w:lang w:val="uk-UA"/>
              </w:rPr>
            </w:pPr>
          </w:p>
        </w:tc>
      </w:tr>
      <w:tr w:rsidR="007B5F74" w:rsidRPr="008D13B3" w:rsidTr="0090207E">
        <w:tc>
          <w:tcPr>
            <w:tcW w:w="748" w:type="dxa"/>
            <w:gridSpan w:val="3"/>
          </w:tcPr>
          <w:p w:rsidR="007B5F74" w:rsidRPr="008D13B3" w:rsidRDefault="007B5F74" w:rsidP="00AE505A">
            <w:pPr>
              <w:ind w:left="142" w:right="310"/>
              <w:jc w:val="center"/>
              <w:rPr>
                <w:lang w:val="uk-UA"/>
              </w:rPr>
            </w:pPr>
            <w:r w:rsidRPr="008D13B3">
              <w:rPr>
                <w:lang w:val="uk-UA"/>
              </w:rPr>
              <w:t>2.1.</w:t>
            </w:r>
          </w:p>
        </w:tc>
        <w:tc>
          <w:tcPr>
            <w:tcW w:w="2825" w:type="dxa"/>
          </w:tcPr>
          <w:p w:rsidR="007B5F74" w:rsidRPr="008D13B3" w:rsidRDefault="007B5F74" w:rsidP="00AE505A">
            <w:pPr>
              <w:ind w:left="142" w:right="310"/>
              <w:jc w:val="both"/>
              <w:rPr>
                <w:b/>
                <w:lang w:val="uk-UA"/>
              </w:rPr>
            </w:pPr>
            <w:r w:rsidRPr="008D13B3">
              <w:rPr>
                <w:b/>
                <w:lang w:val="uk-UA"/>
              </w:rPr>
              <w:t>Повне найменування</w:t>
            </w:r>
          </w:p>
        </w:tc>
        <w:tc>
          <w:tcPr>
            <w:tcW w:w="7098" w:type="dxa"/>
            <w:gridSpan w:val="2"/>
          </w:tcPr>
          <w:p w:rsidR="007B5F74" w:rsidRPr="0090207E" w:rsidRDefault="00EF775A" w:rsidP="00AE505A">
            <w:pPr>
              <w:ind w:left="142" w:right="310"/>
              <w:jc w:val="both"/>
              <w:rPr>
                <w:b/>
                <w:lang w:val="uk-UA"/>
              </w:rPr>
            </w:pPr>
            <w:r>
              <w:rPr>
                <w:b/>
                <w:lang w:val="uk-UA"/>
              </w:rPr>
              <w:t>Вище професійне училище №42 м.Погребище</w:t>
            </w:r>
          </w:p>
        </w:tc>
      </w:tr>
      <w:tr w:rsidR="007B5F74" w:rsidRPr="008D13B3" w:rsidTr="0090207E">
        <w:tc>
          <w:tcPr>
            <w:tcW w:w="748" w:type="dxa"/>
            <w:gridSpan w:val="3"/>
          </w:tcPr>
          <w:p w:rsidR="007B5F74" w:rsidRPr="008D13B3" w:rsidRDefault="007B5F74" w:rsidP="00AE505A">
            <w:pPr>
              <w:ind w:left="142" w:right="310"/>
              <w:jc w:val="center"/>
              <w:rPr>
                <w:lang w:val="uk-UA"/>
              </w:rPr>
            </w:pPr>
            <w:r w:rsidRPr="008D13B3">
              <w:rPr>
                <w:lang w:val="uk-UA"/>
              </w:rPr>
              <w:t>2.2.</w:t>
            </w:r>
          </w:p>
        </w:tc>
        <w:tc>
          <w:tcPr>
            <w:tcW w:w="2825" w:type="dxa"/>
          </w:tcPr>
          <w:p w:rsidR="007B5F74" w:rsidRPr="008D13B3" w:rsidRDefault="007B5F74" w:rsidP="00AE505A">
            <w:pPr>
              <w:ind w:left="142" w:right="310"/>
              <w:jc w:val="both"/>
              <w:rPr>
                <w:b/>
                <w:lang w:val="uk-UA"/>
              </w:rPr>
            </w:pPr>
            <w:r w:rsidRPr="008D13B3">
              <w:rPr>
                <w:b/>
                <w:lang w:val="uk-UA"/>
              </w:rPr>
              <w:t>Місцезнаходження</w:t>
            </w:r>
          </w:p>
        </w:tc>
        <w:tc>
          <w:tcPr>
            <w:tcW w:w="7098" w:type="dxa"/>
            <w:gridSpan w:val="2"/>
          </w:tcPr>
          <w:p w:rsidR="007B5F74" w:rsidRPr="00EF775A" w:rsidRDefault="00EF775A" w:rsidP="00AE505A">
            <w:pPr>
              <w:spacing w:line="276" w:lineRule="auto"/>
              <w:ind w:left="142" w:right="310"/>
              <w:rPr>
                <w:lang w:val="uk-UA"/>
              </w:rPr>
            </w:pPr>
            <w:r w:rsidRPr="00EF775A">
              <w:rPr>
                <w:lang w:val="uk-UA"/>
              </w:rPr>
              <w:t>22200, Вінницька область, м. Погребище, вул. Рокитна,12</w:t>
            </w:r>
          </w:p>
        </w:tc>
      </w:tr>
      <w:tr w:rsidR="00FE0843" w:rsidRPr="00A166CF" w:rsidTr="0090207E">
        <w:tc>
          <w:tcPr>
            <w:tcW w:w="748" w:type="dxa"/>
            <w:gridSpan w:val="3"/>
          </w:tcPr>
          <w:p w:rsidR="00FE0843" w:rsidRPr="008D13B3" w:rsidRDefault="00FE0843" w:rsidP="00AE505A">
            <w:pPr>
              <w:ind w:left="142" w:right="310"/>
              <w:jc w:val="center"/>
              <w:rPr>
                <w:lang w:val="uk-UA"/>
              </w:rPr>
            </w:pPr>
            <w:r w:rsidRPr="008D13B3">
              <w:rPr>
                <w:lang w:val="uk-UA"/>
              </w:rPr>
              <w:t>2.3.</w:t>
            </w:r>
          </w:p>
        </w:tc>
        <w:tc>
          <w:tcPr>
            <w:tcW w:w="2825" w:type="dxa"/>
          </w:tcPr>
          <w:p w:rsidR="00FE0843" w:rsidRPr="008D13B3" w:rsidRDefault="00FE0843" w:rsidP="00AE505A">
            <w:pPr>
              <w:ind w:left="142" w:right="310"/>
              <w:jc w:val="both"/>
              <w:rPr>
                <w:b/>
                <w:lang w:val="uk-UA"/>
              </w:rPr>
            </w:pPr>
            <w:r w:rsidRPr="008D13B3">
              <w:rPr>
                <w:b/>
                <w:lang w:val="uk-UA"/>
              </w:rPr>
              <w:t>Посадова особа замовника, уповноважена здійснювати зв’язок з учасниками</w:t>
            </w:r>
          </w:p>
        </w:tc>
        <w:tc>
          <w:tcPr>
            <w:tcW w:w="7098" w:type="dxa"/>
            <w:gridSpan w:val="2"/>
            <w:vAlign w:val="center"/>
          </w:tcPr>
          <w:p w:rsidR="0041382E" w:rsidRPr="00EF775A" w:rsidRDefault="00EF775A" w:rsidP="005B3C15">
            <w:pPr>
              <w:pStyle w:val="aa"/>
              <w:spacing w:line="276" w:lineRule="auto"/>
            </w:pPr>
            <w:r>
              <w:rPr>
                <w:lang w:val="uk-UA"/>
              </w:rPr>
              <w:t>Мединська Тамара Василівна</w:t>
            </w:r>
            <w:r w:rsidR="00A166CF" w:rsidRPr="00A166CF">
              <w:rPr>
                <w:lang w:val="uk-UA"/>
              </w:rPr>
              <w:t>,</w:t>
            </w:r>
            <w:r>
              <w:rPr>
                <w:lang w:val="uk-UA"/>
              </w:rPr>
              <w:t xml:space="preserve"> тел.</w:t>
            </w:r>
            <w:r w:rsidR="005B3C15">
              <w:rPr>
                <w:lang w:val="uk-UA"/>
              </w:rPr>
              <w:t>04346 21312</w:t>
            </w:r>
            <w:r>
              <w:rPr>
                <w:lang w:val="uk-UA"/>
              </w:rPr>
              <w:t xml:space="preserve"> </w:t>
            </w:r>
            <w:r w:rsidR="00A166CF" w:rsidRPr="00A166CF">
              <w:rPr>
                <w:lang w:val="uk-UA"/>
              </w:rPr>
              <w:t>ел. пошта –</w:t>
            </w:r>
            <w:r>
              <w:rPr>
                <w:lang w:val="uk-UA"/>
              </w:rPr>
              <w:t>42</w:t>
            </w:r>
            <w:r>
              <w:rPr>
                <w:lang w:val="en-US"/>
              </w:rPr>
              <w:t>vpu</w:t>
            </w:r>
            <w:r w:rsidRPr="00EF775A">
              <w:t>@</w:t>
            </w:r>
            <w:r>
              <w:rPr>
                <w:lang w:val="en-US"/>
              </w:rPr>
              <w:t>ukr</w:t>
            </w:r>
            <w:r w:rsidRPr="00EF775A">
              <w:t>.</w:t>
            </w:r>
            <w:r>
              <w:rPr>
                <w:lang w:val="en-US"/>
              </w:rPr>
              <w:t>net</w:t>
            </w: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t>3.</w:t>
            </w:r>
          </w:p>
        </w:tc>
        <w:tc>
          <w:tcPr>
            <w:tcW w:w="2825" w:type="dxa"/>
          </w:tcPr>
          <w:p w:rsidR="00FE0843" w:rsidRPr="008D13B3" w:rsidRDefault="00FE0843" w:rsidP="00AE505A">
            <w:pPr>
              <w:ind w:left="142" w:right="310"/>
              <w:jc w:val="both"/>
              <w:rPr>
                <w:b/>
                <w:lang w:val="uk-UA"/>
              </w:rPr>
            </w:pPr>
            <w:r w:rsidRPr="008D13B3">
              <w:rPr>
                <w:b/>
                <w:lang w:val="uk-UA"/>
              </w:rPr>
              <w:t>Процедура закупівлі</w:t>
            </w:r>
          </w:p>
        </w:tc>
        <w:tc>
          <w:tcPr>
            <w:tcW w:w="7098" w:type="dxa"/>
            <w:gridSpan w:val="2"/>
          </w:tcPr>
          <w:p w:rsidR="00FE0843" w:rsidRPr="0090207E" w:rsidRDefault="006078B9" w:rsidP="00AE505A">
            <w:pPr>
              <w:ind w:left="142" w:right="310"/>
              <w:jc w:val="both"/>
              <w:rPr>
                <w:lang w:val="uk-UA"/>
              </w:rPr>
            </w:pPr>
            <w:r w:rsidRPr="0090207E">
              <w:rPr>
                <w:lang w:eastAsia="zh-CN"/>
              </w:rPr>
              <w:t>Відкриті торги (згідно з Особливостями)</w:t>
            </w: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t>4.</w:t>
            </w:r>
          </w:p>
        </w:tc>
        <w:tc>
          <w:tcPr>
            <w:tcW w:w="2825" w:type="dxa"/>
          </w:tcPr>
          <w:p w:rsidR="00FE0843" w:rsidRPr="008D13B3" w:rsidRDefault="00FE0843" w:rsidP="00AE505A">
            <w:pPr>
              <w:ind w:left="142" w:right="310"/>
              <w:jc w:val="both"/>
              <w:rPr>
                <w:b/>
                <w:lang w:val="uk-UA"/>
              </w:rPr>
            </w:pPr>
            <w:r w:rsidRPr="008D13B3">
              <w:rPr>
                <w:b/>
                <w:lang w:val="uk-UA"/>
              </w:rPr>
              <w:t>Інформація про предмет закупівлі</w:t>
            </w:r>
          </w:p>
        </w:tc>
        <w:tc>
          <w:tcPr>
            <w:tcW w:w="7098" w:type="dxa"/>
            <w:gridSpan w:val="2"/>
          </w:tcPr>
          <w:p w:rsidR="00FE0843" w:rsidRPr="008D13B3" w:rsidRDefault="00FE0843" w:rsidP="00AE505A">
            <w:pPr>
              <w:ind w:left="142" w:right="310"/>
              <w:jc w:val="both"/>
              <w:rPr>
                <w:lang w:val="uk-UA"/>
              </w:rPr>
            </w:pPr>
          </w:p>
          <w:p w:rsidR="000446A9" w:rsidRPr="008D13B3" w:rsidRDefault="000446A9" w:rsidP="00AE505A">
            <w:pPr>
              <w:ind w:left="142" w:right="310"/>
              <w:jc w:val="both"/>
              <w:rPr>
                <w:lang w:val="uk-UA"/>
              </w:rPr>
            </w:pPr>
          </w:p>
          <w:p w:rsidR="000446A9" w:rsidRPr="008D13B3" w:rsidRDefault="000446A9" w:rsidP="00AE505A">
            <w:pPr>
              <w:ind w:left="142" w:right="310"/>
              <w:jc w:val="both"/>
              <w:rPr>
                <w:lang w:val="uk-UA"/>
              </w:rPr>
            </w:pPr>
          </w:p>
        </w:tc>
      </w:tr>
      <w:tr w:rsidR="00FE0843" w:rsidRPr="001C448E" w:rsidTr="0090207E">
        <w:tc>
          <w:tcPr>
            <w:tcW w:w="748" w:type="dxa"/>
            <w:gridSpan w:val="3"/>
          </w:tcPr>
          <w:p w:rsidR="00FE0843" w:rsidRPr="008D13B3" w:rsidRDefault="00BD6DF9" w:rsidP="00AE505A">
            <w:pPr>
              <w:ind w:left="142" w:right="310"/>
              <w:jc w:val="center"/>
              <w:rPr>
                <w:lang w:val="uk-UA"/>
              </w:rPr>
            </w:pPr>
            <w:r w:rsidRPr="008D13B3">
              <w:rPr>
                <w:lang w:val="uk-UA"/>
              </w:rPr>
              <w:t>4.</w:t>
            </w:r>
            <w:r w:rsidR="00FE0843" w:rsidRPr="008D13B3">
              <w:rPr>
                <w:lang w:val="uk-UA"/>
              </w:rPr>
              <w:t>1.</w:t>
            </w:r>
          </w:p>
        </w:tc>
        <w:tc>
          <w:tcPr>
            <w:tcW w:w="2825" w:type="dxa"/>
          </w:tcPr>
          <w:p w:rsidR="00FE0843" w:rsidRPr="008D13B3" w:rsidRDefault="00FE0843" w:rsidP="00AE505A">
            <w:pPr>
              <w:ind w:left="142" w:right="310"/>
              <w:jc w:val="both"/>
              <w:rPr>
                <w:b/>
                <w:lang w:val="uk-UA"/>
              </w:rPr>
            </w:pPr>
            <w:r w:rsidRPr="008D13B3">
              <w:rPr>
                <w:b/>
                <w:lang w:val="uk-UA"/>
              </w:rPr>
              <w:t>Назва предмету закупівлі</w:t>
            </w:r>
          </w:p>
        </w:tc>
        <w:tc>
          <w:tcPr>
            <w:tcW w:w="7098" w:type="dxa"/>
            <w:gridSpan w:val="2"/>
          </w:tcPr>
          <w:p w:rsidR="00A65786" w:rsidRDefault="00812F41" w:rsidP="00812F41">
            <w:pPr>
              <w:jc w:val="center"/>
              <w:rPr>
                <w:rFonts w:eastAsia="Calibri" w:cs="Calibri"/>
                <w:color w:val="000000"/>
                <w:shd w:val="clear" w:color="auto" w:fill="FFFFFF"/>
                <w:lang w:eastAsia="en-US"/>
              </w:rPr>
            </w:pPr>
            <w:r w:rsidRPr="00812F41">
              <w:rPr>
                <w:rFonts w:eastAsia="Calibri" w:cs="Calibri"/>
                <w:color w:val="000000"/>
                <w:shd w:val="clear" w:color="auto" w:fill="FFFFFF"/>
                <w:lang w:eastAsia="en-US"/>
              </w:rPr>
              <w:t>ДК 021:2015 - 24410000-1 – Азотні добрива</w:t>
            </w:r>
          </w:p>
          <w:p w:rsidR="004F2ADC" w:rsidRPr="00812F41" w:rsidRDefault="00812F41" w:rsidP="00C57361">
            <w:pPr>
              <w:jc w:val="center"/>
              <w:rPr>
                <w:lang w:val="uk-UA"/>
              </w:rPr>
            </w:pPr>
            <w:r w:rsidRPr="00812F41">
              <w:rPr>
                <w:rFonts w:eastAsia="Calibri" w:cs="Calibri"/>
                <w:color w:val="000000"/>
                <w:shd w:val="clear" w:color="auto" w:fill="FFFFFF"/>
                <w:lang w:eastAsia="en-US"/>
              </w:rPr>
              <w:t xml:space="preserve"> (</w:t>
            </w:r>
            <w:r w:rsidR="004F2A30">
              <w:rPr>
                <w:rFonts w:eastAsia="Calibri" w:cs="Calibri"/>
                <w:color w:val="000000"/>
                <w:shd w:val="clear" w:color="auto" w:fill="FFFFFF"/>
                <w:lang w:eastAsia="en-US"/>
              </w:rPr>
              <w:t>а</w:t>
            </w:r>
            <w:r w:rsidRPr="00812F41">
              <w:rPr>
                <w:rFonts w:eastAsia="Calibri" w:cs="Calibri"/>
                <w:color w:val="000000"/>
                <w:shd w:val="clear" w:color="auto" w:fill="FFFFFF"/>
                <w:lang w:eastAsia="en-US"/>
              </w:rPr>
              <w:t>міачна селітра</w:t>
            </w:r>
            <w:r w:rsidR="00C57361">
              <w:rPr>
                <w:rFonts w:eastAsia="Calibri" w:cs="Calibri"/>
                <w:color w:val="000000"/>
                <w:shd w:val="clear" w:color="auto" w:fill="FFFFFF"/>
                <w:lang w:val="uk-UA" w:eastAsia="en-US"/>
              </w:rPr>
              <w:t>)</w:t>
            </w:r>
            <w:r w:rsidRPr="00812F41">
              <w:rPr>
                <w:color w:val="000000"/>
                <w:lang w:val="uk-UA" w:eastAsia="en-US"/>
              </w:rPr>
              <w:t> </w:t>
            </w: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t>4.2.</w:t>
            </w:r>
          </w:p>
        </w:tc>
        <w:tc>
          <w:tcPr>
            <w:tcW w:w="2825" w:type="dxa"/>
          </w:tcPr>
          <w:p w:rsidR="00FE0843" w:rsidRPr="008D13B3" w:rsidRDefault="00FE0843" w:rsidP="00AE505A">
            <w:pPr>
              <w:ind w:left="142" w:right="310"/>
              <w:jc w:val="both"/>
              <w:rPr>
                <w:b/>
                <w:lang w:val="uk-UA"/>
              </w:rPr>
            </w:pPr>
            <w:r w:rsidRPr="008D13B3">
              <w:rPr>
                <w:b/>
                <w:lang w:val="uk-UA"/>
              </w:rPr>
              <w:t>Опис окремої частини (частин) предмета закупівлі (лота), щодо якої можуть бути подані тендерні пропозиції</w:t>
            </w:r>
          </w:p>
        </w:tc>
        <w:tc>
          <w:tcPr>
            <w:tcW w:w="7098" w:type="dxa"/>
            <w:gridSpan w:val="2"/>
          </w:tcPr>
          <w:p w:rsidR="00FE0843" w:rsidRPr="0090207E" w:rsidRDefault="00A51A88" w:rsidP="001C448E">
            <w:pPr>
              <w:ind w:left="142" w:right="310"/>
              <w:rPr>
                <w:lang w:val="uk-UA"/>
              </w:rPr>
            </w:pPr>
            <w:r w:rsidRPr="0090207E">
              <w:rPr>
                <w:lang w:val="uk-UA"/>
              </w:rPr>
              <w:t>Подання пропозицій за окремими частинами предмета закупівлі (лотами) не передбачено</w:t>
            </w: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t>4</w:t>
            </w:r>
            <w:r w:rsidR="00BD6DF9" w:rsidRPr="008D13B3">
              <w:rPr>
                <w:lang w:val="uk-UA"/>
              </w:rPr>
              <w:t>.3</w:t>
            </w:r>
          </w:p>
        </w:tc>
        <w:tc>
          <w:tcPr>
            <w:tcW w:w="2825" w:type="dxa"/>
          </w:tcPr>
          <w:p w:rsidR="00FE0843" w:rsidRPr="008D13B3" w:rsidRDefault="00A51A88" w:rsidP="004F2ADC">
            <w:pPr>
              <w:ind w:left="142" w:right="310"/>
              <w:jc w:val="both"/>
              <w:rPr>
                <w:b/>
                <w:lang w:val="uk-UA"/>
              </w:rPr>
            </w:pPr>
            <w:r w:rsidRPr="008D13B3">
              <w:rPr>
                <w:b/>
                <w:lang w:val="uk-UA"/>
              </w:rPr>
              <w:t xml:space="preserve">Місце </w:t>
            </w:r>
            <w:r w:rsidR="004F2ADC">
              <w:rPr>
                <w:b/>
                <w:lang w:val="uk-UA"/>
              </w:rPr>
              <w:t>та кількість поставки товарів</w:t>
            </w:r>
          </w:p>
        </w:tc>
        <w:tc>
          <w:tcPr>
            <w:tcW w:w="7098" w:type="dxa"/>
            <w:gridSpan w:val="2"/>
          </w:tcPr>
          <w:p w:rsidR="00C65A4A" w:rsidRPr="00C65A4A" w:rsidRDefault="00C65A4A" w:rsidP="006078B9">
            <w:pPr>
              <w:suppressAutoHyphens/>
              <w:contextualSpacing/>
              <w:jc w:val="both"/>
              <w:rPr>
                <w:lang w:val="uk-UA"/>
              </w:rPr>
            </w:pPr>
            <w:r>
              <w:rPr>
                <w:lang w:val="uk-UA"/>
              </w:rPr>
              <w:t xml:space="preserve"> </w:t>
            </w:r>
          </w:p>
          <w:p w:rsidR="00EF775A" w:rsidRPr="00804299" w:rsidRDefault="00804299" w:rsidP="006078B9">
            <w:pPr>
              <w:suppressAutoHyphens/>
              <w:contextualSpacing/>
              <w:jc w:val="both"/>
              <w:rPr>
                <w:lang w:val="uk-UA" w:eastAsia="zh-CN"/>
              </w:rPr>
            </w:pPr>
            <w:r>
              <w:rPr>
                <w:rFonts w:eastAsia="Calibri"/>
                <w:bCs/>
                <w:lang w:val="uk-UA"/>
              </w:rPr>
              <w:t xml:space="preserve"> П</w:t>
            </w:r>
            <w:r w:rsidRPr="0002259A">
              <w:rPr>
                <w:rFonts w:eastAsia="Calibri"/>
                <w:bCs/>
                <w:lang w:val="uk-UA"/>
              </w:rPr>
              <w:t xml:space="preserve">оставка здійснюється на </w:t>
            </w:r>
            <w:r>
              <w:rPr>
                <w:rFonts w:eastAsia="Calibri"/>
                <w:bCs/>
                <w:lang w:val="uk-UA"/>
              </w:rPr>
              <w:t>склад</w:t>
            </w:r>
            <w:r w:rsidRPr="0002259A">
              <w:rPr>
                <w:rFonts w:eastAsia="Calibri"/>
                <w:bCs/>
                <w:lang w:val="uk-UA"/>
              </w:rPr>
              <w:t>, що розташован</w:t>
            </w:r>
            <w:r>
              <w:rPr>
                <w:rFonts w:eastAsia="Calibri"/>
                <w:bCs/>
                <w:lang w:val="uk-UA"/>
              </w:rPr>
              <w:t>ий</w:t>
            </w:r>
            <w:r w:rsidRPr="0002259A">
              <w:rPr>
                <w:rFonts w:eastAsia="Calibri"/>
                <w:bCs/>
                <w:lang w:val="uk-UA"/>
              </w:rPr>
              <w:t xml:space="preserve"> за адресою: </w:t>
            </w:r>
            <w:r w:rsidR="00EF775A" w:rsidRPr="00EF775A">
              <w:rPr>
                <w:lang w:val="uk-UA"/>
              </w:rPr>
              <w:t>22200, Вінницька область, м. Погребище, вул. Рокитна,12</w:t>
            </w:r>
            <w:r w:rsidR="006078B9" w:rsidRPr="00C65A4A">
              <w:rPr>
                <w:lang w:eastAsia="zh-CN"/>
              </w:rPr>
              <w:t xml:space="preserve"> </w:t>
            </w:r>
          </w:p>
          <w:p w:rsidR="006078B9" w:rsidRPr="0004128E" w:rsidRDefault="006078B9" w:rsidP="006078B9">
            <w:pPr>
              <w:suppressAutoHyphens/>
              <w:contextualSpacing/>
              <w:jc w:val="both"/>
              <w:rPr>
                <w:lang w:val="uk-UA"/>
              </w:rPr>
            </w:pPr>
            <w:r w:rsidRPr="00C65A4A">
              <w:rPr>
                <w:lang w:eastAsia="zh-CN"/>
              </w:rPr>
              <w:t xml:space="preserve">Кількість поставки товарів: згідно з  </w:t>
            </w:r>
            <w:r w:rsidRPr="0004128E">
              <w:rPr>
                <w:lang w:eastAsia="zh-CN"/>
              </w:rPr>
              <w:t>Додатком 1 до ТД.</w:t>
            </w:r>
          </w:p>
          <w:p w:rsidR="006078B9" w:rsidRPr="006078B9" w:rsidRDefault="006078B9" w:rsidP="00C05932">
            <w:pPr>
              <w:suppressAutoHyphens/>
              <w:contextualSpacing/>
              <w:jc w:val="both"/>
            </w:pP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t>4.4.</w:t>
            </w:r>
          </w:p>
        </w:tc>
        <w:tc>
          <w:tcPr>
            <w:tcW w:w="2825" w:type="dxa"/>
          </w:tcPr>
          <w:p w:rsidR="00FE0843" w:rsidRPr="008D13B3" w:rsidRDefault="00A51A88" w:rsidP="00AE505A">
            <w:pPr>
              <w:ind w:left="142" w:right="310"/>
              <w:jc w:val="both"/>
              <w:rPr>
                <w:b/>
                <w:lang w:val="uk-UA"/>
              </w:rPr>
            </w:pPr>
            <w:r w:rsidRPr="008D13B3">
              <w:rPr>
                <w:b/>
                <w:lang w:val="uk-UA"/>
              </w:rPr>
              <w:t xml:space="preserve">Строк </w:t>
            </w:r>
            <w:r w:rsidR="00BD5ACC">
              <w:rPr>
                <w:b/>
                <w:lang w:val="uk-UA"/>
              </w:rPr>
              <w:t>поставки</w:t>
            </w:r>
          </w:p>
        </w:tc>
        <w:tc>
          <w:tcPr>
            <w:tcW w:w="7098" w:type="dxa"/>
            <w:gridSpan w:val="2"/>
          </w:tcPr>
          <w:p w:rsidR="000F17F3" w:rsidRPr="003C6500" w:rsidRDefault="00856D6F" w:rsidP="004F2ADC">
            <w:pPr>
              <w:ind w:left="142" w:right="310"/>
              <w:jc w:val="both"/>
              <w:rPr>
                <w:b/>
                <w:lang w:val="uk-UA"/>
              </w:rPr>
            </w:pPr>
            <w:r>
              <w:rPr>
                <w:lang w:val="uk-UA" w:eastAsia="zh-CN"/>
              </w:rPr>
              <w:t xml:space="preserve"> Не пізніше 10 календарних днів від дати укладання договору і не пізніше</w:t>
            </w:r>
            <w:r w:rsidR="000F17F3" w:rsidRPr="003C6500">
              <w:rPr>
                <w:noProof/>
              </w:rPr>
              <w:t xml:space="preserve"> </w:t>
            </w:r>
            <w:r>
              <w:rPr>
                <w:noProof/>
                <w:lang w:val="uk-UA"/>
              </w:rPr>
              <w:t xml:space="preserve"> трьох робочих </w:t>
            </w:r>
            <w:r w:rsidR="003C6500" w:rsidRPr="003C6500">
              <w:rPr>
                <w:noProof/>
                <w:lang w:val="uk-UA"/>
              </w:rPr>
              <w:t xml:space="preserve"> днів з дати заявки Замовника</w:t>
            </w: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t>5.</w:t>
            </w:r>
          </w:p>
        </w:tc>
        <w:tc>
          <w:tcPr>
            <w:tcW w:w="2825" w:type="dxa"/>
          </w:tcPr>
          <w:p w:rsidR="00FE0843" w:rsidRPr="008D13B3" w:rsidRDefault="00FE0843" w:rsidP="00AE505A">
            <w:pPr>
              <w:ind w:left="142" w:right="310"/>
              <w:jc w:val="both"/>
              <w:rPr>
                <w:b/>
                <w:lang w:val="uk-UA"/>
              </w:rPr>
            </w:pPr>
            <w:r w:rsidRPr="008D13B3">
              <w:rPr>
                <w:b/>
                <w:lang w:val="uk-UA"/>
              </w:rPr>
              <w:t>Недискримінація учасників</w:t>
            </w:r>
          </w:p>
          <w:p w:rsidR="000446A9" w:rsidRPr="008D13B3" w:rsidRDefault="000446A9" w:rsidP="00AE505A">
            <w:pPr>
              <w:ind w:left="142" w:right="310"/>
              <w:jc w:val="both"/>
              <w:rPr>
                <w:b/>
                <w:lang w:val="uk-UA"/>
              </w:rPr>
            </w:pPr>
          </w:p>
          <w:p w:rsidR="000446A9" w:rsidRPr="008D13B3" w:rsidRDefault="000446A9" w:rsidP="00AE505A">
            <w:pPr>
              <w:ind w:left="142" w:right="310"/>
              <w:jc w:val="both"/>
              <w:rPr>
                <w:b/>
                <w:lang w:val="uk-UA"/>
              </w:rPr>
            </w:pPr>
          </w:p>
        </w:tc>
        <w:tc>
          <w:tcPr>
            <w:tcW w:w="7098" w:type="dxa"/>
            <w:gridSpan w:val="2"/>
          </w:tcPr>
          <w:p w:rsidR="00FE0843" w:rsidRPr="00C65A4A" w:rsidRDefault="00A51A88" w:rsidP="00AE505A">
            <w:pPr>
              <w:ind w:left="142" w:right="310"/>
              <w:jc w:val="both"/>
              <w:rPr>
                <w:lang w:val="uk-UA"/>
              </w:rPr>
            </w:pPr>
            <w:r w:rsidRPr="00C65A4A">
              <w:rPr>
                <w:lang w:eastAsia="uk-UA"/>
              </w:rPr>
              <w:t>Учасники (резиденти та нерезиденти) всіх форм власності та організаційно-правових форм беруть участь упроцедурах закупівель на рівних умовах.</w:t>
            </w: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lastRenderedPageBreak/>
              <w:t>6.</w:t>
            </w:r>
          </w:p>
        </w:tc>
        <w:tc>
          <w:tcPr>
            <w:tcW w:w="2825" w:type="dxa"/>
          </w:tcPr>
          <w:p w:rsidR="00FE0843" w:rsidRPr="008D13B3" w:rsidRDefault="00FE0843" w:rsidP="00AE505A">
            <w:pPr>
              <w:ind w:left="142" w:right="310"/>
              <w:jc w:val="both"/>
              <w:rPr>
                <w:b/>
                <w:lang w:val="uk-UA"/>
              </w:rPr>
            </w:pPr>
            <w:r w:rsidRPr="008D13B3">
              <w:rPr>
                <w:b/>
                <w:lang w:val="uk-UA"/>
              </w:rPr>
              <w:t>Інформація про валюту, у якій повинно бути розраховано та зазначено ціну тендерної пропозиції</w:t>
            </w:r>
          </w:p>
        </w:tc>
        <w:tc>
          <w:tcPr>
            <w:tcW w:w="7098" w:type="dxa"/>
            <w:gridSpan w:val="2"/>
          </w:tcPr>
          <w:p w:rsidR="00FE0843" w:rsidRPr="00C65A4A" w:rsidRDefault="00A51A88" w:rsidP="00AE505A">
            <w:pPr>
              <w:ind w:left="142" w:right="310"/>
              <w:jc w:val="both"/>
            </w:pPr>
            <w:r w:rsidRPr="00C65A4A">
              <w:t>Валютою тендерної пропозиції є гривня. Розрахунки здійснюватимуться у національній валюті України згідно з умовами укладеного договору.</w:t>
            </w:r>
          </w:p>
          <w:p w:rsidR="000F17F3" w:rsidRPr="00C65A4A" w:rsidRDefault="000F17F3" w:rsidP="000F17F3">
            <w:pPr>
              <w:ind w:left="142" w:right="310"/>
              <w:jc w:val="both"/>
              <w:rPr>
                <w:lang w:val="uk-UA"/>
              </w:rPr>
            </w:pP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t>7.</w:t>
            </w:r>
          </w:p>
        </w:tc>
        <w:tc>
          <w:tcPr>
            <w:tcW w:w="2825" w:type="dxa"/>
          </w:tcPr>
          <w:p w:rsidR="00FE0843" w:rsidRPr="008D13B3" w:rsidRDefault="00FE0843" w:rsidP="00AE505A">
            <w:pPr>
              <w:ind w:left="142" w:right="310"/>
              <w:jc w:val="both"/>
              <w:rPr>
                <w:b/>
                <w:lang w:val="uk-UA"/>
              </w:rPr>
            </w:pPr>
            <w:r w:rsidRPr="008D13B3">
              <w:rPr>
                <w:b/>
                <w:lang w:val="uk-UA"/>
              </w:rPr>
              <w:t>Інформація про мову (мови), якою (якими) повинно бути складені тендерні пропозиції</w:t>
            </w:r>
          </w:p>
        </w:tc>
        <w:tc>
          <w:tcPr>
            <w:tcW w:w="7098" w:type="dxa"/>
            <w:gridSpan w:val="2"/>
          </w:tcPr>
          <w:p w:rsidR="000F17F3" w:rsidRPr="00C65A4A" w:rsidRDefault="000F17F3" w:rsidP="000F17F3">
            <w:pPr>
              <w:tabs>
                <w:tab w:val="left" w:pos="2160"/>
                <w:tab w:val="left" w:pos="3600"/>
              </w:tabs>
              <w:ind w:left="142" w:right="310"/>
              <w:jc w:val="both"/>
              <w:rPr>
                <w:lang w:val="uk-UA"/>
              </w:rPr>
            </w:pPr>
            <w:r w:rsidRPr="00C65A4A">
              <w:rPr>
                <w:lang w:val="uk-UA"/>
              </w:rPr>
              <w:t>Усі документи, що входять до складу тендерної пропозиції та підготовлені безпосередньо учасником, мають бути складені українською мовою. 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p w:rsidR="000F17F3" w:rsidRPr="00C65A4A" w:rsidRDefault="000F17F3" w:rsidP="000F17F3">
            <w:pPr>
              <w:tabs>
                <w:tab w:val="left" w:pos="2160"/>
                <w:tab w:val="left" w:pos="3600"/>
              </w:tabs>
              <w:ind w:left="142" w:right="310"/>
              <w:jc w:val="both"/>
              <w:rPr>
                <w:lang w:val="uk-UA"/>
              </w:rPr>
            </w:pPr>
            <w:r w:rsidRPr="00C65A4A">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17F3" w:rsidRPr="00C65A4A" w:rsidRDefault="000F17F3" w:rsidP="000F17F3">
            <w:pPr>
              <w:tabs>
                <w:tab w:val="left" w:pos="2160"/>
                <w:tab w:val="left" w:pos="3600"/>
              </w:tabs>
              <w:ind w:left="142" w:right="310"/>
              <w:jc w:val="both"/>
              <w:rPr>
                <w:lang w:val="uk-UA"/>
              </w:rPr>
            </w:pPr>
            <w:r w:rsidRPr="00C65A4A">
              <w:rPr>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FE0843" w:rsidRPr="00C65A4A" w:rsidRDefault="00FE0843" w:rsidP="00AE505A">
            <w:pPr>
              <w:ind w:left="142" w:right="310"/>
              <w:jc w:val="both"/>
              <w:rPr>
                <w:lang w:val="uk-UA"/>
              </w:rPr>
            </w:pPr>
          </w:p>
        </w:tc>
      </w:tr>
      <w:tr w:rsidR="00FE0843" w:rsidRPr="008D13B3" w:rsidTr="0090207E">
        <w:tc>
          <w:tcPr>
            <w:tcW w:w="10671" w:type="dxa"/>
            <w:gridSpan w:val="6"/>
          </w:tcPr>
          <w:p w:rsidR="00BE03FE" w:rsidRPr="008D13B3" w:rsidRDefault="00BE03FE" w:rsidP="00AE505A">
            <w:pPr>
              <w:ind w:left="142" w:right="310"/>
              <w:jc w:val="center"/>
              <w:rPr>
                <w:lang w:val="uk-UA"/>
              </w:rPr>
            </w:pPr>
          </w:p>
          <w:p w:rsidR="00FE0843" w:rsidRPr="008D13B3" w:rsidRDefault="00BE03FE" w:rsidP="00AE505A">
            <w:pPr>
              <w:ind w:left="142" w:right="310"/>
              <w:jc w:val="center"/>
              <w:rPr>
                <w:lang w:val="uk-UA"/>
              </w:rPr>
            </w:pPr>
            <w:r w:rsidRPr="008D13B3">
              <w:rPr>
                <w:b/>
                <w:bCs/>
                <w:color w:val="000000"/>
                <w:lang w:val="uk-UA"/>
              </w:rPr>
              <w:t>Розділ II. Порядок внесення змін та надання роз’яснень до тендерної документації</w:t>
            </w:r>
          </w:p>
        </w:tc>
      </w:tr>
      <w:tr w:rsidR="00FE0843" w:rsidRPr="00C57361" w:rsidTr="0090207E">
        <w:tc>
          <w:tcPr>
            <w:tcW w:w="748" w:type="dxa"/>
            <w:gridSpan w:val="3"/>
          </w:tcPr>
          <w:p w:rsidR="00FE0843" w:rsidRPr="008D13B3" w:rsidRDefault="00FE0843" w:rsidP="00AE505A">
            <w:pPr>
              <w:ind w:left="142" w:right="310"/>
              <w:jc w:val="center"/>
              <w:rPr>
                <w:lang w:val="uk-UA"/>
              </w:rPr>
            </w:pPr>
            <w:r w:rsidRPr="008D13B3">
              <w:rPr>
                <w:lang w:val="uk-UA"/>
              </w:rPr>
              <w:t>1.</w:t>
            </w:r>
          </w:p>
        </w:tc>
        <w:tc>
          <w:tcPr>
            <w:tcW w:w="2825" w:type="dxa"/>
          </w:tcPr>
          <w:p w:rsidR="00FE0843" w:rsidRPr="008D13B3" w:rsidRDefault="00FE0843" w:rsidP="00AE505A">
            <w:pPr>
              <w:ind w:left="142" w:right="310"/>
              <w:jc w:val="both"/>
              <w:rPr>
                <w:b/>
                <w:lang w:val="uk-UA"/>
              </w:rPr>
            </w:pPr>
            <w:r w:rsidRPr="008D13B3">
              <w:rPr>
                <w:b/>
                <w:lang w:val="uk-UA"/>
              </w:rPr>
              <w:t>Процедура надання роз’яснень щодо тендерної документації</w:t>
            </w:r>
          </w:p>
        </w:tc>
        <w:tc>
          <w:tcPr>
            <w:tcW w:w="7098" w:type="dxa"/>
            <w:gridSpan w:val="2"/>
          </w:tcPr>
          <w:p w:rsidR="009945BC" w:rsidRPr="00C65A4A" w:rsidRDefault="009945BC" w:rsidP="009945BC">
            <w:pPr>
              <w:ind w:left="142" w:right="310"/>
              <w:jc w:val="both"/>
              <w:rPr>
                <w:lang w:val="uk-UA"/>
              </w:rPr>
            </w:pPr>
            <w:r w:rsidRPr="00C65A4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945BC" w:rsidRPr="00C65A4A" w:rsidRDefault="009945BC" w:rsidP="009945BC">
            <w:pPr>
              <w:ind w:left="142" w:right="310"/>
              <w:jc w:val="both"/>
              <w:rPr>
                <w:lang w:val="uk-UA"/>
              </w:rPr>
            </w:pPr>
            <w:r w:rsidRPr="00C65A4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45BC" w:rsidRPr="00C65A4A" w:rsidRDefault="009945BC" w:rsidP="009945BC">
            <w:pPr>
              <w:ind w:left="142" w:right="310"/>
              <w:jc w:val="both"/>
              <w:rPr>
                <w:lang w:val="uk-UA"/>
              </w:rPr>
            </w:pPr>
            <w:r w:rsidRPr="00C65A4A">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945BC" w:rsidRPr="00C65A4A" w:rsidRDefault="009945BC" w:rsidP="009945BC">
            <w:pPr>
              <w:ind w:left="142" w:right="310"/>
              <w:jc w:val="both"/>
              <w:rPr>
                <w:lang w:val="uk-UA"/>
              </w:rPr>
            </w:pPr>
          </w:p>
          <w:p w:rsidR="00FE0843" w:rsidRPr="008D13B3" w:rsidRDefault="00FE0843" w:rsidP="00AE505A">
            <w:pPr>
              <w:ind w:left="142" w:right="310"/>
              <w:jc w:val="both"/>
              <w:rPr>
                <w:lang w:val="uk-UA"/>
              </w:rPr>
            </w:pPr>
          </w:p>
        </w:tc>
      </w:tr>
      <w:tr w:rsidR="00FE0843" w:rsidRPr="008D13B3" w:rsidTr="0090207E">
        <w:tc>
          <w:tcPr>
            <w:tcW w:w="748" w:type="dxa"/>
            <w:gridSpan w:val="3"/>
          </w:tcPr>
          <w:p w:rsidR="00FE0843" w:rsidRPr="008D13B3" w:rsidRDefault="00FE0843" w:rsidP="00AE505A">
            <w:pPr>
              <w:ind w:left="142" w:right="310"/>
              <w:jc w:val="center"/>
              <w:rPr>
                <w:lang w:val="uk-UA"/>
              </w:rPr>
            </w:pPr>
            <w:r w:rsidRPr="008D13B3">
              <w:rPr>
                <w:lang w:val="uk-UA"/>
              </w:rPr>
              <w:t xml:space="preserve">2. </w:t>
            </w:r>
          </w:p>
        </w:tc>
        <w:tc>
          <w:tcPr>
            <w:tcW w:w="2825" w:type="dxa"/>
          </w:tcPr>
          <w:p w:rsidR="00FE0843" w:rsidRPr="008D13B3" w:rsidRDefault="00FE0843" w:rsidP="00AE505A">
            <w:pPr>
              <w:ind w:left="142" w:right="310"/>
              <w:jc w:val="both"/>
              <w:rPr>
                <w:b/>
                <w:lang w:val="uk-UA"/>
              </w:rPr>
            </w:pPr>
            <w:r w:rsidRPr="008D13B3">
              <w:rPr>
                <w:b/>
                <w:lang w:val="uk-UA"/>
              </w:rPr>
              <w:t>Унесення змін до тендерної документації</w:t>
            </w:r>
          </w:p>
        </w:tc>
        <w:tc>
          <w:tcPr>
            <w:tcW w:w="7098" w:type="dxa"/>
            <w:gridSpan w:val="2"/>
          </w:tcPr>
          <w:p w:rsidR="00732153" w:rsidRPr="00C65A4A" w:rsidRDefault="00732153" w:rsidP="00732153">
            <w:pPr>
              <w:ind w:left="142" w:right="310"/>
              <w:jc w:val="both"/>
              <w:rPr>
                <w:lang w:val="uk-UA"/>
              </w:rPr>
            </w:pPr>
            <w:r w:rsidRPr="00C65A4A">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C65A4A">
              <w:rPr>
                <w:lang w:val="uk-UA"/>
              </w:rPr>
              <w:lastRenderedPageBreak/>
              <w:t>документації до закінчення кінцевого строку подання тендерних пропозицій залишалося не менше чотирьох днів.</w:t>
            </w:r>
          </w:p>
          <w:p w:rsidR="00FE0843" w:rsidRPr="008D13B3" w:rsidRDefault="00732153" w:rsidP="00732153">
            <w:pPr>
              <w:ind w:left="142" w:right="310"/>
              <w:jc w:val="both"/>
              <w:rPr>
                <w:lang w:val="uk-UA"/>
              </w:rPr>
            </w:pPr>
            <w:r w:rsidRPr="00C65A4A">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0843" w:rsidRPr="008D13B3" w:rsidTr="0090207E">
        <w:tc>
          <w:tcPr>
            <w:tcW w:w="10671" w:type="dxa"/>
            <w:gridSpan w:val="6"/>
          </w:tcPr>
          <w:p w:rsidR="00FE0843" w:rsidRPr="008D13B3" w:rsidRDefault="00BE03FE" w:rsidP="00AE505A">
            <w:pPr>
              <w:ind w:left="142" w:right="310"/>
              <w:jc w:val="center"/>
              <w:rPr>
                <w:lang w:val="uk-UA"/>
              </w:rPr>
            </w:pPr>
            <w:r w:rsidRPr="008D13B3">
              <w:rPr>
                <w:b/>
                <w:bCs/>
                <w:color w:val="000000"/>
                <w:lang w:val="uk-UA"/>
              </w:rPr>
              <w:lastRenderedPageBreak/>
              <w:t>Розділ III. Інструкція з підготовки тендерної пропозиції</w:t>
            </w:r>
          </w:p>
        </w:tc>
      </w:tr>
      <w:tr w:rsidR="00FE0843" w:rsidRPr="00A166CF" w:rsidTr="00204167">
        <w:tc>
          <w:tcPr>
            <w:tcW w:w="607" w:type="dxa"/>
          </w:tcPr>
          <w:p w:rsidR="00FE0843" w:rsidRPr="008D13B3" w:rsidRDefault="00FE0843" w:rsidP="00AE505A">
            <w:pPr>
              <w:ind w:left="142" w:right="310"/>
              <w:jc w:val="center"/>
              <w:rPr>
                <w:lang w:val="uk-UA"/>
              </w:rPr>
            </w:pPr>
            <w:r w:rsidRPr="008D13B3">
              <w:rPr>
                <w:lang w:val="uk-UA"/>
              </w:rPr>
              <w:t>1.</w:t>
            </w:r>
          </w:p>
        </w:tc>
        <w:tc>
          <w:tcPr>
            <w:tcW w:w="3260" w:type="dxa"/>
            <w:gridSpan w:val="4"/>
          </w:tcPr>
          <w:p w:rsidR="00FE0843" w:rsidRPr="008D13B3" w:rsidRDefault="00FE0843" w:rsidP="00AE505A">
            <w:pPr>
              <w:ind w:left="142" w:right="310"/>
              <w:jc w:val="both"/>
              <w:rPr>
                <w:b/>
                <w:lang w:val="uk-UA"/>
              </w:rPr>
            </w:pPr>
            <w:r w:rsidRPr="008D13B3">
              <w:rPr>
                <w:b/>
                <w:lang w:val="uk-UA"/>
              </w:rPr>
              <w:t>Зміст і спосіб подання тендерної пропозиції</w:t>
            </w:r>
          </w:p>
        </w:tc>
        <w:tc>
          <w:tcPr>
            <w:tcW w:w="6804" w:type="dxa"/>
          </w:tcPr>
          <w:p w:rsidR="00A402E4" w:rsidRPr="00A402E4" w:rsidRDefault="00A402E4" w:rsidP="00A402E4">
            <w:pPr>
              <w:ind w:left="142" w:right="310"/>
              <w:jc w:val="both"/>
              <w:rPr>
                <w:lang w:val="uk-UA"/>
              </w:rPr>
            </w:pPr>
            <w:r w:rsidRPr="00A402E4">
              <w:rPr>
                <w:lang w:val="uk-UA"/>
              </w:rPr>
              <w:t>Кожен учасник має право подати тільки одну тендерну пропозицію.</w:t>
            </w:r>
          </w:p>
          <w:p w:rsidR="00A402E4" w:rsidRPr="00A402E4" w:rsidRDefault="00A402E4" w:rsidP="00A402E4">
            <w:pPr>
              <w:ind w:left="142" w:right="310"/>
              <w:jc w:val="both"/>
              <w:rPr>
                <w:lang w:val="uk-UA"/>
              </w:rPr>
            </w:pPr>
            <w:r w:rsidRPr="00A402E4">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w:t>
            </w:r>
          </w:p>
          <w:p w:rsidR="00265A55" w:rsidRDefault="00A402E4" w:rsidP="00A402E4">
            <w:pPr>
              <w:ind w:left="142" w:right="310"/>
              <w:jc w:val="both"/>
              <w:rPr>
                <w:i/>
                <w:lang w:val="uk-UA"/>
              </w:rPr>
            </w:pPr>
            <w:r w:rsidRPr="00A402E4">
              <w:rPr>
                <w:i/>
                <w:lang w:val="uk-UA"/>
              </w:rPr>
              <w:t xml:space="preserve">- </w:t>
            </w:r>
            <w:r w:rsidR="001D5CF2">
              <w:rPr>
                <w:lang w:val="uk-UA"/>
              </w:rPr>
              <w:t xml:space="preserve">ціну </w:t>
            </w:r>
            <w:r w:rsidRPr="00A402E4">
              <w:rPr>
                <w:lang w:val="uk-UA"/>
              </w:rPr>
              <w:t>, яка повинна бути чітко визначена та включати усі витрати, пов’язані із постачанням товару</w:t>
            </w:r>
            <w:r>
              <w:rPr>
                <w:i/>
                <w:lang w:val="uk-UA"/>
              </w:rPr>
              <w:t xml:space="preserve">. </w:t>
            </w:r>
            <w:r w:rsidRPr="00A402E4">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A402E4">
              <w:rPr>
                <w:i/>
                <w:lang w:val="uk-UA"/>
              </w:rPr>
              <w:t xml:space="preserve">        </w:t>
            </w:r>
          </w:p>
          <w:p w:rsidR="00A402E4" w:rsidRPr="004021F8" w:rsidRDefault="00A402E4" w:rsidP="00A402E4">
            <w:pPr>
              <w:ind w:left="142" w:right="310"/>
              <w:jc w:val="both"/>
              <w:rPr>
                <w:lang w:val="uk-UA"/>
              </w:rPr>
            </w:pPr>
            <w:r w:rsidRPr="00A402E4">
              <w:rPr>
                <w:i/>
                <w:lang w:val="uk-UA"/>
              </w:rPr>
              <w:t xml:space="preserve"> - </w:t>
            </w:r>
            <w:r w:rsidRPr="004021F8">
              <w:rPr>
                <w:lang w:val="uk-UA"/>
              </w:rPr>
              <w:t>інформація від учасника процедури закупівлі про його відповідність кваліфікаційним (кваліфікаційному) критеріям, наявність/відсутність підстав,</w:t>
            </w:r>
            <w:r w:rsidR="00B14EAD">
              <w:rPr>
                <w:lang w:val="uk-UA"/>
              </w:rPr>
              <w:t xml:space="preserve"> установлених п.44 Особливостей</w:t>
            </w:r>
            <w:r w:rsidRPr="004021F8">
              <w:rPr>
                <w:lang w:val="uk-UA"/>
              </w:rPr>
              <w:t xml:space="preserve"> і в тендерній документації, та шляхом завантаження необхідних документів, що вимагаються замовником у тендерній документації.</w:t>
            </w:r>
          </w:p>
          <w:p w:rsidR="00A402E4" w:rsidRPr="004021F8" w:rsidRDefault="00A402E4" w:rsidP="00A402E4">
            <w:pPr>
              <w:ind w:left="142" w:right="310"/>
              <w:jc w:val="both"/>
              <w:rPr>
                <w:lang w:val="uk-UA"/>
              </w:rPr>
            </w:pPr>
            <w:r w:rsidRPr="004021F8">
              <w:rPr>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w:t>
            </w:r>
            <w:r w:rsidR="0004128E">
              <w:rPr>
                <w:b/>
                <w:lang w:val="uk-UA"/>
              </w:rPr>
              <w:t>(зокрема в Додатку 5</w:t>
            </w:r>
            <w:r w:rsidRPr="00EA3A8F">
              <w:rPr>
                <w:b/>
                <w:lang w:val="uk-UA"/>
              </w:rPr>
              <w:t xml:space="preserve"> до ТД)</w:t>
            </w:r>
            <w:r w:rsidRPr="004021F8">
              <w:rPr>
                <w:lang w:val="uk-UA"/>
              </w:rPr>
              <w:t xml:space="preserve">,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A402E4" w:rsidRPr="004021F8" w:rsidRDefault="00A402E4" w:rsidP="00EA3A8F">
            <w:pPr>
              <w:ind w:left="142" w:right="310"/>
              <w:jc w:val="both"/>
              <w:rPr>
                <w:lang w:val="uk-UA"/>
              </w:rPr>
            </w:pPr>
            <w:r w:rsidRPr="004021F8">
              <w:rPr>
                <w:lang w:val="uk-UA"/>
              </w:rPr>
              <w:t>Для безпосередньо підготовлених Учасником документів: Учасник створює та підписує електронний документ електронним підписом  за допомогою загальнодоступн</w:t>
            </w:r>
            <w:r w:rsidR="00EA3A8F">
              <w:rPr>
                <w:lang w:val="uk-UA"/>
              </w:rPr>
              <w:t>их програмних комплексів</w:t>
            </w:r>
            <w:r w:rsidRPr="004021F8">
              <w:rPr>
                <w:lang w:val="uk-UA"/>
              </w:rPr>
              <w:t>.</w:t>
            </w:r>
          </w:p>
          <w:p w:rsidR="00A402E4" w:rsidRDefault="00A402E4" w:rsidP="00A402E4">
            <w:pPr>
              <w:ind w:left="142" w:right="310"/>
              <w:jc w:val="both"/>
              <w:rPr>
                <w:lang w:val="uk-UA"/>
              </w:rPr>
            </w:pPr>
            <w:r w:rsidRPr="00EA3A8F">
              <w:rPr>
                <w:lang w:val="uk-UA"/>
              </w:rPr>
              <w:t>Документ, отриманий від органів державної влади, підприємств, установ, організацій, подається/завантажуються учасником окремим файлом із накладанням електронного підпису уповноваженої особи учасника на підписання тендерної пропозиц</w:t>
            </w:r>
            <w:r w:rsidR="00EA3A8F" w:rsidRPr="00EA3A8F">
              <w:rPr>
                <w:lang w:val="uk-UA"/>
              </w:rPr>
              <w:t xml:space="preserve">ії </w:t>
            </w:r>
            <w:r w:rsidRPr="00EA3A8F">
              <w:rPr>
                <w:lang w:val="uk-UA"/>
              </w:rPr>
              <w:t>, якщо такий документ наданий не у формі електронного документу із накладанням електронного підпису уповноваженої посадової особи органів державної влади, підприємств, установ, організацій, яка видала цей документ (якщо такий документ наданий у формі електронного документу із накладанням електронного підпису уповноваженої посадової особи органів державної влади, підприємств, установ, організацій, яка видала цей документ, то накладення електронного підпису уповноваженої особи учасника не вимагається).</w:t>
            </w:r>
          </w:p>
          <w:p w:rsidR="006A062A" w:rsidRPr="00B73724" w:rsidRDefault="006A062A" w:rsidP="00A402E4">
            <w:pPr>
              <w:ind w:left="142" w:right="310"/>
              <w:jc w:val="both"/>
              <w:rPr>
                <w:i/>
                <w:lang w:val="uk-UA"/>
              </w:rPr>
            </w:pPr>
            <w:r w:rsidRPr="00B14EAD">
              <w:rPr>
                <w:b/>
                <w:i/>
                <w:lang w:val="uk-UA"/>
              </w:rPr>
              <w:t>Усі сторінки тендерної пропозиції учасника процедури закупівлі повинні містити підпис уповноваженої посадової</w:t>
            </w:r>
            <w:r w:rsidRPr="00B73724">
              <w:rPr>
                <w:i/>
                <w:lang w:val="uk-UA"/>
              </w:rPr>
              <w:t xml:space="preserve"> особи учасника процедури закупівлі (керівника або </w:t>
            </w:r>
            <w:r w:rsidRPr="00B73724">
              <w:rPr>
                <w:i/>
                <w:lang w:val="uk-UA"/>
              </w:rPr>
              <w:lastRenderedPageBreak/>
              <w:t>уповноваженої ним особи, яку уповноважено представляти інтереси учасника під час проведення процедури закупівлі), а також відбитки печатки (у разі наявності).</w:t>
            </w:r>
            <w:r w:rsidRPr="00B73724">
              <w:rPr>
                <w:i/>
                <w:highlight w:val="yellow"/>
                <w:lang w:val="uk-UA"/>
              </w:rPr>
              <w:t xml:space="preserve"> </w:t>
            </w:r>
          </w:p>
          <w:p w:rsidR="00A402E4" w:rsidRPr="00EA3A8F" w:rsidRDefault="00A402E4" w:rsidP="00A402E4">
            <w:pPr>
              <w:ind w:left="142" w:right="310"/>
              <w:jc w:val="both"/>
              <w:rPr>
                <w:lang w:val="uk-UA"/>
              </w:rPr>
            </w:pPr>
            <w:r w:rsidRPr="00EA3A8F">
              <w:rPr>
                <w:lang w:val="uk-UA"/>
              </w:rPr>
              <w:t>Керуючись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електронний підпис учасника на сайті центрального засвідчувального органу за посиланням https://czo.gov.ua/verify.</w:t>
            </w:r>
          </w:p>
          <w:p w:rsidR="00A402E4" w:rsidRPr="00EA3A8F" w:rsidRDefault="00A402E4" w:rsidP="00A402E4">
            <w:pPr>
              <w:ind w:left="142" w:right="310"/>
              <w:jc w:val="both"/>
              <w:rPr>
                <w:lang w:val="uk-UA"/>
              </w:rPr>
            </w:pPr>
            <w:r w:rsidRPr="00EA3A8F">
              <w:rPr>
                <w:lang w:val="uk-UA"/>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A402E4" w:rsidRPr="00EA3A8F" w:rsidRDefault="00A402E4" w:rsidP="00A402E4">
            <w:pPr>
              <w:ind w:left="142" w:right="310"/>
              <w:jc w:val="both"/>
              <w:rPr>
                <w:lang w:val="uk-UA"/>
              </w:rPr>
            </w:pPr>
            <w:r w:rsidRPr="00EA3A8F">
              <w:rPr>
                <w:lang w:val="uk-UA"/>
              </w:rPr>
              <w:t>У випадку відсутності даної інформації, тендерна пропозиція  вважається такою, що  не відповідає вимогам, установленим у тендерній документації відповідно до абзацу першого частини третьої статті 22 Закону та таку пропозицію буде відхиллено на підставі абзацу 6 підпункту 2 пункту 41 Особливостей.</w:t>
            </w:r>
          </w:p>
          <w:p w:rsidR="00A402E4" w:rsidRDefault="00A402E4" w:rsidP="00EA3A8F">
            <w:pPr>
              <w:ind w:left="142" w:right="310"/>
              <w:jc w:val="both"/>
              <w:rPr>
                <w:lang w:val="uk-UA"/>
              </w:rPr>
            </w:pPr>
            <w:r w:rsidRPr="00EA3A8F">
              <w:rPr>
                <w:lang w:val="uk-UA"/>
              </w:rPr>
              <w:t>Повноваження на підпис документів тендерної пропозиції підтверджуються</w:t>
            </w:r>
            <w:r w:rsidR="0004128E">
              <w:rPr>
                <w:lang w:val="uk-UA"/>
              </w:rPr>
              <w:t xml:space="preserve"> документально згідно Додатку 5 </w:t>
            </w:r>
            <w:r w:rsidRPr="00EA3A8F">
              <w:rPr>
                <w:lang w:val="uk-UA"/>
              </w:rPr>
              <w:t>до ТД.</w:t>
            </w:r>
          </w:p>
          <w:p w:rsidR="00BF586F" w:rsidRPr="00BB69B6" w:rsidRDefault="00BF586F" w:rsidP="00BB69B6">
            <w:pPr>
              <w:tabs>
                <w:tab w:val="left" w:pos="2160"/>
                <w:tab w:val="left" w:pos="3600"/>
              </w:tabs>
              <w:ind w:left="142" w:right="310"/>
              <w:jc w:val="both"/>
              <w:rPr>
                <w:lang w:val="uk-UA"/>
              </w:rPr>
            </w:pPr>
            <w:r w:rsidRPr="00BB69B6">
              <w:rPr>
                <w:i/>
                <w:lang w:val="uk-UA"/>
              </w:rPr>
              <w:t xml:space="preserve">Примітка: Забороняється обмежувати перегляд файлів шляхом встановлення на них паролів або у будь-який інший спосіб. </w:t>
            </w:r>
          </w:p>
          <w:p w:rsidR="00A402E4" w:rsidRPr="00EA3A8F" w:rsidRDefault="00A402E4" w:rsidP="00A402E4">
            <w:pPr>
              <w:ind w:left="142" w:right="310"/>
              <w:jc w:val="both"/>
              <w:rPr>
                <w:lang w:val="uk-UA"/>
              </w:rPr>
            </w:pPr>
            <w:r w:rsidRPr="00EA3A8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402E4" w:rsidRPr="00EA3A8F" w:rsidRDefault="00A402E4" w:rsidP="00A402E4">
            <w:pPr>
              <w:ind w:left="142" w:right="310"/>
              <w:jc w:val="both"/>
              <w:rPr>
                <w:lang w:val="uk-UA"/>
              </w:rPr>
            </w:pPr>
            <w:r w:rsidRPr="00EA3A8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402E4" w:rsidRPr="00EA3A8F" w:rsidRDefault="00A402E4" w:rsidP="00EA3A8F">
            <w:pPr>
              <w:ind w:left="142" w:right="310"/>
              <w:jc w:val="both"/>
              <w:rPr>
                <w:lang w:val="uk-UA"/>
              </w:rPr>
            </w:pPr>
            <w:r w:rsidRPr="00EA3A8F">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402E4" w:rsidRPr="002E0AAF" w:rsidRDefault="00A402E4" w:rsidP="00A402E4">
            <w:pPr>
              <w:ind w:left="142" w:right="310"/>
              <w:jc w:val="both"/>
              <w:rPr>
                <w:lang w:val="uk-UA"/>
              </w:rPr>
            </w:pPr>
            <w:r w:rsidRPr="002E0AAF">
              <w:rPr>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інформацію в електронній системі закупівель, що підтверджують відсутність підстав, </w:t>
            </w:r>
            <w:r w:rsidR="00587E6B">
              <w:rPr>
                <w:lang w:val="uk-UA"/>
              </w:rPr>
              <w:t>визначених п. 44 Особливостей.</w:t>
            </w:r>
          </w:p>
          <w:p w:rsidR="00A402E4" w:rsidRPr="002E0AAF" w:rsidRDefault="00A402E4" w:rsidP="00A402E4">
            <w:pPr>
              <w:ind w:left="142" w:right="310"/>
              <w:jc w:val="both"/>
              <w:rPr>
                <w:lang w:val="uk-UA"/>
              </w:rPr>
            </w:pPr>
            <w:r w:rsidRPr="002E0AAF">
              <w:rPr>
                <w:lang w:val="uk-UA"/>
              </w:rPr>
              <w:t>Всі документи мають бути належного рівня зображення (чіткими і розбірливими для читання) та доступні для перегляду.</w:t>
            </w:r>
          </w:p>
          <w:p w:rsidR="00A402E4" w:rsidRPr="002E0AAF" w:rsidRDefault="00A402E4" w:rsidP="00A402E4">
            <w:pPr>
              <w:ind w:left="142" w:right="310"/>
              <w:jc w:val="both"/>
              <w:rPr>
                <w:lang w:val="uk-UA"/>
              </w:rPr>
            </w:pPr>
            <w:r w:rsidRPr="002E0AAF">
              <w:rPr>
                <w:lang w:val="uk-UA"/>
              </w:rPr>
              <w:lastRenderedPageBreak/>
              <w:t>Якщо завантажені в електронну систему закупівель документи, які містяться  в тендерній пропозиції, мають неякісне, неповне, нечітке зображення (що не забезпечує можливості коректно прочитати документ), мають частково сканований документ та тому подібне, такий документ вважається неподаним.</w:t>
            </w:r>
          </w:p>
          <w:p w:rsidR="00A402E4" w:rsidRPr="002E0AAF" w:rsidRDefault="00A402E4" w:rsidP="00A402E4">
            <w:pPr>
              <w:ind w:left="142" w:right="310"/>
              <w:jc w:val="both"/>
              <w:rPr>
                <w:lang w:val="uk-UA"/>
              </w:rPr>
            </w:pPr>
            <w:r w:rsidRPr="002E0AAF">
              <w:rPr>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8F170C" w:rsidRPr="00A001B5" w:rsidRDefault="008F170C" w:rsidP="00B73724">
            <w:pPr>
              <w:ind w:left="142" w:right="310"/>
              <w:jc w:val="both"/>
              <w:rPr>
                <w:i/>
                <w:lang w:val="uk-UA"/>
              </w:rPr>
            </w:pPr>
          </w:p>
        </w:tc>
      </w:tr>
      <w:tr w:rsidR="00204167" w:rsidRPr="00A166CF" w:rsidTr="00204167">
        <w:tc>
          <w:tcPr>
            <w:tcW w:w="607" w:type="dxa"/>
          </w:tcPr>
          <w:p w:rsidR="00204167" w:rsidRPr="008D13B3" w:rsidRDefault="00204167" w:rsidP="00AE505A">
            <w:pPr>
              <w:ind w:left="142" w:right="310"/>
              <w:jc w:val="center"/>
              <w:rPr>
                <w:lang w:val="uk-UA"/>
              </w:rPr>
            </w:pPr>
            <w:r>
              <w:rPr>
                <w:lang w:val="uk-UA"/>
              </w:rPr>
              <w:lastRenderedPageBreak/>
              <w:t>2</w:t>
            </w:r>
          </w:p>
        </w:tc>
        <w:tc>
          <w:tcPr>
            <w:tcW w:w="3260" w:type="dxa"/>
            <w:gridSpan w:val="4"/>
          </w:tcPr>
          <w:p w:rsidR="00204167" w:rsidRPr="008D13B3" w:rsidRDefault="00204167" w:rsidP="00AE505A">
            <w:pPr>
              <w:ind w:left="142" w:right="310"/>
              <w:jc w:val="both"/>
              <w:rPr>
                <w:b/>
                <w:lang w:val="uk-UA"/>
              </w:rPr>
            </w:pPr>
            <w:r>
              <w:rPr>
                <w:b/>
                <w:lang w:val="uk-UA"/>
              </w:rPr>
              <w:t>Опис та приклади формальних (несуттєвих) помилок,допущення яких учасниками не призведе до відхилення їх тендерних пролпозицій</w:t>
            </w:r>
          </w:p>
        </w:tc>
        <w:tc>
          <w:tcPr>
            <w:tcW w:w="6804" w:type="dxa"/>
          </w:tcPr>
          <w:p w:rsidR="003925C7" w:rsidRPr="003925C7" w:rsidRDefault="003925C7" w:rsidP="003925C7">
            <w:pPr>
              <w:tabs>
                <w:tab w:val="left" w:pos="2160"/>
                <w:tab w:val="left" w:pos="3600"/>
              </w:tabs>
              <w:ind w:left="142" w:right="310"/>
              <w:jc w:val="both"/>
              <w:rPr>
                <w:lang w:val="uk-UA"/>
              </w:rPr>
            </w:pPr>
            <w:r w:rsidRPr="003925C7">
              <w:rPr>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3925C7" w:rsidRPr="003925C7" w:rsidRDefault="003925C7" w:rsidP="003925C7">
            <w:pPr>
              <w:tabs>
                <w:tab w:val="left" w:pos="2160"/>
                <w:tab w:val="left" w:pos="3600"/>
              </w:tabs>
              <w:ind w:left="142" w:right="310"/>
              <w:jc w:val="both"/>
              <w:rPr>
                <w:lang w:val="uk-UA"/>
              </w:rPr>
            </w:pPr>
            <w:r w:rsidRPr="003925C7">
              <w:rPr>
                <w:lang w:val="uk-UA"/>
              </w:rPr>
              <w:t xml:space="preserve">Опис та приклади формальних (несуттєвих) помилок, допущення яких учасниками не призведе до відхилення їх тендерних пропозицій, зазначено нижче. </w:t>
            </w:r>
          </w:p>
          <w:p w:rsidR="003925C7" w:rsidRPr="003925C7" w:rsidRDefault="003925C7" w:rsidP="003925C7">
            <w:pPr>
              <w:tabs>
                <w:tab w:val="left" w:pos="2160"/>
                <w:tab w:val="left" w:pos="3600"/>
              </w:tabs>
              <w:ind w:left="142" w:right="310"/>
              <w:jc w:val="both"/>
              <w:rPr>
                <w:lang w:val="uk-UA"/>
              </w:rPr>
            </w:pPr>
            <w:r w:rsidRPr="003925C7">
              <w:rPr>
                <w:lang w:val="uk-UA"/>
              </w:rPr>
              <w:t>До формальних (несуттєвих) помилок у розумінні цієї тендерної документації належить:</w:t>
            </w:r>
          </w:p>
          <w:p w:rsidR="003925C7" w:rsidRPr="003925C7" w:rsidRDefault="003925C7" w:rsidP="003925C7">
            <w:pPr>
              <w:tabs>
                <w:tab w:val="left" w:pos="2160"/>
                <w:tab w:val="left" w:pos="3600"/>
              </w:tabs>
              <w:ind w:left="142" w:right="310"/>
              <w:jc w:val="both"/>
              <w:rPr>
                <w:lang w:val="uk-UA"/>
              </w:rPr>
            </w:pPr>
            <w:r w:rsidRPr="003925C7">
              <w:rPr>
                <w:lang w:val="uk-UA"/>
              </w:rPr>
              <w:t>1. Інформація/документ, подана учасником процедури закупівлі у складі тендерної пропозиції, містить помилку (помилки) у частині:</w:t>
            </w:r>
          </w:p>
          <w:p w:rsidR="003925C7" w:rsidRPr="003925C7" w:rsidRDefault="003925C7" w:rsidP="003925C7">
            <w:pPr>
              <w:tabs>
                <w:tab w:val="left" w:pos="2160"/>
                <w:tab w:val="left" w:pos="3600"/>
              </w:tabs>
              <w:ind w:left="142" w:right="310"/>
              <w:jc w:val="both"/>
              <w:rPr>
                <w:lang w:val="uk-UA"/>
              </w:rPr>
            </w:pPr>
            <w:r w:rsidRPr="003925C7">
              <w:rPr>
                <w:lang w:val="uk-UA"/>
              </w:rPr>
              <w:t>уживання великої літери;</w:t>
            </w:r>
          </w:p>
          <w:p w:rsidR="003925C7" w:rsidRPr="003925C7" w:rsidRDefault="003925C7" w:rsidP="003925C7">
            <w:pPr>
              <w:tabs>
                <w:tab w:val="left" w:pos="2160"/>
                <w:tab w:val="left" w:pos="3600"/>
              </w:tabs>
              <w:ind w:left="142" w:right="310"/>
              <w:jc w:val="both"/>
              <w:rPr>
                <w:lang w:val="uk-UA"/>
              </w:rPr>
            </w:pPr>
            <w:r w:rsidRPr="003925C7">
              <w:rPr>
                <w:lang w:val="uk-UA"/>
              </w:rPr>
              <w:t>уживання розділових знаків та відмінювання слів у реченні;</w:t>
            </w:r>
          </w:p>
          <w:p w:rsidR="003925C7" w:rsidRPr="003925C7" w:rsidRDefault="003925C7" w:rsidP="003925C7">
            <w:pPr>
              <w:tabs>
                <w:tab w:val="left" w:pos="2160"/>
                <w:tab w:val="left" w:pos="3600"/>
              </w:tabs>
              <w:ind w:left="142" w:right="310"/>
              <w:jc w:val="both"/>
              <w:rPr>
                <w:lang w:val="uk-UA"/>
              </w:rPr>
            </w:pPr>
            <w:r w:rsidRPr="003925C7">
              <w:rPr>
                <w:lang w:val="uk-UA"/>
              </w:rPr>
              <w:t>використання слова або мовного звороту, запозичених з іншої мови;</w:t>
            </w:r>
          </w:p>
          <w:p w:rsidR="003925C7" w:rsidRPr="003925C7" w:rsidRDefault="003925C7" w:rsidP="003925C7">
            <w:pPr>
              <w:tabs>
                <w:tab w:val="left" w:pos="2160"/>
                <w:tab w:val="left" w:pos="3600"/>
              </w:tabs>
              <w:ind w:left="142" w:right="310"/>
              <w:jc w:val="both"/>
              <w:rPr>
                <w:lang w:val="uk-UA"/>
              </w:rPr>
            </w:pPr>
            <w:r w:rsidRPr="003925C7">
              <w:rPr>
                <w:lang w:val="uk-UA"/>
              </w:rPr>
              <w:t>зазначення унікального номера оголошення про проведення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5C7" w:rsidRPr="003925C7" w:rsidRDefault="003925C7" w:rsidP="003925C7">
            <w:pPr>
              <w:tabs>
                <w:tab w:val="left" w:pos="2160"/>
                <w:tab w:val="left" w:pos="3600"/>
              </w:tabs>
              <w:ind w:left="142" w:right="310"/>
              <w:jc w:val="both"/>
              <w:rPr>
                <w:lang w:val="uk-UA"/>
              </w:rPr>
            </w:pPr>
            <w:r w:rsidRPr="003925C7">
              <w:rPr>
                <w:lang w:val="uk-UA"/>
              </w:rPr>
              <w:t>застосування правил переносу частини слова з рядка в рядок;</w:t>
            </w:r>
          </w:p>
          <w:p w:rsidR="003925C7" w:rsidRPr="003925C7" w:rsidRDefault="003925C7" w:rsidP="003925C7">
            <w:pPr>
              <w:tabs>
                <w:tab w:val="left" w:pos="2160"/>
                <w:tab w:val="left" w:pos="3600"/>
              </w:tabs>
              <w:ind w:left="142" w:right="310"/>
              <w:jc w:val="both"/>
              <w:rPr>
                <w:lang w:val="uk-UA"/>
              </w:rPr>
            </w:pPr>
            <w:r w:rsidRPr="003925C7">
              <w:rPr>
                <w:lang w:val="uk-UA"/>
              </w:rPr>
              <w:t>написання слів разом та/або окремо, та/або через дефіс;</w:t>
            </w:r>
          </w:p>
          <w:p w:rsidR="003925C7" w:rsidRPr="003925C7" w:rsidRDefault="003925C7" w:rsidP="003925C7">
            <w:pPr>
              <w:tabs>
                <w:tab w:val="left" w:pos="2160"/>
                <w:tab w:val="left" w:pos="3600"/>
              </w:tabs>
              <w:ind w:left="142" w:right="310"/>
              <w:jc w:val="both"/>
              <w:rPr>
                <w:lang w:val="uk-UA"/>
              </w:rPr>
            </w:pPr>
            <w:r w:rsidRPr="003925C7">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25C7" w:rsidRPr="003925C7" w:rsidRDefault="003925C7" w:rsidP="003925C7">
            <w:pPr>
              <w:tabs>
                <w:tab w:val="left" w:pos="2160"/>
                <w:tab w:val="left" w:pos="3600"/>
              </w:tabs>
              <w:ind w:left="142" w:right="310"/>
              <w:jc w:val="both"/>
              <w:rPr>
                <w:lang w:val="uk-UA"/>
              </w:rPr>
            </w:pPr>
            <w:r w:rsidRPr="003925C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25C7" w:rsidRPr="003925C7" w:rsidRDefault="003925C7" w:rsidP="003925C7">
            <w:pPr>
              <w:tabs>
                <w:tab w:val="left" w:pos="2160"/>
                <w:tab w:val="left" w:pos="3600"/>
              </w:tabs>
              <w:ind w:left="142" w:right="310"/>
              <w:jc w:val="both"/>
              <w:rPr>
                <w:lang w:val="uk-UA"/>
              </w:rPr>
            </w:pPr>
            <w:r w:rsidRPr="003925C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25C7" w:rsidRPr="003925C7" w:rsidRDefault="003925C7" w:rsidP="003925C7">
            <w:pPr>
              <w:tabs>
                <w:tab w:val="left" w:pos="2160"/>
                <w:tab w:val="left" w:pos="3600"/>
              </w:tabs>
              <w:ind w:left="142" w:right="310"/>
              <w:jc w:val="both"/>
              <w:rPr>
                <w:lang w:val="uk-UA"/>
              </w:rPr>
            </w:pPr>
            <w:r w:rsidRPr="003925C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25C7" w:rsidRPr="003925C7" w:rsidRDefault="003925C7" w:rsidP="003925C7">
            <w:pPr>
              <w:tabs>
                <w:tab w:val="left" w:pos="2160"/>
                <w:tab w:val="left" w:pos="3600"/>
              </w:tabs>
              <w:ind w:left="142" w:right="310"/>
              <w:jc w:val="both"/>
              <w:rPr>
                <w:lang w:val="uk-UA"/>
              </w:rPr>
            </w:pPr>
            <w:r w:rsidRPr="003925C7">
              <w:rPr>
                <w:lang w:val="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25C7" w:rsidRPr="003925C7" w:rsidRDefault="003925C7" w:rsidP="003925C7">
            <w:pPr>
              <w:tabs>
                <w:tab w:val="left" w:pos="2160"/>
                <w:tab w:val="left" w:pos="3600"/>
              </w:tabs>
              <w:ind w:left="142" w:right="310"/>
              <w:jc w:val="both"/>
              <w:rPr>
                <w:lang w:val="uk-UA"/>
              </w:rPr>
            </w:pPr>
            <w:r w:rsidRPr="003925C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rsidR="003925C7" w:rsidRPr="003925C7" w:rsidRDefault="003925C7" w:rsidP="003925C7">
            <w:pPr>
              <w:tabs>
                <w:tab w:val="left" w:pos="2160"/>
                <w:tab w:val="left" w:pos="3600"/>
              </w:tabs>
              <w:ind w:left="142" w:right="310"/>
              <w:jc w:val="both"/>
              <w:rPr>
                <w:lang w:val="uk-UA"/>
              </w:rPr>
            </w:pPr>
            <w:r w:rsidRPr="003925C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25C7" w:rsidRPr="003925C7" w:rsidRDefault="003925C7" w:rsidP="003925C7">
            <w:pPr>
              <w:tabs>
                <w:tab w:val="left" w:pos="2160"/>
                <w:tab w:val="left" w:pos="3600"/>
              </w:tabs>
              <w:ind w:left="142" w:right="310"/>
              <w:jc w:val="both"/>
              <w:rPr>
                <w:lang w:val="uk-UA"/>
              </w:rPr>
            </w:pPr>
            <w:r w:rsidRPr="003925C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25C7" w:rsidRPr="003925C7" w:rsidRDefault="003925C7" w:rsidP="003925C7">
            <w:pPr>
              <w:tabs>
                <w:tab w:val="left" w:pos="2160"/>
                <w:tab w:val="left" w:pos="3600"/>
              </w:tabs>
              <w:ind w:left="142" w:right="310"/>
              <w:jc w:val="both"/>
              <w:rPr>
                <w:lang w:val="uk-UA"/>
              </w:rPr>
            </w:pPr>
            <w:r w:rsidRPr="003925C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25C7" w:rsidRPr="003925C7" w:rsidRDefault="003925C7" w:rsidP="003925C7">
            <w:pPr>
              <w:tabs>
                <w:tab w:val="left" w:pos="2160"/>
                <w:tab w:val="left" w:pos="3600"/>
              </w:tabs>
              <w:ind w:left="142" w:right="310"/>
              <w:jc w:val="both"/>
              <w:rPr>
                <w:lang w:val="uk-UA"/>
              </w:rPr>
            </w:pPr>
            <w:r w:rsidRPr="003925C7">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25C7" w:rsidRPr="003925C7" w:rsidRDefault="003925C7" w:rsidP="003925C7">
            <w:pPr>
              <w:tabs>
                <w:tab w:val="left" w:pos="2160"/>
                <w:tab w:val="left" w:pos="3600"/>
              </w:tabs>
              <w:ind w:left="142" w:right="310"/>
              <w:jc w:val="both"/>
              <w:rPr>
                <w:lang w:val="uk-UA"/>
              </w:rPr>
            </w:pPr>
            <w:r w:rsidRPr="003925C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4167" w:rsidRPr="00A402E4" w:rsidRDefault="00204167" w:rsidP="003925C7">
            <w:pPr>
              <w:tabs>
                <w:tab w:val="left" w:pos="2160"/>
                <w:tab w:val="left" w:pos="3600"/>
              </w:tabs>
              <w:ind w:left="142" w:right="310"/>
              <w:jc w:val="both"/>
              <w:rPr>
                <w:lang w:val="uk-UA"/>
              </w:rPr>
            </w:pPr>
          </w:p>
        </w:tc>
      </w:tr>
      <w:tr w:rsidR="00FE0843" w:rsidRPr="008D13B3" w:rsidTr="00204167">
        <w:tc>
          <w:tcPr>
            <w:tcW w:w="607" w:type="dxa"/>
          </w:tcPr>
          <w:p w:rsidR="00FE0843" w:rsidRPr="008D13B3" w:rsidRDefault="003925C7" w:rsidP="00AE505A">
            <w:pPr>
              <w:ind w:left="142" w:right="310"/>
              <w:jc w:val="center"/>
              <w:rPr>
                <w:lang w:val="uk-UA"/>
              </w:rPr>
            </w:pPr>
            <w:r>
              <w:rPr>
                <w:lang w:val="uk-UA"/>
              </w:rPr>
              <w:lastRenderedPageBreak/>
              <w:t>3</w:t>
            </w:r>
            <w:r w:rsidR="00FE0843" w:rsidRPr="008D13B3">
              <w:rPr>
                <w:lang w:val="uk-UA"/>
              </w:rPr>
              <w:t>.</w:t>
            </w:r>
          </w:p>
        </w:tc>
        <w:tc>
          <w:tcPr>
            <w:tcW w:w="3260" w:type="dxa"/>
            <w:gridSpan w:val="4"/>
          </w:tcPr>
          <w:p w:rsidR="00FE0843" w:rsidRPr="008D13B3" w:rsidRDefault="00FE0843" w:rsidP="00AE505A">
            <w:pPr>
              <w:ind w:left="142" w:right="310"/>
              <w:jc w:val="both"/>
              <w:rPr>
                <w:b/>
                <w:lang w:val="uk-UA"/>
              </w:rPr>
            </w:pPr>
            <w:r w:rsidRPr="008D13B3">
              <w:rPr>
                <w:b/>
                <w:lang w:val="uk-UA"/>
              </w:rPr>
              <w:t>Забезпечення тендерної пропозиції</w:t>
            </w:r>
          </w:p>
        </w:tc>
        <w:tc>
          <w:tcPr>
            <w:tcW w:w="6804" w:type="dxa"/>
          </w:tcPr>
          <w:p w:rsidR="00FE0843" w:rsidRPr="003925C7" w:rsidRDefault="00FE0843" w:rsidP="00AE505A">
            <w:pPr>
              <w:ind w:left="142" w:right="310"/>
              <w:jc w:val="both"/>
              <w:rPr>
                <w:lang w:val="uk-UA"/>
              </w:rPr>
            </w:pPr>
            <w:r w:rsidRPr="003925C7">
              <w:rPr>
                <w:lang w:val="uk-UA"/>
              </w:rPr>
              <w:t>Забезпечення тендерної пропозиції не вимагається</w:t>
            </w:r>
          </w:p>
        </w:tc>
      </w:tr>
      <w:tr w:rsidR="00FE0843" w:rsidRPr="008D13B3" w:rsidTr="00204167">
        <w:trPr>
          <w:trHeight w:val="1125"/>
        </w:trPr>
        <w:tc>
          <w:tcPr>
            <w:tcW w:w="607" w:type="dxa"/>
          </w:tcPr>
          <w:p w:rsidR="00FE0843" w:rsidRPr="008D13B3" w:rsidRDefault="003925C7" w:rsidP="00AE505A">
            <w:pPr>
              <w:ind w:left="142" w:right="310"/>
              <w:jc w:val="center"/>
              <w:rPr>
                <w:lang w:val="uk-UA"/>
              </w:rPr>
            </w:pPr>
            <w:r>
              <w:rPr>
                <w:lang w:val="uk-UA"/>
              </w:rPr>
              <w:t>4</w:t>
            </w:r>
            <w:r w:rsidR="00FE0843" w:rsidRPr="008D13B3">
              <w:rPr>
                <w:lang w:val="uk-UA"/>
              </w:rPr>
              <w:t>.</w:t>
            </w:r>
          </w:p>
        </w:tc>
        <w:tc>
          <w:tcPr>
            <w:tcW w:w="3260" w:type="dxa"/>
            <w:gridSpan w:val="4"/>
          </w:tcPr>
          <w:p w:rsidR="00FE0843" w:rsidRPr="008D13B3" w:rsidRDefault="00FE0843" w:rsidP="00AE505A">
            <w:pPr>
              <w:ind w:left="142" w:right="310"/>
              <w:jc w:val="both"/>
              <w:rPr>
                <w:b/>
                <w:lang w:val="uk-UA"/>
              </w:rPr>
            </w:pPr>
            <w:r w:rsidRPr="008D13B3">
              <w:rPr>
                <w:b/>
                <w:lang w:val="uk-UA"/>
              </w:rPr>
              <w:t>У</w:t>
            </w:r>
            <w:r w:rsidR="0079608A" w:rsidRPr="008D13B3">
              <w:rPr>
                <w:b/>
                <w:lang w:val="uk-UA"/>
              </w:rPr>
              <w:t>мови повернення чи неповернення</w:t>
            </w:r>
            <w:r w:rsidRPr="008D13B3">
              <w:rPr>
                <w:b/>
                <w:lang w:val="uk-UA"/>
              </w:rPr>
              <w:t>забезпечення тендерної пропозиції</w:t>
            </w:r>
          </w:p>
        </w:tc>
        <w:tc>
          <w:tcPr>
            <w:tcW w:w="6804" w:type="dxa"/>
          </w:tcPr>
          <w:p w:rsidR="00FE0843" w:rsidRPr="003925C7" w:rsidRDefault="00FE0843" w:rsidP="00AE505A">
            <w:pPr>
              <w:ind w:left="142" w:right="310"/>
              <w:jc w:val="both"/>
              <w:rPr>
                <w:lang w:val="uk-UA"/>
              </w:rPr>
            </w:pPr>
            <w:r w:rsidRPr="003925C7">
              <w:rPr>
                <w:lang w:val="uk-UA"/>
              </w:rPr>
              <w:t>Забезпечення тендерної пропозиції не вимагається</w:t>
            </w:r>
          </w:p>
        </w:tc>
      </w:tr>
      <w:tr w:rsidR="00FE0843" w:rsidRPr="00C57361" w:rsidTr="00204167">
        <w:tc>
          <w:tcPr>
            <w:tcW w:w="607" w:type="dxa"/>
          </w:tcPr>
          <w:p w:rsidR="00FE0843" w:rsidRPr="008D13B3" w:rsidRDefault="002E7307" w:rsidP="00AE505A">
            <w:pPr>
              <w:ind w:left="142" w:right="310"/>
              <w:jc w:val="center"/>
              <w:rPr>
                <w:lang w:val="uk-UA"/>
              </w:rPr>
            </w:pPr>
            <w:r>
              <w:rPr>
                <w:lang w:val="uk-UA"/>
              </w:rPr>
              <w:t>5</w:t>
            </w:r>
            <w:r w:rsidR="00FE0843" w:rsidRPr="008D13B3">
              <w:rPr>
                <w:lang w:val="uk-UA"/>
              </w:rPr>
              <w:t>.</w:t>
            </w:r>
          </w:p>
        </w:tc>
        <w:tc>
          <w:tcPr>
            <w:tcW w:w="3260" w:type="dxa"/>
            <w:gridSpan w:val="4"/>
          </w:tcPr>
          <w:p w:rsidR="00FE0843" w:rsidRPr="008D13B3" w:rsidRDefault="00FE0843" w:rsidP="00AE505A">
            <w:pPr>
              <w:ind w:left="142" w:right="310"/>
              <w:jc w:val="both"/>
              <w:rPr>
                <w:b/>
                <w:lang w:val="uk-UA"/>
              </w:rPr>
            </w:pPr>
            <w:r w:rsidRPr="008D13B3">
              <w:rPr>
                <w:b/>
                <w:lang w:val="uk-UA"/>
              </w:rPr>
              <w:t>Строк протягом якого тендерні пропозиції є дійсними</w:t>
            </w:r>
          </w:p>
        </w:tc>
        <w:tc>
          <w:tcPr>
            <w:tcW w:w="6804" w:type="dxa"/>
          </w:tcPr>
          <w:p w:rsidR="00187C13" w:rsidRPr="003925C7" w:rsidRDefault="00187C13" w:rsidP="00187C13">
            <w:pPr>
              <w:ind w:right="310"/>
              <w:jc w:val="both"/>
              <w:rPr>
                <w:lang w:val="uk-UA"/>
              </w:rPr>
            </w:pPr>
            <w:r w:rsidRPr="003925C7">
              <w:rPr>
                <w:lang w:val="uk-UA"/>
              </w:rPr>
              <w:t xml:space="preserve">Тендерні пропозиції вважаються дійсними не менше, ніж 90 (дев’яносто) днів із дати кінцевого строку подання тендерних пропозицій.  </w:t>
            </w:r>
          </w:p>
          <w:p w:rsidR="00187C13" w:rsidRPr="003925C7" w:rsidRDefault="00187C13" w:rsidP="00187C13">
            <w:pPr>
              <w:ind w:right="310"/>
              <w:jc w:val="both"/>
              <w:rPr>
                <w:lang w:val="uk-UA"/>
              </w:rPr>
            </w:pPr>
            <w:r w:rsidRPr="003925C7">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87C13" w:rsidRPr="003925C7" w:rsidRDefault="00187C13" w:rsidP="00187C13">
            <w:pPr>
              <w:ind w:right="310"/>
              <w:jc w:val="both"/>
              <w:rPr>
                <w:lang w:val="uk-UA"/>
              </w:rPr>
            </w:pPr>
            <w:r w:rsidRPr="003925C7">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7C13" w:rsidRPr="003925C7" w:rsidRDefault="00187C13" w:rsidP="00187C13">
            <w:pPr>
              <w:ind w:right="310"/>
              <w:jc w:val="both"/>
              <w:rPr>
                <w:lang w:val="uk-UA"/>
              </w:rPr>
            </w:pPr>
            <w:r w:rsidRPr="003925C7">
              <w:rPr>
                <w:lang w:val="uk-UA"/>
              </w:rPr>
              <w:t>Учасник процедури закупівлі має право:</w:t>
            </w:r>
          </w:p>
          <w:p w:rsidR="00187C13" w:rsidRPr="003925C7" w:rsidRDefault="00187C13" w:rsidP="00187C13">
            <w:pPr>
              <w:ind w:right="310"/>
              <w:jc w:val="both"/>
              <w:rPr>
                <w:lang w:val="uk-UA"/>
              </w:rPr>
            </w:pPr>
            <w:r w:rsidRPr="003925C7">
              <w:rPr>
                <w:lang w:val="uk-UA"/>
              </w:rPr>
              <w:t>відхилити таку вимогу, не втрачаючи при цьому наданого ним забезпечення тендерної пропозиції;</w:t>
            </w:r>
          </w:p>
          <w:p w:rsidR="00187C13" w:rsidRPr="003925C7" w:rsidRDefault="00187C13" w:rsidP="00187C13">
            <w:pPr>
              <w:ind w:right="310"/>
              <w:jc w:val="both"/>
              <w:rPr>
                <w:lang w:val="uk-UA"/>
              </w:rPr>
            </w:pPr>
            <w:r w:rsidRPr="003925C7">
              <w:rPr>
                <w:lang w:val="uk-UA"/>
              </w:rPr>
              <w:t>погодитися з вимогою та продовжити строк дії поданої ним тендерної пропозиції і наданого забезпечення тендерної пропозиції.</w:t>
            </w:r>
          </w:p>
          <w:p w:rsidR="00187C13" w:rsidRPr="003925C7" w:rsidRDefault="00187C13" w:rsidP="00187C13">
            <w:pPr>
              <w:ind w:right="310"/>
              <w:jc w:val="both"/>
              <w:rPr>
                <w:lang w:val="uk-UA"/>
              </w:rPr>
            </w:pPr>
            <w:r w:rsidRPr="003925C7">
              <w:rPr>
                <w:lang w:val="uk-UA"/>
              </w:rPr>
              <w:t xml:space="preserve">У разі необхідності учасник процедури закупівлі має право з власної ініціативи продовжити строк дії своєї тендерної </w:t>
            </w:r>
            <w:r w:rsidRPr="003925C7">
              <w:rPr>
                <w:lang w:val="uk-UA"/>
              </w:rPr>
              <w:lastRenderedPageBreak/>
              <w:t>пропозиції, повідомивши про це замовникові через електронну систему закупівель.</w:t>
            </w:r>
          </w:p>
        </w:tc>
      </w:tr>
      <w:tr w:rsidR="00FE0843" w:rsidRPr="00A166CF" w:rsidTr="00204167">
        <w:tc>
          <w:tcPr>
            <w:tcW w:w="607" w:type="dxa"/>
          </w:tcPr>
          <w:p w:rsidR="00FE0843" w:rsidRPr="008D13B3" w:rsidRDefault="002E7307" w:rsidP="00AE505A">
            <w:pPr>
              <w:spacing w:after="240"/>
              <w:ind w:left="142" w:right="310"/>
              <w:jc w:val="center"/>
              <w:rPr>
                <w:lang w:val="uk-UA"/>
              </w:rPr>
            </w:pPr>
            <w:r>
              <w:rPr>
                <w:lang w:val="uk-UA"/>
              </w:rPr>
              <w:lastRenderedPageBreak/>
              <w:t>6</w:t>
            </w:r>
            <w:r w:rsidR="00FE0843" w:rsidRPr="008D13B3">
              <w:rPr>
                <w:lang w:val="uk-UA"/>
              </w:rPr>
              <w:t>.</w:t>
            </w:r>
          </w:p>
        </w:tc>
        <w:tc>
          <w:tcPr>
            <w:tcW w:w="3260" w:type="dxa"/>
            <w:gridSpan w:val="4"/>
          </w:tcPr>
          <w:p w:rsidR="00587E6B" w:rsidRDefault="00FA08B3" w:rsidP="00AE505A">
            <w:pPr>
              <w:spacing w:after="240"/>
              <w:ind w:left="142" w:right="310"/>
              <w:jc w:val="both"/>
              <w:rPr>
                <w:b/>
                <w:lang w:val="uk-UA" w:eastAsia="zh-CN"/>
              </w:rPr>
            </w:pPr>
            <w:r w:rsidRPr="00587E6B">
              <w:rPr>
                <w:b/>
                <w:lang w:val="uk-UA" w:eastAsia="zh-CN"/>
              </w:rPr>
              <w:t xml:space="preserve">Кваліфікаційні критерії відповідно до статті 16 Закону, </w:t>
            </w:r>
          </w:p>
          <w:p w:rsidR="00FA08B3" w:rsidRPr="002E7307" w:rsidRDefault="00FA08B3" w:rsidP="00AE505A">
            <w:pPr>
              <w:spacing w:after="240"/>
              <w:ind w:left="142" w:right="310"/>
              <w:jc w:val="both"/>
              <w:rPr>
                <w:b/>
                <w:lang w:val="uk-UA"/>
              </w:rPr>
            </w:pPr>
            <w:r w:rsidRPr="00587E6B">
              <w:rPr>
                <w:b/>
                <w:lang w:val="uk-UA" w:eastAsia="zh-CN"/>
              </w:rPr>
              <w:t>підстави, встано</w:t>
            </w:r>
            <w:r w:rsidR="00587E6B">
              <w:rPr>
                <w:b/>
                <w:lang w:val="uk-UA" w:eastAsia="zh-CN"/>
              </w:rPr>
              <w:t>влені Особливостями</w:t>
            </w:r>
            <w:r w:rsidRPr="00587E6B">
              <w:rPr>
                <w:b/>
                <w:lang w:val="uk-UA" w:eastAsia="zh-CN"/>
              </w:rPr>
              <w:t xml:space="preserve"> та інформація про спосіб підтвердження відповідності учасників установленим критеріям і вимогам згідно із законодавством</w:t>
            </w:r>
          </w:p>
        </w:tc>
        <w:tc>
          <w:tcPr>
            <w:tcW w:w="6804" w:type="dxa"/>
          </w:tcPr>
          <w:p w:rsidR="00A57595" w:rsidRPr="002E7307" w:rsidRDefault="00A57595" w:rsidP="00A57595">
            <w:pPr>
              <w:ind w:left="142" w:right="310"/>
              <w:jc w:val="both"/>
              <w:rPr>
                <w:lang w:val="uk-UA" w:eastAsia="uk-UA"/>
              </w:rPr>
            </w:pPr>
            <w:r w:rsidRPr="002E7307">
              <w:rPr>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(кваліфікаційному) критеріям (ю) встановленим (ними) відповідно до ст. 16 Закону  та з врахуванням вимог </w:t>
            </w:r>
            <w:r w:rsidR="000D335A">
              <w:rPr>
                <w:lang w:val="uk-UA" w:eastAsia="uk-UA"/>
              </w:rPr>
              <w:t>Особливостей згідно з Додатком 3</w:t>
            </w:r>
            <w:r w:rsidRPr="002E7307">
              <w:rPr>
                <w:lang w:val="uk-UA" w:eastAsia="uk-UA"/>
              </w:rPr>
              <w:t xml:space="preserve"> до ТД та відповідно до Закону та Особливостей.</w:t>
            </w:r>
          </w:p>
          <w:p w:rsidR="00A57595" w:rsidRPr="002E7307" w:rsidRDefault="00A57595" w:rsidP="00A57595">
            <w:pPr>
              <w:ind w:left="142" w:right="310"/>
              <w:jc w:val="both"/>
              <w:rPr>
                <w:lang w:val="uk-UA" w:eastAsia="uk-UA"/>
              </w:rPr>
            </w:pPr>
            <w:r w:rsidRPr="002E7307">
              <w:rPr>
                <w:lang w:val="uk-UA" w:eastAsia="uk-UA"/>
              </w:rPr>
              <w:t>Підстав</w:t>
            </w:r>
            <w:r w:rsidR="00587E6B">
              <w:rPr>
                <w:lang w:val="uk-UA" w:eastAsia="uk-UA"/>
              </w:rPr>
              <w:t>и, встановлені п.44 Особливостей</w:t>
            </w:r>
            <w:r w:rsidRPr="002E7307">
              <w:rPr>
                <w:lang w:val="uk-UA" w:eastAsia="uk-UA"/>
              </w:rPr>
              <w:t xml:space="preserve"> та інформація про спосіб підтвердження відповідності учасників зазначеним вимогам згідно із законодавст</w:t>
            </w:r>
            <w:r w:rsidR="000D335A">
              <w:rPr>
                <w:lang w:val="uk-UA" w:eastAsia="uk-UA"/>
              </w:rPr>
              <w:t>вом – відповідно до Додатку 4</w:t>
            </w:r>
            <w:r w:rsidRPr="002E7307">
              <w:rPr>
                <w:lang w:val="uk-UA" w:eastAsia="uk-UA"/>
              </w:rPr>
              <w:t xml:space="preserve"> до ТД та вимог Закону і Особливостей.</w:t>
            </w:r>
          </w:p>
          <w:p w:rsidR="00A57595" w:rsidRPr="002E7307" w:rsidRDefault="00A57595" w:rsidP="00A57595">
            <w:pPr>
              <w:ind w:left="142" w:right="310"/>
              <w:jc w:val="both"/>
              <w:rPr>
                <w:lang w:val="uk-UA" w:eastAsia="uk-UA"/>
              </w:rPr>
            </w:pPr>
            <w:r w:rsidRPr="002E7307">
              <w:rPr>
                <w:lang w:val="uk-UA"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w:t>
            </w:r>
            <w:r w:rsidR="00587E6B">
              <w:rPr>
                <w:lang w:val="uk-UA" w:eastAsia="uk-UA"/>
              </w:rPr>
              <w:t>підставам, встановленим Особливостями</w:t>
            </w:r>
            <w:r w:rsidR="000D335A">
              <w:rPr>
                <w:lang w:val="uk-UA" w:eastAsia="uk-UA"/>
              </w:rPr>
              <w:t>, згідно з  Додатками 3, 4</w:t>
            </w:r>
            <w:r w:rsidRPr="002E7307">
              <w:rPr>
                <w:lang w:val="uk-UA" w:eastAsia="uk-UA"/>
              </w:rPr>
              <w:t xml:space="preserve"> до ТД та відповідно до Закону і Особливостей.</w:t>
            </w:r>
          </w:p>
          <w:p w:rsidR="00A57595" w:rsidRPr="002E7307" w:rsidRDefault="00A57595" w:rsidP="00A57595">
            <w:pPr>
              <w:ind w:left="142" w:right="310"/>
              <w:jc w:val="both"/>
              <w:rPr>
                <w:lang w:val="uk-UA" w:eastAsia="uk-UA"/>
              </w:rPr>
            </w:pPr>
            <w:r w:rsidRPr="002E7307">
              <w:rPr>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A57595" w:rsidRDefault="00A57595" w:rsidP="00A57595">
            <w:pPr>
              <w:ind w:left="142" w:right="310"/>
              <w:jc w:val="both"/>
              <w:rPr>
                <w:lang w:val="uk-UA" w:eastAsia="uk-UA"/>
              </w:rPr>
            </w:pPr>
            <w:r w:rsidRPr="002E7307">
              <w:rPr>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5105" w:rsidRPr="002E7307" w:rsidRDefault="00D05105" w:rsidP="00A57595">
            <w:pPr>
              <w:ind w:left="142" w:right="310"/>
              <w:jc w:val="both"/>
              <w:rPr>
                <w:lang w:val="uk-UA" w:eastAsia="uk-UA"/>
              </w:rPr>
            </w:pPr>
            <w:r>
              <w:rPr>
                <w:lang w:val="uk-UA" w:eastAsia="uk-UA"/>
              </w:rPr>
              <w:t xml:space="preserve"> Переможець процедури</w:t>
            </w:r>
            <w:r w:rsidR="00B87324">
              <w:rPr>
                <w:lang w:val="uk-UA" w:eastAsia="uk-UA"/>
              </w:rPr>
              <w:t xml:space="preserve"> надає </w:t>
            </w:r>
            <w:r w:rsidR="00F22AF1">
              <w:rPr>
                <w:lang w:val="uk-UA" w:eastAsia="uk-UA"/>
              </w:rPr>
              <w:t xml:space="preserve"> документальне підтвердження відсутності підстав, передбачних  п.44 Ос</w:t>
            </w:r>
            <w:r w:rsidR="00587E6B">
              <w:rPr>
                <w:lang w:val="uk-UA" w:eastAsia="uk-UA"/>
              </w:rPr>
              <w:t>о</w:t>
            </w:r>
            <w:r w:rsidR="00F22AF1">
              <w:rPr>
                <w:lang w:val="uk-UA" w:eastAsia="uk-UA"/>
              </w:rPr>
              <w:t>бливостей згідно Додатку 8 до цієї документації.</w:t>
            </w:r>
          </w:p>
          <w:p w:rsidR="00A57595" w:rsidRPr="002E7307" w:rsidRDefault="00A57595" w:rsidP="00AE505A">
            <w:pPr>
              <w:ind w:left="142" w:right="310"/>
              <w:jc w:val="both"/>
              <w:rPr>
                <w:lang w:val="uk-UA" w:eastAsia="uk-UA"/>
              </w:rPr>
            </w:pPr>
          </w:p>
          <w:p w:rsidR="00FE0843" w:rsidRPr="002E7307" w:rsidRDefault="00FE0843" w:rsidP="00E568E2">
            <w:pPr>
              <w:ind w:right="310"/>
              <w:jc w:val="both"/>
              <w:rPr>
                <w:i/>
                <w:lang w:val="uk-UA"/>
              </w:rPr>
            </w:pPr>
          </w:p>
        </w:tc>
      </w:tr>
      <w:tr w:rsidR="00FE0843" w:rsidRPr="00C05932" w:rsidTr="00204167">
        <w:tc>
          <w:tcPr>
            <w:tcW w:w="607" w:type="dxa"/>
          </w:tcPr>
          <w:p w:rsidR="00FE0843" w:rsidRPr="008D13B3" w:rsidRDefault="002E7307" w:rsidP="00AE505A">
            <w:pPr>
              <w:spacing w:after="240"/>
              <w:ind w:left="142" w:right="310"/>
              <w:jc w:val="center"/>
              <w:rPr>
                <w:lang w:val="uk-UA"/>
              </w:rPr>
            </w:pPr>
            <w:r>
              <w:rPr>
                <w:lang w:val="uk-UA"/>
              </w:rPr>
              <w:t>7</w:t>
            </w:r>
            <w:r w:rsidR="00FE0843" w:rsidRPr="008D13B3">
              <w:rPr>
                <w:lang w:val="uk-UA"/>
              </w:rPr>
              <w:t>.</w:t>
            </w:r>
          </w:p>
        </w:tc>
        <w:tc>
          <w:tcPr>
            <w:tcW w:w="3260" w:type="dxa"/>
            <w:gridSpan w:val="4"/>
          </w:tcPr>
          <w:p w:rsidR="00FE0843" w:rsidRPr="008D13B3" w:rsidRDefault="00FE0843" w:rsidP="00AE505A">
            <w:pPr>
              <w:spacing w:after="240"/>
              <w:ind w:left="142" w:right="310"/>
              <w:jc w:val="both"/>
              <w:rPr>
                <w:b/>
                <w:lang w:val="uk-UA"/>
              </w:rPr>
            </w:pPr>
            <w:r w:rsidRPr="008D13B3">
              <w:rPr>
                <w:b/>
                <w:lang w:val="uk-UA"/>
              </w:rPr>
              <w:t>Інформація про технічні, якісні та кількісні характеристики предмета закупівлі</w:t>
            </w:r>
          </w:p>
        </w:tc>
        <w:tc>
          <w:tcPr>
            <w:tcW w:w="6804" w:type="dxa"/>
          </w:tcPr>
          <w:p w:rsidR="004B3FAA" w:rsidRPr="00881058" w:rsidRDefault="004B3FAA" w:rsidP="004B3FAA">
            <w:pPr>
              <w:widowControl w:val="0"/>
              <w:shd w:val="clear" w:color="auto" w:fill="FFFFFF" w:themeFill="background1"/>
              <w:contextualSpacing/>
              <w:jc w:val="both"/>
              <w:rPr>
                <w:lang w:val="uk-UA"/>
              </w:rPr>
            </w:pPr>
            <w:r w:rsidRPr="00881058">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1 ТД)</w:t>
            </w:r>
          </w:p>
          <w:p w:rsidR="004B3FAA" w:rsidRPr="00881058" w:rsidRDefault="004B3FAA" w:rsidP="004B3FAA">
            <w:pPr>
              <w:widowControl w:val="0"/>
              <w:shd w:val="clear" w:color="auto" w:fill="FFFFFF" w:themeFill="background1"/>
              <w:contextualSpacing/>
              <w:jc w:val="both"/>
            </w:pPr>
            <w:r w:rsidRPr="00881058">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4B3FAA" w:rsidRPr="00881058" w:rsidRDefault="004B3FAA" w:rsidP="004B3FAA">
            <w:pPr>
              <w:widowControl w:val="0"/>
              <w:contextualSpacing/>
              <w:jc w:val="both"/>
            </w:pPr>
            <w:r w:rsidRPr="00881058">
              <w:t xml:space="preserve"> У цій ТД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таке чи спосіб виробництва вживаються у значенні «або еквівалент».</w:t>
            </w:r>
          </w:p>
          <w:p w:rsidR="004B3FAA" w:rsidRPr="00881058" w:rsidRDefault="004B3FAA" w:rsidP="000540F4">
            <w:pPr>
              <w:jc w:val="both"/>
              <w:textAlignment w:val="baseline"/>
            </w:pPr>
          </w:p>
          <w:p w:rsidR="00FE0843" w:rsidRPr="00881058" w:rsidRDefault="00FE0843" w:rsidP="00C27E77">
            <w:pPr>
              <w:tabs>
                <w:tab w:val="left" w:pos="6273"/>
              </w:tabs>
              <w:ind w:right="310"/>
              <w:jc w:val="both"/>
              <w:rPr>
                <w:b/>
                <w:lang w:val="uk-UA"/>
              </w:rPr>
            </w:pPr>
          </w:p>
        </w:tc>
      </w:tr>
      <w:tr w:rsidR="00FE0843" w:rsidRPr="008D13B3" w:rsidTr="00204167">
        <w:tc>
          <w:tcPr>
            <w:tcW w:w="607" w:type="dxa"/>
          </w:tcPr>
          <w:p w:rsidR="00FE0843" w:rsidRPr="008D13B3" w:rsidRDefault="002E7307" w:rsidP="00AE505A">
            <w:pPr>
              <w:ind w:left="142" w:right="310"/>
              <w:jc w:val="center"/>
              <w:rPr>
                <w:lang w:val="uk-UA"/>
              </w:rPr>
            </w:pPr>
            <w:r>
              <w:rPr>
                <w:lang w:val="uk-UA"/>
              </w:rPr>
              <w:t>8</w:t>
            </w:r>
            <w:r w:rsidR="00FE0843" w:rsidRPr="008D13B3">
              <w:rPr>
                <w:lang w:val="uk-UA"/>
              </w:rPr>
              <w:t>.</w:t>
            </w:r>
          </w:p>
        </w:tc>
        <w:tc>
          <w:tcPr>
            <w:tcW w:w="3260" w:type="dxa"/>
            <w:gridSpan w:val="4"/>
          </w:tcPr>
          <w:p w:rsidR="00FE0843" w:rsidRPr="008D13B3" w:rsidRDefault="00FE0843" w:rsidP="00AE505A">
            <w:pPr>
              <w:ind w:left="142" w:right="310"/>
              <w:jc w:val="both"/>
              <w:rPr>
                <w:b/>
                <w:lang w:val="uk-UA"/>
              </w:rPr>
            </w:pPr>
            <w:r w:rsidRPr="008D13B3">
              <w:rPr>
                <w:b/>
                <w:lang w:val="uk-UA"/>
              </w:rPr>
              <w:t>Інформація про субпідряд</w:t>
            </w:r>
            <w:r w:rsidR="008E1186">
              <w:rPr>
                <w:b/>
                <w:lang w:val="uk-UA"/>
              </w:rPr>
              <w:t xml:space="preserve">ника </w:t>
            </w:r>
          </w:p>
        </w:tc>
        <w:tc>
          <w:tcPr>
            <w:tcW w:w="6804" w:type="dxa"/>
          </w:tcPr>
          <w:p w:rsidR="00FE0843" w:rsidRPr="00881058" w:rsidRDefault="008E1186" w:rsidP="00AE505A">
            <w:pPr>
              <w:ind w:left="142" w:right="310"/>
              <w:jc w:val="both"/>
              <w:rPr>
                <w:lang w:val="uk-UA"/>
              </w:rPr>
            </w:pPr>
            <w:r w:rsidRPr="00881058">
              <w:rPr>
                <w:lang w:eastAsia="zh-CN"/>
              </w:rPr>
              <w:t>Зазначена вимога не застосовується при закупівлі товару</w:t>
            </w:r>
          </w:p>
        </w:tc>
      </w:tr>
      <w:tr w:rsidR="00FE0843" w:rsidRPr="00C05932" w:rsidTr="00204167">
        <w:tc>
          <w:tcPr>
            <w:tcW w:w="607" w:type="dxa"/>
          </w:tcPr>
          <w:p w:rsidR="00FE0843" w:rsidRPr="008D13B3" w:rsidRDefault="0066071B" w:rsidP="00AE505A">
            <w:pPr>
              <w:ind w:left="142" w:right="310"/>
              <w:jc w:val="center"/>
              <w:rPr>
                <w:lang w:val="uk-UA"/>
              </w:rPr>
            </w:pPr>
            <w:r>
              <w:rPr>
                <w:lang w:val="uk-UA"/>
              </w:rPr>
              <w:t>9</w:t>
            </w:r>
            <w:r w:rsidR="00FE0843" w:rsidRPr="008D13B3">
              <w:rPr>
                <w:lang w:val="uk-UA"/>
              </w:rPr>
              <w:t>.</w:t>
            </w:r>
          </w:p>
        </w:tc>
        <w:tc>
          <w:tcPr>
            <w:tcW w:w="3260" w:type="dxa"/>
            <w:gridSpan w:val="4"/>
          </w:tcPr>
          <w:p w:rsidR="00FE0843" w:rsidRPr="008D13B3" w:rsidRDefault="00FE0843" w:rsidP="00AE505A">
            <w:pPr>
              <w:spacing w:after="240"/>
              <w:ind w:left="142" w:right="310"/>
              <w:jc w:val="both"/>
              <w:rPr>
                <w:b/>
                <w:lang w:val="uk-UA"/>
              </w:rPr>
            </w:pPr>
            <w:r w:rsidRPr="008D13B3">
              <w:rPr>
                <w:b/>
                <w:lang w:val="uk-UA"/>
              </w:rPr>
              <w:t>Унесення змін або відкликання тендерної пропозиції</w:t>
            </w:r>
          </w:p>
        </w:tc>
        <w:tc>
          <w:tcPr>
            <w:tcW w:w="6804" w:type="dxa"/>
          </w:tcPr>
          <w:p w:rsidR="000C0D8B" w:rsidRPr="0066071B" w:rsidRDefault="000C0D8B" w:rsidP="000C0D8B">
            <w:pPr>
              <w:ind w:firstLine="531"/>
              <w:contextualSpacing/>
              <w:jc w:val="both"/>
              <w:rPr>
                <w:lang w:val="uk-UA" w:eastAsia="zh-CN"/>
              </w:rPr>
            </w:pPr>
            <w:r w:rsidRPr="0066071B">
              <w:rPr>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C0D8B" w:rsidRPr="0066071B" w:rsidRDefault="000C0D8B" w:rsidP="000C0D8B">
            <w:pPr>
              <w:suppressLineNumbers/>
              <w:ind w:firstLine="533"/>
              <w:contextualSpacing/>
              <w:jc w:val="both"/>
              <w:rPr>
                <w:lang w:val="uk-UA"/>
              </w:rPr>
            </w:pPr>
            <w:r w:rsidRPr="0066071B">
              <w:rPr>
                <w:lang w:val="uk-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0D8B" w:rsidRPr="0066071B" w:rsidRDefault="000C0D8B" w:rsidP="000C0D8B">
            <w:pPr>
              <w:tabs>
                <w:tab w:val="left" w:pos="2160"/>
                <w:tab w:val="left" w:pos="3600"/>
              </w:tabs>
              <w:ind w:left="142" w:right="310"/>
              <w:jc w:val="both"/>
              <w:rPr>
                <w:lang w:val="uk-UA"/>
              </w:rPr>
            </w:pPr>
            <w:bookmarkStart w:id="0" w:name="n1478"/>
            <w:bookmarkEnd w:id="0"/>
            <w:r w:rsidRPr="0066071B">
              <w:t>Замовник розглядає подані тендерні пропозиції з урахуванням виправлення або невиправлення учасниками виявлених невідповідностей.</w:t>
            </w:r>
          </w:p>
          <w:p w:rsidR="00FE0843" w:rsidRPr="008D13B3" w:rsidRDefault="00FE0843" w:rsidP="00AE505A">
            <w:pPr>
              <w:tabs>
                <w:tab w:val="left" w:pos="6273"/>
              </w:tabs>
              <w:ind w:left="142" w:right="310"/>
              <w:jc w:val="both"/>
              <w:rPr>
                <w:lang w:val="uk-UA"/>
              </w:rPr>
            </w:pPr>
          </w:p>
        </w:tc>
      </w:tr>
      <w:tr w:rsidR="00FE0843" w:rsidRPr="008D13B3" w:rsidTr="0090207E">
        <w:tc>
          <w:tcPr>
            <w:tcW w:w="10671" w:type="dxa"/>
            <w:gridSpan w:val="6"/>
          </w:tcPr>
          <w:p w:rsidR="00FE0843" w:rsidRPr="008D13B3" w:rsidRDefault="00BE03FE" w:rsidP="00AE505A">
            <w:pPr>
              <w:spacing w:after="240"/>
              <w:ind w:left="142" w:right="310"/>
              <w:jc w:val="center"/>
              <w:rPr>
                <w:lang w:val="uk-UA"/>
              </w:rPr>
            </w:pPr>
            <w:r w:rsidRPr="008D13B3">
              <w:rPr>
                <w:b/>
                <w:bCs/>
                <w:color w:val="000000"/>
                <w:lang w:val="uk-UA"/>
              </w:rPr>
              <w:lastRenderedPageBreak/>
              <w:t>Розділ IV. Подання та розкриття тендерних пропозицій</w:t>
            </w:r>
          </w:p>
        </w:tc>
      </w:tr>
      <w:tr w:rsidR="00FE0843" w:rsidRPr="008D13B3" w:rsidTr="0090207E">
        <w:tc>
          <w:tcPr>
            <w:tcW w:w="607" w:type="dxa"/>
          </w:tcPr>
          <w:p w:rsidR="00FE0843" w:rsidRPr="008D13B3" w:rsidRDefault="00FE0843" w:rsidP="005032BA">
            <w:pPr>
              <w:pStyle w:val="a5"/>
              <w:numPr>
                <w:ilvl w:val="0"/>
                <w:numId w:val="1"/>
              </w:numPr>
              <w:spacing w:after="240"/>
              <w:ind w:left="142" w:right="310" w:firstLine="0"/>
              <w:jc w:val="center"/>
              <w:rPr>
                <w:lang w:val="uk-UA"/>
              </w:rPr>
            </w:pPr>
          </w:p>
        </w:tc>
        <w:tc>
          <w:tcPr>
            <w:tcW w:w="2966" w:type="dxa"/>
            <w:gridSpan w:val="3"/>
          </w:tcPr>
          <w:p w:rsidR="00FE0843" w:rsidRPr="008D13B3" w:rsidRDefault="00FE0843" w:rsidP="00AE505A">
            <w:pPr>
              <w:spacing w:after="240"/>
              <w:ind w:left="142" w:right="310"/>
              <w:jc w:val="both"/>
              <w:rPr>
                <w:b/>
                <w:lang w:val="uk-UA"/>
              </w:rPr>
            </w:pPr>
            <w:r w:rsidRPr="008D13B3">
              <w:rPr>
                <w:b/>
                <w:lang w:val="uk-UA"/>
              </w:rPr>
              <w:t>Кінцевий строк подання тендерної пропозиції</w:t>
            </w:r>
          </w:p>
        </w:tc>
        <w:tc>
          <w:tcPr>
            <w:tcW w:w="7098" w:type="dxa"/>
            <w:gridSpan w:val="2"/>
          </w:tcPr>
          <w:p w:rsidR="0066071B" w:rsidRPr="000B4CF7" w:rsidRDefault="0066071B" w:rsidP="00B73724">
            <w:pPr>
              <w:suppressAutoHyphens/>
              <w:ind w:left="53" w:right="140"/>
              <w:contextualSpacing/>
              <w:jc w:val="both"/>
              <w:rPr>
                <w:b/>
                <w:color w:val="000000" w:themeColor="text1"/>
                <w:lang w:eastAsia="zh-CN"/>
              </w:rPr>
            </w:pPr>
            <w:r w:rsidRPr="003D7A80">
              <w:rPr>
                <w:lang w:eastAsia="zh-CN"/>
              </w:rPr>
              <w:t>Кінцевий стр</w:t>
            </w:r>
            <w:r w:rsidR="00776C47" w:rsidRPr="003D7A80">
              <w:rPr>
                <w:lang w:eastAsia="zh-CN"/>
              </w:rPr>
              <w:t>ок подання тендерної пропозиції</w:t>
            </w:r>
            <w:r w:rsidR="00B73724" w:rsidRPr="003D7A80">
              <w:rPr>
                <w:lang w:eastAsia="zh-CN"/>
              </w:rPr>
              <w:t xml:space="preserve">  –</w:t>
            </w:r>
            <w:r w:rsidR="00B73724" w:rsidRPr="003D7A80">
              <w:rPr>
                <w:lang w:val="uk-UA" w:eastAsia="zh-CN"/>
              </w:rPr>
              <w:t xml:space="preserve"> </w:t>
            </w:r>
            <w:r w:rsidR="007542D9" w:rsidRPr="003D7A80">
              <w:rPr>
                <w:lang w:eastAsia="zh-CN"/>
              </w:rPr>
              <w:t xml:space="preserve"> </w:t>
            </w:r>
            <w:r w:rsidR="00B468AE">
              <w:rPr>
                <w:lang w:val="uk-UA" w:eastAsia="zh-CN"/>
              </w:rPr>
              <w:t>2</w:t>
            </w:r>
            <w:r w:rsidR="00C57361">
              <w:rPr>
                <w:lang w:val="uk-UA" w:eastAsia="zh-CN"/>
              </w:rPr>
              <w:t>9</w:t>
            </w:r>
            <w:r w:rsidR="007542D9" w:rsidRPr="000B4CF7">
              <w:rPr>
                <w:color w:val="000000" w:themeColor="text1"/>
                <w:lang w:eastAsia="zh-CN"/>
              </w:rPr>
              <w:t>.</w:t>
            </w:r>
            <w:r w:rsidR="003D7A80" w:rsidRPr="000B4CF7">
              <w:rPr>
                <w:color w:val="000000" w:themeColor="text1"/>
                <w:lang w:val="uk-UA" w:eastAsia="zh-CN"/>
              </w:rPr>
              <w:t>03</w:t>
            </w:r>
            <w:r w:rsidR="007542D9" w:rsidRPr="000B4CF7">
              <w:rPr>
                <w:color w:val="000000" w:themeColor="text1"/>
                <w:lang w:eastAsia="zh-CN"/>
              </w:rPr>
              <w:t>.2023</w:t>
            </w:r>
            <w:r w:rsidR="00B73724" w:rsidRPr="000B4CF7">
              <w:rPr>
                <w:color w:val="000000" w:themeColor="text1"/>
                <w:lang w:eastAsia="zh-CN"/>
              </w:rPr>
              <w:t xml:space="preserve"> року</w:t>
            </w:r>
          </w:p>
          <w:p w:rsidR="004D1AD8" w:rsidRPr="003D7A80" w:rsidRDefault="0066071B" w:rsidP="00AE505A">
            <w:pPr>
              <w:widowControl w:val="0"/>
              <w:ind w:left="142" w:right="310"/>
              <w:contextualSpacing/>
              <w:jc w:val="both"/>
            </w:pPr>
            <w:r w:rsidRPr="003D7A80">
              <w:rPr>
                <w:lang w:val="uk-UA"/>
              </w:rPr>
              <w:t>О</w:t>
            </w:r>
            <w:r w:rsidR="004D1AD8" w:rsidRPr="003D7A80">
              <w:t>тримана тендерна пропозиція автоматично вноситься до реєстру;</w:t>
            </w:r>
          </w:p>
          <w:p w:rsidR="004D1AD8" w:rsidRPr="003D7A80" w:rsidRDefault="0066071B" w:rsidP="00AE505A">
            <w:pPr>
              <w:widowControl w:val="0"/>
              <w:ind w:left="142" w:right="310"/>
              <w:contextualSpacing/>
              <w:jc w:val="both"/>
            </w:pPr>
            <w:r w:rsidRPr="003D7A80">
              <w:rPr>
                <w:lang w:val="uk-UA"/>
              </w:rPr>
              <w:t>Е</w:t>
            </w:r>
            <w:r w:rsidR="004D1AD8" w:rsidRPr="003D7A80">
              <w:t xml:space="preserve">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06B8A" w:rsidRPr="003D7A80" w:rsidRDefault="00206B8A" w:rsidP="00206B8A">
            <w:pPr>
              <w:spacing w:before="120"/>
              <w:jc w:val="both"/>
              <w:rPr>
                <w:shd w:val="solid" w:color="FFFFFF" w:fill="FFFFFF"/>
              </w:rPr>
            </w:pPr>
            <w:r w:rsidRPr="003D7A80">
              <w:rPr>
                <w:shd w:val="solid" w:color="FFFFFF" w:fill="FFFFFF"/>
              </w:rPr>
              <w:t>Тендерні пропозиції після закінчення кінцевого строку їх подання не приймаються електронною системою закупівель.</w:t>
            </w:r>
          </w:p>
          <w:p w:rsidR="00206B8A" w:rsidRPr="003D7A80" w:rsidRDefault="00206B8A" w:rsidP="00B73724">
            <w:pPr>
              <w:tabs>
                <w:tab w:val="left" w:pos="6273"/>
              </w:tabs>
              <w:ind w:left="142" w:right="310"/>
              <w:jc w:val="both"/>
              <w:rPr>
                <w:lang w:val="uk-UA"/>
              </w:rPr>
            </w:pPr>
          </w:p>
        </w:tc>
      </w:tr>
      <w:tr w:rsidR="00FE0843" w:rsidRPr="008D13B3" w:rsidTr="0090207E">
        <w:tc>
          <w:tcPr>
            <w:tcW w:w="607" w:type="dxa"/>
          </w:tcPr>
          <w:p w:rsidR="00FE0843" w:rsidRPr="008D13B3" w:rsidRDefault="00FE0843" w:rsidP="005032BA">
            <w:pPr>
              <w:pStyle w:val="a5"/>
              <w:numPr>
                <w:ilvl w:val="0"/>
                <w:numId w:val="1"/>
              </w:numPr>
              <w:spacing w:after="240"/>
              <w:ind w:left="142" w:right="310" w:firstLine="0"/>
              <w:jc w:val="center"/>
              <w:rPr>
                <w:lang w:val="uk-UA"/>
              </w:rPr>
            </w:pPr>
          </w:p>
        </w:tc>
        <w:tc>
          <w:tcPr>
            <w:tcW w:w="2966" w:type="dxa"/>
            <w:gridSpan w:val="3"/>
          </w:tcPr>
          <w:p w:rsidR="00FE0843" w:rsidRPr="008D13B3" w:rsidRDefault="00FE0843" w:rsidP="00AE505A">
            <w:pPr>
              <w:spacing w:after="240"/>
              <w:ind w:left="142" w:right="310"/>
              <w:jc w:val="both"/>
              <w:rPr>
                <w:b/>
                <w:lang w:val="uk-UA"/>
              </w:rPr>
            </w:pPr>
            <w:r w:rsidRPr="008D13B3">
              <w:rPr>
                <w:b/>
                <w:lang w:val="uk-UA"/>
              </w:rPr>
              <w:t>Дата та час розкриття тендерної пропозиції</w:t>
            </w:r>
          </w:p>
        </w:tc>
        <w:tc>
          <w:tcPr>
            <w:tcW w:w="7098" w:type="dxa"/>
            <w:gridSpan w:val="2"/>
          </w:tcPr>
          <w:p w:rsidR="00206B8A" w:rsidRPr="0066071B" w:rsidRDefault="00206B8A" w:rsidP="00AE505A">
            <w:pPr>
              <w:ind w:left="142" w:right="310"/>
              <w:jc w:val="both"/>
              <w:rPr>
                <w:shd w:val="clear" w:color="auto" w:fill="FFFFFF"/>
                <w:lang w:val="uk-UA"/>
              </w:rPr>
            </w:pPr>
            <w:r w:rsidRPr="0066071B">
              <w:rPr>
                <w:shd w:val="solid" w:color="FFFFFF" w:fill="FFFFFF"/>
              </w:rPr>
              <w:t>Дата і час розкриття те</w:t>
            </w:r>
            <w:r w:rsidR="007542D9">
              <w:rPr>
                <w:shd w:val="solid" w:color="FFFFFF" w:fill="FFFFFF"/>
              </w:rPr>
              <w:t xml:space="preserve">ндерних пропозицій </w:t>
            </w:r>
            <w:r w:rsidRPr="0066071B">
              <w:rPr>
                <w:shd w:val="solid" w:color="FFFFFF" w:fill="FFFFFF"/>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6B8A" w:rsidRPr="008D13B3" w:rsidRDefault="00206B8A" w:rsidP="00AE505A">
            <w:pPr>
              <w:ind w:left="142" w:right="310"/>
              <w:jc w:val="both"/>
              <w:rPr>
                <w:color w:val="000000"/>
                <w:lang w:val="uk-UA"/>
              </w:rPr>
            </w:pPr>
          </w:p>
        </w:tc>
      </w:tr>
      <w:tr w:rsidR="00FE0843" w:rsidRPr="008D13B3" w:rsidTr="0090207E">
        <w:tc>
          <w:tcPr>
            <w:tcW w:w="10671" w:type="dxa"/>
            <w:gridSpan w:val="6"/>
          </w:tcPr>
          <w:p w:rsidR="00FE0843" w:rsidRPr="008D13B3" w:rsidRDefault="00BE03FE" w:rsidP="00AE505A">
            <w:pPr>
              <w:spacing w:after="240"/>
              <w:ind w:left="142" w:right="310"/>
              <w:jc w:val="center"/>
              <w:rPr>
                <w:lang w:val="uk-UA"/>
              </w:rPr>
            </w:pPr>
            <w:r w:rsidRPr="008D13B3">
              <w:rPr>
                <w:b/>
                <w:bCs/>
                <w:color w:val="000000"/>
                <w:lang w:val="uk-UA"/>
              </w:rPr>
              <w:t>Розділ V. Оцінка тендерної пропозиції</w:t>
            </w:r>
          </w:p>
        </w:tc>
      </w:tr>
      <w:tr w:rsidR="00FE0843" w:rsidRPr="00C57361" w:rsidTr="0090207E">
        <w:tc>
          <w:tcPr>
            <w:tcW w:w="607" w:type="dxa"/>
          </w:tcPr>
          <w:p w:rsidR="00FE0843" w:rsidRPr="008D13B3" w:rsidRDefault="00BE03FE" w:rsidP="00AE505A">
            <w:pPr>
              <w:ind w:left="142" w:right="310"/>
              <w:jc w:val="center"/>
              <w:rPr>
                <w:lang w:val="uk-UA"/>
              </w:rPr>
            </w:pPr>
            <w:r w:rsidRPr="008D13B3">
              <w:rPr>
                <w:lang w:val="uk-UA"/>
              </w:rPr>
              <w:t>1</w:t>
            </w:r>
            <w:r w:rsidR="00731769" w:rsidRPr="008D13B3">
              <w:rPr>
                <w:lang w:val="uk-UA"/>
              </w:rPr>
              <w:t>.</w:t>
            </w:r>
          </w:p>
        </w:tc>
        <w:tc>
          <w:tcPr>
            <w:tcW w:w="2966" w:type="dxa"/>
            <w:gridSpan w:val="3"/>
          </w:tcPr>
          <w:p w:rsidR="00FE0843" w:rsidRPr="008D13B3" w:rsidRDefault="00FE0843" w:rsidP="00AE505A">
            <w:pPr>
              <w:ind w:left="142" w:right="310"/>
              <w:jc w:val="both"/>
              <w:rPr>
                <w:b/>
                <w:lang w:val="uk-UA"/>
              </w:rPr>
            </w:pPr>
            <w:r w:rsidRPr="008D13B3">
              <w:rPr>
                <w:b/>
                <w:lang w:val="uk-UA"/>
              </w:rPr>
              <w:t>Перелік критеріїв та методика оцінки тендерної пропозиції із зазначенням питомої ваги критерію</w:t>
            </w:r>
          </w:p>
        </w:tc>
        <w:tc>
          <w:tcPr>
            <w:tcW w:w="7098" w:type="dxa"/>
            <w:gridSpan w:val="2"/>
          </w:tcPr>
          <w:p w:rsidR="00190B1C" w:rsidRPr="00190B1C" w:rsidRDefault="00190B1C" w:rsidP="00827A51">
            <w:pPr>
              <w:widowControl w:val="0"/>
              <w:spacing w:before="120"/>
              <w:ind w:firstLine="567"/>
              <w:jc w:val="both"/>
              <w:rPr>
                <w:lang w:val="uk-UA"/>
              </w:rPr>
            </w:pPr>
            <w:r w:rsidRPr="00190B1C">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w:t>
            </w:r>
            <w:r w:rsidR="00827A51" w:rsidRPr="00827A51">
              <w:rPr>
                <w:lang w:val="uk-UA"/>
              </w:rPr>
              <w:t>ахуванням положень пункту 40  О</w:t>
            </w:r>
            <w:r w:rsidRPr="00190B1C">
              <w:rPr>
                <w:lang w:val="uk-UA"/>
              </w:rPr>
              <w:t>собливостей.</w:t>
            </w:r>
          </w:p>
          <w:p w:rsidR="00190B1C" w:rsidRPr="00827A51" w:rsidRDefault="00190B1C" w:rsidP="00827A51">
            <w:pPr>
              <w:pStyle w:val="ad"/>
              <w:jc w:val="both"/>
              <w:rPr>
                <w:shd w:val="clear" w:color="auto" w:fill="FFFFFF"/>
              </w:rPr>
            </w:pPr>
            <w:r w:rsidRPr="00827A51">
              <w:t>У разі отримання достовірної інформації про невідповідність учасника процедури закупівлі вимогам кваліфікаційних критеріїв, наявність пі</w:t>
            </w:r>
            <w:r w:rsidR="00E21777">
              <w:t>дстав, визначених пунктом 44  О</w:t>
            </w:r>
            <w:r w:rsidRPr="00827A51">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1E68" w:rsidRPr="00D954FB" w:rsidRDefault="00541E68" w:rsidP="003E3515">
            <w:pPr>
              <w:pStyle w:val="ad"/>
              <w:rPr>
                <w:shd w:val="clear" w:color="auto" w:fill="FFFFFF"/>
              </w:rPr>
            </w:pPr>
            <w:r w:rsidRPr="00D954FB">
              <w:rPr>
                <w:shd w:val="clear" w:color="auto" w:fill="FFFFFF"/>
              </w:rPr>
              <w:t>Замовником визначаються критерії та методика оцінки відповідно до частини першої статті 29 Закону.</w:t>
            </w:r>
          </w:p>
          <w:p w:rsidR="00D954FB" w:rsidRDefault="00541E68" w:rsidP="003E3515">
            <w:pPr>
              <w:pStyle w:val="ad"/>
              <w:rPr>
                <w:shd w:val="clear" w:color="auto" w:fill="FFFFFF"/>
              </w:rPr>
            </w:pPr>
            <w:r w:rsidRPr="00D954FB">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w:t>
            </w:r>
            <w:r w:rsidR="007542D9">
              <w:rPr>
                <w:shd w:val="clear" w:color="auto" w:fill="FFFFFF"/>
              </w:rPr>
              <w:t>ентації</w:t>
            </w:r>
            <w:r w:rsidRPr="00D954FB">
              <w:rPr>
                <w:shd w:val="clear" w:color="auto" w:fill="FFFFFF"/>
              </w:rPr>
              <w:t>.</w:t>
            </w:r>
          </w:p>
          <w:p w:rsidR="00D954FB" w:rsidRPr="00D954FB" w:rsidRDefault="00D954FB" w:rsidP="003E3515">
            <w:pPr>
              <w:pStyle w:val="ad"/>
              <w:rPr>
                <w:shd w:val="clear" w:color="auto" w:fill="FFFFFF"/>
              </w:rPr>
            </w:pPr>
            <w:r>
              <w:rPr>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дніва. Такий строк може бути аргументовано продовжено замовником до 20 робочих днів.</w:t>
            </w:r>
          </w:p>
          <w:p w:rsidR="00541E68" w:rsidRPr="004B6DF1" w:rsidRDefault="00DD324E" w:rsidP="003E3515">
            <w:pPr>
              <w:pStyle w:val="ad"/>
              <w:rPr>
                <w:i/>
                <w:shd w:val="clear" w:color="auto" w:fill="FFFFFF"/>
              </w:rPr>
            </w:pPr>
            <w:r>
              <w:rPr>
                <w:b/>
                <w:color w:val="00B050"/>
                <w:shd w:val="clear" w:color="auto" w:fill="FFFFFF"/>
              </w:rPr>
              <w:t xml:space="preserve">     </w:t>
            </w:r>
            <w:r w:rsidR="00541E68" w:rsidRPr="004B6DF1">
              <w:rPr>
                <w:i/>
                <w:shd w:val="clear" w:color="auto" w:fill="FFFFFF"/>
              </w:rPr>
              <w:t>Критерієм оцінки тенде</w:t>
            </w:r>
            <w:r w:rsidRPr="004B6DF1">
              <w:rPr>
                <w:i/>
                <w:shd w:val="clear" w:color="auto" w:fill="FFFFFF"/>
              </w:rPr>
              <w:t xml:space="preserve">рних </w:t>
            </w:r>
            <w:r w:rsidR="00B73724">
              <w:rPr>
                <w:i/>
                <w:shd w:val="clear" w:color="auto" w:fill="FFFFFF"/>
              </w:rPr>
              <w:t>пропозицій є ціна із врахуван</w:t>
            </w:r>
            <w:r w:rsidRPr="004B6DF1">
              <w:rPr>
                <w:i/>
                <w:shd w:val="clear" w:color="auto" w:fill="FFFFFF"/>
              </w:rPr>
              <w:t>ням ПДВ та вартості : доставки, навантаження, розвантаження товару,страхування , податків і зборів та інших необхідних платежів, що сплачуються або мають бути сплачені.</w:t>
            </w:r>
          </w:p>
          <w:p w:rsidR="00541E68" w:rsidRPr="004B6DF1" w:rsidRDefault="00DD324E" w:rsidP="003E3515">
            <w:pPr>
              <w:pStyle w:val="ad"/>
              <w:rPr>
                <w:i/>
                <w:shd w:val="clear" w:color="auto" w:fill="FFFFFF"/>
              </w:rPr>
            </w:pPr>
            <w:r w:rsidRPr="004B6DF1">
              <w:rPr>
                <w:i/>
                <w:shd w:val="clear" w:color="auto" w:fill="FFFFFF"/>
              </w:rPr>
              <w:t xml:space="preserve">   П</w:t>
            </w:r>
            <w:r w:rsidR="00541E68" w:rsidRPr="004B6DF1">
              <w:rPr>
                <w:i/>
                <w:shd w:val="clear" w:color="auto" w:fill="FFFFFF"/>
              </w:rPr>
              <w:t>итома вага крите</w:t>
            </w:r>
            <w:r w:rsidRPr="004B6DF1">
              <w:rPr>
                <w:i/>
                <w:shd w:val="clear" w:color="auto" w:fill="FFFFFF"/>
              </w:rPr>
              <w:t>рію «ціна</w:t>
            </w:r>
            <w:r w:rsidR="003E3515" w:rsidRPr="004B6DF1">
              <w:rPr>
                <w:i/>
                <w:shd w:val="clear" w:color="auto" w:fill="FFFFFF"/>
              </w:rPr>
              <w:t xml:space="preserve">»  –  100%. </w:t>
            </w:r>
          </w:p>
          <w:p w:rsidR="004B6DF1" w:rsidRPr="004B6DF1" w:rsidRDefault="00DD324E" w:rsidP="003E3515">
            <w:pPr>
              <w:pStyle w:val="ad"/>
              <w:rPr>
                <w:i/>
                <w:shd w:val="clear" w:color="auto" w:fill="FFFFFF"/>
              </w:rPr>
            </w:pPr>
            <w:r w:rsidRPr="004B6DF1">
              <w:rPr>
                <w:i/>
                <w:shd w:val="clear" w:color="auto" w:fill="FFFFFF"/>
              </w:rPr>
              <w:lastRenderedPageBreak/>
              <w:t>Ціна  тендерної пропозиції не може перевищувати очікувану вартість закупівлі, зазначену в оголошенні про проведен</w:t>
            </w:r>
            <w:r w:rsidR="004B6DF1" w:rsidRPr="004B6DF1">
              <w:rPr>
                <w:i/>
                <w:shd w:val="clear" w:color="auto" w:fill="FFFFFF"/>
              </w:rPr>
              <w:t>ня відкритих торгів.</w:t>
            </w:r>
          </w:p>
          <w:p w:rsidR="00541E68" w:rsidRPr="004B6DF1" w:rsidRDefault="00541E68" w:rsidP="003E3515">
            <w:pPr>
              <w:pStyle w:val="ad"/>
              <w:rPr>
                <w:shd w:val="clear" w:color="auto" w:fill="FFFFFF"/>
              </w:rPr>
            </w:pPr>
            <w:r w:rsidRPr="004B6DF1">
              <w:rPr>
                <w:shd w:val="clear" w:color="auto" w:fill="FFFFFF"/>
              </w:rPr>
              <w:t>Електронна система визначає найкращу тендерну пропозицію з найнижчою ціною.</w:t>
            </w:r>
          </w:p>
          <w:p w:rsidR="00541E68" w:rsidRPr="004B6DF1" w:rsidRDefault="00541E68" w:rsidP="003E3515">
            <w:pPr>
              <w:pStyle w:val="ad"/>
              <w:rPr>
                <w:shd w:val="clear" w:color="auto" w:fill="FFFFFF"/>
              </w:rPr>
            </w:pPr>
            <w:r w:rsidRPr="004B6DF1">
              <w:rPr>
                <w:shd w:val="clear" w:color="auto" w:fill="FFFFFF"/>
              </w:rPr>
              <w:t>Ціна тендерної пропозиції повинна бути остаточно визначена без будь-яких посилань, обмежень або застережень.</w:t>
            </w:r>
          </w:p>
          <w:p w:rsidR="00541E68" w:rsidRPr="004B6DF1" w:rsidRDefault="00541E68" w:rsidP="003E3515">
            <w:pPr>
              <w:pStyle w:val="ad"/>
              <w:rPr>
                <w:shd w:val="clear" w:color="auto" w:fill="FFFFFF"/>
              </w:rPr>
            </w:pPr>
            <w:r w:rsidRPr="004B6DF1">
              <w:rPr>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41E68" w:rsidRPr="004B6DF1" w:rsidRDefault="00541E68" w:rsidP="003E3515">
            <w:pPr>
              <w:pStyle w:val="ad"/>
              <w:rPr>
                <w:shd w:val="clear" w:color="auto" w:fill="FFFFFF"/>
              </w:rPr>
            </w:pPr>
            <w:r w:rsidRPr="004B6DF1">
              <w:rPr>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41E68" w:rsidRPr="004B6DF1" w:rsidRDefault="00541E68" w:rsidP="003E3515">
            <w:pPr>
              <w:pStyle w:val="ad"/>
              <w:rPr>
                <w:shd w:val="clear" w:color="auto" w:fill="FFFFFF"/>
              </w:rPr>
            </w:pPr>
            <w:r w:rsidRPr="004B6DF1">
              <w:rPr>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827A51" w:rsidRPr="00827A51" w:rsidRDefault="00827A51" w:rsidP="00827A51">
            <w:pPr>
              <w:widowControl w:val="0"/>
              <w:spacing w:before="120"/>
              <w:jc w:val="both"/>
              <w:rPr>
                <w:lang w:val="uk-UA"/>
              </w:rPr>
            </w:pPr>
            <w:r w:rsidRPr="00827A51">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827A51" w:rsidRPr="00827A51" w:rsidRDefault="00827A51" w:rsidP="00827A51">
            <w:pPr>
              <w:pStyle w:val="ad"/>
              <w:jc w:val="both"/>
              <w:rPr>
                <w:shd w:val="clear" w:color="auto" w:fill="FFFFFF"/>
              </w:rPr>
            </w:pPr>
            <w:r w:rsidRPr="00827A51">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6D620B" w:rsidRPr="003E3515" w:rsidRDefault="006D620B" w:rsidP="003E3515">
            <w:pPr>
              <w:pStyle w:val="ad"/>
              <w:rPr>
                <w:color w:val="00B050"/>
              </w:rPr>
            </w:pPr>
          </w:p>
        </w:tc>
      </w:tr>
      <w:tr w:rsidR="003E3515" w:rsidRPr="00C05932" w:rsidTr="0090207E">
        <w:tc>
          <w:tcPr>
            <w:tcW w:w="607" w:type="dxa"/>
          </w:tcPr>
          <w:p w:rsidR="003E3515" w:rsidRPr="008D13B3" w:rsidRDefault="003E3515" w:rsidP="003E3515">
            <w:pPr>
              <w:ind w:left="142" w:right="310"/>
              <w:jc w:val="center"/>
              <w:rPr>
                <w:lang w:val="uk-UA"/>
              </w:rPr>
            </w:pPr>
            <w:r w:rsidRPr="008D13B3">
              <w:rPr>
                <w:lang w:val="uk-UA"/>
              </w:rPr>
              <w:lastRenderedPageBreak/>
              <w:t>2.</w:t>
            </w:r>
          </w:p>
        </w:tc>
        <w:tc>
          <w:tcPr>
            <w:tcW w:w="2966" w:type="dxa"/>
            <w:gridSpan w:val="3"/>
          </w:tcPr>
          <w:p w:rsidR="003E3515" w:rsidRPr="008D13B3" w:rsidRDefault="003E3515" w:rsidP="003E3515">
            <w:pPr>
              <w:ind w:left="142" w:right="310"/>
              <w:jc w:val="both"/>
              <w:rPr>
                <w:b/>
                <w:lang w:val="uk-UA"/>
              </w:rPr>
            </w:pPr>
            <w:r w:rsidRPr="008D13B3">
              <w:rPr>
                <w:b/>
                <w:lang w:val="uk-UA"/>
              </w:rPr>
              <w:t>Інша інформація</w:t>
            </w:r>
          </w:p>
        </w:tc>
        <w:tc>
          <w:tcPr>
            <w:tcW w:w="7098" w:type="dxa"/>
            <w:gridSpan w:val="2"/>
            <w:vAlign w:val="center"/>
          </w:tcPr>
          <w:p w:rsidR="003E3515" w:rsidRPr="00175A32" w:rsidRDefault="003E3515" w:rsidP="00175A32">
            <w:pPr>
              <w:pStyle w:val="ad"/>
              <w:jc w:val="both"/>
              <w:rPr>
                <w:sz w:val="22"/>
                <w:szCs w:val="22"/>
              </w:rPr>
            </w:pPr>
            <w:r w:rsidRPr="00175A32">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3515" w:rsidRPr="00175A32" w:rsidRDefault="003E3515" w:rsidP="00175A32">
            <w:pPr>
              <w:pStyle w:val="ad"/>
              <w:jc w:val="both"/>
              <w:rPr>
                <w:sz w:val="22"/>
                <w:szCs w:val="22"/>
              </w:rPr>
            </w:pPr>
            <w:r w:rsidRPr="00175A32">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E3515" w:rsidRPr="00175A32" w:rsidRDefault="003E3515" w:rsidP="00175A32">
            <w:pPr>
              <w:pStyle w:val="ad"/>
              <w:jc w:val="both"/>
              <w:rPr>
                <w:sz w:val="22"/>
                <w:szCs w:val="22"/>
              </w:rPr>
            </w:pPr>
            <w:r w:rsidRPr="00175A32">
              <w:rPr>
                <w:sz w:val="22"/>
                <w:szCs w:val="22"/>
              </w:rPr>
              <w:t>Обґрунтування аномально низької тендерної пропозиції може містити інформацію про:</w:t>
            </w:r>
          </w:p>
          <w:p w:rsidR="003E3515" w:rsidRPr="00175A32" w:rsidRDefault="003E3515" w:rsidP="00175A32">
            <w:pPr>
              <w:pStyle w:val="ad"/>
              <w:jc w:val="both"/>
              <w:rPr>
                <w:sz w:val="22"/>
                <w:szCs w:val="22"/>
              </w:rPr>
            </w:pPr>
            <w:r w:rsidRPr="00175A32">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E3515" w:rsidRPr="00175A32" w:rsidRDefault="003E3515" w:rsidP="00175A32">
            <w:pPr>
              <w:pStyle w:val="ad"/>
              <w:jc w:val="both"/>
              <w:rPr>
                <w:sz w:val="22"/>
                <w:szCs w:val="22"/>
              </w:rPr>
            </w:pPr>
            <w:r w:rsidRPr="00175A32">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E3515" w:rsidRPr="00175A32" w:rsidRDefault="003E3515" w:rsidP="00175A32">
            <w:pPr>
              <w:pStyle w:val="ad"/>
              <w:jc w:val="both"/>
              <w:rPr>
                <w:sz w:val="22"/>
                <w:szCs w:val="22"/>
              </w:rPr>
            </w:pPr>
            <w:r w:rsidRPr="00175A32">
              <w:rPr>
                <w:sz w:val="22"/>
                <w:szCs w:val="22"/>
              </w:rPr>
              <w:t>3) отримання учасником державної допомоги згідно із законодавством.</w:t>
            </w:r>
          </w:p>
          <w:p w:rsidR="00175A32" w:rsidRPr="00175A32" w:rsidRDefault="003E3515" w:rsidP="00175A32">
            <w:pPr>
              <w:pStyle w:val="ad"/>
              <w:jc w:val="both"/>
              <w:rPr>
                <w:sz w:val="22"/>
                <w:szCs w:val="22"/>
              </w:rPr>
            </w:pPr>
            <w:r w:rsidRPr="00175A32">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w:t>
            </w:r>
            <w:r w:rsidR="00175A32" w:rsidRPr="00175A32">
              <w:rPr>
                <w:sz w:val="22"/>
                <w:szCs w:val="22"/>
              </w:rPr>
              <w:t xml:space="preserve"> електронній системі закупівель</w:t>
            </w:r>
          </w:p>
          <w:p w:rsidR="003E3515" w:rsidRPr="00175A32" w:rsidRDefault="003E3515" w:rsidP="00175A32">
            <w:pPr>
              <w:pStyle w:val="ad"/>
              <w:jc w:val="both"/>
              <w:rPr>
                <w:sz w:val="22"/>
                <w:szCs w:val="22"/>
              </w:rPr>
            </w:pPr>
            <w:r w:rsidRPr="00175A32">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175A32">
              <w:rPr>
                <w:sz w:val="22"/>
                <w:szCs w:val="22"/>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3515" w:rsidRPr="00175A32" w:rsidRDefault="003E3515" w:rsidP="00175A32">
            <w:pPr>
              <w:pStyle w:val="ad"/>
              <w:jc w:val="both"/>
              <w:rPr>
                <w:sz w:val="22"/>
                <w:szCs w:val="22"/>
              </w:rPr>
            </w:pPr>
            <w:r w:rsidRPr="00175A32">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3515" w:rsidRPr="00175A32" w:rsidRDefault="003E3515" w:rsidP="00175A32">
            <w:pPr>
              <w:pStyle w:val="ad"/>
              <w:jc w:val="both"/>
              <w:rPr>
                <w:sz w:val="22"/>
                <w:szCs w:val="22"/>
              </w:rPr>
            </w:pPr>
            <w:r w:rsidRPr="00175A32">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3E3515" w:rsidRPr="00175A32" w:rsidRDefault="003E3515" w:rsidP="00175A32">
            <w:pPr>
              <w:pStyle w:val="ad"/>
              <w:jc w:val="both"/>
              <w:rPr>
                <w:sz w:val="22"/>
                <w:szCs w:val="22"/>
              </w:rPr>
            </w:pPr>
            <w:r w:rsidRPr="00175A32">
              <w:rPr>
                <w:sz w:val="22"/>
                <w:szCs w:val="22"/>
              </w:rPr>
              <w:t xml:space="preserve">         Всім учасникам торгів, включаючи учасників-нерезидентів, слід враховувати наступне: 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3E3515" w:rsidRPr="00175A32" w:rsidRDefault="003E3515" w:rsidP="00175A32">
            <w:pPr>
              <w:pStyle w:val="ad"/>
              <w:jc w:val="both"/>
              <w:rPr>
                <w:sz w:val="22"/>
                <w:szCs w:val="22"/>
              </w:rPr>
            </w:pPr>
            <w:r w:rsidRPr="00175A32">
              <w:rPr>
                <w:sz w:val="22"/>
                <w:szCs w:val="22"/>
              </w:rPr>
              <w:t xml:space="preserve">Документи, що не передбачені законодавством для учасників: юридичних, фізичних осіб, у тому числі фізичних осіб - підприємців, нерезидентів -  не подаються ними у складі тендерної пропозиції з відповідним обґрунтуванням ненадання таких документів.  </w:t>
            </w:r>
          </w:p>
          <w:p w:rsidR="003E3515" w:rsidRPr="003E3515" w:rsidRDefault="003E3515" w:rsidP="00175A32">
            <w:pPr>
              <w:pStyle w:val="ad"/>
              <w:jc w:val="both"/>
            </w:pPr>
            <w:r w:rsidRPr="00175A32">
              <w:rPr>
                <w:sz w:val="22"/>
                <w:szCs w:val="22"/>
              </w:rPr>
              <w:t>Відсутність зазначених документів не є підставою для відхилення тендерної пропозиції учасника замовником.</w:t>
            </w:r>
          </w:p>
        </w:tc>
      </w:tr>
      <w:tr w:rsidR="00A659D1" w:rsidRPr="00C57361" w:rsidTr="0090207E">
        <w:tc>
          <w:tcPr>
            <w:tcW w:w="607" w:type="dxa"/>
          </w:tcPr>
          <w:p w:rsidR="00A659D1" w:rsidRPr="008D13B3" w:rsidRDefault="00A659D1" w:rsidP="00A659D1">
            <w:pPr>
              <w:ind w:left="142" w:right="310"/>
              <w:jc w:val="center"/>
              <w:rPr>
                <w:lang w:val="uk-UA"/>
              </w:rPr>
            </w:pPr>
            <w:r w:rsidRPr="008D13B3">
              <w:rPr>
                <w:lang w:val="uk-UA"/>
              </w:rPr>
              <w:lastRenderedPageBreak/>
              <w:t xml:space="preserve">  3.</w:t>
            </w:r>
          </w:p>
        </w:tc>
        <w:tc>
          <w:tcPr>
            <w:tcW w:w="2966" w:type="dxa"/>
            <w:gridSpan w:val="3"/>
          </w:tcPr>
          <w:p w:rsidR="00A659D1" w:rsidRPr="008D13B3" w:rsidRDefault="00A659D1" w:rsidP="00A659D1">
            <w:pPr>
              <w:ind w:left="142" w:right="310"/>
              <w:jc w:val="both"/>
              <w:rPr>
                <w:b/>
                <w:lang w:val="uk-UA"/>
              </w:rPr>
            </w:pPr>
            <w:r w:rsidRPr="008D13B3">
              <w:rPr>
                <w:b/>
                <w:lang w:val="uk-UA"/>
              </w:rPr>
              <w:t xml:space="preserve">Відхилення тендерних пропозицій </w:t>
            </w:r>
          </w:p>
        </w:tc>
        <w:tc>
          <w:tcPr>
            <w:tcW w:w="7098" w:type="dxa"/>
            <w:gridSpan w:val="2"/>
            <w:vAlign w:val="center"/>
          </w:tcPr>
          <w:p w:rsidR="00A659D1" w:rsidRPr="002E6E14" w:rsidRDefault="009B3EA4" w:rsidP="00A659D1">
            <w:pPr>
              <w:spacing w:before="120"/>
              <w:ind w:firstLine="567"/>
              <w:contextualSpacing/>
              <w:jc w:val="both"/>
              <w:rPr>
                <w:color w:val="000000" w:themeColor="text1"/>
                <w:shd w:val="solid" w:color="FFFFFF" w:fill="FFFFFF"/>
              </w:rPr>
            </w:pPr>
            <w:r w:rsidRPr="002E6E14">
              <w:rPr>
                <w:color w:val="000000" w:themeColor="text1"/>
                <w:shd w:val="solid" w:color="FFFFFF" w:fill="FFFFFF"/>
                <w:lang w:val="uk-UA"/>
              </w:rPr>
              <w:t>1.</w:t>
            </w:r>
            <w:r w:rsidR="00A659D1" w:rsidRPr="002E6E14">
              <w:rPr>
                <w:color w:val="000000" w:themeColor="text1"/>
                <w:shd w:val="solid" w:color="FFFFFF" w:fill="FFFFFF"/>
              </w:rPr>
              <w:t>Замовник відхиляє тендерну пропозицію із зазначенням аргументації в електронній системі закупівель у разі, коли:</w:t>
            </w:r>
          </w:p>
          <w:p w:rsidR="00A659D1" w:rsidRPr="002E6E14" w:rsidRDefault="009B3EA4" w:rsidP="00A659D1">
            <w:pPr>
              <w:spacing w:before="120"/>
              <w:ind w:firstLine="567"/>
              <w:contextualSpacing/>
              <w:jc w:val="both"/>
              <w:rPr>
                <w:b/>
                <w:color w:val="000000" w:themeColor="text1"/>
              </w:rPr>
            </w:pPr>
            <w:r w:rsidRPr="002E6E14">
              <w:rPr>
                <w:color w:val="000000" w:themeColor="text1"/>
              </w:rPr>
              <w:t>а</w:t>
            </w:r>
            <w:r w:rsidR="00A659D1" w:rsidRPr="002E6E14">
              <w:rPr>
                <w:color w:val="000000" w:themeColor="text1"/>
              </w:rPr>
              <w:t>) </w:t>
            </w:r>
            <w:r w:rsidR="00A659D1" w:rsidRPr="002E6E14">
              <w:rPr>
                <w:b/>
                <w:color w:val="000000" w:themeColor="text1"/>
              </w:rPr>
              <w:t>учасник процедури закупівлі:</w:t>
            </w:r>
          </w:p>
          <w:p w:rsidR="00A659D1" w:rsidRPr="002E6E14" w:rsidRDefault="00A659D1" w:rsidP="00A659D1">
            <w:pPr>
              <w:spacing w:before="120"/>
              <w:ind w:firstLine="567"/>
              <w:contextualSpacing/>
              <w:jc w:val="both"/>
              <w:rPr>
                <w:color w:val="000000" w:themeColor="text1"/>
                <w:shd w:val="solid" w:color="FFFFFF" w:fill="FFFFFF"/>
              </w:rPr>
            </w:pPr>
            <w:r w:rsidRPr="002E6E14">
              <w:rPr>
                <w:color w:val="000000" w:themeColor="text1"/>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59D1" w:rsidRPr="002E6E14" w:rsidRDefault="00A659D1" w:rsidP="00A659D1">
            <w:pPr>
              <w:spacing w:before="120"/>
              <w:ind w:firstLine="567"/>
              <w:contextualSpacing/>
              <w:jc w:val="both"/>
              <w:rPr>
                <w:color w:val="000000" w:themeColor="text1"/>
                <w:shd w:val="solid" w:color="FFFFFF" w:fill="FFFFFF"/>
              </w:rPr>
            </w:pPr>
            <w:r w:rsidRPr="002E6E14">
              <w:rPr>
                <w:color w:val="000000" w:themeColor="text1"/>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59D1" w:rsidRPr="002E6E14" w:rsidRDefault="00A659D1" w:rsidP="00A659D1">
            <w:pPr>
              <w:spacing w:before="120"/>
              <w:ind w:firstLine="567"/>
              <w:contextualSpacing/>
              <w:jc w:val="both"/>
              <w:rPr>
                <w:color w:val="000000" w:themeColor="text1"/>
                <w:shd w:val="solid" w:color="FFFFFF" w:fill="FFFFFF"/>
              </w:rPr>
            </w:pPr>
            <w:r w:rsidRPr="002E6E14">
              <w:rPr>
                <w:color w:val="000000" w:themeColor="text1"/>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59D1" w:rsidRPr="002E6E14" w:rsidRDefault="00A659D1" w:rsidP="00A659D1">
            <w:pPr>
              <w:spacing w:before="120"/>
              <w:ind w:firstLine="567"/>
              <w:contextualSpacing/>
              <w:jc w:val="both"/>
              <w:rPr>
                <w:color w:val="000000" w:themeColor="text1"/>
                <w:shd w:val="solid" w:color="FFFFFF" w:fill="FFFFFF"/>
              </w:rPr>
            </w:pPr>
            <w:r w:rsidRPr="002E6E14">
              <w:rPr>
                <w:color w:val="000000" w:themeColor="text1"/>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6771" w:rsidRPr="002E6E14" w:rsidRDefault="00A659D1" w:rsidP="00A659D1">
            <w:pPr>
              <w:spacing w:before="120"/>
              <w:ind w:firstLine="567"/>
              <w:contextualSpacing/>
              <w:jc w:val="both"/>
              <w:rPr>
                <w:color w:val="000000" w:themeColor="text1"/>
                <w:shd w:val="solid" w:color="FFFFFF" w:fill="FFFFFF"/>
                <w:lang w:val="uk-UA"/>
              </w:rPr>
            </w:pPr>
            <w:r w:rsidRPr="002E6E14">
              <w:rPr>
                <w:color w:val="000000" w:themeColor="text1"/>
                <w:shd w:val="solid" w:color="FFFFFF" w:fill="FFFFFF"/>
              </w:rPr>
              <w:t xml:space="preserve">визначив конфіденційною інформацію, що не може бути визначена як конфіденційна відповідно до </w:t>
            </w:r>
            <w:r w:rsidR="009B3EA4" w:rsidRPr="002E6E14">
              <w:rPr>
                <w:color w:val="000000" w:themeColor="text1"/>
                <w:shd w:val="solid" w:color="FFFFFF" w:fill="FFFFFF"/>
              </w:rPr>
              <w:t xml:space="preserve">абзацу другого пункту 38 </w:t>
            </w:r>
            <w:r w:rsidR="009B3EA4" w:rsidRPr="002E6E14">
              <w:rPr>
                <w:color w:val="000000" w:themeColor="text1"/>
                <w:shd w:val="solid" w:color="FFFFFF" w:fill="FFFFFF"/>
                <w:lang w:val="uk-UA"/>
              </w:rPr>
              <w:t>О</w:t>
            </w:r>
            <w:r w:rsidR="003D6771" w:rsidRPr="002E6E14">
              <w:rPr>
                <w:color w:val="000000" w:themeColor="text1"/>
                <w:shd w:val="solid" w:color="FFFFFF" w:fill="FFFFFF"/>
              </w:rPr>
              <w:t>собливостей</w:t>
            </w:r>
            <w:r w:rsidR="003D6771" w:rsidRPr="002E6E14">
              <w:rPr>
                <w:color w:val="000000" w:themeColor="text1"/>
                <w:shd w:val="solid" w:color="FFFFFF" w:fill="FFFFFF"/>
                <w:lang w:val="uk-UA"/>
              </w:rPr>
              <w:t xml:space="preserve"> </w:t>
            </w:r>
          </w:p>
          <w:p w:rsidR="00A659D1" w:rsidRPr="002E6E14" w:rsidRDefault="003D6771" w:rsidP="00A659D1">
            <w:pPr>
              <w:spacing w:before="120"/>
              <w:ind w:firstLine="567"/>
              <w:contextualSpacing/>
              <w:jc w:val="both"/>
              <w:rPr>
                <w:color w:val="000000" w:themeColor="text1"/>
                <w:shd w:val="solid" w:color="FFFFFF" w:fill="FFFFFF"/>
                <w:lang w:val="uk-UA"/>
              </w:rPr>
            </w:pPr>
            <w:r w:rsidRPr="002E6E14">
              <w:rPr>
                <w:color w:val="000000" w:themeColor="text1"/>
                <w:shd w:val="solid" w:color="FFFFFF" w:fill="FFFFFF"/>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Pr="002E6E14">
              <w:rPr>
                <w:color w:val="000000" w:themeColor="text1"/>
                <w:shd w:val="solid" w:color="FFFFFF" w:fill="FFFFFF"/>
                <w:lang w:val="uk-UA"/>
              </w:rPr>
              <w:lastRenderedPageBreak/>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659D1" w:rsidRPr="002E6E14">
              <w:rPr>
                <w:color w:val="000000" w:themeColor="text1"/>
                <w:shd w:val="solid" w:color="FFFFFF" w:fill="FFFFFF"/>
                <w:lang w:val="uk-UA"/>
              </w:rPr>
              <w:t>;</w:t>
            </w:r>
          </w:p>
          <w:p w:rsidR="00A659D1" w:rsidRPr="002E6E14" w:rsidRDefault="009B3EA4" w:rsidP="00A659D1">
            <w:pPr>
              <w:spacing w:before="120"/>
              <w:ind w:firstLine="567"/>
              <w:contextualSpacing/>
              <w:jc w:val="both"/>
              <w:rPr>
                <w:b/>
                <w:color w:val="000000" w:themeColor="text1"/>
                <w:lang w:val="uk-UA"/>
              </w:rPr>
            </w:pPr>
            <w:r w:rsidRPr="002E6E14">
              <w:rPr>
                <w:b/>
                <w:color w:val="000000" w:themeColor="text1"/>
                <w:lang w:val="uk-UA"/>
              </w:rPr>
              <w:t>б</w:t>
            </w:r>
            <w:r w:rsidR="00A659D1" w:rsidRPr="002E6E14">
              <w:rPr>
                <w:b/>
                <w:color w:val="000000" w:themeColor="text1"/>
                <w:lang w:val="uk-UA"/>
              </w:rPr>
              <w:t>)</w:t>
            </w:r>
            <w:r w:rsidR="00A659D1" w:rsidRPr="002E6E14">
              <w:rPr>
                <w:b/>
                <w:color w:val="000000" w:themeColor="text1"/>
              </w:rPr>
              <w:t> </w:t>
            </w:r>
            <w:r w:rsidR="00A659D1" w:rsidRPr="002E6E14">
              <w:rPr>
                <w:b/>
                <w:color w:val="000000" w:themeColor="text1"/>
                <w:lang w:val="uk-UA"/>
              </w:rPr>
              <w:t>тендерна пропозиція:</w:t>
            </w:r>
          </w:p>
          <w:p w:rsidR="004B6116" w:rsidRPr="002E6E14" w:rsidRDefault="004B6116" w:rsidP="004B6116">
            <w:pPr>
              <w:widowControl w:val="0"/>
              <w:jc w:val="both"/>
              <w:rPr>
                <w:color w:val="000000" w:themeColor="text1"/>
                <w:lang w:val="uk-UA"/>
              </w:rPr>
            </w:pPr>
            <w:r w:rsidRPr="002E6E14">
              <w:rPr>
                <w:color w:val="000000" w:themeColor="text1"/>
                <w:lang w:val="uk-UA"/>
              </w:rPr>
              <w:t xml:space="preserve">       </w:t>
            </w:r>
            <w:r w:rsidR="00A659D1" w:rsidRPr="002E6E14">
              <w:rPr>
                <w:color w:val="000000" w:themeColor="text1"/>
                <w:lang w:val="uk-UA"/>
              </w:rPr>
              <w:t>не відповідає умовам технічної специфікації та іншим вимогам щодо предмета закупівлі тендерної документації</w:t>
            </w:r>
            <w:r w:rsidRPr="002E6E14">
              <w:rPr>
                <w:color w:val="000000" w:themeColor="text1"/>
                <w:lang w:val="uk-UA"/>
              </w:rPr>
              <w:t>, крім невідповідності у інформації та/або документах, що може бути усунена учасником процедури закуп</w:t>
            </w:r>
            <w:r w:rsidR="009B3EA4" w:rsidRPr="002E6E14">
              <w:rPr>
                <w:color w:val="000000" w:themeColor="text1"/>
                <w:lang w:val="uk-UA"/>
              </w:rPr>
              <w:t>івлі відповідно до пункту 40  О</w:t>
            </w:r>
            <w:r w:rsidRPr="002E6E14">
              <w:rPr>
                <w:color w:val="000000" w:themeColor="text1"/>
                <w:lang w:val="uk-UA"/>
              </w:rPr>
              <w:t>собливостей;”;</w:t>
            </w:r>
          </w:p>
          <w:p w:rsidR="00A659D1" w:rsidRPr="000741A1" w:rsidRDefault="00A659D1" w:rsidP="00A659D1">
            <w:pPr>
              <w:spacing w:before="120"/>
              <w:ind w:firstLine="567"/>
              <w:contextualSpacing/>
              <w:jc w:val="both"/>
              <w:rPr>
                <w:color w:val="000000" w:themeColor="text1"/>
                <w:lang w:val="uk-UA"/>
              </w:rPr>
            </w:pPr>
            <w:r w:rsidRPr="000741A1">
              <w:rPr>
                <w:color w:val="000000" w:themeColor="text1"/>
                <w:lang w:val="uk-UA"/>
              </w:rPr>
              <w:t>є такою, строк дії якої закінчився;</w:t>
            </w:r>
          </w:p>
          <w:p w:rsidR="00A659D1" w:rsidRPr="000741A1" w:rsidRDefault="00A659D1" w:rsidP="00A659D1">
            <w:pPr>
              <w:spacing w:before="120"/>
              <w:ind w:firstLine="567"/>
              <w:contextualSpacing/>
              <w:jc w:val="both"/>
              <w:rPr>
                <w:color w:val="000000" w:themeColor="text1"/>
                <w:lang w:val="uk-UA"/>
              </w:rPr>
            </w:pPr>
            <w:r w:rsidRPr="000741A1">
              <w:rPr>
                <w:color w:val="000000" w:themeColor="text1"/>
                <w:lang w:val="uk-UA"/>
              </w:rPr>
              <w:t xml:space="preserve">є такою, ціна якої перевищує очікувану вартість </w:t>
            </w:r>
            <w:r w:rsidRPr="000741A1">
              <w:rPr>
                <w:color w:val="000000" w:themeColor="text1"/>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59D1" w:rsidRPr="002E6E14" w:rsidRDefault="00A659D1" w:rsidP="00A659D1">
            <w:pPr>
              <w:spacing w:before="120"/>
              <w:ind w:firstLine="567"/>
              <w:contextualSpacing/>
              <w:jc w:val="both"/>
              <w:rPr>
                <w:color w:val="000000" w:themeColor="text1"/>
              </w:rPr>
            </w:pPr>
            <w:r w:rsidRPr="002E6E14">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A659D1" w:rsidRPr="002E6E14" w:rsidRDefault="009B3EA4" w:rsidP="00A659D1">
            <w:pPr>
              <w:spacing w:before="120"/>
              <w:ind w:firstLine="567"/>
              <w:contextualSpacing/>
              <w:jc w:val="both"/>
              <w:rPr>
                <w:b/>
                <w:color w:val="000000" w:themeColor="text1"/>
              </w:rPr>
            </w:pPr>
            <w:r w:rsidRPr="002E6E14">
              <w:rPr>
                <w:b/>
                <w:color w:val="000000" w:themeColor="text1"/>
              </w:rPr>
              <w:t>с</w:t>
            </w:r>
            <w:r w:rsidR="00A659D1" w:rsidRPr="002E6E14">
              <w:rPr>
                <w:b/>
                <w:color w:val="000000" w:themeColor="text1"/>
              </w:rPr>
              <w:t>) переможець процедури закупівлі:</w:t>
            </w:r>
          </w:p>
          <w:p w:rsidR="00A659D1" w:rsidRPr="002E6E14" w:rsidRDefault="00A659D1" w:rsidP="00A659D1">
            <w:pPr>
              <w:spacing w:before="120"/>
              <w:ind w:firstLine="567"/>
              <w:contextualSpacing/>
              <w:jc w:val="both"/>
              <w:rPr>
                <w:color w:val="000000" w:themeColor="text1"/>
              </w:rPr>
            </w:pPr>
            <w:r w:rsidRPr="002E6E14">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6F6932" w:rsidRPr="002E6E14" w:rsidRDefault="00A659D1" w:rsidP="00A659D1">
            <w:pPr>
              <w:spacing w:before="120"/>
              <w:ind w:firstLine="567"/>
              <w:contextualSpacing/>
              <w:jc w:val="both"/>
              <w:rPr>
                <w:color w:val="000000" w:themeColor="text1"/>
                <w:lang w:val="uk-UA"/>
              </w:rPr>
            </w:pPr>
            <w:r w:rsidRPr="002E6E14">
              <w:rPr>
                <w:color w:val="000000" w:themeColor="text1"/>
              </w:rPr>
              <w:t xml:space="preserve">не надав у спосіб, зазначений в тендерній документації, документи, що підтверджують відсутність підстав, </w:t>
            </w:r>
            <w:r w:rsidR="006F6932" w:rsidRPr="002E6E14">
              <w:rPr>
                <w:color w:val="000000" w:themeColor="text1"/>
              </w:rPr>
              <w:t>визнач</w:t>
            </w:r>
            <w:r w:rsidR="009B3EA4" w:rsidRPr="002E6E14">
              <w:rPr>
                <w:color w:val="000000" w:themeColor="text1"/>
              </w:rPr>
              <w:t xml:space="preserve">ених пунктом 44  </w:t>
            </w:r>
            <w:r w:rsidR="009B3EA4" w:rsidRPr="002E6E14">
              <w:rPr>
                <w:color w:val="000000" w:themeColor="text1"/>
                <w:lang w:val="uk-UA"/>
              </w:rPr>
              <w:t>О</w:t>
            </w:r>
            <w:r w:rsidR="006F6932" w:rsidRPr="002E6E14">
              <w:rPr>
                <w:color w:val="000000" w:themeColor="text1"/>
              </w:rPr>
              <w:t>собливостей</w:t>
            </w:r>
            <w:r w:rsidR="009B3EA4" w:rsidRPr="002E6E14">
              <w:rPr>
                <w:color w:val="000000" w:themeColor="text1"/>
                <w:lang w:val="uk-UA"/>
              </w:rPr>
              <w:t xml:space="preserve"> зі змінами від 17.02.2023 року.</w:t>
            </w:r>
          </w:p>
          <w:p w:rsidR="00A659D1" w:rsidRPr="002E6E14" w:rsidRDefault="00A659D1" w:rsidP="00A659D1">
            <w:pPr>
              <w:spacing w:before="120"/>
              <w:ind w:firstLine="567"/>
              <w:contextualSpacing/>
              <w:jc w:val="both"/>
              <w:rPr>
                <w:color w:val="000000" w:themeColor="text1"/>
              </w:rPr>
            </w:pPr>
            <w:r w:rsidRPr="002E6E14">
              <w:rPr>
                <w:color w:val="000000" w:themeColor="text1"/>
              </w:rPr>
              <w:t>не надав копію ліцензії або документа дозвільного характеру (у разі їх наявності) відповідно до частини другої статті 41 Закону;</w:t>
            </w:r>
          </w:p>
          <w:p w:rsidR="00A659D1" w:rsidRPr="002E6E14" w:rsidRDefault="00A659D1" w:rsidP="00A659D1">
            <w:pPr>
              <w:spacing w:before="120"/>
              <w:ind w:firstLine="567"/>
              <w:contextualSpacing/>
              <w:jc w:val="both"/>
              <w:rPr>
                <w:color w:val="000000" w:themeColor="text1"/>
              </w:rPr>
            </w:pPr>
            <w:r w:rsidRPr="002E6E14">
              <w:rPr>
                <w:color w:val="000000" w:themeColor="text1"/>
              </w:rPr>
              <w:t>не надав забезпечення виконання договору про закупівлю, якщо таке забезпечення вимагалося замовником;</w:t>
            </w:r>
          </w:p>
          <w:p w:rsidR="008C57B8" w:rsidRPr="002E6E14" w:rsidRDefault="00A659D1" w:rsidP="008C57B8">
            <w:pPr>
              <w:spacing w:before="120"/>
              <w:ind w:firstLine="567"/>
              <w:contextualSpacing/>
              <w:jc w:val="both"/>
              <w:rPr>
                <w:color w:val="000000" w:themeColor="text1"/>
              </w:rPr>
            </w:pPr>
            <w:r w:rsidRPr="002E6E14">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85F5D" w:rsidRPr="002E6E14" w:rsidRDefault="00F85F5D" w:rsidP="00F85F5D">
            <w:pPr>
              <w:spacing w:before="120"/>
              <w:ind w:firstLine="567"/>
              <w:contextualSpacing/>
              <w:jc w:val="both"/>
              <w:rPr>
                <w:color w:val="000000" w:themeColor="text1"/>
                <w:lang w:val="uk-UA"/>
              </w:rPr>
            </w:pPr>
            <w:r w:rsidRPr="002E6E14">
              <w:rPr>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E6E14">
              <w:rPr>
                <w:color w:val="000000" w:themeColor="text1"/>
                <w:lang w:val="uk-UA"/>
              </w:rPr>
              <w:lastRenderedPageBreak/>
              <w:t>закупівлі/переможцю процедури закупівлі, тендерна пропозиція якого відхилена, через електронну систему закупівель.</w:t>
            </w:r>
          </w:p>
          <w:p w:rsidR="00F85F5D" w:rsidRPr="000741A1" w:rsidRDefault="00F85F5D" w:rsidP="00F85F5D">
            <w:pPr>
              <w:spacing w:before="120"/>
              <w:ind w:firstLine="567"/>
              <w:contextualSpacing/>
              <w:jc w:val="both"/>
              <w:rPr>
                <w:color w:val="000000" w:themeColor="text1"/>
                <w:lang w:val="uk-UA"/>
              </w:rPr>
            </w:pPr>
            <w:r w:rsidRPr="000741A1">
              <w:rPr>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C57B8" w:rsidRPr="000741A1" w:rsidRDefault="008C57B8" w:rsidP="0053224A">
            <w:pPr>
              <w:widowControl w:val="0"/>
              <w:spacing w:before="120"/>
              <w:ind w:firstLine="567"/>
              <w:jc w:val="both"/>
              <w:rPr>
                <w:color w:val="000000" w:themeColor="text1"/>
                <w:sz w:val="28"/>
                <w:szCs w:val="28"/>
                <w:lang w:val="uk-UA"/>
              </w:rPr>
            </w:pPr>
          </w:p>
          <w:p w:rsidR="00A659D1" w:rsidRPr="002E6E14" w:rsidRDefault="00A659D1" w:rsidP="00A659D1">
            <w:pPr>
              <w:spacing w:before="120"/>
              <w:contextualSpacing/>
              <w:jc w:val="both"/>
              <w:rPr>
                <w:b/>
                <w:color w:val="000000" w:themeColor="text1"/>
                <w:lang w:val="uk-UA"/>
              </w:rPr>
            </w:pPr>
          </w:p>
        </w:tc>
      </w:tr>
      <w:tr w:rsidR="00FE0843" w:rsidRPr="008D13B3" w:rsidTr="0090207E">
        <w:tc>
          <w:tcPr>
            <w:tcW w:w="10671" w:type="dxa"/>
            <w:gridSpan w:val="6"/>
          </w:tcPr>
          <w:p w:rsidR="00FE0843" w:rsidRPr="008D13B3" w:rsidRDefault="00E154EB" w:rsidP="00AE505A">
            <w:pPr>
              <w:ind w:left="142" w:right="310"/>
              <w:jc w:val="center"/>
              <w:rPr>
                <w:rFonts w:eastAsia="Calibri"/>
                <w:lang w:val="uk-UA"/>
              </w:rPr>
            </w:pPr>
            <w:r w:rsidRPr="008D13B3">
              <w:rPr>
                <w:b/>
                <w:bCs/>
                <w:color w:val="000000"/>
                <w:lang w:val="uk-UA"/>
              </w:rPr>
              <w:lastRenderedPageBreak/>
              <w:t xml:space="preserve">Розділ VІ. </w:t>
            </w:r>
            <w:r w:rsidRPr="008D13B3">
              <w:rPr>
                <w:b/>
                <w:lang w:val="uk-UA"/>
              </w:rPr>
              <w:t>Результати торгів та укладення договору про закупівлю</w:t>
            </w:r>
          </w:p>
        </w:tc>
      </w:tr>
      <w:tr w:rsidR="00FE0843" w:rsidRPr="008D13B3" w:rsidTr="0090207E">
        <w:tc>
          <w:tcPr>
            <w:tcW w:w="676" w:type="dxa"/>
            <w:gridSpan w:val="2"/>
          </w:tcPr>
          <w:p w:rsidR="00FE0843" w:rsidRPr="008D13B3" w:rsidRDefault="00FE0843" w:rsidP="00AE505A">
            <w:pPr>
              <w:ind w:left="142" w:right="310"/>
              <w:jc w:val="center"/>
              <w:rPr>
                <w:lang w:val="uk-UA"/>
              </w:rPr>
            </w:pPr>
            <w:r w:rsidRPr="008D13B3">
              <w:rPr>
                <w:lang w:val="uk-UA"/>
              </w:rPr>
              <w:t>1.</w:t>
            </w:r>
          </w:p>
        </w:tc>
        <w:tc>
          <w:tcPr>
            <w:tcW w:w="2897" w:type="dxa"/>
            <w:gridSpan w:val="2"/>
          </w:tcPr>
          <w:p w:rsidR="00FE0843" w:rsidRPr="008D13B3" w:rsidRDefault="00FE0843" w:rsidP="00AE505A">
            <w:pPr>
              <w:ind w:left="142" w:right="310"/>
              <w:jc w:val="both"/>
              <w:rPr>
                <w:b/>
                <w:lang w:val="uk-UA"/>
              </w:rPr>
            </w:pPr>
            <w:r w:rsidRPr="008D13B3">
              <w:rPr>
                <w:b/>
                <w:lang w:val="uk-UA"/>
              </w:rPr>
              <w:t>Відміна замовником торгів чи визнання їх такими, що не відбулися</w:t>
            </w:r>
          </w:p>
        </w:tc>
        <w:tc>
          <w:tcPr>
            <w:tcW w:w="7098" w:type="dxa"/>
            <w:gridSpan w:val="2"/>
          </w:tcPr>
          <w:p w:rsidR="001528D8" w:rsidRPr="005110AB" w:rsidRDefault="001528D8" w:rsidP="001528D8">
            <w:pPr>
              <w:spacing w:before="120"/>
              <w:contextualSpacing/>
              <w:jc w:val="both"/>
            </w:pPr>
            <w:r w:rsidRPr="005110AB">
              <w:t>Замовник відміняє відкриті торги у разі:</w:t>
            </w:r>
          </w:p>
          <w:p w:rsidR="001528D8" w:rsidRPr="005110AB" w:rsidRDefault="001528D8" w:rsidP="001528D8">
            <w:pPr>
              <w:spacing w:before="120"/>
              <w:ind w:firstLine="567"/>
              <w:contextualSpacing/>
              <w:jc w:val="both"/>
            </w:pPr>
            <w:r w:rsidRPr="005110AB">
              <w:t>1) відсутності подальшої потреби в закупівлі товарів, робіт чи послуг;</w:t>
            </w:r>
          </w:p>
          <w:p w:rsidR="001528D8" w:rsidRPr="005110AB" w:rsidRDefault="001528D8" w:rsidP="001528D8">
            <w:pPr>
              <w:spacing w:before="120"/>
              <w:ind w:firstLine="567"/>
              <w:contextualSpacing/>
              <w:jc w:val="both"/>
            </w:pPr>
            <w:r w:rsidRPr="005110A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8D8" w:rsidRPr="005110AB" w:rsidRDefault="001528D8" w:rsidP="001528D8">
            <w:pPr>
              <w:spacing w:before="120"/>
              <w:ind w:firstLine="567"/>
              <w:contextualSpacing/>
              <w:jc w:val="both"/>
            </w:pPr>
            <w:r w:rsidRPr="005110AB">
              <w:t>3) скорочення обсягу видатків на здійснення закупівлі товарів, робіт чи послуг;</w:t>
            </w:r>
          </w:p>
          <w:p w:rsidR="001528D8" w:rsidRPr="005110AB" w:rsidRDefault="001528D8" w:rsidP="001528D8">
            <w:pPr>
              <w:spacing w:before="120"/>
              <w:ind w:firstLine="567"/>
              <w:contextualSpacing/>
              <w:jc w:val="both"/>
            </w:pPr>
            <w:r w:rsidRPr="005110AB">
              <w:t>4) коли здійснення закупівлі стало неможливим внаслідок дії обставин непереборної сили.</w:t>
            </w:r>
          </w:p>
          <w:p w:rsidR="001528D8" w:rsidRPr="005110AB" w:rsidRDefault="001528D8" w:rsidP="001528D8">
            <w:pPr>
              <w:spacing w:before="120"/>
              <w:ind w:firstLine="567"/>
              <w:contextualSpacing/>
              <w:jc w:val="both"/>
            </w:pPr>
            <w:r w:rsidRPr="005110A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28D8" w:rsidRPr="005110AB" w:rsidRDefault="001528D8" w:rsidP="001528D8">
            <w:pPr>
              <w:spacing w:before="120"/>
              <w:ind w:firstLine="567"/>
              <w:contextualSpacing/>
              <w:jc w:val="both"/>
            </w:pPr>
            <w:r w:rsidRPr="005110AB">
              <w:t>Відкриті торги автоматично відміняються електронною системою закупівель у разі:</w:t>
            </w:r>
          </w:p>
          <w:p w:rsidR="001528D8" w:rsidRPr="005110AB" w:rsidRDefault="001528D8" w:rsidP="001528D8">
            <w:pPr>
              <w:spacing w:before="120"/>
              <w:ind w:firstLine="567"/>
              <w:contextualSpacing/>
              <w:jc w:val="both"/>
            </w:pPr>
            <w:r w:rsidRPr="005110AB">
              <w:t xml:space="preserve">1) відхилення всіх тендерних пропозицій (у тому числі, якщо була подана одна тендерна пропозиція, яка відхилена замовником) згідно з </w:t>
            </w:r>
            <w:r w:rsidRPr="005110AB">
              <w:rPr>
                <w:shd w:val="solid" w:color="FFFFFF" w:fill="FFFFFF"/>
              </w:rPr>
              <w:t>цими особливостями</w:t>
            </w:r>
            <w:r w:rsidRPr="005110AB">
              <w:t>;</w:t>
            </w:r>
          </w:p>
          <w:p w:rsidR="001528D8" w:rsidRPr="005110AB" w:rsidRDefault="001528D8" w:rsidP="001528D8">
            <w:pPr>
              <w:spacing w:before="120"/>
              <w:ind w:firstLine="567"/>
              <w:contextualSpacing/>
              <w:jc w:val="both"/>
            </w:pPr>
            <w:r w:rsidRPr="005110AB">
              <w:t>2) не</w:t>
            </w:r>
            <w:r w:rsidRPr="005110AB">
              <w:rPr>
                <w:shd w:val="solid" w:color="FFFFFF" w:fill="FFFFFF"/>
              </w:rPr>
              <w:t>подання жодної тендерної пропозиції для участі</w:t>
            </w:r>
            <w:r w:rsidRPr="005110AB">
              <w:t xml:space="preserve"> у відкритих торгах у строк, установлений замовником згідно з </w:t>
            </w:r>
            <w:r w:rsidRPr="005110AB">
              <w:rPr>
                <w:shd w:val="solid" w:color="FFFFFF" w:fill="FFFFFF"/>
              </w:rPr>
              <w:t>цими особливостями</w:t>
            </w:r>
            <w:r w:rsidRPr="005110AB">
              <w:t>.</w:t>
            </w:r>
          </w:p>
          <w:p w:rsidR="001528D8" w:rsidRPr="005110AB" w:rsidRDefault="001528D8" w:rsidP="001528D8">
            <w:pPr>
              <w:spacing w:before="120"/>
              <w:ind w:firstLine="567"/>
              <w:contextualSpacing/>
              <w:jc w:val="both"/>
            </w:pPr>
            <w:r w:rsidRPr="005110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8D8" w:rsidRPr="005110AB" w:rsidRDefault="001528D8" w:rsidP="001528D8">
            <w:pPr>
              <w:spacing w:before="120"/>
              <w:ind w:firstLine="567"/>
              <w:contextualSpacing/>
              <w:jc w:val="both"/>
            </w:pPr>
            <w:r w:rsidRPr="005110AB">
              <w:t>Відкриті торги можуть бути відмінені частково (за лотом).</w:t>
            </w:r>
          </w:p>
          <w:p w:rsidR="001528D8" w:rsidRPr="005110AB" w:rsidRDefault="001528D8" w:rsidP="001528D8">
            <w:pPr>
              <w:widowControl w:val="0"/>
              <w:spacing w:after="60"/>
              <w:ind w:left="142" w:right="310"/>
              <w:contextualSpacing/>
              <w:jc w:val="both"/>
              <w:rPr>
                <w:rFonts w:eastAsia="Calibri"/>
                <w:lang w:val="uk-UA"/>
              </w:rPr>
            </w:pPr>
            <w:r w:rsidRPr="005110A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97AB7" w:rsidRPr="005110AB" w:rsidRDefault="00397AB7" w:rsidP="00AE505A">
            <w:pPr>
              <w:tabs>
                <w:tab w:val="left" w:pos="2160"/>
                <w:tab w:val="left" w:pos="3600"/>
              </w:tabs>
              <w:ind w:left="142" w:right="310"/>
              <w:jc w:val="both"/>
              <w:rPr>
                <w:lang w:eastAsia="uk-UA"/>
              </w:rPr>
            </w:pPr>
          </w:p>
          <w:p w:rsidR="00FE0843" w:rsidRPr="005110AB" w:rsidRDefault="00FE0843" w:rsidP="00AE505A">
            <w:pPr>
              <w:ind w:left="142" w:right="310"/>
              <w:jc w:val="both"/>
              <w:rPr>
                <w:rFonts w:eastAsia="Calibri"/>
              </w:rPr>
            </w:pPr>
          </w:p>
        </w:tc>
      </w:tr>
      <w:tr w:rsidR="00FE0843" w:rsidRPr="008D13B3" w:rsidTr="0090207E">
        <w:tc>
          <w:tcPr>
            <w:tcW w:w="676" w:type="dxa"/>
            <w:gridSpan w:val="2"/>
          </w:tcPr>
          <w:p w:rsidR="00FE0843" w:rsidRPr="008D13B3" w:rsidRDefault="00FE0843" w:rsidP="00AE505A">
            <w:pPr>
              <w:ind w:left="142" w:right="310"/>
              <w:jc w:val="center"/>
              <w:rPr>
                <w:lang w:val="uk-UA"/>
              </w:rPr>
            </w:pPr>
            <w:r w:rsidRPr="008D13B3">
              <w:rPr>
                <w:lang w:val="uk-UA"/>
              </w:rPr>
              <w:t>2.</w:t>
            </w:r>
          </w:p>
        </w:tc>
        <w:tc>
          <w:tcPr>
            <w:tcW w:w="2897" w:type="dxa"/>
            <w:gridSpan w:val="2"/>
          </w:tcPr>
          <w:p w:rsidR="00FE0843" w:rsidRPr="008D13B3" w:rsidRDefault="00FE0843" w:rsidP="00AE505A">
            <w:pPr>
              <w:ind w:left="142" w:right="310"/>
              <w:jc w:val="both"/>
              <w:rPr>
                <w:b/>
                <w:lang w:val="uk-UA"/>
              </w:rPr>
            </w:pPr>
            <w:r w:rsidRPr="008D13B3">
              <w:rPr>
                <w:b/>
                <w:lang w:val="uk-UA"/>
              </w:rPr>
              <w:t>Строк укладання договору</w:t>
            </w:r>
          </w:p>
        </w:tc>
        <w:tc>
          <w:tcPr>
            <w:tcW w:w="7098" w:type="dxa"/>
            <w:gridSpan w:val="2"/>
          </w:tcPr>
          <w:p w:rsidR="007D25FB" w:rsidRPr="005110AB" w:rsidRDefault="007D25FB" w:rsidP="007D25FB">
            <w:pPr>
              <w:spacing w:before="120"/>
              <w:ind w:firstLine="567"/>
              <w:contextualSpacing/>
              <w:jc w:val="both"/>
              <w:rPr>
                <w:shd w:val="solid" w:color="FFFFFF" w:fill="FFFFFF"/>
              </w:rPr>
            </w:pPr>
            <w:r w:rsidRPr="005110AB">
              <w:rPr>
                <w:shd w:val="solid" w:color="FFFFFF" w:fill="FFFFFF"/>
              </w:rPr>
              <w:t>Рішення про намір укласти договір про закупівлю приймається замовником відповідно до статті 33 Закону та пункту 46 Особливостей.</w:t>
            </w:r>
          </w:p>
          <w:p w:rsidR="007D25FB" w:rsidRPr="005110AB" w:rsidRDefault="007D25FB" w:rsidP="007D25FB">
            <w:pPr>
              <w:spacing w:before="120"/>
              <w:ind w:firstLine="567"/>
              <w:contextualSpacing/>
              <w:jc w:val="both"/>
            </w:pPr>
            <w:r w:rsidRPr="005110AB">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D25FB" w:rsidRPr="005110AB" w:rsidRDefault="007D25FB" w:rsidP="007D25FB">
            <w:pPr>
              <w:spacing w:before="120"/>
              <w:ind w:firstLine="567"/>
              <w:contextualSpacing/>
              <w:jc w:val="both"/>
              <w:rPr>
                <w:shd w:val="solid" w:color="FFFFFF" w:fill="FFFFFF"/>
              </w:rPr>
            </w:pPr>
            <w:r w:rsidRPr="005110AB">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w:t>
            </w:r>
            <w:r w:rsidRPr="005110AB">
              <w:rPr>
                <w:shd w:val="solid" w:color="FFFFFF" w:fill="FFFFFF"/>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7D25FB" w:rsidRPr="005110AB" w:rsidRDefault="007D25FB" w:rsidP="007D25FB">
            <w:pPr>
              <w:spacing w:before="120"/>
              <w:ind w:firstLine="567"/>
              <w:contextualSpacing/>
              <w:jc w:val="both"/>
              <w:rPr>
                <w:shd w:val="solid" w:color="FFFFFF" w:fill="FFFFFF"/>
              </w:rPr>
            </w:pPr>
            <w:r w:rsidRPr="005110AB">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D25FB" w:rsidRPr="005110AB" w:rsidRDefault="007D25FB" w:rsidP="007D25FB">
            <w:pPr>
              <w:ind w:left="142" w:right="310"/>
              <w:jc w:val="both"/>
              <w:rPr>
                <w:rFonts w:eastAsia="Calibri"/>
                <w:lang w:val="uk-UA"/>
              </w:rPr>
            </w:pPr>
            <w:r w:rsidRPr="005110AB">
              <w:rPr>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E0843" w:rsidRPr="008D13B3" w:rsidTr="0090207E">
        <w:tc>
          <w:tcPr>
            <w:tcW w:w="676" w:type="dxa"/>
            <w:gridSpan w:val="2"/>
          </w:tcPr>
          <w:p w:rsidR="00FE0843" w:rsidRPr="008D13B3" w:rsidRDefault="00FE0843" w:rsidP="00AE505A">
            <w:pPr>
              <w:ind w:left="142" w:right="310"/>
              <w:jc w:val="center"/>
              <w:rPr>
                <w:lang w:val="uk-UA"/>
              </w:rPr>
            </w:pPr>
            <w:r w:rsidRPr="008D13B3">
              <w:rPr>
                <w:lang w:val="uk-UA"/>
              </w:rPr>
              <w:lastRenderedPageBreak/>
              <w:t>3.</w:t>
            </w:r>
          </w:p>
        </w:tc>
        <w:tc>
          <w:tcPr>
            <w:tcW w:w="2897" w:type="dxa"/>
            <w:gridSpan w:val="2"/>
          </w:tcPr>
          <w:p w:rsidR="00FE0843" w:rsidRPr="008D13B3" w:rsidRDefault="00FE0843" w:rsidP="00AE505A">
            <w:pPr>
              <w:ind w:left="142" w:right="310"/>
              <w:jc w:val="both"/>
              <w:rPr>
                <w:b/>
                <w:lang w:val="uk-UA"/>
              </w:rPr>
            </w:pPr>
            <w:r w:rsidRPr="008D13B3">
              <w:rPr>
                <w:b/>
                <w:lang w:val="uk-UA"/>
              </w:rPr>
              <w:t>Проект договору про закупівлю</w:t>
            </w:r>
          </w:p>
        </w:tc>
        <w:tc>
          <w:tcPr>
            <w:tcW w:w="7098" w:type="dxa"/>
            <w:gridSpan w:val="2"/>
          </w:tcPr>
          <w:p w:rsidR="007D25FB" w:rsidRPr="00070C27" w:rsidRDefault="0056285E" w:rsidP="007D25FB">
            <w:pPr>
              <w:suppressAutoHyphens/>
              <w:ind w:left="53" w:right="140"/>
              <w:contextualSpacing/>
              <w:jc w:val="both"/>
            </w:pPr>
            <w:r w:rsidRPr="00070C27">
              <w:t>Прое</w:t>
            </w:r>
            <w:r w:rsidR="007D25FB" w:rsidRPr="00070C27">
              <w:t>кт договору про закупівлю з обов’язковим зазначенням порядку змін</w:t>
            </w:r>
            <w:r w:rsidR="000D335A">
              <w:t xml:space="preserve"> його умов наведений у Додатку </w:t>
            </w:r>
            <w:r w:rsidR="000D335A">
              <w:rPr>
                <w:lang w:val="uk-UA"/>
              </w:rPr>
              <w:t>6</w:t>
            </w:r>
            <w:r w:rsidR="007D25FB" w:rsidRPr="00070C27">
              <w:t xml:space="preserve"> до ТД. </w:t>
            </w:r>
          </w:p>
          <w:p w:rsidR="007D25FB" w:rsidRPr="00070C27" w:rsidRDefault="007D25FB" w:rsidP="007D25FB">
            <w:pPr>
              <w:spacing w:before="120"/>
              <w:contextualSpacing/>
              <w:jc w:val="both"/>
            </w:pPr>
            <w:r w:rsidRPr="00070C27">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D25FB" w:rsidRPr="00070C27" w:rsidRDefault="007D25FB" w:rsidP="007D25FB">
            <w:pPr>
              <w:spacing w:before="120"/>
              <w:ind w:firstLine="567"/>
              <w:contextualSpacing/>
              <w:jc w:val="both"/>
            </w:pPr>
            <w:r w:rsidRPr="00070C27">
              <w:t xml:space="preserve">визначення грошового еквівалента зобов’язання в іноземній валюті; </w:t>
            </w:r>
          </w:p>
          <w:p w:rsidR="007D25FB" w:rsidRPr="00070C27" w:rsidRDefault="007D25FB" w:rsidP="007D25FB">
            <w:pPr>
              <w:spacing w:before="120"/>
              <w:ind w:firstLine="567"/>
              <w:contextualSpacing/>
              <w:jc w:val="both"/>
            </w:pPr>
            <w:r w:rsidRPr="00070C2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25FB" w:rsidRPr="00070C27" w:rsidRDefault="007D25FB" w:rsidP="007D25FB">
            <w:pPr>
              <w:spacing w:before="120"/>
              <w:ind w:firstLine="567"/>
              <w:contextualSpacing/>
              <w:jc w:val="both"/>
            </w:pPr>
            <w:r w:rsidRPr="00070C27">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D25FB" w:rsidRPr="00070C27" w:rsidRDefault="007D25FB" w:rsidP="00ED3BD1">
            <w:pPr>
              <w:pStyle w:val="HTML"/>
              <w:rPr>
                <w:rFonts w:ascii="Times New Roman" w:hAnsi="Times New Roman"/>
                <w:sz w:val="22"/>
                <w:szCs w:val="22"/>
              </w:rPr>
            </w:pPr>
          </w:p>
          <w:p w:rsidR="00FE0843" w:rsidRPr="00ED3BD1" w:rsidRDefault="00FE0843" w:rsidP="00053114">
            <w:pPr>
              <w:pStyle w:val="HTML"/>
              <w:tabs>
                <w:tab w:val="clear" w:pos="916"/>
                <w:tab w:val="clear" w:pos="1832"/>
                <w:tab w:val="num" w:pos="1352"/>
                <w:tab w:val="num" w:pos="2911"/>
              </w:tabs>
              <w:jc w:val="both"/>
              <w:rPr>
                <w:rFonts w:eastAsia="Calibri"/>
              </w:rPr>
            </w:pPr>
          </w:p>
        </w:tc>
      </w:tr>
      <w:tr w:rsidR="00C6435D" w:rsidRPr="008D13B3" w:rsidTr="0090207E">
        <w:tc>
          <w:tcPr>
            <w:tcW w:w="676" w:type="dxa"/>
            <w:gridSpan w:val="2"/>
          </w:tcPr>
          <w:p w:rsidR="00C6435D" w:rsidRPr="008D13B3" w:rsidRDefault="00C6435D" w:rsidP="00C6435D">
            <w:pPr>
              <w:ind w:left="142" w:right="310"/>
              <w:jc w:val="center"/>
              <w:rPr>
                <w:lang w:val="uk-UA"/>
              </w:rPr>
            </w:pPr>
            <w:r w:rsidRPr="008D13B3">
              <w:rPr>
                <w:lang w:val="uk-UA"/>
              </w:rPr>
              <w:t>4.</w:t>
            </w:r>
          </w:p>
        </w:tc>
        <w:tc>
          <w:tcPr>
            <w:tcW w:w="2897" w:type="dxa"/>
            <w:gridSpan w:val="2"/>
          </w:tcPr>
          <w:p w:rsidR="00C6435D" w:rsidRPr="008D13B3" w:rsidRDefault="00C6435D" w:rsidP="00C6435D">
            <w:pPr>
              <w:ind w:left="142" w:right="310"/>
              <w:jc w:val="both"/>
              <w:rPr>
                <w:b/>
                <w:lang w:val="uk-UA"/>
              </w:rPr>
            </w:pPr>
            <w:r w:rsidRPr="008D13B3">
              <w:rPr>
                <w:b/>
                <w:lang w:val="uk-UA"/>
              </w:rPr>
              <w:t>Істотні умови, що обов’язково включаються до договору про закупівлю</w:t>
            </w:r>
          </w:p>
        </w:tc>
        <w:tc>
          <w:tcPr>
            <w:tcW w:w="7098" w:type="dxa"/>
            <w:gridSpan w:val="2"/>
            <w:vAlign w:val="center"/>
          </w:tcPr>
          <w:p w:rsidR="00C6435D" w:rsidRPr="005C14ED" w:rsidRDefault="00C6435D" w:rsidP="00C6435D">
            <w:pPr>
              <w:widowControl w:val="0"/>
              <w:suppressAutoHyphens/>
              <w:autoSpaceDE w:val="0"/>
              <w:ind w:right="140" w:firstLine="390"/>
              <w:contextualSpacing/>
              <w:jc w:val="both"/>
              <w:rPr>
                <w:rFonts w:eastAsia="Calibri"/>
                <w:noProof/>
                <w:lang w:eastAsia="zh-CN"/>
              </w:rPr>
            </w:pPr>
            <w:r w:rsidRPr="005C14ED">
              <w:rPr>
                <w:rFonts w:eastAsia="Calibri"/>
                <w:noProof/>
                <w:lang w:eastAsia="zh-CN"/>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C6435D" w:rsidRPr="005C14ED" w:rsidRDefault="00311193" w:rsidP="00311193">
            <w:pPr>
              <w:suppressAutoHyphens/>
              <w:ind w:left="53" w:right="140"/>
              <w:contextualSpacing/>
              <w:jc w:val="both"/>
              <w:rPr>
                <w:rFonts w:eastAsia="Calibri"/>
                <w:noProof/>
              </w:rPr>
            </w:pPr>
            <w:r>
              <w:rPr>
                <w:rFonts w:eastAsia="Calibri"/>
                <w:noProof/>
                <w:lang w:val="uk-UA"/>
              </w:rPr>
              <w:t xml:space="preserve">     </w:t>
            </w:r>
            <w:r w:rsidR="00C6435D" w:rsidRPr="005C14ED">
              <w:rPr>
                <w:rFonts w:eastAsia="Calibri"/>
                <w:noProof/>
              </w:rPr>
              <w:t>Умов</w:t>
            </w:r>
            <w:r w:rsidR="005C14ED" w:rsidRPr="005C14ED">
              <w:rPr>
                <w:rFonts w:eastAsia="Calibri"/>
                <w:noProof/>
              </w:rPr>
              <w:t>и договору</w:t>
            </w:r>
            <w:r w:rsidR="00C6435D" w:rsidRPr="005C14ED">
              <w:rPr>
                <w:rFonts w:eastAsia="Calibri"/>
                <w:noProof/>
              </w:rPr>
              <w:t xml:space="preserve">, що обов'язково включаються до договору про закупівлю, </w:t>
            </w:r>
            <w:r w:rsidR="004F16B4">
              <w:t>викладено в прое</w:t>
            </w:r>
            <w:r w:rsidR="00C6435D" w:rsidRPr="005C14ED">
              <w:t xml:space="preserve">кті договору, який наведений у </w:t>
            </w:r>
            <w:r w:rsidR="00C6435D" w:rsidRPr="00311193">
              <w:t xml:space="preserve">Додатку </w:t>
            </w:r>
            <w:r w:rsidR="000D335A" w:rsidRPr="00311193">
              <w:rPr>
                <w:lang w:val="uk-UA"/>
              </w:rPr>
              <w:t>6</w:t>
            </w:r>
            <w:r w:rsidR="00C6435D" w:rsidRPr="005C14ED">
              <w:t xml:space="preserve"> до ТД.</w:t>
            </w:r>
          </w:p>
          <w:p w:rsidR="00C6435D" w:rsidRPr="005C14ED" w:rsidRDefault="00C6435D" w:rsidP="00C6435D">
            <w:pPr>
              <w:spacing w:before="120"/>
              <w:ind w:firstLine="567"/>
              <w:contextualSpacing/>
              <w:jc w:val="both"/>
            </w:pPr>
            <w:r w:rsidRPr="005C14E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435D" w:rsidRPr="005C14ED" w:rsidRDefault="00C6435D" w:rsidP="00C6435D">
            <w:pPr>
              <w:spacing w:before="120"/>
              <w:ind w:firstLine="567"/>
              <w:contextualSpacing/>
              <w:jc w:val="both"/>
            </w:pPr>
            <w:r w:rsidRPr="005C14ED">
              <w:t>1) зменшення обсягів закупівлі, зокрема з урахуванням фактичного обсягу видатків замовника;</w:t>
            </w:r>
          </w:p>
          <w:p w:rsidR="00C6435D" w:rsidRPr="005C14ED" w:rsidRDefault="00C6435D" w:rsidP="00C6435D">
            <w:pPr>
              <w:spacing w:before="120"/>
              <w:ind w:firstLine="567"/>
              <w:contextualSpacing/>
              <w:jc w:val="both"/>
            </w:pPr>
            <w:r w:rsidRPr="005C14E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435D" w:rsidRPr="005C14ED" w:rsidRDefault="00C6435D" w:rsidP="00C6435D">
            <w:pPr>
              <w:spacing w:before="120"/>
              <w:ind w:firstLine="567"/>
              <w:contextualSpacing/>
              <w:jc w:val="both"/>
            </w:pPr>
            <w:r w:rsidRPr="005C14ED">
              <w:t>3) покращення якості предмета закупівлі за умови, що таке покращення не призведе до збільшення суми, визначеної в договорі про закупівлю;</w:t>
            </w:r>
          </w:p>
          <w:p w:rsidR="00C6435D" w:rsidRPr="005C14ED" w:rsidRDefault="00C6435D" w:rsidP="00C6435D">
            <w:pPr>
              <w:spacing w:before="120"/>
              <w:ind w:firstLine="567"/>
              <w:contextualSpacing/>
              <w:jc w:val="both"/>
            </w:pPr>
            <w:r w:rsidRPr="005C14ED">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5C14ED">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435D" w:rsidRPr="005C14ED" w:rsidRDefault="00C6435D" w:rsidP="00C6435D">
            <w:pPr>
              <w:spacing w:before="120"/>
              <w:ind w:firstLine="567"/>
              <w:contextualSpacing/>
              <w:jc w:val="both"/>
            </w:pPr>
            <w:r w:rsidRPr="005C14ED">
              <w:t>5) погодження зміни ціни в договорі про закупівлю в бік зменшення (без зміни кількості (обсягу) та якості товарів, робіт і послуг);</w:t>
            </w:r>
          </w:p>
          <w:p w:rsidR="00C6435D" w:rsidRPr="005C14ED" w:rsidRDefault="00C6435D" w:rsidP="00C6435D">
            <w:pPr>
              <w:spacing w:before="120"/>
              <w:ind w:firstLine="567"/>
              <w:contextualSpacing/>
              <w:jc w:val="both"/>
            </w:pPr>
            <w:r w:rsidRPr="005C14ED">
              <w:t xml:space="preserve">6) зміни ціни в договорі про закупівлю у зв’язку з зміною ставок податків і зборів та/або зміною умов щодо надання пільг з </w:t>
            </w:r>
            <w:r w:rsidRPr="005C14ED">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435D" w:rsidRPr="005C14ED" w:rsidRDefault="00C6435D" w:rsidP="00C6435D">
            <w:pPr>
              <w:spacing w:before="120"/>
              <w:ind w:firstLine="567"/>
              <w:contextualSpacing/>
              <w:jc w:val="both"/>
            </w:pPr>
            <w:r w:rsidRPr="005C14E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6435D" w:rsidRPr="005C14ED" w:rsidRDefault="00C6435D" w:rsidP="00C6435D">
            <w:pPr>
              <w:spacing w:before="120"/>
              <w:ind w:firstLine="567"/>
              <w:contextualSpacing/>
              <w:jc w:val="both"/>
            </w:pPr>
            <w:r w:rsidRPr="005C14ED">
              <w:t>8) зміни умов у зв’язку із застосуванням положень частини шостої статті 41 Закону.</w:t>
            </w:r>
          </w:p>
          <w:p w:rsidR="00C6435D" w:rsidRPr="00A001B5" w:rsidRDefault="00C6435D" w:rsidP="00C6435D">
            <w:pPr>
              <w:spacing w:before="60"/>
              <w:ind w:firstLine="390"/>
              <w:contextualSpacing/>
              <w:jc w:val="both"/>
              <w:rPr>
                <w:lang w:eastAsia="zh-CN"/>
              </w:rPr>
            </w:pPr>
          </w:p>
        </w:tc>
      </w:tr>
      <w:tr w:rsidR="00C6435D" w:rsidRPr="00C05932" w:rsidTr="0090207E">
        <w:tc>
          <w:tcPr>
            <w:tcW w:w="676" w:type="dxa"/>
            <w:gridSpan w:val="2"/>
          </w:tcPr>
          <w:p w:rsidR="00C6435D" w:rsidRPr="008D13B3" w:rsidRDefault="00C6435D" w:rsidP="00C6435D">
            <w:pPr>
              <w:ind w:left="142" w:right="310"/>
              <w:jc w:val="center"/>
              <w:rPr>
                <w:lang w:val="uk-UA"/>
              </w:rPr>
            </w:pPr>
            <w:r w:rsidRPr="008D13B3">
              <w:rPr>
                <w:lang w:val="uk-UA"/>
              </w:rPr>
              <w:lastRenderedPageBreak/>
              <w:t>5.</w:t>
            </w:r>
          </w:p>
        </w:tc>
        <w:tc>
          <w:tcPr>
            <w:tcW w:w="2897" w:type="dxa"/>
            <w:gridSpan w:val="2"/>
          </w:tcPr>
          <w:p w:rsidR="00C6435D" w:rsidRPr="008D13B3" w:rsidRDefault="00C6435D" w:rsidP="00C6435D">
            <w:pPr>
              <w:ind w:left="142" w:right="310"/>
              <w:jc w:val="both"/>
              <w:rPr>
                <w:b/>
                <w:lang w:val="uk-UA"/>
              </w:rPr>
            </w:pPr>
            <w:r w:rsidRPr="008D13B3">
              <w:rPr>
                <w:b/>
                <w:lang w:val="uk-UA"/>
              </w:rPr>
              <w:t>Дії замовника при відмові переможця торгів підписати договір про закупівлю</w:t>
            </w:r>
          </w:p>
        </w:tc>
        <w:tc>
          <w:tcPr>
            <w:tcW w:w="7098" w:type="dxa"/>
            <w:gridSpan w:val="2"/>
          </w:tcPr>
          <w:p w:rsidR="00B5373E" w:rsidRPr="005C14ED" w:rsidRDefault="00B5373E" w:rsidP="00B5373E">
            <w:pPr>
              <w:spacing w:before="120" w:after="160" w:line="259" w:lineRule="auto"/>
              <w:ind w:firstLine="567"/>
              <w:jc w:val="both"/>
              <w:rPr>
                <w:rFonts w:eastAsia="Calibri"/>
                <w:color w:val="000000" w:themeColor="text1"/>
                <w:shd w:val="solid" w:color="FFFFFF" w:fill="FFFFFF"/>
                <w:lang w:val="uk-UA" w:eastAsia="en-US"/>
              </w:rPr>
            </w:pPr>
            <w:r w:rsidRPr="005C14ED">
              <w:rPr>
                <w:rFonts w:ascii="Times New Roman CYR" w:hAnsi="Times New Roman CYR" w:cs="Times New Roman CYR"/>
                <w:color w:val="000000" w:themeColor="text1"/>
                <w:lang w:val="uk-UA"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не надання копії  або документа дозвільного характеру (у разі їх наявності) відповідно до частини другої статті 41 Закону, </w:t>
            </w:r>
            <w:r w:rsidRPr="005C14ED">
              <w:rPr>
                <w:rFonts w:eastAsia="Calibri"/>
                <w:color w:val="000000" w:themeColor="text1"/>
                <w:shd w:val="solid" w:color="FFFFFF" w:fill="FFFFFF"/>
                <w:lang w:val="uk-UA" w:eastAsia="en-US"/>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C6435D" w:rsidRPr="005C14ED" w:rsidRDefault="00C6435D" w:rsidP="00C6435D">
            <w:pPr>
              <w:tabs>
                <w:tab w:val="left" w:pos="6273"/>
              </w:tabs>
              <w:ind w:left="142" w:right="310"/>
              <w:jc w:val="both"/>
              <w:rPr>
                <w:rFonts w:eastAsia="Calibri"/>
                <w:color w:val="000000" w:themeColor="text1"/>
                <w:lang w:val="uk-UA"/>
              </w:rPr>
            </w:pPr>
          </w:p>
        </w:tc>
      </w:tr>
      <w:tr w:rsidR="00C6435D" w:rsidRPr="008D13B3" w:rsidTr="0090207E">
        <w:tc>
          <w:tcPr>
            <w:tcW w:w="676" w:type="dxa"/>
            <w:gridSpan w:val="2"/>
          </w:tcPr>
          <w:p w:rsidR="00C6435D" w:rsidRPr="008D13B3" w:rsidRDefault="00C6435D" w:rsidP="00C6435D">
            <w:pPr>
              <w:ind w:left="142" w:right="310"/>
              <w:jc w:val="both"/>
              <w:rPr>
                <w:lang w:val="uk-UA"/>
              </w:rPr>
            </w:pPr>
            <w:r w:rsidRPr="008D13B3">
              <w:rPr>
                <w:lang w:val="uk-UA"/>
              </w:rPr>
              <w:t>6.</w:t>
            </w:r>
          </w:p>
        </w:tc>
        <w:tc>
          <w:tcPr>
            <w:tcW w:w="2897" w:type="dxa"/>
            <w:gridSpan w:val="2"/>
          </w:tcPr>
          <w:p w:rsidR="00C6435D" w:rsidRPr="008D13B3" w:rsidRDefault="00C6435D" w:rsidP="00C6435D">
            <w:pPr>
              <w:ind w:left="142" w:right="310"/>
              <w:jc w:val="both"/>
              <w:rPr>
                <w:b/>
                <w:lang w:val="uk-UA"/>
              </w:rPr>
            </w:pPr>
            <w:r w:rsidRPr="008D13B3">
              <w:rPr>
                <w:b/>
                <w:lang w:val="uk-UA"/>
              </w:rPr>
              <w:t>Забезпечення виконання договору про закупівлю</w:t>
            </w:r>
          </w:p>
        </w:tc>
        <w:tc>
          <w:tcPr>
            <w:tcW w:w="7098" w:type="dxa"/>
            <w:gridSpan w:val="2"/>
          </w:tcPr>
          <w:p w:rsidR="00C6435D" w:rsidRPr="005C14ED" w:rsidRDefault="00C6435D" w:rsidP="00C6435D">
            <w:pPr>
              <w:ind w:left="142" w:right="310"/>
              <w:jc w:val="both"/>
              <w:rPr>
                <w:rFonts w:eastAsia="Calibri"/>
                <w:color w:val="000000" w:themeColor="text1"/>
                <w:lang w:val="uk-UA"/>
              </w:rPr>
            </w:pPr>
            <w:r w:rsidRPr="005C14ED">
              <w:rPr>
                <w:rFonts w:eastAsia="Calibri"/>
                <w:color w:val="000000" w:themeColor="text1"/>
                <w:lang w:val="uk-UA"/>
              </w:rPr>
              <w:t xml:space="preserve">   Забезпечення виконання договору про закупівлю не вимагається</w:t>
            </w:r>
          </w:p>
        </w:tc>
      </w:tr>
    </w:tbl>
    <w:p w:rsidR="005C14ED" w:rsidRDefault="005C14ED" w:rsidP="00D360F0">
      <w:pPr>
        <w:ind w:right="310" w:firstLine="708"/>
        <w:jc w:val="right"/>
        <w:rPr>
          <w:b/>
          <w:sz w:val="28"/>
          <w:szCs w:val="28"/>
          <w:u w:val="single"/>
          <w:lang w:val="uk-UA"/>
        </w:rPr>
      </w:pPr>
    </w:p>
    <w:p w:rsidR="005C14ED" w:rsidRDefault="005C14ED" w:rsidP="00D360F0">
      <w:pPr>
        <w:ind w:right="310" w:firstLine="708"/>
        <w:jc w:val="right"/>
        <w:rPr>
          <w:b/>
          <w:sz w:val="28"/>
          <w:szCs w:val="28"/>
          <w:u w:val="single"/>
          <w:lang w:val="uk-UA"/>
        </w:rPr>
      </w:pPr>
    </w:p>
    <w:p w:rsidR="005C14ED" w:rsidRDefault="005C14ED" w:rsidP="00D360F0">
      <w:pPr>
        <w:ind w:right="310" w:firstLine="708"/>
        <w:jc w:val="right"/>
        <w:rPr>
          <w:b/>
          <w:sz w:val="28"/>
          <w:szCs w:val="28"/>
          <w:u w:val="single"/>
          <w:lang w:val="uk-UA"/>
        </w:rPr>
      </w:pPr>
    </w:p>
    <w:p w:rsidR="005771F3" w:rsidRDefault="005771F3" w:rsidP="005771F3">
      <w:pPr>
        <w:jc w:val="right"/>
        <w:rPr>
          <w:lang w:val="uk-UA"/>
        </w:rPr>
      </w:pPr>
    </w:p>
    <w:p w:rsidR="003136AB" w:rsidRPr="008E48BF" w:rsidRDefault="003136AB" w:rsidP="003136AB">
      <w:pPr>
        <w:pageBreakBefore/>
        <w:suppressAutoHyphens/>
        <w:ind w:right="196"/>
        <w:contextualSpacing/>
        <w:jc w:val="right"/>
        <w:rPr>
          <w:b/>
          <w:bCs/>
          <w:color w:val="000000"/>
          <w:lang w:val="uk-UA" w:eastAsia="zh-CN"/>
        </w:rPr>
      </w:pPr>
      <w:r w:rsidRPr="008E48BF">
        <w:rPr>
          <w:b/>
          <w:color w:val="000000"/>
          <w:lang w:val="uk-UA"/>
        </w:rPr>
        <w:lastRenderedPageBreak/>
        <w:t>Додаток</w:t>
      </w:r>
      <w:r w:rsidRPr="008E48BF">
        <w:rPr>
          <w:b/>
          <w:bCs/>
          <w:color w:val="000000"/>
          <w:lang w:val="uk-UA" w:eastAsia="zh-CN"/>
        </w:rPr>
        <w:t xml:space="preserve"> 1</w:t>
      </w:r>
    </w:p>
    <w:p w:rsidR="003136AB" w:rsidRPr="008E48BF" w:rsidRDefault="003136AB" w:rsidP="003136AB">
      <w:pPr>
        <w:contextualSpacing/>
        <w:jc w:val="right"/>
        <w:rPr>
          <w:rFonts w:eastAsia="Arial"/>
          <w:lang w:val="uk-UA"/>
        </w:rPr>
      </w:pPr>
      <w:r w:rsidRPr="008E48BF">
        <w:rPr>
          <w:color w:val="000000"/>
          <w:lang w:val="uk-UA"/>
        </w:rPr>
        <w:t>до Тендерної документації</w:t>
      </w:r>
      <w:r w:rsidRPr="008E48BF">
        <w:rPr>
          <w:color w:val="FF0000"/>
          <w:lang w:val="uk-UA"/>
        </w:rPr>
        <w:t xml:space="preserve"> </w:t>
      </w:r>
    </w:p>
    <w:p w:rsidR="003136AB" w:rsidRPr="008E48BF" w:rsidRDefault="003136AB" w:rsidP="003136AB">
      <w:pPr>
        <w:tabs>
          <w:tab w:val="left" w:pos="6030"/>
          <w:tab w:val="right" w:pos="14570"/>
        </w:tabs>
        <w:suppressAutoHyphens/>
        <w:contextualSpacing/>
        <w:rPr>
          <w:b/>
          <w:lang w:val="uk-UA" w:eastAsia="zh-CN"/>
        </w:rPr>
      </w:pPr>
    </w:p>
    <w:p w:rsidR="00812F41" w:rsidRPr="00812F41" w:rsidRDefault="00812F41" w:rsidP="00812F41">
      <w:pPr>
        <w:spacing w:before="240"/>
        <w:jc w:val="center"/>
        <w:rPr>
          <w:i/>
          <w:color w:val="000000"/>
          <w:lang w:val="uk-UA"/>
        </w:rPr>
      </w:pPr>
      <w:r w:rsidRPr="00812F41">
        <w:rPr>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812F41" w:rsidRPr="00812F41" w:rsidRDefault="00812F41" w:rsidP="00812F41">
      <w:pPr>
        <w:jc w:val="center"/>
        <w:rPr>
          <w:b/>
          <w:i/>
          <w:highlight w:val="white"/>
          <w:lang w:val="uk-UA"/>
        </w:rPr>
      </w:pPr>
      <w:r w:rsidRPr="00812F41">
        <w:rPr>
          <w:b/>
          <w:i/>
          <w:highlight w:val="white"/>
          <w:lang w:val="uk-UA"/>
        </w:rPr>
        <w:t>ТЕХНІЧНА СПЕЦИФІКАЦІЯ</w:t>
      </w:r>
    </w:p>
    <w:p w:rsidR="00812F41" w:rsidRDefault="00812F41" w:rsidP="00812F41">
      <w:pPr>
        <w:jc w:val="center"/>
        <w:rPr>
          <w:rFonts w:eastAsia="Calibri"/>
          <w:b/>
          <w:snapToGrid w:val="0"/>
          <w:lang w:val="uk-UA" w:eastAsia="en-US"/>
        </w:rPr>
      </w:pPr>
      <w:r w:rsidRPr="00812F41">
        <w:rPr>
          <w:rFonts w:eastAsia="Calibri"/>
          <w:b/>
          <w:snapToGrid w:val="0"/>
          <w:lang w:val="uk-UA" w:eastAsia="en-US"/>
        </w:rPr>
        <w:t>ДК 021:2015 – 24410000-1 – Азотні добрива (Аміачна селітра)</w:t>
      </w:r>
    </w:p>
    <w:p w:rsidR="00BD48AE" w:rsidRDefault="00BD48AE" w:rsidP="00812F41">
      <w:pPr>
        <w:jc w:val="center"/>
        <w:rPr>
          <w:rFonts w:eastAsia="Calibri"/>
          <w:b/>
          <w:snapToGrid w:val="0"/>
          <w:lang w:val="uk-UA" w:eastAsia="en-US"/>
        </w:rPr>
      </w:pPr>
    </w:p>
    <w:p w:rsidR="008220B8" w:rsidRDefault="008220B8" w:rsidP="00812F41">
      <w:pPr>
        <w:jc w:val="center"/>
        <w:rPr>
          <w:rFonts w:eastAsia="Calibri"/>
          <w:b/>
          <w:snapToGrid w:val="0"/>
          <w:lang w:val="uk-UA" w:eastAsia="en-US"/>
        </w:rPr>
      </w:pPr>
    </w:p>
    <w:p w:rsidR="008220B8" w:rsidRPr="00BD48AE" w:rsidRDefault="008220B8" w:rsidP="00BD48AE">
      <w:pPr>
        <w:spacing w:after="200" w:line="276" w:lineRule="auto"/>
        <w:jc w:val="both"/>
        <w:textAlignment w:val="baseline"/>
        <w:rPr>
          <w:rFonts w:eastAsia="Calibri"/>
          <w:lang w:val="uk-UA"/>
        </w:rPr>
      </w:pPr>
      <w:r w:rsidRPr="00BD48AE">
        <w:rPr>
          <w:rFonts w:eastAsia="Calibri"/>
          <w:lang w:val="uk-UA"/>
        </w:rPr>
        <w:t>Ми, (назва Учасника), _______________________________, маємо можливість та погоджуємося виконати вимоги Замовника та гарантуємо наступне:</w:t>
      </w:r>
    </w:p>
    <w:p w:rsidR="00E52218" w:rsidRDefault="00080C38" w:rsidP="00782653">
      <w:pPr>
        <w:pStyle w:val="ad"/>
        <w:ind w:firstLine="360"/>
        <w:jc w:val="both"/>
        <w:rPr>
          <w:rFonts w:eastAsia="Calibri"/>
        </w:rPr>
      </w:pPr>
      <w:r w:rsidRPr="00BD48AE">
        <w:rPr>
          <w:rFonts w:eastAsia="Calibri"/>
        </w:rPr>
        <w:t xml:space="preserve">надання документів, які засвідчують якісні, технічні характеристики товару, його походження (сертифікати відповідності, паспорти якості, тощо). </w:t>
      </w:r>
    </w:p>
    <w:p w:rsidR="008220B8" w:rsidRPr="00782653" w:rsidRDefault="00080C38" w:rsidP="00782653">
      <w:pPr>
        <w:pStyle w:val="ad"/>
        <w:ind w:firstLine="360"/>
        <w:jc w:val="both"/>
        <w:rPr>
          <w:rFonts w:eastAsia="Calibri"/>
        </w:rPr>
      </w:pPr>
      <w:r w:rsidRPr="00782653">
        <w:rPr>
          <w:rFonts w:eastAsia="Calibri"/>
        </w:rPr>
        <w:t xml:space="preserve">товар поставлятиметься власними силами та за наш рахунок, а вартість нашої тендерної пропозиції враховує </w:t>
      </w:r>
      <w:r w:rsidR="00782653" w:rsidRPr="00782653">
        <w:rPr>
          <w:rFonts w:eastAsia="Calibri"/>
        </w:rPr>
        <w:t>всі витрати, в тому числі, транспортні витрати, прибуток, а також всі інші податки та збори (страхування, сплату митних тарифів, податків, зборів тощо)</w:t>
      </w:r>
      <w:r w:rsidRPr="00782653">
        <w:rPr>
          <w:rFonts w:eastAsia="Calibri"/>
        </w:rPr>
        <w:t>;</w:t>
      </w:r>
    </w:p>
    <w:p w:rsidR="008220B8" w:rsidRDefault="00080C38" w:rsidP="00782653">
      <w:pPr>
        <w:pStyle w:val="ad"/>
        <w:ind w:firstLine="360"/>
        <w:jc w:val="both"/>
        <w:rPr>
          <w:rFonts w:eastAsia="Calibri"/>
        </w:rPr>
      </w:pPr>
      <w:r w:rsidRPr="00BD48AE">
        <w:rPr>
          <w:rFonts w:eastAsia="Calibri"/>
        </w:rPr>
        <w:t>т</w:t>
      </w:r>
      <w:r w:rsidR="008220B8" w:rsidRPr="00BD48AE">
        <w:rPr>
          <w:rFonts w:eastAsia="Calibri"/>
        </w:rPr>
        <w:t>овар відповідає ви</w:t>
      </w:r>
      <w:r w:rsidR="00BD48AE">
        <w:rPr>
          <w:rFonts w:eastAsia="Calibri"/>
        </w:rPr>
        <w:t xml:space="preserve">могам Замовника </w:t>
      </w:r>
      <w:r w:rsidR="00BD48AE" w:rsidRPr="00BD48AE">
        <w:rPr>
          <w:rFonts w:eastAsia="Calibri"/>
        </w:rPr>
        <w:t>щодо конкретних характеристик</w:t>
      </w:r>
      <w:r w:rsidR="00BD48AE">
        <w:rPr>
          <w:rFonts w:eastAsia="Calibri"/>
        </w:rPr>
        <w:t>, а саме</w:t>
      </w:r>
      <w:r w:rsidR="008220B8" w:rsidRPr="00BD48AE">
        <w:rPr>
          <w:rFonts w:eastAsia="Calibri"/>
        </w:rPr>
        <w:t>:</w:t>
      </w:r>
    </w:p>
    <w:p w:rsidR="00900AE5" w:rsidRPr="00BD48AE" w:rsidRDefault="00900AE5" w:rsidP="00782653">
      <w:pPr>
        <w:pStyle w:val="ad"/>
        <w:ind w:firstLine="360"/>
        <w:jc w:val="both"/>
        <w:rPr>
          <w:rFonts w:eastAsia="Calibri"/>
        </w:rPr>
      </w:pPr>
    </w:p>
    <w:tbl>
      <w:tblPr>
        <w:tblpPr w:leftFromText="180" w:rightFromText="180" w:vertAnchor="text" w:horzAnchor="margin" w:tblpX="100" w:tblpY="86"/>
        <w:tblW w:w="10259" w:type="dxa"/>
        <w:tblLayout w:type="fixed"/>
        <w:tblLook w:val="04A0" w:firstRow="1" w:lastRow="0" w:firstColumn="1" w:lastColumn="0" w:noHBand="0" w:noVBand="1"/>
      </w:tblPr>
      <w:tblGrid>
        <w:gridCol w:w="1977"/>
        <w:gridCol w:w="5670"/>
        <w:gridCol w:w="1276"/>
        <w:gridCol w:w="1336"/>
      </w:tblGrid>
      <w:tr w:rsidR="00FA6158" w:rsidRPr="00FA6158" w:rsidTr="008703F2">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812F41" w:rsidRPr="00FA6158" w:rsidRDefault="00812F41" w:rsidP="00812F41">
            <w:pPr>
              <w:spacing w:after="160" w:line="276" w:lineRule="auto"/>
              <w:ind w:left="27" w:right="142"/>
              <w:jc w:val="center"/>
              <w:rPr>
                <w:rFonts w:eastAsia="Calibri"/>
                <w:lang w:val="uk-UA"/>
              </w:rPr>
            </w:pPr>
            <w:r w:rsidRPr="00FA6158">
              <w:rPr>
                <w:rFonts w:eastAsia="Calibri"/>
                <w:lang w:val="uk-UA"/>
              </w:rPr>
              <w:t xml:space="preserve">Найменування продукції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rsidR="00812F41" w:rsidRPr="00FA6158" w:rsidRDefault="00812F41" w:rsidP="00812F41">
            <w:pPr>
              <w:spacing w:after="160" w:line="276" w:lineRule="auto"/>
              <w:ind w:right="142"/>
              <w:jc w:val="center"/>
              <w:rPr>
                <w:rFonts w:eastAsia="Calibri"/>
                <w:lang w:val="uk-UA"/>
              </w:rPr>
            </w:pPr>
            <w:r w:rsidRPr="00FA6158">
              <w:rPr>
                <w:rFonts w:eastAsia="Calibri"/>
                <w:lang w:val="uk-UA"/>
              </w:rPr>
              <w:t>Технічні характеристики</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812F41" w:rsidRPr="00FA6158" w:rsidRDefault="00812F41" w:rsidP="00812F41">
            <w:pPr>
              <w:spacing w:after="160" w:line="276" w:lineRule="auto"/>
              <w:ind w:right="142"/>
              <w:jc w:val="center"/>
              <w:rPr>
                <w:rFonts w:eastAsia="Calibri"/>
                <w:lang w:val="uk-UA"/>
              </w:rPr>
            </w:pPr>
            <w:r w:rsidRPr="00FA6158">
              <w:rPr>
                <w:rFonts w:eastAsia="Calibri"/>
                <w:lang w:val="uk-UA"/>
              </w:rPr>
              <w:t>Одиниці виміру</w:t>
            </w:r>
          </w:p>
        </w:tc>
        <w:tc>
          <w:tcPr>
            <w:tcW w:w="1336" w:type="dxa"/>
            <w:tcBorders>
              <w:top w:val="single" w:sz="6" w:space="0" w:color="auto"/>
              <w:left w:val="single" w:sz="6" w:space="0" w:color="auto"/>
              <w:bottom w:val="single" w:sz="6" w:space="0" w:color="auto"/>
              <w:right w:val="single" w:sz="6" w:space="0" w:color="auto"/>
            </w:tcBorders>
            <w:shd w:val="clear" w:color="auto" w:fill="auto"/>
            <w:hideMark/>
          </w:tcPr>
          <w:p w:rsidR="00812F41" w:rsidRPr="00FA6158" w:rsidRDefault="00812F41" w:rsidP="00812F41">
            <w:pPr>
              <w:spacing w:after="160" w:line="276" w:lineRule="auto"/>
              <w:ind w:right="142"/>
              <w:jc w:val="center"/>
              <w:rPr>
                <w:rFonts w:eastAsia="Calibri"/>
                <w:lang w:val="uk-UA"/>
              </w:rPr>
            </w:pPr>
            <w:r w:rsidRPr="00FA6158">
              <w:rPr>
                <w:rFonts w:eastAsia="Calibri"/>
                <w:lang w:val="uk-UA"/>
              </w:rPr>
              <w:t>Кількість</w:t>
            </w:r>
          </w:p>
        </w:tc>
      </w:tr>
      <w:tr w:rsidR="00FA6158" w:rsidRPr="00AD0B5F" w:rsidTr="008703F2">
        <w:trPr>
          <w:cantSplit/>
          <w:trHeight w:val="2340"/>
        </w:trPr>
        <w:tc>
          <w:tcPr>
            <w:tcW w:w="197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57328B" w:rsidRPr="00FA6158" w:rsidRDefault="00093D25" w:rsidP="00093D25">
            <w:pPr>
              <w:spacing w:line="276" w:lineRule="auto"/>
              <w:jc w:val="center"/>
              <w:rPr>
                <w:rFonts w:eastAsia="Calibri"/>
                <w:bCs/>
                <w:lang w:val="uk-UA"/>
              </w:rPr>
            </w:pPr>
            <w:r w:rsidRPr="00FA6158">
              <w:rPr>
                <w:rFonts w:eastAsia="Calibri"/>
                <w:bCs/>
                <w:lang w:val="uk-UA"/>
              </w:rPr>
              <w:t>Аміачна с</w:t>
            </w:r>
            <w:r w:rsidR="00812F41" w:rsidRPr="00FA6158">
              <w:rPr>
                <w:rFonts w:eastAsia="Calibri"/>
                <w:bCs/>
                <w:lang w:val="uk-UA"/>
              </w:rPr>
              <w:t>е</w:t>
            </w:r>
            <w:r w:rsidRPr="00FA6158">
              <w:rPr>
                <w:rFonts w:eastAsia="Calibri"/>
                <w:bCs/>
                <w:lang w:val="uk-UA"/>
              </w:rPr>
              <w:t>лі</w:t>
            </w:r>
            <w:r w:rsidR="0057328B" w:rsidRPr="00FA6158">
              <w:rPr>
                <w:rFonts w:eastAsia="Calibri"/>
                <w:bCs/>
                <w:lang w:val="uk-UA"/>
              </w:rPr>
              <w:t xml:space="preserve">тра </w:t>
            </w:r>
          </w:p>
          <w:p w:rsidR="00812F41" w:rsidRPr="00FA6158" w:rsidRDefault="0057328B" w:rsidP="0057328B">
            <w:pPr>
              <w:spacing w:line="276" w:lineRule="auto"/>
              <w:jc w:val="center"/>
              <w:rPr>
                <w:rFonts w:eastAsia="Calibri"/>
                <w:lang w:val="uk-UA"/>
              </w:rPr>
            </w:pPr>
            <w:r w:rsidRPr="00FA6158">
              <w:rPr>
                <w:rFonts w:eastAsia="Calibri"/>
                <w:bCs/>
                <w:lang w:val="uk-UA"/>
              </w:rPr>
              <w:t xml:space="preserve"> </w:t>
            </w:r>
          </w:p>
        </w:tc>
        <w:tc>
          <w:tcPr>
            <w:tcW w:w="5670" w:type="dxa"/>
            <w:tcBorders>
              <w:top w:val="single" w:sz="4" w:space="0" w:color="auto"/>
              <w:left w:val="single" w:sz="6" w:space="0" w:color="auto"/>
              <w:bottom w:val="single" w:sz="4" w:space="0" w:color="auto"/>
              <w:right w:val="single" w:sz="6" w:space="0" w:color="auto"/>
            </w:tcBorders>
            <w:shd w:val="clear" w:color="auto" w:fill="auto"/>
            <w:vAlign w:val="center"/>
          </w:tcPr>
          <w:p w:rsidR="00093D25" w:rsidRPr="00FA6158" w:rsidRDefault="00FE333A" w:rsidP="00E52218">
            <w:pPr>
              <w:spacing w:line="276" w:lineRule="auto"/>
              <w:jc w:val="both"/>
              <w:rPr>
                <w:rFonts w:eastAsia="Calibri"/>
                <w:bCs/>
                <w:lang w:val="uk-UA"/>
              </w:rPr>
            </w:pPr>
            <w:r>
              <w:rPr>
                <w:rFonts w:eastAsia="Calibri"/>
                <w:bCs/>
                <w:lang w:val="uk-UA"/>
              </w:rPr>
              <w:t>Аміачно</w:t>
            </w:r>
            <w:r w:rsidR="00093D25" w:rsidRPr="00FA6158">
              <w:rPr>
                <w:rFonts w:eastAsia="Calibri"/>
                <w:bCs/>
                <w:lang w:val="uk-UA"/>
              </w:rPr>
              <w:t xml:space="preserve">-нітратне добриво, що містить  </w:t>
            </w:r>
            <w:r>
              <w:rPr>
                <w:rFonts w:eastAsia="Calibri"/>
                <w:bCs/>
                <w:lang w:val="uk-UA"/>
              </w:rPr>
              <w:t>сумарну масову частку нітратного і амонійного азоту перерахунку на азот в сухій речовині, % не менше 34,4</w:t>
            </w:r>
          </w:p>
          <w:p w:rsidR="00B87061" w:rsidRDefault="00B87061" w:rsidP="00B87061">
            <w:pPr>
              <w:spacing w:line="259" w:lineRule="auto"/>
              <w:jc w:val="both"/>
              <w:rPr>
                <w:rFonts w:eastAsia="Calibri"/>
                <w:bCs/>
                <w:lang w:val="uk-UA"/>
              </w:rPr>
            </w:pPr>
            <w:r>
              <w:rPr>
                <w:rFonts w:eastAsia="Calibri"/>
                <w:bCs/>
                <w:lang w:val="uk-UA"/>
              </w:rPr>
              <w:t xml:space="preserve"> </w:t>
            </w:r>
            <w:r w:rsidR="00163AEA">
              <w:rPr>
                <w:rFonts w:eastAsia="Calibri"/>
                <w:bCs/>
                <w:lang w:val="uk-UA"/>
              </w:rPr>
              <w:t>Ма</w:t>
            </w:r>
            <w:r w:rsidR="008703F2">
              <w:rPr>
                <w:rFonts w:eastAsia="Calibri"/>
                <w:lang w:val="uk-UA"/>
              </w:rPr>
              <w:t>сова</w:t>
            </w:r>
            <w:r w:rsidR="008703F2" w:rsidRPr="00FA6158">
              <w:rPr>
                <w:rFonts w:eastAsia="Calibri"/>
                <w:bCs/>
                <w:lang w:val="uk-UA"/>
              </w:rPr>
              <w:t xml:space="preserve"> частка </w:t>
            </w:r>
            <w:r w:rsidR="008703F2">
              <w:rPr>
                <w:rFonts w:eastAsia="Calibri"/>
                <w:bCs/>
                <w:lang w:val="uk-UA"/>
              </w:rPr>
              <w:t>води не більше</w:t>
            </w:r>
            <w:r>
              <w:rPr>
                <w:rFonts w:eastAsia="Calibri"/>
                <w:bCs/>
                <w:lang w:val="uk-UA"/>
              </w:rPr>
              <w:t xml:space="preserve"> (з сульфатною домішкою)</w:t>
            </w:r>
            <w:r w:rsidR="008703F2">
              <w:rPr>
                <w:rFonts w:eastAsia="Calibri"/>
                <w:bCs/>
                <w:lang w:val="uk-UA"/>
              </w:rPr>
              <w:t xml:space="preserve"> -  0,</w:t>
            </w:r>
            <w:r>
              <w:rPr>
                <w:rFonts w:eastAsia="Calibri"/>
                <w:bCs/>
                <w:lang w:val="uk-UA"/>
              </w:rPr>
              <w:t>2</w:t>
            </w:r>
            <w:r w:rsidR="0057328B" w:rsidRPr="00FA6158">
              <w:rPr>
                <w:rFonts w:eastAsia="Calibri"/>
                <w:bCs/>
                <w:lang w:val="uk-UA"/>
              </w:rPr>
              <w:t>%</w:t>
            </w:r>
            <w:r w:rsidR="00C53984" w:rsidRPr="00FA6158">
              <w:rPr>
                <w:rFonts w:eastAsia="Calibri"/>
                <w:bCs/>
                <w:lang w:val="uk-UA"/>
              </w:rPr>
              <w:t>;</w:t>
            </w:r>
            <w:r>
              <w:rPr>
                <w:rFonts w:eastAsia="Calibri"/>
                <w:bCs/>
                <w:lang w:val="uk-UA"/>
              </w:rPr>
              <w:t xml:space="preserve"> ма</w:t>
            </w:r>
            <w:r>
              <w:rPr>
                <w:rFonts w:eastAsia="Calibri"/>
                <w:lang w:val="uk-UA"/>
              </w:rPr>
              <w:t>сова</w:t>
            </w:r>
            <w:r w:rsidRPr="00FA6158">
              <w:rPr>
                <w:rFonts w:eastAsia="Calibri"/>
                <w:bCs/>
                <w:lang w:val="uk-UA"/>
              </w:rPr>
              <w:t xml:space="preserve"> частка </w:t>
            </w:r>
            <w:r>
              <w:rPr>
                <w:rFonts w:eastAsia="Calibri"/>
                <w:bCs/>
                <w:lang w:val="uk-UA"/>
              </w:rPr>
              <w:t>води не більше (з домішками нітратів кальцію та магнію) -  0,3</w:t>
            </w:r>
            <w:r w:rsidRPr="00FA6158">
              <w:rPr>
                <w:rFonts w:eastAsia="Calibri"/>
                <w:bCs/>
                <w:lang w:val="uk-UA"/>
              </w:rPr>
              <w:t>%;</w:t>
            </w:r>
            <w:r>
              <w:rPr>
                <w:rFonts w:eastAsia="Calibri"/>
                <w:bCs/>
                <w:lang w:val="uk-UA"/>
              </w:rPr>
              <w:t xml:space="preserve"> </w:t>
            </w:r>
            <w:r>
              <w:rPr>
                <w:rFonts w:eastAsia="Calibri"/>
                <w:bCs/>
                <w:lang w:val="en-US"/>
              </w:rPr>
              <w:t>pH</w:t>
            </w:r>
            <w:r>
              <w:rPr>
                <w:rFonts w:eastAsia="Calibri"/>
                <w:bCs/>
                <w:lang w:val="uk-UA"/>
              </w:rPr>
              <w:t xml:space="preserve"> 10% водного розчину, не менше 5,0%. Гранулометричний склад – масова частка гранул від 1 до 4 мм, % не менше 95%.</w:t>
            </w:r>
          </w:p>
          <w:p w:rsidR="00B87061" w:rsidRDefault="00B87061" w:rsidP="00B87061">
            <w:pPr>
              <w:spacing w:line="259" w:lineRule="auto"/>
              <w:jc w:val="both"/>
              <w:rPr>
                <w:rFonts w:eastAsia="Calibri"/>
                <w:bCs/>
                <w:lang w:val="uk-UA"/>
              </w:rPr>
            </w:pPr>
            <w:r>
              <w:rPr>
                <w:rFonts w:eastAsia="Calibri"/>
                <w:bCs/>
                <w:lang w:val="uk-UA"/>
              </w:rPr>
              <w:t>Гранулометричний склад – в тому числі гранул від 2 до 4 мм, % не менше 80/50%.</w:t>
            </w:r>
          </w:p>
          <w:p w:rsidR="00B87061" w:rsidRDefault="00B87061" w:rsidP="00B87061">
            <w:pPr>
              <w:spacing w:line="259" w:lineRule="auto"/>
              <w:jc w:val="both"/>
              <w:rPr>
                <w:rFonts w:eastAsia="Calibri"/>
                <w:bCs/>
                <w:lang w:val="uk-UA"/>
              </w:rPr>
            </w:pPr>
            <w:r>
              <w:rPr>
                <w:rFonts w:eastAsia="Calibri"/>
                <w:bCs/>
                <w:lang w:val="uk-UA"/>
              </w:rPr>
              <w:t>Гранулометричний склад масова частка гранул розміром менше 1 мм, не більше 3-4%</w:t>
            </w:r>
          </w:p>
          <w:p w:rsidR="00B87061" w:rsidRDefault="00B87061" w:rsidP="00B87061">
            <w:pPr>
              <w:spacing w:line="259" w:lineRule="auto"/>
              <w:jc w:val="both"/>
              <w:rPr>
                <w:rFonts w:eastAsia="Calibri"/>
                <w:bCs/>
                <w:lang w:val="uk-UA"/>
              </w:rPr>
            </w:pPr>
            <w:r>
              <w:rPr>
                <w:rFonts w:eastAsia="Calibri"/>
                <w:bCs/>
                <w:lang w:val="uk-UA"/>
              </w:rPr>
              <w:t>Статична міцність гранул: Н/гранулу, (кгс/гранулу) з сульфатною домішкою 10(1)/7(07)/5(0,5)</w:t>
            </w:r>
          </w:p>
          <w:p w:rsidR="00CF60CE" w:rsidRDefault="00CF60CE" w:rsidP="00CF60CE">
            <w:pPr>
              <w:spacing w:line="259" w:lineRule="auto"/>
              <w:jc w:val="both"/>
              <w:rPr>
                <w:rFonts w:eastAsia="Calibri"/>
                <w:bCs/>
                <w:lang w:val="uk-UA"/>
              </w:rPr>
            </w:pPr>
            <w:r>
              <w:rPr>
                <w:rFonts w:eastAsia="Calibri"/>
                <w:bCs/>
                <w:lang w:val="uk-UA"/>
              </w:rPr>
              <w:t>Статична міцність гранул: Н/гранулу, (кгс/гранулу) з домішками нітратів 10(1)/7(07)/5(0,5)</w:t>
            </w:r>
          </w:p>
          <w:p w:rsidR="00B87061" w:rsidRDefault="00AD0B5F" w:rsidP="00B87061">
            <w:pPr>
              <w:spacing w:line="259" w:lineRule="auto"/>
              <w:jc w:val="both"/>
              <w:rPr>
                <w:rFonts w:eastAsia="Calibri"/>
                <w:bCs/>
                <w:lang w:val="uk-UA"/>
              </w:rPr>
            </w:pPr>
            <w:r>
              <w:rPr>
                <w:rFonts w:eastAsia="Calibri"/>
                <w:bCs/>
                <w:lang w:val="uk-UA"/>
              </w:rPr>
              <w:t>Статична міцність гранул: Н/гранулу, (кгс/гранулу) з домішками нітратів кальцію та магнію 8(0,8)/7(0,7)/5(0,5)</w:t>
            </w:r>
          </w:p>
          <w:p w:rsidR="00AD0B5F" w:rsidRDefault="00AD0B5F" w:rsidP="00B87061">
            <w:pPr>
              <w:spacing w:line="259" w:lineRule="auto"/>
              <w:jc w:val="both"/>
              <w:rPr>
                <w:rFonts w:eastAsia="Calibri"/>
                <w:bCs/>
                <w:lang w:val="uk-UA"/>
              </w:rPr>
            </w:pPr>
            <w:r>
              <w:rPr>
                <w:rFonts w:eastAsia="Calibri"/>
                <w:bCs/>
                <w:lang w:val="uk-UA"/>
              </w:rPr>
              <w:t>Розсипчастість,% не менше 100</w:t>
            </w:r>
          </w:p>
          <w:p w:rsidR="00AD0B5F" w:rsidRDefault="00AD0B5F" w:rsidP="00B87061">
            <w:pPr>
              <w:spacing w:line="259" w:lineRule="auto"/>
              <w:jc w:val="both"/>
              <w:rPr>
                <w:rFonts w:eastAsia="Calibri"/>
                <w:bCs/>
                <w:lang w:val="uk-UA"/>
              </w:rPr>
            </w:pPr>
            <w:r>
              <w:rPr>
                <w:rFonts w:eastAsia="Calibri"/>
                <w:bCs/>
                <w:lang w:val="en-US"/>
              </w:rPr>
              <w:t>MgO</w:t>
            </w:r>
            <w:r>
              <w:rPr>
                <w:rFonts w:eastAsia="Calibri"/>
                <w:bCs/>
                <w:lang w:val="uk-UA"/>
              </w:rPr>
              <w:t>, вміст % відповідає.</w:t>
            </w:r>
          </w:p>
          <w:p w:rsidR="00AD0B5F" w:rsidRDefault="00AD0B5F" w:rsidP="00B87061">
            <w:pPr>
              <w:spacing w:line="259" w:lineRule="auto"/>
              <w:jc w:val="both"/>
              <w:rPr>
                <w:rFonts w:eastAsia="Calibri"/>
                <w:bCs/>
                <w:lang w:val="uk-UA"/>
              </w:rPr>
            </w:pPr>
            <w:r>
              <w:rPr>
                <w:rFonts w:eastAsia="Calibri"/>
                <w:bCs/>
                <w:lang w:val="en-US"/>
              </w:rPr>
              <w:t>Mg</w:t>
            </w:r>
            <w:r w:rsidRPr="00AD0B5F">
              <w:rPr>
                <w:rFonts w:eastAsia="Calibri"/>
                <w:bCs/>
                <w:lang w:val="uk-UA"/>
              </w:rPr>
              <w:t>(</w:t>
            </w:r>
            <w:r>
              <w:rPr>
                <w:rFonts w:eastAsia="Calibri"/>
                <w:bCs/>
                <w:lang w:val="en-US"/>
              </w:rPr>
              <w:t>NO</w:t>
            </w:r>
            <w:r w:rsidRPr="00AD0B5F">
              <w:rPr>
                <w:rFonts w:eastAsia="Calibri"/>
                <w:bCs/>
                <w:lang w:val="uk-UA"/>
              </w:rPr>
              <w:t>3)2</w:t>
            </w:r>
            <w:r>
              <w:rPr>
                <w:rFonts w:eastAsia="Calibri"/>
                <w:bCs/>
                <w:lang w:val="uk-UA"/>
              </w:rPr>
              <w:t>, вміст %</w:t>
            </w:r>
          </w:p>
          <w:p w:rsidR="00AD0B5F" w:rsidRPr="00AD0B5F" w:rsidRDefault="00AD0B5F" w:rsidP="00B87061">
            <w:pPr>
              <w:spacing w:line="259" w:lineRule="auto"/>
              <w:jc w:val="both"/>
              <w:rPr>
                <w:rFonts w:eastAsia="Calibri"/>
                <w:bCs/>
                <w:lang w:val="uk-UA"/>
              </w:rPr>
            </w:pPr>
            <w:r>
              <w:rPr>
                <w:rFonts w:eastAsia="Calibri"/>
                <w:bCs/>
                <w:lang w:val="uk-UA"/>
              </w:rPr>
              <w:t>Антизлежувач – відповідає.</w:t>
            </w:r>
          </w:p>
          <w:p w:rsidR="0057328B" w:rsidRPr="00FA6158" w:rsidRDefault="0057328B" w:rsidP="00E52218">
            <w:pPr>
              <w:spacing w:line="259" w:lineRule="auto"/>
              <w:jc w:val="both"/>
              <w:rPr>
                <w:rFonts w:eastAsia="Calibri"/>
                <w:bCs/>
                <w:lang w:val="uk-UA"/>
              </w:rPr>
            </w:pPr>
            <w:r w:rsidRPr="00FA6158">
              <w:rPr>
                <w:rFonts w:eastAsia="Calibri"/>
                <w:bCs/>
                <w:lang w:val="uk-UA"/>
              </w:rPr>
              <w:t>Тара</w:t>
            </w:r>
            <w:r w:rsidR="00A613AA" w:rsidRPr="00FA6158">
              <w:rPr>
                <w:rFonts w:eastAsia="Calibri"/>
                <w:bCs/>
                <w:lang w:val="uk-UA"/>
              </w:rPr>
              <w:t xml:space="preserve"> -</w:t>
            </w:r>
            <w:r w:rsidR="00FA6158" w:rsidRPr="00FA6158">
              <w:rPr>
                <w:rFonts w:eastAsia="Calibri"/>
                <w:bCs/>
                <w:lang w:val="uk-UA"/>
              </w:rPr>
              <w:t xml:space="preserve"> б</w:t>
            </w:r>
            <w:r w:rsidRPr="00FA6158">
              <w:rPr>
                <w:rFonts w:eastAsia="Calibri"/>
                <w:bCs/>
                <w:lang w:val="uk-UA"/>
              </w:rPr>
              <w:t>іг-беги.</w:t>
            </w:r>
          </w:p>
          <w:p w:rsidR="0057328B" w:rsidRPr="00FA6158" w:rsidRDefault="0057328B" w:rsidP="00E52218">
            <w:pPr>
              <w:spacing w:line="259" w:lineRule="auto"/>
              <w:jc w:val="both"/>
              <w:rPr>
                <w:rFonts w:eastAsia="Calibri"/>
                <w:lang w:val="uk-UA"/>
              </w:rPr>
            </w:pPr>
            <w:r w:rsidRPr="00FA6158">
              <w:rPr>
                <w:rFonts w:eastAsia="Calibri"/>
                <w:bCs/>
                <w:lang w:val="uk-UA"/>
              </w:rPr>
              <w:t>Рік виробництва</w:t>
            </w:r>
            <w:r w:rsidR="00A613AA" w:rsidRPr="00FA6158">
              <w:rPr>
                <w:rFonts w:eastAsia="Calibri"/>
                <w:bCs/>
                <w:lang w:val="uk-UA"/>
              </w:rPr>
              <w:t xml:space="preserve">  </w:t>
            </w:r>
            <w:r w:rsidR="00064C47">
              <w:rPr>
                <w:rFonts w:eastAsia="Calibri"/>
                <w:bCs/>
                <w:lang w:val="uk-UA"/>
              </w:rPr>
              <w:t>2022 -</w:t>
            </w:r>
            <w:r w:rsidRPr="00FA6158">
              <w:rPr>
                <w:rFonts w:eastAsia="Calibri"/>
                <w:bCs/>
                <w:lang w:val="uk-UA"/>
              </w:rPr>
              <w:t xml:space="preserve"> 2023</w:t>
            </w:r>
            <w:r w:rsidR="008703F2">
              <w:rPr>
                <w:rFonts w:eastAsia="Calibri"/>
                <w:bCs/>
                <w:lang w:val="uk-UA"/>
              </w:rPr>
              <w:t xml:space="preserve"> </w:t>
            </w:r>
            <w:r w:rsidR="00804299">
              <w:rPr>
                <w:rFonts w:eastAsia="Calibri"/>
                <w:bCs/>
                <w:lang w:val="uk-UA"/>
              </w:rPr>
              <w:t>р</w:t>
            </w:r>
            <w:r w:rsidRPr="00FA6158">
              <w:rPr>
                <w:rFonts w:eastAsia="Calibri"/>
                <w:bCs/>
                <w:lang w:val="uk-UA"/>
              </w:rPr>
              <w:t>.</w:t>
            </w:r>
          </w:p>
          <w:p w:rsidR="00093D25" w:rsidRPr="00FA6158" w:rsidRDefault="00093D25" w:rsidP="008703F2">
            <w:pPr>
              <w:spacing w:line="259" w:lineRule="auto"/>
              <w:jc w:val="both"/>
              <w:rPr>
                <w:rFonts w:eastAsia="Calibri"/>
                <w:lang w:val="uk-UA"/>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812F41" w:rsidRPr="00FA6158" w:rsidRDefault="00812F41" w:rsidP="00812F41">
            <w:pPr>
              <w:spacing w:line="276" w:lineRule="auto"/>
              <w:ind w:left="-149"/>
              <w:jc w:val="center"/>
              <w:rPr>
                <w:rFonts w:eastAsia="Calibri"/>
                <w:lang w:val="uk-UA"/>
              </w:rPr>
            </w:pPr>
            <w:r w:rsidRPr="00FA6158">
              <w:rPr>
                <w:rFonts w:eastAsia="Calibri"/>
                <w:lang w:val="uk-UA"/>
              </w:rPr>
              <w:t>т</w:t>
            </w:r>
          </w:p>
        </w:tc>
        <w:tc>
          <w:tcPr>
            <w:tcW w:w="1336"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812F41" w:rsidRPr="00FA6158" w:rsidRDefault="00064C47" w:rsidP="00812F41">
            <w:pPr>
              <w:spacing w:line="276" w:lineRule="auto"/>
              <w:jc w:val="center"/>
              <w:rPr>
                <w:rFonts w:eastAsia="Calibri"/>
                <w:lang w:val="uk-UA"/>
              </w:rPr>
            </w:pPr>
            <w:r>
              <w:rPr>
                <w:rFonts w:eastAsia="Calibri"/>
                <w:lang w:val="uk-UA"/>
              </w:rPr>
              <w:t>1</w:t>
            </w:r>
            <w:r w:rsidR="00093D25" w:rsidRPr="00FA6158">
              <w:rPr>
                <w:rFonts w:eastAsia="Calibri"/>
                <w:lang w:val="uk-UA"/>
              </w:rPr>
              <w:t>0</w:t>
            </w:r>
          </w:p>
        </w:tc>
      </w:tr>
    </w:tbl>
    <w:p w:rsidR="008703F2" w:rsidRDefault="008703F2" w:rsidP="002E6E14">
      <w:pPr>
        <w:pStyle w:val="aa"/>
        <w:tabs>
          <w:tab w:val="left" w:pos="568"/>
        </w:tabs>
        <w:jc w:val="both"/>
        <w:rPr>
          <w:rFonts w:eastAsia="Calibri"/>
          <w:color w:val="FF0000"/>
          <w:lang w:val="uk-UA"/>
        </w:rPr>
      </w:pPr>
    </w:p>
    <w:p w:rsidR="00FC52E1" w:rsidRDefault="008703F2" w:rsidP="002E6E14">
      <w:pPr>
        <w:pStyle w:val="aa"/>
        <w:tabs>
          <w:tab w:val="left" w:pos="568"/>
        </w:tabs>
        <w:jc w:val="both"/>
        <w:rPr>
          <w:rFonts w:eastAsia="Calibri"/>
          <w:b/>
          <w:color w:val="000000" w:themeColor="text1"/>
          <w:lang w:val="uk-UA"/>
        </w:rPr>
      </w:pPr>
      <w:r w:rsidRPr="008703F2">
        <w:rPr>
          <w:rFonts w:eastAsia="Calibri"/>
          <w:b/>
          <w:color w:val="000000" w:themeColor="text1"/>
          <w:lang w:val="uk-UA"/>
        </w:rPr>
        <w:t>Загальні вимоги до товару</w:t>
      </w:r>
      <w:r>
        <w:rPr>
          <w:rFonts w:eastAsia="Calibri"/>
          <w:b/>
          <w:color w:val="000000" w:themeColor="text1"/>
          <w:lang w:val="uk-UA"/>
        </w:rPr>
        <w:t>:</w:t>
      </w:r>
    </w:p>
    <w:p w:rsidR="008703F2" w:rsidRDefault="008703F2" w:rsidP="002E6E14">
      <w:pPr>
        <w:pStyle w:val="aa"/>
        <w:tabs>
          <w:tab w:val="left" w:pos="568"/>
        </w:tabs>
        <w:jc w:val="both"/>
        <w:rPr>
          <w:rFonts w:eastAsia="Calibri"/>
          <w:b/>
          <w:color w:val="000000" w:themeColor="text1"/>
          <w:lang w:val="uk-UA"/>
        </w:rPr>
      </w:pPr>
    </w:p>
    <w:p w:rsidR="008703F2" w:rsidRPr="008703F2" w:rsidRDefault="008703F2" w:rsidP="002E6E14">
      <w:pPr>
        <w:pStyle w:val="aa"/>
        <w:tabs>
          <w:tab w:val="left" w:pos="568"/>
        </w:tabs>
        <w:jc w:val="both"/>
        <w:rPr>
          <w:rFonts w:eastAsia="Calibri"/>
          <w:color w:val="000000" w:themeColor="text1"/>
          <w:lang w:val="uk-UA"/>
        </w:rPr>
      </w:pPr>
      <w:r>
        <w:rPr>
          <w:rFonts w:eastAsia="Calibri"/>
          <w:color w:val="000000" w:themeColor="text1"/>
          <w:lang w:val="uk-UA"/>
        </w:rPr>
        <w:lastRenderedPageBreak/>
        <w:t>1.</w:t>
      </w:r>
      <w:r w:rsidRPr="008703F2">
        <w:rPr>
          <w:rFonts w:eastAsia="Calibri"/>
          <w:color w:val="000000" w:themeColor="text1"/>
          <w:lang w:val="uk-UA"/>
        </w:rPr>
        <w:t>У складі своєї пропозиції Постачальник повинен надати сертифікат якості,тощо, виданого виробником на даний вид товару за умов діючого законодавства</w:t>
      </w:r>
    </w:p>
    <w:p w:rsidR="008703F2" w:rsidRDefault="008703F2" w:rsidP="002E6E14">
      <w:pPr>
        <w:pStyle w:val="aa"/>
        <w:tabs>
          <w:tab w:val="left" w:pos="568"/>
        </w:tabs>
        <w:jc w:val="both"/>
        <w:rPr>
          <w:rFonts w:eastAsia="Calibri"/>
          <w:color w:val="000000" w:themeColor="text1"/>
          <w:lang w:val="uk-UA"/>
        </w:rPr>
      </w:pPr>
      <w:r w:rsidRPr="008703F2">
        <w:rPr>
          <w:rFonts w:eastAsia="Calibri"/>
          <w:color w:val="000000" w:themeColor="text1"/>
          <w:lang w:val="uk-UA"/>
        </w:rPr>
        <w:t xml:space="preserve"> </w:t>
      </w:r>
      <w:r>
        <w:rPr>
          <w:rFonts w:eastAsia="Calibri"/>
          <w:color w:val="000000" w:themeColor="text1"/>
          <w:lang w:val="uk-UA"/>
        </w:rPr>
        <w:t>2.</w:t>
      </w:r>
      <w:r w:rsidRPr="008703F2">
        <w:rPr>
          <w:rFonts w:eastAsia="Calibri"/>
          <w:color w:val="000000" w:themeColor="text1"/>
          <w:lang w:val="uk-UA"/>
        </w:rPr>
        <w:t>Товар повинен передаватися Покупцю в упаковці, яка відповідає характеру товару,забезпечує цілісність товару та збереження його якості під час перевезення</w:t>
      </w:r>
      <w:r w:rsidR="007B1EBE">
        <w:rPr>
          <w:rFonts w:eastAsia="Calibri"/>
          <w:color w:val="000000" w:themeColor="text1"/>
          <w:lang w:val="uk-UA"/>
        </w:rPr>
        <w:t>.</w:t>
      </w:r>
    </w:p>
    <w:p w:rsidR="007B1EBE" w:rsidRPr="008703F2" w:rsidRDefault="007B1EBE" w:rsidP="002E6E14">
      <w:pPr>
        <w:pStyle w:val="aa"/>
        <w:tabs>
          <w:tab w:val="left" w:pos="568"/>
        </w:tabs>
        <w:jc w:val="both"/>
        <w:rPr>
          <w:rFonts w:eastAsia="Calibri"/>
          <w:color w:val="000000" w:themeColor="text1"/>
          <w:lang w:val="uk-UA"/>
        </w:rPr>
      </w:pPr>
      <w:r>
        <w:rPr>
          <w:rFonts w:eastAsia="Calibri"/>
          <w:color w:val="000000" w:themeColor="text1"/>
          <w:lang w:val="uk-UA"/>
        </w:rPr>
        <w:t>3. Якщо поставлений товар  виявиться неякісним,або таким,що не відповідає умовам, Постачальник зобов’язаний замінити цей товар. Всі витрати пов’язані із заміною товару належної якості несе Постачальник</w:t>
      </w:r>
    </w:p>
    <w:p w:rsidR="00812F41" w:rsidRPr="007B1EBE" w:rsidRDefault="007B1EBE" w:rsidP="002E6E14">
      <w:pPr>
        <w:pStyle w:val="aa"/>
        <w:tabs>
          <w:tab w:val="left" w:pos="568"/>
        </w:tabs>
        <w:jc w:val="both"/>
        <w:rPr>
          <w:rFonts w:eastAsia="Calibri"/>
          <w:color w:val="000000" w:themeColor="text1"/>
          <w:lang w:val="uk-UA"/>
        </w:rPr>
      </w:pPr>
      <w:r w:rsidRPr="007B1EBE">
        <w:rPr>
          <w:rFonts w:eastAsia="Calibri"/>
          <w:color w:val="000000" w:themeColor="text1"/>
          <w:lang w:val="uk-UA"/>
        </w:rPr>
        <w:t>4</w:t>
      </w:r>
      <w:r w:rsidR="002E6E14" w:rsidRPr="007B1EBE">
        <w:rPr>
          <w:rFonts w:eastAsia="Calibri"/>
          <w:color w:val="000000" w:themeColor="text1"/>
          <w:lang w:val="uk-UA"/>
        </w:rPr>
        <w:t>.</w:t>
      </w:r>
      <w:r w:rsidR="00812F41" w:rsidRPr="007B1EBE">
        <w:rPr>
          <w:rFonts w:eastAsia="Calibri"/>
          <w:color w:val="000000" w:themeColor="text1"/>
          <w:lang w:val="uk-UA"/>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rsidR="007B1EBE" w:rsidRPr="007B1EBE" w:rsidRDefault="007B1EBE" w:rsidP="00B379A0">
      <w:pPr>
        <w:spacing w:after="200" w:line="276" w:lineRule="auto"/>
        <w:jc w:val="both"/>
        <w:textAlignment w:val="baseline"/>
        <w:rPr>
          <w:rFonts w:eastAsia="Calibri"/>
          <w:color w:val="000000" w:themeColor="text1"/>
          <w:lang w:val="uk-UA"/>
        </w:rPr>
      </w:pPr>
    </w:p>
    <w:p w:rsidR="00080C38" w:rsidRPr="007B1EBE" w:rsidRDefault="008220B8" w:rsidP="00B379A0">
      <w:pPr>
        <w:spacing w:after="200" w:line="276" w:lineRule="auto"/>
        <w:jc w:val="both"/>
        <w:textAlignment w:val="baseline"/>
        <w:rPr>
          <w:color w:val="000000" w:themeColor="text1"/>
          <w:lang w:val="uk-UA"/>
        </w:rPr>
      </w:pPr>
      <w:r w:rsidRPr="007B1EBE">
        <w:rPr>
          <w:rFonts w:eastAsia="Calibri"/>
          <w:color w:val="000000" w:themeColor="text1"/>
          <w:lang w:val="uk-UA"/>
        </w:rPr>
        <w:t>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24410000-1 – Азотні добрива (А</w:t>
      </w:r>
      <w:r w:rsidR="00245E4A" w:rsidRPr="007B1EBE">
        <w:rPr>
          <w:rFonts w:eastAsia="Calibri"/>
          <w:color w:val="000000" w:themeColor="text1"/>
          <w:lang w:val="uk-UA"/>
        </w:rPr>
        <w:t>міачна селітра</w:t>
      </w:r>
      <w:r w:rsidRPr="007B1EBE">
        <w:rPr>
          <w:rFonts w:eastAsia="Calibri"/>
          <w:color w:val="000000" w:themeColor="text1"/>
          <w:lang w:val="uk-UA"/>
        </w:rPr>
        <w:t>)</w:t>
      </w:r>
      <w:r w:rsidR="00FC52E1" w:rsidRPr="007B1EBE">
        <w:rPr>
          <w:rFonts w:eastAsia="Calibri"/>
          <w:color w:val="000000" w:themeColor="text1"/>
          <w:lang w:val="uk-UA"/>
        </w:rPr>
        <w:t xml:space="preserve"> і </w:t>
      </w:r>
      <w:r w:rsidR="004667CA" w:rsidRPr="007B1EBE">
        <w:rPr>
          <w:rFonts w:eastAsia="Calibri"/>
          <w:color w:val="000000" w:themeColor="text1"/>
          <w:lang w:val="uk-UA"/>
        </w:rPr>
        <w:t xml:space="preserve"> згоду </w:t>
      </w:r>
      <w:r w:rsidR="00FC52E1" w:rsidRPr="007B1EBE">
        <w:rPr>
          <w:rFonts w:eastAsia="Calibri"/>
          <w:color w:val="000000" w:themeColor="text1"/>
          <w:lang w:val="uk-UA"/>
        </w:rPr>
        <w:t>виконати зазначені вимоги.</w:t>
      </w:r>
    </w:p>
    <w:p w:rsidR="00B379A0" w:rsidRPr="00FC52E1" w:rsidRDefault="00B379A0" w:rsidP="00B379A0">
      <w:pPr>
        <w:spacing w:after="200" w:line="276" w:lineRule="auto"/>
        <w:jc w:val="both"/>
        <w:textAlignment w:val="baseline"/>
        <w:rPr>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80C38" w:rsidRPr="00FB5285" w:rsidTr="007575CB">
        <w:trPr>
          <w:trHeight w:val="131"/>
        </w:trPr>
        <w:tc>
          <w:tcPr>
            <w:tcW w:w="3342" w:type="dxa"/>
          </w:tcPr>
          <w:p w:rsidR="00080C38" w:rsidRPr="00FB5285" w:rsidRDefault="00080C38" w:rsidP="007575CB">
            <w:pPr>
              <w:contextualSpacing/>
              <w:jc w:val="center"/>
            </w:pPr>
            <w:r w:rsidRPr="00FB5285">
              <w:rPr>
                <w:rFonts w:eastAsia="Arial"/>
                <w:sz w:val="20"/>
                <w:szCs w:val="20"/>
              </w:rPr>
              <w:t>________________________</w:t>
            </w:r>
          </w:p>
        </w:tc>
        <w:tc>
          <w:tcPr>
            <w:tcW w:w="3341" w:type="dxa"/>
          </w:tcPr>
          <w:p w:rsidR="00080C38" w:rsidRPr="00FB5285" w:rsidRDefault="00080C38" w:rsidP="007575CB">
            <w:pPr>
              <w:contextualSpacing/>
              <w:jc w:val="center"/>
            </w:pPr>
            <w:r w:rsidRPr="00FB5285">
              <w:rPr>
                <w:rFonts w:eastAsia="Arial"/>
                <w:sz w:val="20"/>
                <w:szCs w:val="20"/>
              </w:rPr>
              <w:t>________________________</w:t>
            </w:r>
          </w:p>
        </w:tc>
        <w:tc>
          <w:tcPr>
            <w:tcW w:w="3341" w:type="dxa"/>
          </w:tcPr>
          <w:p w:rsidR="00080C38" w:rsidRPr="00FB5285" w:rsidRDefault="00080C38" w:rsidP="007575CB">
            <w:pPr>
              <w:contextualSpacing/>
              <w:jc w:val="center"/>
            </w:pPr>
            <w:r w:rsidRPr="00FB5285">
              <w:rPr>
                <w:rFonts w:eastAsia="Arial"/>
                <w:sz w:val="20"/>
                <w:szCs w:val="20"/>
              </w:rPr>
              <w:t>________________________</w:t>
            </w:r>
          </w:p>
        </w:tc>
      </w:tr>
      <w:tr w:rsidR="00080C38" w:rsidRPr="00FB5285" w:rsidTr="007575CB">
        <w:tc>
          <w:tcPr>
            <w:tcW w:w="3342" w:type="dxa"/>
          </w:tcPr>
          <w:p w:rsidR="00080C38" w:rsidRPr="00FB5285" w:rsidRDefault="00080C38" w:rsidP="007575CB">
            <w:pPr>
              <w:contextualSpacing/>
              <w:jc w:val="center"/>
            </w:pPr>
            <w:r w:rsidRPr="00FB5285">
              <w:rPr>
                <w:rFonts w:eastAsia="Arial"/>
                <w:i/>
                <w:sz w:val="16"/>
                <w:szCs w:val="16"/>
              </w:rPr>
              <w:t>посада уповноваженої особи Учасника</w:t>
            </w:r>
          </w:p>
        </w:tc>
        <w:tc>
          <w:tcPr>
            <w:tcW w:w="3341" w:type="dxa"/>
          </w:tcPr>
          <w:p w:rsidR="00080C38" w:rsidRPr="00FB5285" w:rsidRDefault="00080C38" w:rsidP="007575CB">
            <w:pPr>
              <w:contextualSpacing/>
              <w:jc w:val="center"/>
            </w:pPr>
            <w:r w:rsidRPr="00FB5285">
              <w:rPr>
                <w:rFonts w:eastAsia="Arial"/>
                <w:i/>
                <w:sz w:val="16"/>
                <w:szCs w:val="16"/>
              </w:rPr>
              <w:t>підпис та печатка (за наявності)</w:t>
            </w:r>
          </w:p>
        </w:tc>
        <w:tc>
          <w:tcPr>
            <w:tcW w:w="3341" w:type="dxa"/>
          </w:tcPr>
          <w:p w:rsidR="00080C38" w:rsidRPr="00FB5285" w:rsidRDefault="00080C38" w:rsidP="007575CB">
            <w:pPr>
              <w:contextualSpacing/>
              <w:jc w:val="center"/>
            </w:pPr>
            <w:r w:rsidRPr="00FB5285">
              <w:rPr>
                <w:rFonts w:eastAsia="Arial"/>
                <w:i/>
                <w:sz w:val="16"/>
                <w:szCs w:val="16"/>
              </w:rPr>
              <w:t>прізвище, ініціали</w:t>
            </w:r>
          </w:p>
        </w:tc>
      </w:tr>
    </w:tbl>
    <w:p w:rsidR="00B379A0" w:rsidRDefault="00B379A0" w:rsidP="00B379A0">
      <w:pPr>
        <w:spacing w:after="200" w:line="276" w:lineRule="auto"/>
        <w:jc w:val="both"/>
        <w:textAlignment w:val="baseline"/>
        <w:rPr>
          <w:i/>
        </w:rPr>
      </w:pPr>
    </w:p>
    <w:p w:rsidR="00B379A0" w:rsidRDefault="00B379A0" w:rsidP="00B379A0">
      <w:pPr>
        <w:spacing w:after="200" w:line="276" w:lineRule="auto"/>
        <w:jc w:val="both"/>
        <w:textAlignment w:val="baseline"/>
        <w:rPr>
          <w:i/>
        </w:rPr>
      </w:pPr>
    </w:p>
    <w:p w:rsidR="00B379A0" w:rsidRDefault="00B379A0" w:rsidP="00B379A0">
      <w:pPr>
        <w:spacing w:after="200" w:line="276" w:lineRule="auto"/>
        <w:jc w:val="both"/>
        <w:textAlignment w:val="baseline"/>
        <w:rPr>
          <w:i/>
        </w:rPr>
      </w:pPr>
    </w:p>
    <w:p w:rsidR="00B379A0" w:rsidRDefault="00B379A0" w:rsidP="00B379A0">
      <w:pPr>
        <w:spacing w:after="200" w:line="276" w:lineRule="auto"/>
        <w:jc w:val="both"/>
        <w:textAlignment w:val="baseline"/>
        <w:rPr>
          <w:i/>
        </w:rPr>
      </w:pPr>
    </w:p>
    <w:p w:rsidR="00B379A0" w:rsidRDefault="003136AB" w:rsidP="00B379A0">
      <w:pPr>
        <w:spacing w:after="200" w:line="276" w:lineRule="auto"/>
        <w:jc w:val="both"/>
        <w:textAlignment w:val="baseline"/>
        <w:rPr>
          <w:i/>
          <w:lang w:val="uk-UA"/>
        </w:rPr>
      </w:pPr>
      <w:r w:rsidRPr="008E48BF">
        <w:rPr>
          <w:i/>
          <w:lang w:val="uk-UA"/>
        </w:rPr>
        <w:t>У випадку, якщо</w:t>
      </w:r>
      <w:r w:rsidR="005B3C15">
        <w:rPr>
          <w:i/>
          <w:lang w:val="uk-UA"/>
        </w:rPr>
        <w:t xml:space="preserve"> </w:t>
      </w:r>
      <w:r w:rsidR="007B1EBE">
        <w:rPr>
          <w:i/>
          <w:lang w:val="uk-UA"/>
        </w:rPr>
        <w:t>згідно вимог даної ТД наявні посилання на певну торгову марку виробника дані висловлювання варто розуміти з поняттям або еквівалент.</w:t>
      </w:r>
    </w:p>
    <w:p w:rsidR="007B1EBE" w:rsidRPr="00B379A0" w:rsidRDefault="007B1EBE" w:rsidP="00B379A0">
      <w:pPr>
        <w:spacing w:after="200" w:line="276" w:lineRule="auto"/>
        <w:jc w:val="both"/>
        <w:textAlignment w:val="baseline"/>
        <w:rPr>
          <w:rFonts w:eastAsia="Calibri"/>
          <w:b/>
          <w:i/>
          <w:lang w:val="uk-UA"/>
        </w:rPr>
      </w:pPr>
      <w:r>
        <w:rPr>
          <w:rFonts w:eastAsia="Calibri"/>
          <w:b/>
          <w:i/>
          <w:lang w:val="uk-UA"/>
        </w:rPr>
        <w:t>Переможець процедури закупівлі зобов’язаний  надати Замовнику копії паспортів</w:t>
      </w:r>
      <w:r w:rsidR="001937D2">
        <w:rPr>
          <w:rFonts w:eastAsia="Calibri"/>
          <w:b/>
          <w:i/>
          <w:lang w:val="uk-UA"/>
        </w:rPr>
        <w:t xml:space="preserve"> якості  або копії </w:t>
      </w:r>
      <w:r>
        <w:rPr>
          <w:rFonts w:eastAsia="Calibri"/>
          <w:b/>
          <w:i/>
          <w:lang w:val="uk-UA"/>
        </w:rPr>
        <w:t>сертифікатів</w:t>
      </w:r>
      <w:r w:rsidR="001937D2">
        <w:rPr>
          <w:rFonts w:eastAsia="Calibri"/>
          <w:b/>
          <w:i/>
          <w:lang w:val="uk-UA"/>
        </w:rPr>
        <w:t xml:space="preserve"> відповідностіи на Товар який має бути поставлений.</w:t>
      </w:r>
    </w:p>
    <w:p w:rsidR="00731BD4" w:rsidRPr="00AA75FE" w:rsidRDefault="00731BD4" w:rsidP="00731BD4">
      <w:pPr>
        <w:pageBreakBefore/>
        <w:suppressAutoHyphens/>
        <w:ind w:right="196"/>
        <w:contextualSpacing/>
        <w:jc w:val="right"/>
        <w:rPr>
          <w:b/>
          <w:bCs/>
          <w:lang w:val="uk-UA" w:eastAsia="zh-CN"/>
        </w:rPr>
      </w:pPr>
      <w:r w:rsidRPr="00AA75FE">
        <w:rPr>
          <w:b/>
        </w:rPr>
        <w:lastRenderedPageBreak/>
        <w:t>Додаток</w:t>
      </w:r>
      <w:r w:rsidRPr="00AA75FE">
        <w:rPr>
          <w:b/>
          <w:bCs/>
          <w:lang w:eastAsia="zh-CN"/>
        </w:rPr>
        <w:t xml:space="preserve"> </w:t>
      </w:r>
      <w:r w:rsidRPr="00AA75FE">
        <w:rPr>
          <w:b/>
          <w:bCs/>
          <w:lang w:val="uk-UA" w:eastAsia="zh-CN"/>
        </w:rPr>
        <w:t>2</w:t>
      </w:r>
    </w:p>
    <w:p w:rsidR="00731BD4" w:rsidRPr="00AA75FE" w:rsidRDefault="00731BD4" w:rsidP="00731BD4">
      <w:pPr>
        <w:contextualSpacing/>
        <w:jc w:val="right"/>
        <w:rPr>
          <w:rFonts w:eastAsia="Arial"/>
        </w:rPr>
      </w:pPr>
      <w:r w:rsidRPr="00AA75FE">
        <w:t xml:space="preserve">до Тендерної документації </w:t>
      </w:r>
    </w:p>
    <w:p w:rsidR="00731BD4" w:rsidRPr="00AA75FE" w:rsidRDefault="00731BD4" w:rsidP="00731BD4">
      <w:pPr>
        <w:tabs>
          <w:tab w:val="left" w:pos="6030"/>
          <w:tab w:val="right" w:pos="14570"/>
        </w:tabs>
        <w:suppressAutoHyphens/>
        <w:contextualSpacing/>
        <w:jc w:val="center"/>
        <w:rPr>
          <w:b/>
          <w:lang w:eastAsia="zh-CN"/>
        </w:rPr>
      </w:pPr>
    </w:p>
    <w:p w:rsidR="00731BD4" w:rsidRPr="00AA75FE" w:rsidRDefault="00E2567D" w:rsidP="00731BD4">
      <w:pPr>
        <w:ind w:hanging="720"/>
        <w:jc w:val="center"/>
        <w:rPr>
          <w:b/>
          <w:bCs/>
        </w:rPr>
      </w:pPr>
      <w:r>
        <w:rPr>
          <w:b/>
          <w:bCs/>
          <w:lang w:val="uk-UA"/>
        </w:rPr>
        <w:t xml:space="preserve"> ЦІНОВА </w:t>
      </w:r>
      <w:r w:rsidR="00731BD4" w:rsidRPr="00AA75FE">
        <w:rPr>
          <w:b/>
          <w:bCs/>
        </w:rPr>
        <w:t>ПРОПОЗИЦІЯ</w:t>
      </w:r>
    </w:p>
    <w:p w:rsidR="00731BD4" w:rsidRDefault="00731BD4" w:rsidP="00731BD4">
      <w:pPr>
        <w:ind w:hanging="720"/>
        <w:jc w:val="center"/>
        <w:rPr>
          <w:i/>
        </w:rPr>
      </w:pPr>
      <w:r w:rsidRPr="00365110">
        <w:rPr>
          <w:i/>
        </w:rPr>
        <w:t xml:space="preserve"> (форма, яка подається Учасником на фірмовому бланку (у разі наявності таких бланків))</w:t>
      </w:r>
    </w:p>
    <w:p w:rsidR="00527D80" w:rsidRDefault="00527D80" w:rsidP="00731BD4">
      <w:pPr>
        <w:ind w:hanging="720"/>
        <w:jc w:val="center"/>
        <w:rPr>
          <w:i/>
        </w:rPr>
      </w:pPr>
    </w:p>
    <w:p w:rsidR="00527D80" w:rsidRDefault="00527D80" w:rsidP="00731BD4">
      <w:pPr>
        <w:ind w:hanging="720"/>
        <w:jc w:val="center"/>
        <w:rPr>
          <w:i/>
        </w:rPr>
      </w:pPr>
    </w:p>
    <w:p w:rsidR="00527D80" w:rsidRDefault="00527D80" w:rsidP="00731BD4">
      <w:pPr>
        <w:ind w:hanging="720"/>
        <w:jc w:val="center"/>
        <w:rPr>
          <w:i/>
        </w:rPr>
      </w:pPr>
    </w:p>
    <w:p w:rsidR="00527D80" w:rsidRDefault="00527D80" w:rsidP="00731BD4">
      <w:pPr>
        <w:ind w:hanging="720"/>
        <w:jc w:val="center"/>
        <w:rPr>
          <w:i/>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4535"/>
      </w:tblGrid>
      <w:tr w:rsidR="00527D80" w:rsidRPr="009137C9" w:rsidTr="005A49A8">
        <w:trPr>
          <w:trHeight w:val="375"/>
        </w:trPr>
        <w:tc>
          <w:tcPr>
            <w:tcW w:w="9923" w:type="dxa"/>
            <w:gridSpan w:val="2"/>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ind w:right="-108"/>
              <w:jc w:val="center"/>
              <w:rPr>
                <w:b/>
              </w:rPr>
            </w:pPr>
            <w:r w:rsidRPr="009137C9">
              <w:rPr>
                <w:b/>
                <w:sz w:val="22"/>
                <w:szCs w:val="22"/>
              </w:rPr>
              <w:t>Відомості про учасника</w:t>
            </w:r>
          </w:p>
        </w:tc>
      </w:tr>
      <w:tr w:rsidR="00527D80" w:rsidRPr="009137C9" w:rsidTr="005A49A8">
        <w:trPr>
          <w:trHeight w:val="958"/>
        </w:trPr>
        <w:tc>
          <w:tcPr>
            <w:tcW w:w="5388" w:type="dxa"/>
            <w:tcBorders>
              <w:top w:val="single" w:sz="4" w:space="0" w:color="auto"/>
              <w:left w:val="single" w:sz="4" w:space="0" w:color="auto"/>
              <w:bottom w:val="single" w:sz="4" w:space="0" w:color="auto"/>
              <w:right w:val="single" w:sz="4" w:space="0" w:color="auto"/>
            </w:tcBorders>
          </w:tcPr>
          <w:p w:rsidR="00527D80" w:rsidRPr="009137C9" w:rsidRDefault="00527D80" w:rsidP="005A49A8">
            <w:pPr>
              <w:widowControl w:val="0"/>
            </w:pPr>
            <w:r w:rsidRPr="009137C9">
              <w:rPr>
                <w:sz w:val="22"/>
                <w:szCs w:val="22"/>
              </w:rPr>
              <w:t>Повна назва (для юридичних осіб) або прізвище, ім’я та по батькові (для фізичних осіб) учасника процедури закупівлі</w:t>
            </w:r>
          </w:p>
        </w:tc>
        <w:tc>
          <w:tcPr>
            <w:tcW w:w="4535"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p>
        </w:tc>
      </w:tr>
      <w:tr w:rsidR="00527D80" w:rsidRPr="009137C9" w:rsidTr="005A49A8">
        <w:trPr>
          <w:trHeight w:val="340"/>
        </w:trPr>
        <w:tc>
          <w:tcPr>
            <w:tcW w:w="5388"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r w:rsidRPr="009137C9">
              <w:rPr>
                <w:sz w:val="22"/>
                <w:szCs w:val="22"/>
              </w:rPr>
              <w:t>Місцезнаходження (для юридичних осіб) або місце проживання (для фізичних осіб)</w:t>
            </w:r>
          </w:p>
        </w:tc>
        <w:tc>
          <w:tcPr>
            <w:tcW w:w="4535"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p>
        </w:tc>
      </w:tr>
      <w:tr w:rsidR="00527D80" w:rsidRPr="009137C9" w:rsidTr="005A49A8">
        <w:trPr>
          <w:trHeight w:val="340"/>
        </w:trPr>
        <w:tc>
          <w:tcPr>
            <w:tcW w:w="5388"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r w:rsidRPr="009137C9">
              <w:rPr>
                <w:sz w:val="22"/>
                <w:szCs w:val="22"/>
              </w:rPr>
              <w:t>Код за ЄДРПОУ/ реєстраційний номер облікової картки платника податків</w:t>
            </w:r>
          </w:p>
        </w:tc>
        <w:tc>
          <w:tcPr>
            <w:tcW w:w="4535"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p>
        </w:tc>
      </w:tr>
      <w:tr w:rsidR="00527D80" w:rsidRPr="009137C9" w:rsidTr="005A49A8">
        <w:trPr>
          <w:trHeight w:val="340"/>
        </w:trPr>
        <w:tc>
          <w:tcPr>
            <w:tcW w:w="5388"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r w:rsidRPr="009137C9">
              <w:rPr>
                <w:sz w:val="22"/>
                <w:szCs w:val="22"/>
              </w:rPr>
              <w:t>Поштова адреса</w:t>
            </w:r>
          </w:p>
        </w:tc>
        <w:tc>
          <w:tcPr>
            <w:tcW w:w="4535"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p>
        </w:tc>
      </w:tr>
      <w:tr w:rsidR="00527D80" w:rsidRPr="009137C9" w:rsidTr="005A49A8">
        <w:trPr>
          <w:trHeight w:val="630"/>
        </w:trPr>
        <w:tc>
          <w:tcPr>
            <w:tcW w:w="5388"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r w:rsidRPr="009137C9">
              <w:rPr>
                <w:sz w:val="22"/>
                <w:szCs w:val="22"/>
              </w:rPr>
              <w:t>Інформація про обслуговуючий(чі) банк(ки) (банківські реквізити)</w:t>
            </w:r>
          </w:p>
        </w:tc>
        <w:tc>
          <w:tcPr>
            <w:tcW w:w="4535"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p>
        </w:tc>
      </w:tr>
      <w:tr w:rsidR="00527D80" w:rsidRPr="009137C9" w:rsidTr="005A49A8">
        <w:trPr>
          <w:trHeight w:val="340"/>
        </w:trPr>
        <w:tc>
          <w:tcPr>
            <w:tcW w:w="5388"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r w:rsidRPr="009137C9">
              <w:rPr>
                <w:sz w:val="22"/>
                <w:szCs w:val="22"/>
              </w:rPr>
              <w:t>Керівництво (прізвище, ім'я та по батькові, посада, контактний телефон) – для юридичних осіб</w:t>
            </w:r>
          </w:p>
        </w:tc>
        <w:tc>
          <w:tcPr>
            <w:tcW w:w="4535"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p>
        </w:tc>
      </w:tr>
      <w:tr w:rsidR="00527D80" w:rsidRPr="009137C9" w:rsidTr="005A49A8">
        <w:trPr>
          <w:trHeight w:val="340"/>
        </w:trPr>
        <w:tc>
          <w:tcPr>
            <w:tcW w:w="5388"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rPr>
                <w:strike/>
              </w:rPr>
            </w:pPr>
            <w:r w:rsidRPr="009137C9">
              <w:rPr>
                <w:sz w:val="22"/>
                <w:szCs w:val="22"/>
              </w:rPr>
              <w:t>Телефон, факс, електронна пошта</w:t>
            </w:r>
          </w:p>
        </w:tc>
        <w:tc>
          <w:tcPr>
            <w:tcW w:w="4535"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p>
        </w:tc>
      </w:tr>
      <w:tr w:rsidR="00527D80" w:rsidRPr="009137C9" w:rsidTr="005A49A8">
        <w:trPr>
          <w:trHeight w:val="340"/>
        </w:trPr>
        <w:tc>
          <w:tcPr>
            <w:tcW w:w="5388"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r w:rsidRPr="009137C9">
              <w:rPr>
                <w:sz w:val="22"/>
                <w:szCs w:val="22"/>
              </w:rPr>
              <w:t xml:space="preserve">Особа (особи), яка(і) уповноважена(і) діяти від імені учасника і яка(і) має(ють) право підписувати </w:t>
            </w:r>
            <w:r w:rsidRPr="009137C9">
              <w:rPr>
                <w:sz w:val="22"/>
                <w:szCs w:val="22"/>
                <w:lang w:eastAsia="uk-UA"/>
              </w:rPr>
              <w:t>тендерну</w:t>
            </w:r>
            <w:r w:rsidRPr="009137C9">
              <w:rPr>
                <w:sz w:val="22"/>
                <w:szCs w:val="22"/>
              </w:rPr>
              <w:t xml:space="preserve"> пропозицію</w:t>
            </w:r>
          </w:p>
        </w:tc>
        <w:tc>
          <w:tcPr>
            <w:tcW w:w="4535" w:type="dxa"/>
            <w:tcBorders>
              <w:top w:val="single" w:sz="4" w:space="0" w:color="auto"/>
              <w:left w:val="single" w:sz="4" w:space="0" w:color="auto"/>
              <w:bottom w:val="single" w:sz="4" w:space="0" w:color="auto"/>
              <w:right w:val="single" w:sz="4" w:space="0" w:color="auto"/>
            </w:tcBorders>
            <w:vAlign w:val="center"/>
          </w:tcPr>
          <w:p w:rsidR="00527D80" w:rsidRPr="009137C9" w:rsidRDefault="00527D80" w:rsidP="005A49A8">
            <w:pPr>
              <w:widowControl w:val="0"/>
            </w:pPr>
          </w:p>
        </w:tc>
      </w:tr>
    </w:tbl>
    <w:p w:rsidR="00527D80" w:rsidRPr="00365110" w:rsidRDefault="00527D80" w:rsidP="00731BD4">
      <w:pPr>
        <w:ind w:hanging="720"/>
        <w:jc w:val="center"/>
        <w:rPr>
          <w:i/>
        </w:rPr>
      </w:pPr>
    </w:p>
    <w:p w:rsidR="00731BD4" w:rsidRPr="004F16B4" w:rsidRDefault="00731BD4" w:rsidP="002C5BBC">
      <w:pPr>
        <w:pStyle w:val="af8"/>
        <w:spacing w:after="0" w:line="240" w:lineRule="auto"/>
        <w:ind w:left="0" w:firstLine="720"/>
        <w:jc w:val="both"/>
        <w:rPr>
          <w:rFonts w:ascii="Times New Roman" w:hAnsi="Times New Roman"/>
          <w:b/>
          <w:sz w:val="24"/>
          <w:szCs w:val="24"/>
          <w:u w:val="single"/>
        </w:rPr>
      </w:pPr>
      <w:r w:rsidRPr="00365110">
        <w:rPr>
          <w:rFonts w:ascii="Times New Roman" w:hAnsi="Times New Roman"/>
          <w:sz w:val="24"/>
          <w:szCs w:val="24"/>
        </w:rPr>
        <w:t xml:space="preserve">Ми, (назва Учасника), надаємо свою пропозицію на </w:t>
      </w:r>
      <w:r w:rsidRPr="004F16B4">
        <w:rPr>
          <w:rFonts w:ascii="Times New Roman" w:hAnsi="Times New Roman"/>
          <w:sz w:val="24"/>
          <w:szCs w:val="24"/>
        </w:rPr>
        <w:t>закупівлю</w:t>
      </w:r>
      <w:r w:rsidR="00D02E28">
        <w:rPr>
          <w:rFonts w:ascii="Times New Roman" w:hAnsi="Times New Roman"/>
          <w:sz w:val="24"/>
          <w:szCs w:val="24"/>
        </w:rPr>
        <w:t xml:space="preserve"> </w:t>
      </w:r>
      <w:r w:rsidR="0027175F">
        <w:rPr>
          <w:rFonts w:ascii="Times New Roman" w:hAnsi="Times New Roman"/>
          <w:b/>
          <w:sz w:val="24"/>
          <w:szCs w:val="24"/>
        </w:rPr>
        <w:t>аміачна</w:t>
      </w:r>
      <w:r w:rsidR="00D02E28" w:rsidRPr="00D02E28">
        <w:rPr>
          <w:rFonts w:ascii="Times New Roman" w:hAnsi="Times New Roman"/>
          <w:b/>
          <w:sz w:val="24"/>
          <w:szCs w:val="24"/>
        </w:rPr>
        <w:t xml:space="preserve"> селітра </w:t>
      </w:r>
      <w:r w:rsidR="00D02E28" w:rsidRPr="00D02E28">
        <w:rPr>
          <w:rFonts w:ascii="Times New Roman" w:hAnsi="Times New Roman"/>
          <w:sz w:val="24"/>
          <w:szCs w:val="24"/>
        </w:rPr>
        <w:t>за</w:t>
      </w:r>
      <w:r w:rsidRPr="00D02E28">
        <w:rPr>
          <w:rFonts w:ascii="Times New Roman" w:hAnsi="Times New Roman"/>
          <w:sz w:val="24"/>
          <w:szCs w:val="24"/>
        </w:rPr>
        <w:t xml:space="preserve"> </w:t>
      </w:r>
      <w:r w:rsidR="00D02E28" w:rsidRPr="00D02E28">
        <w:rPr>
          <w:rFonts w:ascii="Times New Roman" w:eastAsia="Times New Roman" w:hAnsi="Times New Roman"/>
          <w:sz w:val="24"/>
          <w:szCs w:val="24"/>
          <w:lang w:eastAsia="ru-RU"/>
        </w:rPr>
        <w:t xml:space="preserve">кодом </w:t>
      </w:r>
      <w:r w:rsidR="00D02E28" w:rsidRPr="00D02E28">
        <w:rPr>
          <w:rFonts w:ascii="Times New Roman" w:eastAsia="Arial" w:hAnsi="Times New Roman"/>
          <w:bCs/>
          <w:color w:val="000000"/>
          <w:sz w:val="24"/>
          <w:szCs w:val="24"/>
          <w:lang w:eastAsia="ar-SA" w:bidi="uk-UA"/>
        </w:rPr>
        <w:t xml:space="preserve">ДК021:2015: </w:t>
      </w:r>
      <w:r w:rsidR="00D02E28" w:rsidRPr="00D02E28">
        <w:rPr>
          <w:rFonts w:ascii="Times New Roman" w:hAnsi="Times New Roman"/>
          <w:bCs/>
          <w:sz w:val="24"/>
          <w:szCs w:val="24"/>
        </w:rPr>
        <w:t>24410000-Азотні добрива</w:t>
      </w:r>
      <w:r w:rsidR="00D02E28" w:rsidRPr="00C8619A">
        <w:rPr>
          <w:rFonts w:ascii="Times New Roman" w:hAnsi="Times New Roman"/>
          <w:b/>
          <w:bCs/>
          <w:sz w:val="24"/>
          <w:szCs w:val="24"/>
        </w:rPr>
        <w:t xml:space="preserve"> </w:t>
      </w:r>
      <w:r w:rsidRPr="004F16B4">
        <w:rPr>
          <w:rFonts w:ascii="Times New Roman" w:hAnsi="Times New Roman"/>
          <w:b/>
          <w:sz w:val="24"/>
          <w:szCs w:val="24"/>
        </w:rPr>
        <w:t xml:space="preserve"> </w:t>
      </w:r>
      <w:r w:rsidRPr="004F16B4">
        <w:rPr>
          <w:rFonts w:ascii="Times New Roman" w:hAnsi="Times New Roman"/>
          <w:sz w:val="24"/>
          <w:szCs w:val="24"/>
        </w:rPr>
        <w:t>згідно з технічною специфікацією та іншими вимогами Замовника торгів.</w:t>
      </w:r>
    </w:p>
    <w:p w:rsidR="00731BD4" w:rsidRPr="008220B8" w:rsidRDefault="00731BD4" w:rsidP="002C5BBC">
      <w:pPr>
        <w:tabs>
          <w:tab w:val="left" w:pos="0"/>
          <w:tab w:val="center" w:pos="4153"/>
          <w:tab w:val="right" w:pos="8306"/>
        </w:tabs>
        <w:jc w:val="both"/>
        <w:rPr>
          <w:lang w:val="uk-UA"/>
        </w:rPr>
      </w:pPr>
      <w:r w:rsidRPr="00D02E28">
        <w:rPr>
          <w:lang w:val="uk-UA"/>
        </w:rPr>
        <w:t xml:space="preserve">             </w:t>
      </w:r>
      <w:r w:rsidRPr="008220B8">
        <w:rPr>
          <w:lang w:val="uk-UA"/>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rsidR="002C5BBC" w:rsidRPr="008220B8" w:rsidRDefault="002C5BBC" w:rsidP="002C5BBC">
      <w:pPr>
        <w:tabs>
          <w:tab w:val="left" w:pos="0"/>
          <w:tab w:val="center" w:pos="4153"/>
          <w:tab w:val="right" w:pos="8306"/>
        </w:tabs>
        <w:jc w:val="both"/>
        <w:rPr>
          <w:lang w:val="uk-UA"/>
        </w:rPr>
      </w:pPr>
    </w:p>
    <w:tbl>
      <w:tblPr>
        <w:tblW w:w="93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3064"/>
        <w:gridCol w:w="993"/>
        <w:gridCol w:w="994"/>
        <w:gridCol w:w="1493"/>
        <w:gridCol w:w="2127"/>
      </w:tblGrid>
      <w:tr w:rsidR="00731BD4" w:rsidRPr="00365110" w:rsidTr="002C5BBC">
        <w:trPr>
          <w:trHeight w:val="1128"/>
          <w:jc w:val="center"/>
        </w:trPr>
        <w:tc>
          <w:tcPr>
            <w:tcW w:w="704" w:type="dxa"/>
            <w:tcBorders>
              <w:top w:val="single" w:sz="6" w:space="0" w:color="auto"/>
              <w:left w:val="single" w:sz="4" w:space="0" w:color="auto"/>
              <w:bottom w:val="single" w:sz="4" w:space="0" w:color="auto"/>
              <w:right w:val="single" w:sz="4" w:space="0" w:color="auto"/>
            </w:tcBorders>
            <w:vAlign w:val="center"/>
            <w:hideMark/>
          </w:tcPr>
          <w:p w:rsidR="00731BD4" w:rsidRPr="00B763D3" w:rsidRDefault="00731BD4" w:rsidP="00797795">
            <w:pPr>
              <w:jc w:val="center"/>
              <w:rPr>
                <w:bCs/>
              </w:rPr>
            </w:pPr>
            <w:r w:rsidRPr="00B763D3">
              <w:rPr>
                <w:bCs/>
              </w:rPr>
              <w:t>№ з/п</w:t>
            </w:r>
          </w:p>
        </w:tc>
        <w:tc>
          <w:tcPr>
            <w:tcW w:w="3064" w:type="dxa"/>
            <w:tcBorders>
              <w:top w:val="single" w:sz="6" w:space="0" w:color="auto"/>
              <w:left w:val="single" w:sz="4" w:space="0" w:color="auto"/>
              <w:bottom w:val="single" w:sz="4" w:space="0" w:color="auto"/>
              <w:right w:val="single" w:sz="4" w:space="0" w:color="auto"/>
            </w:tcBorders>
            <w:vAlign w:val="center"/>
            <w:hideMark/>
          </w:tcPr>
          <w:p w:rsidR="00731BD4" w:rsidRPr="00B763D3" w:rsidRDefault="00731BD4" w:rsidP="00797795">
            <w:pPr>
              <w:jc w:val="center"/>
              <w:rPr>
                <w:bCs/>
              </w:rPr>
            </w:pPr>
            <w:r w:rsidRPr="00B763D3">
              <w:rPr>
                <w:bCs/>
              </w:rPr>
              <w:t xml:space="preserve">Найменування </w:t>
            </w:r>
            <w:r w:rsidRPr="00B763D3">
              <w:t>товару</w:t>
            </w:r>
          </w:p>
        </w:tc>
        <w:tc>
          <w:tcPr>
            <w:tcW w:w="993" w:type="dxa"/>
            <w:tcBorders>
              <w:top w:val="single" w:sz="6" w:space="0" w:color="auto"/>
              <w:left w:val="single" w:sz="4" w:space="0" w:color="auto"/>
              <w:bottom w:val="single" w:sz="6" w:space="0" w:color="auto"/>
              <w:right w:val="single" w:sz="4" w:space="0" w:color="auto"/>
            </w:tcBorders>
            <w:vAlign w:val="center"/>
            <w:hideMark/>
          </w:tcPr>
          <w:p w:rsidR="00731BD4" w:rsidRPr="00B763D3" w:rsidRDefault="00731BD4" w:rsidP="00797795">
            <w:pPr>
              <w:jc w:val="center"/>
              <w:rPr>
                <w:bCs/>
              </w:rPr>
            </w:pPr>
            <w:r w:rsidRPr="00B763D3">
              <w:rPr>
                <w:bCs/>
              </w:rPr>
              <w:t>Од.</w:t>
            </w:r>
          </w:p>
          <w:p w:rsidR="00731BD4" w:rsidRPr="00B763D3" w:rsidRDefault="00731BD4" w:rsidP="00797795">
            <w:pPr>
              <w:jc w:val="center"/>
              <w:rPr>
                <w:bCs/>
              </w:rPr>
            </w:pPr>
            <w:r w:rsidRPr="00B763D3">
              <w:rPr>
                <w:bCs/>
              </w:rPr>
              <w:t>виміру</w:t>
            </w:r>
          </w:p>
        </w:tc>
        <w:tc>
          <w:tcPr>
            <w:tcW w:w="994" w:type="dxa"/>
            <w:tcBorders>
              <w:top w:val="single" w:sz="4" w:space="0" w:color="auto"/>
              <w:left w:val="single" w:sz="4" w:space="0" w:color="auto"/>
              <w:bottom w:val="single" w:sz="6" w:space="0" w:color="auto"/>
              <w:right w:val="single" w:sz="4" w:space="0" w:color="auto"/>
            </w:tcBorders>
            <w:vAlign w:val="center"/>
            <w:hideMark/>
          </w:tcPr>
          <w:p w:rsidR="00731BD4" w:rsidRPr="00B763D3" w:rsidRDefault="00731BD4" w:rsidP="00797795">
            <w:pPr>
              <w:jc w:val="center"/>
              <w:rPr>
                <w:bCs/>
              </w:rPr>
            </w:pPr>
            <w:r w:rsidRPr="00B763D3">
              <w:rPr>
                <w:bCs/>
              </w:rPr>
              <w:t>Кіль-  кість</w:t>
            </w:r>
          </w:p>
        </w:tc>
        <w:tc>
          <w:tcPr>
            <w:tcW w:w="1493" w:type="dxa"/>
            <w:tcBorders>
              <w:top w:val="single" w:sz="4" w:space="0" w:color="auto"/>
              <w:left w:val="single" w:sz="4" w:space="0" w:color="auto"/>
              <w:bottom w:val="single" w:sz="6" w:space="0" w:color="auto"/>
              <w:right w:val="single" w:sz="4" w:space="0" w:color="auto"/>
            </w:tcBorders>
            <w:vAlign w:val="center"/>
            <w:hideMark/>
          </w:tcPr>
          <w:p w:rsidR="00731BD4" w:rsidRPr="00B763D3" w:rsidRDefault="00731BD4" w:rsidP="00797795">
            <w:pPr>
              <w:jc w:val="center"/>
              <w:rPr>
                <w:bCs/>
              </w:rPr>
            </w:pPr>
            <w:r w:rsidRPr="00B763D3">
              <w:rPr>
                <w:bCs/>
              </w:rPr>
              <w:t>Ціна</w:t>
            </w:r>
            <w:r>
              <w:rPr>
                <w:bCs/>
              </w:rPr>
              <w:t xml:space="preserve"> </w:t>
            </w:r>
            <w:r w:rsidRPr="00B763D3">
              <w:rPr>
                <w:bCs/>
              </w:rPr>
              <w:t xml:space="preserve">за одиницю грн. без ПДВ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1BD4" w:rsidRPr="00B763D3" w:rsidRDefault="00731BD4" w:rsidP="00797795">
            <w:pPr>
              <w:jc w:val="center"/>
              <w:rPr>
                <w:bCs/>
              </w:rPr>
            </w:pPr>
            <w:r w:rsidRPr="00B763D3">
              <w:rPr>
                <w:bCs/>
              </w:rPr>
              <w:t xml:space="preserve">Вартість, грн., без ПДВ </w:t>
            </w:r>
          </w:p>
        </w:tc>
      </w:tr>
      <w:tr w:rsidR="00632226" w:rsidRPr="00365110" w:rsidTr="002C5BBC">
        <w:trPr>
          <w:trHeight w:val="40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32226" w:rsidRPr="00365110" w:rsidRDefault="00632226" w:rsidP="00632226">
            <w:pPr>
              <w:jc w:val="center"/>
              <w:rPr>
                <w:i/>
                <w:iCs/>
              </w:rPr>
            </w:pPr>
            <w:r>
              <w:rPr>
                <w:i/>
                <w:iCs/>
              </w:rPr>
              <w:t>1</w:t>
            </w:r>
          </w:p>
        </w:tc>
        <w:tc>
          <w:tcPr>
            <w:tcW w:w="3064" w:type="dxa"/>
            <w:tcBorders>
              <w:top w:val="single" w:sz="4" w:space="0" w:color="auto"/>
              <w:left w:val="single" w:sz="4" w:space="0" w:color="auto"/>
              <w:bottom w:val="single" w:sz="4" w:space="0" w:color="auto"/>
              <w:right w:val="single" w:sz="4" w:space="0" w:color="auto"/>
            </w:tcBorders>
            <w:vAlign w:val="center"/>
          </w:tcPr>
          <w:p w:rsidR="00632226" w:rsidRPr="006C1075" w:rsidRDefault="004A34FF" w:rsidP="006C1075">
            <w:pPr>
              <w:widowControl w:val="0"/>
              <w:tabs>
                <w:tab w:val="left" w:pos="-108"/>
                <w:tab w:val="left" w:pos="1701"/>
              </w:tabs>
              <w:suppressAutoHyphens/>
              <w:autoSpaceDE w:val="0"/>
              <w:autoSpaceDN w:val="0"/>
              <w:adjustRightInd w:val="0"/>
              <w:snapToGrid w:val="0"/>
              <w:ind w:left="-108"/>
              <w:textAlignment w:val="baseline"/>
              <w:rPr>
                <w:kern w:val="3"/>
                <w:lang w:val="uk-UA"/>
              </w:rPr>
            </w:pPr>
            <w:r>
              <w:rPr>
                <w:kern w:val="3"/>
                <w:lang w:val="uk-UA"/>
              </w:rPr>
              <w:t xml:space="preserve"> </w:t>
            </w:r>
            <w:r w:rsidR="006C1075">
              <w:rPr>
                <w:kern w:val="3"/>
                <w:lang w:val="uk-UA"/>
              </w:rPr>
              <w:t>Аміачна селітра</w:t>
            </w:r>
          </w:p>
        </w:tc>
        <w:tc>
          <w:tcPr>
            <w:tcW w:w="993" w:type="dxa"/>
            <w:tcBorders>
              <w:top w:val="single" w:sz="6" w:space="0" w:color="auto"/>
              <w:left w:val="single" w:sz="4" w:space="0" w:color="auto"/>
              <w:bottom w:val="single" w:sz="4" w:space="0" w:color="auto"/>
              <w:right w:val="nil"/>
            </w:tcBorders>
            <w:vAlign w:val="center"/>
          </w:tcPr>
          <w:p w:rsidR="00632226" w:rsidRPr="006C1075" w:rsidRDefault="006C1075" w:rsidP="00632226">
            <w:pPr>
              <w:jc w:val="center"/>
              <w:rPr>
                <w:iCs/>
                <w:lang w:val="uk-UA"/>
              </w:rPr>
            </w:pPr>
            <w:r>
              <w:rPr>
                <w:iCs/>
                <w:lang w:val="uk-UA"/>
              </w:rPr>
              <w:t>т</w:t>
            </w:r>
          </w:p>
        </w:tc>
        <w:tc>
          <w:tcPr>
            <w:tcW w:w="994" w:type="dxa"/>
            <w:tcBorders>
              <w:top w:val="single" w:sz="6" w:space="0" w:color="auto"/>
              <w:left w:val="single" w:sz="4" w:space="0" w:color="auto"/>
              <w:bottom w:val="single" w:sz="4" w:space="0" w:color="auto"/>
              <w:right w:val="nil"/>
            </w:tcBorders>
            <w:vAlign w:val="center"/>
          </w:tcPr>
          <w:p w:rsidR="00632226" w:rsidRPr="00707388" w:rsidRDefault="008B75B7" w:rsidP="00632226">
            <w:pPr>
              <w:jc w:val="center"/>
              <w:rPr>
                <w:iCs/>
                <w:lang w:val="uk-UA"/>
              </w:rPr>
            </w:pPr>
            <w:r>
              <w:rPr>
                <w:iCs/>
                <w:lang w:val="uk-UA"/>
              </w:rPr>
              <w:t>1</w:t>
            </w:r>
            <w:r w:rsidR="008F65DB">
              <w:rPr>
                <w:iCs/>
                <w:lang w:val="uk-UA"/>
              </w:rPr>
              <w:t>0</w:t>
            </w:r>
          </w:p>
        </w:tc>
        <w:tc>
          <w:tcPr>
            <w:tcW w:w="1493" w:type="dxa"/>
            <w:tcBorders>
              <w:top w:val="single" w:sz="6" w:space="0" w:color="auto"/>
              <w:left w:val="single" w:sz="4" w:space="0" w:color="auto"/>
              <w:bottom w:val="single" w:sz="4" w:space="0" w:color="auto"/>
              <w:right w:val="nil"/>
            </w:tcBorders>
          </w:tcPr>
          <w:p w:rsidR="00632226" w:rsidRPr="00365110" w:rsidRDefault="00632226" w:rsidP="00632226">
            <w:pPr>
              <w:rPr>
                <w:i/>
                <w:iCs/>
              </w:rPr>
            </w:pPr>
          </w:p>
        </w:tc>
        <w:tc>
          <w:tcPr>
            <w:tcW w:w="2127" w:type="dxa"/>
            <w:tcBorders>
              <w:top w:val="single" w:sz="4" w:space="0" w:color="auto"/>
              <w:left w:val="single" w:sz="4" w:space="0" w:color="auto"/>
              <w:bottom w:val="single" w:sz="4" w:space="0" w:color="auto"/>
              <w:right w:val="single" w:sz="4" w:space="0" w:color="auto"/>
            </w:tcBorders>
          </w:tcPr>
          <w:p w:rsidR="00632226" w:rsidRPr="00365110" w:rsidRDefault="00632226" w:rsidP="00632226">
            <w:pPr>
              <w:rPr>
                <w:i/>
                <w:iCs/>
              </w:rPr>
            </w:pPr>
          </w:p>
        </w:tc>
      </w:tr>
      <w:tr w:rsidR="00731BD4" w:rsidRPr="00365110" w:rsidTr="002C5BBC">
        <w:trPr>
          <w:trHeight w:val="412"/>
          <w:jc w:val="center"/>
        </w:trPr>
        <w:tc>
          <w:tcPr>
            <w:tcW w:w="7248" w:type="dxa"/>
            <w:gridSpan w:val="5"/>
            <w:tcBorders>
              <w:top w:val="single" w:sz="4" w:space="0" w:color="auto"/>
              <w:left w:val="single" w:sz="4" w:space="0" w:color="auto"/>
              <w:bottom w:val="single" w:sz="4" w:space="0" w:color="auto"/>
              <w:right w:val="single" w:sz="4" w:space="0" w:color="auto"/>
            </w:tcBorders>
            <w:hideMark/>
          </w:tcPr>
          <w:p w:rsidR="00731BD4" w:rsidRPr="00365110" w:rsidRDefault="00731BD4" w:rsidP="00797795">
            <w:pPr>
              <w:rPr>
                <w:iCs/>
              </w:rPr>
            </w:pPr>
            <w:r>
              <w:rPr>
                <w:iCs/>
              </w:rPr>
              <w:t xml:space="preserve">                      Підсумкова </w:t>
            </w:r>
            <w:r w:rsidRPr="00365110">
              <w:rPr>
                <w:iCs/>
              </w:rPr>
              <w:t xml:space="preserve"> вартість пропозиції , грн., без ПДВ</w:t>
            </w:r>
          </w:p>
        </w:tc>
        <w:tc>
          <w:tcPr>
            <w:tcW w:w="2127" w:type="dxa"/>
            <w:tcBorders>
              <w:top w:val="single" w:sz="4" w:space="0" w:color="auto"/>
              <w:left w:val="single" w:sz="4" w:space="0" w:color="auto"/>
              <w:bottom w:val="single" w:sz="4" w:space="0" w:color="auto"/>
              <w:right w:val="single" w:sz="4" w:space="0" w:color="auto"/>
            </w:tcBorders>
          </w:tcPr>
          <w:p w:rsidR="00731BD4" w:rsidRPr="00365110" w:rsidRDefault="00731BD4" w:rsidP="00797795">
            <w:pPr>
              <w:rPr>
                <w:iCs/>
              </w:rPr>
            </w:pPr>
          </w:p>
        </w:tc>
      </w:tr>
      <w:tr w:rsidR="00731BD4" w:rsidRPr="00365110" w:rsidTr="002C5BBC">
        <w:trPr>
          <w:trHeight w:val="288"/>
          <w:jc w:val="center"/>
        </w:trPr>
        <w:tc>
          <w:tcPr>
            <w:tcW w:w="7248" w:type="dxa"/>
            <w:gridSpan w:val="5"/>
            <w:tcBorders>
              <w:top w:val="single" w:sz="4" w:space="0" w:color="auto"/>
              <w:left w:val="single" w:sz="4" w:space="0" w:color="auto"/>
              <w:bottom w:val="single" w:sz="4" w:space="0" w:color="auto"/>
              <w:right w:val="single" w:sz="4" w:space="0" w:color="auto"/>
            </w:tcBorders>
            <w:hideMark/>
          </w:tcPr>
          <w:p w:rsidR="00731BD4" w:rsidRPr="00365110" w:rsidRDefault="00731BD4" w:rsidP="00797795">
            <w:pPr>
              <w:rPr>
                <w:iCs/>
              </w:rPr>
            </w:pPr>
            <w:r>
              <w:rPr>
                <w:iCs/>
              </w:rPr>
              <w:t xml:space="preserve">                                                                                       ПДВ, грн..</w:t>
            </w:r>
          </w:p>
        </w:tc>
        <w:tc>
          <w:tcPr>
            <w:tcW w:w="2127" w:type="dxa"/>
            <w:tcBorders>
              <w:top w:val="single" w:sz="4" w:space="0" w:color="auto"/>
              <w:left w:val="single" w:sz="4" w:space="0" w:color="auto"/>
              <w:bottom w:val="single" w:sz="4" w:space="0" w:color="auto"/>
              <w:right w:val="single" w:sz="4" w:space="0" w:color="auto"/>
            </w:tcBorders>
          </w:tcPr>
          <w:p w:rsidR="00731BD4" w:rsidRPr="00365110" w:rsidRDefault="00731BD4" w:rsidP="00797795">
            <w:pPr>
              <w:rPr>
                <w:iCs/>
              </w:rPr>
            </w:pPr>
          </w:p>
        </w:tc>
      </w:tr>
      <w:tr w:rsidR="00731BD4" w:rsidRPr="00365110" w:rsidTr="002C5BBC">
        <w:trPr>
          <w:trHeight w:val="288"/>
          <w:jc w:val="center"/>
        </w:trPr>
        <w:tc>
          <w:tcPr>
            <w:tcW w:w="7248" w:type="dxa"/>
            <w:gridSpan w:val="5"/>
            <w:tcBorders>
              <w:top w:val="single" w:sz="4" w:space="0" w:color="auto"/>
              <w:left w:val="single" w:sz="4" w:space="0" w:color="auto"/>
              <w:bottom w:val="single" w:sz="4" w:space="0" w:color="auto"/>
              <w:right w:val="single" w:sz="4" w:space="0" w:color="auto"/>
            </w:tcBorders>
            <w:hideMark/>
          </w:tcPr>
          <w:p w:rsidR="00731BD4" w:rsidRPr="00365110" w:rsidRDefault="00731BD4" w:rsidP="00797795">
            <w:pPr>
              <w:rPr>
                <w:iCs/>
              </w:rPr>
            </w:pPr>
            <w:r w:rsidRPr="00FF0776">
              <w:t xml:space="preserve">   </w:t>
            </w:r>
            <w:r>
              <w:t xml:space="preserve">                                         </w:t>
            </w:r>
            <w:r w:rsidRPr="00FF0776">
              <w:t>Загальна вартість пропозиції*</w:t>
            </w:r>
            <w:r>
              <w:t>, грн.</w:t>
            </w:r>
          </w:p>
        </w:tc>
        <w:tc>
          <w:tcPr>
            <w:tcW w:w="2127" w:type="dxa"/>
            <w:tcBorders>
              <w:top w:val="single" w:sz="4" w:space="0" w:color="auto"/>
              <w:left w:val="single" w:sz="4" w:space="0" w:color="auto"/>
              <w:bottom w:val="single" w:sz="4" w:space="0" w:color="auto"/>
              <w:right w:val="single" w:sz="4" w:space="0" w:color="auto"/>
            </w:tcBorders>
          </w:tcPr>
          <w:p w:rsidR="00731BD4" w:rsidRPr="00365110" w:rsidRDefault="00731BD4" w:rsidP="00797795">
            <w:pPr>
              <w:rPr>
                <w:iCs/>
              </w:rPr>
            </w:pPr>
          </w:p>
        </w:tc>
      </w:tr>
    </w:tbl>
    <w:p w:rsidR="002C5BBC" w:rsidRDefault="002C5BBC" w:rsidP="00731BD4">
      <w:pPr>
        <w:pStyle w:val="aa"/>
      </w:pPr>
    </w:p>
    <w:p w:rsidR="00731BD4" w:rsidRPr="00B763D3" w:rsidRDefault="00731BD4" w:rsidP="00731BD4">
      <w:pPr>
        <w:pStyle w:val="aa"/>
      </w:pPr>
      <w:r w:rsidRPr="00B763D3">
        <w:t>Загальна вартість тендерної пропозиції з урахуванням витрат на сплату податків і зборів (обов’язкових платежів ) та інших витрат, передбачених тендерною документацією  складає  ___________________ гривень  в т.ч. ПДВ ________.</w:t>
      </w:r>
    </w:p>
    <w:p w:rsidR="00731BD4" w:rsidRPr="00B763D3" w:rsidRDefault="00731BD4" w:rsidP="00731BD4">
      <w:pPr>
        <w:pStyle w:val="aa"/>
      </w:pPr>
      <w:r w:rsidRPr="00B763D3">
        <w:t>1. Ми погоджуємося взяти на себе зобов'язання виконати всі умови, передбачені проектом договору який наведений у тендерній документації.</w:t>
      </w:r>
    </w:p>
    <w:p w:rsidR="00731BD4" w:rsidRPr="00B763D3" w:rsidRDefault="00731BD4" w:rsidP="00731BD4">
      <w:pPr>
        <w:pStyle w:val="aa"/>
      </w:pPr>
      <w:r w:rsidRPr="00B763D3">
        <w:t>2.  Ми погоджуємося дотримуватися умов цієї пропозиції протягом 90 днів із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rsidR="00731BD4" w:rsidRPr="00B763D3" w:rsidRDefault="00731BD4" w:rsidP="00731BD4">
      <w:pPr>
        <w:pStyle w:val="aa"/>
      </w:pPr>
      <w:r w:rsidRPr="00B763D3">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31BD4" w:rsidRPr="00B763D3" w:rsidRDefault="00731BD4" w:rsidP="00731BD4">
      <w:pPr>
        <w:pStyle w:val="aa"/>
      </w:pPr>
      <w:r w:rsidRPr="00B763D3">
        <w:lastRenderedPageBreak/>
        <w:t>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731BD4" w:rsidRDefault="00731BD4" w:rsidP="00731BD4">
      <w:pPr>
        <w:pStyle w:val="16"/>
        <w:shd w:val="clear" w:color="auto" w:fill="auto"/>
        <w:tabs>
          <w:tab w:val="left" w:pos="571"/>
        </w:tabs>
        <w:spacing w:line="240" w:lineRule="auto"/>
        <w:ind w:firstLine="709"/>
        <w:jc w:val="both"/>
        <w:rPr>
          <w:sz w:val="24"/>
          <w:szCs w:val="24"/>
        </w:rPr>
      </w:pPr>
    </w:p>
    <w:p w:rsidR="00731BD4" w:rsidRDefault="00731BD4" w:rsidP="00731BD4">
      <w:pPr>
        <w:pStyle w:val="16"/>
        <w:shd w:val="clear" w:color="auto" w:fill="auto"/>
        <w:tabs>
          <w:tab w:val="left" w:pos="571"/>
        </w:tabs>
        <w:spacing w:line="240" w:lineRule="auto"/>
        <w:ind w:firstLine="709"/>
        <w:jc w:val="both"/>
        <w:rPr>
          <w:sz w:val="24"/>
          <w:szCs w:val="24"/>
        </w:rPr>
      </w:pPr>
    </w:p>
    <w:p w:rsidR="00731BD4" w:rsidRDefault="00731BD4" w:rsidP="00731BD4">
      <w:pPr>
        <w:pStyle w:val="16"/>
        <w:shd w:val="clear" w:color="auto" w:fill="auto"/>
        <w:tabs>
          <w:tab w:val="left" w:pos="571"/>
        </w:tabs>
        <w:spacing w:line="240" w:lineRule="auto"/>
        <w:ind w:firstLine="709"/>
        <w:jc w:val="both"/>
        <w:rPr>
          <w:sz w:val="24"/>
          <w:szCs w:val="24"/>
        </w:rPr>
      </w:pPr>
    </w:p>
    <w:p w:rsidR="00731BD4" w:rsidRDefault="00731BD4" w:rsidP="00731BD4">
      <w:pPr>
        <w:pStyle w:val="16"/>
        <w:shd w:val="clear" w:color="auto" w:fill="auto"/>
        <w:tabs>
          <w:tab w:val="left" w:pos="571"/>
        </w:tabs>
        <w:spacing w:line="240" w:lineRule="auto"/>
        <w:ind w:firstLine="709"/>
        <w:jc w:val="both"/>
        <w:rPr>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356C4" w:rsidRPr="00FB5285" w:rsidTr="00797795">
        <w:tc>
          <w:tcPr>
            <w:tcW w:w="3342" w:type="dxa"/>
          </w:tcPr>
          <w:p w:rsidR="00C356C4" w:rsidRPr="00FB5285" w:rsidRDefault="00C356C4" w:rsidP="00797795">
            <w:pPr>
              <w:contextualSpacing/>
              <w:jc w:val="center"/>
            </w:pPr>
            <w:r w:rsidRPr="00FB5285">
              <w:rPr>
                <w:rFonts w:eastAsia="Arial"/>
                <w:sz w:val="20"/>
                <w:szCs w:val="20"/>
              </w:rPr>
              <w:t>________________________</w:t>
            </w:r>
          </w:p>
        </w:tc>
        <w:tc>
          <w:tcPr>
            <w:tcW w:w="3341" w:type="dxa"/>
          </w:tcPr>
          <w:p w:rsidR="00C356C4" w:rsidRPr="00FB5285" w:rsidRDefault="00C356C4" w:rsidP="00797795">
            <w:pPr>
              <w:contextualSpacing/>
              <w:jc w:val="center"/>
            </w:pPr>
            <w:r w:rsidRPr="00FB5285">
              <w:rPr>
                <w:rFonts w:eastAsia="Arial"/>
                <w:sz w:val="20"/>
                <w:szCs w:val="20"/>
              </w:rPr>
              <w:t>________________________</w:t>
            </w:r>
          </w:p>
        </w:tc>
        <w:tc>
          <w:tcPr>
            <w:tcW w:w="3341" w:type="dxa"/>
          </w:tcPr>
          <w:p w:rsidR="00C356C4" w:rsidRPr="00FB5285" w:rsidRDefault="00C356C4" w:rsidP="00797795">
            <w:pPr>
              <w:contextualSpacing/>
              <w:jc w:val="center"/>
            </w:pPr>
            <w:r w:rsidRPr="00FB5285">
              <w:rPr>
                <w:rFonts w:eastAsia="Arial"/>
                <w:sz w:val="20"/>
                <w:szCs w:val="20"/>
              </w:rPr>
              <w:t>________________________</w:t>
            </w:r>
          </w:p>
        </w:tc>
      </w:tr>
      <w:tr w:rsidR="00C356C4" w:rsidRPr="00FB5285" w:rsidTr="00797795">
        <w:tc>
          <w:tcPr>
            <w:tcW w:w="3342" w:type="dxa"/>
          </w:tcPr>
          <w:p w:rsidR="00C356C4" w:rsidRPr="00FB5285" w:rsidRDefault="00C356C4" w:rsidP="00797795">
            <w:pPr>
              <w:contextualSpacing/>
              <w:jc w:val="center"/>
            </w:pPr>
            <w:r w:rsidRPr="00FB5285">
              <w:rPr>
                <w:rFonts w:eastAsia="Arial"/>
                <w:i/>
                <w:sz w:val="16"/>
                <w:szCs w:val="16"/>
              </w:rPr>
              <w:t>посада уповноваженої особи Учасника</w:t>
            </w:r>
          </w:p>
        </w:tc>
        <w:tc>
          <w:tcPr>
            <w:tcW w:w="3341" w:type="dxa"/>
          </w:tcPr>
          <w:p w:rsidR="00C356C4" w:rsidRPr="00FB5285" w:rsidRDefault="00C356C4" w:rsidP="00797795">
            <w:pPr>
              <w:contextualSpacing/>
              <w:jc w:val="center"/>
            </w:pPr>
            <w:r w:rsidRPr="00FB5285">
              <w:rPr>
                <w:rFonts w:eastAsia="Arial"/>
                <w:i/>
                <w:sz w:val="16"/>
                <w:szCs w:val="16"/>
              </w:rPr>
              <w:t>підпис та печатка (за наявності)</w:t>
            </w:r>
          </w:p>
        </w:tc>
        <w:tc>
          <w:tcPr>
            <w:tcW w:w="3341" w:type="dxa"/>
          </w:tcPr>
          <w:p w:rsidR="00C356C4" w:rsidRPr="00FB5285" w:rsidRDefault="00C356C4" w:rsidP="00797795">
            <w:pPr>
              <w:contextualSpacing/>
              <w:jc w:val="center"/>
            </w:pPr>
            <w:r w:rsidRPr="00FB5285">
              <w:rPr>
                <w:rFonts w:eastAsia="Arial"/>
                <w:i/>
                <w:sz w:val="16"/>
                <w:szCs w:val="16"/>
              </w:rPr>
              <w:t>прізвище, ініціали</w:t>
            </w:r>
          </w:p>
        </w:tc>
      </w:tr>
    </w:tbl>
    <w:p w:rsidR="00731BD4" w:rsidRDefault="00731BD4" w:rsidP="00731BD4">
      <w:pPr>
        <w:pStyle w:val="16"/>
        <w:shd w:val="clear" w:color="auto" w:fill="auto"/>
        <w:tabs>
          <w:tab w:val="left" w:pos="571"/>
        </w:tabs>
        <w:spacing w:line="240" w:lineRule="auto"/>
        <w:ind w:firstLine="709"/>
        <w:jc w:val="both"/>
        <w:rPr>
          <w:sz w:val="24"/>
          <w:szCs w:val="24"/>
        </w:rPr>
      </w:pPr>
    </w:p>
    <w:p w:rsidR="00731BD4" w:rsidRPr="00365110" w:rsidRDefault="00731BD4" w:rsidP="00731BD4">
      <w:pPr>
        <w:pStyle w:val="16"/>
        <w:shd w:val="clear" w:color="auto" w:fill="auto"/>
        <w:tabs>
          <w:tab w:val="left" w:pos="571"/>
        </w:tabs>
        <w:spacing w:line="240" w:lineRule="auto"/>
        <w:ind w:firstLine="709"/>
        <w:jc w:val="both"/>
        <w:rPr>
          <w:sz w:val="24"/>
          <w:szCs w:val="24"/>
        </w:rPr>
      </w:pPr>
    </w:p>
    <w:p w:rsidR="005771F3" w:rsidRPr="00731BD4" w:rsidRDefault="005771F3" w:rsidP="00D360F0">
      <w:pPr>
        <w:ind w:right="310" w:firstLine="708"/>
        <w:jc w:val="right"/>
        <w:rPr>
          <w:b/>
          <w:sz w:val="28"/>
          <w:szCs w:val="28"/>
          <w:u w:val="single"/>
        </w:rPr>
      </w:pPr>
    </w:p>
    <w:p w:rsidR="005771F3" w:rsidRDefault="005771F3" w:rsidP="00D360F0">
      <w:pPr>
        <w:ind w:right="310" w:firstLine="708"/>
        <w:jc w:val="right"/>
        <w:rPr>
          <w:b/>
          <w:sz w:val="28"/>
          <w:szCs w:val="28"/>
          <w:u w:val="single"/>
          <w:lang w:val="uk-UA"/>
        </w:rPr>
      </w:pPr>
    </w:p>
    <w:p w:rsidR="005771F3" w:rsidRDefault="005771F3" w:rsidP="00D360F0">
      <w:pPr>
        <w:ind w:right="310" w:firstLine="708"/>
        <w:jc w:val="right"/>
        <w:rPr>
          <w:b/>
          <w:sz w:val="28"/>
          <w:szCs w:val="28"/>
          <w:u w:val="single"/>
          <w:lang w:val="uk-UA"/>
        </w:rPr>
      </w:pPr>
    </w:p>
    <w:p w:rsidR="005771F3" w:rsidRDefault="005771F3" w:rsidP="00D360F0">
      <w:pPr>
        <w:ind w:right="310" w:firstLine="708"/>
        <w:jc w:val="right"/>
        <w:rPr>
          <w:b/>
          <w:sz w:val="28"/>
          <w:szCs w:val="28"/>
          <w:u w:val="single"/>
          <w:lang w:val="uk-UA"/>
        </w:rPr>
      </w:pPr>
    </w:p>
    <w:p w:rsidR="005771F3" w:rsidRDefault="005771F3" w:rsidP="00D360F0">
      <w:pPr>
        <w:ind w:right="310" w:firstLine="708"/>
        <w:jc w:val="right"/>
        <w:rPr>
          <w:b/>
          <w:sz w:val="28"/>
          <w:szCs w:val="28"/>
          <w:u w:val="single"/>
          <w:lang w:val="uk-UA"/>
        </w:rPr>
      </w:pPr>
    </w:p>
    <w:p w:rsidR="005771F3" w:rsidRDefault="005771F3" w:rsidP="00D360F0">
      <w:pPr>
        <w:ind w:right="310" w:firstLine="708"/>
        <w:jc w:val="right"/>
        <w:rPr>
          <w:b/>
          <w:sz w:val="28"/>
          <w:szCs w:val="28"/>
          <w:u w:val="single"/>
          <w:lang w:val="uk-UA"/>
        </w:rPr>
      </w:pPr>
    </w:p>
    <w:p w:rsidR="005771F3" w:rsidRDefault="005771F3" w:rsidP="00D360F0">
      <w:pPr>
        <w:ind w:right="310" w:firstLine="708"/>
        <w:jc w:val="right"/>
        <w:rPr>
          <w:b/>
          <w:sz w:val="28"/>
          <w:szCs w:val="28"/>
          <w:u w:val="single"/>
          <w:lang w:val="uk-UA"/>
        </w:rPr>
      </w:pPr>
    </w:p>
    <w:p w:rsidR="005771F3" w:rsidRDefault="005771F3" w:rsidP="00D360F0">
      <w:pPr>
        <w:ind w:right="310" w:firstLine="708"/>
        <w:jc w:val="right"/>
        <w:rPr>
          <w:b/>
          <w:sz w:val="28"/>
          <w:szCs w:val="28"/>
          <w:u w:val="single"/>
          <w:lang w:val="uk-UA"/>
        </w:rPr>
      </w:pPr>
    </w:p>
    <w:p w:rsidR="00941356" w:rsidRDefault="00941356" w:rsidP="008A4ADF">
      <w:pPr>
        <w:ind w:left="142" w:right="310"/>
        <w:jc w:val="right"/>
        <w:rPr>
          <w:b/>
          <w:bCs/>
          <w:sz w:val="22"/>
          <w:szCs w:val="22"/>
        </w:rPr>
      </w:pPr>
    </w:p>
    <w:p w:rsidR="005771F3" w:rsidRDefault="005771F3" w:rsidP="00941356">
      <w:pPr>
        <w:tabs>
          <w:tab w:val="left" w:pos="426"/>
          <w:tab w:val="right" w:pos="14570"/>
        </w:tabs>
        <w:suppressAutoHyphens/>
        <w:contextualSpacing/>
        <w:jc w:val="right"/>
        <w:rPr>
          <w:b/>
          <w:color w:val="00B050"/>
          <w:lang w:val="uk-UA"/>
        </w:rPr>
      </w:pPr>
    </w:p>
    <w:p w:rsidR="006D1EEE" w:rsidRDefault="006D1EEE" w:rsidP="00941356">
      <w:pPr>
        <w:tabs>
          <w:tab w:val="left" w:pos="426"/>
          <w:tab w:val="right" w:pos="14570"/>
        </w:tabs>
        <w:suppressAutoHyphens/>
        <w:contextualSpacing/>
        <w:jc w:val="right"/>
        <w:rPr>
          <w:b/>
          <w:color w:val="00B050"/>
          <w:lang w:val="uk-UA"/>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CB3CA2" w:rsidRDefault="00CB3CA2" w:rsidP="00941356">
      <w:pPr>
        <w:tabs>
          <w:tab w:val="left" w:pos="426"/>
          <w:tab w:val="right" w:pos="14570"/>
        </w:tabs>
        <w:suppressAutoHyphens/>
        <w:contextualSpacing/>
        <w:jc w:val="right"/>
        <w:rPr>
          <w:b/>
          <w:color w:val="000000" w:themeColor="text1"/>
        </w:rPr>
      </w:pPr>
    </w:p>
    <w:p w:rsidR="008B75B7" w:rsidRDefault="008B75B7" w:rsidP="00941356">
      <w:pPr>
        <w:tabs>
          <w:tab w:val="left" w:pos="426"/>
          <w:tab w:val="right" w:pos="14570"/>
        </w:tabs>
        <w:suppressAutoHyphens/>
        <w:contextualSpacing/>
        <w:jc w:val="right"/>
        <w:rPr>
          <w:b/>
          <w:color w:val="000000" w:themeColor="text1"/>
        </w:rPr>
      </w:pPr>
    </w:p>
    <w:p w:rsidR="008B75B7" w:rsidRDefault="008B75B7" w:rsidP="00941356">
      <w:pPr>
        <w:tabs>
          <w:tab w:val="left" w:pos="426"/>
          <w:tab w:val="right" w:pos="14570"/>
        </w:tabs>
        <w:suppressAutoHyphens/>
        <w:contextualSpacing/>
        <w:jc w:val="right"/>
        <w:rPr>
          <w:b/>
          <w:color w:val="000000" w:themeColor="text1"/>
        </w:rPr>
      </w:pPr>
    </w:p>
    <w:p w:rsidR="008B75B7" w:rsidRDefault="008B75B7" w:rsidP="00941356">
      <w:pPr>
        <w:tabs>
          <w:tab w:val="left" w:pos="426"/>
          <w:tab w:val="right" w:pos="14570"/>
        </w:tabs>
        <w:suppressAutoHyphens/>
        <w:contextualSpacing/>
        <w:jc w:val="right"/>
        <w:rPr>
          <w:b/>
          <w:color w:val="000000" w:themeColor="text1"/>
        </w:rPr>
      </w:pPr>
    </w:p>
    <w:p w:rsidR="00941356" w:rsidRPr="00731BD4" w:rsidRDefault="00941356" w:rsidP="00941356">
      <w:pPr>
        <w:tabs>
          <w:tab w:val="left" w:pos="426"/>
          <w:tab w:val="right" w:pos="14570"/>
        </w:tabs>
        <w:suppressAutoHyphens/>
        <w:contextualSpacing/>
        <w:jc w:val="right"/>
        <w:rPr>
          <w:b/>
          <w:bCs/>
          <w:color w:val="000000" w:themeColor="text1"/>
          <w:lang w:val="uk-UA" w:eastAsia="zh-CN"/>
        </w:rPr>
      </w:pPr>
      <w:r w:rsidRPr="006D1EEE">
        <w:rPr>
          <w:b/>
          <w:color w:val="000000" w:themeColor="text1"/>
        </w:rPr>
        <w:lastRenderedPageBreak/>
        <w:t>Додаток</w:t>
      </w:r>
      <w:r w:rsidR="00731BD4">
        <w:rPr>
          <w:b/>
          <w:bCs/>
          <w:color w:val="000000" w:themeColor="text1"/>
          <w:lang w:eastAsia="zh-CN"/>
        </w:rPr>
        <w:t xml:space="preserve"> </w:t>
      </w:r>
      <w:r w:rsidR="00731BD4">
        <w:rPr>
          <w:b/>
          <w:bCs/>
          <w:color w:val="000000" w:themeColor="text1"/>
          <w:lang w:val="uk-UA" w:eastAsia="zh-CN"/>
        </w:rPr>
        <w:t>3</w:t>
      </w:r>
    </w:p>
    <w:p w:rsidR="00941356" w:rsidRPr="006D1EEE" w:rsidRDefault="00941356" w:rsidP="00941356">
      <w:pPr>
        <w:contextualSpacing/>
        <w:jc w:val="right"/>
        <w:rPr>
          <w:rFonts w:eastAsia="Arial"/>
          <w:color w:val="000000" w:themeColor="text1"/>
        </w:rPr>
      </w:pPr>
      <w:r w:rsidRPr="006D1EEE">
        <w:rPr>
          <w:color w:val="000000" w:themeColor="text1"/>
        </w:rPr>
        <w:t>до Тендерної документації</w:t>
      </w:r>
    </w:p>
    <w:p w:rsidR="00941356" w:rsidRPr="006D1EEE" w:rsidRDefault="00941356" w:rsidP="00941356">
      <w:pPr>
        <w:contextualSpacing/>
        <w:jc w:val="both"/>
        <w:rPr>
          <w:rFonts w:eastAsia="Arial"/>
          <w:color w:val="000000" w:themeColor="text1"/>
        </w:rPr>
      </w:pPr>
    </w:p>
    <w:p w:rsidR="00941356" w:rsidRPr="006D1EEE" w:rsidRDefault="00941356" w:rsidP="00941356">
      <w:pPr>
        <w:ind w:firstLine="425"/>
        <w:contextualSpacing/>
        <w:jc w:val="both"/>
        <w:rPr>
          <w:rFonts w:eastAsia="Arial"/>
          <w:color w:val="000000" w:themeColor="text1"/>
        </w:rPr>
      </w:pPr>
    </w:p>
    <w:p w:rsidR="00941356" w:rsidRPr="006D1EEE" w:rsidRDefault="00941356" w:rsidP="00941356">
      <w:pPr>
        <w:ind w:firstLine="425"/>
        <w:contextualSpacing/>
        <w:jc w:val="center"/>
        <w:rPr>
          <w:rFonts w:eastAsia="Arial"/>
          <w:color w:val="000000" w:themeColor="text1"/>
        </w:rPr>
      </w:pPr>
      <w:bookmarkStart w:id="1" w:name="_Hlk41641077"/>
      <w:r w:rsidRPr="006D1EEE">
        <w:rPr>
          <w:b/>
          <w:color w:val="000000" w:themeColor="text1"/>
        </w:rPr>
        <w:t>Інформація та документи, що підтверджують відповідність учасника кваліфікаційним критеріям</w:t>
      </w:r>
    </w:p>
    <w:bookmarkEnd w:id="1"/>
    <w:p w:rsidR="00941356" w:rsidRPr="006D1EEE" w:rsidRDefault="00941356" w:rsidP="00941356">
      <w:pPr>
        <w:contextualSpacing/>
        <w:jc w:val="center"/>
        <w:rPr>
          <w:rFonts w:eastAsia="Arial"/>
          <w:color w:val="000000" w:themeColor="text1"/>
        </w:rPr>
      </w:pPr>
    </w:p>
    <w:p w:rsidR="00941356" w:rsidRPr="006D1EEE" w:rsidRDefault="00941356" w:rsidP="00941356">
      <w:pPr>
        <w:contextualSpacing/>
        <w:jc w:val="center"/>
        <w:rPr>
          <w:color w:val="000000" w:themeColor="text1"/>
        </w:rPr>
      </w:pPr>
    </w:p>
    <w:p w:rsidR="00941356" w:rsidRPr="006D1EEE" w:rsidRDefault="00941356" w:rsidP="00941356">
      <w:pPr>
        <w:contextualSpacing/>
        <w:jc w:val="center"/>
        <w:rPr>
          <w:color w:val="000000" w:themeColor="text1"/>
        </w:rPr>
      </w:pPr>
      <w:r w:rsidRPr="006D1EEE">
        <w:rPr>
          <w:color w:val="000000" w:themeColor="text1"/>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941356" w:rsidRPr="006D1EEE" w:rsidRDefault="00941356" w:rsidP="00941356">
      <w:pPr>
        <w:contextualSpacing/>
        <w:jc w:val="center"/>
        <w:rPr>
          <w:rFonts w:eastAsia="Arial"/>
          <w:color w:val="000000" w:themeColor="text1"/>
        </w:rPr>
      </w:pPr>
      <w:r w:rsidRPr="006D1EEE">
        <w:rPr>
          <w:color w:val="000000" w:themeColor="text1"/>
        </w:rPr>
        <w:t>(встановленим відповідно до ст.16 Закону)</w:t>
      </w:r>
    </w:p>
    <w:p w:rsidR="00941356" w:rsidRPr="006D1EEE" w:rsidRDefault="00941356" w:rsidP="00941356">
      <w:pPr>
        <w:suppressAutoHyphens/>
        <w:ind w:right="23" w:hanging="2"/>
        <w:contextualSpacing/>
        <w:jc w:val="both"/>
        <w:rPr>
          <w:i/>
          <w:color w:val="000000" w:themeColor="text1"/>
          <w:highlight w:val="yellow"/>
          <w:lang w:eastAsia="zh-CN"/>
        </w:rPr>
      </w:pPr>
    </w:p>
    <w:tbl>
      <w:tblPr>
        <w:tblW w:w="493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
        <w:gridCol w:w="3184"/>
        <w:gridCol w:w="6530"/>
      </w:tblGrid>
      <w:tr w:rsidR="00941356" w:rsidRPr="006D1EEE" w:rsidTr="001D5CF2">
        <w:tc>
          <w:tcPr>
            <w:tcW w:w="250" w:type="pct"/>
            <w:tcBorders>
              <w:top w:val="single" w:sz="4" w:space="0" w:color="000000"/>
              <w:left w:val="single" w:sz="4" w:space="0" w:color="000000"/>
              <w:bottom w:val="single" w:sz="4" w:space="0" w:color="000000"/>
              <w:right w:val="single" w:sz="8" w:space="0" w:color="000000"/>
            </w:tcBorders>
            <w:vAlign w:val="center"/>
          </w:tcPr>
          <w:p w:rsidR="00941356" w:rsidRPr="006D1EEE" w:rsidRDefault="00941356" w:rsidP="001D5CF2">
            <w:pPr>
              <w:jc w:val="center"/>
              <w:rPr>
                <w:b/>
                <w:i/>
                <w:color w:val="000000" w:themeColor="text1"/>
              </w:rPr>
            </w:pPr>
            <w:r w:rsidRPr="006D1EEE">
              <w:rPr>
                <w:b/>
                <w:i/>
                <w:color w:val="000000" w:themeColor="text1"/>
              </w:rPr>
              <w:t>№ з/п</w:t>
            </w:r>
          </w:p>
        </w:tc>
        <w:tc>
          <w:tcPr>
            <w:tcW w:w="1557" w:type="pct"/>
            <w:tcBorders>
              <w:top w:val="single" w:sz="4" w:space="0" w:color="000000"/>
              <w:left w:val="single" w:sz="8" w:space="0" w:color="000000"/>
              <w:bottom w:val="single" w:sz="4" w:space="0" w:color="000000"/>
              <w:right w:val="single" w:sz="4" w:space="0" w:color="000000"/>
            </w:tcBorders>
            <w:vAlign w:val="center"/>
          </w:tcPr>
          <w:p w:rsidR="00941356" w:rsidRPr="006D1EEE" w:rsidRDefault="00941356" w:rsidP="001D5CF2">
            <w:pPr>
              <w:jc w:val="center"/>
              <w:rPr>
                <w:b/>
                <w:i/>
                <w:color w:val="000000" w:themeColor="text1"/>
              </w:rPr>
            </w:pPr>
            <w:r w:rsidRPr="006D1EEE">
              <w:rPr>
                <w:b/>
                <w:i/>
                <w:color w:val="000000" w:themeColor="text1"/>
              </w:rPr>
              <w:t xml:space="preserve">Кваліфікаційні </w:t>
            </w:r>
          </w:p>
          <w:p w:rsidR="00941356" w:rsidRPr="006D1EEE" w:rsidRDefault="00941356" w:rsidP="001D5CF2">
            <w:pPr>
              <w:jc w:val="center"/>
              <w:rPr>
                <w:b/>
                <w:i/>
                <w:color w:val="000000" w:themeColor="text1"/>
              </w:rPr>
            </w:pPr>
            <w:r w:rsidRPr="006D1EEE">
              <w:rPr>
                <w:b/>
                <w:i/>
                <w:color w:val="000000" w:themeColor="text1"/>
              </w:rPr>
              <w:t>критерії</w:t>
            </w:r>
          </w:p>
        </w:tc>
        <w:tc>
          <w:tcPr>
            <w:tcW w:w="3193" w:type="pct"/>
            <w:tcBorders>
              <w:top w:val="single" w:sz="4" w:space="0" w:color="000000"/>
              <w:left w:val="single" w:sz="4" w:space="0" w:color="000000"/>
              <w:bottom w:val="single" w:sz="4" w:space="0" w:color="000000"/>
              <w:right w:val="single" w:sz="4" w:space="0" w:color="000000"/>
            </w:tcBorders>
            <w:vAlign w:val="center"/>
          </w:tcPr>
          <w:p w:rsidR="00941356" w:rsidRPr="006D1EEE" w:rsidRDefault="00941356" w:rsidP="001D5CF2">
            <w:pPr>
              <w:jc w:val="center"/>
              <w:rPr>
                <w:b/>
                <w:i/>
                <w:color w:val="000000" w:themeColor="text1"/>
              </w:rPr>
            </w:pPr>
            <w:r w:rsidRPr="006D1EEE">
              <w:rPr>
                <w:b/>
                <w:i/>
                <w:color w:val="000000" w:themeColor="text1"/>
              </w:rPr>
              <w:t>Документи на підтвердження відповідності Учасника кваліфікаційним критеріям</w:t>
            </w:r>
          </w:p>
        </w:tc>
      </w:tr>
      <w:tr w:rsidR="00941356" w:rsidRPr="006D1EEE" w:rsidTr="001D5CF2">
        <w:trPr>
          <w:trHeight w:val="4027"/>
        </w:trPr>
        <w:tc>
          <w:tcPr>
            <w:tcW w:w="250" w:type="pct"/>
            <w:tcBorders>
              <w:top w:val="single" w:sz="4" w:space="0" w:color="000000"/>
              <w:left w:val="single" w:sz="4" w:space="0" w:color="000000"/>
              <w:bottom w:val="single" w:sz="4" w:space="0" w:color="000000"/>
              <w:right w:val="single" w:sz="8" w:space="0" w:color="000000"/>
            </w:tcBorders>
          </w:tcPr>
          <w:p w:rsidR="00941356" w:rsidRPr="006D1EEE" w:rsidRDefault="00941356" w:rsidP="001D5CF2">
            <w:pPr>
              <w:jc w:val="both"/>
              <w:rPr>
                <w:color w:val="000000" w:themeColor="text1"/>
              </w:rPr>
            </w:pPr>
            <w:r w:rsidRPr="006D1EEE">
              <w:rPr>
                <w:color w:val="000000" w:themeColor="text1"/>
              </w:rPr>
              <w:t>1.</w:t>
            </w:r>
          </w:p>
        </w:tc>
        <w:tc>
          <w:tcPr>
            <w:tcW w:w="1557" w:type="pct"/>
            <w:tcBorders>
              <w:top w:val="single" w:sz="4" w:space="0" w:color="000000"/>
              <w:left w:val="single" w:sz="8" w:space="0" w:color="000000"/>
              <w:bottom w:val="single" w:sz="4" w:space="0" w:color="000000"/>
              <w:right w:val="single" w:sz="4" w:space="0" w:color="000000"/>
            </w:tcBorders>
          </w:tcPr>
          <w:p w:rsidR="00941356" w:rsidRPr="006D1EEE" w:rsidRDefault="00941356" w:rsidP="001D5CF2">
            <w:pPr>
              <w:rPr>
                <w:b/>
                <w:color w:val="000000" w:themeColor="text1"/>
              </w:rPr>
            </w:pPr>
            <w:r w:rsidRPr="006D1EEE">
              <w:rPr>
                <w:rFonts w:ascii="Times New Roman CYR" w:hAnsi="Times New Roman CYR" w:cs="Times New Roman CYR"/>
                <w:color w:val="000000" w:themeColor="text1"/>
                <w:lang w:eastAsia="zh-CN"/>
              </w:rPr>
              <w:t xml:space="preserve">Наявність документально підтвердженого досвіду виконання аналогічного(аналогічних) * </w:t>
            </w:r>
            <w:r w:rsidRPr="006D1EEE">
              <w:rPr>
                <w:rFonts w:ascii="Times New Roman CYR" w:hAnsi="Times New Roman CYR" w:cs="Times New Roman CYR"/>
                <w:color w:val="000000" w:themeColor="text1"/>
                <w:u w:val="single"/>
                <w:lang w:eastAsia="zh-CN"/>
              </w:rPr>
              <w:t>за предметом закупівлі договору (договорів)</w:t>
            </w:r>
          </w:p>
        </w:tc>
        <w:tc>
          <w:tcPr>
            <w:tcW w:w="3193" w:type="pct"/>
            <w:tcBorders>
              <w:top w:val="single" w:sz="4" w:space="0" w:color="000000"/>
              <w:left w:val="single" w:sz="4" w:space="0" w:color="000000"/>
              <w:bottom w:val="single" w:sz="4" w:space="0" w:color="000000"/>
              <w:right w:val="single" w:sz="4" w:space="0" w:color="000000"/>
            </w:tcBorders>
          </w:tcPr>
          <w:p w:rsidR="00B640D9" w:rsidRPr="009B2495" w:rsidRDefault="00B640D9" w:rsidP="00B640D9">
            <w:pPr>
              <w:shd w:val="clear" w:color="auto" w:fill="FFFFFF"/>
              <w:contextualSpacing/>
              <w:jc w:val="both"/>
              <w:rPr>
                <w:rFonts w:eastAsia="Calibri"/>
                <w:lang w:val="uk-UA"/>
              </w:rPr>
            </w:pPr>
            <w:r w:rsidRPr="009B2495">
              <w:rPr>
                <w:rFonts w:eastAsia="Calibri"/>
                <w:sz w:val="22"/>
                <w:szCs w:val="22"/>
                <w:lang w:val="uk-UA"/>
              </w:rPr>
              <w:t xml:space="preserve">На  підтвердження досвіду виконання  аналогічного </w:t>
            </w:r>
            <w:r w:rsidRPr="009B2495">
              <w:rPr>
                <w:sz w:val="22"/>
                <w:szCs w:val="22"/>
                <w:lang w:val="uk-UA" w:eastAsia="zh-CN"/>
              </w:rPr>
              <w:t>(аналогічних) за предметом закупівлі договору (договорів)</w:t>
            </w:r>
            <w:r w:rsidRPr="009B2495">
              <w:rPr>
                <w:rFonts w:eastAsia="Calibri"/>
                <w:sz w:val="22"/>
                <w:szCs w:val="22"/>
                <w:lang w:val="uk-UA"/>
              </w:rPr>
              <w:t xml:space="preserve">  Учасником надається </w:t>
            </w:r>
            <w:r w:rsidRPr="009B2495">
              <w:rPr>
                <w:rFonts w:eastAsia="Calibri"/>
                <w:b/>
                <w:sz w:val="22"/>
                <w:szCs w:val="22"/>
                <w:lang w:val="uk-UA"/>
              </w:rPr>
              <w:t>довідка у довільній формі</w:t>
            </w:r>
            <w:r w:rsidRPr="009B2495">
              <w:rPr>
                <w:rFonts w:eastAsia="Calibri"/>
                <w:sz w:val="22"/>
                <w:szCs w:val="22"/>
                <w:lang w:val="uk-UA"/>
              </w:rPr>
              <w:t>,  що містить інформацію про наявність досвіду виконання аналогічних за предметом закупівлі догов</w:t>
            </w:r>
            <w:r w:rsidR="00012CF3" w:rsidRPr="009B2495">
              <w:rPr>
                <w:rFonts w:eastAsia="Calibri"/>
                <w:sz w:val="22"/>
                <w:szCs w:val="22"/>
                <w:lang w:val="uk-UA"/>
              </w:rPr>
              <w:t>орів ( не менше двох</w:t>
            </w:r>
            <w:r w:rsidR="00F46DB3" w:rsidRPr="009B2495">
              <w:rPr>
                <w:rFonts w:eastAsia="Calibri"/>
                <w:sz w:val="22"/>
                <w:szCs w:val="22"/>
                <w:lang w:val="uk-UA"/>
              </w:rPr>
              <w:t>)</w:t>
            </w:r>
            <w:r w:rsidRPr="009B2495">
              <w:rPr>
                <w:rFonts w:eastAsia="Calibri"/>
                <w:sz w:val="22"/>
                <w:szCs w:val="22"/>
                <w:lang w:val="uk-UA"/>
              </w:rPr>
              <w:t xml:space="preserve"> (крім відомостей, що становлять комерційну таємницю) із зазначенням:</w:t>
            </w:r>
          </w:p>
          <w:p w:rsidR="00B640D9" w:rsidRPr="009B2495" w:rsidRDefault="00B640D9" w:rsidP="00B640D9">
            <w:pPr>
              <w:shd w:val="clear" w:color="auto" w:fill="FFFFFF"/>
              <w:contextualSpacing/>
              <w:jc w:val="both"/>
              <w:rPr>
                <w:rFonts w:eastAsia="Calibri"/>
                <w:lang w:val="uk-UA"/>
              </w:rPr>
            </w:pPr>
            <w:r w:rsidRPr="009B2495">
              <w:rPr>
                <w:rFonts w:eastAsia="Calibri"/>
                <w:sz w:val="22"/>
                <w:szCs w:val="22"/>
                <w:lang w:val="uk-UA"/>
              </w:rPr>
              <w:t>- найменування, місцезнаходження контрагента (згідно Єдиного державного реєстру юридичних осіб, фізичних осіб-підприємців та громадських формувань)  та ідентифікаційного коду (код ЄДРПОУ) або реєстраційного номеру облікової картки платника податків фізичної особи (фізичної особи-підприємця),</w:t>
            </w:r>
          </w:p>
          <w:p w:rsidR="00B640D9" w:rsidRPr="009B2495" w:rsidRDefault="00B640D9" w:rsidP="00B640D9">
            <w:pPr>
              <w:shd w:val="clear" w:color="auto" w:fill="FFFFFF"/>
              <w:ind w:left="34"/>
              <w:contextualSpacing/>
              <w:rPr>
                <w:lang w:eastAsia="zh-CN"/>
              </w:rPr>
            </w:pPr>
            <w:r w:rsidRPr="009B2495">
              <w:rPr>
                <w:rFonts w:eastAsia="Calibri"/>
                <w:sz w:val="22"/>
                <w:szCs w:val="22"/>
              </w:rPr>
              <w:t>- предмету договору,</w:t>
            </w:r>
          </w:p>
          <w:p w:rsidR="00B640D9" w:rsidRPr="009B2495" w:rsidRDefault="00B640D9" w:rsidP="00B640D9">
            <w:pPr>
              <w:shd w:val="clear" w:color="auto" w:fill="FFFFFF"/>
              <w:ind w:left="34"/>
              <w:contextualSpacing/>
              <w:rPr>
                <w:lang w:eastAsia="zh-CN"/>
              </w:rPr>
            </w:pPr>
            <w:r w:rsidRPr="009B2495">
              <w:rPr>
                <w:sz w:val="22"/>
                <w:szCs w:val="22"/>
                <w:lang w:eastAsia="zh-CN"/>
              </w:rPr>
              <w:t xml:space="preserve">- </w:t>
            </w:r>
            <w:r w:rsidRPr="009B2495">
              <w:rPr>
                <w:sz w:val="22"/>
                <w:szCs w:val="22"/>
                <w:lang w:val="uk-UA" w:eastAsia="zh-CN"/>
              </w:rPr>
              <w:t>обсягу та сума договору</w:t>
            </w:r>
            <w:r w:rsidRPr="009B2495">
              <w:rPr>
                <w:sz w:val="22"/>
                <w:szCs w:val="22"/>
                <w:lang w:eastAsia="zh-CN"/>
              </w:rPr>
              <w:t>;</w:t>
            </w:r>
          </w:p>
          <w:p w:rsidR="00B640D9" w:rsidRPr="009B2495" w:rsidRDefault="00B640D9" w:rsidP="00B640D9">
            <w:pPr>
              <w:shd w:val="clear" w:color="auto" w:fill="FFFFFF"/>
              <w:ind w:left="34"/>
              <w:contextualSpacing/>
              <w:rPr>
                <w:lang w:val="uk-UA" w:eastAsia="zh-CN"/>
              </w:rPr>
            </w:pPr>
            <w:r w:rsidRPr="009B2495">
              <w:rPr>
                <w:sz w:val="22"/>
                <w:szCs w:val="22"/>
                <w:lang w:eastAsia="zh-CN"/>
              </w:rPr>
              <w:t xml:space="preserve">- номер, дату укладання </w:t>
            </w:r>
            <w:r w:rsidRPr="009B2495">
              <w:rPr>
                <w:sz w:val="22"/>
                <w:szCs w:val="22"/>
                <w:lang w:val="uk-UA" w:eastAsia="zh-CN"/>
              </w:rPr>
              <w:t xml:space="preserve"> та термін дії </w:t>
            </w:r>
            <w:r w:rsidRPr="009B2495">
              <w:rPr>
                <w:sz w:val="22"/>
                <w:szCs w:val="22"/>
                <w:lang w:eastAsia="zh-CN"/>
              </w:rPr>
              <w:t>договору</w:t>
            </w:r>
            <w:r w:rsidRPr="009B2495">
              <w:rPr>
                <w:sz w:val="22"/>
                <w:szCs w:val="22"/>
                <w:lang w:val="uk-UA" w:eastAsia="zh-CN"/>
              </w:rPr>
              <w:t>.</w:t>
            </w:r>
          </w:p>
          <w:p w:rsidR="00B640D9" w:rsidRPr="009B2495" w:rsidRDefault="00B640D9" w:rsidP="00B640D9">
            <w:pPr>
              <w:shd w:val="clear" w:color="auto" w:fill="FFFFFF"/>
              <w:ind w:left="34"/>
              <w:contextualSpacing/>
              <w:jc w:val="both"/>
              <w:rPr>
                <w:lang w:eastAsia="zh-CN"/>
              </w:rPr>
            </w:pPr>
            <w:r w:rsidRPr="009B2495">
              <w:rPr>
                <w:sz w:val="22"/>
                <w:szCs w:val="22"/>
                <w:lang w:eastAsia="zh-CN"/>
              </w:rPr>
              <w:t>- контактних осіб контрагента (ПІБ та контактний телефон).</w:t>
            </w:r>
          </w:p>
          <w:p w:rsidR="00012CF3" w:rsidRPr="007557AA" w:rsidRDefault="00012CF3" w:rsidP="00012CF3">
            <w:pPr>
              <w:suppressAutoHyphens/>
              <w:contextualSpacing/>
              <w:jc w:val="both"/>
              <w:rPr>
                <w:rFonts w:eastAsia="Calibri"/>
                <w:i/>
                <w:lang w:val="uk-UA"/>
              </w:rPr>
            </w:pPr>
            <w:r w:rsidRPr="009B2495">
              <w:rPr>
                <w:rFonts w:eastAsia="Calibri"/>
                <w:bCs/>
              </w:rPr>
              <w:t>*</w:t>
            </w:r>
            <w:r w:rsidRPr="009B2495">
              <w:rPr>
                <w:rFonts w:eastAsia="Calibri"/>
                <w:i/>
              </w:rPr>
              <w:t>Під аналогічним за предметом закупівлі договором слід розуміти договір</w:t>
            </w:r>
            <w:r w:rsidRPr="009B2495">
              <w:rPr>
                <w:rFonts w:eastAsia="Calibri"/>
                <w:i/>
                <w:lang w:val="uk-UA"/>
              </w:rPr>
              <w:t xml:space="preserve"> </w:t>
            </w:r>
            <w:r w:rsidRPr="009B2495">
              <w:rPr>
                <w:rFonts w:eastAsia="Calibri"/>
                <w:i/>
              </w:rPr>
              <w:t xml:space="preserve"> на поставку</w:t>
            </w:r>
            <w:r w:rsidRPr="009B2495">
              <w:rPr>
                <w:rFonts w:eastAsia="Calibri"/>
                <w:i/>
                <w:lang w:val="uk-UA"/>
              </w:rPr>
              <w:t xml:space="preserve"> </w:t>
            </w:r>
            <w:r w:rsidR="001422E3">
              <w:rPr>
                <w:rFonts w:eastAsia="Calibri"/>
                <w:i/>
              </w:rPr>
              <w:t>аміачної селітри</w:t>
            </w:r>
            <w:r w:rsidR="007557AA">
              <w:rPr>
                <w:rFonts w:eastAsia="Calibri"/>
                <w:i/>
              </w:rPr>
              <w:t>,карбаміду.</w:t>
            </w:r>
          </w:p>
          <w:p w:rsidR="00B640D9" w:rsidRPr="009B2495" w:rsidRDefault="00B640D9" w:rsidP="00B640D9">
            <w:pPr>
              <w:ind w:right="8"/>
              <w:contextualSpacing/>
              <w:jc w:val="both"/>
              <w:rPr>
                <w:sz w:val="22"/>
                <w:szCs w:val="22"/>
                <w:lang w:val="uk-UA"/>
              </w:rPr>
            </w:pPr>
            <w:r w:rsidRPr="009B2495">
              <w:rPr>
                <w:i/>
                <w:iCs/>
                <w:sz w:val="22"/>
                <w:szCs w:val="22"/>
              </w:rPr>
              <w:t>.</w:t>
            </w:r>
            <w:r w:rsidRPr="009B2495">
              <w:rPr>
                <w:rFonts w:eastAsia="Calibri"/>
                <w:bCs/>
                <w:sz w:val="22"/>
                <w:szCs w:val="22"/>
              </w:rPr>
              <w:t xml:space="preserve"> </w:t>
            </w:r>
            <w:r w:rsidRPr="009B2495">
              <w:rPr>
                <w:rFonts w:eastAsia="Calibri"/>
                <w:bCs/>
                <w:sz w:val="22"/>
                <w:szCs w:val="22"/>
                <w:lang w:val="uk-UA"/>
              </w:rPr>
              <w:t>На підтвердження досвіду виконання аналогічних за предметом закупівлі договорів Учасник має надати:</w:t>
            </w:r>
            <w:r w:rsidRPr="009B2495">
              <w:rPr>
                <w:sz w:val="22"/>
                <w:szCs w:val="22"/>
                <w:lang w:val="uk-UA"/>
              </w:rPr>
              <w:t xml:space="preserve"> не менше  2 (двох) договорів дія яких завершена.</w:t>
            </w:r>
          </w:p>
          <w:p w:rsidR="00B640D9" w:rsidRPr="009B2495" w:rsidRDefault="00B640D9" w:rsidP="00B640D9">
            <w:pPr>
              <w:ind w:right="8"/>
              <w:contextualSpacing/>
              <w:jc w:val="both"/>
              <w:rPr>
                <w:rFonts w:eastAsia="Calibri"/>
                <w:bCs/>
                <w:lang w:val="uk-UA"/>
              </w:rPr>
            </w:pPr>
            <w:r w:rsidRPr="009B2495">
              <w:rPr>
                <w:sz w:val="22"/>
                <w:szCs w:val="22"/>
                <w:lang w:val="uk-UA"/>
              </w:rPr>
              <w:t xml:space="preserve">       До довідки додається сканована (скановані) копія(</w:t>
            </w:r>
            <w:r w:rsidRPr="009B2495">
              <w:rPr>
                <w:sz w:val="22"/>
                <w:szCs w:val="22"/>
              </w:rPr>
              <w:t>коп</w:t>
            </w:r>
            <w:r w:rsidRPr="009B2495">
              <w:rPr>
                <w:sz w:val="22"/>
                <w:szCs w:val="22"/>
                <w:lang w:val="uk-UA"/>
              </w:rPr>
              <w:t>ії) всіх зазначених у довідці договорів із контрагентами згідно з предметом закупівлі. Копія(копії) договору(договорів) повинна(повинні) містити всі сторінки договору(договорів)</w:t>
            </w:r>
            <w:r w:rsidRPr="009B2495">
              <w:rPr>
                <w:sz w:val="22"/>
                <w:szCs w:val="22"/>
              </w:rPr>
              <w:t xml:space="preserve"> (</w:t>
            </w:r>
            <w:r w:rsidRPr="009B2495">
              <w:rPr>
                <w:sz w:val="22"/>
                <w:szCs w:val="22"/>
                <w:lang w:val="uk-UA"/>
              </w:rPr>
              <w:t>в тому числі – додатки, додаткові угоди та специфікації що є невід</w:t>
            </w:r>
            <w:r w:rsidRPr="009B2495">
              <w:rPr>
                <w:sz w:val="22"/>
                <w:szCs w:val="22"/>
              </w:rPr>
              <w:t>’</w:t>
            </w:r>
            <w:r w:rsidRPr="009B2495">
              <w:rPr>
                <w:sz w:val="22"/>
                <w:szCs w:val="22"/>
                <w:lang w:val="uk-UA"/>
              </w:rPr>
              <w:t>ємними частинами договору (договорів). До довідки додаються копії документів, складених відповідно до законодавства України, якими підтверджується виконання та прийняття наданих послуг у повному обсязі за аналогічним (аналогічними) договором (договорами).</w:t>
            </w:r>
          </w:p>
          <w:p w:rsidR="00B640D9" w:rsidRPr="009B2495" w:rsidRDefault="00B640D9" w:rsidP="00B640D9">
            <w:pPr>
              <w:tabs>
                <w:tab w:val="num" w:pos="1514"/>
              </w:tabs>
              <w:autoSpaceDE w:val="0"/>
              <w:autoSpaceDN w:val="0"/>
              <w:adjustRightInd w:val="0"/>
              <w:jc w:val="both"/>
              <w:rPr>
                <w:sz w:val="22"/>
                <w:szCs w:val="22"/>
                <w:lang w:val="uk-UA"/>
              </w:rPr>
            </w:pPr>
            <w:r w:rsidRPr="00F46DB3">
              <w:rPr>
                <w:color w:val="00B050"/>
                <w:sz w:val="22"/>
                <w:szCs w:val="22"/>
                <w:lang w:val="uk-UA"/>
              </w:rPr>
              <w:t>.</w:t>
            </w:r>
          </w:p>
          <w:p w:rsidR="00B640D9" w:rsidRPr="006D1EEE" w:rsidRDefault="00B640D9" w:rsidP="001D5CF2">
            <w:pPr>
              <w:ind w:right="8"/>
              <w:contextualSpacing/>
              <w:jc w:val="both"/>
              <w:rPr>
                <w:i/>
                <w:color w:val="000000" w:themeColor="text1"/>
              </w:rPr>
            </w:pPr>
          </w:p>
        </w:tc>
      </w:tr>
    </w:tbl>
    <w:p w:rsidR="00941356" w:rsidRPr="006D1EEE" w:rsidRDefault="00941356" w:rsidP="00941356">
      <w:pPr>
        <w:suppressAutoHyphens/>
        <w:ind w:right="23" w:hanging="2"/>
        <w:contextualSpacing/>
        <w:jc w:val="both"/>
        <w:rPr>
          <w:i/>
          <w:color w:val="000000" w:themeColor="text1"/>
          <w:highlight w:val="yellow"/>
          <w:lang w:eastAsia="zh-CN"/>
        </w:rPr>
      </w:pPr>
    </w:p>
    <w:p w:rsidR="00F719DE" w:rsidRDefault="00941356" w:rsidP="00F719DE">
      <w:pPr>
        <w:pStyle w:val="a7"/>
        <w:rPr>
          <w:color w:val="000000"/>
          <w:sz w:val="27"/>
          <w:szCs w:val="27"/>
        </w:rPr>
      </w:pPr>
      <w:r w:rsidRPr="006D1EEE">
        <w:rPr>
          <w:i/>
          <w:color w:val="000000" w:themeColor="text1"/>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F719DE" w:rsidRPr="00F719DE">
        <w:rPr>
          <w:color w:val="000000"/>
          <w:sz w:val="27"/>
          <w:szCs w:val="27"/>
        </w:rPr>
        <w:t xml:space="preserve"> </w:t>
      </w:r>
    </w:p>
    <w:p w:rsidR="00941356" w:rsidRPr="006D1EEE" w:rsidRDefault="00941356" w:rsidP="00941356">
      <w:pPr>
        <w:suppressAutoHyphens/>
        <w:ind w:right="23" w:firstLine="567"/>
        <w:contextualSpacing/>
        <w:jc w:val="both"/>
        <w:rPr>
          <w:i/>
          <w:color w:val="000000" w:themeColor="text1"/>
          <w:lang w:eastAsia="zh-CN"/>
        </w:rPr>
      </w:pPr>
    </w:p>
    <w:p w:rsidR="005771F3" w:rsidRPr="00D817FC" w:rsidRDefault="00941356" w:rsidP="00941356">
      <w:pPr>
        <w:contextualSpacing/>
        <w:rPr>
          <w:i/>
          <w:lang w:val="uk-UA" w:eastAsia="zh-CN"/>
        </w:rPr>
      </w:pPr>
      <w:r w:rsidRPr="00F407A2">
        <w:rPr>
          <w:i/>
          <w:color w:val="00B050"/>
          <w:lang w:eastAsia="zh-CN"/>
        </w:rPr>
        <w:br w:type="page"/>
      </w:r>
    </w:p>
    <w:p w:rsidR="005771F3" w:rsidRPr="00D817FC" w:rsidRDefault="005771F3" w:rsidP="00941356">
      <w:pPr>
        <w:contextualSpacing/>
        <w:rPr>
          <w:i/>
          <w:lang w:val="uk-UA" w:eastAsia="zh-CN"/>
        </w:rPr>
      </w:pPr>
    </w:p>
    <w:p w:rsidR="0073042D" w:rsidRPr="00731BD4" w:rsidRDefault="0073042D" w:rsidP="0073042D">
      <w:pPr>
        <w:contextualSpacing/>
        <w:jc w:val="right"/>
        <w:rPr>
          <w:rFonts w:eastAsia="Arial"/>
          <w:color w:val="000000" w:themeColor="text1"/>
          <w:lang w:val="uk-UA"/>
        </w:rPr>
      </w:pPr>
      <w:r w:rsidRPr="00905FF1">
        <w:rPr>
          <w:b/>
          <w:color w:val="000000" w:themeColor="text1"/>
          <w:lang w:val="uk-UA"/>
        </w:rPr>
        <w:t xml:space="preserve">Додаток </w:t>
      </w:r>
      <w:r w:rsidR="00731BD4">
        <w:rPr>
          <w:b/>
          <w:color w:val="000000" w:themeColor="text1"/>
          <w:lang w:val="uk-UA"/>
        </w:rPr>
        <w:t>4</w:t>
      </w:r>
    </w:p>
    <w:p w:rsidR="0073042D" w:rsidRPr="00905FF1" w:rsidRDefault="0073042D" w:rsidP="0073042D">
      <w:pPr>
        <w:contextualSpacing/>
        <w:jc w:val="right"/>
        <w:rPr>
          <w:rFonts w:eastAsia="Arial"/>
          <w:color w:val="000000" w:themeColor="text1"/>
          <w:lang w:val="uk-UA"/>
        </w:rPr>
      </w:pPr>
      <w:r w:rsidRPr="00905FF1">
        <w:rPr>
          <w:color w:val="000000" w:themeColor="text1"/>
          <w:lang w:val="uk-UA"/>
        </w:rPr>
        <w:t xml:space="preserve"> до Тендерної документації</w:t>
      </w:r>
    </w:p>
    <w:p w:rsidR="0073042D" w:rsidRPr="00905FF1" w:rsidRDefault="0073042D" w:rsidP="0073042D">
      <w:pPr>
        <w:tabs>
          <w:tab w:val="left" w:pos="0"/>
        </w:tabs>
        <w:ind w:firstLine="567"/>
        <w:contextualSpacing/>
        <w:jc w:val="center"/>
        <w:rPr>
          <w:b/>
          <w:color w:val="000000" w:themeColor="text1"/>
          <w:lang w:val="uk-UA" w:eastAsia="zh-CN"/>
        </w:rPr>
      </w:pPr>
    </w:p>
    <w:p w:rsidR="0073042D" w:rsidRPr="00905FF1" w:rsidRDefault="0073042D" w:rsidP="0073042D">
      <w:pPr>
        <w:tabs>
          <w:tab w:val="left" w:pos="0"/>
        </w:tabs>
        <w:ind w:firstLine="567"/>
        <w:contextualSpacing/>
        <w:jc w:val="center"/>
        <w:rPr>
          <w:rFonts w:eastAsia="Arial"/>
          <w:b/>
          <w:color w:val="000000" w:themeColor="text1"/>
          <w:lang w:val="uk-UA"/>
        </w:rPr>
      </w:pPr>
      <w:r w:rsidRPr="00905FF1">
        <w:rPr>
          <w:b/>
          <w:color w:val="000000" w:themeColor="text1"/>
          <w:lang w:val="uk-UA" w:eastAsia="zh-CN"/>
        </w:rPr>
        <w:t>Підстав</w:t>
      </w:r>
      <w:r w:rsidR="00D4721D">
        <w:rPr>
          <w:b/>
          <w:color w:val="000000" w:themeColor="text1"/>
          <w:lang w:val="uk-UA" w:eastAsia="zh-CN"/>
        </w:rPr>
        <w:t>и, встановлені  п.44</w:t>
      </w:r>
      <w:r w:rsidRPr="00905FF1">
        <w:rPr>
          <w:b/>
          <w:color w:val="000000" w:themeColor="text1"/>
          <w:lang w:val="uk-UA" w:eastAsia="zh-CN"/>
        </w:rPr>
        <w:t xml:space="preserve"> </w:t>
      </w:r>
      <w:r w:rsidR="00D4721D">
        <w:rPr>
          <w:b/>
          <w:color w:val="000000" w:themeColor="text1"/>
          <w:lang w:val="uk-UA" w:eastAsia="zh-CN"/>
        </w:rPr>
        <w:t xml:space="preserve"> Особливостей</w:t>
      </w:r>
      <w:r w:rsidRPr="00905FF1">
        <w:rPr>
          <w:b/>
          <w:color w:val="000000" w:themeColor="text1"/>
          <w:lang w:val="uk-UA" w:eastAsia="zh-CN"/>
        </w:rPr>
        <w:t>та інформація про спосіб підтвердження відповідності учасників зазначеним вимогам згідно із законодавством</w:t>
      </w:r>
    </w:p>
    <w:p w:rsidR="0073042D" w:rsidRPr="002E6E14" w:rsidRDefault="0073042D" w:rsidP="0073042D">
      <w:pPr>
        <w:tabs>
          <w:tab w:val="left" w:pos="180"/>
        </w:tabs>
        <w:contextualSpacing/>
        <w:rPr>
          <w:rFonts w:eastAsia="Arial"/>
          <w:color w:val="000000" w:themeColor="text1"/>
        </w:rPr>
      </w:pPr>
    </w:p>
    <w:p w:rsidR="0073042D" w:rsidRPr="002E6E14" w:rsidRDefault="00BB0D22" w:rsidP="0073042D">
      <w:pPr>
        <w:pBdr>
          <w:top w:val="nil"/>
          <w:left w:val="nil"/>
          <w:bottom w:val="nil"/>
          <w:right w:val="nil"/>
          <w:between w:val="nil"/>
        </w:pBdr>
        <w:shd w:val="clear" w:color="auto" w:fill="FFFFFF"/>
        <w:ind w:firstLine="567"/>
        <w:contextualSpacing/>
        <w:jc w:val="both"/>
        <w:rPr>
          <w:color w:val="000000" w:themeColor="text1"/>
        </w:rPr>
      </w:pPr>
      <w:r w:rsidRPr="002E6E14">
        <w:rPr>
          <w:color w:val="000000" w:themeColor="text1"/>
          <w:lang w:val="uk-UA"/>
        </w:rPr>
        <w:t>1.</w:t>
      </w:r>
      <w:r w:rsidR="0073042D" w:rsidRPr="002E6E14">
        <w:rPr>
          <w:color w:val="000000" w:themeColor="text1"/>
        </w:rPr>
        <w:t xml:space="preserve">Замовник приймає рішення про відмову учаснику в участі у процедурі закупівлі та зобов’язаний відхилити тендерну </w:t>
      </w:r>
      <w:r w:rsidR="002B3D4B" w:rsidRPr="002E6E14">
        <w:rPr>
          <w:color w:val="000000" w:themeColor="text1"/>
        </w:rPr>
        <w:t>пропозицію учасника в разі, коли</w:t>
      </w:r>
      <w:r w:rsidR="0073042D" w:rsidRPr="002E6E14">
        <w:rPr>
          <w:color w:val="000000" w:themeColor="text1"/>
        </w:rPr>
        <w:t>:</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rPr>
      </w:pPr>
      <w:r w:rsidRPr="002E6E14">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rPr>
      </w:pPr>
      <w:r w:rsidRPr="002E6E14">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lang w:val="uk-UA"/>
        </w:rPr>
      </w:pPr>
      <w:r w:rsidRPr="002E6E14">
        <w:rPr>
          <w:color w:val="000000" w:themeColor="text1"/>
          <w:lang w:val="uk-UA"/>
        </w:rPr>
        <w:t>3</w:t>
      </w:r>
      <w:r w:rsidRPr="00D4721D">
        <w:rPr>
          <w:b/>
          <w:color w:val="000000" w:themeColor="text1"/>
          <w:lang w:val="uk-UA"/>
        </w:rPr>
        <w:t xml:space="preserve">) </w:t>
      </w:r>
      <w:r w:rsidR="002B3D4B" w:rsidRPr="00D4721D">
        <w:rPr>
          <w:color w:val="000000" w:themeColor="text1"/>
          <w:lang w:val="uk-UA"/>
        </w:rPr>
        <w:t>керівника</w:t>
      </w:r>
      <w:r w:rsidRPr="00D4721D">
        <w:rPr>
          <w:color w:val="000000" w:themeColor="text1"/>
          <w:lang w:val="uk-UA"/>
        </w:rPr>
        <w:t xml:space="preserve"> учасника</w:t>
      </w:r>
      <w:r w:rsidRPr="002E6E14">
        <w:rPr>
          <w:color w:val="000000" w:themeColor="text1"/>
          <w:lang w:val="uk-UA"/>
        </w:rPr>
        <w:t xml:space="preserve"> процедури закупівл</w:t>
      </w:r>
      <w:r w:rsidR="002B3D4B" w:rsidRPr="002E6E14">
        <w:rPr>
          <w:color w:val="000000" w:themeColor="text1"/>
          <w:lang w:val="uk-UA"/>
        </w:rPr>
        <w:t xml:space="preserve">і, </w:t>
      </w:r>
      <w:r w:rsidRPr="002E6E14">
        <w:rPr>
          <w:color w:val="000000" w:themeColor="text1"/>
          <w:lang w:val="uk-UA"/>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lang w:val="uk-UA"/>
        </w:rPr>
      </w:pPr>
      <w:r w:rsidRPr="002E6E14">
        <w:rPr>
          <w:color w:val="000000" w:themeColor="text1"/>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3D4B" w:rsidRPr="002E6E14" w:rsidRDefault="0073042D" w:rsidP="0073042D">
      <w:pPr>
        <w:pBdr>
          <w:top w:val="nil"/>
          <w:left w:val="nil"/>
          <w:bottom w:val="nil"/>
          <w:right w:val="nil"/>
          <w:between w:val="nil"/>
        </w:pBdr>
        <w:shd w:val="clear" w:color="auto" w:fill="FFFFFF"/>
        <w:contextualSpacing/>
        <w:jc w:val="both"/>
        <w:rPr>
          <w:color w:val="000000" w:themeColor="text1"/>
          <w:lang w:val="uk-UA"/>
        </w:rPr>
      </w:pPr>
      <w:r w:rsidRPr="002E6E14">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2B3D4B" w:rsidRPr="002E6E14">
        <w:rPr>
          <w:color w:val="000000" w:themeColor="text1"/>
          <w:lang w:val="uk-UA"/>
        </w:rPr>
        <w:t xml:space="preserve"> </w:t>
      </w:r>
    </w:p>
    <w:p w:rsidR="0073042D" w:rsidRPr="002E6E14" w:rsidRDefault="00C84DF1" w:rsidP="0073042D">
      <w:pPr>
        <w:pBdr>
          <w:top w:val="nil"/>
          <w:left w:val="nil"/>
          <w:bottom w:val="nil"/>
          <w:right w:val="nil"/>
          <w:between w:val="nil"/>
        </w:pBdr>
        <w:shd w:val="clear" w:color="auto" w:fill="FFFFFF"/>
        <w:contextualSpacing/>
        <w:jc w:val="both"/>
        <w:rPr>
          <w:color w:val="000000" w:themeColor="text1"/>
        </w:rPr>
      </w:pPr>
      <w:r w:rsidRPr="002E6E14">
        <w:rPr>
          <w:color w:val="000000" w:themeColor="text1"/>
        </w:rPr>
        <w:t xml:space="preserve">6) </w:t>
      </w:r>
      <w:r w:rsidRPr="002E6E14">
        <w:rPr>
          <w:i/>
          <w:color w:val="000000" w:themeColor="text1"/>
        </w:rPr>
        <w:t>керівник</w:t>
      </w:r>
      <w:r w:rsidRPr="002E6E14">
        <w:rPr>
          <w:color w:val="000000" w:themeColor="text1"/>
        </w:rPr>
        <w:t xml:space="preserve"> був засуджений</w:t>
      </w:r>
      <w:r w:rsidR="0073042D" w:rsidRPr="002E6E14">
        <w:rPr>
          <w:color w:val="000000" w:themeColor="text1"/>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rPr>
      </w:pPr>
      <w:r w:rsidRPr="002E6E14">
        <w:rPr>
          <w:color w:val="000000" w:themeColor="text1"/>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rPr>
      </w:pPr>
      <w:r w:rsidRPr="002E6E14">
        <w:rPr>
          <w:color w:val="000000" w:themeColor="text1"/>
        </w:rPr>
        <w:t>8) учасник процедури закупівлі визнаний у встановленому законом порядку банкрутом та стосовно нього відкрита ліквідаційна процедура;</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rPr>
      </w:pPr>
      <w:r w:rsidRPr="002E6E14">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rPr>
      </w:pPr>
      <w:r w:rsidRPr="002E6E14">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lang w:val="uk-UA"/>
        </w:rPr>
      </w:pPr>
      <w:r w:rsidRPr="002E6E14">
        <w:rPr>
          <w:color w:val="000000" w:themeColor="text1"/>
          <w:lang w:val="uk-UA"/>
        </w:rPr>
        <w:t xml:space="preserve">11) </w:t>
      </w:r>
      <w:r w:rsidRPr="002E6E14">
        <w:rPr>
          <w:i/>
          <w:color w:val="000000" w:themeColor="text1"/>
          <w:lang w:val="uk-UA"/>
        </w:rPr>
        <w:t>учасник процедури закупівлі</w:t>
      </w:r>
      <w:r w:rsidR="00F940B9" w:rsidRPr="002E6E14">
        <w:rPr>
          <w:i/>
          <w:color w:val="000000" w:themeColor="text1"/>
          <w:lang w:val="uk-UA"/>
        </w:rPr>
        <w:t xml:space="preserve"> або кінцевий бенефіціарний власник, член або учасник (акціонер) юридичної особи-учасника процедури закупівлі</w:t>
      </w:r>
      <w:r w:rsidRPr="002E6E14">
        <w:rPr>
          <w:color w:val="000000" w:themeColor="text1"/>
          <w:lang w:val="uk-UA"/>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3042D" w:rsidRPr="002E6E14" w:rsidRDefault="0073042D" w:rsidP="0073042D">
      <w:pPr>
        <w:pBdr>
          <w:top w:val="nil"/>
          <w:left w:val="nil"/>
          <w:bottom w:val="nil"/>
          <w:right w:val="nil"/>
          <w:between w:val="nil"/>
        </w:pBdr>
        <w:shd w:val="clear" w:color="auto" w:fill="FFFFFF"/>
        <w:contextualSpacing/>
        <w:jc w:val="both"/>
        <w:rPr>
          <w:color w:val="000000" w:themeColor="text1"/>
          <w:lang w:val="uk-UA"/>
        </w:rPr>
      </w:pPr>
      <w:r w:rsidRPr="002E6E14">
        <w:rPr>
          <w:color w:val="000000" w:themeColor="text1"/>
          <w:lang w:val="uk-UA"/>
        </w:rPr>
        <w:t xml:space="preserve">12) </w:t>
      </w:r>
      <w:r w:rsidR="00F940B9" w:rsidRPr="002E6E14">
        <w:rPr>
          <w:color w:val="000000" w:themeColor="text1"/>
          <w:lang w:val="uk-UA"/>
        </w:rPr>
        <w:t xml:space="preserve">) </w:t>
      </w:r>
      <w:r w:rsidR="00F940B9" w:rsidRPr="002E6E14">
        <w:rPr>
          <w:i/>
          <w:color w:val="000000" w:themeColor="text1"/>
          <w:lang w:val="uk-UA"/>
        </w:rPr>
        <w:t>керівника</w:t>
      </w:r>
      <w:r w:rsidR="00F940B9" w:rsidRPr="002E6E14">
        <w:rPr>
          <w:b/>
          <w:color w:val="000000" w:themeColor="text1"/>
          <w:lang w:val="uk-UA"/>
        </w:rPr>
        <w:t xml:space="preserve"> </w:t>
      </w:r>
      <w:r w:rsidR="00F940B9" w:rsidRPr="002E6E14">
        <w:rPr>
          <w:color w:val="000000" w:themeColor="text1"/>
          <w:lang w:val="uk-UA"/>
        </w:rPr>
        <w:t>учасника процедури закупівлі</w:t>
      </w:r>
      <w:r w:rsidRPr="002E6E14">
        <w:rPr>
          <w:color w:val="000000" w:themeColor="text1"/>
          <w:lang w:val="uk-UA"/>
        </w:rPr>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0D22" w:rsidRPr="002E6E14" w:rsidRDefault="0073042D" w:rsidP="00BB0D22">
      <w:pPr>
        <w:pStyle w:val="rvps2"/>
        <w:shd w:val="clear" w:color="auto" w:fill="FFFFFF"/>
        <w:spacing w:before="0" w:beforeAutospacing="0" w:after="150" w:afterAutospacing="0"/>
        <w:ind w:firstLine="450"/>
        <w:jc w:val="both"/>
        <w:rPr>
          <w:color w:val="000000" w:themeColor="text1"/>
        </w:rPr>
      </w:pPr>
      <w:r w:rsidRPr="002E6E14">
        <w:rPr>
          <w:color w:val="000000" w:themeColor="text1"/>
        </w:rPr>
        <w:t>2.</w:t>
      </w:r>
      <w:r w:rsidR="00BB0D22" w:rsidRPr="002E6E14">
        <w:rPr>
          <w:color w:val="000000" w:themeColor="text1"/>
        </w:rPr>
        <w:t xml:space="preserve"> </w:t>
      </w:r>
      <w:r w:rsidR="00BB0D22" w:rsidRPr="002E6E14">
        <w:rPr>
          <w:color w:val="000000" w:themeColor="text1"/>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00BB0D22" w:rsidRPr="002E6E14">
        <w:rPr>
          <w:color w:val="000000" w:themeColor="text1"/>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0D22" w:rsidRPr="002E6E14" w:rsidRDefault="00BB0D22" w:rsidP="0073042D">
      <w:pPr>
        <w:pStyle w:val="rvps2"/>
        <w:shd w:val="clear" w:color="auto" w:fill="FFFFFF"/>
        <w:spacing w:before="0" w:beforeAutospacing="0" w:after="150" w:afterAutospacing="0"/>
        <w:ind w:firstLine="450"/>
        <w:jc w:val="both"/>
        <w:rPr>
          <w:color w:val="000000" w:themeColor="text1"/>
          <w:lang w:val="ru-RU"/>
        </w:rPr>
      </w:pPr>
    </w:p>
    <w:p w:rsidR="00707F39" w:rsidRPr="002E6E14" w:rsidRDefault="00707F39" w:rsidP="00707F39">
      <w:pPr>
        <w:widowControl w:val="0"/>
        <w:spacing w:before="120"/>
        <w:ind w:firstLine="567"/>
        <w:jc w:val="both"/>
        <w:rPr>
          <w:color w:val="000000" w:themeColor="text1"/>
          <w:lang w:val="uk-UA"/>
        </w:rPr>
      </w:pPr>
      <w:r w:rsidRPr="00F85F5D">
        <w:rPr>
          <w:color w:val="000000" w:themeColor="text1"/>
          <w:lang w:val="uk-UA"/>
        </w:rPr>
        <w:t xml:space="preserve">Учасник процедури закупівлі підтверджує відсутність </w:t>
      </w:r>
      <w:r w:rsidRPr="002E6E14">
        <w:rPr>
          <w:color w:val="000000" w:themeColor="text1"/>
          <w:lang w:val="uk-UA"/>
        </w:rPr>
        <w:t xml:space="preserve"> вищевикладених </w:t>
      </w:r>
      <w:r w:rsidRPr="00F85F5D">
        <w:rPr>
          <w:color w:val="000000" w:themeColor="text1"/>
          <w:lang w:val="uk-UA"/>
        </w:rPr>
        <w:t>підстав, (крім</w:t>
      </w:r>
      <w:r w:rsidRPr="002E6E14">
        <w:rPr>
          <w:color w:val="000000" w:themeColor="text1"/>
          <w:lang w:val="uk-UA"/>
        </w:rPr>
        <w:t xml:space="preserve"> п.2</w:t>
      </w:r>
      <w:r w:rsidR="007E16D7" w:rsidRPr="002E6E14">
        <w:rPr>
          <w:color w:val="000000" w:themeColor="text1"/>
          <w:lang w:val="uk-UA"/>
        </w:rPr>
        <w:t xml:space="preserve"> </w:t>
      </w:r>
      <w:r w:rsidRPr="00F85F5D">
        <w:rPr>
          <w:color w:val="000000" w:themeColor="text1"/>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933D8" w:rsidRPr="002E6E14" w:rsidRDefault="001933D8" w:rsidP="00707F39">
      <w:pPr>
        <w:widowControl w:val="0"/>
        <w:spacing w:before="120"/>
        <w:ind w:firstLine="567"/>
        <w:jc w:val="both"/>
        <w:rPr>
          <w:color w:val="000000" w:themeColor="text1"/>
          <w:lang w:val="uk-UA"/>
        </w:rPr>
      </w:pPr>
    </w:p>
    <w:p w:rsidR="001933D8" w:rsidRPr="00F85F5D" w:rsidRDefault="001933D8" w:rsidP="001933D8">
      <w:pPr>
        <w:widowControl w:val="0"/>
        <w:spacing w:before="120"/>
        <w:ind w:firstLine="567"/>
        <w:jc w:val="both"/>
        <w:rPr>
          <w:color w:val="000000" w:themeColor="text1"/>
          <w:lang w:val="uk-UA"/>
        </w:rPr>
      </w:pPr>
      <w:r w:rsidRPr="00F85F5D">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Pr="002E6E14">
        <w:rPr>
          <w:color w:val="000000" w:themeColor="text1"/>
          <w:lang w:val="uk-UA"/>
        </w:rPr>
        <w:t xml:space="preserve"> вищевикладених</w:t>
      </w:r>
      <w:r w:rsidRPr="00F85F5D">
        <w:rPr>
          <w:color w:val="000000" w:themeColor="text1"/>
          <w:lang w:val="uk-UA"/>
        </w:rPr>
        <w:t xml:space="preserve"> під</w:t>
      </w:r>
      <w:r w:rsidRPr="002E6E14">
        <w:rPr>
          <w:color w:val="000000" w:themeColor="text1"/>
          <w:lang w:val="uk-UA"/>
        </w:rPr>
        <w:t xml:space="preserve">став, визначених </w:t>
      </w:r>
      <w:r w:rsidRPr="00F85F5D">
        <w:rPr>
          <w:color w:val="000000" w:themeColor="text1"/>
          <w:lang w:val="uk-UA"/>
        </w:rPr>
        <w:t>(крім</w:t>
      </w:r>
      <w:r w:rsidR="007E16D7" w:rsidRPr="002E6E14">
        <w:rPr>
          <w:color w:val="000000" w:themeColor="text1"/>
          <w:lang w:val="uk-UA"/>
        </w:rPr>
        <w:t xml:space="preserve"> </w:t>
      </w:r>
      <w:r w:rsidRPr="002E6E14">
        <w:rPr>
          <w:color w:val="000000" w:themeColor="text1"/>
          <w:lang w:val="uk-UA"/>
        </w:rPr>
        <w:t>.п.</w:t>
      </w:r>
      <w:r w:rsidR="007E16D7" w:rsidRPr="002E6E14">
        <w:rPr>
          <w:color w:val="000000" w:themeColor="text1"/>
          <w:lang w:val="uk-UA"/>
        </w:rPr>
        <w:t xml:space="preserve"> </w:t>
      </w:r>
      <w:r w:rsidRPr="002E6E14">
        <w:rPr>
          <w:color w:val="000000" w:themeColor="text1"/>
          <w:lang w:val="uk-UA"/>
        </w:rPr>
        <w:t>2</w:t>
      </w:r>
      <w:r w:rsidR="007E16D7" w:rsidRPr="002E6E14">
        <w:rPr>
          <w:color w:val="000000" w:themeColor="text1"/>
          <w:lang w:val="uk-UA"/>
        </w:rPr>
        <w:t xml:space="preserve"> </w:t>
      </w:r>
      <w:r w:rsidRPr="002E6E14">
        <w:rPr>
          <w:color w:val="000000" w:themeColor="text1"/>
          <w:lang w:val="uk-UA"/>
        </w:rPr>
        <w:t xml:space="preserve"> </w:t>
      </w:r>
      <w:r w:rsidRPr="00F85F5D">
        <w:rPr>
          <w:color w:val="000000" w:themeColor="text1"/>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1933D8" w:rsidRPr="00F85F5D" w:rsidRDefault="001933D8" w:rsidP="001933D8">
      <w:pPr>
        <w:widowControl w:val="0"/>
        <w:spacing w:before="120"/>
        <w:ind w:firstLine="567"/>
        <w:jc w:val="both"/>
        <w:rPr>
          <w:color w:val="000000" w:themeColor="text1"/>
          <w:lang w:val="uk-UA"/>
        </w:rPr>
      </w:pPr>
      <w:r w:rsidRPr="00F85F5D">
        <w:rPr>
          <w:color w:val="000000" w:themeColor="text1"/>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sidRPr="002E6E14">
        <w:rPr>
          <w:color w:val="000000" w:themeColor="text1"/>
          <w:lang w:val="uk-UA"/>
        </w:rPr>
        <w:t xml:space="preserve"> вказаних вище </w:t>
      </w:r>
      <w:r w:rsidRPr="00F85F5D">
        <w:rPr>
          <w:color w:val="000000" w:themeColor="text1"/>
          <w:lang w:val="uk-UA"/>
        </w:rPr>
        <w:t xml:space="preserve"> пі</w:t>
      </w:r>
      <w:r w:rsidRPr="002E6E14">
        <w:rPr>
          <w:color w:val="000000" w:themeColor="text1"/>
          <w:lang w:val="uk-UA"/>
        </w:rPr>
        <w:t>дстав.</w:t>
      </w:r>
    </w:p>
    <w:p w:rsidR="001933D8" w:rsidRPr="002E6E14" w:rsidRDefault="001933D8" w:rsidP="00707F39">
      <w:pPr>
        <w:widowControl w:val="0"/>
        <w:spacing w:before="120"/>
        <w:ind w:firstLine="567"/>
        <w:jc w:val="both"/>
        <w:rPr>
          <w:color w:val="000000" w:themeColor="text1"/>
          <w:lang w:val="uk-UA"/>
        </w:rPr>
      </w:pPr>
    </w:p>
    <w:p w:rsidR="0073042D" w:rsidRPr="004F16B4" w:rsidRDefault="0073042D" w:rsidP="008A4ADF">
      <w:pPr>
        <w:ind w:left="142" w:right="310"/>
        <w:jc w:val="right"/>
        <w:rPr>
          <w:b/>
          <w:bCs/>
          <w:sz w:val="22"/>
          <w:szCs w:val="22"/>
          <w:lang w:val="uk-UA"/>
        </w:rPr>
      </w:pPr>
    </w:p>
    <w:p w:rsidR="0073042D" w:rsidRPr="004F16B4" w:rsidRDefault="0073042D" w:rsidP="008A4ADF">
      <w:pPr>
        <w:ind w:left="142" w:right="310"/>
        <w:jc w:val="right"/>
        <w:rPr>
          <w:b/>
          <w:bCs/>
          <w:sz w:val="22"/>
          <w:szCs w:val="22"/>
          <w:lang w:val="uk-UA"/>
        </w:rPr>
      </w:pPr>
    </w:p>
    <w:p w:rsidR="0073042D" w:rsidRPr="004F16B4" w:rsidRDefault="0073042D" w:rsidP="008A4ADF">
      <w:pPr>
        <w:ind w:left="142" w:right="310"/>
        <w:jc w:val="right"/>
        <w:rPr>
          <w:b/>
          <w:bCs/>
          <w:sz w:val="22"/>
          <w:szCs w:val="22"/>
          <w:lang w:val="uk-UA"/>
        </w:rPr>
      </w:pPr>
    </w:p>
    <w:p w:rsidR="0073042D" w:rsidRPr="004F16B4" w:rsidRDefault="0073042D" w:rsidP="008A4ADF">
      <w:pPr>
        <w:ind w:left="142" w:right="310"/>
        <w:jc w:val="right"/>
        <w:rPr>
          <w:b/>
          <w:bCs/>
          <w:sz w:val="22"/>
          <w:szCs w:val="22"/>
          <w:lang w:val="uk-UA"/>
        </w:rPr>
      </w:pPr>
    </w:p>
    <w:p w:rsidR="0073042D" w:rsidRPr="004F16B4" w:rsidRDefault="0073042D" w:rsidP="008A4ADF">
      <w:pPr>
        <w:ind w:left="142" w:right="310"/>
        <w:jc w:val="right"/>
        <w:rPr>
          <w:b/>
          <w:bCs/>
          <w:sz w:val="22"/>
          <w:szCs w:val="22"/>
          <w:lang w:val="uk-UA"/>
        </w:rPr>
      </w:pPr>
    </w:p>
    <w:p w:rsidR="0073042D" w:rsidRPr="004F16B4" w:rsidRDefault="0073042D" w:rsidP="008A4ADF">
      <w:pPr>
        <w:ind w:left="142" w:right="310"/>
        <w:jc w:val="right"/>
        <w:rPr>
          <w:b/>
          <w:bCs/>
          <w:sz w:val="22"/>
          <w:szCs w:val="22"/>
          <w:lang w:val="uk-UA"/>
        </w:rPr>
      </w:pPr>
    </w:p>
    <w:p w:rsidR="00352F4C" w:rsidRPr="004F16B4" w:rsidRDefault="00352F4C" w:rsidP="008A4ADF">
      <w:pPr>
        <w:ind w:left="142" w:right="310"/>
        <w:jc w:val="right"/>
        <w:rPr>
          <w:b/>
          <w:bCs/>
          <w:sz w:val="22"/>
          <w:szCs w:val="22"/>
          <w:lang w:val="uk-UA"/>
        </w:rPr>
      </w:pPr>
    </w:p>
    <w:p w:rsidR="00352F4C" w:rsidRPr="004F16B4" w:rsidRDefault="00352F4C" w:rsidP="008A4ADF">
      <w:pPr>
        <w:ind w:left="142" w:right="310"/>
        <w:jc w:val="right"/>
        <w:rPr>
          <w:b/>
          <w:bCs/>
          <w:sz w:val="22"/>
          <w:szCs w:val="22"/>
          <w:lang w:val="uk-UA"/>
        </w:rPr>
      </w:pPr>
    </w:p>
    <w:p w:rsidR="00352F4C" w:rsidRPr="004F16B4" w:rsidRDefault="00352F4C" w:rsidP="008A4ADF">
      <w:pPr>
        <w:ind w:left="142" w:right="310"/>
        <w:jc w:val="right"/>
        <w:rPr>
          <w:b/>
          <w:bCs/>
          <w:sz w:val="22"/>
          <w:szCs w:val="22"/>
          <w:lang w:val="uk-UA"/>
        </w:rPr>
      </w:pPr>
    </w:p>
    <w:p w:rsidR="00352F4C" w:rsidRPr="004F16B4" w:rsidRDefault="00352F4C" w:rsidP="008A4ADF">
      <w:pPr>
        <w:ind w:left="142" w:right="310"/>
        <w:jc w:val="right"/>
        <w:rPr>
          <w:b/>
          <w:bCs/>
          <w:sz w:val="22"/>
          <w:szCs w:val="22"/>
          <w:lang w:val="uk-UA"/>
        </w:rPr>
      </w:pPr>
    </w:p>
    <w:p w:rsidR="00352F4C" w:rsidRPr="004F16B4" w:rsidRDefault="00352F4C" w:rsidP="008A4ADF">
      <w:pPr>
        <w:ind w:left="142" w:right="310"/>
        <w:jc w:val="right"/>
        <w:rPr>
          <w:b/>
          <w:bCs/>
          <w:sz w:val="22"/>
          <w:szCs w:val="22"/>
          <w:lang w:val="uk-UA"/>
        </w:rPr>
      </w:pPr>
    </w:p>
    <w:p w:rsidR="00352F4C" w:rsidRPr="004F16B4" w:rsidRDefault="00352F4C" w:rsidP="008A4ADF">
      <w:pPr>
        <w:ind w:left="142" w:right="310"/>
        <w:jc w:val="right"/>
        <w:rPr>
          <w:b/>
          <w:bCs/>
          <w:sz w:val="22"/>
          <w:szCs w:val="22"/>
          <w:lang w:val="uk-UA"/>
        </w:rPr>
      </w:pPr>
    </w:p>
    <w:p w:rsidR="00352F4C" w:rsidRPr="004F16B4" w:rsidRDefault="00352F4C" w:rsidP="008A4ADF">
      <w:pPr>
        <w:ind w:left="142" w:right="310"/>
        <w:jc w:val="right"/>
        <w:rPr>
          <w:b/>
          <w:bCs/>
          <w:sz w:val="22"/>
          <w:szCs w:val="22"/>
          <w:lang w:val="uk-UA"/>
        </w:rPr>
      </w:pPr>
    </w:p>
    <w:p w:rsidR="00AF79CE" w:rsidRDefault="00AF79CE" w:rsidP="00AF79CE">
      <w:pPr>
        <w:contextualSpacing/>
        <w:jc w:val="right"/>
        <w:rPr>
          <w:b/>
          <w:sz w:val="22"/>
          <w:szCs w:val="22"/>
          <w:lang w:val="uk-UA"/>
        </w:rPr>
      </w:pPr>
    </w:p>
    <w:p w:rsidR="00AF79CE" w:rsidRDefault="00AF79CE" w:rsidP="00AF79CE">
      <w:pPr>
        <w:contextualSpacing/>
        <w:jc w:val="right"/>
        <w:rPr>
          <w:b/>
          <w:sz w:val="22"/>
          <w:szCs w:val="22"/>
          <w:lang w:val="uk-UA"/>
        </w:rPr>
      </w:pPr>
    </w:p>
    <w:p w:rsidR="006D1EEE" w:rsidRDefault="006D1EEE" w:rsidP="00AF79CE">
      <w:pPr>
        <w:contextualSpacing/>
        <w:jc w:val="right"/>
        <w:rPr>
          <w:b/>
          <w:sz w:val="22"/>
          <w:szCs w:val="22"/>
          <w:lang w:val="uk-UA"/>
        </w:rPr>
      </w:pPr>
    </w:p>
    <w:p w:rsidR="004F16B4" w:rsidRDefault="004F16B4" w:rsidP="008D587C">
      <w:pPr>
        <w:contextualSpacing/>
        <w:jc w:val="right"/>
        <w:rPr>
          <w:b/>
          <w:lang w:val="uk-UA"/>
        </w:rPr>
      </w:pPr>
      <w:r>
        <w:rPr>
          <w:b/>
          <w:lang w:val="uk-UA"/>
        </w:rPr>
        <w:t xml:space="preserve"> </w:t>
      </w:r>
    </w:p>
    <w:p w:rsidR="004F16B4" w:rsidRDefault="004F16B4" w:rsidP="008D587C">
      <w:pPr>
        <w:contextualSpacing/>
        <w:jc w:val="right"/>
        <w:rPr>
          <w:b/>
          <w:lang w:val="uk-UA"/>
        </w:rPr>
      </w:pPr>
    </w:p>
    <w:p w:rsidR="008E48BF" w:rsidRPr="004C3BE4" w:rsidRDefault="008E48BF" w:rsidP="008D587C">
      <w:pPr>
        <w:contextualSpacing/>
        <w:jc w:val="right"/>
        <w:rPr>
          <w:b/>
          <w:lang w:val="uk-UA"/>
        </w:rPr>
      </w:pPr>
    </w:p>
    <w:p w:rsidR="008E48BF" w:rsidRPr="004C3BE4" w:rsidRDefault="008E48BF" w:rsidP="008D587C">
      <w:pPr>
        <w:contextualSpacing/>
        <w:jc w:val="right"/>
        <w:rPr>
          <w:b/>
          <w:lang w:val="uk-UA"/>
        </w:rPr>
      </w:pPr>
    </w:p>
    <w:p w:rsidR="008E48BF" w:rsidRPr="004C3BE4" w:rsidRDefault="008E48BF" w:rsidP="008D587C">
      <w:pPr>
        <w:contextualSpacing/>
        <w:jc w:val="right"/>
        <w:rPr>
          <w:b/>
          <w:lang w:val="uk-UA"/>
        </w:rPr>
      </w:pPr>
    </w:p>
    <w:p w:rsidR="008E48BF" w:rsidRPr="004C3BE4" w:rsidRDefault="008E48BF" w:rsidP="008D587C">
      <w:pPr>
        <w:contextualSpacing/>
        <w:jc w:val="right"/>
        <w:rPr>
          <w:b/>
          <w:lang w:val="uk-UA"/>
        </w:rPr>
      </w:pPr>
    </w:p>
    <w:p w:rsidR="008E48BF" w:rsidRPr="004C3BE4" w:rsidRDefault="008E48BF" w:rsidP="008D587C">
      <w:pPr>
        <w:contextualSpacing/>
        <w:jc w:val="right"/>
        <w:rPr>
          <w:b/>
          <w:lang w:val="uk-UA"/>
        </w:rPr>
      </w:pPr>
    </w:p>
    <w:p w:rsidR="008E48BF" w:rsidRPr="004C3BE4" w:rsidRDefault="008E48BF"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1933D8" w:rsidRPr="00EF775A" w:rsidRDefault="001933D8" w:rsidP="008D587C">
      <w:pPr>
        <w:contextualSpacing/>
        <w:jc w:val="right"/>
        <w:rPr>
          <w:b/>
          <w:lang w:val="uk-UA"/>
        </w:rPr>
      </w:pPr>
    </w:p>
    <w:p w:rsidR="008D587C" w:rsidRPr="00731BD4" w:rsidRDefault="008D587C" w:rsidP="008D587C">
      <w:pPr>
        <w:contextualSpacing/>
        <w:jc w:val="right"/>
        <w:rPr>
          <w:rFonts w:eastAsia="Arial"/>
          <w:lang w:val="uk-UA"/>
        </w:rPr>
      </w:pPr>
      <w:r w:rsidRPr="00625674">
        <w:rPr>
          <w:b/>
        </w:rPr>
        <w:lastRenderedPageBreak/>
        <w:t xml:space="preserve">Додаток </w:t>
      </w:r>
      <w:r w:rsidR="00731BD4">
        <w:rPr>
          <w:b/>
          <w:lang w:val="uk-UA"/>
        </w:rPr>
        <w:t>5</w:t>
      </w:r>
    </w:p>
    <w:p w:rsidR="008D587C" w:rsidRPr="00625674" w:rsidRDefault="008D587C" w:rsidP="008D587C">
      <w:pPr>
        <w:contextualSpacing/>
        <w:jc w:val="right"/>
        <w:rPr>
          <w:rFonts w:eastAsia="Arial"/>
        </w:rPr>
      </w:pPr>
      <w:r w:rsidRPr="00625674">
        <w:t>до Тендерної документації</w:t>
      </w:r>
    </w:p>
    <w:p w:rsidR="008D587C" w:rsidRPr="0081516C" w:rsidRDefault="008D587C" w:rsidP="008D587C">
      <w:pPr>
        <w:widowControl w:val="0"/>
        <w:ind w:firstLine="425"/>
        <w:contextualSpacing/>
        <w:jc w:val="center"/>
        <w:rPr>
          <w:b/>
        </w:rPr>
      </w:pPr>
    </w:p>
    <w:p w:rsidR="008D587C" w:rsidRPr="0081516C" w:rsidRDefault="008D587C" w:rsidP="008D587C">
      <w:pPr>
        <w:widowControl w:val="0"/>
        <w:ind w:firstLine="425"/>
        <w:contextualSpacing/>
        <w:jc w:val="center"/>
        <w:rPr>
          <w:rFonts w:eastAsia="Arial"/>
        </w:rPr>
      </w:pPr>
      <w:r w:rsidRPr="0081516C">
        <w:rPr>
          <w:b/>
        </w:rPr>
        <w:t>Інформація та документи,</w:t>
      </w:r>
    </w:p>
    <w:p w:rsidR="008D587C" w:rsidRPr="0081516C" w:rsidRDefault="008D587C" w:rsidP="008D587C">
      <w:pPr>
        <w:ind w:firstLine="259"/>
        <w:contextualSpacing/>
        <w:jc w:val="center"/>
        <w:rPr>
          <w:b/>
          <w:i/>
          <w:u w:val="single"/>
        </w:rPr>
      </w:pPr>
      <w:r w:rsidRPr="0081516C">
        <w:rPr>
          <w:b/>
        </w:rPr>
        <w:t xml:space="preserve">які повинні бути завантажені, в тому числі </w:t>
      </w:r>
      <w:r w:rsidRPr="0081516C">
        <w:rPr>
          <w:b/>
          <w:u w:val="single"/>
        </w:rPr>
        <w:t>окремими файлами,</w:t>
      </w:r>
      <w:r w:rsidRPr="0081516C">
        <w:rPr>
          <w:b/>
        </w:rPr>
        <w:t xml:space="preserve"> учасник</w:t>
      </w:r>
      <w:r w:rsidR="004F16B4" w:rsidRPr="0081516C">
        <w:rPr>
          <w:b/>
        </w:rPr>
        <w:t>ом у складі тендерної пропозиції</w:t>
      </w:r>
    </w:p>
    <w:p w:rsidR="008D587C" w:rsidRPr="0081516C" w:rsidRDefault="008D587C" w:rsidP="008D587C">
      <w:pPr>
        <w:widowControl w:val="0"/>
        <w:ind w:firstLine="425"/>
        <w:contextualSpacing/>
        <w:jc w:val="center"/>
      </w:pPr>
    </w:p>
    <w:p w:rsidR="000A18C3" w:rsidRPr="0081516C" w:rsidRDefault="00C94056" w:rsidP="00E56FF6">
      <w:pPr>
        <w:tabs>
          <w:tab w:val="left" w:pos="0"/>
        </w:tabs>
        <w:contextualSpacing/>
        <w:jc w:val="both"/>
        <w:rPr>
          <w:rFonts w:eastAsia="Calibri"/>
          <w:lang w:val="uk-UA"/>
        </w:rPr>
      </w:pPr>
      <w:r w:rsidRPr="0081516C">
        <w:rPr>
          <w:lang w:val="uk-UA"/>
        </w:rPr>
        <w:tab/>
      </w:r>
      <w:r w:rsidR="000A18C3" w:rsidRPr="0081516C">
        <w:rPr>
          <w:lang w:val="uk-UA"/>
        </w:rPr>
        <w:t>1. Інформація про необхідні технічні, якісні та кількісні характеристики предмета закупівлі, згідно Д</w:t>
      </w:r>
      <w:r w:rsidR="00E25AF3">
        <w:rPr>
          <w:lang w:val="uk-UA"/>
        </w:rPr>
        <w:t xml:space="preserve">одатку 1 до ТД, а саме: з підтверджувальними документами </w:t>
      </w:r>
      <w:r w:rsidR="000A18C3" w:rsidRPr="0081516C">
        <w:rPr>
          <w:lang w:val="uk-UA"/>
        </w:rPr>
        <w:t xml:space="preserve"> та підписану</w:t>
      </w:r>
      <w:r w:rsidR="00CE019C">
        <w:rPr>
          <w:lang w:val="uk-UA"/>
        </w:rPr>
        <w:t xml:space="preserve"> Технічну специфікацію</w:t>
      </w:r>
      <w:r w:rsidR="000A18C3" w:rsidRPr="00CE019C">
        <w:rPr>
          <w:lang w:val="uk-UA"/>
        </w:rPr>
        <w:t xml:space="preserve"> згідно з Додатком 1 до ТД</w:t>
      </w:r>
      <w:r w:rsidR="000A18C3" w:rsidRPr="00CE019C">
        <w:rPr>
          <w:rFonts w:eastAsia="Calibri"/>
          <w:lang w:val="uk-UA"/>
        </w:rPr>
        <w:t>.</w:t>
      </w:r>
    </w:p>
    <w:p w:rsidR="000A18C3" w:rsidRPr="0081516C" w:rsidRDefault="00C94056" w:rsidP="00E56FF6">
      <w:pPr>
        <w:tabs>
          <w:tab w:val="left" w:pos="0"/>
        </w:tabs>
        <w:contextualSpacing/>
        <w:jc w:val="both"/>
        <w:rPr>
          <w:rFonts w:eastAsia="Calibri"/>
          <w:lang w:val="uk-UA"/>
        </w:rPr>
      </w:pPr>
      <w:r w:rsidRPr="0081516C">
        <w:rPr>
          <w:rFonts w:eastAsia="Calibri"/>
          <w:lang w:val="uk-UA"/>
        </w:rPr>
        <w:tab/>
      </w:r>
      <w:r w:rsidR="000A18C3" w:rsidRPr="0081516C">
        <w:rPr>
          <w:rFonts w:eastAsia="Calibri"/>
          <w:lang w:val="uk-UA"/>
        </w:rPr>
        <w:t xml:space="preserve">2. Цінова пропозиція учасника, оформлена </w:t>
      </w:r>
      <w:r w:rsidR="000A18C3" w:rsidRPr="0081516C">
        <w:rPr>
          <w:lang w:val="uk-UA"/>
        </w:rPr>
        <w:t>згідно  з Додатком 2 до ТД.</w:t>
      </w:r>
    </w:p>
    <w:p w:rsidR="008D587C" w:rsidRPr="0081516C" w:rsidRDefault="000A18C3" w:rsidP="00E56FF6">
      <w:pPr>
        <w:ind w:firstLine="708"/>
        <w:contextualSpacing/>
        <w:jc w:val="both"/>
        <w:rPr>
          <w:lang w:val="uk-UA"/>
        </w:rPr>
      </w:pPr>
      <w:r w:rsidRPr="0081516C">
        <w:rPr>
          <w:lang w:val="uk-UA"/>
        </w:rPr>
        <w:t>3.</w:t>
      </w:r>
      <w:r w:rsidR="00C94056" w:rsidRPr="0081516C">
        <w:rPr>
          <w:lang w:val="uk-UA"/>
        </w:rPr>
        <w:t xml:space="preserve"> </w:t>
      </w:r>
      <w:r w:rsidR="008D587C" w:rsidRPr="0081516C">
        <w:rPr>
          <w:lang w:val="uk-UA"/>
        </w:rPr>
        <w:t xml:space="preserve">Інформація та документи, що підтверджують відповідність учасника кваліфікаційним критеріям, згідно </w:t>
      </w:r>
      <w:r w:rsidRPr="0081516C">
        <w:rPr>
          <w:lang w:val="uk-UA"/>
        </w:rPr>
        <w:t xml:space="preserve"> з Додатком 3</w:t>
      </w:r>
      <w:r w:rsidR="008D587C" w:rsidRPr="0081516C">
        <w:rPr>
          <w:lang w:val="uk-UA"/>
        </w:rPr>
        <w:t xml:space="preserve"> до ТД.</w:t>
      </w:r>
    </w:p>
    <w:p w:rsidR="008D587C" w:rsidRPr="0081516C" w:rsidRDefault="00C94056" w:rsidP="00E56FF6">
      <w:pPr>
        <w:tabs>
          <w:tab w:val="left" w:pos="0"/>
        </w:tabs>
        <w:contextualSpacing/>
        <w:jc w:val="both"/>
        <w:rPr>
          <w:rFonts w:eastAsia="Arial"/>
        </w:rPr>
      </w:pPr>
      <w:r w:rsidRPr="0081516C">
        <w:rPr>
          <w:lang w:val="uk-UA"/>
        </w:rPr>
        <w:tab/>
      </w:r>
      <w:r w:rsidR="000A18C3" w:rsidRPr="0081516C">
        <w:rPr>
          <w:lang w:val="uk-UA"/>
        </w:rPr>
        <w:t>4</w:t>
      </w:r>
      <w:r w:rsidR="008D587C" w:rsidRPr="0081516C">
        <w:t>. Інформація про відсутність підстав, визначених у частинах першій і другій статті 17 Закону надається учасником  в електронній системі закупівель відповідно д</w:t>
      </w:r>
      <w:r w:rsidR="000A18C3" w:rsidRPr="0081516C">
        <w:t xml:space="preserve">о вимог встановлених в Додатку </w:t>
      </w:r>
      <w:r w:rsidR="000A18C3" w:rsidRPr="0081516C">
        <w:rPr>
          <w:lang w:val="uk-UA"/>
        </w:rPr>
        <w:t>4</w:t>
      </w:r>
      <w:r w:rsidR="008D587C" w:rsidRPr="0081516C">
        <w:t xml:space="preserve"> до ТД.</w:t>
      </w:r>
    </w:p>
    <w:p w:rsidR="008D587C" w:rsidRPr="0081516C" w:rsidRDefault="00C94056" w:rsidP="00E56FF6">
      <w:pPr>
        <w:tabs>
          <w:tab w:val="left" w:pos="0"/>
        </w:tabs>
        <w:contextualSpacing/>
        <w:jc w:val="both"/>
        <w:rPr>
          <w:rFonts w:eastAsia="Arial"/>
        </w:rPr>
      </w:pPr>
      <w:r w:rsidRPr="0081516C">
        <w:rPr>
          <w:lang w:val="uk-UA"/>
        </w:rPr>
        <w:tab/>
      </w:r>
      <w:r w:rsidR="000A18C3" w:rsidRPr="0081516C">
        <w:rPr>
          <w:lang w:val="uk-UA"/>
        </w:rPr>
        <w:t>5.</w:t>
      </w:r>
      <w:r w:rsidR="00247464" w:rsidRPr="0081516C">
        <w:rPr>
          <w:lang w:val="uk-UA"/>
        </w:rPr>
        <w:t xml:space="preserve"> </w:t>
      </w:r>
      <w:r w:rsidR="008D587C" w:rsidRPr="0081516C">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D587C" w:rsidRPr="00625674" w:rsidRDefault="008D587C" w:rsidP="00E56FF6">
      <w:pPr>
        <w:tabs>
          <w:tab w:val="left" w:pos="0"/>
        </w:tabs>
        <w:ind w:firstLine="567"/>
        <w:contextualSpacing/>
        <w:jc w:val="both"/>
        <w:rPr>
          <w:rFonts w:eastAsia="Arial"/>
          <w:b/>
        </w:rPr>
      </w:pPr>
      <w:r w:rsidRPr="0081516C">
        <w:t xml:space="preserve">- </w:t>
      </w:r>
      <w:r w:rsidRPr="0081516C">
        <w:rPr>
          <w:rStyle w:val="rvts0"/>
          <w:u w:val="single"/>
        </w:rPr>
        <w:t>для керівника учасника</w:t>
      </w:r>
      <w:r w:rsidRPr="0081516C">
        <w:rPr>
          <w:rStyle w:val="rvts0"/>
        </w:rPr>
        <w:t xml:space="preserve"> - виписка з </w:t>
      </w:r>
      <w:r w:rsidRPr="00247464">
        <w:rPr>
          <w:rStyle w:val="rvts0"/>
        </w:rPr>
        <w:t>протоколу</w:t>
      </w:r>
      <w:r w:rsidRPr="00625674">
        <w:rPr>
          <w:rStyle w:val="rvts0"/>
        </w:rPr>
        <w:t xml:space="preserve"> зборів засновників або протокол зборів засновників та/або наказ (витяг з наказу) про призначення та/або інший документ, що підтверджує повноваження керівника учасника;</w:t>
      </w:r>
    </w:p>
    <w:p w:rsidR="008D587C" w:rsidRPr="00625674" w:rsidRDefault="008D587C" w:rsidP="00E56FF6">
      <w:pPr>
        <w:tabs>
          <w:tab w:val="left" w:pos="0"/>
        </w:tabs>
        <w:ind w:firstLine="567"/>
        <w:contextualSpacing/>
        <w:jc w:val="both"/>
        <w:rPr>
          <w:rStyle w:val="rvts0"/>
          <w:rFonts w:eastAsia="Arial"/>
          <w:b/>
        </w:rPr>
      </w:pPr>
      <w:r w:rsidRPr="00625674">
        <w:rPr>
          <w:rStyle w:val="rvts0"/>
        </w:rPr>
        <w:t xml:space="preserve">- </w:t>
      </w:r>
      <w:r w:rsidRPr="00625674">
        <w:rPr>
          <w:rStyle w:val="rvts0"/>
          <w:u w:val="single"/>
        </w:rPr>
        <w:t>для представника учасника</w:t>
      </w:r>
      <w:r w:rsidRPr="00625674">
        <w:rPr>
          <w:rStyle w:val="rvts0"/>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8D587C" w:rsidRPr="00625674" w:rsidRDefault="008D587C" w:rsidP="00E56FF6">
      <w:pPr>
        <w:pStyle w:val="ad"/>
        <w:ind w:firstLine="567"/>
        <w:jc w:val="both"/>
      </w:pPr>
      <w:r w:rsidRPr="00625674">
        <w:t xml:space="preserve">- </w:t>
      </w:r>
      <w:r w:rsidRPr="00625674">
        <w:rPr>
          <w:u w:val="single"/>
        </w:rPr>
        <w:t>для фізичних осіб у тому числі фізичної особи-підприємця</w:t>
      </w:r>
      <w:r w:rsidRPr="00625674">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rsidR="008D587C" w:rsidRPr="00625674" w:rsidRDefault="008D587C" w:rsidP="00E56FF6">
      <w:pPr>
        <w:pStyle w:val="ad"/>
        <w:jc w:val="both"/>
        <w:rPr>
          <w:b/>
        </w:rPr>
      </w:pPr>
      <w:r w:rsidRPr="00625674">
        <w:rPr>
          <w:b/>
        </w:rPr>
        <w:t xml:space="preserve">та </w:t>
      </w:r>
    </w:p>
    <w:p w:rsidR="008D587C" w:rsidRPr="00625674" w:rsidRDefault="008D587C" w:rsidP="00E56FF6">
      <w:pPr>
        <w:pStyle w:val="ad"/>
        <w:jc w:val="both"/>
        <w:rPr>
          <w:rFonts w:eastAsia="Arial"/>
          <w:b/>
        </w:rPr>
      </w:pPr>
      <w:r w:rsidRPr="00625674">
        <w:t xml:space="preserve">-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 лист-згода на обробку персональних даних, наданої за формою, наведеною у Додатку </w:t>
      </w:r>
      <w:r w:rsidR="000A18C3">
        <w:t>7</w:t>
      </w:r>
      <w:r w:rsidRPr="00625674">
        <w:t xml:space="preserve"> до ТД.</w:t>
      </w:r>
    </w:p>
    <w:p w:rsidR="008D587C" w:rsidRPr="00625674" w:rsidRDefault="00C94056" w:rsidP="00E56FF6">
      <w:pPr>
        <w:tabs>
          <w:tab w:val="left" w:pos="0"/>
        </w:tabs>
        <w:ind w:right="-1"/>
        <w:contextualSpacing/>
        <w:jc w:val="both"/>
        <w:rPr>
          <w:rFonts w:eastAsia="Arial"/>
          <w:b/>
        </w:rPr>
      </w:pPr>
      <w:r>
        <w:rPr>
          <w:lang w:val="uk-UA"/>
        </w:rPr>
        <w:tab/>
      </w:r>
      <w:r w:rsidR="000A18C3">
        <w:rPr>
          <w:lang w:val="uk-UA"/>
        </w:rPr>
        <w:t>6</w:t>
      </w:r>
      <w:r w:rsidR="008D587C" w:rsidRPr="00625674">
        <w:t>. Документ про створення об’єднання учасників, якщо пропозиція подається об’єднанням учасників.</w:t>
      </w:r>
    </w:p>
    <w:p w:rsidR="00D60507" w:rsidRDefault="003B6F03" w:rsidP="00E56FF6">
      <w:pPr>
        <w:pStyle w:val="ad"/>
        <w:ind w:firstLine="708"/>
        <w:jc w:val="both"/>
        <w:rPr>
          <w:sz w:val="22"/>
          <w:szCs w:val="22"/>
        </w:rPr>
      </w:pPr>
      <w:r>
        <w:rPr>
          <w:sz w:val="22"/>
          <w:szCs w:val="22"/>
        </w:rPr>
        <w:t xml:space="preserve">7. </w:t>
      </w:r>
      <w:r w:rsidR="003E40D7">
        <w:rPr>
          <w:sz w:val="22"/>
          <w:szCs w:val="22"/>
        </w:rPr>
        <w:t>Письмове погодження  учасника із проектом договору про закупівлю згідно предмета закупівлі</w:t>
      </w:r>
    </w:p>
    <w:p w:rsidR="003E40D7" w:rsidRPr="003E40D7" w:rsidRDefault="003E40D7" w:rsidP="003E40D7">
      <w:pPr>
        <w:pStyle w:val="ad"/>
        <w:jc w:val="both"/>
        <w:rPr>
          <w:sz w:val="22"/>
          <w:szCs w:val="22"/>
        </w:rPr>
      </w:pPr>
      <w:r w:rsidRPr="003E40D7">
        <w:rPr>
          <w:i/>
          <w:sz w:val="22"/>
          <w:szCs w:val="22"/>
        </w:rPr>
        <w:t xml:space="preserve"> (Назва учасника)           , як учасник тендеру на закупівлю товару за кодом ДК 021:2015 –_________________</w:t>
      </w:r>
      <w:r w:rsidR="00FA6158">
        <w:rPr>
          <w:i/>
          <w:sz w:val="22"/>
          <w:szCs w:val="22"/>
        </w:rPr>
        <w:t>____________ ознайомились з прое</w:t>
      </w:r>
      <w:r w:rsidRPr="003E40D7">
        <w:rPr>
          <w:i/>
          <w:sz w:val="22"/>
          <w:szCs w:val="22"/>
        </w:rPr>
        <w:t>ктом договору, який наведений в Додатку 6 до тендерної документації, та погоджуємось укласти договір в редакції, запропонованій замовником в Додатку 6 до тендерної документації та гарантую виконання його на умовах, викладених в зазначеному проекті договору</w:t>
      </w:r>
      <w:r w:rsidRPr="003E40D7">
        <w:rPr>
          <w:sz w:val="22"/>
          <w:szCs w:val="22"/>
        </w:rPr>
        <w:t>.</w:t>
      </w:r>
    </w:p>
    <w:p w:rsidR="003E40D7" w:rsidRDefault="003E40D7" w:rsidP="003E40D7">
      <w:pPr>
        <w:tabs>
          <w:tab w:val="left" w:pos="0"/>
        </w:tabs>
        <w:ind w:right="-1"/>
        <w:contextualSpacing/>
        <w:jc w:val="both"/>
        <w:rPr>
          <w:i/>
          <w:sz w:val="22"/>
          <w:szCs w:val="22"/>
        </w:rPr>
      </w:pPr>
      <w:r w:rsidRPr="00EA485E">
        <w:rPr>
          <w:i/>
          <w:sz w:val="22"/>
          <w:szCs w:val="22"/>
        </w:rPr>
        <w:t xml:space="preserve"> (Дата, посада, прізвище, ініціали, підпис уповноваженої особи учасника, завірені печаткою).</w:t>
      </w:r>
    </w:p>
    <w:p w:rsidR="00D60507" w:rsidRDefault="003B6F03" w:rsidP="00E56FF6">
      <w:pPr>
        <w:pStyle w:val="ad"/>
        <w:ind w:firstLine="708"/>
        <w:jc w:val="both"/>
        <w:rPr>
          <w:sz w:val="22"/>
          <w:szCs w:val="22"/>
        </w:rPr>
      </w:pPr>
      <w:r>
        <w:rPr>
          <w:sz w:val="22"/>
          <w:szCs w:val="22"/>
        </w:rPr>
        <w:t xml:space="preserve">8. </w:t>
      </w:r>
      <w:r w:rsidR="00D60507">
        <w:rPr>
          <w:sz w:val="22"/>
          <w:szCs w:val="22"/>
        </w:rPr>
        <w:t>Проект договору про закупівлю викладеному в Додатку 6, з заповненими реквізитами Учасника, завірений підписом уповноваженої особи та скріплений печаткою (у разі використання) учасника, на кожній сторінці.</w:t>
      </w:r>
    </w:p>
    <w:p w:rsidR="008D587C" w:rsidRPr="00905FF1" w:rsidRDefault="003B6F03" w:rsidP="00E56FF6">
      <w:pPr>
        <w:tabs>
          <w:tab w:val="left" w:pos="0"/>
        </w:tabs>
        <w:ind w:right="-1"/>
        <w:contextualSpacing/>
        <w:jc w:val="both"/>
        <w:rPr>
          <w:lang w:val="uk-UA"/>
        </w:rPr>
      </w:pPr>
      <w:r>
        <w:rPr>
          <w:rFonts w:eastAsia="Arial"/>
          <w:sz w:val="22"/>
          <w:szCs w:val="22"/>
        </w:rPr>
        <w:tab/>
      </w:r>
      <w:r>
        <w:rPr>
          <w:rFonts w:eastAsia="Arial"/>
          <w:sz w:val="22"/>
          <w:szCs w:val="22"/>
          <w:lang w:val="uk-UA"/>
        </w:rPr>
        <w:t>9</w:t>
      </w:r>
      <w:r w:rsidR="00E911DA">
        <w:rPr>
          <w:rFonts w:eastAsia="Arial"/>
          <w:sz w:val="22"/>
          <w:szCs w:val="22"/>
          <w:lang w:val="uk-UA"/>
        </w:rPr>
        <w:t xml:space="preserve">   </w:t>
      </w:r>
      <w:r>
        <w:rPr>
          <w:rFonts w:eastAsia="Arial"/>
          <w:sz w:val="22"/>
          <w:szCs w:val="22"/>
          <w:lang w:val="uk-UA"/>
        </w:rPr>
        <w:t>.</w:t>
      </w:r>
      <w:r w:rsidR="00D60507" w:rsidRPr="00DE05A2">
        <w:rPr>
          <w:rFonts w:eastAsia="Arial"/>
          <w:sz w:val="22"/>
          <w:szCs w:val="22"/>
        </w:rPr>
        <w:t>Лист-згода з істотними умовами договору, зазначених в проекті договору</w:t>
      </w:r>
    </w:p>
    <w:p w:rsidR="00247464" w:rsidRPr="00DF6917" w:rsidRDefault="003B6F03" w:rsidP="00E56FF6">
      <w:pPr>
        <w:tabs>
          <w:tab w:val="left" w:pos="0"/>
        </w:tabs>
        <w:contextualSpacing/>
        <w:jc w:val="both"/>
        <w:rPr>
          <w:b/>
          <w:lang w:val="uk-UA"/>
        </w:rPr>
      </w:pPr>
      <w:r>
        <w:rPr>
          <w:lang w:val="uk-UA"/>
        </w:rPr>
        <w:tab/>
        <w:t xml:space="preserve">10 </w:t>
      </w:r>
      <w:r w:rsidR="008D587C" w:rsidRPr="00DF6917">
        <w:rPr>
          <w:b/>
          <w:lang w:val="uk-UA"/>
        </w:rPr>
        <w:t>Витяг з Єдиного державного реєстру юридичних осіб, фізичних осіб - підприємців та</w:t>
      </w:r>
      <w:r w:rsidR="00723997" w:rsidRPr="00DF6917">
        <w:rPr>
          <w:b/>
          <w:lang w:val="uk-UA"/>
        </w:rPr>
        <w:t xml:space="preserve">       г</w:t>
      </w:r>
      <w:r w:rsidR="00247464" w:rsidRPr="00DF6917">
        <w:rPr>
          <w:b/>
          <w:lang w:val="uk-UA"/>
        </w:rPr>
        <w:t>ромадських формувань.</w:t>
      </w:r>
      <w:r w:rsidR="008D587C" w:rsidRPr="00DF6917">
        <w:rPr>
          <w:b/>
          <w:lang w:val="uk-UA"/>
        </w:rPr>
        <w:t xml:space="preserve"> </w:t>
      </w:r>
    </w:p>
    <w:p w:rsidR="00723997" w:rsidRDefault="008D587C" w:rsidP="00E56FF6">
      <w:pPr>
        <w:tabs>
          <w:tab w:val="left" w:pos="0"/>
        </w:tabs>
        <w:contextualSpacing/>
        <w:jc w:val="both"/>
        <w:rPr>
          <w:lang w:val="uk-UA"/>
        </w:rPr>
      </w:pPr>
      <w:r w:rsidRPr="00723997">
        <w:rPr>
          <w:lang w:val="uk-UA"/>
        </w:rPr>
        <w:t>Відомості з Єдиного державного реєстру юридичних осіб, фізичних осіб - підприємців та громадських формувань можуть бути надані державними реєстраторами, посадовими особами та адміністраторами центрів надання адміністративних послуг суб’єктів державної реєстрації, нотаріусами.</w:t>
      </w:r>
    </w:p>
    <w:p w:rsidR="00247464" w:rsidRPr="00E911DA" w:rsidRDefault="00723997" w:rsidP="00E56FF6">
      <w:pPr>
        <w:tabs>
          <w:tab w:val="left" w:pos="0"/>
        </w:tabs>
        <w:contextualSpacing/>
        <w:jc w:val="both"/>
        <w:rPr>
          <w:i/>
          <w:lang w:val="uk-UA"/>
        </w:rPr>
      </w:pPr>
      <w:r w:rsidRPr="00E911DA">
        <w:rPr>
          <w:i/>
          <w:lang w:val="uk-UA"/>
        </w:rPr>
        <w:lastRenderedPageBreak/>
        <w:t xml:space="preserve">Ненадання учасником Витягу з Єдиного державного реєстру юридичних осіб, фізичних осіб – підприємців  та громадських формувань </w:t>
      </w:r>
      <w:r w:rsidR="00247464" w:rsidRPr="00E911DA">
        <w:rPr>
          <w:i/>
          <w:lang w:val="uk-UA"/>
        </w:rPr>
        <w:t xml:space="preserve"> буде підставою для відхилення  тендерної пропозиції відповідно до п.2 п.41 Особливостей.</w:t>
      </w:r>
    </w:p>
    <w:p w:rsidR="00470C51" w:rsidRDefault="008D587C" w:rsidP="00E56FF6">
      <w:pPr>
        <w:tabs>
          <w:tab w:val="left" w:pos="0"/>
        </w:tabs>
        <w:contextualSpacing/>
        <w:jc w:val="both"/>
        <w:rPr>
          <w:lang w:val="uk-UA"/>
        </w:rPr>
      </w:pPr>
      <w:r w:rsidRPr="00723997">
        <w:rPr>
          <w:lang w:val="uk-UA"/>
        </w:rPr>
        <w:t>Учасники-нерезиденти надають аналогічний документ, що за змістом відповідає документу, який вимагається замовником в цій частині, містить аналогічне наповнення та інформацію, що вимагається замовником</w:t>
      </w:r>
      <w:r w:rsidR="00470C51">
        <w:rPr>
          <w:lang w:val="uk-UA"/>
        </w:rPr>
        <w:t>.</w:t>
      </w:r>
    </w:p>
    <w:p w:rsidR="00D60507" w:rsidRPr="00DE05A2" w:rsidRDefault="002D3602" w:rsidP="00E25AF3">
      <w:pPr>
        <w:tabs>
          <w:tab w:val="left" w:pos="0"/>
        </w:tabs>
        <w:ind w:right="-1"/>
        <w:contextualSpacing/>
        <w:jc w:val="both"/>
        <w:rPr>
          <w:sz w:val="22"/>
          <w:szCs w:val="22"/>
        </w:rPr>
      </w:pPr>
      <w:r>
        <w:rPr>
          <w:sz w:val="22"/>
          <w:szCs w:val="22"/>
          <w:lang w:val="uk-UA"/>
        </w:rPr>
        <w:tab/>
      </w:r>
      <w:r w:rsidR="00470C51">
        <w:rPr>
          <w:sz w:val="22"/>
          <w:szCs w:val="22"/>
          <w:lang w:val="uk-UA"/>
        </w:rPr>
        <w:t>1</w:t>
      </w:r>
      <w:r w:rsidR="00615F5A">
        <w:rPr>
          <w:sz w:val="22"/>
          <w:szCs w:val="22"/>
          <w:lang w:val="uk-UA"/>
        </w:rPr>
        <w:t>1</w:t>
      </w:r>
      <w:r w:rsidR="003B6F03">
        <w:rPr>
          <w:sz w:val="22"/>
          <w:szCs w:val="22"/>
          <w:lang w:val="uk-UA"/>
        </w:rPr>
        <w:t>.</w:t>
      </w:r>
      <w:r w:rsidR="00470C51">
        <w:rPr>
          <w:sz w:val="22"/>
          <w:szCs w:val="22"/>
          <w:lang w:val="uk-UA"/>
        </w:rPr>
        <w:t xml:space="preserve"> </w:t>
      </w:r>
      <w:r w:rsidR="00D60507" w:rsidRPr="00DE05A2">
        <w:rPr>
          <w:sz w:val="22"/>
          <w:szCs w:val="22"/>
          <w:lang w:val="uk-UA"/>
        </w:rPr>
        <w:t xml:space="preserve"> </w:t>
      </w:r>
      <w:r w:rsidR="00D60507" w:rsidRPr="00DE05A2">
        <w:rPr>
          <w:sz w:val="22"/>
          <w:szCs w:val="22"/>
        </w:rPr>
        <w:t>Гарантійний лист наступного змісту:</w:t>
      </w:r>
    </w:p>
    <w:p w:rsidR="00D60507" w:rsidRPr="00EA485E" w:rsidRDefault="00D60507" w:rsidP="00E25AF3">
      <w:pPr>
        <w:tabs>
          <w:tab w:val="left" w:pos="0"/>
        </w:tabs>
        <w:ind w:right="-1"/>
        <w:contextualSpacing/>
        <w:jc w:val="both"/>
        <w:rPr>
          <w:i/>
          <w:sz w:val="22"/>
          <w:szCs w:val="22"/>
        </w:rPr>
      </w:pPr>
      <w:r w:rsidRPr="00DE05A2">
        <w:rPr>
          <w:sz w:val="22"/>
          <w:szCs w:val="22"/>
        </w:rPr>
        <w:t>«</w:t>
      </w:r>
      <w:r w:rsidRPr="00DE05A2">
        <w:rPr>
          <w:i/>
          <w:sz w:val="22"/>
          <w:szCs w:val="22"/>
        </w:rPr>
        <w:t xml:space="preserve">Даним листом </w:t>
      </w:r>
      <w:r w:rsidRPr="00EA485E">
        <w:rPr>
          <w:i/>
          <w:sz w:val="22"/>
          <w:szCs w:val="22"/>
        </w:rPr>
        <w:t>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D60507" w:rsidRDefault="00D60507" w:rsidP="00E25AF3">
      <w:pPr>
        <w:tabs>
          <w:tab w:val="left" w:pos="0"/>
        </w:tabs>
        <w:ind w:right="-1"/>
        <w:contextualSpacing/>
        <w:jc w:val="both"/>
        <w:rPr>
          <w:i/>
          <w:sz w:val="22"/>
          <w:szCs w:val="22"/>
        </w:rPr>
      </w:pPr>
      <w:r w:rsidRPr="00EA485E">
        <w:rPr>
          <w:i/>
          <w:sz w:val="22"/>
          <w:szCs w:val="22"/>
        </w:rPr>
        <w:t>(Дата, посада, прізвище, ініціали, підпис уповноваженої особи учасника, завірені печаткою).</w:t>
      </w:r>
    </w:p>
    <w:p w:rsidR="00D60507" w:rsidRDefault="003B6F03" w:rsidP="00E25AF3">
      <w:pPr>
        <w:tabs>
          <w:tab w:val="left" w:pos="0"/>
        </w:tabs>
        <w:contextualSpacing/>
        <w:jc w:val="both"/>
        <w:rPr>
          <w:shd w:val="clear" w:color="auto" w:fill="FFFFFF"/>
          <w:lang w:val="uk-UA"/>
        </w:rPr>
      </w:pPr>
      <w:r>
        <w:tab/>
      </w:r>
      <w:r w:rsidR="00470C51">
        <w:rPr>
          <w:lang w:val="uk-UA"/>
        </w:rPr>
        <w:t>1</w:t>
      </w:r>
      <w:r w:rsidR="00615F5A">
        <w:rPr>
          <w:lang w:val="uk-UA"/>
        </w:rPr>
        <w:t>2.</w:t>
      </w:r>
      <w:r>
        <w:rPr>
          <w:lang w:val="uk-UA"/>
        </w:rPr>
        <w:t xml:space="preserve"> </w:t>
      </w:r>
      <w:r w:rsidR="00723997">
        <w:rPr>
          <w:lang w:val="uk-UA"/>
        </w:rPr>
        <w:t xml:space="preserve"> </w:t>
      </w:r>
      <w:r w:rsidR="00D60507" w:rsidRPr="001F4EAA">
        <w:rPr>
          <w:rStyle w:val="3574"/>
          <w:sz w:val="22"/>
          <w:szCs w:val="22"/>
          <w:lang w:val="uk-UA"/>
        </w:rPr>
        <w:t xml:space="preserve">Копія витягу з реєстру платників ПДВ, або копія свідоцтва платника ПДВ (якщо учасник є платником ПДВ), </w:t>
      </w:r>
      <w:r w:rsidR="00D60507" w:rsidRPr="00535F0B">
        <w:rPr>
          <w:rStyle w:val="3574"/>
          <w:color w:val="000000"/>
          <w:sz w:val="22"/>
          <w:szCs w:val="22"/>
          <w:lang w:val="uk-UA"/>
        </w:rPr>
        <w:t>або копія витягу з реєстру платників єдиного податку (якщо учасник є платником єдиного податку</w:t>
      </w:r>
      <w:r w:rsidR="004F16B4">
        <w:rPr>
          <w:shd w:val="clear" w:color="auto" w:fill="FFFFFF"/>
          <w:lang w:val="uk-UA"/>
        </w:rPr>
        <w:t xml:space="preserve">         </w:t>
      </w:r>
    </w:p>
    <w:p w:rsidR="00E25AF3" w:rsidRPr="00E25AF3" w:rsidRDefault="00470C51" w:rsidP="00E25AF3">
      <w:pPr>
        <w:ind w:firstLine="708"/>
        <w:jc w:val="both"/>
        <w:rPr>
          <w:shd w:val="clear" w:color="auto" w:fill="FFFFFF"/>
          <w:lang w:val="uk-UA" w:eastAsia="uk-UA"/>
        </w:rPr>
      </w:pPr>
      <w:r w:rsidRPr="00E25AF3">
        <w:rPr>
          <w:shd w:val="clear" w:color="auto" w:fill="FFFFFF"/>
          <w:lang w:val="uk-UA"/>
        </w:rPr>
        <w:t>1</w:t>
      </w:r>
      <w:r w:rsidR="00615F5A">
        <w:rPr>
          <w:shd w:val="clear" w:color="auto" w:fill="FFFFFF"/>
          <w:lang w:val="uk-UA"/>
        </w:rPr>
        <w:t>3.</w:t>
      </w:r>
      <w:r w:rsidR="00E25AF3">
        <w:rPr>
          <w:shd w:val="clear" w:color="auto" w:fill="FFFFFF"/>
          <w:lang w:val="uk-UA"/>
        </w:rPr>
        <w:t xml:space="preserve"> </w:t>
      </w:r>
      <w:r w:rsidR="003B6F03" w:rsidRPr="00E25AF3">
        <w:rPr>
          <w:shd w:val="clear" w:color="auto" w:fill="FFFFFF"/>
          <w:lang w:val="uk-UA"/>
        </w:rPr>
        <w:t xml:space="preserve"> </w:t>
      </w:r>
      <w:r w:rsidR="00BB69B6" w:rsidRPr="00E25AF3">
        <w:rPr>
          <w:shd w:val="clear" w:color="auto" w:fill="FFFFFF"/>
          <w:lang w:val="uk-UA"/>
        </w:rPr>
        <w:t>Інформація щодо наявності від</w:t>
      </w:r>
      <w:r w:rsidR="00E56FF6" w:rsidRPr="00E25AF3">
        <w:rPr>
          <w:shd w:val="clear" w:color="auto" w:fill="FFFFFF"/>
          <w:lang w:val="uk-UA"/>
        </w:rPr>
        <w:t>повідних дозволів або ліцензій (</w:t>
      </w:r>
      <w:r w:rsidR="00E56FF6" w:rsidRPr="00E25AF3">
        <w:rPr>
          <w:shd w:val="clear" w:color="auto" w:fill="FFFFFF"/>
          <w:lang w:val="uk-UA" w:eastAsia="uk-UA"/>
        </w:rPr>
        <w:t>чинний дозвіл або копію ліцензії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00E25AF3" w:rsidRPr="00E25AF3">
        <w:rPr>
          <w:lang w:val="uk-UA"/>
        </w:rPr>
        <w:t xml:space="preserve"> </w:t>
      </w:r>
      <w:r w:rsidR="00E25AF3" w:rsidRPr="00E25AF3">
        <w:rPr>
          <w:shd w:val="clear" w:color="auto" w:fill="FFFFFF"/>
          <w:lang w:val="uk-UA" w:eastAsia="uk-UA"/>
        </w:rPr>
        <w:t>якщо отримання дозволу або ліцензії на провадження такого виду діяльності передбачено законом.</w:t>
      </w:r>
    </w:p>
    <w:p w:rsidR="008D587C" w:rsidRPr="003B6F03" w:rsidRDefault="008D587C" w:rsidP="00E25AF3">
      <w:pPr>
        <w:tabs>
          <w:tab w:val="left" w:pos="0"/>
        </w:tabs>
        <w:jc w:val="both"/>
        <w:rPr>
          <w:shd w:val="clear" w:color="auto" w:fill="FFFFFF"/>
          <w:lang w:val="uk-UA"/>
        </w:rPr>
      </w:pPr>
    </w:p>
    <w:p w:rsidR="00D60507" w:rsidRDefault="00D60507" w:rsidP="00BB69B6">
      <w:pPr>
        <w:tabs>
          <w:tab w:val="left" w:pos="0"/>
        </w:tabs>
        <w:contextualSpacing/>
        <w:rPr>
          <w:lang w:val="uk-UA"/>
        </w:rPr>
      </w:pPr>
    </w:p>
    <w:p w:rsidR="006D1EEE" w:rsidRPr="00D60507" w:rsidRDefault="006D1EEE" w:rsidP="00AF79CE">
      <w:pPr>
        <w:contextualSpacing/>
        <w:jc w:val="right"/>
        <w:rPr>
          <w:b/>
          <w:sz w:val="22"/>
          <w:szCs w:val="22"/>
          <w:lang w:val="uk-UA"/>
        </w:rPr>
      </w:pPr>
      <w:bookmarkStart w:id="2" w:name="n1765"/>
      <w:bookmarkEnd w:id="2"/>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6D1EEE" w:rsidRDefault="006D1EEE" w:rsidP="00AF79CE">
      <w:pPr>
        <w:contextualSpacing/>
        <w:jc w:val="right"/>
        <w:rPr>
          <w:b/>
          <w:sz w:val="22"/>
          <w:szCs w:val="22"/>
          <w:lang w:val="uk-UA"/>
        </w:rPr>
      </w:pPr>
    </w:p>
    <w:p w:rsidR="0044344D" w:rsidRDefault="0044344D" w:rsidP="00AF79CE">
      <w:pPr>
        <w:contextualSpacing/>
        <w:jc w:val="right"/>
        <w:rPr>
          <w:b/>
          <w:sz w:val="22"/>
          <w:szCs w:val="22"/>
          <w:lang w:val="uk-UA"/>
        </w:rPr>
      </w:pPr>
    </w:p>
    <w:p w:rsidR="008B75B7" w:rsidRPr="00F177FE" w:rsidRDefault="008B75B7" w:rsidP="008B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F177FE">
        <w:rPr>
          <w:b/>
          <w:bCs/>
          <w:lang w:val="uk-UA"/>
        </w:rPr>
        <w:lastRenderedPageBreak/>
        <w:t>Проект</w:t>
      </w:r>
    </w:p>
    <w:p w:rsidR="002648DD" w:rsidRPr="002648DD" w:rsidRDefault="00AF79CE" w:rsidP="002648DD">
      <w:pPr>
        <w:contextualSpacing/>
        <w:jc w:val="right"/>
        <w:rPr>
          <w:rFonts w:eastAsia="Arial"/>
          <w:sz w:val="22"/>
          <w:szCs w:val="22"/>
          <w:lang w:val="uk-UA"/>
        </w:rPr>
      </w:pPr>
      <w:r w:rsidRPr="00751658">
        <w:rPr>
          <w:b/>
          <w:sz w:val="22"/>
          <w:szCs w:val="22"/>
          <w:lang w:val="uk-UA"/>
        </w:rPr>
        <w:t xml:space="preserve">Додаток </w:t>
      </w:r>
      <w:r w:rsidR="00731BD4">
        <w:rPr>
          <w:b/>
          <w:sz w:val="22"/>
          <w:szCs w:val="22"/>
          <w:lang w:val="uk-UA"/>
        </w:rPr>
        <w:t>6</w:t>
      </w:r>
    </w:p>
    <w:p w:rsidR="00AF79CE" w:rsidRPr="00751658" w:rsidRDefault="00AF79CE" w:rsidP="00AF79CE">
      <w:pPr>
        <w:contextualSpacing/>
        <w:jc w:val="right"/>
        <w:rPr>
          <w:sz w:val="22"/>
          <w:szCs w:val="22"/>
          <w:lang w:val="uk-UA"/>
        </w:rPr>
      </w:pPr>
      <w:r w:rsidRPr="00751658">
        <w:rPr>
          <w:sz w:val="22"/>
          <w:szCs w:val="22"/>
          <w:lang w:val="uk-UA"/>
        </w:rPr>
        <w:t>Тендерної документації</w:t>
      </w:r>
    </w:p>
    <w:p w:rsidR="00F177FE" w:rsidRPr="00F177FE" w:rsidRDefault="00F177FE" w:rsidP="00F177FE">
      <w:pPr>
        <w:jc w:val="right"/>
        <w:rPr>
          <w:b/>
          <w:lang w:val="uk-UA"/>
        </w:rPr>
      </w:pP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177FE">
        <w:rPr>
          <w:b/>
          <w:bCs/>
          <w:lang w:val="uk-UA"/>
        </w:rPr>
        <w:t>ДОГОВІР</w:t>
      </w:r>
      <w:r w:rsidRPr="00F177FE">
        <w:rPr>
          <w:bCs/>
          <w:lang w:val="uk-UA"/>
        </w:rPr>
        <w:t xml:space="preserve"> № _____</w:t>
      </w:r>
      <w:r w:rsidRPr="00F177FE">
        <w:rPr>
          <w:b/>
          <w:bCs/>
          <w:lang w:val="uk-UA"/>
        </w:rPr>
        <w:t xml:space="preserve"> </w:t>
      </w:r>
      <w:r w:rsidRPr="00F177FE">
        <w:rPr>
          <w:b/>
          <w:bCs/>
          <w:lang w:val="uk-UA"/>
        </w:rPr>
        <w:br/>
        <w:t>про закупівлю товарів за державні кошти</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F177FE" w:rsidRPr="00F177FE" w:rsidRDefault="008B75B7"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м. Погребище</w:t>
      </w:r>
      <w:r w:rsidR="00F177FE" w:rsidRPr="00F177FE">
        <w:rPr>
          <w:bCs/>
          <w:lang w:val="uk-UA"/>
        </w:rPr>
        <w:tab/>
      </w:r>
      <w:r w:rsidR="00F177FE" w:rsidRPr="00F177FE">
        <w:rPr>
          <w:bCs/>
          <w:lang w:val="uk-UA"/>
        </w:rPr>
        <w:tab/>
      </w:r>
      <w:r w:rsidR="00F177FE" w:rsidRPr="00F177FE">
        <w:rPr>
          <w:bCs/>
          <w:lang w:val="uk-UA"/>
        </w:rPr>
        <w:tab/>
        <w:t xml:space="preserve">         </w:t>
      </w:r>
      <w:r w:rsidR="00F177FE" w:rsidRPr="00F177FE">
        <w:rPr>
          <w:bCs/>
          <w:lang w:val="uk-UA"/>
        </w:rPr>
        <w:tab/>
      </w:r>
      <w:r w:rsidR="00F177FE" w:rsidRPr="00F177FE">
        <w:rPr>
          <w:bCs/>
          <w:lang w:val="uk-UA"/>
        </w:rPr>
        <w:tab/>
      </w:r>
      <w:r w:rsidR="00F177FE" w:rsidRPr="00F177FE">
        <w:rPr>
          <w:bCs/>
          <w:lang w:val="uk-UA"/>
        </w:rPr>
        <w:tab/>
        <w:t xml:space="preserve">     </w:t>
      </w:r>
      <w:r>
        <w:rPr>
          <w:bCs/>
          <w:lang w:val="uk-UA"/>
        </w:rPr>
        <w:t xml:space="preserve">                    </w:t>
      </w:r>
      <w:r w:rsidR="00F177FE" w:rsidRPr="00F177FE">
        <w:rPr>
          <w:bCs/>
          <w:lang w:val="uk-UA"/>
        </w:rPr>
        <w:t>«____» _______ 2023 р.</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F177FE">
        <w:rPr>
          <w:bCs/>
          <w:lang w:val="uk-UA"/>
        </w:rPr>
        <w:t xml:space="preserve"> </w:t>
      </w:r>
    </w:p>
    <w:p w:rsidR="00F177FE" w:rsidRPr="00F177FE" w:rsidRDefault="008B75B7" w:rsidP="00F177FE">
      <w:pPr>
        <w:jc w:val="both"/>
        <w:rPr>
          <w:lang w:val="uk-UA"/>
        </w:rPr>
      </w:pPr>
      <w:r>
        <w:rPr>
          <w:b/>
          <w:bCs/>
          <w:color w:val="333333"/>
          <w:shd w:val="clear" w:color="auto" w:fill="FFFFFF"/>
          <w:lang w:val="uk-UA"/>
        </w:rPr>
        <w:t>Вище професійне училище №42 м.Погребище</w:t>
      </w:r>
      <w:r w:rsidR="00F177FE" w:rsidRPr="00F177FE">
        <w:rPr>
          <w:b/>
          <w:bCs/>
          <w:color w:val="333333"/>
          <w:shd w:val="clear" w:color="auto" w:fill="FFFFFF"/>
          <w:lang w:val="uk-UA"/>
        </w:rPr>
        <w:t xml:space="preserve">, </w:t>
      </w:r>
      <w:r w:rsidR="00F177FE" w:rsidRPr="00F177FE">
        <w:rPr>
          <w:color w:val="333333"/>
          <w:shd w:val="clear" w:color="auto" w:fill="FFFFFF"/>
          <w:lang w:val="uk-UA"/>
        </w:rPr>
        <w:t xml:space="preserve">що діє на підставі </w:t>
      </w:r>
      <w:r>
        <w:rPr>
          <w:color w:val="333333"/>
          <w:shd w:val="clear" w:color="auto" w:fill="FFFFFF"/>
          <w:lang w:val="uk-UA"/>
        </w:rPr>
        <w:t>наказу №39-к від 21.09.2022 року</w:t>
      </w:r>
      <w:r w:rsidR="00F177FE" w:rsidRPr="00F177FE">
        <w:rPr>
          <w:lang w:val="uk-UA"/>
        </w:rPr>
        <w:t xml:space="preserve">, в особі директора </w:t>
      </w:r>
      <w:r>
        <w:rPr>
          <w:lang w:val="uk-UA"/>
        </w:rPr>
        <w:t>Каменщук Тетяни Дмитрівни</w:t>
      </w:r>
      <w:r w:rsidR="00F177FE" w:rsidRPr="00F177FE">
        <w:rPr>
          <w:lang w:val="uk-UA"/>
        </w:rPr>
        <w:t xml:space="preserve">, (надалі – </w:t>
      </w:r>
      <w:r w:rsidR="00F177FE" w:rsidRPr="00F177FE">
        <w:rPr>
          <w:b/>
          <w:lang w:val="uk-UA"/>
        </w:rPr>
        <w:t>Замовник</w:t>
      </w:r>
      <w:r w:rsidR="00F177FE" w:rsidRPr="00F177FE">
        <w:rPr>
          <w:lang w:val="uk-UA"/>
        </w:rPr>
        <w:t>), з однієї сторони, та</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___________________________________________________</w:t>
      </w:r>
      <w:bookmarkStart w:id="3" w:name="23"/>
      <w:bookmarkEnd w:id="3"/>
      <w:r w:rsidRPr="00F177FE">
        <w:rPr>
          <w:lang w:val="uk-UA"/>
        </w:rPr>
        <w:t xml:space="preserve">, (надалі – </w:t>
      </w:r>
      <w:r w:rsidRPr="00F177FE">
        <w:rPr>
          <w:b/>
          <w:lang w:val="uk-UA"/>
        </w:rPr>
        <w:t>Постачальник</w:t>
      </w:r>
      <w:r w:rsidRPr="00F177FE">
        <w:rPr>
          <w:lang w:val="uk-UA"/>
        </w:rPr>
        <w:t>),</w:t>
      </w:r>
      <w:bookmarkStart w:id="4" w:name="24"/>
      <w:bookmarkEnd w:id="4"/>
      <w:r w:rsidRPr="00F177FE">
        <w:rPr>
          <w:lang w:val="uk-UA"/>
        </w:rPr>
        <w:t xml:space="preserve"> </w:t>
      </w:r>
      <w:bookmarkStart w:id="5" w:name="25"/>
      <w:bookmarkEnd w:id="5"/>
      <w:r w:rsidRPr="00F177FE">
        <w:rPr>
          <w:lang w:val="uk-UA"/>
        </w:rPr>
        <w:t>в особі _____________________________________, який (е) діє на підставі ______________________, з іншої сторони, разом іменуються - Сторони, а кожна окремо  - Сторона, уклали цей Договір (далі іменується – Договір), про таке:</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177FE">
        <w:rPr>
          <w:b/>
          <w:lang w:val="uk-UA"/>
        </w:rPr>
        <w:t>1. Предмет договору</w:t>
      </w:r>
    </w:p>
    <w:p w:rsidR="00F177FE" w:rsidRPr="00F177FE" w:rsidRDefault="00F177FE" w:rsidP="00F177FE">
      <w:pPr>
        <w:widowControl w:val="0"/>
        <w:suppressAutoHyphens/>
        <w:jc w:val="both"/>
        <w:rPr>
          <w:rFonts w:eastAsia="Arial"/>
          <w:color w:val="000000"/>
          <w:lang w:val="uk-UA"/>
        </w:rPr>
      </w:pPr>
      <w:r w:rsidRPr="00F177FE">
        <w:rPr>
          <w:rFonts w:eastAsia="Arial"/>
          <w:color w:val="000000"/>
          <w:lang w:val="uk-UA"/>
        </w:rPr>
        <w:t xml:space="preserve">1.1. Постачальник зобов'язується поставити </w:t>
      </w:r>
      <w:r w:rsidRPr="00F177FE">
        <w:rPr>
          <w:rFonts w:eastAsia="Arial"/>
          <w:b/>
          <w:color w:val="000000"/>
          <w:lang w:val="uk-UA"/>
        </w:rPr>
        <w:t xml:space="preserve">Замовнику </w:t>
      </w:r>
      <w:r w:rsidRPr="00F177FE">
        <w:rPr>
          <w:rFonts w:eastAsia="Arial"/>
          <w:color w:val="000000"/>
          <w:lang w:val="uk-UA"/>
        </w:rPr>
        <w:t xml:space="preserve"> Азотні добрива (аміачна селітра) (надалі - Товар), зазначені в Специфікації (Додаток № 1 до цього договору), а Замовник прийняти і оплатити такий Товар в порядку та на умовах, визначених цим Договором.</w:t>
      </w:r>
    </w:p>
    <w:p w:rsidR="00F177FE" w:rsidRPr="00F177FE" w:rsidRDefault="00F177FE" w:rsidP="00F177FE">
      <w:pPr>
        <w:suppressAutoHyphens/>
        <w:jc w:val="both"/>
        <w:rPr>
          <w:lang w:val="uk-UA" w:eastAsia="zh-CN"/>
        </w:rPr>
      </w:pPr>
      <w:r w:rsidRPr="00F177FE">
        <w:rPr>
          <w:lang w:val="uk-UA"/>
        </w:rPr>
        <w:t xml:space="preserve">Найменування товару </w:t>
      </w:r>
      <w:r w:rsidR="00992ED3">
        <w:rPr>
          <w:b/>
          <w:lang w:val="uk-UA"/>
        </w:rPr>
        <w:t xml:space="preserve">: </w:t>
      </w:r>
      <w:r w:rsidR="00992ED3">
        <w:rPr>
          <w:b/>
          <w:lang w:val="uk-UA" w:eastAsia="zh-CN"/>
        </w:rPr>
        <w:t>А</w:t>
      </w:r>
      <w:r w:rsidRPr="00F177FE">
        <w:rPr>
          <w:b/>
          <w:lang w:val="uk-UA" w:eastAsia="zh-CN"/>
        </w:rPr>
        <w:t>міачна селітра Код за ДК 021:2015: 24410000-1 - Азотні добрива</w:t>
      </w:r>
      <w:r w:rsidRPr="00F177FE">
        <w:rPr>
          <w:b/>
          <w:lang w:val="uk-UA"/>
        </w:rPr>
        <w:t xml:space="preserve"> </w:t>
      </w:r>
      <w:r w:rsidRPr="00F177FE">
        <w:rPr>
          <w:lang w:val="uk-UA" w:eastAsia="zh-CN"/>
        </w:rPr>
        <w:t>(більш детально в Специфікації).</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1.2. Бюджетні зобов’язання за даним договором виникають у разі наявності та в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1.3. </w:t>
      </w:r>
      <w:bookmarkStart w:id="6" w:name="34"/>
      <w:bookmarkStart w:id="7" w:name="35"/>
      <w:bookmarkStart w:id="8" w:name="36"/>
      <w:bookmarkEnd w:id="6"/>
      <w:bookmarkEnd w:id="7"/>
      <w:bookmarkEnd w:id="8"/>
      <w:r w:rsidRPr="00F177FE">
        <w:rPr>
          <w:lang w:val="uk-UA"/>
        </w:rPr>
        <w:t>Обсяги закупівлі товару можуть бути змінені на підставах, передбачених ч.5, ч.6 ст.41 Закону України «Про публічні закупівлі».</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177FE">
        <w:rPr>
          <w:b/>
          <w:lang w:val="uk-UA"/>
        </w:rPr>
        <w:t>2. Якість товару</w:t>
      </w:r>
    </w:p>
    <w:p w:rsidR="00F177FE" w:rsidRPr="00F177FE" w:rsidRDefault="00F177FE" w:rsidP="00F177FE">
      <w:pPr>
        <w:suppressAutoHyphens/>
        <w:jc w:val="both"/>
        <w:rPr>
          <w:lang w:val="uk-UA"/>
        </w:rPr>
      </w:pPr>
      <w:r w:rsidRPr="00F177FE">
        <w:rPr>
          <w:lang w:val="uk-UA"/>
        </w:rPr>
        <w:t>2.1. 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 2.2. Якість товару підтверджується сертифікатом/паспортом якості (відповідності) заводу-виробника.</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177FE">
        <w:rPr>
          <w:b/>
          <w:lang w:val="uk-UA"/>
        </w:rPr>
        <w:t>3. Ціна договору</w:t>
      </w:r>
    </w:p>
    <w:p w:rsidR="00F177FE" w:rsidRPr="00F177FE" w:rsidRDefault="00F177FE" w:rsidP="00F177FE">
      <w:pPr>
        <w:suppressAutoHyphens/>
        <w:jc w:val="both"/>
        <w:rPr>
          <w:color w:val="000000"/>
          <w:u w:val="single"/>
          <w:lang w:val="uk-UA"/>
        </w:rPr>
      </w:pPr>
      <w:bookmarkStart w:id="9" w:name="41"/>
      <w:bookmarkEnd w:id="9"/>
      <w:r w:rsidRPr="00F177FE">
        <w:rPr>
          <w:lang w:val="uk-UA"/>
        </w:rPr>
        <w:t>3.1.  Сума цього Договору становить:</w:t>
      </w:r>
      <w:r w:rsidRPr="00F177FE">
        <w:rPr>
          <w:b/>
          <w:lang w:val="uk-UA"/>
        </w:rPr>
        <w:t>________________________________________</w:t>
      </w:r>
    </w:p>
    <w:p w:rsidR="00F177FE" w:rsidRPr="00F177FE" w:rsidRDefault="00F177FE" w:rsidP="00F177FE">
      <w:pPr>
        <w:suppressAutoHyphens/>
        <w:jc w:val="both"/>
        <w:rPr>
          <w:b/>
          <w:lang w:val="uk-UA"/>
        </w:rPr>
      </w:pPr>
      <w:r w:rsidRPr="00F177FE">
        <w:rPr>
          <w:color w:val="000000"/>
          <w:lang w:val="uk-UA"/>
        </w:rPr>
        <w:t>Ціна на одиницю Товару зазначена у Специфікації (Додаток № 1).</w:t>
      </w:r>
    </w:p>
    <w:p w:rsidR="00F177FE" w:rsidRPr="00F177FE" w:rsidRDefault="00F177FE" w:rsidP="00F177FE">
      <w:pPr>
        <w:widowControl w:val="0"/>
        <w:shd w:val="clear" w:color="auto" w:fill="FFFFFF"/>
        <w:jc w:val="both"/>
        <w:rPr>
          <w:lang w:val="uk-UA" w:eastAsia="uk-UA"/>
        </w:rPr>
      </w:pPr>
      <w:r w:rsidRPr="00F177FE">
        <w:rPr>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F177FE" w:rsidRPr="00F177FE" w:rsidRDefault="00F177FE" w:rsidP="00F177FE">
      <w:pPr>
        <w:widowControl w:val="0"/>
        <w:shd w:val="clear" w:color="auto" w:fill="FFFFFF"/>
        <w:jc w:val="both"/>
        <w:rPr>
          <w:lang w:val="uk-UA" w:eastAsia="uk-UA"/>
        </w:rPr>
      </w:pPr>
      <w:r w:rsidRPr="00F177FE">
        <w:rPr>
          <w:lang w:val="uk-UA" w:eastAsia="uk-UA"/>
        </w:rPr>
        <w:t xml:space="preserve">3.3. Ціна на Товар включає вартість Товару з урахуванням всіх податків і зборів, вартість зберігання Товару та видачі Товару, усіх інших витрат </w:t>
      </w:r>
      <w:r w:rsidRPr="00F177FE">
        <w:rPr>
          <w:b/>
          <w:lang w:val="uk-UA" w:eastAsia="uk-UA"/>
        </w:rPr>
        <w:t>Постачальника</w:t>
      </w:r>
      <w:r w:rsidRPr="00F177FE">
        <w:rPr>
          <w:lang w:val="uk-UA" w:eastAsia="uk-UA"/>
        </w:rPr>
        <w:t>.</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F177FE">
        <w:rPr>
          <w:lang w:val="uk-UA" w:eastAsia="uk-UA"/>
        </w:rPr>
        <w:t>3.4. У випадках, передбачених законодавством України, умови цього Договору можуть бути змінені за взаємною згодою Сторін у відповідному порядку та строки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177FE">
        <w:rPr>
          <w:b/>
          <w:lang w:val="uk-UA"/>
        </w:rPr>
        <w:t>4. Порядок здійснення оплати</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47"/>
      <w:bookmarkEnd w:id="10"/>
      <w:r w:rsidRPr="00F177FE">
        <w:rPr>
          <w:lang w:val="uk-UA"/>
        </w:rPr>
        <w:t xml:space="preserve">4.1. Оплата за поставлений товар здійснюється на підставі видаткової накладної за рахунок коштів Державного бюджету України за безготівковим розрахунком шляхом їх перерахування на рахунок </w:t>
      </w:r>
      <w:r w:rsidRPr="00F177FE">
        <w:rPr>
          <w:b/>
          <w:lang w:val="uk-UA"/>
        </w:rPr>
        <w:t>Постачальника</w:t>
      </w:r>
      <w:r w:rsidRPr="00F177FE">
        <w:rPr>
          <w:lang w:val="uk-UA"/>
        </w:rPr>
        <w:t xml:space="preserve">  протягом 10 (десяти)  банківських днів від дати постачання Товару.</w:t>
      </w:r>
      <w:bookmarkStart w:id="11" w:name="54"/>
      <w:bookmarkEnd w:id="11"/>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  4.2. На підставі пункту 187.7 розділу </w:t>
      </w:r>
      <w:r w:rsidRPr="00F177FE">
        <w:rPr>
          <w:lang w:val="en-US"/>
        </w:rPr>
        <w:t>V</w:t>
      </w:r>
      <w:r w:rsidRPr="00F177FE">
        <w:rPr>
          <w:lang w:val="uk-UA"/>
        </w:rPr>
        <w:t xml:space="preserve"> «ПОДАТОК НА ДОДАНУ ВАРТІСТЬ» ПОДАТКОВОГО КОДЕКСУ УКРАЇНИ датою виникнення податкових зобов’язань у разі постачання товарів з оплатою за рахунок бюджетних коштів є дата зарахування таких коштів на банківський  рахунок платника податку.</w:t>
      </w:r>
    </w:p>
    <w:p w:rsidR="00F177FE" w:rsidRPr="00F177FE" w:rsidRDefault="00F177FE" w:rsidP="00F177FE">
      <w:pPr>
        <w:jc w:val="both"/>
        <w:rPr>
          <w:lang w:val="uk-UA" w:eastAsia="en-US"/>
        </w:rPr>
      </w:pPr>
      <w:r w:rsidRPr="00F177FE">
        <w:rPr>
          <w:lang w:val="uk-UA" w:eastAsia="en-US"/>
        </w:rPr>
        <w:t xml:space="preserve">  4.3.</w:t>
      </w:r>
      <w:r w:rsidRPr="00F177FE">
        <w:rPr>
          <w:rFonts w:ascii="Calibri" w:eastAsia="Calibri" w:hAnsi="Calibri"/>
          <w:sz w:val="22"/>
          <w:szCs w:val="22"/>
          <w:lang w:val="uk-UA" w:eastAsia="en-US"/>
        </w:rPr>
        <w:t xml:space="preserve"> </w:t>
      </w:r>
      <w:r w:rsidRPr="00F177FE">
        <w:rPr>
          <w:lang w:val="uk-UA" w:eastAsia="en-US"/>
        </w:rPr>
        <w:t xml:space="preserve">Розрахунки за цим Договором здійснюються відповідно Порядку виконання повноважень Державною казначейською службою в особливому режимі в умовах воєнного стану, затвердженого </w:t>
      </w:r>
      <w:r w:rsidRPr="00F177FE">
        <w:rPr>
          <w:lang w:val="uk-UA" w:eastAsia="en-US"/>
        </w:rPr>
        <w:lastRenderedPageBreak/>
        <w:t>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  4.4. У разі затримки бюджетного фінансування розрахунок за поставлений Товар здійснюється упродовж 5 (п’яти) банківських днів з дати отримання </w:t>
      </w:r>
      <w:r w:rsidRPr="00F177FE">
        <w:rPr>
          <w:rFonts w:eastAsia="Arial"/>
          <w:b/>
          <w:color w:val="000000"/>
          <w:lang w:val="uk-UA"/>
        </w:rPr>
        <w:t>Замовником</w:t>
      </w:r>
      <w:r w:rsidRPr="00F177FE">
        <w:rPr>
          <w:lang w:val="uk-UA"/>
        </w:rPr>
        <w:t xml:space="preserve"> бюджетного призначення на фінансування закупівлі на свій реєстраційний рахунок.</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highlight w:val="lightGray"/>
          <w:lang w:val="uk-UA"/>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177FE">
        <w:rPr>
          <w:b/>
          <w:lang w:val="uk-UA"/>
        </w:rPr>
        <w:t>5. Поставка товарів</w:t>
      </w:r>
    </w:p>
    <w:p w:rsidR="00835BEA" w:rsidRDefault="00F177FE" w:rsidP="00F177FE">
      <w:pPr>
        <w:jc w:val="both"/>
        <w:rPr>
          <w:bCs/>
          <w:color w:val="000000" w:themeColor="text1"/>
          <w:lang w:val="uk-UA"/>
        </w:rPr>
      </w:pPr>
      <w:r w:rsidRPr="00F177FE">
        <w:rPr>
          <w:bCs/>
          <w:lang w:val="uk-UA"/>
        </w:rPr>
        <w:t>5.1. Строк поставки товару – до</w:t>
      </w:r>
      <w:r w:rsidR="00835BEA">
        <w:rPr>
          <w:bCs/>
          <w:lang w:val="uk-UA"/>
        </w:rPr>
        <w:t>__________________</w:t>
      </w:r>
      <w:r w:rsidRPr="00F177FE">
        <w:rPr>
          <w:bCs/>
          <w:lang w:val="uk-UA"/>
        </w:rPr>
        <w:t xml:space="preserve"> </w:t>
      </w:r>
    </w:p>
    <w:p w:rsidR="00F177FE" w:rsidRPr="00F177FE" w:rsidRDefault="00F177FE" w:rsidP="00F177FE">
      <w:pPr>
        <w:jc w:val="both"/>
        <w:rPr>
          <w:bCs/>
          <w:lang w:val="uk-UA"/>
        </w:rPr>
      </w:pPr>
      <w:r w:rsidRPr="00F177FE">
        <w:rPr>
          <w:bCs/>
          <w:lang w:val="uk-UA"/>
        </w:rPr>
        <w:t xml:space="preserve">5.2. Місце поставки товару : </w:t>
      </w:r>
      <w:r w:rsidR="008B75B7">
        <w:rPr>
          <w:bCs/>
          <w:lang w:val="uk-UA"/>
        </w:rPr>
        <w:t>22200, Вінницька область, м.Погребище, вул. Рокитна,12</w:t>
      </w:r>
    </w:p>
    <w:p w:rsidR="00F177FE" w:rsidRPr="00F177FE" w:rsidRDefault="00F177FE" w:rsidP="00F177FE">
      <w:pPr>
        <w:jc w:val="both"/>
        <w:rPr>
          <w:lang w:val="uk-UA"/>
        </w:rPr>
      </w:pPr>
      <w:r w:rsidRPr="00F177FE">
        <w:rPr>
          <w:lang w:val="uk-UA"/>
        </w:rPr>
        <w:t xml:space="preserve">Товар вважається переданим </w:t>
      </w:r>
      <w:r w:rsidRPr="00F177FE">
        <w:rPr>
          <w:b/>
          <w:lang w:val="uk-UA"/>
        </w:rPr>
        <w:t xml:space="preserve">Постачальником </w:t>
      </w:r>
      <w:r w:rsidRPr="00F177FE">
        <w:rPr>
          <w:lang w:val="uk-UA"/>
        </w:rPr>
        <w:t xml:space="preserve">і прийнятим </w:t>
      </w:r>
      <w:r w:rsidRPr="00F177FE">
        <w:rPr>
          <w:b/>
          <w:lang w:val="uk-UA"/>
        </w:rPr>
        <w:t>Замовником</w:t>
      </w:r>
      <w:r w:rsidRPr="00F177FE">
        <w:rPr>
          <w:lang w:val="uk-UA"/>
        </w:rPr>
        <w:t xml:space="preserve">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F177FE" w:rsidRPr="00F177FE" w:rsidRDefault="00F177FE" w:rsidP="00F177FE">
      <w:pPr>
        <w:jc w:val="both"/>
        <w:rPr>
          <w:bCs/>
          <w:lang w:val="uk-UA"/>
        </w:rPr>
      </w:pPr>
      <w:r w:rsidRPr="00F177FE">
        <w:rPr>
          <w:bCs/>
          <w:lang w:val="uk-UA"/>
        </w:rPr>
        <w:t xml:space="preserve">5.3. </w:t>
      </w:r>
      <w:r w:rsidRPr="00F177FE">
        <w:rPr>
          <w:b/>
          <w:bCs/>
          <w:lang w:val="uk-UA"/>
        </w:rPr>
        <w:t>Замовник</w:t>
      </w:r>
      <w:r w:rsidRPr="00F177FE">
        <w:rPr>
          <w:bCs/>
          <w:lang w:val="uk-UA"/>
        </w:rPr>
        <w:t xml:space="preserve"> отримує Товар на умовах – доставка Товару здійснюється з дотриманням термінів його реалізації автотранспортом Учасника для перевезення вище зазначен</w:t>
      </w:r>
      <w:r w:rsidR="008B75B7">
        <w:rPr>
          <w:bCs/>
          <w:lang w:val="uk-UA"/>
        </w:rPr>
        <w:t>ого</w:t>
      </w:r>
      <w:r w:rsidRPr="00F177FE">
        <w:rPr>
          <w:bCs/>
          <w:lang w:val="uk-UA"/>
        </w:rPr>
        <w:t xml:space="preserve"> товар</w:t>
      </w:r>
      <w:r w:rsidR="008B75B7">
        <w:rPr>
          <w:bCs/>
          <w:lang w:val="uk-UA"/>
        </w:rPr>
        <w:t>у</w:t>
      </w:r>
      <w:r w:rsidRPr="00F177FE">
        <w:rPr>
          <w:bCs/>
          <w:lang w:val="uk-UA"/>
        </w:rPr>
        <w:t xml:space="preserve">, за рахунок </w:t>
      </w:r>
      <w:r w:rsidRPr="00F177FE">
        <w:rPr>
          <w:b/>
          <w:lang w:val="uk-UA"/>
        </w:rPr>
        <w:t>Постачальника.</w:t>
      </w:r>
      <w:r w:rsidRPr="00F177FE">
        <w:rPr>
          <w:bCs/>
          <w:lang w:val="uk-UA"/>
        </w:rPr>
        <w:t xml:space="preserve"> </w:t>
      </w:r>
    </w:p>
    <w:p w:rsidR="00F177FE" w:rsidRPr="00F177FE" w:rsidRDefault="00F177FE" w:rsidP="00F177FE">
      <w:pPr>
        <w:widowControl w:val="0"/>
        <w:jc w:val="both"/>
        <w:rPr>
          <w:bCs/>
          <w:lang w:val="uk-UA"/>
        </w:rPr>
      </w:pPr>
      <w:r w:rsidRPr="00F177FE">
        <w:rPr>
          <w:bCs/>
          <w:lang w:val="uk-UA"/>
        </w:rPr>
        <w:t>5.4. Тара (упаковка) повинна відповідати вимогам встановленим до пакування даного виду товару і захищати його від пошкоджень або псування під час перевезення (доставк</w:t>
      </w:r>
      <w:r w:rsidRPr="008F65DB">
        <w:rPr>
          <w:bCs/>
          <w:lang w:val="uk-UA"/>
        </w:rPr>
        <w:t>и</w:t>
      </w:r>
      <w:r w:rsidR="008F65DB" w:rsidRPr="008F65DB">
        <w:rPr>
          <w:bCs/>
          <w:lang w:val="uk-UA"/>
        </w:rPr>
        <w:t>)</w:t>
      </w:r>
      <w:r w:rsidRPr="008F65DB">
        <w:rPr>
          <w:bCs/>
          <w:lang w:val="uk-UA"/>
        </w:rPr>
        <w:t xml:space="preserve">. </w:t>
      </w:r>
    </w:p>
    <w:p w:rsidR="00F177FE" w:rsidRPr="00F177FE" w:rsidRDefault="00F177FE" w:rsidP="00F177FE">
      <w:pPr>
        <w:jc w:val="both"/>
        <w:rPr>
          <w:bCs/>
          <w:lang w:val="uk-UA"/>
        </w:rPr>
      </w:pPr>
      <w:r w:rsidRPr="00F177FE">
        <w:rPr>
          <w:bCs/>
          <w:lang w:val="uk-UA"/>
        </w:rPr>
        <w:t xml:space="preserve">5.5. Товар доставляється на підставі заявок замовника протягом 3 (трьох) календарних днів від дати заявки </w:t>
      </w:r>
      <w:r w:rsidRPr="00F177FE">
        <w:rPr>
          <w:b/>
          <w:bCs/>
          <w:lang w:val="uk-UA"/>
        </w:rPr>
        <w:t>Замовника</w:t>
      </w:r>
      <w:r w:rsidRPr="00F177FE">
        <w:rPr>
          <w:bCs/>
          <w:lang w:val="uk-UA"/>
        </w:rPr>
        <w:t>.</w:t>
      </w:r>
    </w:p>
    <w:p w:rsidR="00F177FE" w:rsidRPr="00F177FE" w:rsidRDefault="00F177FE" w:rsidP="00F177FE">
      <w:pPr>
        <w:jc w:val="both"/>
        <w:rPr>
          <w:bCs/>
          <w:lang w:val="uk-UA"/>
        </w:rPr>
      </w:pPr>
      <w:r w:rsidRPr="00F177FE">
        <w:rPr>
          <w:bCs/>
          <w:lang w:val="uk-UA"/>
        </w:rPr>
        <w:t xml:space="preserve">5.6. </w:t>
      </w:r>
      <w:r w:rsidRPr="00F177FE">
        <w:rPr>
          <w:b/>
          <w:bCs/>
          <w:lang w:val="uk-UA"/>
        </w:rPr>
        <w:t>Замовник</w:t>
      </w:r>
      <w:r w:rsidRPr="00F177FE">
        <w:rPr>
          <w:bCs/>
          <w:lang w:val="uk-UA"/>
        </w:rPr>
        <w:t xml:space="preserve"> визначає у заявці необхідну кількість товару. Заявка надсилається на електронну адресу </w:t>
      </w:r>
      <w:r w:rsidRPr="00F177FE">
        <w:rPr>
          <w:b/>
          <w:lang w:val="uk-UA"/>
        </w:rPr>
        <w:t>Постачальника</w:t>
      </w:r>
      <w:r w:rsidRPr="00F177FE">
        <w:rPr>
          <w:bCs/>
          <w:lang w:val="uk-UA"/>
        </w:rPr>
        <w:t xml:space="preserve"> _______________________.</w:t>
      </w:r>
    </w:p>
    <w:p w:rsidR="00F177FE" w:rsidRPr="00F177FE" w:rsidRDefault="00F177FE" w:rsidP="00F177FE">
      <w:pPr>
        <w:ind w:firstLine="708"/>
        <w:jc w:val="both"/>
        <w:rPr>
          <w:bCs/>
          <w:lang w:val="uk-UA"/>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177FE">
        <w:rPr>
          <w:b/>
          <w:lang w:val="uk-UA"/>
        </w:rPr>
        <w:t>6. Права та обов'язки сторін</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6.1. </w:t>
      </w:r>
      <w:r w:rsidRPr="00F177FE">
        <w:rPr>
          <w:b/>
          <w:bCs/>
          <w:lang w:val="uk-UA"/>
        </w:rPr>
        <w:t>Замовник</w:t>
      </w:r>
      <w:r w:rsidRPr="00F177FE">
        <w:rPr>
          <w:lang w:val="uk-UA"/>
        </w:rPr>
        <w:t xml:space="preserve"> зобов'язаний:</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6.1.1. Своєчасно та в повному обсязі сплатити вартість поставленого товару;</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6.1.2. За відсутності зауважень щодо кількості та якості прийняти поставлений товар.</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6.2. </w:t>
      </w:r>
      <w:r w:rsidRPr="00F177FE">
        <w:rPr>
          <w:b/>
          <w:bCs/>
          <w:lang w:val="uk-UA"/>
        </w:rPr>
        <w:t>Замовник</w:t>
      </w:r>
      <w:r w:rsidRPr="00F177FE">
        <w:rPr>
          <w:lang w:val="uk-UA"/>
        </w:rPr>
        <w:t xml:space="preserve"> має право:</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6.2.1. Достроково розірвати цей Договір у разі невиконання зобов'язань </w:t>
      </w:r>
      <w:r w:rsidRPr="00F177FE">
        <w:rPr>
          <w:b/>
          <w:lang w:val="uk-UA"/>
        </w:rPr>
        <w:t>Постачальником</w:t>
      </w:r>
      <w:r w:rsidRPr="00F177FE">
        <w:rPr>
          <w:lang w:val="uk-UA"/>
        </w:rPr>
        <w:t>;</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6.2.2. Контролювати поставку товару у строки, встановлені цим Договором;</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6.2.4. Відмовитися від прийомки товару у разі невідповідності товару необхідним вимогам щодо кількості та/або якості.</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6.3. </w:t>
      </w:r>
      <w:r w:rsidRPr="00F177FE">
        <w:rPr>
          <w:b/>
          <w:lang w:val="uk-UA"/>
        </w:rPr>
        <w:t>Постачальник</w:t>
      </w:r>
      <w:r w:rsidRPr="00F177FE">
        <w:rPr>
          <w:lang w:val="uk-UA"/>
        </w:rPr>
        <w:t xml:space="preserve"> зобов'язаний:</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6.3.1. Забезпечити поставку товару у строки, встановлені цим Договором;</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6.3.2. Забезпечити поставку товару, якість якого відповідає умовам, встановленим розділом 2 цього Договору.</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6.3.3 Зберігати товар на власному сертифікованому складі до моменту отримання заявки </w:t>
      </w:r>
      <w:r w:rsidRPr="00F177FE">
        <w:rPr>
          <w:b/>
          <w:bCs/>
          <w:lang w:val="uk-UA"/>
        </w:rPr>
        <w:t>Замовника</w:t>
      </w:r>
      <w:r w:rsidRPr="00F177FE">
        <w:rPr>
          <w:lang w:val="uk-UA"/>
        </w:rPr>
        <w:t xml:space="preserve"> на поставку товару. </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6.4. </w:t>
      </w:r>
      <w:r w:rsidRPr="00F177FE">
        <w:rPr>
          <w:b/>
          <w:lang w:val="uk-UA"/>
        </w:rPr>
        <w:t>Постачальник</w:t>
      </w:r>
      <w:r w:rsidRPr="00F177FE">
        <w:rPr>
          <w:lang w:val="uk-UA"/>
        </w:rPr>
        <w:t xml:space="preserve"> має право:</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6.4.1. Своєчасно та в повному обсязі отримати плату за своєчасно поставлений якісний товар;</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6.4.2. На дострокову поставку товару за письмовим погодженням </w:t>
      </w:r>
      <w:r w:rsidRPr="00F177FE">
        <w:rPr>
          <w:b/>
          <w:bCs/>
          <w:lang w:val="uk-UA"/>
        </w:rPr>
        <w:t>Замовника</w:t>
      </w:r>
      <w:r w:rsidRPr="00F177FE">
        <w:rPr>
          <w:lang w:val="uk-UA"/>
        </w:rPr>
        <w:t>.</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177FE">
        <w:rPr>
          <w:b/>
          <w:lang w:val="uk-UA"/>
        </w:rPr>
        <w:t>7. Відповідальність Сторін</w:t>
      </w:r>
    </w:p>
    <w:p w:rsidR="00F177FE" w:rsidRPr="00F177FE" w:rsidRDefault="00F177FE" w:rsidP="00F177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177FE" w:rsidRPr="00F177FE" w:rsidRDefault="00F177FE" w:rsidP="00F177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7.2. У разі порушення строків виконання зобов’язання щодо поставки Товару, </w:t>
      </w:r>
      <w:r w:rsidRPr="00F177FE">
        <w:rPr>
          <w:b/>
          <w:lang w:val="uk-UA"/>
        </w:rPr>
        <w:t>Постачальник</w:t>
      </w:r>
      <w:r w:rsidRPr="00F177FE">
        <w:rPr>
          <w:lang w:val="uk-UA"/>
        </w:rPr>
        <w:t xml:space="preserve"> сплачує </w:t>
      </w:r>
      <w:r w:rsidRPr="00F177FE">
        <w:rPr>
          <w:b/>
          <w:lang w:val="uk-UA"/>
        </w:rPr>
        <w:t>Замовнику</w:t>
      </w:r>
      <w:r w:rsidRPr="00F177FE">
        <w:rPr>
          <w:lang w:val="uk-UA"/>
        </w:rPr>
        <w:t xml:space="preserve"> штрафні санкції у розмірі 0,1 відсотка від вартості непоставленого Товару за кожен день прострочення поставки.</w:t>
      </w:r>
    </w:p>
    <w:p w:rsidR="00F177FE" w:rsidRPr="00F177FE" w:rsidRDefault="00F177FE" w:rsidP="00F177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7.3. Сплата штрафних санкцій не звільняє Сторони від виконання зобов’язань за Договором.</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177FE">
        <w:rPr>
          <w:b/>
          <w:lang w:val="uk-UA"/>
        </w:rPr>
        <w:t>8. Обставини непереборної сили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2" w:name="_Hlk70520807"/>
      <w:r w:rsidRPr="00F177FE">
        <w:rPr>
          <w:lang w:val="uk-UA"/>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w:t>
      </w:r>
      <w:r w:rsidRPr="00F177FE">
        <w:rPr>
          <w:lang w:val="uk-UA"/>
        </w:rPr>
        <w:lastRenderedPageBreak/>
        <w:t>перебувають поза контролем виконавчої Сторони, таких як пожежі, стихійні лиха, воєнні дії, торгове ембарго (далі — форс-мажорні обставини).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8.3. Якщо форс-мажорні обставини триватимуть понад 6 місяців поспіль, даний Договір може бути розірвано в односторонньому порядку </w:t>
      </w:r>
      <w:r w:rsidRPr="00F177FE">
        <w:rPr>
          <w:b/>
          <w:lang w:val="uk-UA"/>
        </w:rPr>
        <w:t xml:space="preserve">Замовником </w:t>
      </w:r>
      <w:r w:rsidRPr="00F177FE">
        <w:rPr>
          <w:lang w:val="uk-UA"/>
        </w:rPr>
        <w:t>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8.5. </w:t>
      </w:r>
      <w:bookmarkEnd w:id="12"/>
      <w:r w:rsidRPr="00F177FE">
        <w:rPr>
          <w:lang w:val="uk-UA"/>
        </w:rPr>
        <w:t>Доказом виникнення обставин непереборної сили та строку їх дії є відповідні документи, які видаються уповноваженим на те органом.</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177FE">
        <w:rPr>
          <w:b/>
          <w:lang w:val="uk-UA"/>
        </w:rPr>
        <w:t>9. Вирішення спорів</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177FE">
        <w:rPr>
          <w:b/>
          <w:lang w:val="uk-UA"/>
        </w:rPr>
        <w:t>10. Строк дії договору та підстави його розірвання</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lang w:val="uk-UA"/>
        </w:rPr>
      </w:pPr>
      <w:r w:rsidRPr="00F177FE">
        <w:rPr>
          <w:lang w:val="uk-UA"/>
        </w:rPr>
        <w:t xml:space="preserve">10.1. Цей Договір набирає чинності з моменту його підписання і діє </w:t>
      </w:r>
      <w:r w:rsidRPr="008F65DB">
        <w:rPr>
          <w:lang w:val="uk-UA"/>
        </w:rPr>
        <w:t xml:space="preserve">до «31» грудня 2023 року. </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val="uk-UA"/>
        </w:rPr>
      </w:pPr>
      <w:r w:rsidRPr="00F177FE">
        <w:rPr>
          <w:lang w:val="uk-UA"/>
        </w:rPr>
        <w:t xml:space="preserve">10.2. Закінчення строку дії цього Договору не звільняє Сторони від відповідальності за його порушення, яке мало місце під час дії цього Договору. </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10.3.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Пропозицію щодо внесення змін до договору про закупівлю може зробити кожна із Сторін Договору про закупівлю.</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договором про закупівлю або законом.</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10.6. </w:t>
      </w:r>
      <w:r w:rsidRPr="00F177FE">
        <w:rPr>
          <w:b/>
          <w:lang w:val="uk-UA"/>
        </w:rPr>
        <w:t>Замовник</w:t>
      </w:r>
      <w:r w:rsidRPr="00F177FE">
        <w:rPr>
          <w:lang w:val="uk-UA"/>
        </w:rPr>
        <w:t xml:space="preserve"> може розірвати Договір в односторонньому порядку, письмово повідомивши про це </w:t>
      </w:r>
      <w:r w:rsidRPr="00F177FE">
        <w:rPr>
          <w:b/>
          <w:lang w:val="uk-UA"/>
        </w:rPr>
        <w:t>Постачальника</w:t>
      </w:r>
      <w:r w:rsidRPr="00F177FE">
        <w:rPr>
          <w:lang w:val="uk-UA"/>
        </w:rPr>
        <w:t xml:space="preserve"> не менш як за 10 днів за таких обставин:</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10.6.1 Якщо </w:t>
      </w:r>
      <w:r w:rsidRPr="00F177FE">
        <w:rPr>
          <w:b/>
          <w:lang w:val="uk-UA"/>
        </w:rPr>
        <w:t>Постачальник</w:t>
      </w:r>
      <w:r w:rsidRPr="00F177FE">
        <w:rPr>
          <w:lang w:val="uk-UA"/>
        </w:rPr>
        <w:t xml:space="preserve"> суттєво порушить свої зобов'язання, що створить передумови для затримки виконання замовлення у встановлені договором терміни більше ніж на один місяць.</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10.6.2. Якщо </w:t>
      </w:r>
      <w:r w:rsidRPr="00F177FE">
        <w:rPr>
          <w:b/>
          <w:lang w:val="uk-UA"/>
        </w:rPr>
        <w:t>Постачальник</w:t>
      </w:r>
      <w:r w:rsidRPr="00F177FE">
        <w:rPr>
          <w:lang w:val="uk-UA"/>
        </w:rPr>
        <w:t xml:space="preserve">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177FE">
        <w:rPr>
          <w:b/>
          <w:lang w:val="uk-UA"/>
        </w:rPr>
        <w:t>11. Інші умови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на підставі принципів добросовісності, розумності та справедливості. </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lastRenderedPageBreak/>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1) зменшення обсягів закупівлі, зокрема з урахуванням фактичного обсягу видатків замовника;</w:t>
      </w:r>
      <w:r w:rsidRPr="00F177FE">
        <w:rPr>
          <w:rFonts w:eastAsia="Calibri"/>
          <w:b/>
          <w:i/>
          <w:sz w:val="22"/>
          <w:szCs w:val="22"/>
          <w:lang w:val="uk-UA" w:eastAsia="en-US"/>
        </w:rPr>
        <w:t xml:space="preserve"> (</w:t>
      </w:r>
      <w:r w:rsidRPr="00F177FE">
        <w:rPr>
          <w:rFonts w:eastAsia="Calibri"/>
          <w:i/>
          <w:sz w:val="22"/>
          <w:szCs w:val="22"/>
          <w:lang w:val="uk-UA" w:eastAsia="en-U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7FE" w:rsidRPr="00F177FE" w:rsidRDefault="00F177FE" w:rsidP="00F177FE">
      <w:pPr>
        <w:jc w:val="both"/>
        <w:rPr>
          <w:rFonts w:eastAsia="Calibri"/>
          <w:i/>
          <w:sz w:val="22"/>
          <w:szCs w:val="22"/>
          <w:lang w:val="uk-UA" w:eastAsia="en-US"/>
        </w:rPr>
      </w:pPr>
      <w:r w:rsidRPr="00F177FE">
        <w:rPr>
          <w:rFonts w:eastAsia="Calibri"/>
          <w:b/>
          <w:i/>
          <w:sz w:val="22"/>
          <w:szCs w:val="22"/>
          <w:lang w:val="uk-UA" w:eastAsia="en-US"/>
        </w:rPr>
        <w:t>(</w:t>
      </w:r>
      <w:r w:rsidRPr="00F177FE">
        <w:rPr>
          <w:rFonts w:eastAsia="Calibri"/>
          <w:i/>
          <w:sz w:val="22"/>
          <w:szCs w:val="22"/>
          <w:lang w:val="uk-UA" w:eastAsia="en-US"/>
        </w:rPr>
        <w:t>У цьому випадку Сторони погоджуються, що зміну ціни здійснюють у такому порядку:</w:t>
      </w:r>
    </w:p>
    <w:p w:rsidR="00F177FE" w:rsidRPr="00F177FE" w:rsidRDefault="00F177FE" w:rsidP="00F177FE">
      <w:pPr>
        <w:jc w:val="both"/>
        <w:rPr>
          <w:rFonts w:eastAsia="Calibri"/>
          <w:i/>
          <w:sz w:val="22"/>
          <w:szCs w:val="22"/>
          <w:lang w:val="uk-UA" w:eastAsia="en-US"/>
        </w:rPr>
      </w:pPr>
      <w:r w:rsidRPr="00F177FE">
        <w:rPr>
          <w:rFonts w:eastAsia="Calibri"/>
          <w:i/>
          <w:sz w:val="22"/>
          <w:szCs w:val="22"/>
          <w:lang w:val="uk-UA" w:eastAsia="en-US"/>
        </w:rPr>
        <w:t xml:space="preserve">    підставою для зміни ціни є письмове звернення Сторони Договору та коливання ціни на ринку;</w:t>
      </w:r>
    </w:p>
    <w:p w:rsidR="00F177FE" w:rsidRPr="00F177FE" w:rsidRDefault="00F177FE" w:rsidP="00F177FE">
      <w:pPr>
        <w:jc w:val="both"/>
        <w:rPr>
          <w:rFonts w:eastAsia="Calibri"/>
          <w:i/>
          <w:sz w:val="22"/>
          <w:szCs w:val="22"/>
          <w:lang w:val="uk-UA" w:eastAsia="en-US"/>
        </w:rPr>
      </w:pPr>
      <w:r w:rsidRPr="00F177FE">
        <w:rPr>
          <w:rFonts w:eastAsia="Calibri"/>
          <w:i/>
          <w:sz w:val="22"/>
          <w:szCs w:val="22"/>
          <w:lang w:val="uk-UA" w:eastAsia="en-US"/>
        </w:rPr>
        <w:t xml:space="preserve">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F177FE" w:rsidRPr="00F177FE" w:rsidRDefault="00F177FE" w:rsidP="00F177FE">
      <w:pPr>
        <w:jc w:val="both"/>
        <w:rPr>
          <w:rFonts w:eastAsia="Calibri"/>
          <w:i/>
          <w:sz w:val="22"/>
          <w:szCs w:val="22"/>
          <w:lang w:val="uk-UA" w:eastAsia="en-US"/>
        </w:rPr>
      </w:pPr>
      <w:r w:rsidRPr="00F177FE">
        <w:rPr>
          <w:rFonts w:eastAsia="Calibri"/>
          <w:i/>
          <w:sz w:val="22"/>
          <w:szCs w:val="22"/>
          <w:lang w:val="uk-UA"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177FE" w:rsidRPr="00F177FE" w:rsidRDefault="00F177FE" w:rsidP="00F177FE">
      <w:pPr>
        <w:jc w:val="both"/>
        <w:rPr>
          <w:rFonts w:eastAsia="Calibri"/>
          <w:i/>
          <w:sz w:val="22"/>
          <w:szCs w:val="22"/>
          <w:lang w:val="uk-UA" w:eastAsia="en-US"/>
        </w:rPr>
      </w:pPr>
      <w:r w:rsidRPr="00F177FE">
        <w:rPr>
          <w:rFonts w:eastAsia="Calibri"/>
          <w:i/>
          <w:sz w:val="22"/>
          <w:szCs w:val="22"/>
          <w:lang w:val="uk-UA" w:eastAsia="en-US"/>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177FE" w:rsidRPr="00F177FE" w:rsidRDefault="00F177FE" w:rsidP="00F177FE">
      <w:pPr>
        <w:ind w:firstLine="720"/>
        <w:jc w:val="both"/>
        <w:rPr>
          <w:rFonts w:eastAsia="Calibri"/>
          <w:i/>
          <w:sz w:val="22"/>
          <w:szCs w:val="22"/>
          <w:lang w:val="uk-UA" w:eastAsia="en-US"/>
        </w:rPr>
      </w:pPr>
      <w:r w:rsidRPr="00F177FE">
        <w:rPr>
          <w:rFonts w:eastAsia="Calibri"/>
          <w:i/>
          <w:sz w:val="22"/>
          <w:szCs w:val="22"/>
          <w:lang w:val="uk-UA" w:eastAsia="en-US"/>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177FE" w:rsidRPr="00F177FE" w:rsidRDefault="00F177FE" w:rsidP="00F177FE">
      <w:pPr>
        <w:ind w:firstLine="720"/>
        <w:jc w:val="both"/>
        <w:rPr>
          <w:rFonts w:eastAsia="Calibri"/>
          <w:i/>
          <w:sz w:val="22"/>
          <w:szCs w:val="22"/>
          <w:lang w:val="uk-UA" w:eastAsia="en-US"/>
        </w:rPr>
      </w:pPr>
      <w:r w:rsidRPr="00F177FE">
        <w:rPr>
          <w:rFonts w:eastAsia="Calibri"/>
          <w:i/>
          <w:sz w:val="22"/>
          <w:szCs w:val="22"/>
          <w:lang w:val="uk-UA" w:eastAsia="en-US"/>
        </w:rPr>
        <w:t>-  результат порівняння цін у відсотковому вираженні);</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rFonts w:eastAsia="Calibri"/>
          <w:i/>
          <w:sz w:val="22"/>
          <w:szCs w:val="22"/>
          <w:lang w:val="uk-UA" w:eastAsia="en-U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rFonts w:eastAsia="Calibri"/>
          <w:i/>
          <w:sz w:val="22"/>
          <w:szCs w:val="22"/>
          <w:lang w:val="uk-UA" w:eastAsia="en-US"/>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5) погодження зміни ціни в договорі про закупівлю в бік зменшення (без зміни кількості (обсягу) та якості товарів, робіт і послуг);</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rFonts w:eastAsia="Calibri"/>
          <w:i/>
          <w:sz w:val="22"/>
          <w:szCs w:val="22"/>
          <w:lang w:val="uk-UA"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77FE" w:rsidRPr="00F177FE" w:rsidRDefault="00F177FE" w:rsidP="00F177FE">
      <w:pPr>
        <w:jc w:val="both"/>
        <w:rPr>
          <w:rFonts w:eastAsia="Calibri"/>
          <w:i/>
          <w:sz w:val="22"/>
          <w:szCs w:val="22"/>
          <w:lang w:val="uk-UA" w:eastAsia="en-US"/>
        </w:rPr>
      </w:pPr>
      <w:r w:rsidRPr="00F177FE">
        <w:rPr>
          <w:rFonts w:eastAsia="Calibri"/>
          <w:i/>
          <w:sz w:val="22"/>
          <w:szCs w:val="22"/>
          <w:lang w:val="uk-UA" w:eastAsia="en-US"/>
        </w:rPr>
        <w:t>( у цьому випадку Сторони погоджуються, що зміну ціни здійснюють у такому порядку:</w:t>
      </w:r>
    </w:p>
    <w:p w:rsidR="00F177FE" w:rsidRPr="00F177FE" w:rsidRDefault="00F177FE" w:rsidP="00F177FE">
      <w:pPr>
        <w:ind w:firstLine="720"/>
        <w:jc w:val="both"/>
        <w:rPr>
          <w:rFonts w:eastAsia="Calibri"/>
          <w:i/>
          <w:sz w:val="22"/>
          <w:szCs w:val="22"/>
          <w:lang w:val="uk-UA" w:eastAsia="en-US"/>
        </w:rPr>
      </w:pPr>
      <w:r w:rsidRPr="00F177FE">
        <w:rPr>
          <w:rFonts w:eastAsia="Calibri"/>
          <w:i/>
          <w:sz w:val="22"/>
          <w:szCs w:val="22"/>
          <w:lang w:val="uk-UA" w:eastAsia="en-US"/>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177FE" w:rsidRPr="00F177FE" w:rsidRDefault="00F177FE" w:rsidP="00F177FE">
      <w:pPr>
        <w:ind w:firstLine="720"/>
        <w:jc w:val="both"/>
        <w:rPr>
          <w:rFonts w:eastAsia="Calibri"/>
          <w:i/>
          <w:sz w:val="22"/>
          <w:szCs w:val="22"/>
          <w:lang w:val="uk-UA" w:eastAsia="en-US"/>
        </w:rPr>
      </w:pPr>
      <w:r w:rsidRPr="00F177FE">
        <w:rPr>
          <w:rFonts w:eastAsia="Calibri"/>
          <w:i/>
          <w:sz w:val="22"/>
          <w:szCs w:val="22"/>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177FE" w:rsidRPr="00F177FE" w:rsidRDefault="00F177FE" w:rsidP="00F177FE">
      <w:pPr>
        <w:ind w:firstLine="720"/>
        <w:jc w:val="both"/>
        <w:rPr>
          <w:rFonts w:eastAsia="Calibri"/>
          <w:i/>
          <w:sz w:val="22"/>
          <w:szCs w:val="22"/>
          <w:lang w:val="uk-UA" w:eastAsia="en-US"/>
        </w:rPr>
      </w:pPr>
      <w:r w:rsidRPr="00F177FE">
        <w:rPr>
          <w:rFonts w:eastAsia="Calibri"/>
          <w:i/>
          <w:sz w:val="22"/>
          <w:szCs w:val="22"/>
          <w:lang w:val="uk-UA" w:eastAsia="en-US"/>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177FE" w:rsidRPr="00F177FE" w:rsidRDefault="00F177FE" w:rsidP="00F177FE">
      <w:pPr>
        <w:ind w:firstLine="720"/>
        <w:jc w:val="both"/>
        <w:rPr>
          <w:rFonts w:eastAsia="Calibri"/>
          <w:i/>
          <w:sz w:val="22"/>
          <w:szCs w:val="22"/>
          <w:lang w:val="uk-UA" w:eastAsia="en-US"/>
        </w:rPr>
      </w:pPr>
      <w:r w:rsidRPr="00F177FE">
        <w:rPr>
          <w:rFonts w:eastAsia="Calibri"/>
          <w:i/>
          <w:sz w:val="22"/>
          <w:szCs w:val="22"/>
          <w:lang w:val="uk-UA" w:eastAsia="en-US"/>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77FE" w:rsidRPr="00F177FE" w:rsidRDefault="00F177FE" w:rsidP="00F177FE">
      <w:pPr>
        <w:jc w:val="both"/>
        <w:rPr>
          <w:rFonts w:eastAsia="Calibri"/>
          <w:i/>
          <w:sz w:val="22"/>
          <w:szCs w:val="22"/>
          <w:lang w:val="uk-UA" w:eastAsia="en-US"/>
        </w:rPr>
      </w:pPr>
      <w:r w:rsidRPr="00F177FE">
        <w:rPr>
          <w:lang w:val="uk-UA"/>
        </w:rPr>
        <w:t>(с</w:t>
      </w:r>
      <w:r w:rsidRPr="00F177FE">
        <w:rPr>
          <w:rFonts w:eastAsia="Calibri"/>
          <w:i/>
          <w:sz w:val="22"/>
          <w:szCs w:val="22"/>
          <w:lang w:val="uk-UA" w:eastAsia="en-US"/>
        </w:rPr>
        <w:t xml:space="preserve">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177FE" w:rsidRPr="00F177FE" w:rsidRDefault="00F177FE" w:rsidP="00F177FE">
      <w:pPr>
        <w:ind w:firstLine="720"/>
        <w:jc w:val="both"/>
        <w:rPr>
          <w:rFonts w:eastAsia="Calibri"/>
          <w:b/>
          <w:i/>
          <w:sz w:val="22"/>
          <w:szCs w:val="22"/>
          <w:lang w:val="uk-UA" w:eastAsia="en-US"/>
        </w:rPr>
      </w:pPr>
      <w:r w:rsidRPr="00F177FE">
        <w:rPr>
          <w:lang w:val="uk-UA"/>
        </w:rPr>
        <w:t>8) зміни умов у зв’язку із застосуванням положень частини шостої статті 41 Закону України «Про публічні закупівлі».</w:t>
      </w:r>
      <w:r w:rsidRPr="00F177FE">
        <w:rPr>
          <w:color w:val="000000"/>
          <w:lang w:val="uk-UA" w:eastAsia="en-US"/>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177FE">
        <w:rPr>
          <w:i/>
          <w:color w:val="000000"/>
          <w:highlight w:val="white"/>
          <w:lang w:val="uk-UA" w:eastAsia="en-US"/>
        </w:rPr>
        <w:t xml:space="preserve">. </w:t>
      </w:r>
    </w:p>
    <w:p w:rsidR="00F177FE" w:rsidRPr="00F177FE" w:rsidRDefault="00F177FE" w:rsidP="00F177FE">
      <w:pPr>
        <w:jc w:val="both"/>
        <w:rPr>
          <w:color w:val="000000"/>
          <w:lang w:val="uk-UA" w:eastAsia="en-US"/>
        </w:rPr>
      </w:pPr>
      <w:r w:rsidRPr="00F177FE">
        <w:rPr>
          <w:rFonts w:eastAsia="Calibri"/>
          <w:i/>
          <w:sz w:val="22"/>
          <w:szCs w:val="22"/>
          <w:lang w:val="uk-UA"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11.4.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11.5.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11.6. У випадках, не передбачених дійсним Договором про закупівлю, Сторони керуються чинним законодавством України</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 xml:space="preserve">11.7.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177FE" w:rsidRPr="00F177FE" w:rsidRDefault="00F177FE" w:rsidP="00F1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lightGray"/>
          <w:lang w:val="uk-UA"/>
        </w:rPr>
      </w:pPr>
    </w:p>
    <w:p w:rsidR="00F177FE" w:rsidRPr="00F177FE" w:rsidRDefault="00F177FE" w:rsidP="00F177FE">
      <w:pPr>
        <w:suppressAutoHyphens/>
        <w:jc w:val="center"/>
        <w:rPr>
          <w:lang w:val="uk-UA"/>
        </w:rPr>
      </w:pPr>
      <w:r w:rsidRPr="00F177FE">
        <w:rPr>
          <w:b/>
          <w:lang w:val="uk-UA"/>
        </w:rPr>
        <w:t>12. ДОДАТКИ ДО ДОГОВОРУ</w:t>
      </w:r>
    </w:p>
    <w:p w:rsidR="00F177FE" w:rsidRPr="00F177FE" w:rsidRDefault="00F177FE" w:rsidP="00F177FE">
      <w:pPr>
        <w:tabs>
          <w:tab w:val="left" w:pos="1134"/>
        </w:tabs>
        <w:suppressAutoHyphens/>
        <w:jc w:val="both"/>
        <w:rPr>
          <w:lang w:val="uk-UA"/>
        </w:rPr>
      </w:pPr>
      <w:r w:rsidRPr="00F177FE">
        <w:rPr>
          <w:lang w:val="uk-UA"/>
        </w:rPr>
        <w:t>12.1. Невід'ємною частиною цього Договору є: Додаток №1  –  Специфікація</w:t>
      </w:r>
    </w:p>
    <w:p w:rsidR="00F177FE" w:rsidRPr="00F177FE" w:rsidRDefault="00F177FE" w:rsidP="00F177FE">
      <w:pPr>
        <w:tabs>
          <w:tab w:val="left" w:pos="1614"/>
        </w:tabs>
        <w:suppressAutoHyphens/>
        <w:jc w:val="center"/>
        <w:rPr>
          <w:b/>
          <w:lang w:val="uk-UA"/>
        </w:rPr>
      </w:pPr>
    </w:p>
    <w:p w:rsidR="00F177FE" w:rsidRPr="00F177FE" w:rsidRDefault="00F177FE" w:rsidP="00F177FE">
      <w:pPr>
        <w:tabs>
          <w:tab w:val="left" w:pos="1614"/>
        </w:tabs>
        <w:suppressAutoHyphens/>
        <w:jc w:val="center"/>
        <w:rPr>
          <w:b/>
          <w:lang w:val="uk-UA"/>
        </w:rPr>
      </w:pPr>
      <w:r w:rsidRPr="00F177FE">
        <w:rPr>
          <w:b/>
          <w:lang w:val="uk-UA"/>
        </w:rPr>
        <w:t>13. МІСЦЕЗНАХОДЖЕННЯ ТА БАНКІВСЬКІ РЕКВІЗИТИ СТОРІН</w:t>
      </w:r>
    </w:p>
    <w:p w:rsidR="00F177FE" w:rsidRPr="00F177FE" w:rsidRDefault="00F177FE" w:rsidP="00F177FE">
      <w:pPr>
        <w:suppressAutoHyphens/>
        <w:ind w:firstLine="709"/>
        <w:jc w:val="both"/>
        <w:rPr>
          <w:b/>
          <w:lang w:val="uk-UA" w:eastAsia="zh-CN"/>
        </w:rPr>
      </w:pP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177FE">
        <w:rPr>
          <w:lang w:val="uk-UA"/>
        </w:rPr>
        <w:t>Адреси, реквізити та підписи Сторін.</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10632" w:type="dxa"/>
        <w:tblInd w:w="-318" w:type="dxa"/>
        <w:tblLook w:val="04A0" w:firstRow="1" w:lastRow="0" w:firstColumn="1" w:lastColumn="0" w:noHBand="0" w:noVBand="1"/>
      </w:tblPr>
      <w:tblGrid>
        <w:gridCol w:w="5104"/>
        <w:gridCol w:w="309"/>
        <w:gridCol w:w="5219"/>
      </w:tblGrid>
      <w:tr w:rsidR="00F177FE" w:rsidRPr="00F177FE" w:rsidTr="007575CB">
        <w:trPr>
          <w:trHeight w:val="3224"/>
        </w:trPr>
        <w:tc>
          <w:tcPr>
            <w:tcW w:w="5104" w:type="dxa"/>
            <w:shd w:val="clear" w:color="auto" w:fill="auto"/>
          </w:tcPr>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F177FE">
              <w:rPr>
                <w:bCs/>
                <w:lang w:val="uk-UA"/>
              </w:rPr>
              <w:lastRenderedPageBreak/>
              <w:t>ЗАМОВНИК:</w:t>
            </w:r>
          </w:p>
          <w:tbl>
            <w:tblPr>
              <w:tblW w:w="5000" w:type="pct"/>
              <w:tblLook w:val="0000" w:firstRow="0" w:lastRow="0" w:firstColumn="0" w:lastColumn="0" w:noHBand="0" w:noVBand="0"/>
            </w:tblPr>
            <w:tblGrid>
              <w:gridCol w:w="4888"/>
            </w:tblGrid>
            <w:tr w:rsidR="003B4896" w:rsidRPr="00303FBB" w:rsidTr="00064C47">
              <w:trPr>
                <w:trHeight w:val="825"/>
              </w:trPr>
              <w:tc>
                <w:tcPr>
                  <w:tcW w:w="2407" w:type="pct"/>
                </w:tcPr>
                <w:p w:rsidR="003B4896" w:rsidRPr="00303FBB" w:rsidRDefault="003B4896" w:rsidP="003B4896">
                  <w:pPr>
                    <w:rPr>
                      <w:lang w:val="uk-UA"/>
                    </w:rPr>
                  </w:pPr>
                </w:p>
                <w:p w:rsidR="003B4896" w:rsidRPr="00303FBB" w:rsidRDefault="003B4896" w:rsidP="003B4896">
                  <w:pPr>
                    <w:tabs>
                      <w:tab w:val="left" w:pos="1528"/>
                      <w:tab w:val="left" w:pos="5670"/>
                    </w:tabs>
                    <w:rPr>
                      <w:lang w:val="uk-UA"/>
                    </w:rPr>
                  </w:pPr>
                  <w:r w:rsidRPr="00303FBB">
                    <w:rPr>
                      <w:lang w:val="uk-UA"/>
                    </w:rPr>
                    <w:t>Вище професійне училище №42 м.Погребище</w:t>
                  </w:r>
                </w:p>
                <w:p w:rsidR="003B4896" w:rsidRPr="00303FBB" w:rsidRDefault="003B4896" w:rsidP="003B4896">
                  <w:pPr>
                    <w:tabs>
                      <w:tab w:val="left" w:pos="1528"/>
                      <w:tab w:val="left" w:pos="5670"/>
                    </w:tabs>
                    <w:rPr>
                      <w:lang w:val="uk-UA"/>
                    </w:rPr>
                  </w:pPr>
                </w:p>
                <w:p w:rsidR="003B4896" w:rsidRPr="00303FBB" w:rsidRDefault="003B4896" w:rsidP="003B4896">
                  <w:pPr>
                    <w:tabs>
                      <w:tab w:val="left" w:pos="1528"/>
                      <w:tab w:val="left" w:pos="5670"/>
                    </w:tabs>
                    <w:rPr>
                      <w:lang w:val="uk-UA"/>
                    </w:rPr>
                  </w:pPr>
                  <w:r w:rsidRPr="00303FBB">
                    <w:rPr>
                      <w:lang w:val="uk-UA"/>
                    </w:rPr>
                    <w:t>22200,вул.Рокитна,12, м.Погребище</w:t>
                  </w:r>
                </w:p>
                <w:p w:rsidR="003B4896" w:rsidRPr="00303FBB" w:rsidRDefault="003B4896" w:rsidP="003B4896">
                  <w:pPr>
                    <w:tabs>
                      <w:tab w:val="left" w:pos="1528"/>
                      <w:tab w:val="left" w:pos="5670"/>
                    </w:tabs>
                    <w:rPr>
                      <w:lang w:val="uk-UA"/>
                    </w:rPr>
                  </w:pPr>
                  <w:r w:rsidRPr="00303FBB">
                    <w:rPr>
                      <w:lang w:val="uk-UA"/>
                    </w:rPr>
                    <w:t>ЄДРПОУ 04528519</w:t>
                  </w:r>
                </w:p>
                <w:p w:rsidR="003B4896" w:rsidRPr="00CC102E" w:rsidRDefault="003B4896" w:rsidP="003B4896">
                  <w:pPr>
                    <w:rPr>
                      <w:lang w:val="uk-UA"/>
                    </w:rPr>
                  </w:pPr>
                  <w:r w:rsidRPr="00303FBB">
                    <w:rPr>
                      <w:lang w:val="uk-UA"/>
                    </w:rPr>
                    <w:t xml:space="preserve">р/р </w:t>
                  </w:r>
                  <w:r>
                    <w:rPr>
                      <w:lang w:val="uk-UA"/>
                    </w:rPr>
                    <w:t>:</w:t>
                  </w:r>
                  <w:r w:rsidRPr="00CC102E">
                    <w:rPr>
                      <w:lang w:val="en-US"/>
                    </w:rPr>
                    <w:t>UA</w:t>
                  </w:r>
                  <w:r w:rsidRPr="00CC102E">
                    <w:rPr>
                      <w:lang w:val="uk-UA"/>
                    </w:rPr>
                    <w:t>878201720344251013200015296</w:t>
                  </w:r>
                </w:p>
                <w:p w:rsidR="003B4896" w:rsidRPr="00303FBB" w:rsidRDefault="003B4896" w:rsidP="003B4896">
                  <w:pPr>
                    <w:tabs>
                      <w:tab w:val="left" w:pos="5670"/>
                    </w:tabs>
                    <w:rPr>
                      <w:lang w:val="uk-UA"/>
                    </w:rPr>
                  </w:pPr>
                  <w:bookmarkStart w:id="13" w:name="_GoBack"/>
                  <w:bookmarkEnd w:id="13"/>
                  <w:r w:rsidRPr="00303FBB">
                    <w:rPr>
                      <w:lang w:val="uk-UA"/>
                    </w:rPr>
                    <w:t>Держказначейська служба України, м.Київ</w:t>
                  </w:r>
                </w:p>
                <w:p w:rsidR="003B4896" w:rsidRPr="00303FBB" w:rsidRDefault="003B4896" w:rsidP="003B4896">
                  <w:pPr>
                    <w:tabs>
                      <w:tab w:val="left" w:pos="1528"/>
                    </w:tabs>
                    <w:rPr>
                      <w:lang w:val="uk-UA"/>
                    </w:rPr>
                  </w:pPr>
                  <w:r w:rsidRPr="00303FBB">
                    <w:rPr>
                      <w:lang w:val="uk-UA"/>
                    </w:rPr>
                    <w:t>ІПН:045285102177</w:t>
                  </w:r>
                </w:p>
                <w:p w:rsidR="003B4896" w:rsidRPr="00303FBB" w:rsidRDefault="003B4896" w:rsidP="003B4896">
                  <w:pPr>
                    <w:tabs>
                      <w:tab w:val="left" w:pos="1528"/>
                    </w:tabs>
                    <w:rPr>
                      <w:lang w:val="uk-UA"/>
                    </w:rPr>
                  </w:pPr>
                  <w:r w:rsidRPr="00303FBB">
                    <w:rPr>
                      <w:lang w:val="uk-UA"/>
                    </w:rPr>
                    <w:t>Номер свідоцтва платника ПДВ:200089977</w:t>
                  </w:r>
                </w:p>
                <w:p w:rsidR="003B4896" w:rsidRPr="00303FBB" w:rsidRDefault="003B4896" w:rsidP="003B4896">
                  <w:pPr>
                    <w:tabs>
                      <w:tab w:val="left" w:pos="5700"/>
                    </w:tabs>
                  </w:pPr>
                  <w:r w:rsidRPr="00303FBB">
                    <w:rPr>
                      <w:lang w:val="uk-UA"/>
                    </w:rPr>
                    <w:t xml:space="preserve">тел. 04346 2-13-12; факс:04346 2-13-12, </w:t>
                  </w:r>
                </w:p>
                <w:p w:rsidR="003B4896" w:rsidRPr="00303FBB" w:rsidRDefault="003B4896" w:rsidP="003B4896">
                  <w:pPr>
                    <w:tabs>
                      <w:tab w:val="left" w:pos="5700"/>
                    </w:tabs>
                  </w:pPr>
                  <w:r w:rsidRPr="00303FBB">
                    <w:rPr>
                      <w:lang w:val="en-US"/>
                    </w:rPr>
                    <w:t>E</w:t>
                  </w:r>
                  <w:r w:rsidRPr="00303FBB">
                    <w:t>-</w:t>
                  </w:r>
                  <w:r w:rsidRPr="00303FBB">
                    <w:rPr>
                      <w:lang w:val="en-US"/>
                    </w:rPr>
                    <w:t>mail</w:t>
                  </w:r>
                  <w:r w:rsidRPr="00303FBB">
                    <w:rPr>
                      <w:lang w:val="uk-UA"/>
                    </w:rPr>
                    <w:t xml:space="preserve">: </w:t>
                  </w:r>
                  <w:r w:rsidRPr="00303FBB">
                    <w:t>42</w:t>
                  </w:r>
                  <w:r w:rsidRPr="00303FBB">
                    <w:rPr>
                      <w:lang w:val="en-US"/>
                    </w:rPr>
                    <w:t>vpu</w:t>
                  </w:r>
                  <w:r w:rsidRPr="00303FBB">
                    <w:t>@</w:t>
                  </w:r>
                  <w:r w:rsidRPr="00303FBB">
                    <w:rPr>
                      <w:lang w:val="en-US"/>
                    </w:rPr>
                    <w:t>ukr</w:t>
                  </w:r>
                  <w:r w:rsidRPr="00303FBB">
                    <w:t>.</w:t>
                  </w:r>
                  <w:r w:rsidRPr="00303FBB">
                    <w:rPr>
                      <w:lang w:val="en-US"/>
                    </w:rPr>
                    <w:t>net</w:t>
                  </w:r>
                </w:p>
                <w:p w:rsidR="003B4896" w:rsidRPr="00303FBB" w:rsidRDefault="003B4896" w:rsidP="003B4896">
                  <w:pPr>
                    <w:tabs>
                      <w:tab w:val="left" w:pos="5700"/>
                    </w:tabs>
                  </w:pPr>
                  <w:r w:rsidRPr="00303FBB">
                    <w:t xml:space="preserve">     </w:t>
                  </w:r>
                </w:p>
                <w:p w:rsidR="003B4896" w:rsidRPr="00303FBB" w:rsidRDefault="003B4896" w:rsidP="003B4896">
                  <w:pPr>
                    <w:tabs>
                      <w:tab w:val="left" w:pos="5700"/>
                    </w:tabs>
                  </w:pPr>
                </w:p>
                <w:p w:rsidR="003B4896" w:rsidRPr="00303FBB" w:rsidRDefault="003B4896" w:rsidP="003B4896">
                  <w:pPr>
                    <w:tabs>
                      <w:tab w:val="left" w:pos="5700"/>
                    </w:tabs>
                  </w:pPr>
                </w:p>
                <w:p w:rsidR="003B4896" w:rsidRDefault="003B4896" w:rsidP="003B4896">
                  <w:pPr>
                    <w:tabs>
                      <w:tab w:val="left" w:pos="5700"/>
                    </w:tabs>
                    <w:rPr>
                      <w:lang w:val="uk-UA"/>
                    </w:rPr>
                  </w:pPr>
                  <w:r>
                    <w:rPr>
                      <w:lang w:val="uk-UA"/>
                    </w:rPr>
                    <w:t>Д</w:t>
                  </w:r>
                  <w:r w:rsidRPr="00303FBB">
                    <w:rPr>
                      <w:lang w:val="uk-UA"/>
                    </w:rPr>
                    <w:t>иректор</w:t>
                  </w:r>
                  <w:r>
                    <w:rPr>
                      <w:lang w:val="uk-UA"/>
                    </w:rPr>
                    <w:t xml:space="preserve"> ВПУ №42 м.Погребище</w:t>
                  </w:r>
                </w:p>
                <w:p w:rsidR="003B4896" w:rsidRPr="00303FBB" w:rsidRDefault="003B4896" w:rsidP="003B4896">
                  <w:pPr>
                    <w:tabs>
                      <w:tab w:val="left" w:pos="5700"/>
                    </w:tabs>
                  </w:pPr>
                  <w:r w:rsidRPr="00303FBB">
                    <w:t xml:space="preserve"> _____________ </w:t>
                  </w:r>
                  <w:r>
                    <w:rPr>
                      <w:lang w:val="uk-UA"/>
                    </w:rPr>
                    <w:t xml:space="preserve">   Т.Д. Каменщук</w:t>
                  </w:r>
                  <w:r w:rsidRPr="00303FBB">
                    <w:t xml:space="preserve"> </w:t>
                  </w:r>
                </w:p>
                <w:p w:rsidR="003B4896" w:rsidRPr="00303FBB" w:rsidRDefault="003B4896" w:rsidP="003B4896">
                  <w:pPr>
                    <w:rPr>
                      <w:bCs/>
                      <w:lang w:val="uk-UA"/>
                    </w:rPr>
                  </w:pPr>
                </w:p>
              </w:tc>
            </w:tr>
            <w:tr w:rsidR="003B4896" w:rsidRPr="008B4B1F" w:rsidTr="00064C47">
              <w:trPr>
                <w:trHeight w:val="240"/>
              </w:trPr>
              <w:tc>
                <w:tcPr>
                  <w:tcW w:w="2407" w:type="pct"/>
                </w:tcPr>
                <w:p w:rsidR="003B4896" w:rsidRPr="008B4B1F" w:rsidRDefault="003B4896" w:rsidP="003B4896">
                  <w:pPr>
                    <w:spacing w:before="120"/>
                    <w:rPr>
                      <w:lang w:val="uk-UA"/>
                    </w:rPr>
                  </w:pPr>
                  <w:r w:rsidRPr="008B4B1F">
                    <w:rPr>
                      <w:lang w:val="uk-UA"/>
                    </w:rPr>
                    <w:tab/>
                    <w:t>М. П.</w:t>
                  </w:r>
                </w:p>
              </w:tc>
            </w:tr>
          </w:tbl>
          <w:p w:rsidR="00F177FE" w:rsidRPr="00F177FE" w:rsidRDefault="00F177FE" w:rsidP="003B4896">
            <w:pPr>
              <w:jc w:val="both"/>
              <w:rPr>
                <w:lang w:val="uk-UA"/>
              </w:rPr>
            </w:pPr>
          </w:p>
        </w:tc>
        <w:tc>
          <w:tcPr>
            <w:tcW w:w="309" w:type="dxa"/>
            <w:shd w:val="clear" w:color="auto" w:fill="auto"/>
          </w:tcPr>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5219" w:type="dxa"/>
            <w:shd w:val="clear" w:color="auto" w:fill="auto"/>
          </w:tcPr>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177FE">
              <w:rPr>
                <w:lang w:val="uk-UA"/>
              </w:rPr>
              <w:t>ПОСТАЧАЛЬНИК:</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_________________________________________</w:t>
            </w:r>
          </w:p>
          <w:p w:rsidR="00F177FE" w:rsidRPr="00F177FE" w:rsidRDefault="00F177FE" w:rsidP="00F177FE">
            <w:pPr>
              <w:shd w:val="clear" w:color="auto" w:fill="FFFFFF"/>
              <w:rPr>
                <w:color w:val="000000"/>
                <w:lang w:val="uk-UA"/>
              </w:rPr>
            </w:pPr>
            <w:r w:rsidRPr="00F177FE">
              <w:rPr>
                <w:color w:val="000000"/>
                <w:lang w:val="uk-UA"/>
              </w:rPr>
              <w:t>Місцезнаходження: _______________________</w:t>
            </w:r>
          </w:p>
          <w:p w:rsidR="00F177FE" w:rsidRPr="00F177FE" w:rsidRDefault="00F177FE" w:rsidP="00F177FE">
            <w:pPr>
              <w:tabs>
                <w:tab w:val="left" w:pos="459"/>
              </w:tabs>
              <w:rPr>
                <w:color w:val="000000"/>
                <w:lang w:val="uk-UA"/>
              </w:rPr>
            </w:pPr>
            <w:r w:rsidRPr="00F177FE">
              <w:rPr>
                <w:color w:val="000000"/>
                <w:lang w:val="uk-UA"/>
              </w:rPr>
              <w:t>Код ЄДРПОУ ____________________________</w:t>
            </w:r>
          </w:p>
          <w:p w:rsidR="00F177FE" w:rsidRPr="00F177FE" w:rsidRDefault="00F177FE" w:rsidP="00F177FE">
            <w:pPr>
              <w:rPr>
                <w:color w:val="000000"/>
                <w:lang w:val="uk-UA"/>
              </w:rPr>
            </w:pPr>
            <w:r w:rsidRPr="00F177FE">
              <w:rPr>
                <w:color w:val="000000"/>
                <w:lang w:val="uk-UA"/>
              </w:rPr>
              <w:t>р/р № _________________в ________________</w:t>
            </w:r>
          </w:p>
          <w:p w:rsidR="00F177FE" w:rsidRPr="00F177FE" w:rsidRDefault="00F177FE" w:rsidP="00F177FE">
            <w:pPr>
              <w:rPr>
                <w:color w:val="000000"/>
                <w:lang w:val="uk-UA"/>
              </w:rPr>
            </w:pPr>
            <w:r w:rsidRPr="00F177FE">
              <w:rPr>
                <w:color w:val="000000"/>
                <w:lang w:val="uk-UA"/>
              </w:rPr>
              <w:t>МФО ___________________________________</w:t>
            </w:r>
          </w:p>
          <w:p w:rsidR="00F177FE" w:rsidRPr="00F177FE" w:rsidRDefault="00F177FE" w:rsidP="00F177FE">
            <w:pPr>
              <w:rPr>
                <w:color w:val="000000"/>
                <w:lang w:val="uk-UA"/>
              </w:rPr>
            </w:pPr>
            <w:r w:rsidRPr="00F177FE">
              <w:rPr>
                <w:color w:val="000000"/>
                <w:lang w:val="uk-UA"/>
              </w:rPr>
              <w:t>Тел. ____________________________________</w:t>
            </w:r>
          </w:p>
          <w:p w:rsidR="00F177FE" w:rsidRPr="00F177FE" w:rsidRDefault="00F177FE" w:rsidP="00F177FE">
            <w:pPr>
              <w:jc w:val="both"/>
              <w:rPr>
                <w:color w:val="000000"/>
                <w:lang w:val="uk-UA"/>
              </w:rPr>
            </w:pPr>
            <w:r w:rsidRPr="00F177FE">
              <w:rPr>
                <w:color w:val="000000"/>
                <w:lang w:val="uk-UA"/>
              </w:rPr>
              <w:t>ІПН ________________________________</w:t>
            </w:r>
          </w:p>
          <w:p w:rsidR="00F177FE" w:rsidRPr="00F177FE" w:rsidRDefault="00F177FE" w:rsidP="00F177FE">
            <w:pPr>
              <w:jc w:val="both"/>
              <w:rPr>
                <w:color w:val="000000"/>
                <w:lang w:val="uk-UA"/>
              </w:rPr>
            </w:pPr>
          </w:p>
          <w:p w:rsidR="00F177FE" w:rsidRPr="00F177FE" w:rsidRDefault="00F177FE" w:rsidP="00F177FE">
            <w:pPr>
              <w:jc w:val="both"/>
              <w:rPr>
                <w:color w:val="000000"/>
                <w:lang w:val="uk-UA"/>
              </w:rPr>
            </w:pPr>
            <w:r w:rsidRPr="00F177FE">
              <w:rPr>
                <w:color w:val="000000"/>
                <w:lang w:val="uk-UA"/>
              </w:rPr>
              <w:t>___________________/_______________/</w:t>
            </w:r>
          </w:p>
          <w:p w:rsidR="00F177FE" w:rsidRPr="00F177FE" w:rsidRDefault="00F177FE" w:rsidP="00F177FE">
            <w:pPr>
              <w:jc w:val="both"/>
              <w:rPr>
                <w:color w:val="000000"/>
                <w:lang w:val="uk-UA"/>
              </w:rPr>
            </w:pPr>
            <w:r w:rsidRPr="00F177FE">
              <w:rPr>
                <w:color w:val="000000"/>
                <w:lang w:val="uk-UA"/>
              </w:rPr>
              <w:t>___ ______________ р.</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bl>
    <w:p w:rsidR="00F177FE" w:rsidRPr="00F177FE" w:rsidRDefault="00F177FE" w:rsidP="00F177FE">
      <w:pPr>
        <w:tabs>
          <w:tab w:val="left" w:pos="4848"/>
        </w:tabs>
        <w:suppressAutoHyphens/>
        <w:autoSpaceDE w:val="0"/>
        <w:jc w:val="both"/>
        <w:rPr>
          <w:lang w:val="uk-UA" w:eastAsia="zh-CN"/>
        </w:rPr>
      </w:pPr>
    </w:p>
    <w:p w:rsidR="00F177FE" w:rsidRPr="00F177FE" w:rsidRDefault="00F177FE" w:rsidP="00F177FE">
      <w:pPr>
        <w:suppressAutoHyphens/>
        <w:ind w:firstLine="708"/>
        <w:jc w:val="both"/>
        <w:rPr>
          <w:lang w:val="uk-UA" w:eastAsia="zh-CN"/>
        </w:rPr>
      </w:pPr>
    </w:p>
    <w:p w:rsidR="00F177FE" w:rsidRPr="00F177FE" w:rsidRDefault="00F177FE" w:rsidP="00F177FE">
      <w:pPr>
        <w:suppressAutoHyphens/>
        <w:ind w:firstLine="708"/>
        <w:jc w:val="both"/>
        <w:rPr>
          <w:lang w:val="uk-UA" w:eastAsia="zh-CN"/>
        </w:rPr>
      </w:pPr>
    </w:p>
    <w:p w:rsidR="00F177FE" w:rsidRPr="00F177FE" w:rsidRDefault="00F177FE" w:rsidP="00F177FE">
      <w:pPr>
        <w:suppressAutoHyphens/>
        <w:ind w:firstLine="708"/>
        <w:jc w:val="both"/>
        <w:rPr>
          <w:lang w:val="uk-UA" w:eastAsia="zh-CN"/>
        </w:rPr>
      </w:pPr>
    </w:p>
    <w:p w:rsidR="00F177FE" w:rsidRPr="00F177FE" w:rsidRDefault="00F177FE" w:rsidP="00F177FE">
      <w:pPr>
        <w:suppressAutoHyphens/>
        <w:ind w:firstLine="708"/>
        <w:jc w:val="both"/>
        <w:rPr>
          <w:lang w:val="uk-UA" w:eastAsia="zh-CN"/>
        </w:rPr>
      </w:pPr>
    </w:p>
    <w:p w:rsidR="00F177FE" w:rsidRPr="00F177FE" w:rsidRDefault="00F177FE" w:rsidP="00F177FE">
      <w:pPr>
        <w:suppressAutoHyphens/>
        <w:ind w:firstLine="708"/>
        <w:jc w:val="both"/>
        <w:rPr>
          <w:lang w:val="uk-UA" w:eastAsia="zh-CN"/>
        </w:rPr>
      </w:pPr>
    </w:p>
    <w:p w:rsidR="00F177FE" w:rsidRPr="00F177FE" w:rsidRDefault="00F177FE" w:rsidP="00F177FE">
      <w:pPr>
        <w:suppressAutoHyphens/>
        <w:ind w:firstLine="708"/>
        <w:jc w:val="both"/>
        <w:rPr>
          <w:lang w:val="uk-UA" w:eastAsia="zh-CN"/>
        </w:rPr>
      </w:pPr>
    </w:p>
    <w:p w:rsidR="00F177FE" w:rsidRPr="00F177FE" w:rsidRDefault="00F177FE" w:rsidP="00F177FE">
      <w:pPr>
        <w:suppressAutoHyphens/>
        <w:ind w:firstLine="708"/>
        <w:jc w:val="both"/>
        <w:rPr>
          <w:rFonts w:cs="Calibri"/>
          <w:lang w:val="uk-UA" w:eastAsia="zh-CN"/>
        </w:rPr>
      </w:pPr>
      <w:r w:rsidRPr="00F177FE">
        <w:rPr>
          <w:b/>
          <w:lang w:val="uk-UA" w:eastAsia="zh-CN"/>
        </w:rPr>
        <w:t>Примітка.</w:t>
      </w:r>
      <w:r w:rsidRPr="00F177FE">
        <w:rPr>
          <w:lang w:val="uk-UA" w:eastAsia="zh-CN"/>
        </w:rPr>
        <w:t xml:space="preserve">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F177FE" w:rsidRPr="00F177FE" w:rsidRDefault="00F177FE" w:rsidP="00F177FE">
      <w:pPr>
        <w:pageBreakBefore/>
        <w:suppressAutoHyphens/>
        <w:jc w:val="right"/>
        <w:rPr>
          <w:rFonts w:cs="Calibri"/>
          <w:lang w:val="uk-UA" w:eastAsia="zh-CN"/>
        </w:rPr>
      </w:pPr>
      <w:r w:rsidRPr="00F177FE">
        <w:rPr>
          <w:lang w:val="uk-UA" w:eastAsia="zh-CN"/>
        </w:rPr>
        <w:lastRenderedPageBreak/>
        <w:t xml:space="preserve">Додаток №1 до договору </w:t>
      </w:r>
    </w:p>
    <w:p w:rsidR="00F177FE" w:rsidRPr="00F177FE" w:rsidRDefault="00F177FE" w:rsidP="00F177FE">
      <w:pPr>
        <w:tabs>
          <w:tab w:val="left" w:pos="3075"/>
        </w:tabs>
        <w:suppressAutoHyphens/>
        <w:jc w:val="right"/>
        <w:rPr>
          <w:rFonts w:cs="Calibri"/>
          <w:lang w:val="uk-UA" w:eastAsia="zh-CN"/>
        </w:rPr>
      </w:pPr>
      <w:r w:rsidRPr="00F177FE">
        <w:rPr>
          <w:lang w:val="uk-UA" w:eastAsia="zh-CN"/>
        </w:rPr>
        <w:t>№____ від ________________</w:t>
      </w:r>
    </w:p>
    <w:p w:rsidR="00F177FE" w:rsidRPr="00F177FE" w:rsidRDefault="00F177FE" w:rsidP="00F177FE">
      <w:pPr>
        <w:suppressAutoHyphens/>
        <w:jc w:val="center"/>
        <w:rPr>
          <w:b/>
          <w:bCs/>
          <w:color w:val="000000"/>
          <w:lang w:val="uk-UA" w:eastAsia="zh-CN"/>
        </w:rPr>
      </w:pPr>
    </w:p>
    <w:p w:rsidR="00F177FE" w:rsidRPr="00F177FE" w:rsidRDefault="00F177FE" w:rsidP="00F177FE">
      <w:pPr>
        <w:suppressAutoHyphens/>
        <w:jc w:val="center"/>
        <w:rPr>
          <w:b/>
          <w:bCs/>
          <w:color w:val="000000"/>
          <w:lang w:val="en-US" w:eastAsia="zh-CN"/>
        </w:rPr>
      </w:pPr>
    </w:p>
    <w:p w:rsidR="00F177FE" w:rsidRPr="00F177FE" w:rsidRDefault="00F177FE" w:rsidP="00F177FE">
      <w:pPr>
        <w:suppressAutoHyphens/>
        <w:jc w:val="center"/>
        <w:rPr>
          <w:b/>
          <w:bCs/>
          <w:color w:val="000000"/>
          <w:lang w:val="en-US" w:eastAsia="zh-CN"/>
        </w:rPr>
      </w:pPr>
    </w:p>
    <w:p w:rsidR="00F177FE" w:rsidRPr="00F177FE" w:rsidRDefault="00F177FE" w:rsidP="00F177FE">
      <w:pPr>
        <w:suppressAutoHyphens/>
        <w:jc w:val="center"/>
        <w:rPr>
          <w:rFonts w:cs="Calibri"/>
          <w:lang w:val="uk-UA" w:eastAsia="zh-CN"/>
        </w:rPr>
      </w:pPr>
      <w:r w:rsidRPr="00F177FE">
        <w:rPr>
          <w:b/>
          <w:bCs/>
          <w:color w:val="000000"/>
          <w:lang w:val="uk-UA" w:eastAsia="zh-CN"/>
        </w:rPr>
        <w:t>Специфікація</w:t>
      </w:r>
    </w:p>
    <w:p w:rsidR="00F177FE" w:rsidRPr="00F177FE" w:rsidRDefault="00F177FE" w:rsidP="00F177FE">
      <w:pPr>
        <w:suppressAutoHyphens/>
        <w:jc w:val="center"/>
        <w:rPr>
          <w:b/>
          <w:bCs/>
          <w:color w:val="000000"/>
          <w:lang w:val="uk-UA" w:eastAsia="zh-CN"/>
        </w:rPr>
      </w:pPr>
    </w:p>
    <w:p w:rsidR="00F177FE" w:rsidRPr="00F177FE" w:rsidRDefault="00F177FE" w:rsidP="00F177FE">
      <w:pPr>
        <w:suppressAutoHyphens/>
        <w:ind w:firstLine="708"/>
        <w:jc w:val="both"/>
        <w:rPr>
          <w:b/>
          <w:bCs/>
          <w:color w:val="000000"/>
          <w:lang w:val="uk-UA" w:eastAsia="zh-CN"/>
        </w:rPr>
      </w:pPr>
    </w:p>
    <w:tbl>
      <w:tblPr>
        <w:tblW w:w="10305" w:type="dxa"/>
        <w:tblInd w:w="9" w:type="dxa"/>
        <w:tblLayout w:type="fixed"/>
        <w:tblLook w:val="0000" w:firstRow="0" w:lastRow="0" w:firstColumn="0" w:lastColumn="0" w:noHBand="0" w:noVBand="0"/>
      </w:tblPr>
      <w:tblGrid>
        <w:gridCol w:w="900"/>
        <w:gridCol w:w="3075"/>
        <w:gridCol w:w="1243"/>
        <w:gridCol w:w="1284"/>
        <w:gridCol w:w="1961"/>
        <w:gridCol w:w="1842"/>
      </w:tblGrid>
      <w:tr w:rsidR="00F177FE" w:rsidRPr="00F177FE" w:rsidTr="007575CB">
        <w:trPr>
          <w:cantSplit/>
        </w:trPr>
        <w:tc>
          <w:tcPr>
            <w:tcW w:w="900" w:type="dxa"/>
            <w:tcBorders>
              <w:top w:val="single" w:sz="8" w:space="0" w:color="000000"/>
              <w:left w:val="single" w:sz="8" w:space="0" w:color="000000"/>
              <w:bottom w:val="single" w:sz="4" w:space="0" w:color="000000"/>
            </w:tcBorders>
            <w:shd w:val="clear" w:color="auto" w:fill="auto"/>
            <w:vAlign w:val="center"/>
          </w:tcPr>
          <w:p w:rsidR="00F177FE" w:rsidRPr="00F177FE" w:rsidRDefault="00F177FE" w:rsidP="00F177FE">
            <w:pPr>
              <w:suppressAutoHyphens/>
              <w:snapToGrid w:val="0"/>
              <w:jc w:val="center"/>
              <w:rPr>
                <w:rFonts w:cs="Calibri"/>
                <w:lang w:val="uk-UA" w:eastAsia="zh-CN"/>
              </w:rPr>
            </w:pPr>
            <w:r w:rsidRPr="00F177FE">
              <w:rPr>
                <w:b/>
                <w:bCs/>
                <w:color w:val="000000"/>
                <w:lang w:val="uk-UA" w:eastAsia="zh-CN"/>
              </w:rPr>
              <w:t>№ п/п</w:t>
            </w:r>
          </w:p>
        </w:tc>
        <w:tc>
          <w:tcPr>
            <w:tcW w:w="3075" w:type="dxa"/>
            <w:tcBorders>
              <w:top w:val="single" w:sz="8" w:space="0" w:color="000000"/>
              <w:left w:val="single" w:sz="4" w:space="0" w:color="000000"/>
              <w:bottom w:val="single" w:sz="4" w:space="0" w:color="000000"/>
            </w:tcBorders>
            <w:shd w:val="clear" w:color="auto" w:fill="auto"/>
            <w:vAlign w:val="center"/>
          </w:tcPr>
          <w:p w:rsidR="00F177FE" w:rsidRPr="00F177FE" w:rsidRDefault="00F177FE" w:rsidP="00F177FE">
            <w:pPr>
              <w:suppressAutoHyphens/>
              <w:snapToGrid w:val="0"/>
              <w:jc w:val="center"/>
              <w:rPr>
                <w:rFonts w:cs="Calibri"/>
                <w:lang w:val="uk-UA" w:eastAsia="zh-CN"/>
              </w:rPr>
            </w:pPr>
            <w:r w:rsidRPr="00F177FE">
              <w:rPr>
                <w:b/>
                <w:bCs/>
                <w:color w:val="000000"/>
                <w:lang w:val="uk-UA" w:eastAsia="zh-CN"/>
              </w:rPr>
              <w:t>Назва товару</w:t>
            </w:r>
          </w:p>
        </w:tc>
        <w:tc>
          <w:tcPr>
            <w:tcW w:w="1243" w:type="dxa"/>
            <w:tcBorders>
              <w:top w:val="single" w:sz="8" w:space="0" w:color="000000"/>
              <w:left w:val="single" w:sz="4" w:space="0" w:color="000000"/>
              <w:bottom w:val="single" w:sz="4" w:space="0" w:color="000000"/>
            </w:tcBorders>
            <w:shd w:val="clear" w:color="auto" w:fill="auto"/>
            <w:vAlign w:val="center"/>
          </w:tcPr>
          <w:p w:rsidR="00F177FE" w:rsidRPr="00F177FE" w:rsidRDefault="00F177FE" w:rsidP="00F177FE">
            <w:pPr>
              <w:suppressAutoHyphens/>
              <w:snapToGrid w:val="0"/>
              <w:jc w:val="center"/>
              <w:rPr>
                <w:rFonts w:cs="Calibri"/>
                <w:lang w:val="uk-UA" w:eastAsia="zh-CN"/>
              </w:rPr>
            </w:pPr>
            <w:r w:rsidRPr="00F177FE">
              <w:rPr>
                <w:b/>
                <w:bCs/>
                <w:color w:val="000000"/>
                <w:lang w:val="uk-UA" w:eastAsia="zh-CN"/>
              </w:rPr>
              <w:t>Одиниці виміру</w:t>
            </w:r>
          </w:p>
        </w:tc>
        <w:tc>
          <w:tcPr>
            <w:tcW w:w="1284" w:type="dxa"/>
            <w:tcBorders>
              <w:top w:val="single" w:sz="8" w:space="0" w:color="000000"/>
              <w:left w:val="single" w:sz="4" w:space="0" w:color="000000"/>
              <w:bottom w:val="single" w:sz="4" w:space="0" w:color="000000"/>
            </w:tcBorders>
            <w:shd w:val="clear" w:color="auto" w:fill="auto"/>
            <w:vAlign w:val="center"/>
          </w:tcPr>
          <w:p w:rsidR="00F177FE" w:rsidRPr="00F177FE" w:rsidRDefault="00F177FE" w:rsidP="00F177FE">
            <w:pPr>
              <w:suppressAutoHyphens/>
              <w:snapToGrid w:val="0"/>
              <w:jc w:val="center"/>
              <w:rPr>
                <w:rFonts w:cs="Calibri"/>
                <w:lang w:val="uk-UA" w:eastAsia="zh-CN"/>
              </w:rPr>
            </w:pPr>
            <w:r w:rsidRPr="00F177FE">
              <w:rPr>
                <w:b/>
                <w:bCs/>
                <w:color w:val="000000"/>
                <w:lang w:val="uk-UA" w:eastAsia="zh-CN"/>
              </w:rPr>
              <w:t>Кількість</w:t>
            </w:r>
          </w:p>
        </w:tc>
        <w:tc>
          <w:tcPr>
            <w:tcW w:w="1961" w:type="dxa"/>
            <w:tcBorders>
              <w:top w:val="single" w:sz="8" w:space="0" w:color="000000"/>
              <w:left w:val="single" w:sz="4" w:space="0" w:color="000000"/>
              <w:bottom w:val="single" w:sz="4" w:space="0" w:color="000000"/>
            </w:tcBorders>
            <w:shd w:val="clear" w:color="auto" w:fill="auto"/>
            <w:vAlign w:val="center"/>
          </w:tcPr>
          <w:p w:rsidR="00F177FE" w:rsidRPr="00F177FE" w:rsidRDefault="00F177FE" w:rsidP="00F177FE">
            <w:pPr>
              <w:suppressAutoHyphens/>
              <w:snapToGrid w:val="0"/>
              <w:jc w:val="center"/>
              <w:rPr>
                <w:rFonts w:cs="Calibri"/>
                <w:lang w:val="uk-UA" w:eastAsia="zh-CN"/>
              </w:rPr>
            </w:pPr>
            <w:r w:rsidRPr="00F177FE">
              <w:rPr>
                <w:b/>
                <w:bCs/>
                <w:color w:val="000000"/>
                <w:lang w:val="uk-UA" w:eastAsia="zh-CN"/>
              </w:rPr>
              <w:t>Ціна за одиницю грн.,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7FE" w:rsidRPr="00F177FE" w:rsidRDefault="00F177FE" w:rsidP="00F177FE">
            <w:pPr>
              <w:suppressAutoHyphens/>
              <w:snapToGrid w:val="0"/>
              <w:jc w:val="center"/>
              <w:rPr>
                <w:rFonts w:cs="Calibri"/>
                <w:lang w:val="uk-UA" w:eastAsia="zh-CN"/>
              </w:rPr>
            </w:pPr>
            <w:r w:rsidRPr="00F177FE">
              <w:rPr>
                <w:b/>
                <w:bCs/>
                <w:color w:val="000000"/>
                <w:lang w:val="uk-UA" w:eastAsia="zh-CN"/>
              </w:rPr>
              <w:t>Вартість товару грн., без ПДВ</w:t>
            </w:r>
          </w:p>
        </w:tc>
      </w:tr>
      <w:tr w:rsidR="008F65DB" w:rsidRPr="00F177FE" w:rsidTr="004A34FF">
        <w:trPr>
          <w:trHeight w:val="711"/>
        </w:trPr>
        <w:tc>
          <w:tcPr>
            <w:tcW w:w="900" w:type="dxa"/>
            <w:tcBorders>
              <w:left w:val="single" w:sz="8" w:space="0" w:color="000000"/>
              <w:bottom w:val="single" w:sz="4" w:space="0" w:color="000000"/>
            </w:tcBorders>
            <w:shd w:val="clear" w:color="auto" w:fill="auto"/>
            <w:vAlign w:val="center"/>
          </w:tcPr>
          <w:p w:rsidR="008F65DB" w:rsidRPr="00F177FE" w:rsidRDefault="008F65DB" w:rsidP="008F65DB">
            <w:pPr>
              <w:suppressAutoHyphens/>
              <w:snapToGrid w:val="0"/>
              <w:jc w:val="center"/>
              <w:rPr>
                <w:bCs/>
                <w:color w:val="000000"/>
                <w:lang w:val="uk-UA" w:eastAsia="zh-CN"/>
              </w:rPr>
            </w:pPr>
            <w:r w:rsidRPr="00F177FE">
              <w:rPr>
                <w:bCs/>
                <w:color w:val="000000"/>
                <w:lang w:val="uk-UA" w:eastAsia="zh-CN"/>
              </w:rPr>
              <w:t>1</w:t>
            </w:r>
          </w:p>
        </w:tc>
        <w:tc>
          <w:tcPr>
            <w:tcW w:w="3075" w:type="dxa"/>
            <w:tcBorders>
              <w:top w:val="single" w:sz="4" w:space="0" w:color="auto"/>
              <w:left w:val="single" w:sz="4" w:space="0" w:color="auto"/>
              <w:bottom w:val="single" w:sz="4" w:space="0" w:color="auto"/>
              <w:right w:val="single" w:sz="4" w:space="0" w:color="auto"/>
            </w:tcBorders>
            <w:vAlign w:val="center"/>
          </w:tcPr>
          <w:p w:rsidR="008F65DB" w:rsidRPr="006C1075" w:rsidRDefault="008F65DB" w:rsidP="008F65DB">
            <w:pPr>
              <w:widowControl w:val="0"/>
              <w:tabs>
                <w:tab w:val="left" w:pos="-108"/>
                <w:tab w:val="left" w:pos="1701"/>
              </w:tabs>
              <w:suppressAutoHyphens/>
              <w:autoSpaceDE w:val="0"/>
              <w:autoSpaceDN w:val="0"/>
              <w:adjustRightInd w:val="0"/>
              <w:snapToGrid w:val="0"/>
              <w:ind w:left="-108"/>
              <w:textAlignment w:val="baseline"/>
              <w:rPr>
                <w:kern w:val="3"/>
                <w:lang w:val="uk-UA"/>
              </w:rPr>
            </w:pPr>
            <w:r>
              <w:rPr>
                <w:kern w:val="3"/>
                <w:lang w:val="uk-UA"/>
              </w:rPr>
              <w:t xml:space="preserve">  Аміачна селітра</w:t>
            </w:r>
          </w:p>
        </w:tc>
        <w:tc>
          <w:tcPr>
            <w:tcW w:w="1243" w:type="dxa"/>
            <w:tcBorders>
              <w:left w:val="single" w:sz="4" w:space="0" w:color="000000"/>
              <w:bottom w:val="single" w:sz="4" w:space="0" w:color="000000"/>
            </w:tcBorders>
            <w:shd w:val="clear" w:color="auto" w:fill="auto"/>
            <w:vAlign w:val="center"/>
          </w:tcPr>
          <w:p w:rsidR="008F65DB" w:rsidRPr="00F177FE" w:rsidRDefault="008F65DB" w:rsidP="008F65DB">
            <w:pPr>
              <w:suppressAutoHyphens/>
              <w:snapToGrid w:val="0"/>
              <w:jc w:val="center"/>
              <w:rPr>
                <w:bCs/>
                <w:color w:val="000000"/>
                <w:lang w:val="uk-UA" w:eastAsia="zh-CN"/>
              </w:rPr>
            </w:pPr>
            <w:r w:rsidRPr="00F177FE">
              <w:rPr>
                <w:bCs/>
                <w:color w:val="000000"/>
                <w:lang w:val="uk-UA" w:eastAsia="zh-CN"/>
              </w:rPr>
              <w:t>т</w:t>
            </w:r>
          </w:p>
        </w:tc>
        <w:tc>
          <w:tcPr>
            <w:tcW w:w="1284" w:type="dxa"/>
            <w:tcBorders>
              <w:left w:val="single" w:sz="4" w:space="0" w:color="000000"/>
              <w:bottom w:val="single" w:sz="4" w:space="0" w:color="000000"/>
            </w:tcBorders>
            <w:shd w:val="clear" w:color="auto" w:fill="auto"/>
            <w:vAlign w:val="center"/>
          </w:tcPr>
          <w:p w:rsidR="008F65DB" w:rsidRPr="00F177FE" w:rsidRDefault="003B4896" w:rsidP="008F65DB">
            <w:pPr>
              <w:suppressAutoHyphens/>
              <w:snapToGrid w:val="0"/>
              <w:jc w:val="center"/>
              <w:rPr>
                <w:bCs/>
                <w:color w:val="000000"/>
                <w:lang w:val="uk-UA" w:eastAsia="zh-CN"/>
              </w:rPr>
            </w:pPr>
            <w:r>
              <w:rPr>
                <w:bCs/>
                <w:color w:val="000000"/>
                <w:lang w:val="uk-UA" w:eastAsia="zh-CN"/>
              </w:rPr>
              <w:t>1</w:t>
            </w:r>
            <w:r w:rsidR="00F26506">
              <w:rPr>
                <w:bCs/>
                <w:color w:val="000000"/>
                <w:lang w:val="uk-UA" w:eastAsia="zh-CN"/>
              </w:rPr>
              <w:t>0</w:t>
            </w:r>
          </w:p>
        </w:tc>
        <w:tc>
          <w:tcPr>
            <w:tcW w:w="1961" w:type="dxa"/>
            <w:tcBorders>
              <w:left w:val="single" w:sz="4" w:space="0" w:color="000000"/>
              <w:bottom w:val="single" w:sz="4" w:space="0" w:color="000000"/>
            </w:tcBorders>
            <w:shd w:val="clear" w:color="auto" w:fill="auto"/>
            <w:vAlign w:val="center"/>
          </w:tcPr>
          <w:p w:rsidR="008F65DB" w:rsidRPr="00F177FE" w:rsidRDefault="008F65DB" w:rsidP="008F65DB">
            <w:pPr>
              <w:suppressAutoHyphens/>
              <w:snapToGrid w:val="0"/>
              <w:jc w:val="center"/>
              <w:rPr>
                <w:bCs/>
                <w:color w:val="000000"/>
                <w:lang w:val="uk-UA" w:eastAsia="zh-CN"/>
              </w:rPr>
            </w:pPr>
          </w:p>
        </w:tc>
        <w:tc>
          <w:tcPr>
            <w:tcW w:w="1842" w:type="dxa"/>
            <w:tcBorders>
              <w:left w:val="single" w:sz="4" w:space="0" w:color="000000"/>
              <w:bottom w:val="single" w:sz="4" w:space="0" w:color="000000"/>
              <w:right w:val="single" w:sz="4" w:space="0" w:color="000000"/>
            </w:tcBorders>
            <w:shd w:val="clear" w:color="auto" w:fill="auto"/>
            <w:vAlign w:val="center"/>
          </w:tcPr>
          <w:p w:rsidR="008F65DB" w:rsidRPr="00F177FE" w:rsidRDefault="008F65DB" w:rsidP="008F65DB">
            <w:pPr>
              <w:suppressAutoHyphens/>
              <w:snapToGrid w:val="0"/>
              <w:jc w:val="center"/>
              <w:rPr>
                <w:bCs/>
                <w:color w:val="000000"/>
                <w:lang w:val="uk-UA" w:eastAsia="zh-CN"/>
              </w:rPr>
            </w:pPr>
          </w:p>
        </w:tc>
      </w:tr>
      <w:tr w:rsidR="00F177FE" w:rsidRPr="00F177FE" w:rsidTr="007575CB">
        <w:trPr>
          <w:trHeight w:val="495"/>
        </w:trPr>
        <w:tc>
          <w:tcPr>
            <w:tcW w:w="8463" w:type="dxa"/>
            <w:gridSpan w:val="5"/>
            <w:tcBorders>
              <w:top w:val="single" w:sz="4" w:space="0" w:color="000000"/>
              <w:left w:val="single" w:sz="4" w:space="0" w:color="000000"/>
              <w:bottom w:val="single" w:sz="4" w:space="0" w:color="000000"/>
            </w:tcBorders>
            <w:shd w:val="clear" w:color="auto" w:fill="auto"/>
            <w:vAlign w:val="center"/>
          </w:tcPr>
          <w:p w:rsidR="00F177FE" w:rsidRPr="00F177FE" w:rsidRDefault="00F177FE" w:rsidP="00F177FE">
            <w:pPr>
              <w:suppressAutoHyphens/>
              <w:snapToGrid w:val="0"/>
              <w:jc w:val="right"/>
              <w:rPr>
                <w:rFonts w:cs="Calibri"/>
                <w:lang w:val="uk-UA" w:eastAsia="zh-CN"/>
              </w:rPr>
            </w:pPr>
            <w:r w:rsidRPr="00F177FE">
              <w:rPr>
                <w:b/>
                <w:bCs/>
                <w:color w:val="000000"/>
                <w:lang w:val="uk-UA" w:eastAsia="zh-CN"/>
              </w:rPr>
              <w:t>Вартість, грн без ПДВ</w:t>
            </w:r>
          </w:p>
        </w:tc>
        <w:tc>
          <w:tcPr>
            <w:tcW w:w="1842" w:type="dxa"/>
            <w:tcBorders>
              <w:left w:val="single" w:sz="4" w:space="0" w:color="000000"/>
              <w:bottom w:val="single" w:sz="4" w:space="0" w:color="000000"/>
              <w:right w:val="single" w:sz="4" w:space="0" w:color="000000"/>
            </w:tcBorders>
            <w:shd w:val="clear" w:color="auto" w:fill="auto"/>
            <w:vAlign w:val="center"/>
          </w:tcPr>
          <w:p w:rsidR="00F177FE" w:rsidRPr="00F177FE" w:rsidRDefault="00F177FE" w:rsidP="00F177FE">
            <w:pPr>
              <w:suppressAutoHyphens/>
              <w:snapToGrid w:val="0"/>
              <w:jc w:val="center"/>
              <w:rPr>
                <w:b/>
                <w:bCs/>
                <w:color w:val="000000"/>
                <w:lang w:val="uk-UA" w:eastAsia="zh-CN"/>
              </w:rPr>
            </w:pPr>
          </w:p>
        </w:tc>
      </w:tr>
      <w:tr w:rsidR="00F177FE" w:rsidRPr="00F177FE" w:rsidTr="007575CB">
        <w:trPr>
          <w:trHeight w:val="432"/>
        </w:trPr>
        <w:tc>
          <w:tcPr>
            <w:tcW w:w="8463" w:type="dxa"/>
            <w:gridSpan w:val="5"/>
            <w:tcBorders>
              <w:top w:val="single" w:sz="4" w:space="0" w:color="000000"/>
              <w:left w:val="single" w:sz="4" w:space="0" w:color="000000"/>
              <w:bottom w:val="single" w:sz="4" w:space="0" w:color="000000"/>
            </w:tcBorders>
            <w:shd w:val="clear" w:color="auto" w:fill="auto"/>
            <w:vAlign w:val="bottom"/>
          </w:tcPr>
          <w:p w:rsidR="00F177FE" w:rsidRPr="00F177FE" w:rsidRDefault="00F177FE" w:rsidP="00F177FE">
            <w:pPr>
              <w:suppressAutoHyphens/>
              <w:snapToGrid w:val="0"/>
              <w:jc w:val="right"/>
              <w:rPr>
                <w:rFonts w:cs="Calibri"/>
                <w:lang w:val="uk-UA" w:eastAsia="zh-CN"/>
              </w:rPr>
            </w:pPr>
            <w:r w:rsidRPr="00F177FE">
              <w:rPr>
                <w:lang w:val="uk-UA" w:eastAsia="zh-CN"/>
              </w:rPr>
              <w:t>ПДВ, грн.</w:t>
            </w:r>
          </w:p>
        </w:tc>
        <w:tc>
          <w:tcPr>
            <w:tcW w:w="1842" w:type="dxa"/>
            <w:tcBorders>
              <w:left w:val="single" w:sz="4" w:space="0" w:color="000000"/>
              <w:bottom w:val="single" w:sz="4" w:space="0" w:color="000000"/>
              <w:right w:val="single" w:sz="4" w:space="0" w:color="000000"/>
            </w:tcBorders>
            <w:shd w:val="clear" w:color="auto" w:fill="auto"/>
            <w:vAlign w:val="center"/>
          </w:tcPr>
          <w:p w:rsidR="00F177FE" w:rsidRPr="00F177FE" w:rsidRDefault="00F177FE" w:rsidP="00F177FE">
            <w:pPr>
              <w:suppressAutoHyphens/>
              <w:snapToGrid w:val="0"/>
              <w:jc w:val="center"/>
              <w:rPr>
                <w:b/>
                <w:bCs/>
                <w:color w:val="000000"/>
                <w:lang w:val="uk-UA" w:eastAsia="zh-CN"/>
              </w:rPr>
            </w:pPr>
          </w:p>
        </w:tc>
      </w:tr>
      <w:tr w:rsidR="00F177FE" w:rsidRPr="00F177FE" w:rsidTr="007575CB">
        <w:trPr>
          <w:trHeight w:val="205"/>
        </w:trPr>
        <w:tc>
          <w:tcPr>
            <w:tcW w:w="8463" w:type="dxa"/>
            <w:gridSpan w:val="5"/>
            <w:tcBorders>
              <w:top w:val="single" w:sz="4" w:space="0" w:color="000000"/>
              <w:left w:val="single" w:sz="4" w:space="0" w:color="000000"/>
              <w:bottom w:val="single" w:sz="4" w:space="0" w:color="000000"/>
            </w:tcBorders>
            <w:shd w:val="clear" w:color="auto" w:fill="auto"/>
            <w:vAlign w:val="bottom"/>
          </w:tcPr>
          <w:p w:rsidR="00F177FE" w:rsidRPr="00F177FE" w:rsidRDefault="00F177FE" w:rsidP="00F177FE">
            <w:pPr>
              <w:suppressAutoHyphens/>
              <w:snapToGrid w:val="0"/>
              <w:jc w:val="right"/>
              <w:rPr>
                <w:rFonts w:cs="Calibri"/>
                <w:lang w:val="uk-UA" w:eastAsia="zh-CN"/>
              </w:rPr>
            </w:pPr>
            <w:r w:rsidRPr="00F177FE">
              <w:rPr>
                <w:lang w:val="uk-UA" w:eastAsia="zh-CN"/>
              </w:rPr>
              <w:t> </w:t>
            </w:r>
            <w:r w:rsidRPr="00F177FE">
              <w:rPr>
                <w:b/>
                <w:bCs/>
                <w:color w:val="000000"/>
                <w:lang w:val="uk-UA" w:eastAsia="zh-CN"/>
              </w:rPr>
              <w:t>Загальна вартість, грн. з ПДВ</w:t>
            </w:r>
          </w:p>
          <w:p w:rsidR="00F177FE" w:rsidRPr="00F177FE" w:rsidRDefault="00F177FE" w:rsidP="00F177FE">
            <w:pPr>
              <w:suppressAutoHyphens/>
              <w:jc w:val="right"/>
              <w:rPr>
                <w:rFonts w:cs="Calibri"/>
                <w:lang w:val="uk-UA" w:eastAsia="zh-CN"/>
              </w:rPr>
            </w:pPr>
            <w:r w:rsidRPr="00F177FE">
              <w:rPr>
                <w:lang w:val="uk-UA" w:eastAsia="zh-CN"/>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7FE" w:rsidRPr="00F177FE" w:rsidRDefault="00F177FE" w:rsidP="00F177FE">
            <w:pPr>
              <w:suppressAutoHyphens/>
              <w:snapToGrid w:val="0"/>
              <w:jc w:val="center"/>
              <w:rPr>
                <w:b/>
                <w:bCs/>
                <w:i/>
                <w:color w:val="000000"/>
                <w:lang w:val="uk-UA" w:eastAsia="zh-CN"/>
              </w:rPr>
            </w:pPr>
          </w:p>
        </w:tc>
      </w:tr>
    </w:tbl>
    <w:p w:rsidR="00F177FE" w:rsidRPr="00F177FE" w:rsidRDefault="00F177FE" w:rsidP="00F177FE">
      <w:pPr>
        <w:suppressAutoHyphens/>
        <w:jc w:val="both"/>
        <w:rPr>
          <w:lang w:val="uk-UA" w:eastAsia="zh-CN"/>
        </w:rPr>
      </w:pPr>
    </w:p>
    <w:p w:rsidR="00F177FE" w:rsidRPr="00F177FE" w:rsidRDefault="00F177FE" w:rsidP="00F177FE">
      <w:pPr>
        <w:suppressAutoHyphens/>
        <w:jc w:val="both"/>
        <w:rPr>
          <w:lang w:val="uk-UA" w:eastAsia="zh-CN"/>
        </w:rPr>
      </w:pP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sz w:val="28"/>
          <w:szCs w:val="28"/>
          <w:lang w:val="uk-UA"/>
        </w:rPr>
      </w:pPr>
    </w:p>
    <w:tbl>
      <w:tblPr>
        <w:tblW w:w="10632" w:type="dxa"/>
        <w:tblInd w:w="-318" w:type="dxa"/>
        <w:tblLook w:val="04A0" w:firstRow="1" w:lastRow="0" w:firstColumn="1" w:lastColumn="0" w:noHBand="0" w:noVBand="1"/>
      </w:tblPr>
      <w:tblGrid>
        <w:gridCol w:w="5104"/>
        <w:gridCol w:w="309"/>
        <w:gridCol w:w="5219"/>
      </w:tblGrid>
      <w:tr w:rsidR="00F177FE" w:rsidRPr="00F177FE" w:rsidTr="007575CB">
        <w:trPr>
          <w:trHeight w:val="3224"/>
        </w:trPr>
        <w:tc>
          <w:tcPr>
            <w:tcW w:w="5104" w:type="dxa"/>
            <w:shd w:val="clear" w:color="auto" w:fill="auto"/>
          </w:tcPr>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F177FE">
              <w:rPr>
                <w:bCs/>
                <w:lang w:val="uk-UA"/>
              </w:rPr>
              <w:t>ЗАМОВНИК:</w:t>
            </w:r>
          </w:p>
          <w:tbl>
            <w:tblPr>
              <w:tblW w:w="5000" w:type="pct"/>
              <w:tblLook w:val="0000" w:firstRow="0" w:lastRow="0" w:firstColumn="0" w:lastColumn="0" w:noHBand="0" w:noVBand="0"/>
            </w:tblPr>
            <w:tblGrid>
              <w:gridCol w:w="4888"/>
            </w:tblGrid>
            <w:tr w:rsidR="003B4896" w:rsidRPr="003B4896" w:rsidTr="00064C47">
              <w:trPr>
                <w:trHeight w:val="825"/>
              </w:trPr>
              <w:tc>
                <w:tcPr>
                  <w:tcW w:w="2407" w:type="pct"/>
                </w:tcPr>
                <w:p w:rsidR="003B4896" w:rsidRPr="003B4896" w:rsidRDefault="003B4896" w:rsidP="003B4896">
                  <w:pPr>
                    <w:rPr>
                      <w:lang w:val="uk-UA"/>
                    </w:rPr>
                  </w:pPr>
                </w:p>
                <w:p w:rsidR="003B4896" w:rsidRPr="003B4896" w:rsidRDefault="003B4896" w:rsidP="003B4896">
                  <w:pPr>
                    <w:tabs>
                      <w:tab w:val="left" w:pos="1528"/>
                      <w:tab w:val="left" w:pos="5670"/>
                    </w:tabs>
                    <w:rPr>
                      <w:lang w:val="uk-UA"/>
                    </w:rPr>
                  </w:pPr>
                  <w:r w:rsidRPr="003B4896">
                    <w:rPr>
                      <w:lang w:val="uk-UA"/>
                    </w:rPr>
                    <w:t>Вище професійне училище №42 м.Погребище</w:t>
                  </w:r>
                </w:p>
                <w:p w:rsidR="003B4896" w:rsidRPr="003B4896" w:rsidRDefault="003B4896" w:rsidP="003B4896">
                  <w:pPr>
                    <w:tabs>
                      <w:tab w:val="left" w:pos="1528"/>
                      <w:tab w:val="left" w:pos="5670"/>
                    </w:tabs>
                    <w:rPr>
                      <w:lang w:val="uk-UA"/>
                    </w:rPr>
                  </w:pPr>
                </w:p>
                <w:p w:rsidR="003B4896" w:rsidRPr="003B4896" w:rsidRDefault="003B4896" w:rsidP="003B4896">
                  <w:pPr>
                    <w:tabs>
                      <w:tab w:val="left" w:pos="1528"/>
                      <w:tab w:val="left" w:pos="5670"/>
                    </w:tabs>
                    <w:rPr>
                      <w:lang w:val="uk-UA"/>
                    </w:rPr>
                  </w:pPr>
                  <w:r w:rsidRPr="003B4896">
                    <w:rPr>
                      <w:lang w:val="uk-UA"/>
                    </w:rPr>
                    <w:t>22200,вул.Рокитна,12, м.Погребище</w:t>
                  </w:r>
                </w:p>
                <w:p w:rsidR="003B4896" w:rsidRPr="003B4896" w:rsidRDefault="003B4896" w:rsidP="003B4896">
                  <w:pPr>
                    <w:tabs>
                      <w:tab w:val="left" w:pos="1528"/>
                      <w:tab w:val="left" w:pos="5670"/>
                    </w:tabs>
                    <w:rPr>
                      <w:lang w:val="uk-UA"/>
                    </w:rPr>
                  </w:pPr>
                  <w:r w:rsidRPr="003B4896">
                    <w:rPr>
                      <w:lang w:val="uk-UA"/>
                    </w:rPr>
                    <w:t>ЄДРПОУ 04528519</w:t>
                  </w:r>
                </w:p>
                <w:p w:rsidR="003B4896" w:rsidRPr="003B4896" w:rsidRDefault="003B4896" w:rsidP="003B4896">
                  <w:pPr>
                    <w:rPr>
                      <w:lang w:val="uk-UA"/>
                    </w:rPr>
                  </w:pPr>
                  <w:r w:rsidRPr="003B4896">
                    <w:rPr>
                      <w:lang w:val="uk-UA"/>
                    </w:rPr>
                    <w:t xml:space="preserve">р/р </w:t>
                  </w:r>
                  <w:r>
                    <w:rPr>
                      <w:lang w:val="uk-UA"/>
                    </w:rPr>
                    <w:t>:</w:t>
                  </w:r>
                  <w:r w:rsidRPr="003B4896">
                    <w:rPr>
                      <w:lang w:val="en-US"/>
                    </w:rPr>
                    <w:t>UA</w:t>
                  </w:r>
                  <w:r w:rsidRPr="003B4896">
                    <w:rPr>
                      <w:lang w:val="uk-UA"/>
                    </w:rPr>
                    <w:t>878201720344251013200015296</w:t>
                  </w:r>
                </w:p>
                <w:p w:rsidR="003B4896" w:rsidRPr="003B4896" w:rsidRDefault="003B4896" w:rsidP="003B4896">
                  <w:pPr>
                    <w:tabs>
                      <w:tab w:val="left" w:pos="5670"/>
                    </w:tabs>
                    <w:rPr>
                      <w:lang w:val="uk-UA"/>
                    </w:rPr>
                  </w:pPr>
                  <w:r w:rsidRPr="003B4896">
                    <w:rPr>
                      <w:lang w:val="uk-UA"/>
                    </w:rPr>
                    <w:t>Держказначейська служба України, м.Київ</w:t>
                  </w:r>
                </w:p>
                <w:p w:rsidR="003B4896" w:rsidRPr="003B4896" w:rsidRDefault="003B4896" w:rsidP="003B4896">
                  <w:pPr>
                    <w:tabs>
                      <w:tab w:val="left" w:pos="1528"/>
                    </w:tabs>
                    <w:rPr>
                      <w:lang w:val="uk-UA"/>
                    </w:rPr>
                  </w:pPr>
                  <w:r w:rsidRPr="003B4896">
                    <w:rPr>
                      <w:lang w:val="uk-UA"/>
                    </w:rPr>
                    <w:t>ІПН:045285102177</w:t>
                  </w:r>
                </w:p>
                <w:p w:rsidR="003B4896" w:rsidRPr="003B4896" w:rsidRDefault="003B4896" w:rsidP="003B4896">
                  <w:pPr>
                    <w:tabs>
                      <w:tab w:val="left" w:pos="1528"/>
                    </w:tabs>
                    <w:rPr>
                      <w:lang w:val="uk-UA"/>
                    </w:rPr>
                  </w:pPr>
                  <w:r w:rsidRPr="003B4896">
                    <w:rPr>
                      <w:lang w:val="uk-UA"/>
                    </w:rPr>
                    <w:t>Номер свідоцтва платника ПДВ:200089977</w:t>
                  </w:r>
                </w:p>
                <w:p w:rsidR="003B4896" w:rsidRPr="003B4896" w:rsidRDefault="003B4896" w:rsidP="003B4896">
                  <w:pPr>
                    <w:tabs>
                      <w:tab w:val="left" w:pos="5700"/>
                    </w:tabs>
                  </w:pPr>
                  <w:r w:rsidRPr="003B4896">
                    <w:rPr>
                      <w:lang w:val="uk-UA"/>
                    </w:rPr>
                    <w:t xml:space="preserve">тел. 04346 2-13-12; факс:04346 2-13-12, </w:t>
                  </w:r>
                </w:p>
                <w:p w:rsidR="003B4896" w:rsidRPr="003B4896" w:rsidRDefault="003B4896" w:rsidP="003B4896">
                  <w:pPr>
                    <w:tabs>
                      <w:tab w:val="left" w:pos="5700"/>
                    </w:tabs>
                  </w:pPr>
                  <w:r w:rsidRPr="003B4896">
                    <w:rPr>
                      <w:lang w:val="en-US"/>
                    </w:rPr>
                    <w:t>E</w:t>
                  </w:r>
                  <w:r w:rsidRPr="003B4896">
                    <w:t>-</w:t>
                  </w:r>
                  <w:r w:rsidRPr="003B4896">
                    <w:rPr>
                      <w:lang w:val="en-US"/>
                    </w:rPr>
                    <w:t>mail</w:t>
                  </w:r>
                  <w:r w:rsidRPr="003B4896">
                    <w:rPr>
                      <w:lang w:val="uk-UA"/>
                    </w:rPr>
                    <w:t xml:space="preserve">: </w:t>
                  </w:r>
                  <w:r w:rsidRPr="003B4896">
                    <w:t>42</w:t>
                  </w:r>
                  <w:r w:rsidRPr="003B4896">
                    <w:rPr>
                      <w:lang w:val="en-US"/>
                    </w:rPr>
                    <w:t>vpu</w:t>
                  </w:r>
                  <w:r w:rsidRPr="003B4896">
                    <w:t>@</w:t>
                  </w:r>
                  <w:r w:rsidRPr="003B4896">
                    <w:rPr>
                      <w:lang w:val="en-US"/>
                    </w:rPr>
                    <w:t>ukr</w:t>
                  </w:r>
                  <w:r w:rsidRPr="003B4896">
                    <w:t>.</w:t>
                  </w:r>
                  <w:r w:rsidRPr="003B4896">
                    <w:rPr>
                      <w:lang w:val="en-US"/>
                    </w:rPr>
                    <w:t>net</w:t>
                  </w:r>
                </w:p>
                <w:p w:rsidR="003B4896" w:rsidRPr="003B4896" w:rsidRDefault="003B4896" w:rsidP="003B4896">
                  <w:pPr>
                    <w:tabs>
                      <w:tab w:val="left" w:pos="5700"/>
                    </w:tabs>
                  </w:pPr>
                  <w:r w:rsidRPr="003B4896">
                    <w:t xml:space="preserve">     </w:t>
                  </w:r>
                </w:p>
                <w:p w:rsidR="003B4896" w:rsidRPr="003B4896" w:rsidRDefault="003B4896" w:rsidP="003B4896">
                  <w:pPr>
                    <w:tabs>
                      <w:tab w:val="left" w:pos="5700"/>
                    </w:tabs>
                  </w:pPr>
                </w:p>
                <w:p w:rsidR="003B4896" w:rsidRPr="003B4896" w:rsidRDefault="003B4896" w:rsidP="003B4896">
                  <w:pPr>
                    <w:tabs>
                      <w:tab w:val="left" w:pos="5700"/>
                    </w:tabs>
                  </w:pPr>
                </w:p>
                <w:p w:rsidR="003B4896" w:rsidRPr="003B4896" w:rsidRDefault="003B4896" w:rsidP="003B4896">
                  <w:pPr>
                    <w:tabs>
                      <w:tab w:val="left" w:pos="5700"/>
                    </w:tabs>
                    <w:rPr>
                      <w:lang w:val="uk-UA"/>
                    </w:rPr>
                  </w:pPr>
                  <w:r w:rsidRPr="003B4896">
                    <w:rPr>
                      <w:lang w:val="uk-UA"/>
                    </w:rPr>
                    <w:t>Директор ВПУ №42 м.Погребище</w:t>
                  </w:r>
                </w:p>
                <w:p w:rsidR="003B4896" w:rsidRPr="003B4896" w:rsidRDefault="003B4896" w:rsidP="003B4896">
                  <w:pPr>
                    <w:tabs>
                      <w:tab w:val="left" w:pos="5700"/>
                    </w:tabs>
                  </w:pPr>
                  <w:r w:rsidRPr="003B4896">
                    <w:t xml:space="preserve"> _____________ </w:t>
                  </w:r>
                  <w:r w:rsidRPr="003B4896">
                    <w:rPr>
                      <w:lang w:val="uk-UA"/>
                    </w:rPr>
                    <w:t xml:space="preserve">  </w:t>
                  </w:r>
                  <w:r>
                    <w:rPr>
                      <w:lang w:val="uk-UA"/>
                    </w:rPr>
                    <w:t xml:space="preserve">Т.Д.Каменщук </w:t>
                  </w:r>
                  <w:r w:rsidRPr="003B4896">
                    <w:t xml:space="preserve"> </w:t>
                  </w:r>
                </w:p>
                <w:p w:rsidR="003B4896" w:rsidRPr="003B4896" w:rsidRDefault="003B4896" w:rsidP="003B4896">
                  <w:pPr>
                    <w:rPr>
                      <w:bCs/>
                      <w:lang w:val="uk-UA"/>
                    </w:rPr>
                  </w:pPr>
                </w:p>
              </w:tc>
            </w:tr>
            <w:tr w:rsidR="003B4896" w:rsidRPr="003B4896" w:rsidTr="00064C47">
              <w:trPr>
                <w:trHeight w:val="240"/>
              </w:trPr>
              <w:tc>
                <w:tcPr>
                  <w:tcW w:w="2407" w:type="pct"/>
                </w:tcPr>
                <w:p w:rsidR="003B4896" w:rsidRPr="003B4896" w:rsidRDefault="003B4896" w:rsidP="003B4896">
                  <w:pPr>
                    <w:spacing w:before="120"/>
                    <w:rPr>
                      <w:lang w:val="uk-UA"/>
                    </w:rPr>
                  </w:pPr>
                  <w:r w:rsidRPr="003B4896">
                    <w:rPr>
                      <w:lang w:val="uk-UA"/>
                    </w:rPr>
                    <w:tab/>
                    <w:t>М. П.</w:t>
                  </w:r>
                </w:p>
              </w:tc>
            </w:tr>
          </w:tbl>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309" w:type="dxa"/>
            <w:shd w:val="clear" w:color="auto" w:fill="auto"/>
          </w:tcPr>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5219" w:type="dxa"/>
            <w:shd w:val="clear" w:color="auto" w:fill="auto"/>
          </w:tcPr>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F177FE">
              <w:rPr>
                <w:lang w:val="uk-UA"/>
              </w:rPr>
              <w:t>ПОСТАЧАЛЬНИК:</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177FE">
              <w:rPr>
                <w:lang w:val="uk-UA"/>
              </w:rPr>
              <w:t>_________________________________________</w:t>
            </w:r>
          </w:p>
          <w:p w:rsidR="00F177FE" w:rsidRPr="00F177FE" w:rsidRDefault="00F177FE" w:rsidP="00F177FE">
            <w:pPr>
              <w:shd w:val="clear" w:color="auto" w:fill="FFFFFF"/>
              <w:rPr>
                <w:color w:val="000000"/>
                <w:lang w:val="uk-UA"/>
              </w:rPr>
            </w:pPr>
            <w:r w:rsidRPr="00F177FE">
              <w:rPr>
                <w:color w:val="000000"/>
                <w:lang w:val="uk-UA"/>
              </w:rPr>
              <w:t>Місцезнаходження: _______________________</w:t>
            </w:r>
          </w:p>
          <w:p w:rsidR="00F177FE" w:rsidRPr="00F177FE" w:rsidRDefault="00F177FE" w:rsidP="00F177FE">
            <w:pPr>
              <w:tabs>
                <w:tab w:val="left" w:pos="459"/>
              </w:tabs>
              <w:rPr>
                <w:color w:val="000000"/>
                <w:lang w:val="uk-UA"/>
              </w:rPr>
            </w:pPr>
            <w:r w:rsidRPr="00F177FE">
              <w:rPr>
                <w:color w:val="000000"/>
                <w:lang w:val="uk-UA"/>
              </w:rPr>
              <w:t>Код ЄДРПОУ ____________________________</w:t>
            </w:r>
          </w:p>
          <w:p w:rsidR="00F177FE" w:rsidRPr="00F177FE" w:rsidRDefault="00F177FE" w:rsidP="00F177FE">
            <w:pPr>
              <w:rPr>
                <w:color w:val="000000"/>
                <w:lang w:val="uk-UA"/>
              </w:rPr>
            </w:pPr>
            <w:r w:rsidRPr="00F177FE">
              <w:rPr>
                <w:color w:val="000000"/>
                <w:lang w:val="uk-UA"/>
              </w:rPr>
              <w:t>р/р № ___________________________________</w:t>
            </w:r>
          </w:p>
          <w:p w:rsidR="00F177FE" w:rsidRPr="00F177FE" w:rsidRDefault="00F177FE" w:rsidP="00F177FE">
            <w:pPr>
              <w:rPr>
                <w:color w:val="000000"/>
                <w:lang w:val="uk-UA"/>
              </w:rPr>
            </w:pPr>
            <w:r w:rsidRPr="00F177FE">
              <w:rPr>
                <w:color w:val="000000"/>
                <w:lang w:val="uk-UA"/>
              </w:rPr>
              <w:t>в ________________</w:t>
            </w:r>
          </w:p>
          <w:p w:rsidR="00F177FE" w:rsidRPr="00F177FE" w:rsidRDefault="00F177FE" w:rsidP="00F177FE">
            <w:pPr>
              <w:rPr>
                <w:color w:val="000000"/>
                <w:lang w:val="uk-UA"/>
              </w:rPr>
            </w:pPr>
            <w:r w:rsidRPr="00F177FE">
              <w:rPr>
                <w:color w:val="000000"/>
                <w:lang w:val="uk-UA"/>
              </w:rPr>
              <w:t>МФО ___________________________________</w:t>
            </w:r>
          </w:p>
          <w:p w:rsidR="00F177FE" w:rsidRPr="00F177FE" w:rsidRDefault="00F177FE" w:rsidP="00F177FE">
            <w:pPr>
              <w:rPr>
                <w:color w:val="000000"/>
                <w:lang w:val="uk-UA"/>
              </w:rPr>
            </w:pPr>
            <w:r w:rsidRPr="00F177FE">
              <w:rPr>
                <w:color w:val="000000"/>
                <w:lang w:val="uk-UA"/>
              </w:rPr>
              <w:t>Тел. ____________________________________</w:t>
            </w:r>
          </w:p>
          <w:p w:rsidR="00F177FE" w:rsidRPr="00F177FE" w:rsidRDefault="00F177FE" w:rsidP="00F177FE">
            <w:pPr>
              <w:jc w:val="both"/>
              <w:rPr>
                <w:color w:val="000000"/>
                <w:lang w:val="uk-UA"/>
              </w:rPr>
            </w:pPr>
            <w:r w:rsidRPr="00F177FE">
              <w:rPr>
                <w:color w:val="000000"/>
                <w:lang w:val="uk-UA"/>
              </w:rPr>
              <w:t xml:space="preserve"> ________________________________</w:t>
            </w:r>
          </w:p>
          <w:p w:rsidR="00F177FE" w:rsidRPr="00F177FE" w:rsidRDefault="00F177FE" w:rsidP="00F177FE">
            <w:pPr>
              <w:jc w:val="both"/>
              <w:rPr>
                <w:color w:val="000000"/>
                <w:lang w:val="uk-UA"/>
              </w:rPr>
            </w:pPr>
          </w:p>
          <w:p w:rsidR="00F177FE" w:rsidRPr="00F177FE" w:rsidRDefault="00F177FE" w:rsidP="00F177FE">
            <w:pPr>
              <w:jc w:val="both"/>
              <w:rPr>
                <w:color w:val="000000"/>
                <w:lang w:val="uk-UA"/>
              </w:rPr>
            </w:pPr>
            <w:r w:rsidRPr="00F177FE">
              <w:rPr>
                <w:color w:val="000000"/>
                <w:lang w:val="uk-UA"/>
              </w:rPr>
              <w:t>___________________/_______________/</w:t>
            </w:r>
          </w:p>
          <w:p w:rsidR="00F177FE" w:rsidRPr="00F177FE" w:rsidRDefault="00F177FE" w:rsidP="00F177FE">
            <w:pPr>
              <w:jc w:val="both"/>
              <w:rPr>
                <w:color w:val="000000"/>
                <w:lang w:val="uk-UA"/>
              </w:rPr>
            </w:pPr>
            <w:r w:rsidRPr="00F177FE">
              <w:rPr>
                <w:color w:val="000000"/>
                <w:lang w:val="uk-UA"/>
              </w:rPr>
              <w:t>___ ______________ р.</w:t>
            </w:r>
          </w:p>
          <w:p w:rsidR="00F177FE" w:rsidRPr="00F177FE" w:rsidRDefault="00F177FE" w:rsidP="00F1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bl>
    <w:p w:rsidR="001422E3" w:rsidRDefault="001422E3" w:rsidP="005E5441">
      <w:pPr>
        <w:jc w:val="right"/>
        <w:rPr>
          <w:b/>
        </w:rPr>
      </w:pPr>
    </w:p>
    <w:p w:rsidR="001422E3" w:rsidRDefault="001422E3"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F177FE" w:rsidRDefault="00F177FE" w:rsidP="005E5441">
      <w:pPr>
        <w:jc w:val="right"/>
        <w:rPr>
          <w:b/>
        </w:rPr>
      </w:pPr>
    </w:p>
    <w:p w:rsidR="005E5441" w:rsidRPr="00731BD4" w:rsidRDefault="005E5441" w:rsidP="005E5441">
      <w:pPr>
        <w:jc w:val="right"/>
        <w:rPr>
          <w:sz w:val="20"/>
          <w:szCs w:val="20"/>
          <w:lang w:val="uk-UA"/>
        </w:rPr>
      </w:pPr>
      <w:r w:rsidRPr="00FB5285">
        <w:rPr>
          <w:b/>
        </w:rPr>
        <w:t xml:space="preserve">Додаток </w:t>
      </w:r>
      <w:r w:rsidR="00731BD4">
        <w:rPr>
          <w:b/>
          <w:lang w:val="uk-UA"/>
        </w:rPr>
        <w:t>7</w:t>
      </w:r>
    </w:p>
    <w:p w:rsidR="005E5441" w:rsidRPr="00FB5285" w:rsidRDefault="005E5441" w:rsidP="005E5441">
      <w:pPr>
        <w:contextualSpacing/>
        <w:jc w:val="right"/>
        <w:rPr>
          <w:rFonts w:eastAsia="Arial"/>
        </w:rPr>
      </w:pPr>
      <w:r w:rsidRPr="00FB5285">
        <w:t>Тендерної документації</w:t>
      </w:r>
    </w:p>
    <w:p w:rsidR="005E5441" w:rsidRPr="00FB5285" w:rsidRDefault="005E5441" w:rsidP="005E5441">
      <w:pPr>
        <w:contextualSpacing/>
        <w:rPr>
          <w:b/>
        </w:rPr>
      </w:pPr>
    </w:p>
    <w:p w:rsidR="005E5441" w:rsidRPr="00FB5285" w:rsidRDefault="005E5441" w:rsidP="005E5441">
      <w:pPr>
        <w:contextualSpacing/>
        <w:rPr>
          <w:b/>
        </w:rPr>
      </w:pPr>
    </w:p>
    <w:p w:rsidR="005E5441" w:rsidRPr="00FB5285" w:rsidRDefault="005E5441" w:rsidP="005E5441">
      <w:pPr>
        <w:contextualSpacing/>
        <w:rPr>
          <w:b/>
        </w:rPr>
      </w:pPr>
    </w:p>
    <w:p w:rsidR="005E5441" w:rsidRPr="00FB5285" w:rsidRDefault="005E5441" w:rsidP="005E5441">
      <w:pPr>
        <w:tabs>
          <w:tab w:val="left" w:pos="3345"/>
        </w:tabs>
        <w:suppressAutoHyphens/>
        <w:contextualSpacing/>
        <w:jc w:val="center"/>
        <w:rPr>
          <w:b/>
          <w:lang w:eastAsia="ar-SA"/>
        </w:rPr>
      </w:pPr>
    </w:p>
    <w:p w:rsidR="005E5441" w:rsidRPr="00FB5285" w:rsidRDefault="005E5441" w:rsidP="005E5441">
      <w:pPr>
        <w:tabs>
          <w:tab w:val="left" w:pos="3345"/>
        </w:tabs>
        <w:suppressAutoHyphens/>
        <w:contextualSpacing/>
        <w:jc w:val="center"/>
        <w:rPr>
          <w:b/>
          <w:lang w:eastAsia="ar-SA"/>
        </w:rPr>
      </w:pPr>
    </w:p>
    <w:p w:rsidR="005E5441" w:rsidRPr="00FB5285" w:rsidRDefault="005E5441" w:rsidP="005E5441">
      <w:pPr>
        <w:tabs>
          <w:tab w:val="left" w:pos="3345"/>
        </w:tabs>
        <w:suppressAutoHyphens/>
        <w:contextualSpacing/>
        <w:jc w:val="center"/>
        <w:rPr>
          <w:lang w:eastAsia="ar-SA"/>
        </w:rPr>
      </w:pPr>
      <w:r w:rsidRPr="00FB5285">
        <w:rPr>
          <w:b/>
          <w:lang w:eastAsia="ar-SA"/>
        </w:rPr>
        <w:t>Лист-згода на обробку персональних даних</w:t>
      </w:r>
    </w:p>
    <w:p w:rsidR="005E5441" w:rsidRPr="00FB5285" w:rsidRDefault="005E5441" w:rsidP="005E5441">
      <w:pPr>
        <w:tabs>
          <w:tab w:val="left" w:pos="3345"/>
        </w:tabs>
        <w:suppressAutoHyphens/>
        <w:contextualSpacing/>
        <w:rPr>
          <w:lang w:eastAsia="ar-SA"/>
        </w:rPr>
      </w:pPr>
    </w:p>
    <w:p w:rsidR="005E5441" w:rsidRPr="00FB5285" w:rsidRDefault="005E5441" w:rsidP="005E5441">
      <w:pPr>
        <w:tabs>
          <w:tab w:val="left" w:pos="0"/>
        </w:tabs>
        <w:suppressAutoHyphens/>
        <w:contextualSpacing/>
        <w:jc w:val="both"/>
        <w:rPr>
          <w:lang w:eastAsia="ar-SA"/>
        </w:rPr>
      </w:pPr>
      <w:r w:rsidRPr="00FB5285">
        <w:rPr>
          <w:lang w:eastAsia="ar-SA"/>
        </w:rPr>
        <w:tab/>
        <w:t>Відповідно до Закону “Про захист персональних даних”, я _______________________</w:t>
      </w:r>
      <w:r w:rsidRPr="00FB5285">
        <w:rPr>
          <w:i/>
          <w:color w:val="000000" w:themeColor="text1"/>
        </w:rPr>
        <w:t>(зазначити прізвище, ім'я, по-батькові)</w:t>
      </w:r>
      <w:r w:rsidRPr="00FB5285">
        <w:rPr>
          <w:color w:val="000000" w:themeColor="text1"/>
        </w:rPr>
        <w:t xml:space="preserve">, </w:t>
      </w:r>
      <w:r w:rsidRPr="00FB5285">
        <w:rPr>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5E5441" w:rsidRPr="00FB5285" w:rsidRDefault="005E5441" w:rsidP="005E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eastAsia="ar-SA"/>
        </w:rPr>
      </w:pPr>
    </w:p>
    <w:p w:rsidR="005E5441" w:rsidRPr="00FB5285" w:rsidRDefault="005E5441" w:rsidP="005E5441">
      <w:pPr>
        <w:autoSpaceDE w:val="0"/>
        <w:autoSpaceDN w:val="0"/>
        <w:contextualSpacing/>
        <w:jc w:val="both"/>
      </w:pPr>
    </w:p>
    <w:p w:rsidR="005E5441" w:rsidRPr="00FB5285" w:rsidRDefault="005E5441" w:rsidP="005E5441">
      <w:pPr>
        <w:autoSpaceDE w:val="0"/>
        <w:autoSpaceDN w:val="0"/>
        <w:contextualSpacing/>
        <w:jc w:val="both"/>
      </w:pPr>
    </w:p>
    <w:p w:rsidR="005E5441" w:rsidRPr="00FB5285" w:rsidRDefault="005E5441" w:rsidP="005E5441">
      <w:pPr>
        <w:autoSpaceDE w:val="0"/>
        <w:autoSpaceDN w:val="0"/>
        <w:contextualSpacing/>
        <w:jc w:val="both"/>
      </w:pPr>
      <w:r w:rsidRPr="00FB5285">
        <w:t>Датовано: "___" ________________ 20__ року</w:t>
      </w:r>
    </w:p>
    <w:p w:rsidR="005E5441" w:rsidRPr="00FB5285" w:rsidRDefault="005E5441" w:rsidP="005E5441">
      <w:pPr>
        <w:autoSpaceDE w:val="0"/>
        <w:autoSpaceDN w:val="0"/>
        <w:contextualSpacing/>
        <w:jc w:val="both"/>
        <w:rPr>
          <w:i/>
          <w:iCs/>
        </w:rPr>
      </w:pPr>
      <w:r w:rsidRPr="00FB5285">
        <w:rPr>
          <w:i/>
          <w:iCs/>
        </w:rPr>
        <w:t>_____________________________________________________________</w:t>
      </w:r>
    </w:p>
    <w:p w:rsidR="005E5441" w:rsidRPr="00FB5285" w:rsidRDefault="005E5441" w:rsidP="005E5441">
      <w:pPr>
        <w:autoSpaceDE w:val="0"/>
        <w:autoSpaceDN w:val="0"/>
        <w:contextualSpacing/>
        <w:jc w:val="both"/>
        <w:rPr>
          <w:i/>
          <w:iCs/>
          <w:sz w:val="20"/>
          <w:szCs w:val="20"/>
        </w:rPr>
      </w:pPr>
      <w:r w:rsidRPr="00FB5285">
        <w:rPr>
          <w:i/>
          <w:iCs/>
          <w:sz w:val="20"/>
          <w:szCs w:val="20"/>
        </w:rPr>
        <w:t>[Підпис]    [прізвище, ініціали, посада уповноваженої особи учасника]</w:t>
      </w:r>
    </w:p>
    <w:p w:rsidR="005E5441" w:rsidRPr="00FB5285" w:rsidRDefault="005E5441" w:rsidP="005E5441">
      <w:pPr>
        <w:contextualSpacing/>
        <w:rPr>
          <w:rFonts w:eastAsia="Arial"/>
        </w:rPr>
      </w:pPr>
    </w:p>
    <w:p w:rsidR="005E5441" w:rsidRPr="00FB5285" w:rsidRDefault="005E5441" w:rsidP="005E5441">
      <w:pPr>
        <w:contextualSpacing/>
        <w:rPr>
          <w:rFonts w:eastAsia="Arial"/>
        </w:rPr>
      </w:pPr>
    </w:p>
    <w:p w:rsidR="005E5441" w:rsidRPr="00FB5285" w:rsidRDefault="005E5441" w:rsidP="005E5441">
      <w:pPr>
        <w:contextualSpacing/>
        <w:rPr>
          <w:rFonts w:eastAsia="Arial"/>
        </w:rPr>
      </w:pPr>
    </w:p>
    <w:p w:rsidR="005E5441" w:rsidRPr="00FB5285" w:rsidRDefault="005E5441" w:rsidP="005E5441">
      <w:pPr>
        <w:contextualSpacing/>
        <w:rPr>
          <w:rFonts w:eastAsia="Arial"/>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E5441" w:rsidRPr="00FB5285" w:rsidTr="00797795">
        <w:trPr>
          <w:jc w:val="center"/>
        </w:trPr>
        <w:tc>
          <w:tcPr>
            <w:tcW w:w="3342" w:type="dxa"/>
          </w:tcPr>
          <w:p w:rsidR="005E5441" w:rsidRPr="00FB5285" w:rsidRDefault="005E5441" w:rsidP="00797795">
            <w:pPr>
              <w:contextualSpacing/>
              <w:jc w:val="center"/>
            </w:pPr>
            <w:r w:rsidRPr="00FB5285">
              <w:rPr>
                <w:rFonts w:eastAsia="Arial"/>
                <w:sz w:val="20"/>
                <w:szCs w:val="20"/>
              </w:rPr>
              <w:t>________________________</w:t>
            </w:r>
          </w:p>
        </w:tc>
        <w:tc>
          <w:tcPr>
            <w:tcW w:w="3341" w:type="dxa"/>
          </w:tcPr>
          <w:p w:rsidR="005E5441" w:rsidRPr="00FB5285" w:rsidRDefault="005E5441" w:rsidP="00797795">
            <w:pPr>
              <w:contextualSpacing/>
              <w:jc w:val="center"/>
            </w:pPr>
            <w:r w:rsidRPr="00FB5285">
              <w:rPr>
                <w:rFonts w:eastAsia="Arial"/>
                <w:sz w:val="20"/>
                <w:szCs w:val="20"/>
              </w:rPr>
              <w:t>________________________</w:t>
            </w:r>
          </w:p>
        </w:tc>
        <w:tc>
          <w:tcPr>
            <w:tcW w:w="3341" w:type="dxa"/>
          </w:tcPr>
          <w:p w:rsidR="005E5441" w:rsidRPr="00FB5285" w:rsidRDefault="005E5441" w:rsidP="00797795">
            <w:pPr>
              <w:contextualSpacing/>
              <w:jc w:val="center"/>
            </w:pPr>
            <w:r w:rsidRPr="00FB5285">
              <w:rPr>
                <w:rFonts w:eastAsia="Arial"/>
                <w:sz w:val="20"/>
                <w:szCs w:val="20"/>
              </w:rPr>
              <w:t>________________________</w:t>
            </w:r>
          </w:p>
        </w:tc>
      </w:tr>
      <w:tr w:rsidR="005E5441" w:rsidRPr="00FB5285" w:rsidTr="00797795">
        <w:trPr>
          <w:jc w:val="center"/>
        </w:trPr>
        <w:tc>
          <w:tcPr>
            <w:tcW w:w="3342" w:type="dxa"/>
          </w:tcPr>
          <w:p w:rsidR="005E5441" w:rsidRPr="00FB5285" w:rsidRDefault="005E5441" w:rsidP="00797795">
            <w:pPr>
              <w:contextualSpacing/>
              <w:jc w:val="center"/>
            </w:pPr>
            <w:r w:rsidRPr="00FB5285">
              <w:rPr>
                <w:rFonts w:eastAsia="Arial"/>
                <w:i/>
                <w:sz w:val="16"/>
                <w:szCs w:val="16"/>
              </w:rPr>
              <w:t>посада уповноваженої особи Учасника</w:t>
            </w:r>
          </w:p>
        </w:tc>
        <w:tc>
          <w:tcPr>
            <w:tcW w:w="3341" w:type="dxa"/>
          </w:tcPr>
          <w:p w:rsidR="005E5441" w:rsidRPr="00FB5285" w:rsidRDefault="005E5441" w:rsidP="00797795">
            <w:pPr>
              <w:contextualSpacing/>
              <w:jc w:val="center"/>
            </w:pPr>
            <w:r w:rsidRPr="00FB5285">
              <w:rPr>
                <w:rFonts w:eastAsia="Arial"/>
                <w:i/>
                <w:sz w:val="16"/>
                <w:szCs w:val="16"/>
              </w:rPr>
              <w:t>підпис та печатка (за наявності)</w:t>
            </w:r>
          </w:p>
        </w:tc>
        <w:tc>
          <w:tcPr>
            <w:tcW w:w="3341" w:type="dxa"/>
          </w:tcPr>
          <w:p w:rsidR="005E5441" w:rsidRPr="00FB5285" w:rsidRDefault="005E5441" w:rsidP="00797795">
            <w:pPr>
              <w:contextualSpacing/>
              <w:jc w:val="center"/>
            </w:pPr>
            <w:r w:rsidRPr="00FB5285">
              <w:rPr>
                <w:rFonts w:eastAsia="Arial"/>
                <w:i/>
                <w:sz w:val="16"/>
                <w:szCs w:val="16"/>
              </w:rPr>
              <w:t>прізвище, ініціали</w:t>
            </w:r>
          </w:p>
        </w:tc>
      </w:tr>
    </w:tbl>
    <w:p w:rsidR="005E5441" w:rsidRPr="00FB5285" w:rsidRDefault="005E5441" w:rsidP="005E5441">
      <w:pPr>
        <w:contextualSpacing/>
        <w:rPr>
          <w:rFonts w:eastAsia="Arial"/>
        </w:rPr>
      </w:pPr>
    </w:p>
    <w:p w:rsidR="005E5441" w:rsidRPr="00003C73" w:rsidRDefault="005E5441" w:rsidP="005E5441">
      <w:pPr>
        <w:contextualSpacing/>
        <w:rPr>
          <w:b/>
          <w:highlight w:val="yellow"/>
        </w:rPr>
      </w:pPr>
      <w:r w:rsidRPr="00003C73">
        <w:rPr>
          <w:b/>
          <w:highlight w:val="yellow"/>
        </w:rPr>
        <w:br w:type="page"/>
      </w:r>
    </w:p>
    <w:p w:rsidR="005E5441" w:rsidRPr="00FB5285" w:rsidRDefault="005E5441" w:rsidP="005E5441">
      <w:pPr>
        <w:ind w:left="7371"/>
        <w:contextualSpacing/>
        <w:jc w:val="right"/>
        <w:rPr>
          <w:rFonts w:eastAsia="Arial"/>
        </w:rPr>
      </w:pPr>
      <w:r w:rsidRPr="00FB5285">
        <w:rPr>
          <w:b/>
        </w:rPr>
        <w:lastRenderedPageBreak/>
        <w:t>Додаток 8</w:t>
      </w:r>
    </w:p>
    <w:p w:rsidR="005E5441" w:rsidRPr="00FB5285" w:rsidRDefault="005E5441" w:rsidP="005E5441">
      <w:pPr>
        <w:contextualSpacing/>
        <w:jc w:val="right"/>
        <w:rPr>
          <w:rFonts w:eastAsia="Arial"/>
        </w:rPr>
      </w:pPr>
      <w:r w:rsidRPr="00FB5285">
        <w:t>Тендерної документації</w:t>
      </w:r>
    </w:p>
    <w:p w:rsidR="005E5441" w:rsidRPr="00FB5285" w:rsidRDefault="005E5441" w:rsidP="005E5441">
      <w:pPr>
        <w:contextualSpacing/>
        <w:jc w:val="center"/>
        <w:rPr>
          <w:rFonts w:eastAsia="Arial"/>
          <w:b/>
          <w:i/>
        </w:rPr>
      </w:pPr>
    </w:p>
    <w:p w:rsidR="005E5441" w:rsidRPr="009524EF" w:rsidRDefault="005E5441" w:rsidP="005E5441">
      <w:pPr>
        <w:contextualSpacing/>
        <w:jc w:val="center"/>
        <w:rPr>
          <w:sz w:val="28"/>
          <w:szCs w:val="28"/>
          <w:lang w:val="uk-UA"/>
        </w:rPr>
      </w:pPr>
      <w:r w:rsidRPr="009524EF">
        <w:rPr>
          <w:sz w:val="28"/>
          <w:szCs w:val="28"/>
        </w:rPr>
        <w:t xml:space="preserve">Перелік документів для </w:t>
      </w:r>
      <w:r w:rsidRPr="009524EF">
        <w:rPr>
          <w:sz w:val="28"/>
          <w:szCs w:val="28"/>
          <w:u w:val="single"/>
        </w:rPr>
        <w:t>ПЕРЕМОЖЦЯ</w:t>
      </w:r>
      <w:r w:rsidR="00A413CE" w:rsidRPr="009524EF">
        <w:rPr>
          <w:sz w:val="28"/>
          <w:szCs w:val="28"/>
          <w:lang w:val="uk-UA"/>
        </w:rPr>
        <w:t>.</w:t>
      </w:r>
    </w:p>
    <w:p w:rsidR="007E16D7" w:rsidRDefault="007E16D7" w:rsidP="005E5441">
      <w:pPr>
        <w:contextualSpacing/>
        <w:jc w:val="center"/>
        <w:rPr>
          <w:b/>
          <w:sz w:val="28"/>
          <w:szCs w:val="28"/>
          <w:lang w:val="uk-UA"/>
        </w:rPr>
      </w:pPr>
    </w:p>
    <w:p w:rsidR="007E16D7" w:rsidRPr="0005440A" w:rsidRDefault="007E16D7" w:rsidP="007E16D7">
      <w:pPr>
        <w:widowControl w:val="0"/>
        <w:jc w:val="both"/>
        <w:rPr>
          <w:sz w:val="28"/>
          <w:szCs w:val="28"/>
          <w:lang w:val="uk-UA"/>
        </w:rPr>
      </w:pPr>
      <w:r w:rsidRPr="0005440A">
        <w:rPr>
          <w:sz w:val="28"/>
          <w:szCs w:val="28"/>
          <w:lang w:val="uk-UA"/>
        </w:rPr>
        <w:t xml:space="preserve">  </w:t>
      </w:r>
    </w:p>
    <w:p w:rsidR="007E16D7" w:rsidRPr="0005440A" w:rsidRDefault="007E16D7" w:rsidP="007E16D7">
      <w:pPr>
        <w:widowControl w:val="0"/>
        <w:spacing w:before="120"/>
        <w:ind w:firstLine="567"/>
        <w:jc w:val="both"/>
        <w:rPr>
          <w:lang w:val="uk-UA"/>
        </w:rPr>
      </w:pPr>
      <w:r w:rsidRPr="00FA6587">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8D2FBC" w:rsidRPr="0005440A">
        <w:rPr>
          <w:lang w:val="uk-UA"/>
        </w:rPr>
        <w:t>та в абзаці чотирнадцятому  пункту 44 Особливостей (зі змінами).</w:t>
      </w:r>
    </w:p>
    <w:p w:rsidR="008D2FBC" w:rsidRPr="0005440A" w:rsidRDefault="008D2FBC" w:rsidP="007E16D7">
      <w:pPr>
        <w:widowControl w:val="0"/>
        <w:spacing w:before="120"/>
        <w:ind w:firstLine="567"/>
        <w:jc w:val="both"/>
        <w:rPr>
          <w:lang w:val="uk-UA"/>
        </w:rPr>
      </w:pPr>
    </w:p>
    <w:p w:rsidR="008D2FBC" w:rsidRPr="00FA6587" w:rsidRDefault="008D2FBC" w:rsidP="008D2FBC">
      <w:pPr>
        <w:widowControl w:val="0"/>
        <w:spacing w:before="120"/>
        <w:ind w:firstLine="567"/>
        <w:jc w:val="both"/>
        <w:rPr>
          <w:lang w:val="uk-UA"/>
        </w:rPr>
      </w:pPr>
      <w:r w:rsidRPr="00FA6587">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FA6587">
        <w:rPr>
          <w:lang w:val="uk-UA" w:eastAsia="en-US"/>
        </w:rPr>
        <w:t>публічних електронних реєстрах</w:t>
      </w:r>
      <w:r w:rsidRPr="00FA6587">
        <w:rPr>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5441" w:rsidRPr="001830AC" w:rsidRDefault="005E5441" w:rsidP="005E5441">
      <w:pPr>
        <w:spacing w:before="120"/>
        <w:ind w:firstLine="567"/>
        <w:jc w:val="both"/>
        <w:rPr>
          <w:color w:val="000000"/>
          <w:u w:val="single"/>
          <w:shd w:val="solid" w:color="FFFFFF" w:fill="FFFFFF"/>
        </w:rPr>
      </w:pPr>
      <w:r w:rsidRPr="001830AC">
        <w:rPr>
          <w:color w:val="000000"/>
          <w:shd w:val="solid" w:color="FFFFFF" w:fill="FFFFFF"/>
        </w:rPr>
        <w:t xml:space="preserve">Але у разі,коли доступ до такої інформації є обмеженим на момент оприлюднення оголошення про проведення відкритих торгів, </w:t>
      </w:r>
      <w:r w:rsidRPr="001830AC">
        <w:rPr>
          <w:color w:val="000000"/>
          <w:u w:val="single"/>
          <w:shd w:val="solid" w:color="FFFFFF" w:fill="FFFFFF"/>
        </w:rPr>
        <w:t xml:space="preserve">то переможець повинен надати замовнику таку інформацію у довільній формі. </w:t>
      </w:r>
    </w:p>
    <w:p w:rsidR="005E5441" w:rsidRPr="001830AC" w:rsidRDefault="005E5441" w:rsidP="005E5441">
      <w:pPr>
        <w:ind w:firstLine="567"/>
        <w:contextualSpacing/>
        <w:jc w:val="both"/>
      </w:pPr>
    </w:p>
    <w:p w:rsidR="005E5441" w:rsidRPr="001830AC" w:rsidRDefault="009524EF" w:rsidP="005E5441">
      <w:pPr>
        <w:contextualSpacing/>
        <w:jc w:val="center"/>
        <w:rPr>
          <w:color w:val="000000"/>
        </w:rPr>
      </w:pPr>
      <w:bookmarkStart w:id="14" w:name="_gjdgxs" w:colFirst="0" w:colLast="0"/>
      <w:bookmarkEnd w:id="14"/>
      <w:r>
        <w:rPr>
          <w:color w:val="000000"/>
        </w:rPr>
        <w:t>Документи, я</w:t>
      </w:r>
      <w:r>
        <w:rPr>
          <w:color w:val="000000"/>
          <w:lang w:val="uk-UA"/>
        </w:rPr>
        <w:t>кі</w:t>
      </w:r>
      <w:r w:rsidR="005E5441" w:rsidRPr="001830AC">
        <w:rPr>
          <w:color w:val="000000"/>
        </w:rPr>
        <w:t xml:space="preserve"> надаютьс</w:t>
      </w:r>
      <w:r w:rsidR="0005440A" w:rsidRPr="001830AC">
        <w:rPr>
          <w:color w:val="000000"/>
        </w:rPr>
        <w:t>я  ПЕРЕМОЖЦЕМ</w:t>
      </w:r>
      <w:r w:rsidR="005E5441" w:rsidRPr="001830AC">
        <w:rPr>
          <w:color w:val="000000"/>
        </w:rPr>
        <w:t>:</w:t>
      </w:r>
    </w:p>
    <w:tbl>
      <w:tblPr>
        <w:tblW w:w="10774" w:type="dxa"/>
        <w:tblInd w:w="-294" w:type="dxa"/>
        <w:tblLayout w:type="fixed"/>
        <w:tblLook w:val="0400" w:firstRow="0" w:lastRow="0" w:firstColumn="0" w:lastColumn="0" w:noHBand="0" w:noVBand="1"/>
      </w:tblPr>
      <w:tblGrid>
        <w:gridCol w:w="852"/>
        <w:gridCol w:w="4709"/>
        <w:gridCol w:w="5213"/>
      </w:tblGrid>
      <w:tr w:rsidR="005E5441" w:rsidRPr="001830AC" w:rsidTr="00EB1BE3">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441" w:rsidRPr="001830AC" w:rsidRDefault="005E5441" w:rsidP="00797795">
            <w:pPr>
              <w:ind w:left="140" w:right="140"/>
              <w:contextualSpacing/>
              <w:jc w:val="center"/>
              <w:rPr>
                <w:color w:val="000000"/>
              </w:rPr>
            </w:pPr>
            <w:r w:rsidRPr="001830AC">
              <w:rPr>
                <w:color w:val="000000"/>
              </w:rPr>
              <w:t>№</w:t>
            </w:r>
          </w:p>
          <w:p w:rsidR="005E5441" w:rsidRPr="001830AC" w:rsidRDefault="005E5441" w:rsidP="00797795">
            <w:pPr>
              <w:ind w:left="140" w:right="140"/>
              <w:contextualSpacing/>
              <w:jc w:val="center"/>
              <w:rPr>
                <w:color w:val="000000"/>
              </w:rPr>
            </w:pPr>
            <w:r w:rsidRPr="001830AC">
              <w:rPr>
                <w:color w:val="000000"/>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441" w:rsidRPr="001830AC" w:rsidRDefault="008D2FBC" w:rsidP="00797795">
            <w:pPr>
              <w:ind w:left="140" w:right="140"/>
              <w:contextualSpacing/>
              <w:jc w:val="both"/>
              <w:rPr>
                <w:color w:val="000000"/>
                <w:lang w:val="uk-UA"/>
              </w:rPr>
            </w:pPr>
            <w:r w:rsidRPr="001830AC">
              <w:rPr>
                <w:color w:val="000000"/>
              </w:rPr>
              <w:t xml:space="preserve">Вимоги п 44 </w:t>
            </w:r>
            <w:r w:rsidRPr="001830AC">
              <w:rPr>
                <w:color w:val="000000"/>
                <w:lang w:val="uk-UA"/>
              </w:rPr>
              <w:t>Особливостей</w:t>
            </w:r>
          </w:p>
          <w:p w:rsidR="005E5441" w:rsidRPr="001830AC" w:rsidRDefault="005E5441" w:rsidP="00797795">
            <w:pPr>
              <w:ind w:left="140" w:right="140"/>
              <w:contextualSpacing/>
              <w:jc w:val="both"/>
              <w:rPr>
                <w:color w:val="000000"/>
              </w:rPr>
            </w:pPr>
            <w:r w:rsidRPr="001830AC">
              <w:rPr>
                <w:color w:val="000000"/>
              </w:rPr>
              <w:t>(Замовник приймає рішення про відмову учаснику</w:t>
            </w:r>
            <w:r w:rsidR="008D2FBC" w:rsidRPr="001830AC">
              <w:rPr>
                <w:color w:val="000000"/>
                <w:lang w:val="uk-UA"/>
              </w:rPr>
              <w:t>процедури закупівлі</w:t>
            </w:r>
            <w:r w:rsidR="008D2FBC" w:rsidRPr="001830AC">
              <w:rPr>
                <w:color w:val="000000"/>
              </w:rPr>
              <w:t xml:space="preserve"> в участі у відкритих торгах</w:t>
            </w:r>
            <w:r w:rsidRPr="001830AC">
              <w:rPr>
                <w:color w:val="000000"/>
              </w:rPr>
              <w:t xml:space="preserve"> та зобов’язаний відхилити тендерну пропозицію учасника</w:t>
            </w:r>
            <w:r w:rsidR="008D2FBC" w:rsidRPr="001830AC">
              <w:rPr>
                <w:color w:val="000000"/>
                <w:lang w:val="uk-UA"/>
              </w:rPr>
              <w:t xml:space="preserve"> процедури закупівлі </w:t>
            </w:r>
            <w:r w:rsidR="008D2FBC" w:rsidRPr="001830AC">
              <w:rPr>
                <w:color w:val="000000"/>
              </w:rPr>
              <w:t xml:space="preserve"> в разі, коли</w:t>
            </w:r>
            <w:r w:rsidRPr="001830AC">
              <w:rPr>
                <w:color w:val="000000"/>
              </w:rPr>
              <w:t>)</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441" w:rsidRPr="001830AC" w:rsidRDefault="005E5441" w:rsidP="00797795">
            <w:pPr>
              <w:ind w:right="612"/>
              <w:contextualSpacing/>
              <w:jc w:val="both"/>
              <w:rPr>
                <w:color w:val="000000"/>
              </w:rPr>
            </w:pPr>
            <w:r w:rsidRPr="001830AC">
              <w:rPr>
                <w:color w:val="000000"/>
              </w:rPr>
              <w:t>Переможець торг</w:t>
            </w:r>
            <w:r w:rsidR="008D2FBC" w:rsidRPr="001830AC">
              <w:rPr>
                <w:color w:val="000000"/>
              </w:rPr>
              <w:t xml:space="preserve">ів на виконання вимоги </w:t>
            </w:r>
            <w:r w:rsidRPr="001830AC">
              <w:rPr>
                <w:color w:val="000000"/>
              </w:rPr>
              <w:t xml:space="preserve"> (підтвердження відсутності підстав) повинен надати таку інформацію:</w:t>
            </w:r>
          </w:p>
        </w:tc>
      </w:tr>
      <w:tr w:rsidR="00EB1BE3" w:rsidRPr="00C57361" w:rsidTr="00EB1BE3">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1BE3" w:rsidRPr="00EB1BE3" w:rsidRDefault="00EB1BE3" w:rsidP="00797795">
            <w:pPr>
              <w:ind w:left="140" w:right="140"/>
              <w:contextualSpacing/>
              <w:jc w:val="center"/>
              <w:rPr>
                <w:b/>
                <w:color w:val="000000"/>
                <w:lang w:val="uk-UA"/>
              </w:rPr>
            </w:pPr>
            <w:r>
              <w:rPr>
                <w:b/>
                <w:color w:val="000000"/>
                <w:lang w:val="uk-UA"/>
              </w:rPr>
              <w:t>1</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B15" w:rsidRDefault="00502B15" w:rsidP="00502B15">
            <w:pPr>
              <w:shd w:val="clear" w:color="auto" w:fill="FFFFFF"/>
              <w:rPr>
                <w:rFonts w:eastAsia="Calibri"/>
                <w:bCs/>
                <w:lang w:val="uk-UA"/>
              </w:rPr>
            </w:pPr>
            <w:r w:rsidRPr="00502B15">
              <w:rPr>
                <w:rFonts w:eastAsia="Calibri"/>
                <w:bCs/>
                <w:lang w:val="uk-UA"/>
              </w:rPr>
              <w:t>п.п.</w:t>
            </w:r>
            <w:r w:rsidR="008D2FBC" w:rsidRPr="00502B15">
              <w:rPr>
                <w:rFonts w:eastAsia="Calibri"/>
                <w:bCs/>
                <w:lang w:val="uk-UA"/>
              </w:rPr>
              <w:t xml:space="preserve"> </w:t>
            </w:r>
            <w:r w:rsidRPr="00502B15">
              <w:rPr>
                <w:rFonts w:eastAsia="Calibri"/>
                <w:bCs/>
                <w:lang w:val="uk-UA"/>
              </w:rPr>
              <w:t>3</w:t>
            </w:r>
          </w:p>
          <w:p w:rsidR="008D2FBC" w:rsidRPr="00502B15" w:rsidRDefault="00502B15" w:rsidP="00502B15">
            <w:pPr>
              <w:shd w:val="clear" w:color="auto" w:fill="FFFFFF"/>
              <w:rPr>
                <w:rFonts w:eastAsia="Calibri"/>
                <w:bCs/>
                <w:lang w:val="uk-UA"/>
              </w:rPr>
            </w:pPr>
            <w:r w:rsidRPr="00502B15">
              <w:rPr>
                <w:rFonts w:eastAsia="Calibri"/>
                <w:bCs/>
                <w:lang w:val="uk-UA"/>
              </w:rPr>
              <w:t xml:space="preserve"> </w:t>
            </w:r>
            <w:r>
              <w:rPr>
                <w:lang w:val="uk-UA"/>
              </w:rPr>
              <w:t>К</w:t>
            </w:r>
            <w:r w:rsidR="008D2FBC" w:rsidRPr="00502B15">
              <w:rPr>
                <w:lang w:val="uk-UA"/>
              </w:rPr>
              <w:t>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2FBC" w:rsidRPr="00502B15" w:rsidRDefault="008D2FBC" w:rsidP="00EB1BE3">
            <w:pPr>
              <w:ind w:left="140" w:right="140"/>
              <w:contextualSpacing/>
              <w:jc w:val="both"/>
              <w:rPr>
                <w:b/>
                <w:color w:val="000000"/>
                <w:lang w:val="uk-UA"/>
              </w:rPr>
            </w:pP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1BE3" w:rsidRPr="00502B15" w:rsidRDefault="00EB1BE3" w:rsidP="00EB1BE3">
            <w:pPr>
              <w:widowControl w:val="0"/>
              <w:jc w:val="both"/>
              <w:rPr>
                <w:rFonts w:eastAsia="Calibri" w:cs="Calibri"/>
                <w:lang w:val="uk-UA"/>
              </w:rPr>
            </w:pPr>
            <w:r w:rsidRPr="00502B15">
              <w:rPr>
                <w:rFonts w:eastAsia="Calibri" w:cs="Calibri"/>
                <w:color w:val="000000"/>
                <w:lang w:val="uk-UA"/>
              </w:rPr>
              <w:t>Витяг або інформаційна довідка з Реєстру  осіб, які вчинили корупційні або пов'язані з корупцією правопорушення, сформов</w:t>
            </w:r>
            <w:r w:rsidR="007B0959" w:rsidRPr="00502B15">
              <w:rPr>
                <w:rFonts w:eastAsia="Calibri" w:cs="Calibri"/>
                <w:color w:val="000000"/>
                <w:lang w:val="uk-UA"/>
              </w:rPr>
              <w:t xml:space="preserve">ана користувачем </w:t>
            </w:r>
            <w:r w:rsidRPr="00502B15">
              <w:rPr>
                <w:rFonts w:eastAsia="Calibri" w:cs="Calibri"/>
                <w:color w:val="000000"/>
                <w:lang w:val="uk-UA"/>
              </w:rPr>
              <w:t>, що містить інформацію про наявність або відсутність відомостей у Реєстрі стосовно юридичної особи, яка є учасником процедури закупівлі, до якої застосовано заходи кримінально-правового характеру за вчинення корупційного правопорушення.</w:t>
            </w:r>
          </w:p>
          <w:p w:rsidR="00EB1BE3" w:rsidRPr="00EB1BE3" w:rsidRDefault="00EB1BE3" w:rsidP="00EB1BE3">
            <w:pPr>
              <w:ind w:right="612"/>
              <w:contextualSpacing/>
              <w:jc w:val="both"/>
              <w:rPr>
                <w:b/>
                <w:color w:val="000000"/>
                <w:lang w:val="uk-UA"/>
              </w:rPr>
            </w:pPr>
            <w:r w:rsidRPr="00160AEF">
              <w:rPr>
                <w:rFonts w:eastAsia="Calibri" w:cs="Calibri"/>
                <w:lang w:val="uk-UA"/>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w:t>
            </w:r>
            <w:r w:rsidRPr="00160AEF">
              <w:rPr>
                <w:rFonts w:eastAsia="Calibri" w:cs="Calibri"/>
                <w:lang w:val="uk-UA"/>
              </w:rPr>
              <w:lastRenderedPageBreak/>
              <w:t>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EB1BE3" w:rsidRPr="00C57361" w:rsidTr="00D377BF">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1BE3" w:rsidRPr="00EB1BE3" w:rsidRDefault="00EB1BE3" w:rsidP="00EB1BE3">
            <w:pPr>
              <w:ind w:left="140" w:right="140"/>
              <w:contextualSpacing/>
              <w:jc w:val="center"/>
              <w:rPr>
                <w:b/>
                <w:color w:val="000000"/>
                <w:lang w:val="uk-UA"/>
              </w:rPr>
            </w:pPr>
            <w:r>
              <w:rPr>
                <w:b/>
                <w:color w:val="000000"/>
                <w:lang w:val="uk-UA"/>
              </w:rPr>
              <w:lastRenderedPageBreak/>
              <w:t>2</w:t>
            </w:r>
          </w:p>
        </w:tc>
        <w:tc>
          <w:tcPr>
            <w:tcW w:w="4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02B15" w:rsidRDefault="00502B15" w:rsidP="008D2FBC">
            <w:pPr>
              <w:shd w:val="clear" w:color="auto" w:fill="FFFFFF"/>
              <w:rPr>
                <w:rFonts w:eastAsia="Calibri"/>
                <w:bCs/>
                <w:lang w:val="uk-UA"/>
              </w:rPr>
            </w:pPr>
            <w:r w:rsidRPr="00502B15">
              <w:rPr>
                <w:rFonts w:eastAsia="Calibri"/>
                <w:bCs/>
                <w:lang w:val="uk-UA"/>
              </w:rPr>
              <w:t xml:space="preserve">п.п. </w:t>
            </w:r>
            <w:r>
              <w:rPr>
                <w:rFonts w:eastAsia="Calibri"/>
                <w:bCs/>
                <w:lang w:val="uk-UA"/>
              </w:rPr>
              <w:t>5</w:t>
            </w:r>
            <w:r w:rsidRPr="00502B15">
              <w:rPr>
                <w:rFonts w:eastAsia="Calibri"/>
                <w:bCs/>
                <w:lang w:val="uk-UA"/>
              </w:rPr>
              <w:t xml:space="preserve"> </w:t>
            </w:r>
            <w:r>
              <w:rPr>
                <w:rFonts w:eastAsia="Calibri"/>
                <w:bCs/>
                <w:lang w:val="uk-UA"/>
              </w:rPr>
              <w:t xml:space="preserve"> </w:t>
            </w:r>
          </w:p>
          <w:p w:rsidR="00EB1BE3" w:rsidRDefault="00EB1BE3" w:rsidP="008D2FBC">
            <w:pPr>
              <w:shd w:val="clear" w:color="auto" w:fill="FFFFFF"/>
              <w:rPr>
                <w:rFonts w:eastAsia="Calibri"/>
                <w:bCs/>
                <w:color w:val="000000"/>
                <w:lang w:val="uk-UA"/>
              </w:rPr>
            </w:pPr>
            <w:r w:rsidRPr="00160AEF">
              <w:rPr>
                <w:rFonts w:eastAsia="Calibri"/>
                <w:bCs/>
                <w:color w:val="000000"/>
                <w:lang w:val="uk-UA"/>
              </w:rPr>
              <w:t>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D2FBC" w:rsidRPr="00160AEF" w:rsidRDefault="008D2FBC" w:rsidP="008D2FBC">
            <w:pPr>
              <w:pBdr>
                <w:top w:val="nil"/>
                <w:left w:val="nil"/>
                <w:bottom w:val="nil"/>
                <w:right w:val="nil"/>
                <w:between w:val="nil"/>
              </w:pBdr>
              <w:shd w:val="clear" w:color="auto" w:fill="FFFFFF"/>
              <w:contextualSpacing/>
              <w:jc w:val="both"/>
              <w:rPr>
                <w:rFonts w:eastAsia="Calibri"/>
                <w:b/>
                <w:bCs/>
                <w:color w:val="000000"/>
                <w:lang w:val="uk-UA"/>
              </w:rPr>
            </w:pPr>
          </w:p>
        </w:tc>
        <w:tc>
          <w:tcPr>
            <w:tcW w:w="52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B1BE3" w:rsidRPr="00160AEF" w:rsidRDefault="007B0959" w:rsidP="00502B15">
            <w:pPr>
              <w:shd w:val="clear" w:color="auto" w:fill="FFFFFF"/>
              <w:jc w:val="both"/>
              <w:rPr>
                <w:rFonts w:eastAsia="Calibri"/>
                <w:color w:val="000000"/>
                <w:lang w:val="uk-UA"/>
              </w:rPr>
            </w:pPr>
            <w:r w:rsidRPr="00502B15">
              <w:rPr>
                <w:color w:val="000000"/>
                <w:lang w:val="uk-UA"/>
              </w:rPr>
              <w:t>В</w:t>
            </w:r>
            <w:r w:rsidR="00EB1BE3" w:rsidRPr="00502B15">
              <w:rPr>
                <w:color w:val="000000"/>
                <w:lang w:val="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EB1BE3" w:rsidRPr="00160AEF">
              <w:rPr>
                <w:b/>
                <w:color w:val="000000"/>
                <w:lang w:val="uk-UA"/>
              </w:rPr>
              <w:t xml:space="preserve">. </w:t>
            </w:r>
          </w:p>
        </w:tc>
      </w:tr>
      <w:tr w:rsidR="00EB1BE3" w:rsidRPr="00C57361" w:rsidTr="00D377BF">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1BE3" w:rsidRPr="00EB1BE3" w:rsidRDefault="00EB1BE3" w:rsidP="00EB1BE3">
            <w:pPr>
              <w:ind w:left="140" w:right="140"/>
              <w:contextualSpacing/>
              <w:jc w:val="center"/>
              <w:rPr>
                <w:b/>
                <w:color w:val="000000"/>
                <w:lang w:val="uk-UA"/>
              </w:rPr>
            </w:pPr>
            <w:r>
              <w:rPr>
                <w:b/>
                <w:color w:val="000000"/>
                <w:lang w:val="uk-UA"/>
              </w:rPr>
              <w:t>3</w:t>
            </w:r>
          </w:p>
        </w:tc>
        <w:tc>
          <w:tcPr>
            <w:tcW w:w="4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02B15" w:rsidRPr="00340679" w:rsidRDefault="00502B15" w:rsidP="00502B15">
            <w:pPr>
              <w:shd w:val="clear" w:color="auto" w:fill="FFFFFF"/>
              <w:rPr>
                <w:rFonts w:eastAsia="Calibri"/>
                <w:bCs/>
                <w:lang w:val="uk-UA"/>
              </w:rPr>
            </w:pPr>
            <w:r w:rsidRPr="00340679">
              <w:rPr>
                <w:rFonts w:eastAsia="Calibri"/>
                <w:bCs/>
                <w:lang w:val="uk-UA"/>
              </w:rPr>
              <w:t xml:space="preserve">п.п. 6  </w:t>
            </w:r>
          </w:p>
          <w:p w:rsidR="00340679" w:rsidRPr="00340679" w:rsidRDefault="00340679" w:rsidP="00340679">
            <w:pPr>
              <w:pBdr>
                <w:top w:val="nil"/>
                <w:left w:val="nil"/>
                <w:bottom w:val="nil"/>
                <w:right w:val="nil"/>
                <w:between w:val="nil"/>
              </w:pBdr>
              <w:shd w:val="clear" w:color="auto" w:fill="FFFFFF"/>
              <w:contextualSpacing/>
              <w:jc w:val="both"/>
            </w:pPr>
            <w:r w:rsidRPr="00340679">
              <w:rPr>
                <w:lang w:val="uk-UA"/>
              </w:rPr>
              <w:t>К</w:t>
            </w:r>
            <w:r w:rsidRPr="00340679">
              <w:t>ерівник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B1BE3" w:rsidRPr="00340679" w:rsidRDefault="00EB1BE3" w:rsidP="00EB1BE3">
            <w:pPr>
              <w:shd w:val="clear" w:color="auto" w:fill="FFFFFF"/>
              <w:rPr>
                <w:rFonts w:eastAsia="Calibri"/>
                <w:b/>
                <w:bCs/>
                <w:lang w:val="uk-UA"/>
              </w:rPr>
            </w:pPr>
          </w:p>
        </w:tc>
        <w:tc>
          <w:tcPr>
            <w:tcW w:w="52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B1BE3" w:rsidRPr="00160AEF" w:rsidRDefault="007B0959" w:rsidP="00340679">
            <w:pPr>
              <w:shd w:val="clear" w:color="auto" w:fill="FFFFFF"/>
              <w:jc w:val="both"/>
              <w:rPr>
                <w:rFonts w:eastAsia="Calibri"/>
                <w:color w:val="000000"/>
                <w:lang w:val="uk-UA"/>
              </w:rPr>
            </w:pPr>
            <w:r>
              <w:rPr>
                <w:b/>
                <w:color w:val="000000"/>
                <w:lang w:val="uk-UA"/>
              </w:rPr>
              <w:t xml:space="preserve"> </w:t>
            </w:r>
            <w:r w:rsidRPr="00340679">
              <w:rPr>
                <w:color w:val="000000"/>
                <w:lang w:val="uk-UA"/>
              </w:rPr>
              <w:t>В</w:t>
            </w:r>
            <w:r w:rsidR="00EB1BE3" w:rsidRPr="00340679">
              <w:rPr>
                <w:color w:val="000000"/>
                <w:lang w:val="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EB1BE3" w:rsidRPr="00160AEF">
              <w:rPr>
                <w:b/>
                <w:color w:val="000000"/>
                <w:lang w:val="uk-UA"/>
              </w:rPr>
              <w:t xml:space="preserve"> </w:t>
            </w:r>
          </w:p>
        </w:tc>
      </w:tr>
      <w:tr w:rsidR="00EB1BE3" w:rsidRPr="00C57361" w:rsidTr="00D377BF">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1BE3" w:rsidRPr="00EB1BE3" w:rsidRDefault="00EB1BE3" w:rsidP="00EB1BE3">
            <w:pPr>
              <w:ind w:left="140" w:right="140"/>
              <w:contextualSpacing/>
              <w:jc w:val="center"/>
              <w:rPr>
                <w:b/>
                <w:color w:val="000000"/>
                <w:lang w:val="uk-UA"/>
              </w:rPr>
            </w:pPr>
            <w:r>
              <w:rPr>
                <w:b/>
                <w:color w:val="000000"/>
                <w:lang w:val="uk-UA"/>
              </w:rPr>
              <w:t>4</w:t>
            </w:r>
          </w:p>
        </w:tc>
        <w:tc>
          <w:tcPr>
            <w:tcW w:w="4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40679" w:rsidRPr="00340679" w:rsidRDefault="00340679" w:rsidP="00340679">
            <w:pPr>
              <w:shd w:val="clear" w:color="auto" w:fill="FFFFFF"/>
              <w:rPr>
                <w:rFonts w:eastAsia="Calibri"/>
                <w:bCs/>
                <w:lang w:val="uk-UA"/>
              </w:rPr>
            </w:pPr>
            <w:r w:rsidRPr="00340679">
              <w:rPr>
                <w:rFonts w:eastAsia="Calibri"/>
                <w:bCs/>
                <w:lang w:val="uk-UA"/>
              </w:rPr>
              <w:t xml:space="preserve">п.п. 12  </w:t>
            </w:r>
          </w:p>
          <w:p w:rsidR="00340679" w:rsidRPr="00340679" w:rsidRDefault="00340679" w:rsidP="00340679">
            <w:pPr>
              <w:pBdr>
                <w:top w:val="nil"/>
                <w:left w:val="nil"/>
                <w:bottom w:val="nil"/>
                <w:right w:val="nil"/>
                <w:between w:val="nil"/>
              </w:pBdr>
              <w:shd w:val="clear" w:color="auto" w:fill="FFFFFF"/>
              <w:contextualSpacing/>
              <w:jc w:val="both"/>
              <w:rPr>
                <w:lang w:val="uk-UA"/>
              </w:rPr>
            </w:pPr>
            <w:r w:rsidRPr="00340679">
              <w:rPr>
                <w:lang w:val="uk-UA"/>
              </w:rPr>
              <w:t>Керівника</w:t>
            </w:r>
            <w:r w:rsidRPr="00340679">
              <w:rPr>
                <w:b/>
                <w:lang w:val="uk-UA"/>
              </w:rPr>
              <w:t xml:space="preserve"> </w:t>
            </w:r>
            <w:r w:rsidRPr="00340679">
              <w:rPr>
                <w:lang w:val="uk-UA"/>
              </w:rPr>
              <w:t>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679" w:rsidRPr="00340679" w:rsidRDefault="00340679" w:rsidP="00EB1BE3">
            <w:pPr>
              <w:shd w:val="clear" w:color="auto" w:fill="FFFFFF"/>
              <w:rPr>
                <w:rFonts w:eastAsia="Calibri"/>
                <w:b/>
                <w:bCs/>
                <w:lang w:val="uk-UA"/>
              </w:rPr>
            </w:pPr>
          </w:p>
        </w:tc>
        <w:tc>
          <w:tcPr>
            <w:tcW w:w="52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D03B7" w:rsidRPr="00340679" w:rsidRDefault="00AD03B7" w:rsidP="00AD03B7">
            <w:pPr>
              <w:pBdr>
                <w:top w:val="nil"/>
                <w:left w:val="nil"/>
                <w:bottom w:val="nil"/>
                <w:right w:val="nil"/>
                <w:between w:val="nil"/>
              </w:pBdr>
              <w:shd w:val="clear" w:color="auto" w:fill="FFFFFF"/>
              <w:contextualSpacing/>
              <w:jc w:val="both"/>
              <w:rPr>
                <w:lang w:val="uk-UA"/>
              </w:rPr>
            </w:pPr>
            <w:r>
              <w:rPr>
                <w:b/>
                <w:color w:val="000000"/>
                <w:lang w:val="uk-UA"/>
              </w:rPr>
              <w:t xml:space="preserve"> </w:t>
            </w:r>
            <w:r w:rsidRPr="00AD03B7">
              <w:rPr>
                <w:color w:val="000000"/>
                <w:lang w:val="uk-UA"/>
              </w:rPr>
              <w:t>Довідка в довільній формі що</w:t>
            </w:r>
            <w:r w:rsidR="007B0959" w:rsidRPr="00AD03B7">
              <w:rPr>
                <w:color w:val="000000"/>
                <w:lang w:val="uk-UA"/>
              </w:rPr>
              <w:t xml:space="preserve"> </w:t>
            </w:r>
            <w:r w:rsidRPr="00AD03B7">
              <w:rPr>
                <w:lang w:val="uk-UA"/>
              </w:rPr>
              <w:t>керівника учасника процедури закупівлі, фізичну</w:t>
            </w:r>
            <w:r>
              <w:rPr>
                <w:lang w:val="uk-UA"/>
              </w:rPr>
              <w:t xml:space="preserve"> особу, яка є учасником не </w:t>
            </w:r>
            <w:r w:rsidRPr="00340679">
              <w:rPr>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1BE3" w:rsidRPr="00160AEF" w:rsidRDefault="00EB1BE3" w:rsidP="00EB1BE3">
            <w:pPr>
              <w:shd w:val="clear" w:color="auto" w:fill="FFFFFF"/>
              <w:jc w:val="both"/>
              <w:rPr>
                <w:rFonts w:eastAsia="Calibri"/>
                <w:b/>
                <w:bCs/>
                <w:color w:val="000000"/>
                <w:lang w:val="uk-UA"/>
              </w:rPr>
            </w:pPr>
          </w:p>
        </w:tc>
      </w:tr>
      <w:tr w:rsidR="00EB1BE3" w:rsidRPr="00C57361" w:rsidTr="00D377BF">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1BE3" w:rsidRPr="00EB1BE3" w:rsidRDefault="00EB1BE3" w:rsidP="00EB1BE3">
            <w:pPr>
              <w:ind w:left="140" w:right="140"/>
              <w:contextualSpacing/>
              <w:jc w:val="center"/>
              <w:rPr>
                <w:b/>
                <w:color w:val="000000"/>
                <w:lang w:val="uk-UA"/>
              </w:rPr>
            </w:pPr>
            <w:r>
              <w:rPr>
                <w:b/>
                <w:color w:val="000000"/>
                <w:lang w:val="uk-UA"/>
              </w:rPr>
              <w:t>5</w:t>
            </w:r>
          </w:p>
        </w:tc>
        <w:tc>
          <w:tcPr>
            <w:tcW w:w="4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D03B7" w:rsidRPr="00AD03B7" w:rsidRDefault="00AD03B7" w:rsidP="00AD03B7">
            <w:pPr>
              <w:shd w:val="clear" w:color="auto" w:fill="FFFFFF" w:themeFill="background1"/>
              <w:jc w:val="both"/>
              <w:rPr>
                <w:rFonts w:eastAsia="Calibri"/>
                <w:bCs/>
                <w:sz w:val="22"/>
                <w:szCs w:val="22"/>
                <w:lang w:val="uk-UA"/>
              </w:rPr>
            </w:pPr>
            <w:r w:rsidRPr="00AD03B7">
              <w:rPr>
                <w:lang w:val="uk-UA"/>
              </w:rPr>
              <w:t xml:space="preserve">Замовник  може прийняти рішення </w:t>
            </w:r>
            <w:r w:rsidRPr="00AD03B7">
              <w:t xml:space="preserve">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AD03B7">
              <w:lastRenderedPageBreak/>
              <w:t>такого договору. Учасник процедури закупівлі, що перебуває в</w:t>
            </w:r>
            <w:r w:rsidRPr="00AD03B7">
              <w:rPr>
                <w:lang w:val="uk-UA"/>
              </w:rPr>
              <w:t xml:space="preserve"> цих</w:t>
            </w:r>
            <w:r w:rsidRPr="00AD03B7">
              <w:t xml:space="preserve">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B1BE3" w:rsidRPr="00160AEF" w:rsidRDefault="00EB1BE3" w:rsidP="00AD03B7">
            <w:pPr>
              <w:shd w:val="clear" w:color="auto" w:fill="FFFFFF"/>
              <w:jc w:val="both"/>
              <w:rPr>
                <w:rFonts w:eastAsia="Calibri"/>
                <w:bCs/>
                <w:color w:val="000000"/>
                <w:lang w:val="uk-UA"/>
              </w:rPr>
            </w:pPr>
          </w:p>
        </w:tc>
        <w:tc>
          <w:tcPr>
            <w:tcW w:w="52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B1BE3" w:rsidRPr="00160AEF" w:rsidRDefault="00EB1BE3" w:rsidP="00EB1BE3">
            <w:pPr>
              <w:shd w:val="clear" w:color="auto" w:fill="FFFFFF"/>
              <w:jc w:val="both"/>
              <w:rPr>
                <w:rFonts w:eastAsia="Calibri"/>
                <w:color w:val="000000"/>
                <w:lang w:val="uk-UA"/>
              </w:rPr>
            </w:pPr>
            <w:r w:rsidRPr="00AD03B7">
              <w:rPr>
                <w:color w:val="000000"/>
                <w:lang w:val="uk-UA"/>
              </w:rPr>
              <w:lastRenderedPageBreak/>
              <w:t>Довідка в довільній формі,</w:t>
            </w:r>
            <w:r w:rsidRPr="00160AEF">
              <w:rPr>
                <w:color w:val="00000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160AEF">
              <w:rPr>
                <w:color w:val="000000"/>
                <w:lang w:val="uk-UA"/>
              </w:rPr>
              <w:lastRenderedPageBreak/>
              <w:t>наявність відповідної підстави для відмови в участі у процедурі закупівлі..</w:t>
            </w:r>
          </w:p>
        </w:tc>
      </w:tr>
    </w:tbl>
    <w:p w:rsidR="005E5441" w:rsidRPr="007B0959" w:rsidRDefault="005E5441" w:rsidP="005E5441">
      <w:pPr>
        <w:spacing w:before="240"/>
        <w:contextualSpacing/>
        <w:jc w:val="center"/>
        <w:rPr>
          <w:b/>
          <w:color w:val="000000"/>
          <w:lang w:val="uk-UA"/>
        </w:rPr>
      </w:pPr>
    </w:p>
    <w:p w:rsidR="005E5441" w:rsidRPr="007B0959" w:rsidRDefault="005E5441" w:rsidP="005E5441">
      <w:pPr>
        <w:spacing w:before="240"/>
        <w:contextualSpacing/>
        <w:jc w:val="center"/>
        <w:rPr>
          <w:b/>
          <w:color w:val="000000"/>
          <w:lang w:val="uk-UA"/>
        </w:rPr>
      </w:pPr>
    </w:p>
    <w:p w:rsidR="005E5441" w:rsidRPr="007B0959" w:rsidRDefault="005E5441" w:rsidP="005E5441">
      <w:pPr>
        <w:spacing w:before="240"/>
        <w:contextualSpacing/>
        <w:jc w:val="center"/>
        <w:rPr>
          <w:b/>
          <w:color w:val="000000"/>
          <w:lang w:val="uk-UA"/>
        </w:rPr>
      </w:pPr>
    </w:p>
    <w:p w:rsidR="005E5441" w:rsidRPr="007B0959" w:rsidRDefault="005E5441"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p w:rsidR="007B0959" w:rsidRPr="007B0959" w:rsidRDefault="007B0959" w:rsidP="005E5441">
      <w:pPr>
        <w:spacing w:before="240"/>
        <w:contextualSpacing/>
        <w:jc w:val="center"/>
        <w:rPr>
          <w:b/>
          <w:color w:val="000000"/>
          <w:lang w:val="uk-UA"/>
        </w:rPr>
      </w:pPr>
    </w:p>
    <w:sectPr w:rsidR="007B0959" w:rsidRPr="007B0959" w:rsidSect="002648DD">
      <w:pgSz w:w="11906" w:h="16838"/>
      <w:pgMar w:top="426" w:right="680"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18" w:rsidRDefault="00765418" w:rsidP="009D0133">
      <w:r>
        <w:separator/>
      </w:r>
    </w:p>
  </w:endnote>
  <w:endnote w:type="continuationSeparator" w:id="0">
    <w:p w:rsidR="00765418" w:rsidRDefault="00765418" w:rsidP="009D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18" w:rsidRDefault="00765418" w:rsidP="009D0133">
      <w:r>
        <w:separator/>
      </w:r>
    </w:p>
  </w:footnote>
  <w:footnote w:type="continuationSeparator" w:id="0">
    <w:p w:rsidR="00765418" w:rsidRDefault="00765418" w:rsidP="009D01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B"/>
    <w:multiLevelType w:val="multilevel"/>
    <w:tmpl w:val="0000000B"/>
    <w:name w:val="WW8Num11"/>
    <w:lvl w:ilvl="0">
      <w:start w:val="1"/>
      <w:numFmt w:val="decimal"/>
      <w:lvlText w:val="%1."/>
      <w:lvlJc w:val="left"/>
      <w:pPr>
        <w:tabs>
          <w:tab w:val="num" w:pos="-218"/>
        </w:tabs>
        <w:ind w:left="502" w:hanging="360"/>
      </w:pPr>
      <w:rPr>
        <w:rFonts w:ascii="Times New Roman" w:hAnsi="Times New Roman" w:cs="Times New Roman" w:hint="default"/>
        <w:sz w:val="24"/>
        <w:szCs w:val="24"/>
        <w:lang w:eastAsia="zh-CN"/>
      </w:rPr>
    </w:lvl>
    <w:lvl w:ilvl="1">
      <w:start w:val="3"/>
      <w:numFmt w:val="decimal"/>
      <w:lvlText w:val="%1.%2."/>
      <w:lvlJc w:val="left"/>
      <w:pPr>
        <w:tabs>
          <w:tab w:val="num" w:pos="-218"/>
        </w:tabs>
        <w:ind w:left="862" w:hanging="720"/>
      </w:pPr>
      <w:rPr>
        <w:rFonts w:ascii="Times New Roman" w:hAnsi="Times New Roman" w:cs="Times New Roman" w:hint="default"/>
        <w:sz w:val="24"/>
        <w:szCs w:val="24"/>
        <w:lang w:eastAsia="zh-CN"/>
      </w:rPr>
    </w:lvl>
    <w:lvl w:ilvl="2">
      <w:start w:val="1"/>
      <w:numFmt w:val="decimal"/>
      <w:lvlText w:val="%1.%2.%3."/>
      <w:lvlJc w:val="left"/>
      <w:pPr>
        <w:tabs>
          <w:tab w:val="num" w:pos="-218"/>
        </w:tabs>
        <w:ind w:left="862" w:hanging="720"/>
      </w:pPr>
      <w:rPr>
        <w:rFonts w:ascii="Times New Roman" w:hAnsi="Times New Roman" w:cs="Times New Roman" w:hint="default"/>
        <w:sz w:val="24"/>
        <w:szCs w:val="24"/>
        <w:lang w:eastAsia="zh-CN"/>
      </w:rPr>
    </w:lvl>
    <w:lvl w:ilvl="3">
      <w:start w:val="1"/>
      <w:numFmt w:val="decimal"/>
      <w:lvlText w:val="%1.%2.%3.%4."/>
      <w:lvlJc w:val="left"/>
      <w:pPr>
        <w:tabs>
          <w:tab w:val="num" w:pos="-218"/>
        </w:tabs>
        <w:ind w:left="1222" w:hanging="1080"/>
      </w:pPr>
      <w:rPr>
        <w:rFonts w:ascii="Times New Roman" w:hAnsi="Times New Roman" w:cs="Times New Roman" w:hint="default"/>
        <w:sz w:val="24"/>
        <w:szCs w:val="24"/>
        <w:lang w:eastAsia="zh-CN"/>
      </w:rPr>
    </w:lvl>
    <w:lvl w:ilvl="4">
      <w:start w:val="1"/>
      <w:numFmt w:val="decimal"/>
      <w:lvlText w:val="%1.%2.%3.%4.%5."/>
      <w:lvlJc w:val="left"/>
      <w:pPr>
        <w:tabs>
          <w:tab w:val="num" w:pos="-218"/>
        </w:tabs>
        <w:ind w:left="1222" w:hanging="1080"/>
      </w:pPr>
      <w:rPr>
        <w:rFonts w:ascii="Times New Roman" w:hAnsi="Times New Roman" w:cs="Times New Roman" w:hint="default"/>
        <w:sz w:val="24"/>
        <w:szCs w:val="24"/>
        <w:lang w:eastAsia="zh-CN"/>
      </w:rPr>
    </w:lvl>
    <w:lvl w:ilvl="5">
      <w:start w:val="1"/>
      <w:numFmt w:val="decimal"/>
      <w:lvlText w:val="%1.%2.%3.%4.%5.%6."/>
      <w:lvlJc w:val="left"/>
      <w:pPr>
        <w:tabs>
          <w:tab w:val="num" w:pos="-218"/>
        </w:tabs>
        <w:ind w:left="1582" w:hanging="1440"/>
      </w:pPr>
      <w:rPr>
        <w:rFonts w:ascii="Times New Roman" w:hAnsi="Times New Roman" w:cs="Times New Roman" w:hint="default"/>
        <w:sz w:val="24"/>
        <w:szCs w:val="24"/>
        <w:lang w:eastAsia="zh-CN"/>
      </w:rPr>
    </w:lvl>
    <w:lvl w:ilvl="6">
      <w:start w:val="1"/>
      <w:numFmt w:val="decimal"/>
      <w:lvlText w:val="%1.%2.%3.%4.%5.%6.%7."/>
      <w:lvlJc w:val="left"/>
      <w:pPr>
        <w:tabs>
          <w:tab w:val="num" w:pos="-218"/>
        </w:tabs>
        <w:ind w:left="1942" w:hanging="1800"/>
      </w:pPr>
      <w:rPr>
        <w:rFonts w:ascii="Times New Roman" w:hAnsi="Times New Roman" w:cs="Times New Roman" w:hint="default"/>
        <w:sz w:val="24"/>
        <w:szCs w:val="24"/>
        <w:lang w:eastAsia="zh-CN"/>
      </w:rPr>
    </w:lvl>
    <w:lvl w:ilvl="7">
      <w:start w:val="1"/>
      <w:numFmt w:val="decimal"/>
      <w:lvlText w:val="%1.%2.%3.%4.%5.%6.%7.%8."/>
      <w:lvlJc w:val="left"/>
      <w:pPr>
        <w:tabs>
          <w:tab w:val="num" w:pos="-218"/>
        </w:tabs>
        <w:ind w:left="1942" w:hanging="1800"/>
      </w:pPr>
      <w:rPr>
        <w:rFonts w:ascii="Times New Roman" w:hAnsi="Times New Roman" w:cs="Times New Roman" w:hint="default"/>
        <w:sz w:val="24"/>
        <w:szCs w:val="24"/>
        <w:lang w:eastAsia="zh-CN"/>
      </w:rPr>
    </w:lvl>
    <w:lvl w:ilvl="8">
      <w:start w:val="1"/>
      <w:numFmt w:val="decimal"/>
      <w:lvlText w:val="%1.%2.%3.%4.%5.%6.%7.%8.%9."/>
      <w:lvlJc w:val="left"/>
      <w:pPr>
        <w:tabs>
          <w:tab w:val="num" w:pos="-218"/>
        </w:tabs>
        <w:ind w:left="2302" w:hanging="2160"/>
      </w:pPr>
      <w:rPr>
        <w:rFonts w:ascii="Times New Roman" w:hAnsi="Times New Roman" w:cs="Times New Roman" w:hint="default"/>
        <w:sz w:val="24"/>
        <w:szCs w:val="24"/>
        <w:lang w:eastAsia="zh-CN"/>
      </w:rPr>
    </w:lvl>
  </w:abstractNum>
  <w:abstractNum w:abstractNumId="2" w15:restartNumberingAfterBreak="0">
    <w:nsid w:val="14750E86"/>
    <w:multiLevelType w:val="multilevel"/>
    <w:tmpl w:val="B87E42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9C6EC2"/>
    <w:multiLevelType w:val="hybridMultilevel"/>
    <w:tmpl w:val="5E40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456B7D"/>
    <w:multiLevelType w:val="hybridMultilevel"/>
    <w:tmpl w:val="B380DC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D2301D2"/>
    <w:multiLevelType w:val="hybridMultilevel"/>
    <w:tmpl w:val="55FE5A60"/>
    <w:lvl w:ilvl="0" w:tplc="733888A2">
      <w:start w:val="1"/>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7A5C15"/>
    <w:multiLevelType w:val="hybridMultilevel"/>
    <w:tmpl w:val="1890C940"/>
    <w:lvl w:ilvl="0" w:tplc="B15E0676">
      <w:start w:val="7"/>
      <w:numFmt w:val="bullet"/>
      <w:lvlText w:val="-"/>
      <w:lvlJc w:val="left"/>
      <w:pPr>
        <w:ind w:left="702" w:hanging="360"/>
      </w:pPr>
      <w:rPr>
        <w:rFonts w:ascii="Times New Roman" w:eastAsia="Times New Roman" w:hAnsi="Times New Roman" w:cs="Times New Roman"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9" w15:restartNumberingAfterBreak="0">
    <w:nsid w:val="5D344F19"/>
    <w:multiLevelType w:val="multilevel"/>
    <w:tmpl w:val="23586880"/>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0"/>
  </w:num>
  <w:num w:numId="3">
    <w:abstractNumId w:val="6"/>
  </w:num>
  <w:num w:numId="4">
    <w:abstractNumId w:val="3"/>
  </w:num>
  <w:num w:numId="5">
    <w:abstractNumId w:val="5"/>
  </w:num>
  <w:num w:numId="6">
    <w:abstractNumId w:val="2"/>
  </w:num>
  <w:num w:numId="7">
    <w:abstractNumId w:val="7"/>
  </w:num>
  <w:num w:numId="8">
    <w:abstractNumId w:val="4"/>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11"/>
    <w:rsid w:val="00002693"/>
    <w:rsid w:val="00007E63"/>
    <w:rsid w:val="000117B9"/>
    <w:rsid w:val="00012CF3"/>
    <w:rsid w:val="000142BF"/>
    <w:rsid w:val="000162B0"/>
    <w:rsid w:val="00022520"/>
    <w:rsid w:val="000231D7"/>
    <w:rsid w:val="000251E3"/>
    <w:rsid w:val="00027427"/>
    <w:rsid w:val="00033CCA"/>
    <w:rsid w:val="0003614A"/>
    <w:rsid w:val="000368DE"/>
    <w:rsid w:val="0004128E"/>
    <w:rsid w:val="000446A9"/>
    <w:rsid w:val="00050AAA"/>
    <w:rsid w:val="0005236C"/>
    <w:rsid w:val="00053114"/>
    <w:rsid w:val="000540F4"/>
    <w:rsid w:val="0005440A"/>
    <w:rsid w:val="00060324"/>
    <w:rsid w:val="00064C47"/>
    <w:rsid w:val="00070C27"/>
    <w:rsid w:val="00071405"/>
    <w:rsid w:val="00071A34"/>
    <w:rsid w:val="00072B05"/>
    <w:rsid w:val="000741A1"/>
    <w:rsid w:val="000778A0"/>
    <w:rsid w:val="000779A4"/>
    <w:rsid w:val="00080C38"/>
    <w:rsid w:val="000816DE"/>
    <w:rsid w:val="000823C9"/>
    <w:rsid w:val="00084373"/>
    <w:rsid w:val="000908C6"/>
    <w:rsid w:val="00093D25"/>
    <w:rsid w:val="0009614E"/>
    <w:rsid w:val="000961F3"/>
    <w:rsid w:val="000967B3"/>
    <w:rsid w:val="000970C2"/>
    <w:rsid w:val="00097613"/>
    <w:rsid w:val="00097BEA"/>
    <w:rsid w:val="000A18C3"/>
    <w:rsid w:val="000A48F1"/>
    <w:rsid w:val="000A6CD1"/>
    <w:rsid w:val="000B06B7"/>
    <w:rsid w:val="000B4CF7"/>
    <w:rsid w:val="000B6CAA"/>
    <w:rsid w:val="000C0D8B"/>
    <w:rsid w:val="000C1306"/>
    <w:rsid w:val="000C13DE"/>
    <w:rsid w:val="000C74DF"/>
    <w:rsid w:val="000D335A"/>
    <w:rsid w:val="000D4584"/>
    <w:rsid w:val="000F17F3"/>
    <w:rsid w:val="000F2FC5"/>
    <w:rsid w:val="000F3011"/>
    <w:rsid w:val="001001AF"/>
    <w:rsid w:val="00100D04"/>
    <w:rsid w:val="001024AE"/>
    <w:rsid w:val="00103B6E"/>
    <w:rsid w:val="00104F3D"/>
    <w:rsid w:val="0010501A"/>
    <w:rsid w:val="00110883"/>
    <w:rsid w:val="001127E8"/>
    <w:rsid w:val="001179A2"/>
    <w:rsid w:val="0012668C"/>
    <w:rsid w:val="00126AF3"/>
    <w:rsid w:val="0013179A"/>
    <w:rsid w:val="001322CB"/>
    <w:rsid w:val="00132482"/>
    <w:rsid w:val="00136A2D"/>
    <w:rsid w:val="00137506"/>
    <w:rsid w:val="00137D9E"/>
    <w:rsid w:val="001422E3"/>
    <w:rsid w:val="00146CC8"/>
    <w:rsid w:val="001528D8"/>
    <w:rsid w:val="001612AB"/>
    <w:rsid w:val="001615D3"/>
    <w:rsid w:val="00161BDB"/>
    <w:rsid w:val="00163AEA"/>
    <w:rsid w:val="00164DCC"/>
    <w:rsid w:val="00165A66"/>
    <w:rsid w:val="0016709D"/>
    <w:rsid w:val="001756AB"/>
    <w:rsid w:val="00175A32"/>
    <w:rsid w:val="00182773"/>
    <w:rsid w:val="001830AC"/>
    <w:rsid w:val="001831DC"/>
    <w:rsid w:val="001861A1"/>
    <w:rsid w:val="001866B3"/>
    <w:rsid w:val="00187C13"/>
    <w:rsid w:val="00190B1C"/>
    <w:rsid w:val="001933D8"/>
    <w:rsid w:val="001937D2"/>
    <w:rsid w:val="001A009E"/>
    <w:rsid w:val="001B2444"/>
    <w:rsid w:val="001B2BFE"/>
    <w:rsid w:val="001B3996"/>
    <w:rsid w:val="001C0B49"/>
    <w:rsid w:val="001C1E6F"/>
    <w:rsid w:val="001C448E"/>
    <w:rsid w:val="001D0850"/>
    <w:rsid w:val="001D22C5"/>
    <w:rsid w:val="001D3773"/>
    <w:rsid w:val="001D5CF2"/>
    <w:rsid w:val="001D6E6D"/>
    <w:rsid w:val="001E5B00"/>
    <w:rsid w:val="001E7647"/>
    <w:rsid w:val="001F2362"/>
    <w:rsid w:val="001F3A18"/>
    <w:rsid w:val="00204167"/>
    <w:rsid w:val="00206B8A"/>
    <w:rsid w:val="002106E1"/>
    <w:rsid w:val="002111B6"/>
    <w:rsid w:val="00211978"/>
    <w:rsid w:val="002129D0"/>
    <w:rsid w:val="00213750"/>
    <w:rsid w:val="00215A7A"/>
    <w:rsid w:val="0021676C"/>
    <w:rsid w:val="0022051B"/>
    <w:rsid w:val="00223A5A"/>
    <w:rsid w:val="002268B2"/>
    <w:rsid w:val="00227676"/>
    <w:rsid w:val="00232E18"/>
    <w:rsid w:val="00234D7B"/>
    <w:rsid w:val="00235CDC"/>
    <w:rsid w:val="00235D52"/>
    <w:rsid w:val="002362E2"/>
    <w:rsid w:val="00240EA3"/>
    <w:rsid w:val="00242262"/>
    <w:rsid w:val="00245E4A"/>
    <w:rsid w:val="002469C8"/>
    <w:rsid w:val="00247464"/>
    <w:rsid w:val="00254258"/>
    <w:rsid w:val="00254781"/>
    <w:rsid w:val="0025518B"/>
    <w:rsid w:val="002578AA"/>
    <w:rsid w:val="00263247"/>
    <w:rsid w:val="002639B8"/>
    <w:rsid w:val="00263DFE"/>
    <w:rsid w:val="002648DD"/>
    <w:rsid w:val="00265946"/>
    <w:rsid w:val="00265A55"/>
    <w:rsid w:val="00266E76"/>
    <w:rsid w:val="0027175F"/>
    <w:rsid w:val="00273D07"/>
    <w:rsid w:val="00282032"/>
    <w:rsid w:val="00283F39"/>
    <w:rsid w:val="00284998"/>
    <w:rsid w:val="00285B94"/>
    <w:rsid w:val="00286651"/>
    <w:rsid w:val="002A58F9"/>
    <w:rsid w:val="002B3ABE"/>
    <w:rsid w:val="002B3D4B"/>
    <w:rsid w:val="002B5F32"/>
    <w:rsid w:val="002C0662"/>
    <w:rsid w:val="002C1791"/>
    <w:rsid w:val="002C2A54"/>
    <w:rsid w:val="002C4776"/>
    <w:rsid w:val="002C5BBC"/>
    <w:rsid w:val="002D3602"/>
    <w:rsid w:val="002E0AAF"/>
    <w:rsid w:val="002E68E8"/>
    <w:rsid w:val="002E6E14"/>
    <w:rsid w:val="002E7307"/>
    <w:rsid w:val="002F036E"/>
    <w:rsid w:val="002F03CD"/>
    <w:rsid w:val="0030433C"/>
    <w:rsid w:val="003047A1"/>
    <w:rsid w:val="00306105"/>
    <w:rsid w:val="003065E0"/>
    <w:rsid w:val="00306BC3"/>
    <w:rsid w:val="00311193"/>
    <w:rsid w:val="00311494"/>
    <w:rsid w:val="003117C6"/>
    <w:rsid w:val="003136AB"/>
    <w:rsid w:val="00322919"/>
    <w:rsid w:val="00330280"/>
    <w:rsid w:val="0033283A"/>
    <w:rsid w:val="00334AA2"/>
    <w:rsid w:val="0033595E"/>
    <w:rsid w:val="00337E0D"/>
    <w:rsid w:val="00340679"/>
    <w:rsid w:val="00341D31"/>
    <w:rsid w:val="003423A3"/>
    <w:rsid w:val="00343213"/>
    <w:rsid w:val="00352B8F"/>
    <w:rsid w:val="00352F4C"/>
    <w:rsid w:val="00353381"/>
    <w:rsid w:val="00354FE7"/>
    <w:rsid w:val="0035651A"/>
    <w:rsid w:val="00374D24"/>
    <w:rsid w:val="00375726"/>
    <w:rsid w:val="00376D01"/>
    <w:rsid w:val="00381366"/>
    <w:rsid w:val="00382EDC"/>
    <w:rsid w:val="00386FC8"/>
    <w:rsid w:val="003925C7"/>
    <w:rsid w:val="00393B1E"/>
    <w:rsid w:val="00393B54"/>
    <w:rsid w:val="00396F53"/>
    <w:rsid w:val="00397AB7"/>
    <w:rsid w:val="003A031C"/>
    <w:rsid w:val="003A0AFC"/>
    <w:rsid w:val="003A534F"/>
    <w:rsid w:val="003A7720"/>
    <w:rsid w:val="003A7D7B"/>
    <w:rsid w:val="003A7E04"/>
    <w:rsid w:val="003B2F04"/>
    <w:rsid w:val="003B34AE"/>
    <w:rsid w:val="003B3B5F"/>
    <w:rsid w:val="003B4392"/>
    <w:rsid w:val="003B4896"/>
    <w:rsid w:val="003B583D"/>
    <w:rsid w:val="003B6F03"/>
    <w:rsid w:val="003C0414"/>
    <w:rsid w:val="003C5318"/>
    <w:rsid w:val="003C6482"/>
    <w:rsid w:val="003C6500"/>
    <w:rsid w:val="003D3CFC"/>
    <w:rsid w:val="003D5190"/>
    <w:rsid w:val="003D6771"/>
    <w:rsid w:val="003D7A80"/>
    <w:rsid w:val="003E3515"/>
    <w:rsid w:val="003E40D7"/>
    <w:rsid w:val="003F00CE"/>
    <w:rsid w:val="003F35F7"/>
    <w:rsid w:val="004021F8"/>
    <w:rsid w:val="0041382E"/>
    <w:rsid w:val="00416238"/>
    <w:rsid w:val="00425482"/>
    <w:rsid w:val="00431644"/>
    <w:rsid w:val="00442789"/>
    <w:rsid w:val="0044344D"/>
    <w:rsid w:val="0044476F"/>
    <w:rsid w:val="004476FA"/>
    <w:rsid w:val="00447A62"/>
    <w:rsid w:val="00451D72"/>
    <w:rsid w:val="00465EA0"/>
    <w:rsid w:val="004667CA"/>
    <w:rsid w:val="00466F23"/>
    <w:rsid w:val="00470C51"/>
    <w:rsid w:val="00471585"/>
    <w:rsid w:val="00472436"/>
    <w:rsid w:val="0047444B"/>
    <w:rsid w:val="00480864"/>
    <w:rsid w:val="00482015"/>
    <w:rsid w:val="0048354B"/>
    <w:rsid w:val="004955CF"/>
    <w:rsid w:val="00495697"/>
    <w:rsid w:val="00496AC0"/>
    <w:rsid w:val="004A116E"/>
    <w:rsid w:val="004A34FF"/>
    <w:rsid w:val="004A3581"/>
    <w:rsid w:val="004B1BAD"/>
    <w:rsid w:val="004B3FAA"/>
    <w:rsid w:val="004B6116"/>
    <w:rsid w:val="004B6DF1"/>
    <w:rsid w:val="004C0B4D"/>
    <w:rsid w:val="004C19C3"/>
    <w:rsid w:val="004C3B31"/>
    <w:rsid w:val="004C3BE4"/>
    <w:rsid w:val="004C47F7"/>
    <w:rsid w:val="004D1AD8"/>
    <w:rsid w:val="004D226D"/>
    <w:rsid w:val="004D4E1A"/>
    <w:rsid w:val="004D6013"/>
    <w:rsid w:val="004E1BA7"/>
    <w:rsid w:val="004E67E2"/>
    <w:rsid w:val="004E6F07"/>
    <w:rsid w:val="004E6F51"/>
    <w:rsid w:val="004F16B4"/>
    <w:rsid w:val="004F2A30"/>
    <w:rsid w:val="004F2ADC"/>
    <w:rsid w:val="004F542D"/>
    <w:rsid w:val="004F5621"/>
    <w:rsid w:val="004F58BA"/>
    <w:rsid w:val="0050192C"/>
    <w:rsid w:val="00502B15"/>
    <w:rsid w:val="005032BA"/>
    <w:rsid w:val="00503DA3"/>
    <w:rsid w:val="005040CD"/>
    <w:rsid w:val="005110AB"/>
    <w:rsid w:val="005147F9"/>
    <w:rsid w:val="005216C7"/>
    <w:rsid w:val="0052659B"/>
    <w:rsid w:val="00527D80"/>
    <w:rsid w:val="0053224A"/>
    <w:rsid w:val="005356FB"/>
    <w:rsid w:val="00541E68"/>
    <w:rsid w:val="00544BEF"/>
    <w:rsid w:val="00544D63"/>
    <w:rsid w:val="00546CCD"/>
    <w:rsid w:val="00555BA4"/>
    <w:rsid w:val="00556695"/>
    <w:rsid w:val="00560DF0"/>
    <w:rsid w:val="0056285E"/>
    <w:rsid w:val="005638CB"/>
    <w:rsid w:val="005648E7"/>
    <w:rsid w:val="0056745A"/>
    <w:rsid w:val="00571116"/>
    <w:rsid w:val="0057328B"/>
    <w:rsid w:val="005771F3"/>
    <w:rsid w:val="00577C4F"/>
    <w:rsid w:val="00584D0A"/>
    <w:rsid w:val="00585FDE"/>
    <w:rsid w:val="00587E6B"/>
    <w:rsid w:val="005918EF"/>
    <w:rsid w:val="00592A2D"/>
    <w:rsid w:val="005A1666"/>
    <w:rsid w:val="005A1C6C"/>
    <w:rsid w:val="005A49A8"/>
    <w:rsid w:val="005A6041"/>
    <w:rsid w:val="005B033B"/>
    <w:rsid w:val="005B0AD6"/>
    <w:rsid w:val="005B2675"/>
    <w:rsid w:val="005B39D4"/>
    <w:rsid w:val="005B3C15"/>
    <w:rsid w:val="005C0BE5"/>
    <w:rsid w:val="005C14ED"/>
    <w:rsid w:val="005C254A"/>
    <w:rsid w:val="005C445E"/>
    <w:rsid w:val="005D2768"/>
    <w:rsid w:val="005E0F31"/>
    <w:rsid w:val="005E4189"/>
    <w:rsid w:val="005E5441"/>
    <w:rsid w:val="005F3882"/>
    <w:rsid w:val="005F5CB2"/>
    <w:rsid w:val="005F78C2"/>
    <w:rsid w:val="006078B9"/>
    <w:rsid w:val="00614638"/>
    <w:rsid w:val="006155EA"/>
    <w:rsid w:val="006158C9"/>
    <w:rsid w:val="00615F5A"/>
    <w:rsid w:val="00617398"/>
    <w:rsid w:val="00617829"/>
    <w:rsid w:val="00626D19"/>
    <w:rsid w:val="006275A6"/>
    <w:rsid w:val="00627CE7"/>
    <w:rsid w:val="00632226"/>
    <w:rsid w:val="00641B0D"/>
    <w:rsid w:val="00641DDD"/>
    <w:rsid w:val="00643BF9"/>
    <w:rsid w:val="00645687"/>
    <w:rsid w:val="00655291"/>
    <w:rsid w:val="006559AB"/>
    <w:rsid w:val="00655FC8"/>
    <w:rsid w:val="00660141"/>
    <w:rsid w:val="0066071B"/>
    <w:rsid w:val="006638BE"/>
    <w:rsid w:val="00664044"/>
    <w:rsid w:val="00664ED0"/>
    <w:rsid w:val="00667902"/>
    <w:rsid w:val="00680493"/>
    <w:rsid w:val="00681F09"/>
    <w:rsid w:val="00684AFF"/>
    <w:rsid w:val="00684F9B"/>
    <w:rsid w:val="0069257A"/>
    <w:rsid w:val="00695108"/>
    <w:rsid w:val="00695FCC"/>
    <w:rsid w:val="0069605F"/>
    <w:rsid w:val="0069738C"/>
    <w:rsid w:val="00697BA0"/>
    <w:rsid w:val="006A062A"/>
    <w:rsid w:val="006A14A2"/>
    <w:rsid w:val="006A379D"/>
    <w:rsid w:val="006A7DDB"/>
    <w:rsid w:val="006B1178"/>
    <w:rsid w:val="006B21EC"/>
    <w:rsid w:val="006C1075"/>
    <w:rsid w:val="006C21C6"/>
    <w:rsid w:val="006D1EEE"/>
    <w:rsid w:val="006D620B"/>
    <w:rsid w:val="006D7A85"/>
    <w:rsid w:val="006E5509"/>
    <w:rsid w:val="006E62A7"/>
    <w:rsid w:val="006F1128"/>
    <w:rsid w:val="006F3194"/>
    <w:rsid w:val="006F6932"/>
    <w:rsid w:val="007011D1"/>
    <w:rsid w:val="00704B06"/>
    <w:rsid w:val="00707388"/>
    <w:rsid w:val="00707F39"/>
    <w:rsid w:val="00711739"/>
    <w:rsid w:val="00712FF3"/>
    <w:rsid w:val="00722FE3"/>
    <w:rsid w:val="00723997"/>
    <w:rsid w:val="0073042D"/>
    <w:rsid w:val="00731769"/>
    <w:rsid w:val="00731BD4"/>
    <w:rsid w:val="00732153"/>
    <w:rsid w:val="007365E7"/>
    <w:rsid w:val="00741D10"/>
    <w:rsid w:val="00750136"/>
    <w:rsid w:val="00752E57"/>
    <w:rsid w:val="0075391D"/>
    <w:rsid w:val="007541AF"/>
    <w:rsid w:val="007542D9"/>
    <w:rsid w:val="0075465D"/>
    <w:rsid w:val="007556D9"/>
    <w:rsid w:val="007557AA"/>
    <w:rsid w:val="007575CB"/>
    <w:rsid w:val="007611F5"/>
    <w:rsid w:val="007616F5"/>
    <w:rsid w:val="00765418"/>
    <w:rsid w:val="00765824"/>
    <w:rsid w:val="0077385C"/>
    <w:rsid w:val="00776C47"/>
    <w:rsid w:val="00782653"/>
    <w:rsid w:val="00782AAB"/>
    <w:rsid w:val="0078481C"/>
    <w:rsid w:val="007874C8"/>
    <w:rsid w:val="0079608A"/>
    <w:rsid w:val="00797795"/>
    <w:rsid w:val="007A1CAB"/>
    <w:rsid w:val="007A27EF"/>
    <w:rsid w:val="007A37E3"/>
    <w:rsid w:val="007B0959"/>
    <w:rsid w:val="007B1EBE"/>
    <w:rsid w:val="007B3A7F"/>
    <w:rsid w:val="007B3F7B"/>
    <w:rsid w:val="007B5F74"/>
    <w:rsid w:val="007B6A5C"/>
    <w:rsid w:val="007C0910"/>
    <w:rsid w:val="007C525B"/>
    <w:rsid w:val="007C63C7"/>
    <w:rsid w:val="007D1409"/>
    <w:rsid w:val="007D25FB"/>
    <w:rsid w:val="007D4237"/>
    <w:rsid w:val="007D679D"/>
    <w:rsid w:val="007D7C62"/>
    <w:rsid w:val="007E16D7"/>
    <w:rsid w:val="007E1DEF"/>
    <w:rsid w:val="007E2DF5"/>
    <w:rsid w:val="007E2EB4"/>
    <w:rsid w:val="007E662A"/>
    <w:rsid w:val="007E6E3A"/>
    <w:rsid w:val="007E7F97"/>
    <w:rsid w:val="008002D0"/>
    <w:rsid w:val="0080101F"/>
    <w:rsid w:val="0080188C"/>
    <w:rsid w:val="00804299"/>
    <w:rsid w:val="008067C3"/>
    <w:rsid w:val="00812F41"/>
    <w:rsid w:val="00813C37"/>
    <w:rsid w:val="008145C9"/>
    <w:rsid w:val="00814D11"/>
    <w:rsid w:val="0081516C"/>
    <w:rsid w:val="00816123"/>
    <w:rsid w:val="00820B66"/>
    <w:rsid w:val="008220B8"/>
    <w:rsid w:val="0082611F"/>
    <w:rsid w:val="00827A51"/>
    <w:rsid w:val="00831287"/>
    <w:rsid w:val="00832FA5"/>
    <w:rsid w:val="00835BEA"/>
    <w:rsid w:val="00836EFA"/>
    <w:rsid w:val="00840E51"/>
    <w:rsid w:val="008561B9"/>
    <w:rsid w:val="00856D6F"/>
    <w:rsid w:val="00862D1C"/>
    <w:rsid w:val="008703F2"/>
    <w:rsid w:val="00870589"/>
    <w:rsid w:val="00881058"/>
    <w:rsid w:val="0088313C"/>
    <w:rsid w:val="008872B4"/>
    <w:rsid w:val="00891F23"/>
    <w:rsid w:val="008941C8"/>
    <w:rsid w:val="008A2F02"/>
    <w:rsid w:val="008A4ADF"/>
    <w:rsid w:val="008A4B4B"/>
    <w:rsid w:val="008A4FB2"/>
    <w:rsid w:val="008A6949"/>
    <w:rsid w:val="008B18B9"/>
    <w:rsid w:val="008B209F"/>
    <w:rsid w:val="008B6C90"/>
    <w:rsid w:val="008B75B7"/>
    <w:rsid w:val="008C0B99"/>
    <w:rsid w:val="008C143A"/>
    <w:rsid w:val="008C2F7F"/>
    <w:rsid w:val="008C57B8"/>
    <w:rsid w:val="008C6D64"/>
    <w:rsid w:val="008D13B3"/>
    <w:rsid w:val="008D1B1D"/>
    <w:rsid w:val="008D2FBC"/>
    <w:rsid w:val="008D3764"/>
    <w:rsid w:val="008D57F0"/>
    <w:rsid w:val="008D587C"/>
    <w:rsid w:val="008D7CA2"/>
    <w:rsid w:val="008E1186"/>
    <w:rsid w:val="008E48BF"/>
    <w:rsid w:val="008E5D6F"/>
    <w:rsid w:val="008E669F"/>
    <w:rsid w:val="008F03AB"/>
    <w:rsid w:val="008F129F"/>
    <w:rsid w:val="008F170C"/>
    <w:rsid w:val="008F5CD7"/>
    <w:rsid w:val="008F65D5"/>
    <w:rsid w:val="008F65DB"/>
    <w:rsid w:val="00900AE5"/>
    <w:rsid w:val="00901518"/>
    <w:rsid w:val="00901EBA"/>
    <w:rsid w:val="0090207E"/>
    <w:rsid w:val="00903FA3"/>
    <w:rsid w:val="009058C2"/>
    <w:rsid w:val="00905A9A"/>
    <w:rsid w:val="00905DD1"/>
    <w:rsid w:val="00905FF1"/>
    <w:rsid w:val="00906B0F"/>
    <w:rsid w:val="00906F3D"/>
    <w:rsid w:val="00912CBB"/>
    <w:rsid w:val="00920F00"/>
    <w:rsid w:val="0092226D"/>
    <w:rsid w:val="00927343"/>
    <w:rsid w:val="0093001C"/>
    <w:rsid w:val="009327A4"/>
    <w:rsid w:val="0093388B"/>
    <w:rsid w:val="009343A0"/>
    <w:rsid w:val="00937559"/>
    <w:rsid w:val="009376FE"/>
    <w:rsid w:val="00941356"/>
    <w:rsid w:val="00943F56"/>
    <w:rsid w:val="00944502"/>
    <w:rsid w:val="00945C26"/>
    <w:rsid w:val="00946385"/>
    <w:rsid w:val="00951CA1"/>
    <w:rsid w:val="009524EF"/>
    <w:rsid w:val="00966042"/>
    <w:rsid w:val="009671F5"/>
    <w:rsid w:val="0097424C"/>
    <w:rsid w:val="009911D0"/>
    <w:rsid w:val="00992448"/>
    <w:rsid w:val="00992684"/>
    <w:rsid w:val="00992ED3"/>
    <w:rsid w:val="009944BB"/>
    <w:rsid w:val="009945BC"/>
    <w:rsid w:val="009A4F16"/>
    <w:rsid w:val="009A58A8"/>
    <w:rsid w:val="009A6CB6"/>
    <w:rsid w:val="009B2495"/>
    <w:rsid w:val="009B3EA4"/>
    <w:rsid w:val="009B7CD8"/>
    <w:rsid w:val="009C308A"/>
    <w:rsid w:val="009C44CA"/>
    <w:rsid w:val="009C5009"/>
    <w:rsid w:val="009C709C"/>
    <w:rsid w:val="009D0133"/>
    <w:rsid w:val="009D54FB"/>
    <w:rsid w:val="009D6C12"/>
    <w:rsid w:val="009E1610"/>
    <w:rsid w:val="009E23E1"/>
    <w:rsid w:val="009E6D89"/>
    <w:rsid w:val="009F280B"/>
    <w:rsid w:val="00A001B5"/>
    <w:rsid w:val="00A00875"/>
    <w:rsid w:val="00A00C83"/>
    <w:rsid w:val="00A029AB"/>
    <w:rsid w:val="00A058F6"/>
    <w:rsid w:val="00A166CF"/>
    <w:rsid w:val="00A169BB"/>
    <w:rsid w:val="00A25204"/>
    <w:rsid w:val="00A25ED8"/>
    <w:rsid w:val="00A261B5"/>
    <w:rsid w:val="00A34F3A"/>
    <w:rsid w:val="00A3604A"/>
    <w:rsid w:val="00A402E4"/>
    <w:rsid w:val="00A40FF9"/>
    <w:rsid w:val="00A413CE"/>
    <w:rsid w:val="00A44556"/>
    <w:rsid w:val="00A44970"/>
    <w:rsid w:val="00A473BB"/>
    <w:rsid w:val="00A51A88"/>
    <w:rsid w:val="00A557D2"/>
    <w:rsid w:val="00A57595"/>
    <w:rsid w:val="00A613AA"/>
    <w:rsid w:val="00A613E5"/>
    <w:rsid w:val="00A63778"/>
    <w:rsid w:val="00A655A6"/>
    <w:rsid w:val="00A65786"/>
    <w:rsid w:val="00A659D1"/>
    <w:rsid w:val="00A76C7F"/>
    <w:rsid w:val="00A8534E"/>
    <w:rsid w:val="00A867B7"/>
    <w:rsid w:val="00A86CBE"/>
    <w:rsid w:val="00A956CC"/>
    <w:rsid w:val="00A96C80"/>
    <w:rsid w:val="00AA014F"/>
    <w:rsid w:val="00AA046F"/>
    <w:rsid w:val="00AA5036"/>
    <w:rsid w:val="00AA75FE"/>
    <w:rsid w:val="00AB2AC7"/>
    <w:rsid w:val="00AB596E"/>
    <w:rsid w:val="00AB62BB"/>
    <w:rsid w:val="00AB69C7"/>
    <w:rsid w:val="00AC01C4"/>
    <w:rsid w:val="00AC100F"/>
    <w:rsid w:val="00AC35E4"/>
    <w:rsid w:val="00AC365E"/>
    <w:rsid w:val="00AD03B7"/>
    <w:rsid w:val="00AD0B5F"/>
    <w:rsid w:val="00AD4198"/>
    <w:rsid w:val="00AD652C"/>
    <w:rsid w:val="00AE1A7E"/>
    <w:rsid w:val="00AE505A"/>
    <w:rsid w:val="00AF000D"/>
    <w:rsid w:val="00AF707E"/>
    <w:rsid w:val="00AF79CE"/>
    <w:rsid w:val="00B0081E"/>
    <w:rsid w:val="00B0229D"/>
    <w:rsid w:val="00B02DDE"/>
    <w:rsid w:val="00B03097"/>
    <w:rsid w:val="00B038D3"/>
    <w:rsid w:val="00B041C3"/>
    <w:rsid w:val="00B06C91"/>
    <w:rsid w:val="00B14EAD"/>
    <w:rsid w:val="00B15BE0"/>
    <w:rsid w:val="00B20F93"/>
    <w:rsid w:val="00B23FA6"/>
    <w:rsid w:val="00B325BB"/>
    <w:rsid w:val="00B33535"/>
    <w:rsid w:val="00B379A0"/>
    <w:rsid w:val="00B44D66"/>
    <w:rsid w:val="00B468AE"/>
    <w:rsid w:val="00B511C3"/>
    <w:rsid w:val="00B51B76"/>
    <w:rsid w:val="00B53428"/>
    <w:rsid w:val="00B5373E"/>
    <w:rsid w:val="00B55B78"/>
    <w:rsid w:val="00B56D17"/>
    <w:rsid w:val="00B607A4"/>
    <w:rsid w:val="00B62737"/>
    <w:rsid w:val="00B640D9"/>
    <w:rsid w:val="00B65A79"/>
    <w:rsid w:val="00B65D1A"/>
    <w:rsid w:val="00B7264D"/>
    <w:rsid w:val="00B729FE"/>
    <w:rsid w:val="00B73724"/>
    <w:rsid w:val="00B76F45"/>
    <w:rsid w:val="00B76F8A"/>
    <w:rsid w:val="00B77EA2"/>
    <w:rsid w:val="00B81AFE"/>
    <w:rsid w:val="00B84AFF"/>
    <w:rsid w:val="00B87061"/>
    <w:rsid w:val="00B87324"/>
    <w:rsid w:val="00B9264C"/>
    <w:rsid w:val="00B95B82"/>
    <w:rsid w:val="00BA10F3"/>
    <w:rsid w:val="00BA4ABE"/>
    <w:rsid w:val="00BA4F9E"/>
    <w:rsid w:val="00BB0D22"/>
    <w:rsid w:val="00BB25D7"/>
    <w:rsid w:val="00BB69B6"/>
    <w:rsid w:val="00BC074A"/>
    <w:rsid w:val="00BC548F"/>
    <w:rsid w:val="00BD1D1B"/>
    <w:rsid w:val="00BD48AE"/>
    <w:rsid w:val="00BD5ACC"/>
    <w:rsid w:val="00BD5CEE"/>
    <w:rsid w:val="00BD6166"/>
    <w:rsid w:val="00BD641E"/>
    <w:rsid w:val="00BD6DF9"/>
    <w:rsid w:val="00BE03FE"/>
    <w:rsid w:val="00BF0427"/>
    <w:rsid w:val="00BF33C9"/>
    <w:rsid w:val="00BF3E37"/>
    <w:rsid w:val="00BF54F8"/>
    <w:rsid w:val="00BF586F"/>
    <w:rsid w:val="00C03D72"/>
    <w:rsid w:val="00C05932"/>
    <w:rsid w:val="00C11D5C"/>
    <w:rsid w:val="00C156D4"/>
    <w:rsid w:val="00C1711D"/>
    <w:rsid w:val="00C1714A"/>
    <w:rsid w:val="00C228D1"/>
    <w:rsid w:val="00C256AC"/>
    <w:rsid w:val="00C26F17"/>
    <w:rsid w:val="00C27E77"/>
    <w:rsid w:val="00C27F86"/>
    <w:rsid w:val="00C356C4"/>
    <w:rsid w:val="00C44055"/>
    <w:rsid w:val="00C51510"/>
    <w:rsid w:val="00C53984"/>
    <w:rsid w:val="00C57361"/>
    <w:rsid w:val="00C57CE4"/>
    <w:rsid w:val="00C6435D"/>
    <w:rsid w:val="00C64554"/>
    <w:rsid w:val="00C65A4A"/>
    <w:rsid w:val="00C67C9C"/>
    <w:rsid w:val="00C76631"/>
    <w:rsid w:val="00C814C5"/>
    <w:rsid w:val="00C82B18"/>
    <w:rsid w:val="00C84DF1"/>
    <w:rsid w:val="00C928C8"/>
    <w:rsid w:val="00C92F2D"/>
    <w:rsid w:val="00C94056"/>
    <w:rsid w:val="00C9568C"/>
    <w:rsid w:val="00C95CFC"/>
    <w:rsid w:val="00C95FF3"/>
    <w:rsid w:val="00C97EAA"/>
    <w:rsid w:val="00CA4338"/>
    <w:rsid w:val="00CB177B"/>
    <w:rsid w:val="00CB264A"/>
    <w:rsid w:val="00CB3CA2"/>
    <w:rsid w:val="00CB47D8"/>
    <w:rsid w:val="00CC1717"/>
    <w:rsid w:val="00CC3810"/>
    <w:rsid w:val="00CC64CD"/>
    <w:rsid w:val="00CC71D7"/>
    <w:rsid w:val="00CD1175"/>
    <w:rsid w:val="00CD1371"/>
    <w:rsid w:val="00CD604B"/>
    <w:rsid w:val="00CD6F1B"/>
    <w:rsid w:val="00CE019C"/>
    <w:rsid w:val="00CF0204"/>
    <w:rsid w:val="00CF04B9"/>
    <w:rsid w:val="00CF60CE"/>
    <w:rsid w:val="00CF775F"/>
    <w:rsid w:val="00CF7FFD"/>
    <w:rsid w:val="00D02E28"/>
    <w:rsid w:val="00D035E1"/>
    <w:rsid w:val="00D0396B"/>
    <w:rsid w:val="00D05105"/>
    <w:rsid w:val="00D17103"/>
    <w:rsid w:val="00D27152"/>
    <w:rsid w:val="00D27CE9"/>
    <w:rsid w:val="00D341F1"/>
    <w:rsid w:val="00D360F0"/>
    <w:rsid w:val="00D377BF"/>
    <w:rsid w:val="00D4128F"/>
    <w:rsid w:val="00D437B9"/>
    <w:rsid w:val="00D4721D"/>
    <w:rsid w:val="00D51522"/>
    <w:rsid w:val="00D526BA"/>
    <w:rsid w:val="00D60507"/>
    <w:rsid w:val="00D7394A"/>
    <w:rsid w:val="00D776B0"/>
    <w:rsid w:val="00D817FC"/>
    <w:rsid w:val="00D83EE9"/>
    <w:rsid w:val="00D87494"/>
    <w:rsid w:val="00D87BAC"/>
    <w:rsid w:val="00D92993"/>
    <w:rsid w:val="00D94A67"/>
    <w:rsid w:val="00D954FB"/>
    <w:rsid w:val="00D97CBC"/>
    <w:rsid w:val="00DA0A67"/>
    <w:rsid w:val="00DA0F97"/>
    <w:rsid w:val="00DA2127"/>
    <w:rsid w:val="00DA22E8"/>
    <w:rsid w:val="00DA44B3"/>
    <w:rsid w:val="00DA5440"/>
    <w:rsid w:val="00DA6D7E"/>
    <w:rsid w:val="00DB3845"/>
    <w:rsid w:val="00DB5CD2"/>
    <w:rsid w:val="00DC21C9"/>
    <w:rsid w:val="00DC3057"/>
    <w:rsid w:val="00DC3468"/>
    <w:rsid w:val="00DC516A"/>
    <w:rsid w:val="00DD1C13"/>
    <w:rsid w:val="00DD1D9F"/>
    <w:rsid w:val="00DD324E"/>
    <w:rsid w:val="00DD5CFF"/>
    <w:rsid w:val="00DE1D4B"/>
    <w:rsid w:val="00DE4E9E"/>
    <w:rsid w:val="00DF6917"/>
    <w:rsid w:val="00E02A68"/>
    <w:rsid w:val="00E06251"/>
    <w:rsid w:val="00E154EB"/>
    <w:rsid w:val="00E15851"/>
    <w:rsid w:val="00E172C8"/>
    <w:rsid w:val="00E2081F"/>
    <w:rsid w:val="00E20E72"/>
    <w:rsid w:val="00E21777"/>
    <w:rsid w:val="00E22680"/>
    <w:rsid w:val="00E245F4"/>
    <w:rsid w:val="00E2567D"/>
    <w:rsid w:val="00E25AF3"/>
    <w:rsid w:val="00E341FC"/>
    <w:rsid w:val="00E51370"/>
    <w:rsid w:val="00E52218"/>
    <w:rsid w:val="00E534BB"/>
    <w:rsid w:val="00E55F10"/>
    <w:rsid w:val="00E568E2"/>
    <w:rsid w:val="00E56FF6"/>
    <w:rsid w:val="00E60901"/>
    <w:rsid w:val="00E64ED8"/>
    <w:rsid w:val="00E676CC"/>
    <w:rsid w:val="00E7150D"/>
    <w:rsid w:val="00E76351"/>
    <w:rsid w:val="00E76D5F"/>
    <w:rsid w:val="00E854AA"/>
    <w:rsid w:val="00E8659A"/>
    <w:rsid w:val="00E87F08"/>
    <w:rsid w:val="00E911DA"/>
    <w:rsid w:val="00E93605"/>
    <w:rsid w:val="00E94113"/>
    <w:rsid w:val="00E97EFC"/>
    <w:rsid w:val="00EA2F9F"/>
    <w:rsid w:val="00EA3A8F"/>
    <w:rsid w:val="00EA3CC5"/>
    <w:rsid w:val="00EA6006"/>
    <w:rsid w:val="00EB1BE3"/>
    <w:rsid w:val="00EB30C6"/>
    <w:rsid w:val="00EC0FAC"/>
    <w:rsid w:val="00EC3741"/>
    <w:rsid w:val="00EC63E3"/>
    <w:rsid w:val="00ED0BF7"/>
    <w:rsid w:val="00ED3BD1"/>
    <w:rsid w:val="00EE04A8"/>
    <w:rsid w:val="00EE2358"/>
    <w:rsid w:val="00EE65ED"/>
    <w:rsid w:val="00EE76BD"/>
    <w:rsid w:val="00EF4598"/>
    <w:rsid w:val="00EF69F1"/>
    <w:rsid w:val="00EF775A"/>
    <w:rsid w:val="00F072CD"/>
    <w:rsid w:val="00F12718"/>
    <w:rsid w:val="00F136EA"/>
    <w:rsid w:val="00F13CD5"/>
    <w:rsid w:val="00F16A51"/>
    <w:rsid w:val="00F177FE"/>
    <w:rsid w:val="00F21870"/>
    <w:rsid w:val="00F22AF1"/>
    <w:rsid w:val="00F2465B"/>
    <w:rsid w:val="00F25983"/>
    <w:rsid w:val="00F26506"/>
    <w:rsid w:val="00F27C1B"/>
    <w:rsid w:val="00F37FFE"/>
    <w:rsid w:val="00F41917"/>
    <w:rsid w:val="00F46DB3"/>
    <w:rsid w:val="00F515EA"/>
    <w:rsid w:val="00F567C1"/>
    <w:rsid w:val="00F624FA"/>
    <w:rsid w:val="00F65427"/>
    <w:rsid w:val="00F65881"/>
    <w:rsid w:val="00F662C6"/>
    <w:rsid w:val="00F67EC2"/>
    <w:rsid w:val="00F704BA"/>
    <w:rsid w:val="00F70F0E"/>
    <w:rsid w:val="00F719DE"/>
    <w:rsid w:val="00F77CAD"/>
    <w:rsid w:val="00F828B3"/>
    <w:rsid w:val="00F8476C"/>
    <w:rsid w:val="00F8482F"/>
    <w:rsid w:val="00F85F5D"/>
    <w:rsid w:val="00F93633"/>
    <w:rsid w:val="00F940B9"/>
    <w:rsid w:val="00F96D70"/>
    <w:rsid w:val="00F96DAB"/>
    <w:rsid w:val="00FA08B3"/>
    <w:rsid w:val="00FA6158"/>
    <w:rsid w:val="00FA6587"/>
    <w:rsid w:val="00FB0F7B"/>
    <w:rsid w:val="00FB4356"/>
    <w:rsid w:val="00FB744A"/>
    <w:rsid w:val="00FC3F67"/>
    <w:rsid w:val="00FC52E1"/>
    <w:rsid w:val="00FD5F04"/>
    <w:rsid w:val="00FE0843"/>
    <w:rsid w:val="00FE0AD2"/>
    <w:rsid w:val="00FE12C1"/>
    <w:rsid w:val="00FE1741"/>
    <w:rsid w:val="00FE1792"/>
    <w:rsid w:val="00FE333A"/>
    <w:rsid w:val="00FF0399"/>
    <w:rsid w:val="00FF4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25CA"/>
  <w15:docId w15:val="{3D3E75EA-A631-4606-B85D-3E8C0E60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09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27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E1741"/>
    <w:pPr>
      <w:keepNext/>
      <w:ind w:firstLine="709"/>
      <w:jc w:val="both"/>
      <w:outlineLvl w:val="1"/>
    </w:pPr>
    <w:rPr>
      <w:rFonts w:cs="Arial"/>
      <w:bCs/>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1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B2F04"/>
    <w:pPr>
      <w:spacing w:before="100" w:beforeAutospacing="1" w:after="100" w:afterAutospacing="1"/>
    </w:pPr>
    <w:rPr>
      <w:lang w:val="uk-UA" w:eastAsia="uk-UA"/>
    </w:rPr>
  </w:style>
  <w:style w:type="character" w:customStyle="1" w:styleId="apple-converted-space">
    <w:name w:val="apple-converted-space"/>
    <w:basedOn w:val="a0"/>
    <w:rsid w:val="00C76631"/>
  </w:style>
  <w:style w:type="character" w:styleId="a4">
    <w:name w:val="Hyperlink"/>
    <w:basedOn w:val="a0"/>
    <w:uiPriority w:val="99"/>
    <w:unhideWhenUsed/>
    <w:rsid w:val="00C76631"/>
    <w:rPr>
      <w:color w:val="0000FF"/>
      <w:u w:val="single"/>
    </w:rPr>
  </w:style>
  <w:style w:type="paragraph" w:styleId="a5">
    <w:name w:val="List Paragraph"/>
    <w:aliases w:val="Number Bullets,Список уровня 2,Заголовок 1.1,Абзац"/>
    <w:basedOn w:val="a"/>
    <w:link w:val="a6"/>
    <w:uiPriority w:val="34"/>
    <w:qFormat/>
    <w:rsid w:val="001F3A18"/>
    <w:pPr>
      <w:ind w:left="720"/>
      <w:contextualSpacing/>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7B6A5C"/>
    <w:pPr>
      <w:spacing w:before="100" w:beforeAutospacing="1" w:after="100" w:afterAutospacing="1"/>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7B6A5C"/>
    <w:rPr>
      <w:rFonts w:ascii="Times New Roman" w:eastAsia="Times New Roman" w:hAnsi="Times New Roman" w:cs="Times New Roman"/>
      <w:sz w:val="24"/>
      <w:szCs w:val="24"/>
      <w:lang w:val="ru-RU" w:eastAsia="ru-RU"/>
    </w:rPr>
  </w:style>
  <w:style w:type="character" w:styleId="a9">
    <w:name w:val="Strong"/>
    <w:uiPriority w:val="99"/>
    <w:qFormat/>
    <w:rsid w:val="008002D0"/>
    <w:rPr>
      <w:b/>
      <w:bCs/>
    </w:rPr>
  </w:style>
  <w:style w:type="paragraph" w:styleId="aa">
    <w:name w:val="No Spacing"/>
    <w:link w:val="ab"/>
    <w:uiPriority w:val="1"/>
    <w:qFormat/>
    <w:rsid w:val="0033595E"/>
    <w:pPr>
      <w:spacing w:after="0"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FE1741"/>
    <w:rPr>
      <w:rFonts w:ascii="Times New Roman" w:eastAsia="Times New Roman" w:hAnsi="Times New Roman" w:cs="Arial"/>
      <w:bCs/>
      <w:iCs/>
      <w:sz w:val="28"/>
      <w:szCs w:val="28"/>
      <w:lang w:eastAsia="ru-RU"/>
    </w:rPr>
  </w:style>
  <w:style w:type="paragraph" w:customStyle="1" w:styleId="Style17">
    <w:name w:val="Style17"/>
    <w:basedOn w:val="a"/>
    <w:rsid w:val="00FE1741"/>
    <w:pPr>
      <w:widowControl w:val="0"/>
      <w:autoSpaceDE w:val="0"/>
      <w:autoSpaceDN w:val="0"/>
      <w:adjustRightInd w:val="0"/>
      <w:spacing w:line="225" w:lineRule="exact"/>
      <w:ind w:firstLine="380"/>
      <w:jc w:val="both"/>
    </w:pPr>
  </w:style>
  <w:style w:type="paragraph" w:customStyle="1" w:styleId="ac">
    <w:name w:val="Знак Знак Знак Знак"/>
    <w:basedOn w:val="a"/>
    <w:rsid w:val="00FE1741"/>
    <w:rPr>
      <w:rFonts w:ascii="Verdana" w:hAnsi="Verdana" w:cs="Verdana"/>
      <w:sz w:val="20"/>
      <w:szCs w:val="20"/>
      <w:lang w:val="en-US" w:eastAsia="en-US"/>
    </w:rPr>
  </w:style>
  <w:style w:type="paragraph" w:customStyle="1" w:styleId="11">
    <w:name w:val="Абзац списка1"/>
    <w:basedOn w:val="a"/>
    <w:uiPriority w:val="99"/>
    <w:rsid w:val="00A473BB"/>
    <w:pPr>
      <w:ind w:left="720"/>
      <w:contextualSpacing/>
    </w:pPr>
    <w:rPr>
      <w:rFonts w:eastAsia="Calibri"/>
      <w:lang w:val="uk-UA"/>
    </w:rPr>
  </w:style>
  <w:style w:type="character" w:customStyle="1" w:styleId="10">
    <w:name w:val="Заголовок 1 Знак"/>
    <w:basedOn w:val="a0"/>
    <w:link w:val="1"/>
    <w:uiPriority w:val="9"/>
    <w:rsid w:val="00F27C1B"/>
    <w:rPr>
      <w:rFonts w:asciiTheme="majorHAnsi" w:eastAsiaTheme="majorEastAsia" w:hAnsiTheme="majorHAnsi" w:cstheme="majorBidi"/>
      <w:b/>
      <w:bCs/>
      <w:color w:val="365F91" w:themeColor="accent1" w:themeShade="BF"/>
      <w:sz w:val="28"/>
      <w:szCs w:val="28"/>
      <w:lang w:val="ru-RU" w:eastAsia="ru-RU"/>
    </w:rPr>
  </w:style>
  <w:style w:type="paragraph" w:customStyle="1" w:styleId="ad">
    <w:name w:val="Без інтервалів"/>
    <w:qFormat/>
    <w:rsid w:val="00F27C1B"/>
    <w:pPr>
      <w:spacing w:after="0"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rsid w:val="009D0133"/>
    <w:rPr>
      <w:sz w:val="20"/>
      <w:szCs w:val="20"/>
      <w:lang w:val="uk-UA" w:eastAsia="uk-UA"/>
    </w:rPr>
  </w:style>
  <w:style w:type="character" w:customStyle="1" w:styleId="af">
    <w:name w:val="Текст сноски Знак"/>
    <w:basedOn w:val="a0"/>
    <w:link w:val="ae"/>
    <w:rsid w:val="009D0133"/>
    <w:rPr>
      <w:rFonts w:ascii="Times New Roman" w:eastAsia="Times New Roman" w:hAnsi="Times New Roman" w:cs="Times New Roman"/>
      <w:sz w:val="20"/>
      <w:szCs w:val="20"/>
      <w:lang w:eastAsia="uk-UA"/>
    </w:rPr>
  </w:style>
  <w:style w:type="character" w:styleId="af0">
    <w:name w:val="footnote reference"/>
    <w:qFormat/>
    <w:rsid w:val="009D0133"/>
    <w:rPr>
      <w:vertAlign w:val="superscript"/>
    </w:rPr>
  </w:style>
  <w:style w:type="paragraph" w:styleId="21">
    <w:name w:val="Body Text Indent 2"/>
    <w:basedOn w:val="a"/>
    <w:link w:val="22"/>
    <w:semiHidden/>
    <w:unhideWhenUsed/>
    <w:rsid w:val="008B209F"/>
    <w:pPr>
      <w:spacing w:line="360" w:lineRule="auto"/>
      <w:ind w:firstLine="567"/>
      <w:jc w:val="both"/>
    </w:pPr>
    <w:rPr>
      <w:rFonts w:ascii="Peterburg" w:hAnsi="Peterburg"/>
      <w:szCs w:val="20"/>
      <w:lang w:val="uk-UA"/>
    </w:rPr>
  </w:style>
  <w:style w:type="character" w:customStyle="1" w:styleId="22">
    <w:name w:val="Основной текст с отступом 2 Знак"/>
    <w:basedOn w:val="a0"/>
    <w:link w:val="21"/>
    <w:semiHidden/>
    <w:rsid w:val="008B209F"/>
    <w:rPr>
      <w:rFonts w:ascii="Peterburg" w:eastAsia="Times New Roman" w:hAnsi="Peterburg" w:cs="Times New Roman"/>
      <w:sz w:val="24"/>
      <w:szCs w:val="20"/>
      <w:lang w:eastAsia="ru-RU"/>
    </w:rPr>
  </w:style>
  <w:style w:type="character" w:customStyle="1" w:styleId="rvts0">
    <w:name w:val="rvts0"/>
    <w:uiPriority w:val="99"/>
    <w:rsid w:val="00A63778"/>
    <w:rPr>
      <w:rFonts w:cs="Times New Roman"/>
    </w:rPr>
  </w:style>
  <w:style w:type="paragraph" w:customStyle="1" w:styleId="12">
    <w:name w:val="Обычный1"/>
    <w:rsid w:val="00227676"/>
    <w:pPr>
      <w:spacing w:after="0"/>
    </w:pPr>
    <w:rPr>
      <w:rFonts w:ascii="Arial" w:eastAsia="Arial" w:hAnsi="Arial" w:cs="Arial"/>
      <w:color w:val="000000"/>
      <w:lang w:val="ru-RU" w:eastAsia="ru-RU"/>
    </w:rPr>
  </w:style>
  <w:style w:type="paragraph" w:styleId="af1">
    <w:name w:val="endnote text"/>
    <w:basedOn w:val="a"/>
    <w:link w:val="af2"/>
    <w:uiPriority w:val="99"/>
    <w:rsid w:val="00480864"/>
    <w:pPr>
      <w:widowControl w:val="0"/>
      <w:spacing w:before="140"/>
      <w:ind w:firstLine="680"/>
      <w:jc w:val="both"/>
    </w:pPr>
    <w:rPr>
      <w:sz w:val="20"/>
      <w:lang w:val="uk-UA"/>
    </w:rPr>
  </w:style>
  <w:style w:type="character" w:customStyle="1" w:styleId="af2">
    <w:name w:val="Текст концевой сноски Знак"/>
    <w:basedOn w:val="a0"/>
    <w:link w:val="af1"/>
    <w:uiPriority w:val="99"/>
    <w:rsid w:val="00480864"/>
    <w:rPr>
      <w:rFonts w:ascii="Times New Roman" w:eastAsia="Times New Roman" w:hAnsi="Times New Roman" w:cs="Times New Roman"/>
      <w:sz w:val="20"/>
      <w:szCs w:val="24"/>
      <w:lang w:eastAsia="ru-RU"/>
    </w:rPr>
  </w:style>
  <w:style w:type="character" w:customStyle="1" w:styleId="ab">
    <w:name w:val="Без интервала Знак"/>
    <w:link w:val="aa"/>
    <w:uiPriority w:val="1"/>
    <w:rsid w:val="00A51A88"/>
    <w:rPr>
      <w:rFonts w:ascii="Times New Roman" w:eastAsia="Times New Roman" w:hAnsi="Times New Roman" w:cs="Times New Roman"/>
      <w:sz w:val="24"/>
      <w:szCs w:val="24"/>
      <w:lang w:val="ru-RU" w:eastAsia="ru-RU"/>
    </w:rPr>
  </w:style>
  <w:style w:type="paragraph" w:customStyle="1" w:styleId="23">
    <w:name w:val="Обычный2"/>
    <w:rsid w:val="00A51A88"/>
    <w:pPr>
      <w:spacing w:after="0"/>
    </w:pPr>
    <w:rPr>
      <w:rFonts w:ascii="Arial" w:eastAsia="Arial" w:hAnsi="Arial" w:cs="Arial"/>
      <w:color w:val="000000"/>
      <w:lang w:val="en-US"/>
    </w:rPr>
  </w:style>
  <w:style w:type="paragraph" w:customStyle="1" w:styleId="LO-normal">
    <w:name w:val="LO-normal"/>
    <w:uiPriority w:val="99"/>
    <w:rsid w:val="00A51A88"/>
    <w:pPr>
      <w:spacing w:after="0"/>
    </w:pPr>
    <w:rPr>
      <w:rFonts w:ascii="Arial" w:eastAsia="Tahoma" w:hAnsi="Arial" w:cs="Arial"/>
      <w:color w:val="000000"/>
      <w:lang w:val="ru-RU" w:eastAsia="zh-CN"/>
    </w:rPr>
  </w:style>
  <w:style w:type="paragraph" w:styleId="HTML">
    <w:name w:val="HTML Preformatted"/>
    <w:aliases w:val="Знак9"/>
    <w:basedOn w:val="a"/>
    <w:link w:val="HTML0"/>
    <w:rsid w:val="005A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aliases w:val="Знак9 Знак"/>
    <w:basedOn w:val="a0"/>
    <w:link w:val="HTML"/>
    <w:uiPriority w:val="99"/>
    <w:rsid w:val="005A6041"/>
    <w:rPr>
      <w:rFonts w:ascii="Courier New" w:eastAsia="Courier New" w:hAnsi="Courier New" w:cs="Courier New"/>
      <w:sz w:val="20"/>
      <w:szCs w:val="20"/>
      <w:lang w:val="ru-RU" w:eastAsia="ru-RU"/>
    </w:rPr>
  </w:style>
  <w:style w:type="paragraph" w:customStyle="1" w:styleId="13">
    <w:name w:val="Знак Знак Знак Знак Знак1 Знак Знак Знак Знак"/>
    <w:basedOn w:val="a"/>
    <w:rsid w:val="004D1AD8"/>
    <w:rPr>
      <w:rFonts w:ascii="Verdana" w:hAnsi="Verdana" w:cs="Verdana"/>
      <w:sz w:val="20"/>
      <w:szCs w:val="20"/>
      <w:lang w:val="en-US" w:eastAsia="en-US"/>
    </w:rPr>
  </w:style>
  <w:style w:type="character" w:styleId="af3">
    <w:name w:val="Emphasis"/>
    <w:basedOn w:val="a0"/>
    <w:qFormat/>
    <w:rsid w:val="00F662C6"/>
    <w:rPr>
      <w:i/>
      <w:iCs/>
    </w:rPr>
  </w:style>
  <w:style w:type="paragraph" w:styleId="af4">
    <w:name w:val="Balloon Text"/>
    <w:basedOn w:val="a"/>
    <w:link w:val="af5"/>
    <w:uiPriority w:val="99"/>
    <w:semiHidden/>
    <w:unhideWhenUsed/>
    <w:rsid w:val="00263DFE"/>
    <w:rPr>
      <w:rFonts w:ascii="Tahoma" w:hAnsi="Tahoma" w:cs="Tahoma"/>
      <w:sz w:val="16"/>
      <w:szCs w:val="16"/>
    </w:rPr>
  </w:style>
  <w:style w:type="character" w:customStyle="1" w:styleId="af5">
    <w:name w:val="Текст выноски Знак"/>
    <w:basedOn w:val="a0"/>
    <w:link w:val="af4"/>
    <w:uiPriority w:val="99"/>
    <w:semiHidden/>
    <w:rsid w:val="00263DFE"/>
    <w:rPr>
      <w:rFonts w:ascii="Tahoma" w:eastAsia="Times New Roman" w:hAnsi="Tahoma" w:cs="Tahoma"/>
      <w:sz w:val="16"/>
      <w:szCs w:val="16"/>
      <w:lang w:val="ru-RU" w:eastAsia="ru-RU"/>
    </w:rPr>
  </w:style>
  <w:style w:type="paragraph" w:styleId="3">
    <w:name w:val="Body Text 3"/>
    <w:basedOn w:val="a"/>
    <w:link w:val="30"/>
    <w:uiPriority w:val="99"/>
    <w:semiHidden/>
    <w:unhideWhenUsed/>
    <w:rsid w:val="004F2ADC"/>
    <w:pPr>
      <w:spacing w:after="120"/>
    </w:pPr>
    <w:rPr>
      <w:sz w:val="16"/>
      <w:szCs w:val="16"/>
    </w:rPr>
  </w:style>
  <w:style w:type="character" w:customStyle="1" w:styleId="30">
    <w:name w:val="Основной текст 3 Знак"/>
    <w:basedOn w:val="a0"/>
    <w:link w:val="3"/>
    <w:uiPriority w:val="99"/>
    <w:semiHidden/>
    <w:rsid w:val="004F2ADC"/>
    <w:rPr>
      <w:rFonts w:ascii="Times New Roman" w:eastAsia="Times New Roman" w:hAnsi="Times New Roman" w:cs="Times New Roman"/>
      <w:sz w:val="16"/>
      <w:szCs w:val="16"/>
      <w:lang w:val="ru-RU" w:eastAsia="ru-RU"/>
    </w:rPr>
  </w:style>
  <w:style w:type="character" w:customStyle="1" w:styleId="HTML1">
    <w:name w:val="Стандартный HTML Знак1"/>
    <w:rsid w:val="00ED3BD1"/>
    <w:rPr>
      <w:rFonts w:ascii="Courier New" w:hAnsi="Courier New"/>
      <w:szCs w:val="24"/>
      <w:lang w:val="uk-UA" w:eastAsia="ru-RU" w:bidi="ar-SA"/>
    </w:rPr>
  </w:style>
  <w:style w:type="paragraph" w:styleId="af6">
    <w:name w:val="footer"/>
    <w:basedOn w:val="a"/>
    <w:link w:val="af7"/>
    <w:rsid w:val="00ED3BD1"/>
    <w:pPr>
      <w:tabs>
        <w:tab w:val="center" w:pos="4677"/>
        <w:tab w:val="right" w:pos="9355"/>
      </w:tabs>
    </w:pPr>
    <w:rPr>
      <w:lang w:val="uk-UA"/>
    </w:rPr>
  </w:style>
  <w:style w:type="character" w:customStyle="1" w:styleId="af7">
    <w:name w:val="Нижний колонтитул Знак"/>
    <w:basedOn w:val="a0"/>
    <w:link w:val="af6"/>
    <w:rsid w:val="00ED3BD1"/>
    <w:rPr>
      <w:rFonts w:ascii="Times New Roman" w:eastAsia="Times New Roman" w:hAnsi="Times New Roman" w:cs="Times New Roman"/>
      <w:sz w:val="24"/>
      <w:szCs w:val="24"/>
      <w:lang w:eastAsia="ru-RU"/>
    </w:rPr>
  </w:style>
  <w:style w:type="paragraph" w:customStyle="1" w:styleId="docdata">
    <w:name w:val="docdata"/>
    <w:aliases w:val="docy,v5,9193,baiaagaaboqcaaad0r0aaaxfhqaaaaaaaaaaaaaaaaaaaaaaaaaaaaaaaaaaaaaaaaaaaaaaaaaaaaaaaaaaaaaaaaaaaaaaaaaaaaaaaaaaaaaaaaaaaaaaaaaaaaaaaaaaaaaaaaaaaaaaaaaaaaaaaaaaaaaaaaaaaaaaaaaaaaaaaaaaaaaaaaaaaaaaaaaaaaaaaaaaaaaaaaaaaaaaaaaaaaaaaaaaaaaa"/>
    <w:basedOn w:val="a"/>
    <w:rsid w:val="00C27F86"/>
    <w:pPr>
      <w:spacing w:before="100" w:beforeAutospacing="1" w:after="100" w:afterAutospacing="1"/>
    </w:pPr>
  </w:style>
  <w:style w:type="paragraph" w:customStyle="1" w:styleId="14">
    <w:name w:val="Без интервала1"/>
    <w:rsid w:val="00285B94"/>
    <w:pPr>
      <w:spacing w:after="0" w:line="240" w:lineRule="auto"/>
    </w:pPr>
    <w:rPr>
      <w:rFonts w:ascii="Calibri" w:eastAsia="Times New Roman" w:hAnsi="Calibri" w:cs="Times New Roman"/>
      <w:lang w:val="ru-RU" w:eastAsia="ru-RU"/>
    </w:rPr>
  </w:style>
  <w:style w:type="paragraph" w:customStyle="1" w:styleId="b-break-word">
    <w:name w:val="b-break-word"/>
    <w:basedOn w:val="a"/>
    <w:rsid w:val="00E87F08"/>
    <w:pPr>
      <w:spacing w:before="100" w:beforeAutospacing="1" w:after="100" w:afterAutospacing="1"/>
    </w:pPr>
  </w:style>
  <w:style w:type="character" w:customStyle="1" w:styleId="15">
    <w:name w:val="Текст сноски Знак1"/>
    <w:basedOn w:val="a0"/>
    <w:rsid w:val="00A402E4"/>
    <w:rPr>
      <w:rFonts w:ascii="Times New Roman CYR" w:eastAsia="Times New Roman" w:hAnsi="Times New Roman CYR" w:cs="Times New Roman"/>
      <w:sz w:val="20"/>
      <w:szCs w:val="20"/>
      <w:lang w:val="ru-RU" w:eastAsia="zh-CN"/>
    </w:rPr>
  </w:style>
  <w:style w:type="paragraph" w:customStyle="1" w:styleId="210">
    <w:name w:val="Основной текст 21"/>
    <w:basedOn w:val="a"/>
    <w:rsid w:val="00AF79CE"/>
    <w:pPr>
      <w:suppressAutoHyphens/>
      <w:jc w:val="both"/>
    </w:pPr>
    <w:rPr>
      <w:color w:val="003366"/>
      <w:lang w:val="en-US" w:eastAsia="ar-SA" w:bidi="en-US"/>
    </w:rPr>
  </w:style>
  <w:style w:type="paragraph" w:customStyle="1" w:styleId="FR1">
    <w:name w:val="FR1"/>
    <w:uiPriority w:val="99"/>
    <w:rsid w:val="00A166CF"/>
    <w:pPr>
      <w:widowControl w:val="0"/>
      <w:spacing w:after="0" w:line="240" w:lineRule="auto"/>
      <w:ind w:left="40"/>
      <w:jc w:val="both"/>
    </w:pPr>
    <w:rPr>
      <w:rFonts w:ascii="Times New Roman" w:eastAsia="Times New Roman" w:hAnsi="Times New Roman" w:cs="Times New Roman"/>
      <w:sz w:val="20"/>
      <w:szCs w:val="20"/>
    </w:rPr>
  </w:style>
  <w:style w:type="paragraph" w:styleId="af8">
    <w:name w:val="Body Text Indent"/>
    <w:basedOn w:val="a"/>
    <w:link w:val="af9"/>
    <w:uiPriority w:val="99"/>
    <w:unhideWhenUsed/>
    <w:rsid w:val="00A166CF"/>
    <w:pPr>
      <w:spacing w:after="120" w:line="276" w:lineRule="auto"/>
      <w:ind w:left="283"/>
    </w:pPr>
    <w:rPr>
      <w:rFonts w:ascii="Calibri" w:eastAsia="Calibri" w:hAnsi="Calibri"/>
      <w:sz w:val="22"/>
      <w:szCs w:val="22"/>
      <w:lang w:val="uk-UA" w:eastAsia="en-US"/>
    </w:rPr>
  </w:style>
  <w:style w:type="character" w:customStyle="1" w:styleId="af9">
    <w:name w:val="Основной текст с отступом Знак"/>
    <w:basedOn w:val="a0"/>
    <w:link w:val="af8"/>
    <w:uiPriority w:val="99"/>
    <w:rsid w:val="00A166CF"/>
    <w:rPr>
      <w:rFonts w:ascii="Calibri" w:eastAsia="Calibri" w:hAnsi="Calibri" w:cs="Times New Roman"/>
    </w:rPr>
  </w:style>
  <w:style w:type="character" w:customStyle="1" w:styleId="a6">
    <w:name w:val="Абзац списка Знак"/>
    <w:aliases w:val="Number Bullets Знак,Список уровня 2 Знак,Заголовок 1.1 Знак,Абзац Знак"/>
    <w:link w:val="a5"/>
    <w:uiPriority w:val="34"/>
    <w:locked/>
    <w:rsid w:val="005E5441"/>
    <w:rPr>
      <w:rFonts w:ascii="Times New Roman" w:eastAsia="Times New Roman" w:hAnsi="Times New Roman" w:cs="Times New Roman"/>
      <w:sz w:val="24"/>
      <w:szCs w:val="24"/>
      <w:lang w:val="ru-RU" w:eastAsia="ru-RU"/>
    </w:rPr>
  </w:style>
  <w:style w:type="character" w:customStyle="1" w:styleId="afa">
    <w:name w:val="Основной текст_"/>
    <w:link w:val="16"/>
    <w:rsid w:val="00731BD4"/>
    <w:rPr>
      <w:rFonts w:ascii="Times New Roman" w:eastAsia="Times New Roman" w:hAnsi="Times New Roman"/>
      <w:sz w:val="18"/>
      <w:szCs w:val="18"/>
      <w:shd w:val="clear" w:color="auto" w:fill="FFFFFF"/>
    </w:rPr>
  </w:style>
  <w:style w:type="paragraph" w:customStyle="1" w:styleId="16">
    <w:name w:val="Основной текст1"/>
    <w:basedOn w:val="a"/>
    <w:link w:val="afa"/>
    <w:rsid w:val="00731BD4"/>
    <w:pPr>
      <w:shd w:val="clear" w:color="auto" w:fill="FFFFFF"/>
      <w:spacing w:line="220" w:lineRule="exact"/>
      <w:jc w:val="center"/>
    </w:pPr>
    <w:rPr>
      <w:rFonts w:cstheme="minorBidi"/>
      <w:sz w:val="18"/>
      <w:szCs w:val="18"/>
      <w:lang w:val="uk-UA" w:eastAsia="en-US"/>
    </w:rPr>
  </w:style>
  <w:style w:type="character" w:customStyle="1" w:styleId="3574">
    <w:name w:val="3574"/>
    <w:aliases w:val="baiaagaaboqcaaadkwuaaaugcgaaaaaaaaaaaaaaaaaaaaaaaaaaaaaaaaaaaaaaaaaaaaaaaaaaaaaaaaaaaaaaaaaaaaaaaaaaaaaaaaaaaaaaaaaaaaaaaaaaaaaaaaaaaaaaaaaaaaaaaaaaaaaaaaaaaaaaaaaaaaaaaaaaaaaaaaaaaaaaaaaaaaaaaaaaaaaaaaaaaaaaaaaaaaaaaaaaaaaaaaaaaaaa"/>
    <w:basedOn w:val="a0"/>
    <w:rsid w:val="00D60507"/>
  </w:style>
  <w:style w:type="character" w:customStyle="1" w:styleId="apple-style-span">
    <w:name w:val="apple-style-span"/>
    <w:basedOn w:val="a0"/>
    <w:qFormat/>
    <w:rsid w:val="005B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022">
      <w:bodyDiv w:val="1"/>
      <w:marLeft w:val="0"/>
      <w:marRight w:val="0"/>
      <w:marTop w:val="0"/>
      <w:marBottom w:val="0"/>
      <w:divBdr>
        <w:top w:val="none" w:sz="0" w:space="0" w:color="auto"/>
        <w:left w:val="none" w:sz="0" w:space="0" w:color="auto"/>
        <w:bottom w:val="none" w:sz="0" w:space="0" w:color="auto"/>
        <w:right w:val="none" w:sz="0" w:space="0" w:color="auto"/>
      </w:divBdr>
    </w:div>
    <w:div w:id="65880330">
      <w:bodyDiv w:val="1"/>
      <w:marLeft w:val="0"/>
      <w:marRight w:val="0"/>
      <w:marTop w:val="0"/>
      <w:marBottom w:val="0"/>
      <w:divBdr>
        <w:top w:val="none" w:sz="0" w:space="0" w:color="auto"/>
        <w:left w:val="none" w:sz="0" w:space="0" w:color="auto"/>
        <w:bottom w:val="none" w:sz="0" w:space="0" w:color="auto"/>
        <w:right w:val="none" w:sz="0" w:space="0" w:color="auto"/>
      </w:divBdr>
    </w:div>
    <w:div w:id="111024460">
      <w:bodyDiv w:val="1"/>
      <w:marLeft w:val="0"/>
      <w:marRight w:val="0"/>
      <w:marTop w:val="0"/>
      <w:marBottom w:val="0"/>
      <w:divBdr>
        <w:top w:val="none" w:sz="0" w:space="0" w:color="auto"/>
        <w:left w:val="none" w:sz="0" w:space="0" w:color="auto"/>
        <w:bottom w:val="none" w:sz="0" w:space="0" w:color="auto"/>
        <w:right w:val="none" w:sz="0" w:space="0" w:color="auto"/>
      </w:divBdr>
    </w:div>
    <w:div w:id="290601239">
      <w:bodyDiv w:val="1"/>
      <w:marLeft w:val="0"/>
      <w:marRight w:val="0"/>
      <w:marTop w:val="0"/>
      <w:marBottom w:val="0"/>
      <w:divBdr>
        <w:top w:val="none" w:sz="0" w:space="0" w:color="auto"/>
        <w:left w:val="none" w:sz="0" w:space="0" w:color="auto"/>
        <w:bottom w:val="none" w:sz="0" w:space="0" w:color="auto"/>
        <w:right w:val="none" w:sz="0" w:space="0" w:color="auto"/>
      </w:divBdr>
    </w:div>
    <w:div w:id="319358232">
      <w:bodyDiv w:val="1"/>
      <w:marLeft w:val="0"/>
      <w:marRight w:val="0"/>
      <w:marTop w:val="0"/>
      <w:marBottom w:val="0"/>
      <w:divBdr>
        <w:top w:val="none" w:sz="0" w:space="0" w:color="auto"/>
        <w:left w:val="none" w:sz="0" w:space="0" w:color="auto"/>
        <w:bottom w:val="none" w:sz="0" w:space="0" w:color="auto"/>
        <w:right w:val="none" w:sz="0" w:space="0" w:color="auto"/>
      </w:divBdr>
    </w:div>
    <w:div w:id="329019802">
      <w:bodyDiv w:val="1"/>
      <w:marLeft w:val="0"/>
      <w:marRight w:val="0"/>
      <w:marTop w:val="0"/>
      <w:marBottom w:val="0"/>
      <w:divBdr>
        <w:top w:val="none" w:sz="0" w:space="0" w:color="auto"/>
        <w:left w:val="none" w:sz="0" w:space="0" w:color="auto"/>
        <w:bottom w:val="none" w:sz="0" w:space="0" w:color="auto"/>
        <w:right w:val="none" w:sz="0" w:space="0" w:color="auto"/>
      </w:divBdr>
    </w:div>
    <w:div w:id="498237001">
      <w:bodyDiv w:val="1"/>
      <w:marLeft w:val="0"/>
      <w:marRight w:val="0"/>
      <w:marTop w:val="0"/>
      <w:marBottom w:val="0"/>
      <w:divBdr>
        <w:top w:val="none" w:sz="0" w:space="0" w:color="auto"/>
        <w:left w:val="none" w:sz="0" w:space="0" w:color="auto"/>
        <w:bottom w:val="none" w:sz="0" w:space="0" w:color="auto"/>
        <w:right w:val="none" w:sz="0" w:space="0" w:color="auto"/>
      </w:divBdr>
    </w:div>
    <w:div w:id="560948709">
      <w:bodyDiv w:val="1"/>
      <w:marLeft w:val="0"/>
      <w:marRight w:val="0"/>
      <w:marTop w:val="0"/>
      <w:marBottom w:val="0"/>
      <w:divBdr>
        <w:top w:val="none" w:sz="0" w:space="0" w:color="auto"/>
        <w:left w:val="none" w:sz="0" w:space="0" w:color="auto"/>
        <w:bottom w:val="none" w:sz="0" w:space="0" w:color="auto"/>
        <w:right w:val="none" w:sz="0" w:space="0" w:color="auto"/>
      </w:divBdr>
    </w:div>
    <w:div w:id="567153982">
      <w:bodyDiv w:val="1"/>
      <w:marLeft w:val="0"/>
      <w:marRight w:val="0"/>
      <w:marTop w:val="0"/>
      <w:marBottom w:val="0"/>
      <w:divBdr>
        <w:top w:val="none" w:sz="0" w:space="0" w:color="auto"/>
        <w:left w:val="none" w:sz="0" w:space="0" w:color="auto"/>
        <w:bottom w:val="none" w:sz="0" w:space="0" w:color="auto"/>
        <w:right w:val="none" w:sz="0" w:space="0" w:color="auto"/>
      </w:divBdr>
    </w:div>
    <w:div w:id="627860191">
      <w:bodyDiv w:val="1"/>
      <w:marLeft w:val="0"/>
      <w:marRight w:val="0"/>
      <w:marTop w:val="0"/>
      <w:marBottom w:val="0"/>
      <w:divBdr>
        <w:top w:val="none" w:sz="0" w:space="0" w:color="auto"/>
        <w:left w:val="none" w:sz="0" w:space="0" w:color="auto"/>
        <w:bottom w:val="none" w:sz="0" w:space="0" w:color="auto"/>
        <w:right w:val="none" w:sz="0" w:space="0" w:color="auto"/>
      </w:divBdr>
    </w:div>
    <w:div w:id="656230103">
      <w:bodyDiv w:val="1"/>
      <w:marLeft w:val="0"/>
      <w:marRight w:val="0"/>
      <w:marTop w:val="0"/>
      <w:marBottom w:val="0"/>
      <w:divBdr>
        <w:top w:val="none" w:sz="0" w:space="0" w:color="auto"/>
        <w:left w:val="none" w:sz="0" w:space="0" w:color="auto"/>
        <w:bottom w:val="none" w:sz="0" w:space="0" w:color="auto"/>
        <w:right w:val="none" w:sz="0" w:space="0" w:color="auto"/>
      </w:divBdr>
    </w:div>
    <w:div w:id="675035911">
      <w:bodyDiv w:val="1"/>
      <w:marLeft w:val="0"/>
      <w:marRight w:val="0"/>
      <w:marTop w:val="0"/>
      <w:marBottom w:val="0"/>
      <w:divBdr>
        <w:top w:val="none" w:sz="0" w:space="0" w:color="auto"/>
        <w:left w:val="none" w:sz="0" w:space="0" w:color="auto"/>
        <w:bottom w:val="none" w:sz="0" w:space="0" w:color="auto"/>
        <w:right w:val="none" w:sz="0" w:space="0" w:color="auto"/>
      </w:divBdr>
    </w:div>
    <w:div w:id="821115391">
      <w:bodyDiv w:val="1"/>
      <w:marLeft w:val="0"/>
      <w:marRight w:val="0"/>
      <w:marTop w:val="0"/>
      <w:marBottom w:val="0"/>
      <w:divBdr>
        <w:top w:val="none" w:sz="0" w:space="0" w:color="auto"/>
        <w:left w:val="none" w:sz="0" w:space="0" w:color="auto"/>
        <w:bottom w:val="none" w:sz="0" w:space="0" w:color="auto"/>
        <w:right w:val="none" w:sz="0" w:space="0" w:color="auto"/>
      </w:divBdr>
    </w:div>
    <w:div w:id="939528204">
      <w:bodyDiv w:val="1"/>
      <w:marLeft w:val="0"/>
      <w:marRight w:val="0"/>
      <w:marTop w:val="0"/>
      <w:marBottom w:val="0"/>
      <w:divBdr>
        <w:top w:val="none" w:sz="0" w:space="0" w:color="auto"/>
        <w:left w:val="none" w:sz="0" w:space="0" w:color="auto"/>
        <w:bottom w:val="none" w:sz="0" w:space="0" w:color="auto"/>
        <w:right w:val="none" w:sz="0" w:space="0" w:color="auto"/>
      </w:divBdr>
    </w:div>
    <w:div w:id="999164333">
      <w:bodyDiv w:val="1"/>
      <w:marLeft w:val="0"/>
      <w:marRight w:val="0"/>
      <w:marTop w:val="0"/>
      <w:marBottom w:val="0"/>
      <w:divBdr>
        <w:top w:val="none" w:sz="0" w:space="0" w:color="auto"/>
        <w:left w:val="none" w:sz="0" w:space="0" w:color="auto"/>
        <w:bottom w:val="none" w:sz="0" w:space="0" w:color="auto"/>
        <w:right w:val="none" w:sz="0" w:space="0" w:color="auto"/>
      </w:divBdr>
    </w:div>
    <w:div w:id="1151143031">
      <w:bodyDiv w:val="1"/>
      <w:marLeft w:val="0"/>
      <w:marRight w:val="0"/>
      <w:marTop w:val="0"/>
      <w:marBottom w:val="0"/>
      <w:divBdr>
        <w:top w:val="none" w:sz="0" w:space="0" w:color="auto"/>
        <w:left w:val="none" w:sz="0" w:space="0" w:color="auto"/>
        <w:bottom w:val="none" w:sz="0" w:space="0" w:color="auto"/>
        <w:right w:val="none" w:sz="0" w:space="0" w:color="auto"/>
      </w:divBdr>
    </w:div>
    <w:div w:id="1217351601">
      <w:bodyDiv w:val="1"/>
      <w:marLeft w:val="0"/>
      <w:marRight w:val="0"/>
      <w:marTop w:val="0"/>
      <w:marBottom w:val="0"/>
      <w:divBdr>
        <w:top w:val="none" w:sz="0" w:space="0" w:color="auto"/>
        <w:left w:val="none" w:sz="0" w:space="0" w:color="auto"/>
        <w:bottom w:val="none" w:sz="0" w:space="0" w:color="auto"/>
        <w:right w:val="none" w:sz="0" w:space="0" w:color="auto"/>
      </w:divBdr>
    </w:div>
    <w:div w:id="1245527004">
      <w:bodyDiv w:val="1"/>
      <w:marLeft w:val="0"/>
      <w:marRight w:val="0"/>
      <w:marTop w:val="0"/>
      <w:marBottom w:val="0"/>
      <w:divBdr>
        <w:top w:val="none" w:sz="0" w:space="0" w:color="auto"/>
        <w:left w:val="none" w:sz="0" w:space="0" w:color="auto"/>
        <w:bottom w:val="none" w:sz="0" w:space="0" w:color="auto"/>
        <w:right w:val="none" w:sz="0" w:space="0" w:color="auto"/>
      </w:divBdr>
    </w:div>
    <w:div w:id="1273853296">
      <w:bodyDiv w:val="1"/>
      <w:marLeft w:val="0"/>
      <w:marRight w:val="0"/>
      <w:marTop w:val="0"/>
      <w:marBottom w:val="0"/>
      <w:divBdr>
        <w:top w:val="none" w:sz="0" w:space="0" w:color="auto"/>
        <w:left w:val="none" w:sz="0" w:space="0" w:color="auto"/>
        <w:bottom w:val="none" w:sz="0" w:space="0" w:color="auto"/>
        <w:right w:val="none" w:sz="0" w:space="0" w:color="auto"/>
      </w:divBdr>
    </w:div>
    <w:div w:id="1342899545">
      <w:bodyDiv w:val="1"/>
      <w:marLeft w:val="0"/>
      <w:marRight w:val="0"/>
      <w:marTop w:val="0"/>
      <w:marBottom w:val="0"/>
      <w:divBdr>
        <w:top w:val="none" w:sz="0" w:space="0" w:color="auto"/>
        <w:left w:val="none" w:sz="0" w:space="0" w:color="auto"/>
        <w:bottom w:val="none" w:sz="0" w:space="0" w:color="auto"/>
        <w:right w:val="none" w:sz="0" w:space="0" w:color="auto"/>
      </w:divBdr>
    </w:div>
    <w:div w:id="1541742931">
      <w:bodyDiv w:val="1"/>
      <w:marLeft w:val="0"/>
      <w:marRight w:val="0"/>
      <w:marTop w:val="0"/>
      <w:marBottom w:val="0"/>
      <w:divBdr>
        <w:top w:val="none" w:sz="0" w:space="0" w:color="auto"/>
        <w:left w:val="none" w:sz="0" w:space="0" w:color="auto"/>
        <w:bottom w:val="none" w:sz="0" w:space="0" w:color="auto"/>
        <w:right w:val="none" w:sz="0" w:space="0" w:color="auto"/>
      </w:divBdr>
    </w:div>
    <w:div w:id="1710110512">
      <w:bodyDiv w:val="1"/>
      <w:marLeft w:val="0"/>
      <w:marRight w:val="0"/>
      <w:marTop w:val="0"/>
      <w:marBottom w:val="0"/>
      <w:divBdr>
        <w:top w:val="none" w:sz="0" w:space="0" w:color="auto"/>
        <w:left w:val="none" w:sz="0" w:space="0" w:color="auto"/>
        <w:bottom w:val="none" w:sz="0" w:space="0" w:color="auto"/>
        <w:right w:val="none" w:sz="0" w:space="0" w:color="auto"/>
      </w:divBdr>
    </w:div>
    <w:div w:id="1740857893">
      <w:bodyDiv w:val="1"/>
      <w:marLeft w:val="0"/>
      <w:marRight w:val="0"/>
      <w:marTop w:val="0"/>
      <w:marBottom w:val="0"/>
      <w:divBdr>
        <w:top w:val="none" w:sz="0" w:space="0" w:color="auto"/>
        <w:left w:val="none" w:sz="0" w:space="0" w:color="auto"/>
        <w:bottom w:val="none" w:sz="0" w:space="0" w:color="auto"/>
        <w:right w:val="none" w:sz="0" w:space="0" w:color="auto"/>
      </w:divBdr>
    </w:div>
    <w:div w:id="1758332694">
      <w:bodyDiv w:val="1"/>
      <w:marLeft w:val="0"/>
      <w:marRight w:val="0"/>
      <w:marTop w:val="0"/>
      <w:marBottom w:val="0"/>
      <w:divBdr>
        <w:top w:val="none" w:sz="0" w:space="0" w:color="auto"/>
        <w:left w:val="none" w:sz="0" w:space="0" w:color="auto"/>
        <w:bottom w:val="none" w:sz="0" w:space="0" w:color="auto"/>
        <w:right w:val="none" w:sz="0" w:space="0" w:color="auto"/>
      </w:divBdr>
      <w:divsChild>
        <w:div w:id="299770619">
          <w:marLeft w:val="0"/>
          <w:marRight w:val="0"/>
          <w:marTop w:val="150"/>
          <w:marBottom w:val="0"/>
          <w:divBdr>
            <w:top w:val="none" w:sz="0" w:space="0" w:color="auto"/>
            <w:left w:val="none" w:sz="0" w:space="0" w:color="auto"/>
            <w:bottom w:val="none" w:sz="0" w:space="0" w:color="auto"/>
            <w:right w:val="none" w:sz="0" w:space="0" w:color="auto"/>
          </w:divBdr>
        </w:div>
        <w:div w:id="183709817">
          <w:marLeft w:val="0"/>
          <w:marRight w:val="0"/>
          <w:marTop w:val="150"/>
          <w:marBottom w:val="0"/>
          <w:divBdr>
            <w:top w:val="none" w:sz="0" w:space="0" w:color="auto"/>
            <w:left w:val="none" w:sz="0" w:space="0" w:color="auto"/>
            <w:bottom w:val="none" w:sz="0" w:space="0" w:color="auto"/>
            <w:right w:val="none" w:sz="0" w:space="0" w:color="auto"/>
          </w:divBdr>
        </w:div>
      </w:divsChild>
    </w:div>
    <w:div w:id="20541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3D0F0-6B40-496E-9A6D-15A9A995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58375</Words>
  <Characters>33275</Characters>
  <Application>Microsoft Office Word</Application>
  <DocSecurity>0</DocSecurity>
  <Lines>277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Tamara</cp:lastModifiedBy>
  <cp:revision>19</cp:revision>
  <cp:lastPrinted>2023-02-28T12:52:00Z</cp:lastPrinted>
  <dcterms:created xsi:type="dcterms:W3CDTF">2023-03-01T06:48:00Z</dcterms:created>
  <dcterms:modified xsi:type="dcterms:W3CDTF">2023-03-21T06:35:00Z</dcterms:modified>
</cp:coreProperties>
</file>