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AC0083" w:rsidP="000D05A1">
      <w:pPr>
        <w:ind w:firstLine="567"/>
        <w:jc w:val="both"/>
        <w:rPr>
          <w:rFonts w:ascii="Times New Roman" w:hAnsi="Times New Roman" w:cs="Times New Roman"/>
          <w:b/>
          <w:bCs/>
          <w:lang w:val="uk-UA"/>
        </w:rPr>
      </w:pPr>
      <w:proofErr w:type="spellStart"/>
      <w:r>
        <w:rPr>
          <w:rFonts w:ascii="Times New Roman" w:hAnsi="Times New Roman" w:cs="Times New Roman"/>
          <w:b/>
          <w:bCs/>
          <w:lang w:val="uk-UA"/>
        </w:rPr>
        <w:t>м.Ківерці</w:t>
      </w:r>
      <w:proofErr w:type="spellEnd"/>
      <w:r w:rsidR="004B3015" w:rsidRPr="00B82701">
        <w:rPr>
          <w:rFonts w:ascii="Times New Roman" w:hAnsi="Times New Roman" w:cs="Times New Roman"/>
          <w:b/>
          <w:bCs/>
          <w:lang w:val="uk-UA"/>
        </w:rPr>
        <w:t xml:space="preserve">                                                              </w:t>
      </w:r>
      <w:r w:rsidR="004B3015" w:rsidRPr="00B82701">
        <w:rPr>
          <w:rFonts w:ascii="Times New Roman" w:hAnsi="Times New Roman" w:cs="Times New Roman"/>
          <w:b/>
          <w:bCs/>
          <w:lang w:val="uk-UA"/>
        </w:rPr>
        <w:tab/>
        <w:t xml:space="preserve">   «____» ______________ 202</w:t>
      </w:r>
      <w:r w:rsidR="002C2B0E">
        <w:rPr>
          <w:rFonts w:ascii="Times New Roman" w:hAnsi="Times New Roman" w:cs="Times New Roman"/>
          <w:b/>
          <w:bCs/>
          <w:lang w:val="uk-UA"/>
        </w:rPr>
        <w:t>4</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2C2B0E" w:rsidP="002C2B0E">
      <w:pPr>
        <w:snapToGrid w:val="0"/>
        <w:ind w:firstLine="567"/>
        <w:jc w:val="both"/>
        <w:rPr>
          <w:rFonts w:ascii="Times New Roman" w:hAnsi="Times New Roman" w:cs="Times New Roman"/>
          <w:lang w:val="uk-UA"/>
        </w:rPr>
      </w:pPr>
      <w:r w:rsidRPr="0011079E">
        <w:rPr>
          <w:rFonts w:ascii="Times New Roman" w:hAnsi="Times New Roman"/>
          <w:b/>
          <w:color w:val="000000"/>
          <w:lang w:val="uk-UA"/>
        </w:rPr>
        <w:t>Комунальний заклад загальної середньої освіти «</w:t>
      </w:r>
      <w:proofErr w:type="spellStart"/>
      <w:r w:rsidRPr="0011079E">
        <w:rPr>
          <w:rFonts w:ascii="Times New Roman" w:hAnsi="Times New Roman"/>
          <w:b/>
          <w:color w:val="000000"/>
          <w:lang w:val="uk-UA"/>
        </w:rPr>
        <w:t>Жидичинський</w:t>
      </w:r>
      <w:proofErr w:type="spellEnd"/>
      <w:r w:rsidRPr="0011079E">
        <w:rPr>
          <w:rFonts w:ascii="Times New Roman" w:hAnsi="Times New Roman"/>
          <w:b/>
          <w:color w:val="000000"/>
          <w:lang w:val="uk-UA"/>
        </w:rPr>
        <w:t xml:space="preserve"> ліцей №31 Луцької міської ради»</w:t>
      </w:r>
      <w:r w:rsidRPr="0011079E">
        <w:rPr>
          <w:rFonts w:ascii="Times New Roman" w:hAnsi="Times New Roman"/>
          <w:lang w:val="uk-UA"/>
        </w:rPr>
        <w:t xml:space="preserve">, в особі директора </w:t>
      </w:r>
      <w:proofErr w:type="spellStart"/>
      <w:r w:rsidRPr="0011079E">
        <w:rPr>
          <w:rFonts w:ascii="Times New Roman" w:hAnsi="Times New Roman"/>
          <w:lang w:val="uk-UA"/>
        </w:rPr>
        <w:t>Мозолюка</w:t>
      </w:r>
      <w:proofErr w:type="spellEnd"/>
      <w:r w:rsidRPr="0011079E">
        <w:rPr>
          <w:rFonts w:ascii="Times New Roman" w:hAnsi="Times New Roman"/>
          <w:lang w:val="uk-UA"/>
        </w:rPr>
        <w:t xml:space="preserve"> Богдана Михайловича, що діє на підставі </w:t>
      </w:r>
      <w:r w:rsidRPr="0011079E">
        <w:rPr>
          <w:rFonts w:ascii="Times New Roman" w:hAnsi="Times New Roman"/>
          <w:spacing w:val="-1"/>
          <w:lang w:val="uk-UA"/>
        </w:rPr>
        <w:t>Статуту</w:t>
      </w:r>
      <w:r w:rsidRPr="00583005">
        <w:rPr>
          <w:rFonts w:ascii="Times New Roman" w:hAnsi="Times New Roman" w:cs="Times New Roman"/>
          <w:sz w:val="23"/>
          <w:szCs w:val="23"/>
          <w:lang w:val="uk-UA"/>
        </w:rPr>
        <w:t>, (далі - Замовник)</w:t>
      </w:r>
      <w:r w:rsidR="004B3015" w:rsidRPr="00B82701">
        <w:rPr>
          <w:rFonts w:ascii="Times New Roman" w:hAnsi="Times New Roman" w:cs="Times New Roman"/>
          <w:lang w:val="uk-UA"/>
        </w:rPr>
        <w:t>, з однієї сторони,</w:t>
      </w:r>
      <w:r w:rsidR="000115F5">
        <w:rPr>
          <w:rFonts w:ascii="Times New Roman" w:hAnsi="Times New Roman" w:cs="Times New Roman"/>
          <w:lang w:val="uk-UA"/>
        </w:rPr>
        <w:t xml:space="preserve"> та</w:t>
      </w:r>
      <w:r>
        <w:rPr>
          <w:rFonts w:ascii="Times New Roman" w:hAnsi="Times New Roman" w:cs="Times New Roman"/>
          <w:lang w:val="uk-UA"/>
        </w:rPr>
        <w:t xml:space="preserve"> ___________________________________________________________</w:t>
      </w:r>
      <w:r w:rsidR="004B3015" w:rsidRPr="00B82701">
        <w:rPr>
          <w:rFonts w:ascii="Times New Roman" w:eastAsia="Arial Unicode MS" w:hAnsi="Times New Roman" w:cs="Times New Roman"/>
          <w:lang w:val="uk-UA" w:bidi="hi-IN"/>
        </w:rPr>
        <w:t xml:space="preserve">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004B3015" w:rsidRPr="00B82701">
        <w:rPr>
          <w:rFonts w:ascii="Times New Roman" w:hAnsi="Times New Roman" w:cs="Times New Roman"/>
          <w:b/>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1.1. </w:t>
      </w:r>
      <w:r w:rsidR="00726276" w:rsidRPr="00553235">
        <w:rPr>
          <w:rFonts w:ascii="Times New Roman" w:hAnsi="Times New Roman" w:cs="Times New Roman"/>
          <w:lang w:val="uk-UA"/>
        </w:rPr>
        <w:t>Постачальник зобов'язується у 202</w:t>
      </w:r>
      <w:r w:rsidR="00AC0083">
        <w:rPr>
          <w:rFonts w:ascii="Times New Roman" w:hAnsi="Times New Roman" w:cs="Times New Roman"/>
          <w:lang w:val="uk-UA"/>
        </w:rPr>
        <w:t>4</w:t>
      </w:r>
      <w:r w:rsidR="00726276" w:rsidRPr="0055323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r w:rsidR="0089076F" w:rsidRPr="0007750B">
        <w:rPr>
          <w:rFonts w:ascii="Times New Roman" w:hAnsi="Times New Roman" w:cs="Times New Roman"/>
          <w:lang w:val="uk-UA"/>
        </w:rPr>
        <w:t>.</w:t>
      </w:r>
    </w:p>
    <w:p w:rsidR="00CE54E4" w:rsidRPr="00B82701" w:rsidRDefault="002B4FAC" w:rsidP="000D05A1">
      <w:pPr>
        <w:pStyle w:val="a3"/>
        <w:spacing w:before="0" w:after="0"/>
        <w:ind w:firstLine="567"/>
        <w:jc w:val="both"/>
        <w:rPr>
          <w:lang w:val="uk-UA"/>
        </w:rPr>
      </w:pPr>
      <w:r w:rsidRPr="00B82701">
        <w:rPr>
          <w:lang w:val="uk-UA"/>
        </w:rPr>
        <w:t xml:space="preserve">1.2. </w:t>
      </w:r>
      <w:r w:rsidR="00726276" w:rsidRPr="00553235">
        <w:rPr>
          <w:lang w:val="uk-UA"/>
        </w:rPr>
        <w:t xml:space="preserve">Найменування товару: </w:t>
      </w:r>
      <w:r w:rsidR="002C2B0E" w:rsidRPr="00317D77">
        <w:rPr>
          <w:b/>
          <w:bCs/>
          <w:iCs/>
          <w:color w:val="000000"/>
          <w:lang w:val="uk-UA"/>
        </w:rPr>
        <w:t>Брикет торф’яний та дрова паливні (ДК 021:2015: 09110000-3 – Тверде паливо)</w:t>
      </w:r>
      <w:r w:rsidR="0089076F" w:rsidRPr="0007750B">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726276" w:rsidRPr="00726276" w:rsidRDefault="00726276" w:rsidP="00726276">
      <w:pPr>
        <w:ind w:firstLine="708"/>
        <w:jc w:val="both"/>
        <w:rPr>
          <w:lang w:val="uk-UA"/>
        </w:rPr>
      </w:pPr>
      <w:r w:rsidRPr="00726276">
        <w:rPr>
          <w:lang w:val="uk-UA"/>
        </w:rPr>
        <w:t>2.1.</w:t>
      </w:r>
      <w:r w:rsidRPr="00726276">
        <w:rPr>
          <w:lang w:val="uk-UA"/>
        </w:rPr>
        <w:tab/>
        <w:t xml:space="preserve">Учасник повинен передати (поставити) Замовнику товар (товари), якість якого відповідає умовам встановленим у </w:t>
      </w:r>
      <w:r>
        <w:rPr>
          <w:lang w:val="uk-UA"/>
        </w:rPr>
        <w:t xml:space="preserve">тендерній </w:t>
      </w:r>
      <w:r w:rsidRPr="00726276">
        <w:rPr>
          <w:lang w:val="uk-UA"/>
        </w:rPr>
        <w:t>документації, також товар повинен відповідати умовам Специфікації та діючим стандартам, а саме:</w:t>
      </w:r>
      <w:r>
        <w:rPr>
          <w:lang w:val="uk-UA"/>
        </w:rPr>
        <w:t xml:space="preserve"> </w:t>
      </w:r>
      <w:r w:rsidR="002C2B0E" w:rsidRPr="00815AD3">
        <w:rPr>
          <w:rFonts w:ascii="Times New Roman" w:hAnsi="Times New Roman" w:cs="Times New Roman"/>
          <w:lang w:val="uk-UA"/>
        </w:rPr>
        <w:t>ДСТУ 2042-92 "Брикети торф’яні для комунально-побутових потреб. Технічні умови"</w:t>
      </w:r>
      <w:r w:rsidR="00F118B3">
        <w:rPr>
          <w:rFonts w:ascii="Times New Roman" w:hAnsi="Times New Roman" w:cs="Times New Roman"/>
          <w:lang w:val="uk-UA"/>
        </w:rPr>
        <w:t xml:space="preserve">, </w:t>
      </w:r>
      <w:r>
        <w:rPr>
          <w:rFonts w:ascii="Times New Roman" w:hAnsi="Times New Roman" w:cs="Times New Roman"/>
          <w:lang w:val="uk-UA"/>
        </w:rPr>
        <w:t xml:space="preserve">та іншим </w:t>
      </w:r>
      <w:r w:rsidRPr="00726276">
        <w:rPr>
          <w:lang w:val="uk-UA"/>
        </w:rPr>
        <w:t xml:space="preserve"> </w:t>
      </w:r>
      <w:r>
        <w:rPr>
          <w:lang w:val="uk-UA"/>
        </w:rPr>
        <w:t>вимогам чинного законодавства.</w:t>
      </w:r>
    </w:p>
    <w:p w:rsidR="0089076F" w:rsidRPr="0007750B" w:rsidRDefault="00726276" w:rsidP="00726276">
      <w:pPr>
        <w:ind w:firstLine="708"/>
        <w:jc w:val="both"/>
        <w:rPr>
          <w:lang w:val="uk-UA"/>
        </w:rPr>
      </w:pPr>
      <w:r w:rsidRPr="00726276">
        <w:rPr>
          <w:lang w:val="uk-U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r w:rsidR="0089076F" w:rsidRPr="0007750B">
        <w:rPr>
          <w:lang w:val="uk-UA"/>
        </w:rPr>
        <w:t xml:space="preserve">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w:t>
      </w:r>
      <w:r w:rsidRPr="0007750B">
        <w:rPr>
          <w:b/>
          <w:lang w:val="uk-UA"/>
        </w:rPr>
        <w:t xml:space="preserve"> </w:t>
      </w:r>
      <w:r w:rsidRPr="0007750B">
        <w:rPr>
          <w:lang w:val="uk-UA"/>
        </w:rPr>
        <w:t>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89076F" w:rsidRPr="0007750B" w:rsidRDefault="0089076F" w:rsidP="002509ED">
      <w:pPr>
        <w:ind w:firstLine="708"/>
        <w:jc w:val="both"/>
        <w:rPr>
          <w:lang w:val="uk-UA"/>
        </w:rPr>
      </w:pPr>
      <w:r w:rsidRPr="0007750B">
        <w:rPr>
          <w:lang w:val="uk-UA"/>
        </w:rPr>
        <w:t>3.1.1. Ціна Товару згідно з Договором включає в себе вартість Товару, його тари та упаковки, всі податки, збори та інші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всі інші витрати Постачальника пов’язані з виконанням цього Договору.</w:t>
      </w:r>
    </w:p>
    <w:p w:rsidR="0089076F" w:rsidRPr="0007750B" w:rsidRDefault="0089076F" w:rsidP="002509ED">
      <w:pPr>
        <w:ind w:firstLine="708"/>
        <w:jc w:val="both"/>
        <w:rPr>
          <w:lang w:val="uk-UA"/>
        </w:rPr>
      </w:pPr>
      <w:r w:rsidRPr="0007750B">
        <w:rPr>
          <w:lang w:val="uk-UA"/>
        </w:rPr>
        <w:lastRenderedPageBreak/>
        <w:t xml:space="preserve">3.2. Обсяг закупівлі та ціна цього Договору може бути зменшена Замовником в 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Pr="0007750B">
        <w:rPr>
          <w:rFonts w:ascii="Times New Roman" w:hAnsi="Times New Roman" w:cs="Times New Roman"/>
          <w:b/>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spacing w:val="-1"/>
          <w:lang w:val="uk-UA"/>
        </w:rPr>
        <w:t xml:space="preserve"> </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w:t>
      </w:r>
      <w:r w:rsidR="00726276">
        <w:rPr>
          <w:lang w:val="uk-UA"/>
        </w:rPr>
        <w:t>З</w:t>
      </w:r>
      <w:r w:rsidR="00726276" w:rsidRPr="00726276">
        <w:rPr>
          <w:lang w:val="uk-UA"/>
        </w:rPr>
        <w:t>меншення обсягів закупівлі, зокрема з урахуванням фактичного обсягу видатків замовника</w:t>
      </w:r>
      <w:r w:rsidRPr="0007750B">
        <w:rPr>
          <w:lang w:val="uk-UA"/>
        </w:rPr>
        <w:t xml:space="preserve">.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726276">
        <w:rPr>
          <w:shd w:val="clear" w:color="auto" w:fill="FFFFFF"/>
          <w:lang w:val="uk-UA"/>
        </w:rPr>
        <w:t>П</w:t>
      </w:r>
      <w:r w:rsidR="00726276" w:rsidRPr="00726276">
        <w:rPr>
          <w:shd w:val="clear" w:color="auto" w:fill="FFFFFF"/>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дату укладання договору (попередньої додаткової угоди) та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w:t>
      </w:r>
      <w:r w:rsidR="00726276">
        <w:rPr>
          <w:lang w:val="uk-UA"/>
        </w:rPr>
        <w:t>П</w:t>
      </w:r>
      <w:r w:rsidR="00726276" w:rsidRPr="00726276">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07750B">
        <w:rPr>
          <w:lang w:val="uk-UA"/>
        </w:rPr>
        <w:t xml:space="preserve">.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726276">
        <w:rPr>
          <w:lang w:val="uk-UA"/>
        </w:rPr>
        <w:t>П</w:t>
      </w:r>
      <w:r w:rsidR="00726276" w:rsidRPr="00726276">
        <w:rPr>
          <w:lang w:val="uk-UA"/>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00726276" w:rsidRPr="00726276">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w:t>
      </w:r>
      <w:r w:rsidR="00726276">
        <w:rPr>
          <w:lang w:val="uk-UA"/>
        </w:rPr>
        <w:t>П</w:t>
      </w:r>
      <w:r w:rsidR="00726276" w:rsidRPr="00726276">
        <w:rPr>
          <w:lang w:val="uk-UA"/>
        </w:rPr>
        <w:t>огодження зміни ціни в договорі про закупівлю в бік зменшення (без зміни кількості (обсягу) та якості товарів, робіт і послуг)</w:t>
      </w:r>
      <w:r w:rsidRPr="0007750B">
        <w:rPr>
          <w:lang w:val="uk-UA"/>
        </w:rPr>
        <w:t xml:space="preserve">.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w:t>
      </w:r>
      <w:r w:rsidR="00726276">
        <w:rPr>
          <w:lang w:val="uk-UA"/>
        </w:rPr>
        <w:t>З</w:t>
      </w:r>
      <w:r w:rsidR="00726276" w:rsidRPr="00726276">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7750B">
        <w:rPr>
          <w:lang w:val="uk-UA"/>
        </w:rPr>
        <w:t xml:space="preserve">. </w:t>
      </w:r>
      <w:r w:rsidRPr="0007750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 xml:space="preserve">7) </w:t>
      </w:r>
      <w:r w:rsidR="00726276">
        <w:rPr>
          <w:rFonts w:ascii="Times New Roman" w:hAnsi="Times New Roman" w:cs="Times New Roman"/>
          <w:shd w:val="clear" w:color="auto" w:fill="FFFFFF"/>
          <w:lang w:val="uk-UA"/>
        </w:rPr>
        <w:t>З</w:t>
      </w:r>
      <w:r w:rsidR="00726276" w:rsidRPr="00726276">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26276" w:rsidRPr="00726276">
        <w:rPr>
          <w:rFonts w:ascii="Times New Roman" w:hAnsi="Times New Roman" w:cs="Times New Roman"/>
          <w:shd w:val="clear" w:color="auto" w:fill="FFFFFF"/>
          <w:lang w:val="uk-UA"/>
        </w:rPr>
        <w:t>Platts</w:t>
      </w:r>
      <w:proofErr w:type="spellEnd"/>
      <w:r w:rsidR="00726276" w:rsidRPr="00726276">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750B">
        <w:rPr>
          <w:rFonts w:ascii="Times New Roman" w:hAnsi="Times New Roman" w:cs="Times New Roman"/>
          <w:shd w:val="clear" w:color="auto" w:fill="FFFFFF"/>
          <w:lang w:val="uk-UA"/>
        </w:rPr>
        <w:t>.</w:t>
      </w:r>
      <w:r w:rsidRPr="0007750B">
        <w:rPr>
          <w:rFonts w:ascii="Times New Roman" w:hAnsi="Times New Roman" w:cs="Times New Roman"/>
          <w:i/>
          <w:lang w:val="uk-UA" w:eastAsia="ru-RU"/>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w:t>
      </w:r>
      <w:r w:rsidR="00726276">
        <w:rPr>
          <w:rFonts w:ascii="Times New Roman" w:hAnsi="Times New Roman" w:cs="Times New Roman"/>
          <w:i/>
          <w:lang w:val="uk-UA"/>
        </w:rPr>
        <w:t>аних цін (тарифів) і нормативів</w:t>
      </w:r>
      <w:r w:rsidRPr="0007750B">
        <w:rPr>
          <w:rFonts w:ascii="Times New Roman" w:hAnsi="Times New Roman" w:cs="Times New Roman"/>
          <w:i/>
          <w:lang w:val="uk-UA"/>
        </w:rPr>
        <w:t>.</w:t>
      </w:r>
    </w:p>
    <w:p w:rsidR="0089076F" w:rsidRPr="0007750B" w:rsidRDefault="0089076F" w:rsidP="0089076F">
      <w:pPr>
        <w:widowControl/>
        <w:autoSpaceDE/>
        <w:autoSpaceDN w:val="0"/>
        <w:ind w:firstLine="567"/>
        <w:jc w:val="both"/>
        <w:rPr>
          <w:rFonts w:ascii="Times New Roman" w:hAnsi="Times New Roman" w:cs="Times New Roman"/>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w:t>
      </w:r>
      <w:r w:rsidR="00791F2B" w:rsidRPr="00553235">
        <w:rPr>
          <w:rFonts w:ascii="Times New Roman" w:hAnsi="Times New Roman" w:cs="Times New Roman"/>
          <w:lang w:val="uk-UA"/>
        </w:rPr>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31.12.202</w:t>
      </w:r>
      <w:r w:rsidR="000A3D78">
        <w:rPr>
          <w:rFonts w:ascii="Times New Roman" w:hAnsi="Times New Roman" w:cs="Times New Roman"/>
          <w:lang w:val="uk-UA"/>
        </w:rPr>
        <w:t>4</w:t>
      </w:r>
      <w:r w:rsidR="00791F2B" w:rsidRPr="00553235">
        <w:rPr>
          <w:rFonts w:ascii="Times New Roman" w:hAnsi="Times New Roman" w:cs="Times New Roman"/>
          <w:lang w:val="uk-UA"/>
        </w:rPr>
        <w:t xml:space="preserve"> року</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8F3773">
        <w:rPr>
          <w:rFonts w:ascii="Times New Roman" w:hAnsi="Times New Roman" w:cs="Times New Roman"/>
          <w:lang w:val="uk-UA"/>
        </w:rPr>
        <w:t xml:space="preserve">товару </w:t>
      </w:r>
      <w:r w:rsidRPr="00E949EF">
        <w:rPr>
          <w:rFonts w:ascii="Times New Roman" w:hAnsi="Times New Roman" w:cs="Times New Roman"/>
          <w:lang w:val="uk-UA"/>
        </w:rPr>
        <w:t>-</w:t>
      </w:r>
      <w:r w:rsidR="007C564F" w:rsidRPr="00E949EF">
        <w:rPr>
          <w:rFonts w:ascii="Times New Roman" w:hAnsi="Times New Roman" w:cs="Times New Roman"/>
          <w:lang w:val="uk-UA"/>
        </w:rPr>
        <w:t xml:space="preserve"> </w:t>
      </w:r>
      <w:r w:rsidR="004B3015" w:rsidRPr="00E949EF">
        <w:rPr>
          <w:rFonts w:ascii="Times New Roman" w:hAnsi="Times New Roman" w:cs="Times New Roman"/>
          <w:b/>
          <w:lang w:val="uk-UA"/>
        </w:rPr>
        <w:t>до</w:t>
      </w:r>
      <w:r w:rsidR="000C266F" w:rsidRPr="00E949EF">
        <w:rPr>
          <w:rFonts w:ascii="Times New Roman" w:hAnsi="Times New Roman" w:cs="Times New Roman"/>
          <w:b/>
          <w:lang w:val="uk-UA"/>
        </w:rPr>
        <w:t xml:space="preserve"> </w:t>
      </w:r>
      <w:r w:rsidR="000A3D78">
        <w:rPr>
          <w:rFonts w:ascii="Times New Roman" w:hAnsi="Times New Roman" w:cs="Times New Roman"/>
          <w:b/>
          <w:lang w:val="uk-UA"/>
        </w:rPr>
        <w:t>31.12.2024</w:t>
      </w:r>
      <w:r w:rsidRPr="00E949EF">
        <w:rPr>
          <w:rFonts w:ascii="Times New Roman" w:hAnsi="Times New Roman" w:cs="Times New Roman"/>
          <w:b/>
          <w:lang w:val="uk-UA"/>
        </w:rPr>
        <w:t xml:space="preserve"> року.</w:t>
      </w:r>
    </w:p>
    <w:p w:rsidR="00AC0551" w:rsidRPr="00B82701" w:rsidRDefault="002B4FAC" w:rsidP="000D05A1">
      <w:pPr>
        <w:pStyle w:val="a3"/>
        <w:snapToGrid w:val="0"/>
        <w:spacing w:before="0" w:after="0"/>
        <w:ind w:firstLine="567"/>
        <w:jc w:val="both"/>
        <w:rPr>
          <w:b/>
          <w:lang w:val="uk-UA"/>
        </w:rPr>
      </w:pPr>
      <w:r w:rsidRPr="00B82701">
        <w:rPr>
          <w:lang w:val="uk-UA"/>
        </w:rPr>
        <w:lastRenderedPageBreak/>
        <w:t>5.2. Місце поставки товарів:</w:t>
      </w:r>
      <w:r w:rsidR="00AC0551" w:rsidRPr="00B82701">
        <w:rPr>
          <w:lang w:val="uk-UA"/>
        </w:rPr>
        <w:t xml:space="preserve"> </w:t>
      </w:r>
      <w:r w:rsidR="002C2B0E" w:rsidRPr="000B4F82">
        <w:t xml:space="preserve">45240, </w:t>
      </w:r>
      <w:proofErr w:type="spellStart"/>
      <w:r w:rsidR="002C2B0E" w:rsidRPr="000B4F82">
        <w:t>Волинська</w:t>
      </w:r>
      <w:proofErr w:type="spellEnd"/>
      <w:r w:rsidR="002C2B0E" w:rsidRPr="000B4F82">
        <w:t xml:space="preserve"> обл., </w:t>
      </w:r>
      <w:proofErr w:type="spellStart"/>
      <w:r w:rsidR="002C2B0E" w:rsidRPr="000B4F82">
        <w:t>Ківерцівський</w:t>
      </w:r>
      <w:proofErr w:type="spellEnd"/>
      <w:r w:rsidR="002C2B0E" w:rsidRPr="000B4F82">
        <w:t xml:space="preserve"> район, с. </w:t>
      </w:r>
      <w:proofErr w:type="spellStart"/>
      <w:r w:rsidR="002C2B0E" w:rsidRPr="000B4F82">
        <w:t>Жидичин</w:t>
      </w:r>
      <w:proofErr w:type="spellEnd"/>
      <w:r w:rsidR="002C2B0E" w:rsidRPr="000B4F82">
        <w:t xml:space="preserve">, </w:t>
      </w:r>
      <w:proofErr w:type="spellStart"/>
      <w:r w:rsidR="002C2B0E" w:rsidRPr="000B4F82">
        <w:t>вул</w:t>
      </w:r>
      <w:proofErr w:type="spellEnd"/>
      <w:r w:rsidR="002C2B0E" w:rsidRPr="000B4F82">
        <w:t xml:space="preserve">. </w:t>
      </w:r>
      <w:proofErr w:type="spellStart"/>
      <w:r w:rsidR="002C2B0E" w:rsidRPr="000B4F82">
        <w:t>Б.Хмельницького</w:t>
      </w:r>
      <w:proofErr w:type="spellEnd"/>
      <w:r w:rsidR="002C2B0E" w:rsidRPr="000B4F82">
        <w:t>, 1</w:t>
      </w:r>
      <w:r w:rsidR="000A3D78">
        <w:rPr>
          <w:b/>
          <w:bdr w:val="none" w:sz="0" w:space="0" w:color="auto" w:frame="1"/>
          <w:lang w:val="uk-UA"/>
        </w:rPr>
        <w:t>.</w:t>
      </w:r>
    </w:p>
    <w:p w:rsidR="002B4FAC" w:rsidRPr="00B82701" w:rsidRDefault="00791F2B" w:rsidP="000D05A1">
      <w:pPr>
        <w:pStyle w:val="a3"/>
        <w:snapToGrid w:val="0"/>
        <w:spacing w:before="0" w:after="0"/>
        <w:ind w:firstLine="567"/>
        <w:jc w:val="both"/>
        <w:rPr>
          <w:b/>
          <w:lang w:val="uk-UA"/>
        </w:rPr>
      </w:pPr>
      <w:r>
        <w:rPr>
          <w:shd w:val="clear" w:color="auto" w:fill="FFFFFF"/>
          <w:lang w:val="uk-UA"/>
        </w:rPr>
        <w:t xml:space="preserve">5.3. </w:t>
      </w:r>
      <w:r w:rsidR="00920C15"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B4FAC" w:rsidRPr="00B82701" w:rsidRDefault="002509ED" w:rsidP="00791F2B">
      <w:pPr>
        <w:tabs>
          <w:tab w:val="left" w:pos="567"/>
          <w:tab w:val="left" w:pos="993"/>
        </w:tabs>
        <w:jc w:val="both"/>
        <w:rPr>
          <w:rFonts w:ascii="Times New Roman" w:hAnsi="Times New Roman" w:cs="Times New Roman"/>
          <w:b/>
          <w:lang w:val="uk-UA"/>
        </w:rPr>
      </w:pPr>
      <w:r>
        <w:rPr>
          <w:rFonts w:ascii="Times New Roman" w:hAnsi="Times New Roman" w:cs="Times New Roman"/>
          <w:lang w:val="uk-UA"/>
        </w:rPr>
        <w:tab/>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6.1. Замовник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6.1.1. Своєчасно та в повному обсязі сплачувати за поставлений товар;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6.1.2. Приймати поставлені товари згідно з накладною та/або актом прийому-передачі;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6.2. Замовник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6.2.2. Контролювати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6.3. Постачальник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6.3.1. Забезпечити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6.3.2. Забезпечити поставку товарів, якість яких відповідає умовам, установленим розділом II цього Договору;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6.4. Постачальник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6.4.1. Своєчасно та в повному обсязі отримувати плату за поставлені товари (надані послуги або виконані роботи);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6.4.2. На дострокову поставку товарів (виконання робіт або надання послуг) за письмовим погодженням Замовника; </w:t>
      </w:r>
    </w:p>
    <w:p w:rsidR="000D05A1"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bCs/>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791F2B" w:rsidRPr="00791F2B" w:rsidRDefault="00791F2B" w:rsidP="00791F2B">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7.1. </w:t>
      </w:r>
      <w:r w:rsidRPr="00791F2B">
        <w:rPr>
          <w:rFonts w:ascii="Times New Roman" w:hAnsi="Times New Roman" w:cs="Times New Roman"/>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91F2B" w:rsidRPr="00791F2B"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7.2.</w:t>
      </w:r>
      <w:r>
        <w:rPr>
          <w:rFonts w:ascii="Times New Roman" w:hAnsi="Times New Roman" w:cs="Times New Roman"/>
          <w:lang w:val="uk-UA" w:eastAsia="en-US"/>
        </w:rPr>
        <w:t xml:space="preserve"> </w:t>
      </w:r>
      <w:r w:rsidRPr="00791F2B">
        <w:rPr>
          <w:rFonts w:ascii="Times New Roman" w:hAnsi="Times New Roman" w:cs="Times New Roman"/>
          <w:lang w:val="uk-UA" w:eastAsia="en-US"/>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0D05A1" w:rsidRPr="00B82701"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7.3.</w:t>
      </w:r>
      <w:r>
        <w:rPr>
          <w:rFonts w:ascii="Times New Roman" w:hAnsi="Times New Roman" w:cs="Times New Roman"/>
          <w:lang w:val="uk-UA" w:eastAsia="en-US"/>
        </w:rPr>
        <w:t xml:space="preserve"> </w:t>
      </w:r>
      <w:r w:rsidRPr="00791F2B">
        <w:rPr>
          <w:rFonts w:ascii="Times New Roman" w:hAnsi="Times New Roman" w:cs="Times New Roman"/>
          <w:lang w:val="uk-UA" w:eastAsia="en-US"/>
        </w:rPr>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r w:rsidR="000D05A1" w:rsidRPr="00B82701">
        <w:rPr>
          <w:rFonts w:ascii="Times New Roman" w:hAnsi="Times New Roman" w:cs="Times New Roman"/>
          <w:lang w:val="uk-UA" w:eastAsia="en-US"/>
        </w:rPr>
        <w:t>.</w:t>
      </w:r>
    </w:p>
    <w:p w:rsidR="002B4FAC" w:rsidRDefault="002B4FAC" w:rsidP="000D05A1">
      <w:pPr>
        <w:ind w:firstLine="567"/>
        <w:jc w:val="center"/>
        <w:outlineLvl w:val="0"/>
        <w:rPr>
          <w:rFonts w:ascii="Times New Roman" w:hAnsi="Times New Roman" w:cs="Times New Roman"/>
          <w:b/>
          <w:lang w:val="uk-UA"/>
        </w:rPr>
      </w:pPr>
    </w:p>
    <w:p w:rsidR="00791F2B" w:rsidRPr="00B82701" w:rsidRDefault="00791F2B"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VIII. Обставини непереборної сили</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8.1.</w:t>
      </w:r>
      <w:r>
        <w:rPr>
          <w:rFonts w:ascii="Times New Roman" w:hAnsi="Times New Roman" w:cs="Times New Roman"/>
          <w:lang w:val="uk-UA"/>
        </w:rPr>
        <w:t xml:space="preserve"> </w:t>
      </w:r>
      <w:r w:rsidRPr="00791F2B">
        <w:rPr>
          <w:rFonts w:ascii="Times New Roman" w:hAnsi="Times New Roman" w:cs="Times New Roman"/>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8.2.</w:t>
      </w:r>
      <w:r>
        <w:rPr>
          <w:rFonts w:ascii="Times New Roman" w:hAnsi="Times New Roman" w:cs="Times New Roman"/>
          <w:lang w:val="uk-UA"/>
        </w:rPr>
        <w:t xml:space="preserve"> </w:t>
      </w:r>
      <w:r w:rsidRPr="00791F2B">
        <w:rPr>
          <w:rFonts w:ascii="Times New Roman" w:hAnsi="Times New Roman" w:cs="Times New Roman"/>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8.3.</w:t>
      </w:r>
      <w:r>
        <w:rPr>
          <w:rFonts w:ascii="Times New Roman" w:hAnsi="Times New Roman" w:cs="Times New Roman"/>
          <w:lang w:val="uk-UA"/>
        </w:rPr>
        <w:t xml:space="preserve"> </w:t>
      </w:r>
      <w:r w:rsidRPr="00791F2B">
        <w:rPr>
          <w:rFonts w:ascii="Times New Roman" w:hAnsi="Times New Roman" w:cs="Times New Roman"/>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2B4FAC" w:rsidRPr="00B82701"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8.4.</w:t>
      </w:r>
      <w:r>
        <w:rPr>
          <w:rFonts w:ascii="Times New Roman" w:hAnsi="Times New Roman" w:cs="Times New Roman"/>
          <w:lang w:val="uk-UA"/>
        </w:rPr>
        <w:t xml:space="preserve"> </w:t>
      </w:r>
      <w:r w:rsidRPr="00791F2B">
        <w:rPr>
          <w:rFonts w:ascii="Times New Roman" w:hAnsi="Times New Roman" w:cs="Times New Roman"/>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2B4FAC" w:rsidRPr="00B82701">
        <w:rPr>
          <w:rFonts w:ascii="Times New Roman" w:hAnsi="Times New Roman" w:cs="Times New Roman"/>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2C2B0E"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10.1. </w:t>
      </w:r>
      <w:r w:rsidRPr="002C2B0E">
        <w:rPr>
          <w:rFonts w:ascii="Times New Roman" w:hAnsi="Times New Roman" w:cs="Times New Roman"/>
          <w:b/>
          <w:lang w:val="uk-UA"/>
        </w:rPr>
        <w:t>Цей Договір набирає чинності з дати підписання і діє до 31.12.202</w:t>
      </w:r>
      <w:r w:rsidR="000A3D78" w:rsidRPr="002C2B0E">
        <w:rPr>
          <w:rFonts w:ascii="Times New Roman" w:hAnsi="Times New Roman" w:cs="Times New Roman"/>
          <w:b/>
          <w:lang w:val="uk-UA"/>
        </w:rPr>
        <w:t>4</w:t>
      </w:r>
      <w:r w:rsidRPr="002C2B0E">
        <w:rPr>
          <w:rFonts w:ascii="Times New Roman" w:hAnsi="Times New Roman" w:cs="Times New Roman"/>
          <w:b/>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w:t>
      </w:r>
      <w:r w:rsidR="00791F2B">
        <w:rPr>
          <w:rFonts w:ascii="Times New Roman" w:hAnsi="Times New Roman" w:cs="Times New Roman"/>
          <w:lang w:val="uk-UA" w:eastAsia="ru-RU"/>
        </w:rPr>
        <w:t>3</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D7172A" w:rsidRPr="00D7172A">
        <w:rPr>
          <w:rFonts w:ascii="Times New Roman" w:hAnsi="Times New Roman" w:cs="Times New Roman"/>
          <w:lang w:val="uk-UA"/>
        </w:rPr>
        <w:lastRenderedPageBreak/>
        <w:t xml:space="preserve">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791F2B" w:rsidP="000D05A1">
      <w:pPr>
        <w:ind w:firstLine="567"/>
        <w:jc w:val="both"/>
        <w:rPr>
          <w:rFonts w:ascii="Times New Roman" w:hAnsi="Times New Roman" w:cs="Times New Roman"/>
          <w:lang w:val="uk-UA"/>
        </w:rPr>
      </w:pPr>
      <w:r>
        <w:rPr>
          <w:rFonts w:ascii="Times New Roman" w:hAnsi="Times New Roman" w:cs="Times New Roman"/>
          <w:lang w:val="uk-UA"/>
        </w:rPr>
        <w:t>12.4</w:t>
      </w:r>
      <w:r w:rsidR="000D05A1" w:rsidRPr="00B8270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0" w:type="auto"/>
        <w:tblLook w:val="04A0" w:firstRow="1" w:lastRow="0" w:firstColumn="1" w:lastColumn="0" w:noHBand="0" w:noVBand="1"/>
      </w:tblPr>
      <w:tblGrid>
        <w:gridCol w:w="4810"/>
        <w:gridCol w:w="236"/>
        <w:gridCol w:w="4593"/>
      </w:tblGrid>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proofErr w:type="spellStart"/>
            <w:r w:rsidRPr="008200F0">
              <w:rPr>
                <w:rFonts w:ascii="Times New Roman" w:eastAsia="Calibri" w:hAnsi="Times New Roman" w:cs="Times New Roman"/>
                <w:b/>
                <w:bCs/>
              </w:rPr>
              <w:t>Замовник</w:t>
            </w:r>
            <w:proofErr w:type="spellEnd"/>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lang w:val="uk-UA"/>
              </w:rPr>
              <w:t>Постачальник</w:t>
            </w: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rPr>
            </w:pPr>
            <w:proofErr w:type="spellStart"/>
            <w:r w:rsidRPr="008200F0">
              <w:rPr>
                <w:rFonts w:ascii="Times New Roman" w:eastAsia="Calibri" w:hAnsi="Times New Roman" w:cs="Times New Roman"/>
                <w:b/>
              </w:rPr>
              <w:t>Комунальний</w:t>
            </w:r>
            <w:proofErr w:type="spellEnd"/>
            <w:r w:rsidRPr="008200F0">
              <w:rPr>
                <w:rFonts w:ascii="Times New Roman" w:eastAsia="Calibri" w:hAnsi="Times New Roman" w:cs="Times New Roman"/>
                <w:b/>
              </w:rPr>
              <w:t xml:space="preserve"> заклад </w:t>
            </w:r>
            <w:proofErr w:type="spellStart"/>
            <w:r w:rsidRPr="008200F0">
              <w:rPr>
                <w:rFonts w:ascii="Times New Roman" w:eastAsia="Calibri" w:hAnsi="Times New Roman" w:cs="Times New Roman"/>
                <w:b/>
              </w:rPr>
              <w:t>загальної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середньої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освіти</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Жидичинський</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ліцей</w:t>
            </w:r>
            <w:proofErr w:type="spellEnd"/>
            <w:r w:rsidRPr="008200F0">
              <w:rPr>
                <w:rFonts w:ascii="Times New Roman" w:eastAsia="Calibri" w:hAnsi="Times New Roman" w:cs="Times New Roman"/>
                <w:b/>
              </w:rPr>
              <w:t xml:space="preserve"> №31 </w:t>
            </w:r>
            <w:proofErr w:type="spellStart"/>
            <w:r w:rsidRPr="008200F0">
              <w:rPr>
                <w:rFonts w:ascii="Times New Roman" w:eastAsia="Calibri" w:hAnsi="Times New Roman" w:cs="Times New Roman"/>
                <w:b/>
              </w:rPr>
              <w:t>Луцької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міської</w:t>
            </w:r>
            <w:proofErr w:type="spellEnd"/>
            <w:r w:rsidRPr="008200F0">
              <w:rPr>
                <w:rFonts w:ascii="Times New Roman" w:eastAsia="Calibri" w:hAnsi="Times New Roman" w:cs="Times New Roman"/>
                <w:b/>
              </w:rPr>
              <w:t xml:space="preserve"> </w:t>
            </w:r>
            <w:proofErr w:type="gramStart"/>
            <w:r w:rsidRPr="008200F0">
              <w:rPr>
                <w:rFonts w:ascii="Times New Roman" w:eastAsia="Calibri" w:hAnsi="Times New Roman" w:cs="Times New Roman"/>
                <w:b/>
              </w:rPr>
              <w:t>ради</w:t>
            </w:r>
            <w:proofErr w:type="gramEnd"/>
            <w:r w:rsidRPr="008200F0">
              <w:rPr>
                <w:rFonts w:ascii="Times New Roman" w:eastAsia="Calibri" w:hAnsi="Times New Roman" w:cs="Times New Roman"/>
                <w:b/>
              </w:rPr>
              <w:t>»</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45240, </w:t>
            </w:r>
            <w:proofErr w:type="spellStart"/>
            <w:r w:rsidRPr="008200F0">
              <w:rPr>
                <w:rFonts w:ascii="Times New Roman" w:eastAsia="Calibri" w:hAnsi="Times New Roman" w:cs="Times New Roman"/>
                <w:bCs/>
              </w:rPr>
              <w:t>Волинська</w:t>
            </w:r>
            <w:proofErr w:type="spellEnd"/>
            <w:r w:rsidRPr="008200F0">
              <w:rPr>
                <w:rFonts w:ascii="Times New Roman" w:eastAsia="Calibri" w:hAnsi="Times New Roman" w:cs="Times New Roman"/>
                <w:bCs/>
              </w:rPr>
              <w:t xml:space="preserve"> область, </w:t>
            </w:r>
            <w:proofErr w:type="spellStart"/>
            <w:r w:rsidRPr="008200F0">
              <w:rPr>
                <w:rFonts w:ascii="Times New Roman" w:eastAsia="Calibri" w:hAnsi="Times New Roman" w:cs="Times New Roman"/>
                <w:bCs/>
              </w:rPr>
              <w:t>Луцький</w:t>
            </w:r>
            <w:proofErr w:type="spellEnd"/>
            <w:r w:rsidRPr="008200F0">
              <w:rPr>
                <w:rFonts w:ascii="Times New Roman" w:eastAsia="Calibri" w:hAnsi="Times New Roman" w:cs="Times New Roman"/>
                <w:bCs/>
              </w:rPr>
              <w:t xml:space="preserve"> р-н, с. </w:t>
            </w:r>
            <w:proofErr w:type="spellStart"/>
            <w:r w:rsidRPr="008200F0">
              <w:rPr>
                <w:rFonts w:ascii="Times New Roman" w:eastAsia="Calibri" w:hAnsi="Times New Roman" w:cs="Times New Roman"/>
                <w:bCs/>
              </w:rPr>
              <w:t>Жидичин</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вул</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Б.Хмельницького</w:t>
            </w:r>
            <w:proofErr w:type="spellEnd"/>
            <w:r w:rsidRPr="008200F0">
              <w:rPr>
                <w:rFonts w:ascii="Times New Roman" w:eastAsia="Calibri" w:hAnsi="Times New Roman" w:cs="Times New Roman"/>
                <w:bCs/>
              </w:rPr>
              <w:t>, 1</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код ЄДРПОУ  20140074</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IBAN UA948201720344230004000109808</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в ДКСУ  м. </w:t>
            </w:r>
            <w:proofErr w:type="spellStart"/>
            <w:r w:rsidRPr="008200F0">
              <w:rPr>
                <w:rFonts w:ascii="Times New Roman" w:eastAsia="Calibri" w:hAnsi="Times New Roman" w:cs="Times New Roman"/>
                <w:bCs/>
              </w:rPr>
              <w:t>Киї</w:t>
            </w:r>
            <w:proofErr w:type="gramStart"/>
            <w:r w:rsidRPr="008200F0">
              <w:rPr>
                <w:rFonts w:ascii="Times New Roman" w:eastAsia="Calibri" w:hAnsi="Times New Roman" w:cs="Times New Roman"/>
                <w:bCs/>
              </w:rPr>
              <w:t>в</w:t>
            </w:r>
            <w:proofErr w:type="spellEnd"/>
            <w:proofErr w:type="gramEnd"/>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МФО 820172</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8200F0" w:rsidRDefault="002C2B0E" w:rsidP="008E45EC">
            <w:pPr>
              <w:jc w:val="both"/>
              <w:rPr>
                <w:rFonts w:ascii="Times New Roman" w:eastAsia="Calibri" w:hAnsi="Times New Roman" w:cs="Times New Roman"/>
              </w:rPr>
            </w:pP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r w:rsidRPr="008200F0">
              <w:rPr>
                <w:rFonts w:ascii="Times New Roman" w:eastAsia="Calibri" w:hAnsi="Times New Roman" w:cs="Times New Roman"/>
                <w:b/>
                <w:bCs/>
              </w:rPr>
              <w:t>Директор                     Богдан МОЗОЛЮК</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2C2B0E">
            <w:pPr>
              <w:jc w:val="center"/>
              <w:rPr>
                <w:rFonts w:ascii="Times New Roman" w:eastAsia="Calibri" w:hAnsi="Times New Roman" w:cs="Times New Roman"/>
                <w:b/>
                <w:bCs/>
                <w:lang w:val="uk-UA"/>
              </w:rPr>
            </w:pPr>
            <w:r>
              <w:rPr>
                <w:rFonts w:ascii="Times New Roman" w:eastAsia="Calibri" w:hAnsi="Times New Roman" w:cs="Times New Roman"/>
                <w:b/>
                <w:bCs/>
              </w:rPr>
              <w:t xml:space="preserve">            </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504735">
          <w:footerReference w:type="default" r:id="rId9"/>
          <w:pgSz w:w="11906" w:h="16838"/>
          <w:pgMar w:top="425" w:right="566" w:bottom="567" w:left="1134" w:header="709" w:footer="82" w:gutter="0"/>
          <w:cols w:space="708"/>
          <w:docGrid w:linePitch="360"/>
        </w:sectPr>
      </w:pPr>
    </w:p>
    <w:p w:rsidR="004C599D" w:rsidRPr="00034A40"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504735"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p>
    <w:p w:rsidR="002B4FAC" w:rsidRPr="00034A40"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від «___» __________________ 202</w:t>
      </w:r>
      <w:r w:rsidR="002C2B0E">
        <w:rPr>
          <w:rFonts w:ascii="Times New Roman" w:hAnsi="Times New Roman" w:cs="Times New Roman"/>
          <w:b/>
          <w:lang w:val="uk-UA"/>
        </w:rPr>
        <w:t>4</w:t>
      </w:r>
      <w:r w:rsidRPr="00034A40">
        <w:rPr>
          <w:rFonts w:ascii="Times New Roman" w:hAnsi="Times New Roman" w:cs="Times New Roman"/>
          <w:b/>
          <w:lang w:val="uk-UA"/>
        </w:rPr>
        <w:t xml:space="preserve"> року</w:t>
      </w:r>
    </w:p>
    <w:p w:rsidR="002B4FAC" w:rsidRPr="00B82701" w:rsidRDefault="002B4FAC" w:rsidP="00504735">
      <w:pPr>
        <w:shd w:val="clear" w:color="auto" w:fill="FFFFFF"/>
        <w:ind w:firstLine="567"/>
        <w:jc w:val="right"/>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B07596" w:rsidRDefault="002C2B0E" w:rsidP="004B3015">
      <w:pPr>
        <w:pStyle w:val="rvps2"/>
        <w:shd w:val="clear" w:color="auto" w:fill="FFFFFF"/>
        <w:spacing w:before="0" w:after="0"/>
        <w:contextualSpacing/>
        <w:jc w:val="center"/>
        <w:textAlignment w:val="baseline"/>
        <w:rPr>
          <w:b/>
          <w:bCs/>
          <w:iCs/>
          <w:lang w:val="uk-UA" w:eastAsia="ru-RU"/>
        </w:rPr>
      </w:pPr>
      <w:r w:rsidRPr="00317D77">
        <w:rPr>
          <w:b/>
          <w:bCs/>
          <w:iCs/>
          <w:color w:val="000000"/>
          <w:lang w:val="uk-UA"/>
        </w:rPr>
        <w:t>Брикет торф’яний та дрова паливні (ДК 021:2015: 09110000-3 – Тверде паливо)</w:t>
      </w:r>
    </w:p>
    <w:p w:rsidR="000A3D78" w:rsidRPr="00B82701" w:rsidRDefault="000A3D78"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3"/>
        <w:gridCol w:w="710"/>
        <w:gridCol w:w="991"/>
        <w:gridCol w:w="992"/>
        <w:gridCol w:w="1134"/>
        <w:gridCol w:w="1134"/>
        <w:gridCol w:w="1559"/>
      </w:tblGrid>
      <w:tr w:rsidR="007D4A48" w:rsidRPr="00B125C1" w:rsidTr="000A3D78">
        <w:tc>
          <w:tcPr>
            <w:tcW w:w="56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b/>
                <w:bCs/>
                <w:lang w:val="uk-UA"/>
              </w:rPr>
            </w:pPr>
            <w:r w:rsidRPr="00B125C1">
              <w:rPr>
                <w:rFonts w:ascii="Times New Roman" w:hAnsi="Times New Roman" w:cs="Times New Roman"/>
                <w:b/>
                <w:bCs/>
                <w:lang w:val="uk-UA"/>
              </w:rPr>
              <w:t>№</w:t>
            </w:r>
          </w:p>
        </w:tc>
        <w:tc>
          <w:tcPr>
            <w:tcW w:w="269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Виробник та країна походження товару</w:t>
            </w:r>
          </w:p>
        </w:tc>
        <w:tc>
          <w:tcPr>
            <w:tcW w:w="710"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з ПДВ, грн.</w:t>
            </w:r>
          </w:p>
        </w:tc>
      </w:tr>
      <w:tr w:rsidR="000115F5" w:rsidRPr="00B125C1" w:rsidTr="000A3D78">
        <w:tc>
          <w:tcPr>
            <w:tcW w:w="567" w:type="dxa"/>
            <w:tcBorders>
              <w:top w:val="single" w:sz="4" w:space="0" w:color="auto"/>
              <w:left w:val="single" w:sz="4" w:space="0" w:color="auto"/>
              <w:bottom w:val="single" w:sz="4" w:space="0" w:color="auto"/>
              <w:right w:val="single" w:sz="4" w:space="0" w:color="auto"/>
            </w:tcBorders>
            <w:vAlign w:val="center"/>
          </w:tcPr>
          <w:p w:rsidR="000115F5" w:rsidRPr="00B125C1" w:rsidRDefault="000A3D78" w:rsidP="000115F5">
            <w:pPr>
              <w:jc w:val="center"/>
              <w:rPr>
                <w:rFonts w:ascii="Times New Roman" w:hAnsi="Times New Roman" w:cs="Times New Roman"/>
                <w:b/>
                <w:bCs/>
                <w:lang w:val="uk-UA"/>
              </w:rPr>
            </w:pPr>
            <w:r>
              <w:rPr>
                <w:rFonts w:ascii="Times New Roman" w:hAnsi="Times New Roman" w:cs="Times New Roman"/>
                <w:b/>
                <w:bCs/>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rsidR="000115F5" w:rsidRPr="00B125C1" w:rsidRDefault="000A3D78" w:rsidP="000115F5">
            <w:pPr>
              <w:jc w:val="center"/>
              <w:rPr>
                <w:rFonts w:ascii="Times New Roman" w:hAnsi="Times New Roman" w:cs="Times New Roman"/>
                <w:lang w:val="uk-UA"/>
              </w:rPr>
            </w:pPr>
            <w:r>
              <w:rPr>
                <w:rFonts w:ascii="Times New Roman" w:hAnsi="Times New Roman" w:cs="Times New Roman"/>
                <w:lang w:val="uk-UA"/>
              </w:rPr>
              <w:t>Б</w:t>
            </w:r>
            <w:r w:rsidR="000115F5" w:rsidRPr="005F2EFE">
              <w:rPr>
                <w:rFonts w:ascii="Times New Roman" w:hAnsi="Times New Roman" w:cs="Times New Roman"/>
                <w:lang w:val="uk-UA"/>
              </w:rPr>
              <w:t>рикет торф’яний</w:t>
            </w:r>
          </w:p>
        </w:tc>
        <w:tc>
          <w:tcPr>
            <w:tcW w:w="993"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r w:rsidRPr="00B125C1">
              <w:rPr>
                <w:rFonts w:ascii="Times New Roman" w:hAnsi="Times New Roman" w:cs="Times New Roman"/>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r>
              <w:rPr>
                <w:rFonts w:ascii="Times New Roman" w:hAnsi="Times New Roman" w:cs="Times New Roman"/>
                <w:lang w:val="uk-UA"/>
              </w:rPr>
              <w:t>т.</w:t>
            </w:r>
          </w:p>
        </w:tc>
        <w:tc>
          <w:tcPr>
            <w:tcW w:w="991" w:type="dxa"/>
            <w:tcBorders>
              <w:top w:val="single" w:sz="4" w:space="0" w:color="auto"/>
              <w:left w:val="single" w:sz="4" w:space="0" w:color="auto"/>
              <w:bottom w:val="single" w:sz="4" w:space="0" w:color="auto"/>
              <w:right w:val="single" w:sz="4" w:space="0" w:color="auto"/>
            </w:tcBorders>
            <w:vAlign w:val="center"/>
          </w:tcPr>
          <w:p w:rsidR="000115F5" w:rsidRDefault="002C2B0E" w:rsidP="000115F5">
            <w:pPr>
              <w:jc w:val="center"/>
              <w:rPr>
                <w:rFonts w:ascii="Times New Roman" w:hAnsi="Times New Roman" w:cs="Times New Roman"/>
                <w:lang w:val="uk-UA"/>
              </w:rPr>
            </w:pPr>
            <w:r>
              <w:rPr>
                <w:rFonts w:ascii="Times New Roman" w:hAnsi="Times New Roman" w:cs="Times New Roman"/>
                <w:lang w:val="uk-UA"/>
              </w:rPr>
              <w:t>60</w:t>
            </w:r>
          </w:p>
        </w:tc>
        <w:tc>
          <w:tcPr>
            <w:tcW w:w="992"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r>
      <w:tr w:rsidR="000115F5" w:rsidRPr="00B125C1" w:rsidTr="000A3D78">
        <w:tc>
          <w:tcPr>
            <w:tcW w:w="567" w:type="dxa"/>
            <w:tcBorders>
              <w:top w:val="single" w:sz="4" w:space="0" w:color="auto"/>
              <w:left w:val="single" w:sz="4" w:space="0" w:color="auto"/>
              <w:bottom w:val="single" w:sz="4" w:space="0" w:color="auto"/>
              <w:right w:val="single" w:sz="4" w:space="0" w:color="auto"/>
            </w:tcBorders>
            <w:vAlign w:val="center"/>
          </w:tcPr>
          <w:p w:rsidR="000115F5" w:rsidRDefault="000A3D78" w:rsidP="000115F5">
            <w:pPr>
              <w:jc w:val="center"/>
              <w:rPr>
                <w:rFonts w:ascii="Times New Roman" w:hAnsi="Times New Roman" w:cs="Times New Roman"/>
                <w:b/>
                <w:bCs/>
                <w:lang w:val="uk-UA"/>
              </w:rPr>
            </w:pPr>
            <w:r>
              <w:rPr>
                <w:rFonts w:ascii="Times New Roman" w:hAnsi="Times New Roman" w:cs="Times New Roman"/>
                <w:b/>
                <w:bCs/>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rsidR="000115F5" w:rsidRPr="00C15B24" w:rsidRDefault="000A3D78" w:rsidP="000115F5">
            <w:pPr>
              <w:jc w:val="center"/>
              <w:rPr>
                <w:rFonts w:ascii="Times New Roman" w:hAnsi="Times New Roman" w:cs="Times New Roman"/>
                <w:lang w:val="uk-UA"/>
              </w:rPr>
            </w:pPr>
            <w:r>
              <w:rPr>
                <w:rFonts w:ascii="Times New Roman" w:hAnsi="Times New Roman" w:cs="Times New Roman"/>
                <w:lang w:val="uk-UA"/>
              </w:rPr>
              <w:t>Дрова паливні</w:t>
            </w:r>
          </w:p>
        </w:tc>
        <w:tc>
          <w:tcPr>
            <w:tcW w:w="993" w:type="dxa"/>
            <w:tcBorders>
              <w:top w:val="single" w:sz="4" w:space="0" w:color="auto"/>
              <w:left w:val="single" w:sz="4" w:space="0" w:color="auto"/>
              <w:bottom w:val="single" w:sz="4" w:space="0" w:color="auto"/>
              <w:right w:val="single" w:sz="4" w:space="0" w:color="auto"/>
            </w:tcBorders>
            <w:vAlign w:val="center"/>
          </w:tcPr>
          <w:p w:rsidR="000115F5" w:rsidRPr="00B125C1" w:rsidRDefault="000A3D78" w:rsidP="000115F5">
            <w:pPr>
              <w:jc w:val="center"/>
              <w:rPr>
                <w:rFonts w:ascii="Times New Roman" w:hAnsi="Times New Roman" w:cs="Times New Roman"/>
                <w:lang w:val="uk-UA"/>
              </w:rPr>
            </w:pPr>
            <w:r>
              <w:rPr>
                <w:rFonts w:ascii="Times New Roman" w:hAnsi="Times New Roman" w:cs="Times New Roman"/>
                <w:lang w:val="uk-UA"/>
              </w:rPr>
              <w:t>*</w:t>
            </w:r>
          </w:p>
        </w:tc>
        <w:tc>
          <w:tcPr>
            <w:tcW w:w="710" w:type="dxa"/>
            <w:tcBorders>
              <w:top w:val="single" w:sz="4" w:space="0" w:color="auto"/>
              <w:left w:val="single" w:sz="4" w:space="0" w:color="auto"/>
              <w:bottom w:val="single" w:sz="4" w:space="0" w:color="auto"/>
              <w:right w:val="single" w:sz="4" w:space="0" w:color="auto"/>
            </w:tcBorders>
            <w:vAlign w:val="center"/>
          </w:tcPr>
          <w:p w:rsidR="000115F5" w:rsidRPr="000A3D78" w:rsidRDefault="000A3D78" w:rsidP="000115F5">
            <w:pPr>
              <w:jc w:val="center"/>
              <w:rPr>
                <w:rFonts w:ascii="Times New Roman" w:hAnsi="Times New Roman" w:cs="Times New Roman"/>
                <w:vertAlign w:val="superscript"/>
                <w:lang w:val="uk-UA"/>
              </w:rPr>
            </w:pPr>
            <w:r>
              <w:rPr>
                <w:rFonts w:ascii="Times New Roman" w:hAnsi="Times New Roman" w:cs="Times New Roman"/>
                <w:lang w:val="uk-UA"/>
              </w:rPr>
              <w:t>м</w:t>
            </w:r>
            <w:r>
              <w:rPr>
                <w:rFonts w:ascii="Times New Roman" w:hAnsi="Times New Roman" w:cs="Times New Roman"/>
                <w:vertAlign w:val="superscript"/>
                <w:lang w:val="uk-UA"/>
              </w:rPr>
              <w:t>3</w:t>
            </w:r>
          </w:p>
        </w:tc>
        <w:tc>
          <w:tcPr>
            <w:tcW w:w="991" w:type="dxa"/>
            <w:tcBorders>
              <w:top w:val="single" w:sz="4" w:space="0" w:color="auto"/>
              <w:left w:val="single" w:sz="4" w:space="0" w:color="auto"/>
              <w:bottom w:val="single" w:sz="4" w:space="0" w:color="auto"/>
              <w:right w:val="single" w:sz="4" w:space="0" w:color="auto"/>
            </w:tcBorders>
            <w:vAlign w:val="center"/>
          </w:tcPr>
          <w:p w:rsidR="000115F5" w:rsidRDefault="000A3D78" w:rsidP="000115F5">
            <w:pPr>
              <w:jc w:val="center"/>
              <w:rPr>
                <w:rFonts w:ascii="Times New Roman" w:hAnsi="Times New Roman" w:cs="Times New Roman"/>
                <w:lang w:val="uk-UA"/>
              </w:rPr>
            </w:pPr>
            <w:r>
              <w:rPr>
                <w:rFonts w:ascii="Times New Roman" w:hAnsi="Times New Roman" w:cs="Times New Roman"/>
                <w:lang w:val="uk-UA"/>
              </w:rPr>
              <w:t>27</w:t>
            </w:r>
          </w:p>
        </w:tc>
        <w:tc>
          <w:tcPr>
            <w:tcW w:w="992"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115F5" w:rsidRPr="00B125C1" w:rsidRDefault="000115F5" w:rsidP="000115F5">
            <w:pPr>
              <w:jc w:val="center"/>
              <w:rPr>
                <w:rFonts w:ascii="Times New Roman" w:hAnsi="Times New Roman" w:cs="Times New Roman"/>
                <w:lang w:val="uk-UA"/>
              </w:rPr>
            </w:pPr>
          </w:p>
        </w:tc>
      </w:tr>
      <w:tr w:rsidR="007D4A48" w:rsidRPr="00B125C1" w:rsidTr="00504735">
        <w:tc>
          <w:tcPr>
            <w:tcW w:w="9215" w:type="dxa"/>
            <w:gridSpan w:val="8"/>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r w:rsidRPr="00B125C1">
              <w:rPr>
                <w:rFonts w:ascii="Times New Roman" w:hAnsi="Times New Roman" w:cs="Times New Roman"/>
                <w:b/>
                <w:lang w:val="uk-UA"/>
              </w:rPr>
              <w:t>Загальна вартість тендерної пропозиції, грн. з ПДВ цифрами та прописом</w:t>
            </w: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p>
        </w:tc>
      </w:tr>
      <w:tr w:rsidR="007D4A48" w:rsidRPr="00B125C1" w:rsidTr="00504735">
        <w:tc>
          <w:tcPr>
            <w:tcW w:w="9215" w:type="dxa"/>
            <w:gridSpan w:val="8"/>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r w:rsidRPr="00B125C1">
              <w:rPr>
                <w:rFonts w:ascii="Times New Roman" w:hAnsi="Times New Roman" w:cs="Times New Roman"/>
                <w:b/>
                <w:bCs/>
                <w:lang w:val="uk-UA"/>
              </w:rPr>
              <w:t>Загальна вартість тендерної пропозиції, грн. без ПДВ цифрами та прописом</w:t>
            </w: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p>
        </w:tc>
      </w:tr>
    </w:tbl>
    <w:p w:rsidR="007D4A48"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p>
    <w:p w:rsidR="007D4A48" w:rsidRPr="00B125C1"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w:t>
      </w:r>
      <w:r w:rsidRPr="00B125C1">
        <w:rPr>
          <w:rFonts w:ascii="Times New Roman" w:eastAsia="Calibri" w:hAnsi="Times New Roman" w:cs="Times New Roman"/>
          <w:i/>
          <w:sz w:val="24"/>
          <w:szCs w:val="24"/>
          <w:lang w:val="uk-UA"/>
        </w:rPr>
        <w:t xml:space="preserve"> Учасник зазначає виробника та країну походження товару</w:t>
      </w:r>
    </w:p>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0" w:type="auto"/>
        <w:tblLook w:val="04A0" w:firstRow="1" w:lastRow="0" w:firstColumn="1" w:lastColumn="0" w:noHBand="0" w:noVBand="1"/>
      </w:tblPr>
      <w:tblGrid>
        <w:gridCol w:w="4810"/>
        <w:gridCol w:w="236"/>
        <w:gridCol w:w="4593"/>
      </w:tblGrid>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proofErr w:type="spellStart"/>
            <w:r w:rsidRPr="008200F0">
              <w:rPr>
                <w:rFonts w:ascii="Times New Roman" w:eastAsia="Calibri" w:hAnsi="Times New Roman" w:cs="Times New Roman"/>
                <w:b/>
                <w:bCs/>
              </w:rPr>
              <w:t>Замовник</w:t>
            </w:r>
            <w:proofErr w:type="spellEnd"/>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lang w:val="uk-UA"/>
              </w:rPr>
              <w:t>Постачальник</w:t>
            </w: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rPr>
            </w:pPr>
            <w:proofErr w:type="spellStart"/>
            <w:r w:rsidRPr="008200F0">
              <w:rPr>
                <w:rFonts w:ascii="Times New Roman" w:eastAsia="Calibri" w:hAnsi="Times New Roman" w:cs="Times New Roman"/>
                <w:b/>
              </w:rPr>
              <w:t>Комунальний</w:t>
            </w:r>
            <w:proofErr w:type="spellEnd"/>
            <w:r w:rsidRPr="008200F0">
              <w:rPr>
                <w:rFonts w:ascii="Times New Roman" w:eastAsia="Calibri" w:hAnsi="Times New Roman" w:cs="Times New Roman"/>
                <w:b/>
              </w:rPr>
              <w:t xml:space="preserve"> заклад </w:t>
            </w:r>
            <w:proofErr w:type="spellStart"/>
            <w:r w:rsidRPr="008200F0">
              <w:rPr>
                <w:rFonts w:ascii="Times New Roman" w:eastAsia="Calibri" w:hAnsi="Times New Roman" w:cs="Times New Roman"/>
                <w:b/>
              </w:rPr>
              <w:t>загальної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середньої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освіти</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Жидичинський</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ліцей</w:t>
            </w:r>
            <w:proofErr w:type="spellEnd"/>
            <w:r w:rsidRPr="008200F0">
              <w:rPr>
                <w:rFonts w:ascii="Times New Roman" w:eastAsia="Calibri" w:hAnsi="Times New Roman" w:cs="Times New Roman"/>
                <w:b/>
              </w:rPr>
              <w:t xml:space="preserve"> №31 </w:t>
            </w:r>
            <w:proofErr w:type="spellStart"/>
            <w:r w:rsidRPr="008200F0">
              <w:rPr>
                <w:rFonts w:ascii="Times New Roman" w:eastAsia="Calibri" w:hAnsi="Times New Roman" w:cs="Times New Roman"/>
                <w:b/>
              </w:rPr>
              <w:t>Луцької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міської</w:t>
            </w:r>
            <w:proofErr w:type="spellEnd"/>
            <w:r w:rsidRPr="008200F0">
              <w:rPr>
                <w:rFonts w:ascii="Times New Roman" w:eastAsia="Calibri" w:hAnsi="Times New Roman" w:cs="Times New Roman"/>
                <w:b/>
              </w:rPr>
              <w:t xml:space="preserve"> </w:t>
            </w:r>
            <w:proofErr w:type="gramStart"/>
            <w:r w:rsidRPr="008200F0">
              <w:rPr>
                <w:rFonts w:ascii="Times New Roman" w:eastAsia="Calibri" w:hAnsi="Times New Roman" w:cs="Times New Roman"/>
                <w:b/>
              </w:rPr>
              <w:t>ради</w:t>
            </w:r>
            <w:proofErr w:type="gramEnd"/>
            <w:r w:rsidRPr="008200F0">
              <w:rPr>
                <w:rFonts w:ascii="Times New Roman" w:eastAsia="Calibri" w:hAnsi="Times New Roman" w:cs="Times New Roman"/>
                <w:b/>
              </w:rPr>
              <w:t>»</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45240, </w:t>
            </w:r>
            <w:proofErr w:type="spellStart"/>
            <w:r w:rsidRPr="008200F0">
              <w:rPr>
                <w:rFonts w:ascii="Times New Roman" w:eastAsia="Calibri" w:hAnsi="Times New Roman" w:cs="Times New Roman"/>
                <w:bCs/>
              </w:rPr>
              <w:t>Волинська</w:t>
            </w:r>
            <w:proofErr w:type="spellEnd"/>
            <w:r w:rsidRPr="008200F0">
              <w:rPr>
                <w:rFonts w:ascii="Times New Roman" w:eastAsia="Calibri" w:hAnsi="Times New Roman" w:cs="Times New Roman"/>
                <w:bCs/>
              </w:rPr>
              <w:t xml:space="preserve"> область, </w:t>
            </w:r>
            <w:proofErr w:type="spellStart"/>
            <w:r w:rsidRPr="008200F0">
              <w:rPr>
                <w:rFonts w:ascii="Times New Roman" w:eastAsia="Calibri" w:hAnsi="Times New Roman" w:cs="Times New Roman"/>
                <w:bCs/>
              </w:rPr>
              <w:t>Луцький</w:t>
            </w:r>
            <w:proofErr w:type="spellEnd"/>
            <w:r w:rsidRPr="008200F0">
              <w:rPr>
                <w:rFonts w:ascii="Times New Roman" w:eastAsia="Calibri" w:hAnsi="Times New Roman" w:cs="Times New Roman"/>
                <w:bCs/>
              </w:rPr>
              <w:t xml:space="preserve"> р-н, с. </w:t>
            </w:r>
            <w:proofErr w:type="spellStart"/>
            <w:r w:rsidRPr="008200F0">
              <w:rPr>
                <w:rFonts w:ascii="Times New Roman" w:eastAsia="Calibri" w:hAnsi="Times New Roman" w:cs="Times New Roman"/>
                <w:bCs/>
              </w:rPr>
              <w:t>Жидичин</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вул</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Б.Хмельницького</w:t>
            </w:r>
            <w:proofErr w:type="spellEnd"/>
            <w:r w:rsidRPr="008200F0">
              <w:rPr>
                <w:rFonts w:ascii="Times New Roman" w:eastAsia="Calibri" w:hAnsi="Times New Roman" w:cs="Times New Roman"/>
                <w:bCs/>
              </w:rPr>
              <w:t>, 1</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код ЄДРПОУ  20140074</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IBAN UA948201720344230004000109808</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в ДКСУ  м. </w:t>
            </w:r>
            <w:proofErr w:type="spellStart"/>
            <w:r w:rsidRPr="008200F0">
              <w:rPr>
                <w:rFonts w:ascii="Times New Roman" w:eastAsia="Calibri" w:hAnsi="Times New Roman" w:cs="Times New Roman"/>
                <w:bCs/>
              </w:rPr>
              <w:t>Киї</w:t>
            </w:r>
            <w:proofErr w:type="gramStart"/>
            <w:r w:rsidRPr="008200F0">
              <w:rPr>
                <w:rFonts w:ascii="Times New Roman" w:eastAsia="Calibri" w:hAnsi="Times New Roman" w:cs="Times New Roman"/>
                <w:bCs/>
              </w:rPr>
              <w:t>в</w:t>
            </w:r>
            <w:proofErr w:type="spellEnd"/>
            <w:proofErr w:type="gramEnd"/>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МФО 820172</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8200F0" w:rsidRDefault="002C2B0E" w:rsidP="008E45EC">
            <w:pPr>
              <w:jc w:val="both"/>
              <w:rPr>
                <w:rFonts w:ascii="Times New Roman" w:eastAsia="Calibri" w:hAnsi="Times New Roman" w:cs="Times New Roman"/>
              </w:rPr>
            </w:pP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r w:rsidRPr="008200F0">
              <w:rPr>
                <w:rFonts w:ascii="Times New Roman" w:eastAsia="Calibri" w:hAnsi="Times New Roman" w:cs="Times New Roman"/>
                <w:b/>
                <w:bCs/>
              </w:rPr>
              <w:t>Директор                     Богдан МОЗОЛЮК</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rPr>
              <w:t xml:space="preserve">            </w:t>
            </w:r>
          </w:p>
        </w:tc>
      </w:tr>
    </w:tbl>
    <w:p w:rsidR="000115F5" w:rsidRDefault="000115F5" w:rsidP="000115F5">
      <w:pPr>
        <w:rPr>
          <w:rFonts w:ascii="Times New Roman" w:hAnsi="Times New Roman" w:cs="Times New Roman"/>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E970C6" w:rsidRPr="00034A40" w:rsidRDefault="00E970C6"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rsidR="00504735" w:rsidRDefault="00E970C6"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 xml:space="preserve">до Договору про закупівлю товарів № __________ від </w:t>
      </w:r>
    </w:p>
    <w:p w:rsidR="00E970C6" w:rsidRPr="00E970C6" w:rsidRDefault="00E970C6"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«___» __________________ 202</w:t>
      </w:r>
      <w:r w:rsidR="002C2B0E">
        <w:rPr>
          <w:rFonts w:ascii="Times New Roman" w:hAnsi="Times New Roman" w:cs="Times New Roman"/>
          <w:b/>
          <w:lang w:val="uk-UA"/>
        </w:rPr>
        <w:t>4</w:t>
      </w:r>
      <w:r w:rsidRPr="00034A40">
        <w:rPr>
          <w:rFonts w:ascii="Times New Roman" w:hAnsi="Times New Roman" w:cs="Times New Roman"/>
          <w:b/>
          <w:lang w:val="uk-UA"/>
        </w:rPr>
        <w:t xml:space="preserve"> року</w:t>
      </w:r>
    </w:p>
    <w:p w:rsidR="00E970C6" w:rsidRPr="00E970C6" w:rsidRDefault="00E970C6" w:rsidP="00E970C6">
      <w:pPr>
        <w:jc w:val="center"/>
        <w:rPr>
          <w:rFonts w:ascii="Times New Roman" w:hAnsi="Times New Roman" w:cs="Times New Roman"/>
          <w:sz w:val="32"/>
          <w:szCs w:val="32"/>
        </w:rPr>
      </w:pPr>
      <w:proofErr w:type="spellStart"/>
      <w:r w:rsidRPr="00E970C6">
        <w:rPr>
          <w:rFonts w:ascii="Times New Roman" w:hAnsi="Times New Roman" w:cs="Times New Roman"/>
          <w:sz w:val="32"/>
          <w:szCs w:val="32"/>
        </w:rPr>
        <w:t>Адресна</w:t>
      </w:r>
      <w:proofErr w:type="spellEnd"/>
      <w:r w:rsidRPr="00E970C6">
        <w:rPr>
          <w:rFonts w:ascii="Times New Roman" w:hAnsi="Times New Roman" w:cs="Times New Roman"/>
          <w:sz w:val="32"/>
          <w:szCs w:val="32"/>
        </w:rPr>
        <w:t xml:space="preserve"> доставка товару</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422"/>
        <w:gridCol w:w="5105"/>
      </w:tblGrid>
      <w:tr w:rsidR="000A3D78" w:rsidRPr="000A3D78" w:rsidTr="003B1205">
        <w:trPr>
          <w:trHeight w:val="976"/>
        </w:trPr>
        <w:tc>
          <w:tcPr>
            <w:tcW w:w="468" w:type="dxa"/>
            <w:tcBorders>
              <w:top w:val="single" w:sz="4" w:space="0" w:color="auto"/>
              <w:left w:val="single" w:sz="4" w:space="0" w:color="auto"/>
              <w:bottom w:val="single" w:sz="4" w:space="0" w:color="auto"/>
              <w:right w:val="single" w:sz="4" w:space="0" w:color="auto"/>
            </w:tcBorders>
            <w:hideMark/>
          </w:tcPr>
          <w:p w:rsidR="000A3D78" w:rsidRPr="000A3D78"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0A3D78">
              <w:rPr>
                <w:rFonts w:ascii="Times New Roman" w:eastAsia="Calibri" w:hAnsi="Times New Roman" w:cs="Times New Roman"/>
                <w:b/>
                <w:bCs/>
                <w:color w:val="000000"/>
                <w:lang w:val="uk-UA" w:eastAsia="uk-U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78" w:rsidRPr="000A3D78"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0A3D78">
              <w:rPr>
                <w:rFonts w:ascii="Times New Roman" w:eastAsia="Calibri" w:hAnsi="Times New Roman" w:cs="Times New Roman"/>
                <w:b/>
                <w:bCs/>
                <w:color w:val="000000"/>
                <w:lang w:val="uk-UA" w:eastAsia="uk-UA"/>
              </w:rPr>
              <w:t xml:space="preserve">Повна назва закладу освіти </w:t>
            </w:r>
          </w:p>
        </w:tc>
        <w:tc>
          <w:tcPr>
            <w:tcW w:w="5105" w:type="dxa"/>
            <w:tcBorders>
              <w:top w:val="single" w:sz="4" w:space="0" w:color="auto"/>
              <w:left w:val="single" w:sz="4" w:space="0" w:color="auto"/>
              <w:bottom w:val="single" w:sz="4" w:space="0" w:color="auto"/>
              <w:right w:val="single" w:sz="4" w:space="0" w:color="auto"/>
            </w:tcBorders>
            <w:shd w:val="clear" w:color="auto" w:fill="FFFFFF"/>
          </w:tcPr>
          <w:p w:rsidR="000A3D78" w:rsidRPr="000A3D78" w:rsidRDefault="000A3D78" w:rsidP="000A3D78">
            <w:pPr>
              <w:widowControl/>
              <w:suppressAutoHyphens w:val="0"/>
              <w:autoSpaceDE/>
              <w:jc w:val="center"/>
              <w:rPr>
                <w:rFonts w:ascii="Times New Roman" w:eastAsia="Calibri" w:hAnsi="Times New Roman" w:cs="Times New Roman"/>
                <w:b/>
                <w:bCs/>
                <w:color w:val="000000"/>
                <w:lang w:val="uk-UA" w:eastAsia="uk-UA"/>
              </w:rPr>
            </w:pPr>
          </w:p>
          <w:p w:rsidR="000A3D78" w:rsidRPr="000A3D78"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0A3D78">
              <w:rPr>
                <w:rFonts w:ascii="Times New Roman" w:eastAsia="Calibri" w:hAnsi="Times New Roman" w:cs="Times New Roman"/>
                <w:b/>
                <w:bCs/>
                <w:color w:val="000000"/>
                <w:lang w:val="uk-UA" w:eastAsia="uk-UA"/>
              </w:rPr>
              <w:t>Адреса закладу освіти</w:t>
            </w:r>
          </w:p>
        </w:tc>
      </w:tr>
      <w:tr w:rsidR="000A3D78" w:rsidRPr="000A3D78" w:rsidTr="003B1205">
        <w:trPr>
          <w:trHeight w:val="480"/>
        </w:trPr>
        <w:tc>
          <w:tcPr>
            <w:tcW w:w="468" w:type="dxa"/>
            <w:tcBorders>
              <w:top w:val="single" w:sz="4" w:space="0" w:color="auto"/>
              <w:left w:val="single" w:sz="4" w:space="0" w:color="auto"/>
              <w:bottom w:val="single" w:sz="4" w:space="0" w:color="auto"/>
              <w:right w:val="single" w:sz="4" w:space="0" w:color="auto"/>
            </w:tcBorders>
            <w:hideMark/>
          </w:tcPr>
          <w:p w:rsidR="000A3D78" w:rsidRPr="000A3D78" w:rsidRDefault="000A3D78" w:rsidP="000A3D78">
            <w:pPr>
              <w:widowControl/>
              <w:suppressAutoHyphens w:val="0"/>
              <w:autoSpaceDE/>
              <w:rPr>
                <w:rFonts w:ascii="Times New Roman" w:eastAsia="Calibri" w:hAnsi="Times New Roman" w:cs="Times New Roman"/>
                <w:color w:val="000000"/>
                <w:lang w:val="uk-UA" w:eastAsia="uk-UA"/>
              </w:rPr>
            </w:pPr>
            <w:r w:rsidRPr="000A3D78">
              <w:rPr>
                <w:rFonts w:ascii="Times New Roman" w:eastAsia="Calibri" w:hAnsi="Times New Roman" w:cs="Times New Roman"/>
                <w:color w:val="000000"/>
                <w:lang w:val="uk-UA" w:eastAsia="uk-UA"/>
              </w:rPr>
              <w:t>1</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78" w:rsidRPr="002C2B0E" w:rsidRDefault="002C2B0E" w:rsidP="000A3D78">
            <w:pPr>
              <w:widowControl/>
              <w:suppressAutoHyphens w:val="0"/>
              <w:autoSpaceDE/>
              <w:rPr>
                <w:rFonts w:ascii="Times New Roman" w:eastAsia="Calibri" w:hAnsi="Times New Roman" w:cs="Times New Roman"/>
                <w:color w:val="000000"/>
                <w:lang w:val="uk-UA" w:eastAsia="uk-UA"/>
              </w:rPr>
            </w:pPr>
            <w:r w:rsidRPr="002C2B0E">
              <w:rPr>
                <w:rFonts w:ascii="Times New Roman" w:hAnsi="Times New Roman"/>
                <w:color w:val="000000"/>
                <w:lang w:val="uk-UA"/>
              </w:rPr>
              <w:t>Комунальний заклад загальної середньої освіти «</w:t>
            </w:r>
            <w:proofErr w:type="spellStart"/>
            <w:r w:rsidRPr="002C2B0E">
              <w:rPr>
                <w:rFonts w:ascii="Times New Roman" w:hAnsi="Times New Roman"/>
                <w:color w:val="000000"/>
                <w:lang w:val="uk-UA"/>
              </w:rPr>
              <w:t>Жидичинський</w:t>
            </w:r>
            <w:proofErr w:type="spellEnd"/>
            <w:r w:rsidRPr="002C2B0E">
              <w:rPr>
                <w:rFonts w:ascii="Times New Roman" w:hAnsi="Times New Roman"/>
                <w:color w:val="000000"/>
                <w:lang w:val="uk-UA"/>
              </w:rPr>
              <w:t xml:space="preserve"> ліцей №31 Луцької міської ради»</w:t>
            </w:r>
          </w:p>
        </w:tc>
        <w:tc>
          <w:tcPr>
            <w:tcW w:w="5105" w:type="dxa"/>
            <w:tcBorders>
              <w:top w:val="single" w:sz="4" w:space="0" w:color="auto"/>
              <w:left w:val="single" w:sz="4" w:space="0" w:color="auto"/>
              <w:bottom w:val="single" w:sz="4" w:space="0" w:color="auto"/>
              <w:right w:val="single" w:sz="4" w:space="0" w:color="auto"/>
            </w:tcBorders>
            <w:shd w:val="clear" w:color="auto" w:fill="FFFFFF"/>
            <w:hideMark/>
          </w:tcPr>
          <w:p w:rsidR="000A3D78" w:rsidRPr="002C2B0E" w:rsidRDefault="002C2B0E" w:rsidP="000A3D78">
            <w:pPr>
              <w:widowControl/>
              <w:suppressAutoHyphens w:val="0"/>
              <w:autoSpaceDE/>
              <w:rPr>
                <w:rFonts w:ascii="Times New Roman" w:eastAsia="Calibri" w:hAnsi="Times New Roman" w:cs="Times New Roman"/>
                <w:color w:val="000000"/>
                <w:lang w:val="uk-UA" w:eastAsia="uk-UA"/>
              </w:rPr>
            </w:pPr>
            <w:r w:rsidRPr="002C2B0E">
              <w:rPr>
                <w:rFonts w:ascii="Times New Roman" w:hAnsi="Times New Roman" w:cs="Times New Roman"/>
              </w:rPr>
              <w:t xml:space="preserve">45240, </w:t>
            </w:r>
            <w:proofErr w:type="spellStart"/>
            <w:r w:rsidRPr="002C2B0E">
              <w:rPr>
                <w:rFonts w:ascii="Times New Roman" w:hAnsi="Times New Roman" w:cs="Times New Roman"/>
              </w:rPr>
              <w:t>Волинська</w:t>
            </w:r>
            <w:proofErr w:type="spellEnd"/>
            <w:r w:rsidRPr="002C2B0E">
              <w:rPr>
                <w:rFonts w:ascii="Times New Roman" w:hAnsi="Times New Roman" w:cs="Times New Roman"/>
              </w:rPr>
              <w:t xml:space="preserve"> обл., </w:t>
            </w:r>
            <w:proofErr w:type="spellStart"/>
            <w:r w:rsidRPr="002C2B0E">
              <w:rPr>
                <w:rFonts w:ascii="Times New Roman" w:hAnsi="Times New Roman" w:cs="Times New Roman"/>
              </w:rPr>
              <w:t>Ківерцівський</w:t>
            </w:r>
            <w:proofErr w:type="spellEnd"/>
            <w:r w:rsidRPr="002C2B0E">
              <w:rPr>
                <w:rFonts w:ascii="Times New Roman" w:hAnsi="Times New Roman" w:cs="Times New Roman"/>
              </w:rPr>
              <w:t xml:space="preserve"> район, с. </w:t>
            </w:r>
            <w:proofErr w:type="spellStart"/>
            <w:r w:rsidRPr="002C2B0E">
              <w:rPr>
                <w:rFonts w:ascii="Times New Roman" w:hAnsi="Times New Roman" w:cs="Times New Roman"/>
              </w:rPr>
              <w:t>Жидичин</w:t>
            </w:r>
            <w:proofErr w:type="spellEnd"/>
            <w:r w:rsidRPr="002C2B0E">
              <w:rPr>
                <w:rFonts w:ascii="Times New Roman" w:hAnsi="Times New Roman" w:cs="Times New Roman"/>
              </w:rPr>
              <w:t xml:space="preserve">, </w:t>
            </w:r>
            <w:proofErr w:type="spellStart"/>
            <w:r w:rsidRPr="002C2B0E">
              <w:rPr>
                <w:rFonts w:ascii="Times New Roman" w:hAnsi="Times New Roman" w:cs="Times New Roman"/>
              </w:rPr>
              <w:t>вул</w:t>
            </w:r>
            <w:proofErr w:type="spellEnd"/>
            <w:r w:rsidRPr="002C2B0E">
              <w:rPr>
                <w:rFonts w:ascii="Times New Roman" w:hAnsi="Times New Roman" w:cs="Times New Roman"/>
              </w:rPr>
              <w:t xml:space="preserve">. </w:t>
            </w:r>
            <w:proofErr w:type="spellStart"/>
            <w:r w:rsidRPr="002C2B0E">
              <w:rPr>
                <w:rFonts w:ascii="Times New Roman" w:hAnsi="Times New Roman" w:cs="Times New Roman"/>
              </w:rPr>
              <w:t>Б.Хмельницького</w:t>
            </w:r>
            <w:proofErr w:type="spellEnd"/>
            <w:r w:rsidRPr="002C2B0E">
              <w:rPr>
                <w:rFonts w:ascii="Times New Roman" w:hAnsi="Times New Roman" w:cs="Times New Roman"/>
              </w:rPr>
              <w:t>, 1</w:t>
            </w:r>
          </w:p>
        </w:tc>
      </w:tr>
    </w:tbl>
    <w:p w:rsidR="00E970C6" w:rsidRPr="00B82701" w:rsidRDefault="00E970C6" w:rsidP="00E970C6">
      <w:pPr>
        <w:outlineLvl w:val="0"/>
        <w:rPr>
          <w:rFonts w:ascii="Times New Roman" w:hAnsi="Times New Roman" w:cs="Times New Roman"/>
          <w:b/>
          <w:lang w:val="uk-UA"/>
        </w:rPr>
      </w:pPr>
    </w:p>
    <w:tbl>
      <w:tblPr>
        <w:tblW w:w="0" w:type="auto"/>
        <w:tblLook w:val="04A0" w:firstRow="1" w:lastRow="0" w:firstColumn="1" w:lastColumn="0" w:noHBand="0" w:noVBand="1"/>
      </w:tblPr>
      <w:tblGrid>
        <w:gridCol w:w="4810"/>
        <w:gridCol w:w="236"/>
        <w:gridCol w:w="4593"/>
      </w:tblGrid>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proofErr w:type="spellStart"/>
            <w:r w:rsidRPr="008200F0">
              <w:rPr>
                <w:rFonts w:ascii="Times New Roman" w:eastAsia="Calibri" w:hAnsi="Times New Roman" w:cs="Times New Roman"/>
                <w:b/>
                <w:bCs/>
              </w:rPr>
              <w:t>Замовник</w:t>
            </w:r>
            <w:bookmarkStart w:id="0" w:name="_GoBack"/>
            <w:bookmarkEnd w:id="0"/>
            <w:proofErr w:type="spellEnd"/>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lang w:val="uk-UA"/>
              </w:rPr>
              <w:t>Постачальник</w:t>
            </w: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rPr>
            </w:pPr>
            <w:proofErr w:type="spellStart"/>
            <w:r w:rsidRPr="008200F0">
              <w:rPr>
                <w:rFonts w:ascii="Times New Roman" w:eastAsia="Calibri" w:hAnsi="Times New Roman" w:cs="Times New Roman"/>
                <w:b/>
              </w:rPr>
              <w:t>Комунальний</w:t>
            </w:r>
            <w:proofErr w:type="spellEnd"/>
            <w:r w:rsidRPr="008200F0">
              <w:rPr>
                <w:rFonts w:ascii="Times New Roman" w:eastAsia="Calibri" w:hAnsi="Times New Roman" w:cs="Times New Roman"/>
                <w:b/>
              </w:rPr>
              <w:t xml:space="preserve"> заклад </w:t>
            </w:r>
            <w:proofErr w:type="spellStart"/>
            <w:r w:rsidRPr="008200F0">
              <w:rPr>
                <w:rFonts w:ascii="Times New Roman" w:eastAsia="Calibri" w:hAnsi="Times New Roman" w:cs="Times New Roman"/>
                <w:b/>
              </w:rPr>
              <w:t>загальної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середньої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освіти</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Жидичинський</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ліцей</w:t>
            </w:r>
            <w:proofErr w:type="spellEnd"/>
            <w:r w:rsidRPr="008200F0">
              <w:rPr>
                <w:rFonts w:ascii="Times New Roman" w:eastAsia="Calibri" w:hAnsi="Times New Roman" w:cs="Times New Roman"/>
                <w:b/>
              </w:rPr>
              <w:t xml:space="preserve"> №31 </w:t>
            </w:r>
            <w:proofErr w:type="spellStart"/>
            <w:r w:rsidRPr="008200F0">
              <w:rPr>
                <w:rFonts w:ascii="Times New Roman" w:eastAsia="Calibri" w:hAnsi="Times New Roman" w:cs="Times New Roman"/>
                <w:b/>
              </w:rPr>
              <w:t>Луцької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міської</w:t>
            </w:r>
            <w:proofErr w:type="spellEnd"/>
            <w:r w:rsidRPr="008200F0">
              <w:rPr>
                <w:rFonts w:ascii="Times New Roman" w:eastAsia="Calibri" w:hAnsi="Times New Roman" w:cs="Times New Roman"/>
                <w:b/>
              </w:rPr>
              <w:t xml:space="preserve"> </w:t>
            </w:r>
            <w:proofErr w:type="gramStart"/>
            <w:r w:rsidRPr="008200F0">
              <w:rPr>
                <w:rFonts w:ascii="Times New Roman" w:eastAsia="Calibri" w:hAnsi="Times New Roman" w:cs="Times New Roman"/>
                <w:b/>
              </w:rPr>
              <w:t>ради</w:t>
            </w:r>
            <w:proofErr w:type="gramEnd"/>
            <w:r w:rsidRPr="008200F0">
              <w:rPr>
                <w:rFonts w:ascii="Times New Roman" w:eastAsia="Calibri" w:hAnsi="Times New Roman" w:cs="Times New Roman"/>
                <w:b/>
              </w:rPr>
              <w:t>»</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45240, </w:t>
            </w:r>
            <w:proofErr w:type="spellStart"/>
            <w:r w:rsidRPr="008200F0">
              <w:rPr>
                <w:rFonts w:ascii="Times New Roman" w:eastAsia="Calibri" w:hAnsi="Times New Roman" w:cs="Times New Roman"/>
                <w:bCs/>
              </w:rPr>
              <w:t>Волинська</w:t>
            </w:r>
            <w:proofErr w:type="spellEnd"/>
            <w:r w:rsidRPr="008200F0">
              <w:rPr>
                <w:rFonts w:ascii="Times New Roman" w:eastAsia="Calibri" w:hAnsi="Times New Roman" w:cs="Times New Roman"/>
                <w:bCs/>
              </w:rPr>
              <w:t xml:space="preserve"> область, </w:t>
            </w:r>
            <w:proofErr w:type="spellStart"/>
            <w:r w:rsidRPr="008200F0">
              <w:rPr>
                <w:rFonts w:ascii="Times New Roman" w:eastAsia="Calibri" w:hAnsi="Times New Roman" w:cs="Times New Roman"/>
                <w:bCs/>
              </w:rPr>
              <w:t>Луцький</w:t>
            </w:r>
            <w:proofErr w:type="spellEnd"/>
            <w:r w:rsidRPr="008200F0">
              <w:rPr>
                <w:rFonts w:ascii="Times New Roman" w:eastAsia="Calibri" w:hAnsi="Times New Roman" w:cs="Times New Roman"/>
                <w:bCs/>
              </w:rPr>
              <w:t xml:space="preserve"> р-н, с. </w:t>
            </w:r>
            <w:proofErr w:type="spellStart"/>
            <w:r w:rsidRPr="008200F0">
              <w:rPr>
                <w:rFonts w:ascii="Times New Roman" w:eastAsia="Calibri" w:hAnsi="Times New Roman" w:cs="Times New Roman"/>
                <w:bCs/>
              </w:rPr>
              <w:t>Жидичин</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вул</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Б.Хмельницького</w:t>
            </w:r>
            <w:proofErr w:type="spellEnd"/>
            <w:r w:rsidRPr="008200F0">
              <w:rPr>
                <w:rFonts w:ascii="Times New Roman" w:eastAsia="Calibri" w:hAnsi="Times New Roman" w:cs="Times New Roman"/>
                <w:bCs/>
              </w:rPr>
              <w:t>, 1</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код ЄДРПОУ  20140074</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IBAN UA948201720344230004000109808</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в ДКСУ  м. </w:t>
            </w:r>
            <w:proofErr w:type="spellStart"/>
            <w:r w:rsidRPr="008200F0">
              <w:rPr>
                <w:rFonts w:ascii="Times New Roman" w:eastAsia="Calibri" w:hAnsi="Times New Roman" w:cs="Times New Roman"/>
                <w:bCs/>
              </w:rPr>
              <w:t>Киї</w:t>
            </w:r>
            <w:proofErr w:type="gramStart"/>
            <w:r w:rsidRPr="008200F0">
              <w:rPr>
                <w:rFonts w:ascii="Times New Roman" w:eastAsia="Calibri" w:hAnsi="Times New Roman" w:cs="Times New Roman"/>
                <w:bCs/>
              </w:rPr>
              <w:t>в</w:t>
            </w:r>
            <w:proofErr w:type="spellEnd"/>
            <w:proofErr w:type="gramEnd"/>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МФО 820172</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8200F0" w:rsidRDefault="002C2B0E" w:rsidP="008E45EC">
            <w:pPr>
              <w:jc w:val="both"/>
              <w:rPr>
                <w:rFonts w:ascii="Times New Roman" w:eastAsia="Calibri" w:hAnsi="Times New Roman" w:cs="Times New Roman"/>
              </w:rPr>
            </w:pP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r w:rsidRPr="008200F0">
              <w:rPr>
                <w:rFonts w:ascii="Times New Roman" w:eastAsia="Calibri" w:hAnsi="Times New Roman" w:cs="Times New Roman"/>
                <w:b/>
                <w:bCs/>
              </w:rPr>
              <w:t>Директор                     Богдан МОЗОЛЮК</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rPr>
              <w:t xml:space="preserve">            </w:t>
            </w:r>
          </w:p>
        </w:tc>
      </w:tr>
    </w:tbl>
    <w:p w:rsidR="00E970C6" w:rsidRPr="00E970C6" w:rsidRDefault="00E970C6" w:rsidP="00E970C6">
      <w:pPr>
        <w:rPr>
          <w:rFonts w:ascii="Times New Roman" w:hAnsi="Times New Roman" w:cs="Times New Roman"/>
        </w:rPr>
      </w:pPr>
    </w:p>
    <w:sectPr w:rsidR="00E970C6" w:rsidRPr="00E970C6" w:rsidSect="00504735">
      <w:pgSz w:w="11906" w:h="16838"/>
      <w:pgMar w:top="425" w:right="4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C9" w:rsidRDefault="00F26EC9" w:rsidP="000D05A1">
      <w:r>
        <w:separator/>
      </w:r>
    </w:p>
  </w:endnote>
  <w:endnote w:type="continuationSeparator" w:id="0">
    <w:p w:rsidR="00F26EC9" w:rsidRDefault="00F26EC9"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A1" w:rsidRPr="000D05A1" w:rsidRDefault="000D05A1">
    <w:pPr>
      <w:pStyle w:val="ad"/>
      <w:jc w:val="center"/>
      <w:rPr>
        <w:rFonts w:ascii="Arial" w:hAnsi="Arial" w:cs="Arial"/>
        <w:b/>
        <w:bCs/>
        <w:sz w:val="16"/>
        <w:szCs w:val="16"/>
      </w:rPr>
    </w:pPr>
  </w:p>
  <w:p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C9" w:rsidRDefault="00F26EC9" w:rsidP="000D05A1">
      <w:r>
        <w:separator/>
      </w:r>
    </w:p>
  </w:footnote>
  <w:footnote w:type="continuationSeparator" w:id="0">
    <w:p w:rsidR="00F26EC9" w:rsidRDefault="00F26EC9"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030C8"/>
    <w:multiLevelType w:val="hybridMultilevel"/>
    <w:tmpl w:val="6F5CB4E4"/>
    <w:lvl w:ilvl="0" w:tplc="FADA26AE">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115F5"/>
    <w:rsid w:val="00012692"/>
    <w:rsid w:val="00013CDD"/>
    <w:rsid w:val="00034A40"/>
    <w:rsid w:val="00050A32"/>
    <w:rsid w:val="000617B9"/>
    <w:rsid w:val="0009509B"/>
    <w:rsid w:val="000A3D78"/>
    <w:rsid w:val="000C266F"/>
    <w:rsid w:val="000C475C"/>
    <w:rsid w:val="000D05A1"/>
    <w:rsid w:val="000E335E"/>
    <w:rsid w:val="00145EF7"/>
    <w:rsid w:val="001959C9"/>
    <w:rsid w:val="001A0A40"/>
    <w:rsid w:val="001A1F3E"/>
    <w:rsid w:val="001E2F19"/>
    <w:rsid w:val="002509ED"/>
    <w:rsid w:val="00281398"/>
    <w:rsid w:val="00284376"/>
    <w:rsid w:val="002B0DA8"/>
    <w:rsid w:val="002B4FAC"/>
    <w:rsid w:val="002B74DD"/>
    <w:rsid w:val="002C2B0E"/>
    <w:rsid w:val="002D7C08"/>
    <w:rsid w:val="002F4BC0"/>
    <w:rsid w:val="002F7813"/>
    <w:rsid w:val="00300E54"/>
    <w:rsid w:val="00330DC2"/>
    <w:rsid w:val="00370896"/>
    <w:rsid w:val="00376EE6"/>
    <w:rsid w:val="003904C9"/>
    <w:rsid w:val="003A6273"/>
    <w:rsid w:val="003C6018"/>
    <w:rsid w:val="003E671F"/>
    <w:rsid w:val="00407B4B"/>
    <w:rsid w:val="0042202E"/>
    <w:rsid w:val="004646D4"/>
    <w:rsid w:val="00466244"/>
    <w:rsid w:val="004A1B36"/>
    <w:rsid w:val="004B3015"/>
    <w:rsid w:val="004C599D"/>
    <w:rsid w:val="004E2517"/>
    <w:rsid w:val="00504735"/>
    <w:rsid w:val="005B7EDC"/>
    <w:rsid w:val="006931A1"/>
    <w:rsid w:val="00693E69"/>
    <w:rsid w:val="006A0082"/>
    <w:rsid w:val="006D0B6D"/>
    <w:rsid w:val="006E7886"/>
    <w:rsid w:val="006F4044"/>
    <w:rsid w:val="006F6B15"/>
    <w:rsid w:val="00726276"/>
    <w:rsid w:val="00740C95"/>
    <w:rsid w:val="007476AF"/>
    <w:rsid w:val="00752412"/>
    <w:rsid w:val="0077756D"/>
    <w:rsid w:val="00791F2B"/>
    <w:rsid w:val="00796FD4"/>
    <w:rsid w:val="007C1C3F"/>
    <w:rsid w:val="007C564F"/>
    <w:rsid w:val="007D1ED9"/>
    <w:rsid w:val="007D4A48"/>
    <w:rsid w:val="007D696D"/>
    <w:rsid w:val="0080297E"/>
    <w:rsid w:val="00824362"/>
    <w:rsid w:val="00847512"/>
    <w:rsid w:val="00860B97"/>
    <w:rsid w:val="008860B4"/>
    <w:rsid w:val="0089076F"/>
    <w:rsid w:val="008A2742"/>
    <w:rsid w:val="008F3773"/>
    <w:rsid w:val="00920C15"/>
    <w:rsid w:val="0094700F"/>
    <w:rsid w:val="009677AC"/>
    <w:rsid w:val="00980185"/>
    <w:rsid w:val="009D4626"/>
    <w:rsid w:val="009F42A2"/>
    <w:rsid w:val="00A106A7"/>
    <w:rsid w:val="00A22B58"/>
    <w:rsid w:val="00A24A48"/>
    <w:rsid w:val="00A84A73"/>
    <w:rsid w:val="00AC0083"/>
    <w:rsid w:val="00AC0551"/>
    <w:rsid w:val="00AC2C9B"/>
    <w:rsid w:val="00B020CF"/>
    <w:rsid w:val="00B0752F"/>
    <w:rsid w:val="00B07596"/>
    <w:rsid w:val="00B73E9E"/>
    <w:rsid w:val="00B82701"/>
    <w:rsid w:val="00B87AFE"/>
    <w:rsid w:val="00BC6033"/>
    <w:rsid w:val="00BF5D78"/>
    <w:rsid w:val="00C16EB3"/>
    <w:rsid w:val="00C5080F"/>
    <w:rsid w:val="00C80A6E"/>
    <w:rsid w:val="00C80D64"/>
    <w:rsid w:val="00C92A0F"/>
    <w:rsid w:val="00CA2DC6"/>
    <w:rsid w:val="00CE54E4"/>
    <w:rsid w:val="00D14F4B"/>
    <w:rsid w:val="00D21DC9"/>
    <w:rsid w:val="00D34151"/>
    <w:rsid w:val="00D7172A"/>
    <w:rsid w:val="00DA1C62"/>
    <w:rsid w:val="00DB12E3"/>
    <w:rsid w:val="00E40668"/>
    <w:rsid w:val="00E806B5"/>
    <w:rsid w:val="00E8360C"/>
    <w:rsid w:val="00E93A08"/>
    <w:rsid w:val="00E9461B"/>
    <w:rsid w:val="00E949EF"/>
    <w:rsid w:val="00E970C6"/>
    <w:rsid w:val="00EB35BF"/>
    <w:rsid w:val="00ED0EA0"/>
    <w:rsid w:val="00F03644"/>
    <w:rsid w:val="00F118B3"/>
    <w:rsid w:val="00F26EC9"/>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 w:type="table" w:styleId="af1">
    <w:name w:val="Table Grid"/>
    <w:basedOn w:val="a1"/>
    <w:uiPriority w:val="39"/>
    <w:rsid w:val="00E9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30F2-8FD0-40CD-8259-4222E92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3284</Words>
  <Characters>18724</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Intel</cp:lastModifiedBy>
  <cp:revision>3</cp:revision>
  <cp:lastPrinted>2021-08-12T12:56:00Z</cp:lastPrinted>
  <dcterms:created xsi:type="dcterms:W3CDTF">2023-12-19T09:13:00Z</dcterms:created>
  <dcterms:modified xsi:type="dcterms:W3CDTF">2024-01-04T14:06:00Z</dcterms:modified>
</cp:coreProperties>
</file>