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E9" w:rsidRPr="00861CB5" w:rsidRDefault="004958E9" w:rsidP="00861CB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CB5">
        <w:rPr>
          <w:rFonts w:ascii="Times New Roman" w:hAnsi="Times New Roman" w:cs="Times New Roman"/>
          <w:sz w:val="28"/>
          <w:szCs w:val="28"/>
        </w:rPr>
        <w:t>ПОРІВНЯЛЬНА ТАБЛИЦЯ ЗМІН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2"/>
        <w:gridCol w:w="3782"/>
        <w:gridCol w:w="3782"/>
        <w:gridCol w:w="3782"/>
      </w:tblGrid>
      <w:tr w:rsidR="004958E9" w:rsidRPr="00861CB5" w:rsidTr="004958E9">
        <w:tc>
          <w:tcPr>
            <w:tcW w:w="7564" w:type="dxa"/>
            <w:gridSpan w:val="2"/>
          </w:tcPr>
          <w:p w:rsidR="004958E9" w:rsidRPr="00861CB5" w:rsidRDefault="004958E9" w:rsidP="0049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B5">
              <w:rPr>
                <w:rFonts w:ascii="Times New Roman" w:hAnsi="Times New Roman" w:cs="Times New Roman"/>
                <w:sz w:val="28"/>
                <w:szCs w:val="28"/>
              </w:rPr>
              <w:t>До змін</w:t>
            </w:r>
          </w:p>
        </w:tc>
        <w:tc>
          <w:tcPr>
            <w:tcW w:w="7564" w:type="dxa"/>
            <w:gridSpan w:val="2"/>
          </w:tcPr>
          <w:p w:rsidR="004958E9" w:rsidRPr="00861CB5" w:rsidRDefault="004958E9" w:rsidP="0049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B5">
              <w:rPr>
                <w:rFonts w:ascii="Times New Roman" w:hAnsi="Times New Roman" w:cs="Times New Roman"/>
                <w:sz w:val="28"/>
                <w:szCs w:val="28"/>
              </w:rPr>
              <w:t>Зі змінами</w:t>
            </w:r>
          </w:p>
        </w:tc>
      </w:tr>
      <w:tr w:rsidR="00646B7E" w:rsidRPr="00861CB5" w:rsidTr="00FD7604">
        <w:tc>
          <w:tcPr>
            <w:tcW w:w="15128" w:type="dxa"/>
            <w:gridSpan w:val="4"/>
          </w:tcPr>
          <w:p w:rsidR="00646B7E" w:rsidRPr="00861CB5" w:rsidRDefault="00646B7E" w:rsidP="00646B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1C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ТЕНДЕРНА ДОКУМЕНТАЦІЯ</w:t>
            </w:r>
          </w:p>
        </w:tc>
      </w:tr>
      <w:tr w:rsidR="00646B7E" w:rsidRPr="00861CB5" w:rsidTr="00764BE0">
        <w:tc>
          <w:tcPr>
            <w:tcW w:w="3782" w:type="dxa"/>
          </w:tcPr>
          <w:p w:rsidR="00646B7E" w:rsidRPr="00861CB5" w:rsidRDefault="00861CB5" w:rsidP="00646B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61CB5">
              <w:rPr>
                <w:rFonts w:ascii="Times New Roman" w:hAnsi="Times New Roman" w:cs="Times New Roman"/>
                <w:b/>
                <w:bCs/>
              </w:rPr>
              <w:t xml:space="preserve">3. Умови повернення чи неповернення забезпечення </w:t>
            </w:r>
            <w:r w:rsidRPr="00861CB5">
              <w:rPr>
                <w:rFonts w:ascii="Times New Roman" w:hAnsi="Times New Roman" w:cs="Times New Roman"/>
                <w:b/>
              </w:rPr>
              <w:t>тендерної пропозиції</w:t>
            </w:r>
          </w:p>
        </w:tc>
        <w:tc>
          <w:tcPr>
            <w:tcW w:w="3782" w:type="dxa"/>
          </w:tcPr>
          <w:p w:rsidR="00861CB5" w:rsidRPr="00861CB5" w:rsidRDefault="00861CB5" w:rsidP="00861CB5">
            <w:pPr>
              <w:suppressLineNumber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861CB5">
              <w:rPr>
                <w:rFonts w:ascii="Times New Roman" w:eastAsia="Andale Sans UI" w:hAnsi="Times New Roman" w:cs="Times New Roman"/>
                <w:kern w:val="1"/>
              </w:rPr>
              <w:t>3.3.1. Забезпечення тендерної пропозиції повертається учаснику в разі:</w:t>
            </w:r>
          </w:p>
          <w:p w:rsidR="00861CB5" w:rsidRPr="00861CB5" w:rsidRDefault="00861CB5" w:rsidP="00861CB5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61CB5">
              <w:rPr>
                <w:rFonts w:ascii="Times New Roman" w:hAnsi="Times New Roman" w:cs="Times New Roman"/>
                <w:lang w:eastAsia="uk-UA"/>
              </w:rPr>
              <w:t xml:space="preserve">1) сплата </w:t>
            </w:r>
            <w:proofErr w:type="spellStart"/>
            <w:r w:rsidRPr="00861CB5">
              <w:rPr>
                <w:rFonts w:ascii="Times New Roman" w:hAnsi="Times New Roman" w:cs="Times New Roman"/>
                <w:lang w:eastAsia="uk-UA"/>
              </w:rPr>
              <w:t>бенефіціару</w:t>
            </w:r>
            <w:proofErr w:type="spellEnd"/>
            <w:r w:rsidRPr="00861CB5">
              <w:rPr>
                <w:rFonts w:ascii="Times New Roman" w:hAnsi="Times New Roman" w:cs="Times New Roman"/>
                <w:lang w:eastAsia="uk-UA"/>
              </w:rPr>
              <w:t xml:space="preserve"> суми гарантії;</w:t>
            </w:r>
          </w:p>
          <w:p w:rsidR="00861CB5" w:rsidRPr="00861CB5" w:rsidRDefault="00861CB5" w:rsidP="00861CB5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61CB5">
              <w:rPr>
                <w:rFonts w:ascii="Times New Roman" w:hAnsi="Times New Roman" w:cs="Times New Roman"/>
                <w:lang w:eastAsia="uk-UA"/>
              </w:rPr>
              <w:t xml:space="preserve">2) отримання гарантом письмової заяви </w:t>
            </w:r>
            <w:proofErr w:type="spellStart"/>
            <w:r w:rsidRPr="00861CB5">
              <w:rPr>
                <w:rFonts w:ascii="Times New Roman" w:hAnsi="Times New Roman" w:cs="Times New Roman"/>
                <w:lang w:eastAsia="uk-UA"/>
              </w:rPr>
              <w:t>бенефіціара</w:t>
            </w:r>
            <w:proofErr w:type="spellEnd"/>
            <w:r w:rsidRPr="00861CB5">
              <w:rPr>
                <w:rFonts w:ascii="Times New Roman" w:hAnsi="Times New Roman" w:cs="Times New Roman"/>
                <w:lang w:eastAsia="uk-UA"/>
              </w:rPr>
              <w:t xml:space="preserve"> про звільнення гаранта від зобов’язань за цією гарантією;</w:t>
            </w:r>
          </w:p>
          <w:p w:rsidR="00861CB5" w:rsidRPr="00861CB5" w:rsidRDefault="00861CB5" w:rsidP="00861CB5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61CB5">
              <w:rPr>
                <w:rFonts w:ascii="Times New Roman" w:hAnsi="Times New Roman" w:cs="Times New Roman"/>
                <w:lang w:eastAsia="uk-UA"/>
              </w:rPr>
              <w:t xml:space="preserve">3) отримання гарантом повідомлення принципала про настання однієї з обставин, що підтверджується відповідною інформацією, розміщеною на </w:t>
            </w:r>
            <w:proofErr w:type="spellStart"/>
            <w:r w:rsidRPr="00861CB5">
              <w:rPr>
                <w:rFonts w:ascii="Times New Roman" w:hAnsi="Times New Roman" w:cs="Times New Roman"/>
                <w:lang w:eastAsia="uk-UA"/>
              </w:rPr>
              <w:t>веб-порталі</w:t>
            </w:r>
            <w:proofErr w:type="spellEnd"/>
            <w:r w:rsidRPr="00861CB5">
              <w:rPr>
                <w:rFonts w:ascii="Times New Roman" w:hAnsi="Times New Roman" w:cs="Times New Roman"/>
                <w:lang w:eastAsia="uk-UA"/>
              </w:rPr>
              <w:t xml:space="preserve"> Уповноваженого органу, а саме:</w:t>
            </w:r>
          </w:p>
          <w:p w:rsidR="00861CB5" w:rsidRPr="00861CB5" w:rsidRDefault="00861CB5" w:rsidP="00861CB5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61CB5">
              <w:rPr>
                <w:rFonts w:ascii="Times New Roman" w:hAnsi="Times New Roman" w:cs="Times New Roman"/>
                <w:spacing w:val="-2"/>
                <w:lang w:eastAsia="uk-UA"/>
              </w:rPr>
              <w:t>- закінчення строку дії тендерної пропозиції та забезпечення тендерної пропозиції/, зазначеного в тендерній документації;</w:t>
            </w:r>
          </w:p>
          <w:p w:rsidR="00861CB5" w:rsidRPr="00861CB5" w:rsidRDefault="00861CB5" w:rsidP="00861CB5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61CB5">
              <w:rPr>
                <w:rFonts w:ascii="Times New Roman" w:hAnsi="Times New Roman" w:cs="Times New Roman"/>
                <w:lang w:eastAsia="uk-UA"/>
              </w:rPr>
              <w:t>- укладення договору про закупівлю з учасником, який став переможцем процедури закупівлі;</w:t>
            </w:r>
          </w:p>
          <w:p w:rsidR="00861CB5" w:rsidRPr="00861CB5" w:rsidRDefault="00861CB5" w:rsidP="00861CB5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61CB5">
              <w:rPr>
                <w:rFonts w:ascii="Times New Roman" w:hAnsi="Times New Roman" w:cs="Times New Roman"/>
                <w:lang w:eastAsia="uk-UA"/>
              </w:rPr>
              <w:t>- відкликання принципалом тендерної пропозиції до закінчення строку її подання;</w:t>
            </w:r>
          </w:p>
          <w:p w:rsidR="00861CB5" w:rsidRPr="00861CB5" w:rsidRDefault="00861CB5" w:rsidP="00861CB5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61CB5">
              <w:rPr>
                <w:rFonts w:ascii="Times New Roman" w:hAnsi="Times New Roman" w:cs="Times New Roman"/>
                <w:lang w:eastAsia="uk-UA"/>
              </w:rPr>
              <w:t xml:space="preserve">- відмови принципалом продовжити термін дії пропозиції на вимогу </w:t>
            </w:r>
            <w:proofErr w:type="spellStart"/>
            <w:r w:rsidRPr="00861CB5">
              <w:rPr>
                <w:rFonts w:ascii="Times New Roman" w:hAnsi="Times New Roman" w:cs="Times New Roman"/>
                <w:lang w:eastAsia="uk-UA"/>
              </w:rPr>
              <w:t>бенефіціара</w:t>
            </w:r>
            <w:proofErr w:type="spellEnd"/>
            <w:r w:rsidRPr="00861CB5">
              <w:rPr>
                <w:rFonts w:ascii="Times New Roman" w:hAnsi="Times New Roman" w:cs="Times New Roman"/>
                <w:lang w:eastAsia="uk-UA"/>
              </w:rPr>
              <w:t xml:space="preserve"> продовжити термін дії тендерної пропозиції;</w:t>
            </w:r>
          </w:p>
          <w:p w:rsidR="00646B7E" w:rsidRPr="00861CB5" w:rsidRDefault="00861CB5" w:rsidP="00861C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61CB5">
              <w:rPr>
                <w:rFonts w:ascii="Times New Roman" w:hAnsi="Times New Roman" w:cs="Times New Roman"/>
                <w:lang w:eastAsia="uk-UA"/>
              </w:rPr>
              <w:t xml:space="preserve">- закінчення тендеру в разі </w:t>
            </w:r>
            <w:proofErr w:type="spellStart"/>
            <w:r w:rsidRPr="00861CB5">
              <w:rPr>
                <w:rFonts w:ascii="Times New Roman" w:hAnsi="Times New Roman" w:cs="Times New Roman"/>
                <w:lang w:eastAsia="uk-UA"/>
              </w:rPr>
              <w:t>неукладення</w:t>
            </w:r>
            <w:proofErr w:type="spellEnd"/>
            <w:r w:rsidRPr="00861CB5">
              <w:rPr>
                <w:rFonts w:ascii="Times New Roman" w:hAnsi="Times New Roman" w:cs="Times New Roman"/>
                <w:lang w:eastAsia="uk-UA"/>
              </w:rPr>
              <w:t xml:space="preserve"> договору про закупівлю з жодним з учасників, які подали </w:t>
            </w:r>
            <w:r w:rsidRPr="00861CB5">
              <w:rPr>
                <w:rFonts w:ascii="Times New Roman" w:hAnsi="Times New Roman" w:cs="Times New Roman"/>
                <w:lang w:eastAsia="uk-UA"/>
              </w:rPr>
              <w:lastRenderedPageBreak/>
              <w:t>тендерні пропозиції.</w:t>
            </w:r>
          </w:p>
        </w:tc>
        <w:tc>
          <w:tcPr>
            <w:tcW w:w="3782" w:type="dxa"/>
          </w:tcPr>
          <w:p w:rsidR="00646B7E" w:rsidRPr="00861CB5" w:rsidRDefault="00861CB5" w:rsidP="00646B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61CB5">
              <w:rPr>
                <w:rFonts w:ascii="Times New Roman" w:hAnsi="Times New Roman" w:cs="Times New Roman"/>
                <w:b/>
                <w:bCs/>
              </w:rPr>
              <w:lastRenderedPageBreak/>
              <w:t>3. Ум</w:t>
            </w:r>
            <w:bookmarkStart w:id="0" w:name="_GoBack"/>
            <w:bookmarkEnd w:id="0"/>
            <w:r w:rsidRPr="00861CB5">
              <w:rPr>
                <w:rFonts w:ascii="Times New Roman" w:hAnsi="Times New Roman" w:cs="Times New Roman"/>
                <w:b/>
                <w:bCs/>
              </w:rPr>
              <w:t xml:space="preserve">ови повернення чи неповернення забезпечення </w:t>
            </w:r>
            <w:r w:rsidRPr="00861CB5">
              <w:rPr>
                <w:rFonts w:ascii="Times New Roman" w:hAnsi="Times New Roman" w:cs="Times New Roman"/>
                <w:b/>
              </w:rPr>
              <w:t>тендерної пропозиції</w:t>
            </w:r>
          </w:p>
        </w:tc>
        <w:tc>
          <w:tcPr>
            <w:tcW w:w="3782" w:type="dxa"/>
          </w:tcPr>
          <w:p w:rsidR="00861CB5" w:rsidRPr="00861CB5" w:rsidRDefault="00861CB5" w:rsidP="00861CB5">
            <w:pPr>
              <w:suppressLineNumber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861CB5">
              <w:rPr>
                <w:rFonts w:ascii="Times New Roman" w:eastAsia="Andale Sans UI" w:hAnsi="Times New Roman" w:cs="Times New Roman"/>
                <w:kern w:val="1"/>
              </w:rPr>
              <w:t>3.3.1. Забезпечення тендерної пропозиції повертається учаснику в разі:</w:t>
            </w:r>
          </w:p>
          <w:p w:rsidR="00861CB5" w:rsidRPr="00861CB5" w:rsidRDefault="00861CB5" w:rsidP="00861CB5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61CB5">
              <w:rPr>
                <w:rFonts w:ascii="Times New Roman" w:hAnsi="Times New Roman" w:cs="Times New Roman"/>
                <w:lang w:eastAsia="uk-UA"/>
              </w:rPr>
              <w:t xml:space="preserve">1) сплата </w:t>
            </w:r>
            <w:proofErr w:type="spellStart"/>
            <w:r w:rsidRPr="00861CB5">
              <w:rPr>
                <w:rFonts w:ascii="Times New Roman" w:hAnsi="Times New Roman" w:cs="Times New Roman"/>
                <w:lang w:eastAsia="uk-UA"/>
              </w:rPr>
              <w:t>бенефіціару</w:t>
            </w:r>
            <w:proofErr w:type="spellEnd"/>
            <w:r w:rsidRPr="00861CB5">
              <w:rPr>
                <w:rFonts w:ascii="Times New Roman" w:hAnsi="Times New Roman" w:cs="Times New Roman"/>
                <w:lang w:eastAsia="uk-UA"/>
              </w:rPr>
              <w:t xml:space="preserve"> суми гарантії;</w:t>
            </w:r>
          </w:p>
          <w:p w:rsidR="00861CB5" w:rsidRPr="00861CB5" w:rsidRDefault="00861CB5" w:rsidP="00861CB5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61CB5">
              <w:rPr>
                <w:rFonts w:ascii="Times New Roman" w:hAnsi="Times New Roman" w:cs="Times New Roman"/>
                <w:lang w:eastAsia="uk-UA"/>
              </w:rPr>
              <w:t xml:space="preserve">2) отримання гарантом письмової заяви </w:t>
            </w:r>
            <w:proofErr w:type="spellStart"/>
            <w:r w:rsidRPr="00861CB5">
              <w:rPr>
                <w:rFonts w:ascii="Times New Roman" w:hAnsi="Times New Roman" w:cs="Times New Roman"/>
                <w:lang w:eastAsia="uk-UA"/>
              </w:rPr>
              <w:t>бенефіціара</w:t>
            </w:r>
            <w:proofErr w:type="spellEnd"/>
            <w:r w:rsidRPr="00861CB5">
              <w:rPr>
                <w:rFonts w:ascii="Times New Roman" w:hAnsi="Times New Roman" w:cs="Times New Roman"/>
                <w:lang w:eastAsia="uk-UA"/>
              </w:rPr>
              <w:t xml:space="preserve"> про звільнення гаранта від зобов’язань за цією гарантією;</w:t>
            </w:r>
          </w:p>
          <w:p w:rsidR="00861CB5" w:rsidRPr="00861CB5" w:rsidRDefault="00861CB5" w:rsidP="00861CB5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61CB5">
              <w:rPr>
                <w:rFonts w:ascii="Times New Roman" w:hAnsi="Times New Roman" w:cs="Times New Roman"/>
                <w:lang w:eastAsia="uk-UA"/>
              </w:rPr>
              <w:t xml:space="preserve">3) отримання гарантом повідомлення принципала про настання однієї з обставин, що підтверджується відповідною інформацією, розміщеною на </w:t>
            </w:r>
            <w:proofErr w:type="spellStart"/>
            <w:r w:rsidRPr="00861CB5">
              <w:rPr>
                <w:rFonts w:ascii="Times New Roman" w:hAnsi="Times New Roman" w:cs="Times New Roman"/>
                <w:lang w:eastAsia="uk-UA"/>
              </w:rPr>
              <w:t>веб-порталі</w:t>
            </w:r>
            <w:proofErr w:type="spellEnd"/>
            <w:r w:rsidRPr="00861CB5">
              <w:rPr>
                <w:rFonts w:ascii="Times New Roman" w:hAnsi="Times New Roman" w:cs="Times New Roman"/>
                <w:lang w:eastAsia="uk-UA"/>
              </w:rPr>
              <w:t xml:space="preserve"> Уповноваженого органу, а саме:</w:t>
            </w:r>
          </w:p>
          <w:p w:rsidR="00861CB5" w:rsidRPr="00861CB5" w:rsidRDefault="00861CB5" w:rsidP="00861CB5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61CB5">
              <w:rPr>
                <w:rFonts w:ascii="Times New Roman" w:hAnsi="Times New Roman" w:cs="Times New Roman"/>
                <w:spacing w:val="-2"/>
                <w:lang w:eastAsia="uk-UA"/>
              </w:rPr>
              <w:t>- закінчення строку дії тендерної пропозиції та забезпечення тендерної пропозиції/, зазначеного в тендерній документації;</w:t>
            </w:r>
          </w:p>
          <w:p w:rsidR="00861CB5" w:rsidRPr="00861CB5" w:rsidRDefault="00861CB5" w:rsidP="00861CB5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61CB5">
              <w:rPr>
                <w:rFonts w:ascii="Times New Roman" w:hAnsi="Times New Roman" w:cs="Times New Roman"/>
                <w:lang w:eastAsia="uk-UA"/>
              </w:rPr>
              <w:t>- укладення договору про закупівлю з учасником, який став переможцем процедури закупівлі;</w:t>
            </w:r>
          </w:p>
          <w:p w:rsidR="00861CB5" w:rsidRPr="00861CB5" w:rsidRDefault="00861CB5" w:rsidP="00861CB5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61CB5">
              <w:rPr>
                <w:rFonts w:ascii="Times New Roman" w:hAnsi="Times New Roman" w:cs="Times New Roman"/>
                <w:lang w:eastAsia="uk-UA"/>
              </w:rPr>
              <w:t>- відкликання принципалом тендерної пропозиції до закінчення строку її подання;</w:t>
            </w:r>
          </w:p>
          <w:p w:rsidR="00861CB5" w:rsidRPr="00861CB5" w:rsidRDefault="00861CB5" w:rsidP="00861CB5">
            <w:pPr>
              <w:suppressAutoHyphens/>
              <w:ind w:left="38" w:right="22" w:firstLine="425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1CB5">
              <w:rPr>
                <w:rFonts w:ascii="Times New Roman" w:hAnsi="Times New Roman" w:cs="Times New Roman"/>
                <w:lang w:eastAsia="uk-UA"/>
              </w:rPr>
              <w:t xml:space="preserve">- закінчення тендеру в разі </w:t>
            </w:r>
            <w:proofErr w:type="spellStart"/>
            <w:r w:rsidRPr="00861CB5">
              <w:rPr>
                <w:rFonts w:ascii="Times New Roman" w:hAnsi="Times New Roman" w:cs="Times New Roman"/>
                <w:lang w:eastAsia="uk-UA"/>
              </w:rPr>
              <w:t>неукладення</w:t>
            </w:r>
            <w:proofErr w:type="spellEnd"/>
            <w:r w:rsidRPr="00861CB5">
              <w:rPr>
                <w:rFonts w:ascii="Times New Roman" w:hAnsi="Times New Roman" w:cs="Times New Roman"/>
                <w:lang w:eastAsia="uk-UA"/>
              </w:rPr>
              <w:t xml:space="preserve"> договору про закупівлю з жодним з учасників, які подали тендерні пропозиції.</w:t>
            </w:r>
          </w:p>
          <w:p w:rsidR="00646B7E" w:rsidRPr="00861CB5" w:rsidRDefault="00646B7E" w:rsidP="00646B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646B7E" w:rsidTr="005E0AC4">
        <w:tc>
          <w:tcPr>
            <w:tcW w:w="3782" w:type="dxa"/>
          </w:tcPr>
          <w:p w:rsidR="00646B7E" w:rsidRPr="00861CB5" w:rsidRDefault="00861CB5" w:rsidP="00861CB5">
            <w:pPr>
              <w:rPr>
                <w:rFonts w:ascii="Times New Roman" w:hAnsi="Times New Roman"/>
                <w:b/>
                <w:lang w:val="ru-RU"/>
              </w:rPr>
            </w:pPr>
            <w:r w:rsidRPr="00861CB5">
              <w:rPr>
                <w:rFonts w:ascii="Times New Roman" w:hAnsi="Times New Roman"/>
                <w:b/>
              </w:rPr>
              <w:lastRenderedPageBreak/>
              <w:t>Додаток 4 до тендерної документації</w:t>
            </w:r>
          </w:p>
        </w:tc>
        <w:tc>
          <w:tcPr>
            <w:tcW w:w="3782" w:type="dxa"/>
          </w:tcPr>
          <w:p w:rsidR="00861CB5" w:rsidRPr="00861CB5" w:rsidRDefault="00861CB5" w:rsidP="00861CB5">
            <w:pPr>
              <w:shd w:val="clear" w:color="auto" w:fill="FFFFFF"/>
              <w:spacing w:line="193" w:lineRule="atLeast"/>
              <w:ind w:firstLine="28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61CB5">
              <w:rPr>
                <w:rFonts w:ascii="Times New Roman" w:hAnsi="Times New Roman"/>
                <w:color w:val="000000"/>
                <w:spacing w:val="-2"/>
                <w:lang w:eastAsia="uk-UA"/>
              </w:rPr>
              <w:t>4. Строком дії гарантії є період з дати початку дії гарантії до дати закінчення дії гарантії (включно) або до настання однієї з таких подій залежно від того, що настане раніше:</w:t>
            </w:r>
          </w:p>
          <w:p w:rsidR="00861CB5" w:rsidRPr="00861CB5" w:rsidRDefault="00861CB5" w:rsidP="00861CB5">
            <w:pPr>
              <w:shd w:val="clear" w:color="auto" w:fill="FFFFFF"/>
              <w:spacing w:line="193" w:lineRule="atLeast"/>
              <w:ind w:firstLine="28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61CB5">
              <w:rPr>
                <w:rFonts w:ascii="Times New Roman" w:hAnsi="Times New Roman"/>
                <w:color w:val="000000"/>
                <w:lang w:eastAsia="uk-UA"/>
              </w:rPr>
              <w:t xml:space="preserve">- сплата </w:t>
            </w:r>
            <w:proofErr w:type="spellStart"/>
            <w:r w:rsidRPr="00861CB5">
              <w:rPr>
                <w:rFonts w:ascii="Times New Roman" w:hAnsi="Times New Roman"/>
                <w:color w:val="000000"/>
                <w:lang w:eastAsia="uk-UA"/>
              </w:rPr>
              <w:t>бенефіціару</w:t>
            </w:r>
            <w:proofErr w:type="spellEnd"/>
            <w:r w:rsidRPr="00861CB5">
              <w:rPr>
                <w:rFonts w:ascii="Times New Roman" w:hAnsi="Times New Roman"/>
                <w:color w:val="000000"/>
                <w:lang w:eastAsia="uk-UA"/>
              </w:rPr>
              <w:t xml:space="preserve"> суми гарантії;</w:t>
            </w:r>
          </w:p>
          <w:p w:rsidR="00861CB5" w:rsidRPr="00861CB5" w:rsidRDefault="00861CB5" w:rsidP="00861CB5">
            <w:pPr>
              <w:shd w:val="clear" w:color="auto" w:fill="FFFFFF"/>
              <w:spacing w:line="193" w:lineRule="atLeast"/>
              <w:ind w:firstLine="28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61CB5">
              <w:rPr>
                <w:rFonts w:ascii="Times New Roman" w:hAnsi="Times New Roman"/>
                <w:color w:val="000000"/>
                <w:lang w:eastAsia="uk-UA"/>
              </w:rPr>
              <w:t xml:space="preserve">- отримання гарантом письмової заяви </w:t>
            </w:r>
            <w:proofErr w:type="spellStart"/>
            <w:r w:rsidRPr="00861CB5">
              <w:rPr>
                <w:rFonts w:ascii="Times New Roman" w:hAnsi="Times New Roman"/>
                <w:color w:val="000000"/>
                <w:lang w:eastAsia="uk-UA"/>
              </w:rPr>
              <w:t>бенефіціара</w:t>
            </w:r>
            <w:proofErr w:type="spellEnd"/>
            <w:r w:rsidRPr="00861CB5">
              <w:rPr>
                <w:rFonts w:ascii="Times New Roman" w:hAnsi="Times New Roman"/>
                <w:color w:val="000000"/>
                <w:lang w:eastAsia="uk-UA"/>
              </w:rPr>
              <w:t xml:space="preserve"> про звільнення гаранта від зобов’язань за цією гарантією;</w:t>
            </w:r>
          </w:p>
          <w:p w:rsidR="00861CB5" w:rsidRPr="00861CB5" w:rsidRDefault="00861CB5" w:rsidP="00861CB5">
            <w:pPr>
              <w:shd w:val="clear" w:color="auto" w:fill="FFFFFF"/>
              <w:spacing w:line="193" w:lineRule="atLeast"/>
              <w:ind w:firstLine="28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61CB5">
              <w:rPr>
                <w:rFonts w:ascii="Times New Roman" w:hAnsi="Times New Roman"/>
                <w:color w:val="000000"/>
                <w:lang w:eastAsia="uk-UA"/>
              </w:rPr>
              <w:t xml:space="preserve">- отримання гарантом повідомлення принципала про настання однієї з обставин, що підтверджується відповідною інформацією, розміщеною на </w:t>
            </w:r>
            <w:proofErr w:type="spellStart"/>
            <w:r w:rsidRPr="00861CB5">
              <w:rPr>
                <w:rFonts w:ascii="Times New Roman" w:hAnsi="Times New Roman"/>
                <w:color w:val="000000"/>
                <w:lang w:eastAsia="uk-UA"/>
              </w:rPr>
              <w:t>вебпорталі</w:t>
            </w:r>
            <w:proofErr w:type="spellEnd"/>
            <w:r w:rsidRPr="00861CB5">
              <w:rPr>
                <w:rFonts w:ascii="Times New Roman" w:hAnsi="Times New Roman"/>
                <w:color w:val="000000"/>
                <w:lang w:eastAsia="uk-UA"/>
              </w:rPr>
              <w:t xml:space="preserve"> Уповноваженого органу, а саме:</w:t>
            </w:r>
          </w:p>
          <w:p w:rsidR="00861CB5" w:rsidRPr="00861CB5" w:rsidRDefault="00861CB5" w:rsidP="00861CB5">
            <w:pPr>
              <w:shd w:val="clear" w:color="auto" w:fill="FFFFFF"/>
              <w:spacing w:line="193" w:lineRule="atLeast"/>
              <w:ind w:firstLine="28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61CB5">
              <w:rPr>
                <w:rFonts w:ascii="Times New Roman" w:hAnsi="Times New Roman"/>
                <w:color w:val="000000"/>
                <w:spacing w:val="-2"/>
                <w:lang w:eastAsia="uk-UA"/>
              </w:rPr>
              <w:t>- закінчення строку дії тендерної пропозиції та забезпечення тендерної пропозиції, зазначеного в тендерній документації;</w:t>
            </w:r>
          </w:p>
          <w:p w:rsidR="00861CB5" w:rsidRPr="00861CB5" w:rsidRDefault="00861CB5" w:rsidP="00861CB5">
            <w:pPr>
              <w:shd w:val="clear" w:color="auto" w:fill="FFFFFF"/>
              <w:spacing w:line="193" w:lineRule="atLeast"/>
              <w:ind w:firstLine="28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61CB5">
              <w:rPr>
                <w:rFonts w:ascii="Times New Roman" w:hAnsi="Times New Roman"/>
                <w:color w:val="000000"/>
                <w:lang w:eastAsia="uk-UA"/>
              </w:rPr>
              <w:t>- укладення договору про закупівлю з учасником, який став переможцем процедури закупівлі (крім переговорної процедури закупівлі);</w:t>
            </w:r>
          </w:p>
          <w:p w:rsidR="00861CB5" w:rsidRPr="00861CB5" w:rsidRDefault="00861CB5" w:rsidP="00861CB5">
            <w:pPr>
              <w:shd w:val="clear" w:color="auto" w:fill="FFFFFF"/>
              <w:spacing w:line="193" w:lineRule="atLeast"/>
              <w:ind w:firstLine="28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61CB5">
              <w:rPr>
                <w:rFonts w:ascii="Times New Roman" w:hAnsi="Times New Roman"/>
                <w:color w:val="000000"/>
                <w:lang w:eastAsia="uk-UA"/>
              </w:rPr>
              <w:t>- відкликання принципалом тендерної пропозиції до закінчення строку її подання;</w:t>
            </w:r>
          </w:p>
          <w:p w:rsidR="00861CB5" w:rsidRPr="00861CB5" w:rsidRDefault="00861CB5" w:rsidP="00861CB5">
            <w:pPr>
              <w:shd w:val="clear" w:color="auto" w:fill="FFFFFF"/>
              <w:spacing w:line="193" w:lineRule="atLeast"/>
              <w:ind w:firstLine="28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61CB5">
              <w:rPr>
                <w:rFonts w:ascii="Times New Roman" w:hAnsi="Times New Roman"/>
                <w:color w:val="000000"/>
                <w:lang w:eastAsia="uk-UA"/>
              </w:rPr>
              <w:t xml:space="preserve">- відмови принципалом продовжити термін дії пропозиції на вимогу </w:t>
            </w:r>
            <w:proofErr w:type="spellStart"/>
            <w:r w:rsidRPr="00861CB5">
              <w:rPr>
                <w:rFonts w:ascii="Times New Roman" w:hAnsi="Times New Roman"/>
                <w:color w:val="000000"/>
                <w:lang w:eastAsia="uk-UA"/>
              </w:rPr>
              <w:t>бенефіціара</w:t>
            </w:r>
            <w:proofErr w:type="spellEnd"/>
            <w:r w:rsidRPr="00861CB5">
              <w:rPr>
                <w:rFonts w:ascii="Times New Roman" w:hAnsi="Times New Roman"/>
                <w:color w:val="000000"/>
                <w:lang w:eastAsia="uk-UA"/>
              </w:rPr>
              <w:t xml:space="preserve"> продовжити термін дії тендерної пропозиції;</w:t>
            </w:r>
          </w:p>
          <w:p w:rsidR="00861CB5" w:rsidRPr="00861CB5" w:rsidRDefault="00861CB5" w:rsidP="00861CB5">
            <w:pPr>
              <w:shd w:val="clear" w:color="auto" w:fill="FFFFFF"/>
              <w:spacing w:line="193" w:lineRule="atLeast"/>
              <w:ind w:firstLine="28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61CB5">
              <w:rPr>
                <w:rFonts w:ascii="Times New Roman" w:hAnsi="Times New Roman"/>
                <w:color w:val="000000"/>
                <w:lang w:eastAsia="uk-UA"/>
              </w:rPr>
              <w:t xml:space="preserve">- закінчення тендеру в разі </w:t>
            </w:r>
            <w:proofErr w:type="spellStart"/>
            <w:r w:rsidRPr="00861CB5">
              <w:rPr>
                <w:rFonts w:ascii="Times New Roman" w:hAnsi="Times New Roman"/>
                <w:color w:val="000000"/>
                <w:lang w:eastAsia="uk-UA"/>
              </w:rPr>
              <w:t>неукладення</w:t>
            </w:r>
            <w:proofErr w:type="spellEnd"/>
            <w:r w:rsidRPr="00861CB5">
              <w:rPr>
                <w:rFonts w:ascii="Times New Roman" w:hAnsi="Times New Roman"/>
                <w:color w:val="000000"/>
                <w:lang w:eastAsia="uk-UA"/>
              </w:rPr>
              <w:t xml:space="preserve"> договору про закупівлю </w:t>
            </w:r>
            <w:r w:rsidRPr="00861CB5">
              <w:rPr>
                <w:rFonts w:ascii="Times New Roman" w:hAnsi="Times New Roman"/>
                <w:color w:val="000000"/>
                <w:lang w:eastAsia="uk-UA"/>
              </w:rPr>
              <w:lastRenderedPageBreak/>
              <w:t>з жодним з учасників, які подали тендерні пропозиції.</w:t>
            </w:r>
          </w:p>
          <w:p w:rsidR="00646B7E" w:rsidRPr="00861CB5" w:rsidRDefault="00646B7E" w:rsidP="00646B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82" w:type="dxa"/>
          </w:tcPr>
          <w:p w:rsidR="00646B7E" w:rsidRPr="00861CB5" w:rsidRDefault="00861CB5" w:rsidP="00646B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61CB5">
              <w:rPr>
                <w:rFonts w:ascii="Times New Roman" w:hAnsi="Times New Roman"/>
                <w:b/>
              </w:rPr>
              <w:lastRenderedPageBreak/>
              <w:t>Додаток 4 до тендерної документації</w:t>
            </w:r>
          </w:p>
        </w:tc>
        <w:tc>
          <w:tcPr>
            <w:tcW w:w="3782" w:type="dxa"/>
          </w:tcPr>
          <w:p w:rsidR="00861CB5" w:rsidRPr="00861CB5" w:rsidRDefault="00861CB5" w:rsidP="00861CB5">
            <w:pPr>
              <w:shd w:val="clear" w:color="auto" w:fill="FFFFFF"/>
              <w:spacing w:line="193" w:lineRule="atLeast"/>
              <w:ind w:firstLine="28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61CB5">
              <w:rPr>
                <w:rFonts w:ascii="Times New Roman" w:hAnsi="Times New Roman"/>
                <w:color w:val="000000"/>
                <w:spacing w:val="-2"/>
                <w:lang w:eastAsia="uk-UA"/>
              </w:rPr>
              <w:t>4. Строком дії гарантії є період з дати початку дії гарантії до дати закінчення дії гарантії (включно) або до настання однієї з таких подій залежно від того, що настане раніше:</w:t>
            </w:r>
          </w:p>
          <w:p w:rsidR="00861CB5" w:rsidRPr="00861CB5" w:rsidRDefault="00861CB5" w:rsidP="00861CB5">
            <w:pPr>
              <w:shd w:val="clear" w:color="auto" w:fill="FFFFFF"/>
              <w:spacing w:line="193" w:lineRule="atLeast"/>
              <w:ind w:firstLine="28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61CB5">
              <w:rPr>
                <w:rFonts w:ascii="Times New Roman" w:hAnsi="Times New Roman"/>
                <w:color w:val="000000"/>
                <w:lang w:eastAsia="uk-UA"/>
              </w:rPr>
              <w:t xml:space="preserve">- сплата </w:t>
            </w:r>
            <w:proofErr w:type="spellStart"/>
            <w:r w:rsidRPr="00861CB5">
              <w:rPr>
                <w:rFonts w:ascii="Times New Roman" w:hAnsi="Times New Roman"/>
                <w:color w:val="000000"/>
                <w:lang w:eastAsia="uk-UA"/>
              </w:rPr>
              <w:t>бенефіціару</w:t>
            </w:r>
            <w:proofErr w:type="spellEnd"/>
            <w:r w:rsidRPr="00861CB5">
              <w:rPr>
                <w:rFonts w:ascii="Times New Roman" w:hAnsi="Times New Roman"/>
                <w:color w:val="000000"/>
                <w:lang w:eastAsia="uk-UA"/>
              </w:rPr>
              <w:t xml:space="preserve"> суми гарантії;</w:t>
            </w:r>
          </w:p>
          <w:p w:rsidR="00861CB5" w:rsidRPr="00861CB5" w:rsidRDefault="00861CB5" w:rsidP="00861CB5">
            <w:pPr>
              <w:shd w:val="clear" w:color="auto" w:fill="FFFFFF"/>
              <w:spacing w:line="193" w:lineRule="atLeast"/>
              <w:ind w:firstLine="28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61CB5">
              <w:rPr>
                <w:rFonts w:ascii="Times New Roman" w:hAnsi="Times New Roman"/>
                <w:color w:val="000000"/>
                <w:lang w:eastAsia="uk-UA"/>
              </w:rPr>
              <w:t xml:space="preserve">- отримання гарантом письмової заяви </w:t>
            </w:r>
            <w:proofErr w:type="spellStart"/>
            <w:r w:rsidRPr="00861CB5">
              <w:rPr>
                <w:rFonts w:ascii="Times New Roman" w:hAnsi="Times New Roman"/>
                <w:color w:val="000000"/>
                <w:lang w:eastAsia="uk-UA"/>
              </w:rPr>
              <w:t>бенефіціара</w:t>
            </w:r>
            <w:proofErr w:type="spellEnd"/>
            <w:r w:rsidRPr="00861CB5">
              <w:rPr>
                <w:rFonts w:ascii="Times New Roman" w:hAnsi="Times New Roman"/>
                <w:color w:val="000000"/>
                <w:lang w:eastAsia="uk-UA"/>
              </w:rPr>
              <w:t xml:space="preserve"> про звільнення гаранта від зобов’язань за цією гарантією;</w:t>
            </w:r>
          </w:p>
          <w:p w:rsidR="00861CB5" w:rsidRPr="00861CB5" w:rsidRDefault="00861CB5" w:rsidP="00861CB5">
            <w:pPr>
              <w:shd w:val="clear" w:color="auto" w:fill="FFFFFF"/>
              <w:spacing w:line="193" w:lineRule="atLeast"/>
              <w:ind w:firstLine="28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61CB5">
              <w:rPr>
                <w:rFonts w:ascii="Times New Roman" w:hAnsi="Times New Roman"/>
                <w:color w:val="000000"/>
                <w:lang w:eastAsia="uk-UA"/>
              </w:rPr>
              <w:t xml:space="preserve">- отримання гарантом повідомлення принципала про настання однієї з обставин, що підтверджується відповідною інформацією, розміщеною на </w:t>
            </w:r>
            <w:proofErr w:type="spellStart"/>
            <w:r w:rsidRPr="00861CB5">
              <w:rPr>
                <w:rFonts w:ascii="Times New Roman" w:hAnsi="Times New Roman"/>
                <w:color w:val="000000"/>
                <w:lang w:eastAsia="uk-UA"/>
              </w:rPr>
              <w:t>вебпорталі</w:t>
            </w:r>
            <w:proofErr w:type="spellEnd"/>
            <w:r w:rsidRPr="00861CB5">
              <w:rPr>
                <w:rFonts w:ascii="Times New Roman" w:hAnsi="Times New Roman"/>
                <w:color w:val="000000"/>
                <w:lang w:eastAsia="uk-UA"/>
              </w:rPr>
              <w:t xml:space="preserve"> Уповноваженого органу, а саме:</w:t>
            </w:r>
          </w:p>
          <w:p w:rsidR="00861CB5" w:rsidRPr="00861CB5" w:rsidRDefault="00861CB5" w:rsidP="00861CB5">
            <w:pPr>
              <w:shd w:val="clear" w:color="auto" w:fill="FFFFFF"/>
              <w:spacing w:line="193" w:lineRule="atLeast"/>
              <w:ind w:firstLine="28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61CB5">
              <w:rPr>
                <w:rFonts w:ascii="Times New Roman" w:hAnsi="Times New Roman"/>
                <w:color w:val="000000"/>
                <w:spacing w:val="-2"/>
                <w:lang w:eastAsia="uk-UA"/>
              </w:rPr>
              <w:t>- закінчення строку дії тендерної пропозиції та забезпечення тендерної пропозиції, зазначеного в тендерній документації;</w:t>
            </w:r>
          </w:p>
          <w:p w:rsidR="00861CB5" w:rsidRPr="00861CB5" w:rsidRDefault="00861CB5" w:rsidP="00861CB5">
            <w:pPr>
              <w:shd w:val="clear" w:color="auto" w:fill="FFFFFF"/>
              <w:spacing w:line="193" w:lineRule="atLeast"/>
              <w:ind w:firstLine="28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61CB5">
              <w:rPr>
                <w:rFonts w:ascii="Times New Roman" w:hAnsi="Times New Roman"/>
                <w:color w:val="000000"/>
                <w:lang w:eastAsia="uk-UA"/>
              </w:rPr>
              <w:t>- укладення договору про закупівлю з учасником, який став переможцем процедури закупівлі (крім переговорної процедури закупівлі);</w:t>
            </w:r>
          </w:p>
          <w:p w:rsidR="00861CB5" w:rsidRPr="00861CB5" w:rsidRDefault="00861CB5" w:rsidP="00861CB5">
            <w:pPr>
              <w:shd w:val="clear" w:color="auto" w:fill="FFFFFF"/>
              <w:spacing w:line="193" w:lineRule="atLeast"/>
              <w:ind w:firstLine="28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61CB5">
              <w:rPr>
                <w:rFonts w:ascii="Times New Roman" w:hAnsi="Times New Roman"/>
                <w:color w:val="000000"/>
                <w:lang w:eastAsia="uk-UA"/>
              </w:rPr>
              <w:t>- відкликання принципалом тендерної пропозиції до закінчення строку її подання;</w:t>
            </w:r>
          </w:p>
          <w:p w:rsidR="00861CB5" w:rsidRPr="00861CB5" w:rsidRDefault="00861CB5" w:rsidP="00861CB5">
            <w:pPr>
              <w:shd w:val="clear" w:color="auto" w:fill="FFFFFF"/>
              <w:spacing w:line="193" w:lineRule="atLeast"/>
              <w:ind w:firstLine="28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61CB5">
              <w:rPr>
                <w:rFonts w:ascii="Times New Roman" w:hAnsi="Times New Roman"/>
                <w:color w:val="000000"/>
                <w:lang w:eastAsia="uk-UA"/>
              </w:rPr>
              <w:t xml:space="preserve">- закінчення тендеру в разі </w:t>
            </w:r>
            <w:proofErr w:type="spellStart"/>
            <w:r w:rsidRPr="00861CB5">
              <w:rPr>
                <w:rFonts w:ascii="Times New Roman" w:hAnsi="Times New Roman"/>
                <w:color w:val="000000"/>
                <w:lang w:eastAsia="uk-UA"/>
              </w:rPr>
              <w:t>неукладення</w:t>
            </w:r>
            <w:proofErr w:type="spellEnd"/>
            <w:r w:rsidRPr="00861CB5">
              <w:rPr>
                <w:rFonts w:ascii="Times New Roman" w:hAnsi="Times New Roman"/>
                <w:color w:val="000000"/>
                <w:lang w:eastAsia="uk-UA"/>
              </w:rPr>
              <w:t xml:space="preserve"> договору про закупівлю з жодним з учасників, які подали тендерні пропозиції.</w:t>
            </w:r>
          </w:p>
          <w:p w:rsidR="00646B7E" w:rsidRPr="00861CB5" w:rsidRDefault="00646B7E" w:rsidP="00646B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</w:tbl>
    <w:p w:rsidR="004958E9" w:rsidRPr="004958E9" w:rsidRDefault="004958E9" w:rsidP="004958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58E9" w:rsidRPr="004958E9" w:rsidSect="004958E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35C"/>
    <w:multiLevelType w:val="multilevel"/>
    <w:tmpl w:val="E0F805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E9"/>
    <w:rsid w:val="004958E9"/>
    <w:rsid w:val="004B5A8A"/>
    <w:rsid w:val="00646B7E"/>
    <w:rsid w:val="00861CB5"/>
    <w:rsid w:val="009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Buh2020</dc:creator>
  <cp:lastModifiedBy>Intel</cp:lastModifiedBy>
  <cp:revision>3</cp:revision>
  <dcterms:created xsi:type="dcterms:W3CDTF">2024-01-09T09:25:00Z</dcterms:created>
  <dcterms:modified xsi:type="dcterms:W3CDTF">2024-01-09T09:37:00Z</dcterms:modified>
</cp:coreProperties>
</file>