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09" w:rsidRPr="001B12A3" w:rsidRDefault="00304C09" w:rsidP="001B12A3">
      <w:pPr>
        <w:spacing w:after="0" w:line="240" w:lineRule="auto"/>
        <w:ind w:left="5660"/>
        <w:jc w:val="right"/>
        <w:rPr>
          <w:rFonts w:ascii="Times New Roman" w:eastAsia="Times New Roman" w:hAnsi="Times New Roman" w:cs="Times New Roman"/>
          <w:b/>
          <w:sz w:val="24"/>
          <w:szCs w:val="24"/>
        </w:rPr>
      </w:pPr>
    </w:p>
    <w:p w:rsidR="00304C09" w:rsidRPr="001B12A3" w:rsidRDefault="004F6D16" w:rsidP="001B12A3">
      <w:pPr>
        <w:spacing w:after="0" w:line="240" w:lineRule="auto"/>
        <w:ind w:left="5660"/>
        <w:jc w:val="right"/>
        <w:rPr>
          <w:rFonts w:ascii="Times New Roman" w:eastAsia="Times New Roman" w:hAnsi="Times New Roman" w:cs="Times New Roman"/>
          <w:sz w:val="24"/>
          <w:szCs w:val="24"/>
        </w:rPr>
      </w:pPr>
      <w:r w:rsidRPr="001B12A3">
        <w:rPr>
          <w:rFonts w:ascii="Times New Roman" w:eastAsia="Times New Roman" w:hAnsi="Times New Roman" w:cs="Times New Roman"/>
          <w:b/>
          <w:sz w:val="24"/>
          <w:szCs w:val="24"/>
        </w:rPr>
        <w:t>ДОДАТОК  2</w:t>
      </w:r>
    </w:p>
    <w:p w:rsidR="00304C09" w:rsidRDefault="004F6D16" w:rsidP="001B12A3">
      <w:pPr>
        <w:spacing w:after="0" w:line="240" w:lineRule="auto"/>
        <w:ind w:left="5660"/>
        <w:jc w:val="right"/>
        <w:rPr>
          <w:rFonts w:ascii="Times New Roman" w:eastAsia="Times New Roman" w:hAnsi="Times New Roman" w:cs="Times New Roman"/>
          <w:sz w:val="24"/>
          <w:szCs w:val="24"/>
        </w:rPr>
      </w:pPr>
      <w:r w:rsidRPr="001B12A3">
        <w:rPr>
          <w:rFonts w:ascii="Times New Roman" w:eastAsia="Times New Roman" w:hAnsi="Times New Roman" w:cs="Times New Roman"/>
          <w:i/>
          <w:sz w:val="24"/>
          <w:szCs w:val="24"/>
        </w:rPr>
        <w:t>до тендерної документації</w:t>
      </w:r>
      <w:r w:rsidRPr="001B12A3">
        <w:rPr>
          <w:rFonts w:ascii="Times New Roman" w:eastAsia="Times New Roman" w:hAnsi="Times New Roman" w:cs="Times New Roman"/>
          <w:sz w:val="24"/>
          <w:szCs w:val="24"/>
        </w:rPr>
        <w:t> </w:t>
      </w:r>
    </w:p>
    <w:p w:rsidR="00596121" w:rsidRPr="001B12A3" w:rsidRDefault="00596121" w:rsidP="001B12A3">
      <w:pPr>
        <w:spacing w:after="0" w:line="240" w:lineRule="auto"/>
        <w:ind w:left="5660"/>
        <w:jc w:val="right"/>
        <w:rPr>
          <w:rFonts w:ascii="Times New Roman" w:eastAsia="Times New Roman" w:hAnsi="Times New Roman" w:cs="Times New Roman"/>
          <w:sz w:val="24"/>
          <w:szCs w:val="24"/>
        </w:rPr>
      </w:pPr>
    </w:p>
    <w:p w:rsidR="00304C09" w:rsidRPr="001B12A3" w:rsidRDefault="004F6D16" w:rsidP="001B12A3">
      <w:pPr>
        <w:spacing w:after="0" w:line="240" w:lineRule="auto"/>
        <w:jc w:val="center"/>
        <w:rPr>
          <w:rFonts w:ascii="Times New Roman" w:eastAsia="Times New Roman" w:hAnsi="Times New Roman" w:cs="Times New Roman"/>
          <w:b/>
          <w:i/>
          <w:sz w:val="24"/>
          <w:szCs w:val="24"/>
        </w:rPr>
      </w:pPr>
      <w:r w:rsidRPr="001B12A3">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04C09" w:rsidRPr="001B12A3" w:rsidRDefault="00304C09" w:rsidP="001B12A3">
      <w:pPr>
        <w:spacing w:after="0" w:line="240" w:lineRule="auto"/>
        <w:jc w:val="center"/>
        <w:rPr>
          <w:rFonts w:ascii="Times New Roman" w:eastAsia="Times New Roman" w:hAnsi="Times New Roman" w:cs="Times New Roman"/>
          <w:b/>
          <w:i/>
          <w:sz w:val="4"/>
          <w:szCs w:val="4"/>
        </w:rPr>
      </w:pPr>
    </w:p>
    <w:p w:rsidR="00304C09" w:rsidRPr="001B12A3" w:rsidRDefault="004F6D16" w:rsidP="001B12A3">
      <w:pPr>
        <w:spacing w:after="0" w:line="240" w:lineRule="auto"/>
        <w:jc w:val="center"/>
        <w:rPr>
          <w:rFonts w:ascii="Times New Roman" w:eastAsia="Times New Roman" w:hAnsi="Times New Roman" w:cs="Times New Roman"/>
          <w:b/>
          <w:i/>
          <w:sz w:val="24"/>
          <w:szCs w:val="24"/>
        </w:rPr>
      </w:pPr>
      <w:r w:rsidRPr="001B12A3">
        <w:rPr>
          <w:rFonts w:ascii="Times New Roman" w:eastAsia="Times New Roman" w:hAnsi="Times New Roman" w:cs="Times New Roman"/>
          <w:b/>
          <w:i/>
          <w:sz w:val="24"/>
          <w:szCs w:val="24"/>
        </w:rPr>
        <w:t>ТЕХНІЧНА СПЕЦИФІКАЦІЯ</w:t>
      </w:r>
    </w:p>
    <w:p w:rsidR="00B43CE1" w:rsidRPr="001B12A3" w:rsidRDefault="004F6D16" w:rsidP="001B12A3">
      <w:pPr>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1B12A3">
        <w:rPr>
          <w:rFonts w:ascii="Times New Roman" w:eastAsia="Times New Roman" w:hAnsi="Times New Roman" w:cs="Times New Roman"/>
          <w:sz w:val="24"/>
          <w:szCs w:val="24"/>
        </w:rPr>
        <w:t>закупівель</w:t>
      </w:r>
      <w:proofErr w:type="spellEnd"/>
      <w:r w:rsidRPr="001B12A3">
        <w:rPr>
          <w:rFonts w:ascii="Times New Roman" w:eastAsia="Times New Roman" w:hAnsi="Times New Roman" w:cs="Times New Roman"/>
          <w:sz w:val="24"/>
          <w:szCs w:val="24"/>
        </w:rPr>
        <w:t xml:space="preserve"> та з дотриманням законодавства.</w:t>
      </w:r>
    </w:p>
    <w:p w:rsidR="00B43CE1" w:rsidRPr="007B4223" w:rsidRDefault="004F6D16" w:rsidP="001B12A3">
      <w:pPr>
        <w:spacing w:after="0" w:line="240" w:lineRule="auto"/>
        <w:ind w:firstLine="460"/>
        <w:jc w:val="both"/>
        <w:rPr>
          <w:rFonts w:ascii="Times New Roman" w:eastAsia="Times New Roman" w:hAnsi="Times New Roman" w:cs="Times New Roman"/>
          <w:sz w:val="24"/>
          <w:szCs w:val="24"/>
        </w:rPr>
      </w:pPr>
      <w:r w:rsidRPr="007B4223">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w:t>
      </w:r>
      <w:r w:rsidR="00B43CE1" w:rsidRPr="007B4223">
        <w:rPr>
          <w:rFonts w:ascii="Times New Roman" w:eastAsia="Times New Roman" w:hAnsi="Times New Roman" w:cs="Times New Roman"/>
          <w:sz w:val="24"/>
          <w:szCs w:val="24"/>
        </w:rPr>
        <w:t>важати вираз  «або еквівалент».</w:t>
      </w:r>
    </w:p>
    <w:p w:rsidR="00304C09" w:rsidRPr="007B4223" w:rsidRDefault="004F6D16" w:rsidP="001B12A3">
      <w:pPr>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Якщо Учасником пропонується </w:t>
      </w:r>
      <w:r w:rsidRPr="001B12A3">
        <w:rPr>
          <w:rFonts w:ascii="Times New Roman" w:eastAsia="Times New Roman" w:hAnsi="Times New Roman" w:cs="Times New Roman"/>
          <w:b/>
          <w:sz w:val="24"/>
          <w:szCs w:val="24"/>
        </w:rPr>
        <w:t xml:space="preserve">еквівалент товару </w:t>
      </w:r>
      <w:r w:rsidRPr="001B12A3">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7B4223">
        <w:rPr>
          <w:rFonts w:ascii="Times New Roman" w:eastAsia="Times New Roman" w:hAnsi="Times New Roman" w:cs="Times New Roman"/>
          <w:sz w:val="24"/>
          <w:szCs w:val="24"/>
        </w:rPr>
        <w:t xml:space="preserve">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7B4223">
        <w:rPr>
          <w:rFonts w:ascii="Times New Roman" w:eastAsia="Times New Roman" w:hAnsi="Times New Roman" w:cs="Times New Roman"/>
          <w:sz w:val="24"/>
          <w:szCs w:val="24"/>
        </w:rPr>
        <w:t>Renault</w:t>
      </w:r>
      <w:proofErr w:type="spellEnd"/>
      <w:r w:rsidRPr="007B4223">
        <w:rPr>
          <w:rFonts w:ascii="Times New Roman" w:eastAsia="Times New Roman" w:hAnsi="Times New Roman" w:cs="Times New Roman"/>
          <w:sz w:val="24"/>
          <w:szCs w:val="24"/>
        </w:rPr>
        <w:t xml:space="preserve"> </w:t>
      </w:r>
      <w:proofErr w:type="spellStart"/>
      <w:r w:rsidRPr="007B4223">
        <w:rPr>
          <w:rFonts w:ascii="Times New Roman" w:eastAsia="Times New Roman" w:hAnsi="Times New Roman" w:cs="Times New Roman"/>
          <w:sz w:val="24"/>
          <w:szCs w:val="24"/>
        </w:rPr>
        <w:t>Duster</w:t>
      </w:r>
      <w:proofErr w:type="spellEnd"/>
      <w:r w:rsidRPr="007B4223">
        <w:rPr>
          <w:rFonts w:ascii="Times New Roman" w:eastAsia="Times New Roman" w:hAnsi="Times New Roman" w:cs="Times New Roman"/>
          <w:sz w:val="24"/>
          <w:szCs w:val="24"/>
        </w:rPr>
        <w:t>, або еквівалент), тендерна пропозиція такого учасника вважається як така, що не відповідає умовам технічної специфікації».</w:t>
      </w:r>
    </w:p>
    <w:p w:rsidR="00304C09" w:rsidRPr="007B4223" w:rsidRDefault="00304C09" w:rsidP="001B12A3">
      <w:pPr>
        <w:shd w:val="clear" w:color="auto" w:fill="FFFFFF"/>
        <w:spacing w:after="0" w:line="240" w:lineRule="auto"/>
        <w:ind w:firstLine="720"/>
        <w:jc w:val="both"/>
        <w:rPr>
          <w:rFonts w:ascii="Times New Roman" w:eastAsia="Times New Roman" w:hAnsi="Times New Roman" w:cs="Times New Roman"/>
          <w:sz w:val="4"/>
          <w:szCs w:val="4"/>
        </w:rPr>
      </w:pPr>
    </w:p>
    <w:p w:rsidR="00304C09" w:rsidRPr="001B12A3" w:rsidRDefault="004F6D16" w:rsidP="001B12A3">
      <w:pPr>
        <w:shd w:val="clear" w:color="auto" w:fill="FFFFFF"/>
        <w:spacing w:after="0" w:line="240" w:lineRule="auto"/>
        <w:ind w:firstLine="72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1B12A3">
        <w:rPr>
          <w:rFonts w:ascii="Times New Roman" w:eastAsia="Times New Roman" w:hAnsi="Times New Roman" w:cs="Times New Roman"/>
          <w:sz w:val="23"/>
          <w:szCs w:val="23"/>
        </w:rPr>
        <w:t>ступінь локалізації на відповідний рік згідно з підпунктом 1 пункту 6-1 Прикінцевих та перехідних положень Закону</w:t>
      </w:r>
      <w:r w:rsidRPr="001B12A3">
        <w:rPr>
          <w:rFonts w:ascii="Times New Roman" w:eastAsia="Times New Roman" w:hAnsi="Times New Roman" w:cs="Times New Roman"/>
          <w:sz w:val="24"/>
          <w:szCs w:val="24"/>
        </w:rPr>
        <w:t>.</w:t>
      </w:r>
    </w:p>
    <w:p w:rsidR="00304C09" w:rsidRPr="001B12A3" w:rsidRDefault="004F6D16" w:rsidP="001B12A3">
      <w:pPr>
        <w:shd w:val="clear" w:color="auto" w:fill="FFFFFF"/>
        <w:spacing w:after="0" w:line="240" w:lineRule="auto"/>
        <w:ind w:firstLine="72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304C09" w:rsidRPr="001B12A3" w:rsidRDefault="004F6D16" w:rsidP="001B12A3">
      <w:pPr>
        <w:shd w:val="clear" w:color="auto" w:fill="FFFFFF"/>
        <w:spacing w:after="0" w:line="240" w:lineRule="auto"/>
        <w:ind w:firstLine="72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304C09" w:rsidRPr="001B12A3" w:rsidRDefault="004F6D16" w:rsidP="001B12A3">
      <w:pPr>
        <w:shd w:val="clear" w:color="auto" w:fill="FFFFFF"/>
        <w:spacing w:after="0" w:line="240" w:lineRule="auto"/>
        <w:ind w:firstLine="720"/>
        <w:jc w:val="both"/>
        <w:rPr>
          <w:rFonts w:ascii="Times New Roman" w:eastAsia="Times New Roman" w:hAnsi="Times New Roman" w:cs="Times New Roman"/>
          <w:b/>
          <w:sz w:val="24"/>
          <w:szCs w:val="24"/>
        </w:rPr>
      </w:pPr>
      <w:r w:rsidRPr="001B12A3">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r w:rsidR="00BC0872" w:rsidRPr="001B12A3">
        <w:rPr>
          <w:rFonts w:ascii="Times New Roman" w:eastAsia="Times New Roman" w:hAnsi="Times New Roman" w:cs="Times New Roman"/>
          <w:i/>
          <w:sz w:val="24"/>
          <w:szCs w:val="24"/>
        </w:rPr>
        <w:t>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304C09" w:rsidRPr="001B12A3" w:rsidRDefault="00304C09" w:rsidP="001B12A3">
      <w:pPr>
        <w:shd w:val="clear" w:color="auto" w:fill="FFFFFF"/>
        <w:spacing w:after="0" w:line="240" w:lineRule="auto"/>
        <w:ind w:firstLine="720"/>
        <w:jc w:val="both"/>
        <w:rPr>
          <w:rFonts w:ascii="Times New Roman" w:eastAsia="Times New Roman" w:hAnsi="Times New Roman" w:cs="Times New Roman"/>
          <w:sz w:val="24"/>
          <w:szCs w:val="24"/>
        </w:rPr>
      </w:pPr>
    </w:p>
    <w:p w:rsidR="00304C09" w:rsidRPr="001B12A3" w:rsidRDefault="004F6D16" w:rsidP="001B12A3">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1B12A3">
        <w:rPr>
          <w:rFonts w:ascii="Times New Roman" w:eastAsia="Times New Roman" w:hAnsi="Times New Roman" w:cs="Times New Roman"/>
          <w:b/>
          <w:sz w:val="24"/>
          <w:szCs w:val="24"/>
        </w:rPr>
        <w:t>Детальний опис предмета закупівлі:</w:t>
      </w:r>
    </w:p>
    <w:p w:rsidR="00304C09" w:rsidRPr="001B12A3" w:rsidRDefault="00304C09" w:rsidP="001B12A3">
      <w:pPr>
        <w:spacing w:after="0" w:line="240" w:lineRule="auto"/>
        <w:rPr>
          <w:rFonts w:ascii="Times New Roman" w:eastAsia="Times New Roman" w:hAnsi="Times New Roman" w:cs="Times New Roman"/>
          <w:i/>
          <w:sz w:val="24"/>
          <w:szCs w:val="24"/>
        </w:rPr>
      </w:pPr>
    </w:p>
    <w:tbl>
      <w:tblPr>
        <w:tblStyle w:val="a5"/>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B12A3" w:rsidRPr="001B12A3">
        <w:tc>
          <w:tcPr>
            <w:tcW w:w="474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304C09" w:rsidRPr="001B12A3" w:rsidRDefault="00B43CE1" w:rsidP="001B12A3">
            <w:pPr>
              <w:widowControl w:val="0"/>
              <w:spacing w:after="0" w:line="240" w:lineRule="auto"/>
              <w:rPr>
                <w:rFonts w:ascii="Times New Roman" w:eastAsia="Times New Roman" w:hAnsi="Times New Roman" w:cs="Times New Roman"/>
                <w:i/>
                <w:sz w:val="24"/>
                <w:szCs w:val="24"/>
              </w:rPr>
            </w:pPr>
            <w:r w:rsidRPr="001B12A3">
              <w:rPr>
                <w:rFonts w:ascii="Times New Roman" w:eastAsia="Times New Roman" w:hAnsi="Times New Roman" w:cs="Times New Roman"/>
                <w:i/>
                <w:sz w:val="24"/>
                <w:szCs w:val="24"/>
              </w:rPr>
              <w:t xml:space="preserve">Трактор </w:t>
            </w:r>
          </w:p>
        </w:tc>
      </w:tr>
      <w:tr w:rsidR="001B12A3" w:rsidRPr="001B12A3">
        <w:tc>
          <w:tcPr>
            <w:tcW w:w="474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Код ДК 021:2015  Єдиного закупівельного словника</w:t>
            </w:r>
          </w:p>
        </w:tc>
        <w:tc>
          <w:tcPr>
            <w:tcW w:w="4860" w:type="dxa"/>
            <w:shd w:val="clear" w:color="auto" w:fill="auto"/>
            <w:tcMar>
              <w:top w:w="100" w:type="dxa"/>
              <w:left w:w="100" w:type="dxa"/>
              <w:bottom w:w="100" w:type="dxa"/>
              <w:right w:w="100" w:type="dxa"/>
            </w:tcMar>
          </w:tcPr>
          <w:p w:rsidR="00304C09" w:rsidRPr="001B12A3" w:rsidRDefault="00B43CE1" w:rsidP="001B12A3">
            <w:pPr>
              <w:widowControl w:val="0"/>
              <w:spacing w:after="0" w:line="240" w:lineRule="auto"/>
              <w:rPr>
                <w:rFonts w:ascii="Times New Roman" w:eastAsia="Times New Roman" w:hAnsi="Times New Roman" w:cs="Times New Roman"/>
                <w:i/>
                <w:sz w:val="24"/>
                <w:szCs w:val="24"/>
              </w:rPr>
            </w:pPr>
            <w:r w:rsidRPr="001B12A3">
              <w:rPr>
                <w:rFonts w:ascii="Times New Roman" w:eastAsia="Times New Roman" w:hAnsi="Times New Roman" w:cs="Times New Roman"/>
                <w:i/>
                <w:sz w:val="24"/>
                <w:szCs w:val="24"/>
              </w:rPr>
              <w:t xml:space="preserve">34140000-0 Великовантажні </w:t>
            </w:r>
            <w:proofErr w:type="spellStart"/>
            <w:r w:rsidRPr="001B12A3">
              <w:rPr>
                <w:rFonts w:ascii="Times New Roman" w:eastAsia="Times New Roman" w:hAnsi="Times New Roman" w:cs="Times New Roman"/>
                <w:i/>
                <w:sz w:val="24"/>
                <w:szCs w:val="24"/>
              </w:rPr>
              <w:t>мототранспортні</w:t>
            </w:r>
            <w:proofErr w:type="spellEnd"/>
            <w:r w:rsidRPr="001B12A3">
              <w:rPr>
                <w:rFonts w:ascii="Times New Roman" w:eastAsia="Times New Roman" w:hAnsi="Times New Roman" w:cs="Times New Roman"/>
                <w:i/>
                <w:sz w:val="24"/>
                <w:szCs w:val="24"/>
              </w:rPr>
              <w:t xml:space="preserve"> засоби</w:t>
            </w:r>
          </w:p>
        </w:tc>
      </w:tr>
      <w:tr w:rsidR="001B12A3" w:rsidRPr="001B12A3">
        <w:tc>
          <w:tcPr>
            <w:tcW w:w="474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i/>
                <w:sz w:val="24"/>
                <w:szCs w:val="24"/>
              </w:rPr>
            </w:pPr>
            <w:r w:rsidRPr="001B12A3">
              <w:rPr>
                <w:rFonts w:ascii="Times New Roman" w:eastAsia="Times New Roman" w:hAnsi="Times New Roman" w:cs="Times New Roman"/>
                <w:i/>
                <w:sz w:val="24"/>
                <w:szCs w:val="24"/>
              </w:rPr>
              <w:t>1 шт.</w:t>
            </w:r>
          </w:p>
        </w:tc>
      </w:tr>
      <w:tr w:rsidR="001B12A3" w:rsidRPr="001B12A3">
        <w:tc>
          <w:tcPr>
            <w:tcW w:w="474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i/>
                <w:sz w:val="24"/>
                <w:szCs w:val="24"/>
              </w:rPr>
            </w:pPr>
            <w:r w:rsidRPr="001B12A3">
              <w:rPr>
                <w:rFonts w:ascii="Times New Roman" w:eastAsia="Times New Roman" w:hAnsi="Times New Roman" w:cs="Times New Roman"/>
                <w:i/>
                <w:sz w:val="24"/>
                <w:szCs w:val="24"/>
              </w:rPr>
              <w:t>Місто Житомир, вул. Сергія Параджанова, 133</w:t>
            </w:r>
          </w:p>
        </w:tc>
      </w:tr>
      <w:tr w:rsidR="001B12A3" w:rsidRPr="001B12A3">
        <w:tc>
          <w:tcPr>
            <w:tcW w:w="4740" w:type="dxa"/>
            <w:shd w:val="clear" w:color="auto" w:fill="auto"/>
            <w:tcMar>
              <w:top w:w="100" w:type="dxa"/>
              <w:left w:w="100" w:type="dxa"/>
              <w:bottom w:w="100" w:type="dxa"/>
              <w:right w:w="100" w:type="dxa"/>
            </w:tcMar>
          </w:tcPr>
          <w:p w:rsidR="00304C09" w:rsidRPr="001B12A3" w:rsidRDefault="004F6D16" w:rsidP="001B12A3">
            <w:pPr>
              <w:widowControl w:val="0"/>
              <w:spacing w:after="0" w:line="240" w:lineRule="auto"/>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304C09" w:rsidRPr="001B12A3" w:rsidRDefault="004F6D16" w:rsidP="00B425B0">
            <w:pPr>
              <w:widowControl w:val="0"/>
              <w:spacing w:after="0" w:line="240" w:lineRule="auto"/>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до </w:t>
            </w:r>
            <w:r w:rsidR="00B425B0" w:rsidRPr="00B425B0">
              <w:rPr>
                <w:rFonts w:ascii="Times New Roman" w:eastAsia="Times New Roman" w:hAnsi="Times New Roman" w:cs="Times New Roman"/>
                <w:sz w:val="24"/>
                <w:szCs w:val="24"/>
              </w:rPr>
              <w:t>25 квітня</w:t>
            </w:r>
            <w:r w:rsidRPr="00B425B0">
              <w:rPr>
                <w:rFonts w:ascii="Times New Roman" w:eastAsia="Times New Roman" w:hAnsi="Times New Roman" w:cs="Times New Roman"/>
                <w:sz w:val="24"/>
                <w:szCs w:val="24"/>
              </w:rPr>
              <w:t xml:space="preserve"> 2024</w:t>
            </w:r>
            <w:r w:rsidRPr="001B12A3">
              <w:rPr>
                <w:rFonts w:ascii="Times New Roman" w:eastAsia="Times New Roman" w:hAnsi="Times New Roman" w:cs="Times New Roman"/>
                <w:sz w:val="24"/>
                <w:szCs w:val="24"/>
              </w:rPr>
              <w:t xml:space="preserve"> року включно</w:t>
            </w:r>
          </w:p>
        </w:tc>
      </w:tr>
    </w:tbl>
    <w:p w:rsidR="00304C09" w:rsidRPr="001B12A3" w:rsidRDefault="00304C09" w:rsidP="001B12A3">
      <w:pPr>
        <w:spacing w:after="0" w:line="240" w:lineRule="auto"/>
        <w:rPr>
          <w:rFonts w:ascii="Times New Roman" w:eastAsia="Times New Roman" w:hAnsi="Times New Roman" w:cs="Times New Roman"/>
          <w:i/>
          <w:sz w:val="24"/>
          <w:szCs w:val="24"/>
        </w:rPr>
      </w:pPr>
    </w:p>
    <w:p w:rsidR="00304C09" w:rsidRPr="001B12A3" w:rsidRDefault="004F6D16" w:rsidP="001B12A3">
      <w:pPr>
        <w:numPr>
          <w:ilvl w:val="0"/>
          <w:numId w:val="1"/>
        </w:numPr>
        <w:pBdr>
          <w:top w:val="nil"/>
          <w:left w:val="nil"/>
          <w:bottom w:val="nil"/>
          <w:right w:val="nil"/>
          <w:between w:val="nil"/>
        </w:pBdr>
        <w:tabs>
          <w:tab w:val="left" w:pos="851"/>
        </w:tabs>
        <w:spacing w:after="0" w:line="240" w:lineRule="auto"/>
        <w:jc w:val="both"/>
        <w:rPr>
          <w:rFonts w:ascii="Times New Roman" w:eastAsia="Times New Roman" w:hAnsi="Times New Roman" w:cs="Times New Roman"/>
          <w:b/>
          <w:sz w:val="24"/>
          <w:szCs w:val="24"/>
        </w:rPr>
      </w:pPr>
      <w:r w:rsidRPr="001B12A3">
        <w:rPr>
          <w:rFonts w:ascii="Times New Roman" w:eastAsia="Times New Roman" w:hAnsi="Times New Roman" w:cs="Times New Roman"/>
          <w:b/>
          <w:sz w:val="24"/>
          <w:szCs w:val="24"/>
        </w:rPr>
        <w:lastRenderedPageBreak/>
        <w:t>Вимоги щодо якості предмета закупівлі:</w:t>
      </w:r>
    </w:p>
    <w:p w:rsidR="00C656B3" w:rsidRPr="001B12A3" w:rsidRDefault="00C656B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Трактор (</w:t>
      </w:r>
      <w:proofErr w:type="spellStart"/>
      <w:r w:rsidRPr="001B12A3">
        <w:rPr>
          <w:rFonts w:ascii="Times New Roman" w:eastAsia="Times New Roman" w:hAnsi="Times New Roman" w:cs="Times New Roman"/>
          <w:sz w:val="24"/>
          <w:szCs w:val="24"/>
          <w:lang w:val="en-US"/>
        </w:rPr>
        <w:t>Lovol</w:t>
      </w:r>
      <w:proofErr w:type="spellEnd"/>
      <w:r w:rsidRPr="001B12A3">
        <w:rPr>
          <w:rFonts w:ascii="Times New Roman" w:eastAsia="Times New Roman" w:hAnsi="Times New Roman" w:cs="Times New Roman"/>
          <w:sz w:val="24"/>
          <w:szCs w:val="24"/>
          <w:lang w:val="ru-RU"/>
        </w:rPr>
        <w:t xml:space="preserve"> 854 </w:t>
      </w:r>
      <w:r w:rsidRPr="001B12A3">
        <w:rPr>
          <w:rFonts w:ascii="Times New Roman" w:eastAsia="Times New Roman" w:hAnsi="Times New Roman" w:cs="Times New Roman"/>
          <w:sz w:val="24"/>
          <w:szCs w:val="24"/>
        </w:rPr>
        <w:t>або еквівалент) повинен відповідати наступним вимогам:</w:t>
      </w:r>
    </w:p>
    <w:p w:rsidR="00C656B3" w:rsidRPr="001B12A3" w:rsidRDefault="00C656B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 у передній частині трактора встановлені баластові вантажі, що використовуються для підвищення тягових якостей переднього ведучого мосту </w:t>
      </w:r>
      <w:r w:rsidR="00010B73" w:rsidRPr="001B12A3">
        <w:rPr>
          <w:rFonts w:ascii="Times New Roman" w:eastAsia="Times New Roman" w:hAnsi="Times New Roman" w:cs="Times New Roman"/>
          <w:sz w:val="24"/>
          <w:szCs w:val="24"/>
        </w:rPr>
        <w:t xml:space="preserve">та покращення керованості трактора у процесі обробки </w:t>
      </w:r>
      <w:proofErr w:type="spellStart"/>
      <w:r w:rsidR="00010B73" w:rsidRPr="001B12A3">
        <w:rPr>
          <w:rFonts w:ascii="Times New Roman" w:eastAsia="Times New Roman" w:hAnsi="Times New Roman" w:cs="Times New Roman"/>
          <w:sz w:val="24"/>
          <w:szCs w:val="24"/>
        </w:rPr>
        <w:t>грунту</w:t>
      </w:r>
      <w:proofErr w:type="spellEnd"/>
      <w:r w:rsidR="00010B73" w:rsidRPr="001B12A3">
        <w:rPr>
          <w:rFonts w:ascii="Times New Roman" w:eastAsia="Times New Roman" w:hAnsi="Times New Roman" w:cs="Times New Roman"/>
          <w:sz w:val="24"/>
          <w:szCs w:val="24"/>
        </w:rPr>
        <w:t>;</w:t>
      </w:r>
    </w:p>
    <w:p w:rsidR="00010B73" w:rsidRPr="001B12A3" w:rsidRDefault="00010B7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 трактор повинен бути оснащений сучасною автоматизованою </w:t>
      </w:r>
      <w:proofErr w:type="spellStart"/>
      <w:r w:rsidRPr="001B12A3">
        <w:rPr>
          <w:rFonts w:ascii="Times New Roman" w:eastAsia="Times New Roman" w:hAnsi="Times New Roman" w:cs="Times New Roman"/>
          <w:sz w:val="24"/>
          <w:szCs w:val="24"/>
        </w:rPr>
        <w:t>гідронавісною</w:t>
      </w:r>
      <w:proofErr w:type="spellEnd"/>
      <w:r w:rsidRPr="001B12A3">
        <w:rPr>
          <w:rFonts w:ascii="Times New Roman" w:eastAsia="Times New Roman" w:hAnsi="Times New Roman" w:cs="Times New Roman"/>
          <w:sz w:val="24"/>
          <w:szCs w:val="24"/>
        </w:rPr>
        <w:t xml:space="preserve"> системою, що забезпечує силове, позиційне та комбіноване керування навісним обладнанням;</w:t>
      </w:r>
    </w:p>
    <w:p w:rsidR="00010B73" w:rsidRPr="001B12A3" w:rsidRDefault="00010B7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 задній навісний пристрій – </w:t>
      </w:r>
      <w:proofErr w:type="spellStart"/>
      <w:r w:rsidRPr="001B12A3">
        <w:rPr>
          <w:rFonts w:ascii="Times New Roman" w:eastAsia="Times New Roman" w:hAnsi="Times New Roman" w:cs="Times New Roman"/>
          <w:sz w:val="24"/>
          <w:szCs w:val="24"/>
        </w:rPr>
        <w:t>триточковий</w:t>
      </w:r>
      <w:proofErr w:type="spellEnd"/>
      <w:r w:rsidRPr="001B12A3">
        <w:rPr>
          <w:rFonts w:ascii="Times New Roman" w:eastAsia="Times New Roman" w:hAnsi="Times New Roman" w:cs="Times New Roman"/>
          <w:sz w:val="24"/>
          <w:szCs w:val="24"/>
        </w:rPr>
        <w:t>, другої категорії, розрахований на встановлення всього шлейфу навісних і напівнавісних сільськогосподарських знарядь.</w:t>
      </w: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r w:rsidRPr="001B12A3">
        <w:rPr>
          <w:noProof/>
        </w:rPr>
        <w:drawing>
          <wp:anchor distT="0" distB="0" distL="114300" distR="114300" simplePos="0" relativeHeight="251659264" behindDoc="1" locked="0" layoutInCell="1" allowOverlap="1" wp14:anchorId="7218607F" wp14:editId="2C3AEB90">
            <wp:simplePos x="0" y="0"/>
            <wp:positionH relativeFrom="margin">
              <wp:posOffset>0</wp:posOffset>
            </wp:positionH>
            <wp:positionV relativeFrom="paragraph">
              <wp:posOffset>170815</wp:posOffset>
            </wp:positionV>
            <wp:extent cx="3829685" cy="2870200"/>
            <wp:effectExtent l="0" t="0" r="0" b="6350"/>
            <wp:wrapTight wrapText="bothSides">
              <wp:wrapPolygon edited="0">
                <wp:start x="0" y="0"/>
                <wp:lineTo x="0" y="21504"/>
                <wp:lineTo x="21489" y="21504"/>
                <wp:lineTo x="21489" y="0"/>
                <wp:lineTo x="0" y="0"/>
              </wp:wrapPolygon>
            </wp:wrapTight>
            <wp:docPr id="4" name="Рисунок 4" descr="C:\Users\artem.pereshein\AppData\Local\Microsoft\Windows\INetCache\Content.Word\IMG_20230809_133957_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em.pereshein\AppData\Local\Microsoft\Windows\INetCache\Content.Word\IMG_20230809_133957_75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685" cy="287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1B12A3" w:rsidRPr="001B12A3" w:rsidRDefault="001B12A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010B73" w:rsidRPr="001B12A3" w:rsidRDefault="00010B73" w:rsidP="001B12A3">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rPr>
      </w:pPr>
    </w:p>
    <w:p w:rsidR="00304C09" w:rsidRPr="001B12A3" w:rsidRDefault="004F6D16" w:rsidP="001B12A3">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1B12A3">
        <w:rPr>
          <w:rFonts w:ascii="Times New Roman" w:eastAsia="Times New Roman" w:hAnsi="Times New Roman" w:cs="Times New Roman"/>
          <w:b/>
          <w:sz w:val="24"/>
          <w:szCs w:val="24"/>
        </w:rPr>
        <w:t>Вимоги до  учасника:</w:t>
      </w:r>
    </w:p>
    <w:p w:rsidR="00304C09" w:rsidRPr="001B12A3" w:rsidRDefault="004F6D16" w:rsidP="001B12A3">
      <w:pPr>
        <w:numPr>
          <w:ilvl w:val="1"/>
          <w:numId w:val="1"/>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вимогам щодо предмета закупівлі, учасник у складі тендерної пропозиції надає </w:t>
      </w:r>
      <w:r w:rsidRPr="001B12A3">
        <w:rPr>
          <w:rFonts w:ascii="Times New Roman" w:eastAsia="Times New Roman" w:hAnsi="Times New Roman" w:cs="Times New Roman"/>
          <w:b/>
          <w:sz w:val="24"/>
          <w:szCs w:val="24"/>
        </w:rPr>
        <w:t>технічну специфікацію</w:t>
      </w:r>
      <w:r w:rsidRPr="001B12A3">
        <w:rPr>
          <w:rFonts w:ascii="Times New Roman" w:eastAsia="Times New Roman" w:hAnsi="Times New Roman" w:cs="Times New Roman"/>
          <w:sz w:val="24"/>
          <w:szCs w:val="24"/>
        </w:rPr>
        <w:t xml:space="preserve">, складену учасником згідно з </w:t>
      </w:r>
      <w:r w:rsidRPr="001B12A3">
        <w:rPr>
          <w:rFonts w:ascii="Times New Roman" w:eastAsia="Times New Roman" w:hAnsi="Times New Roman" w:cs="Times New Roman"/>
          <w:b/>
          <w:i/>
          <w:sz w:val="24"/>
          <w:szCs w:val="24"/>
        </w:rPr>
        <w:t>Таблицею 1:</w:t>
      </w:r>
      <w:r w:rsidRPr="001B12A3">
        <w:rPr>
          <w:rFonts w:ascii="Times New Roman" w:eastAsia="Times New Roman" w:hAnsi="Times New Roman" w:cs="Times New Roman"/>
          <w:sz w:val="24"/>
          <w:szCs w:val="24"/>
        </w:rPr>
        <w:t xml:space="preserve"> </w:t>
      </w:r>
    </w:p>
    <w:p w:rsidR="00304C09" w:rsidRPr="001B12A3" w:rsidRDefault="004F6D16" w:rsidP="001B12A3">
      <w:pPr>
        <w:pBdr>
          <w:top w:val="nil"/>
          <w:left w:val="nil"/>
          <w:bottom w:val="nil"/>
          <w:right w:val="nil"/>
          <w:between w:val="nil"/>
        </w:pBdr>
        <w:tabs>
          <w:tab w:val="left" w:pos="1134"/>
        </w:tabs>
        <w:spacing w:after="0"/>
        <w:ind w:left="1080"/>
        <w:jc w:val="both"/>
        <w:rPr>
          <w:rFonts w:ascii="Times New Roman" w:eastAsia="Times New Roman" w:hAnsi="Times New Roman" w:cs="Times New Roman"/>
          <w:b/>
          <w:i/>
          <w:sz w:val="24"/>
          <w:szCs w:val="24"/>
        </w:rPr>
      </w:pP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sz w:val="24"/>
          <w:szCs w:val="24"/>
        </w:rPr>
        <w:tab/>
      </w:r>
      <w:r w:rsidRPr="001B12A3">
        <w:rPr>
          <w:rFonts w:ascii="Times New Roman" w:eastAsia="Times New Roman" w:hAnsi="Times New Roman" w:cs="Times New Roman"/>
          <w:b/>
          <w:i/>
          <w:sz w:val="24"/>
          <w:szCs w:val="24"/>
        </w:rPr>
        <w:t xml:space="preserve">       Таблиця 1</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609"/>
        <w:gridCol w:w="3014"/>
      </w:tblGrid>
      <w:tr w:rsidR="001B12A3" w:rsidRPr="001B12A3" w:rsidTr="00B425B0">
        <w:tc>
          <w:tcPr>
            <w:tcW w:w="962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b/>
                <w:sz w:val="24"/>
                <w:szCs w:val="24"/>
                <w:lang w:eastAsia="ru-RU"/>
              </w:rPr>
            </w:pPr>
            <w:r w:rsidRPr="001B12A3">
              <w:rPr>
                <w:rFonts w:ascii="Times New Roman" w:eastAsia="Times New Roman" w:hAnsi="Times New Roman" w:cs="Times New Roman"/>
                <w:b/>
                <w:sz w:val="24"/>
                <w:szCs w:val="24"/>
                <w:lang w:eastAsia="ru-RU"/>
              </w:rPr>
              <w:t>ТЕХНІЧНІ ХАРАКТЕРИСТИКИ LOVOL FT 854</w:t>
            </w:r>
            <w:r w:rsidR="00D33743">
              <w:rPr>
                <w:rFonts w:ascii="Times New Roman" w:eastAsia="Times New Roman" w:hAnsi="Times New Roman" w:cs="Times New Roman"/>
                <w:b/>
                <w:sz w:val="24"/>
                <w:szCs w:val="24"/>
                <w:lang w:eastAsia="ru-RU"/>
              </w:rPr>
              <w:t xml:space="preserve"> (або еквівалент)</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колісна формула</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4x4</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 xml:space="preserve">Потужність двигуна, </w:t>
            </w:r>
            <w:proofErr w:type="spellStart"/>
            <w:r w:rsidRPr="001B12A3">
              <w:rPr>
                <w:rFonts w:ascii="Times New Roman" w:eastAsia="Times New Roman" w:hAnsi="Times New Roman" w:cs="Times New Roman"/>
                <w:sz w:val="21"/>
                <w:szCs w:val="21"/>
                <w:lang w:eastAsia="ru-RU"/>
              </w:rPr>
              <w:t>л.с</w:t>
            </w:r>
            <w:proofErr w:type="spellEnd"/>
            <w:r w:rsidRPr="001B12A3">
              <w:rPr>
                <w:rFonts w:ascii="Times New Roman" w:eastAsia="Times New Roman" w:hAnsi="Times New Roman" w:cs="Times New Roman"/>
                <w:sz w:val="21"/>
                <w:szCs w:val="21"/>
                <w:lang w:eastAsia="ru-RU"/>
              </w:rPr>
              <w:t>. (кВт)</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D33743" w:rsidRDefault="001B12A3" w:rsidP="00D3374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Від 85</w:t>
            </w:r>
            <w:r w:rsidRPr="001B12A3">
              <w:rPr>
                <w:rFonts w:ascii="Times New Roman" w:eastAsia="Times New Roman" w:hAnsi="Times New Roman" w:cs="Times New Roman"/>
                <w:bCs/>
                <w:sz w:val="21"/>
                <w:szCs w:val="21"/>
                <w:lang w:eastAsia="ru-RU"/>
              </w:rPr>
              <w:t xml:space="preserve">/62.5/кВт </w:t>
            </w:r>
            <w:r w:rsidR="00D33743">
              <w:rPr>
                <w:rFonts w:ascii="Times New Roman" w:eastAsia="Times New Roman" w:hAnsi="Times New Roman" w:cs="Times New Roman"/>
                <w:bCs/>
                <w:sz w:val="21"/>
                <w:szCs w:val="21"/>
                <w:lang w:eastAsia="ru-RU"/>
              </w:rPr>
              <w:t xml:space="preserve">до </w:t>
            </w:r>
            <w:r w:rsidR="005935EF">
              <w:rPr>
                <w:rFonts w:ascii="Times New Roman" w:eastAsia="Times New Roman" w:hAnsi="Times New Roman" w:cs="Times New Roman"/>
                <w:bCs/>
                <w:sz w:val="21"/>
                <w:szCs w:val="21"/>
                <w:lang w:eastAsia="ru-RU"/>
              </w:rPr>
              <w:t>105/77,22/кВт</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Кількість циліндрів</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4</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Коробка передач</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12+12 із реверсом, синхронізована</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Гідравлічна продуктивність, л/хв</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5935EF" w:rsidP="001B12A3">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Не менше </w:t>
            </w:r>
            <w:r w:rsidR="001B12A3" w:rsidRPr="001B12A3">
              <w:rPr>
                <w:rFonts w:ascii="Times New Roman" w:eastAsia="Times New Roman" w:hAnsi="Times New Roman" w:cs="Times New Roman"/>
                <w:sz w:val="21"/>
                <w:szCs w:val="21"/>
                <w:lang w:eastAsia="ru-RU"/>
              </w:rPr>
              <w:t>50</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Зчеплення</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B425B0">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 xml:space="preserve">Сухе подвійне зчеплення </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Шини</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C340D" w:rsidP="001B12A3">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Від </w:t>
            </w:r>
            <w:r w:rsidR="001B12A3" w:rsidRPr="001B12A3">
              <w:rPr>
                <w:rFonts w:ascii="Times New Roman" w:eastAsia="Times New Roman" w:hAnsi="Times New Roman" w:cs="Times New Roman"/>
                <w:sz w:val="21"/>
                <w:szCs w:val="21"/>
                <w:lang w:eastAsia="ru-RU"/>
              </w:rPr>
              <w:t>12.4-24/16.9-34</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Мінімальний агротехнічний просвіт, мм</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2D2A04" w:rsidRDefault="001C340D" w:rsidP="002D2A04">
            <w:pPr>
              <w:spacing w:after="0" w:line="240" w:lineRule="auto"/>
              <w:jc w:val="center"/>
              <w:rPr>
                <w:rFonts w:ascii="Times New Roman" w:eastAsia="Times New Roman" w:hAnsi="Times New Roman" w:cs="Times New Roman"/>
                <w:sz w:val="21"/>
                <w:szCs w:val="21"/>
                <w:lang w:eastAsia="ru-RU"/>
              </w:rPr>
            </w:pPr>
            <w:r w:rsidRPr="002D2A04">
              <w:rPr>
                <w:rFonts w:ascii="Times New Roman" w:eastAsia="Times New Roman" w:hAnsi="Times New Roman" w:cs="Times New Roman"/>
                <w:sz w:val="21"/>
                <w:szCs w:val="21"/>
                <w:lang w:eastAsia="ru-RU"/>
              </w:rPr>
              <w:t xml:space="preserve">Від 405 </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Рульове управління</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2D2A04" w:rsidRDefault="001B12A3" w:rsidP="001B12A3">
            <w:pPr>
              <w:spacing w:after="0" w:line="240" w:lineRule="auto"/>
              <w:jc w:val="center"/>
              <w:rPr>
                <w:rFonts w:ascii="Times New Roman" w:eastAsia="Times New Roman" w:hAnsi="Times New Roman" w:cs="Times New Roman"/>
                <w:sz w:val="21"/>
                <w:szCs w:val="21"/>
                <w:lang w:eastAsia="ru-RU"/>
              </w:rPr>
            </w:pP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2D2A04" w:rsidP="002D2A04">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Противаги</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2D2A04" w:rsidRDefault="002D2A04" w:rsidP="001B12A3">
            <w:pPr>
              <w:spacing w:after="0" w:line="240" w:lineRule="auto"/>
              <w:jc w:val="center"/>
              <w:rPr>
                <w:rFonts w:ascii="Times New Roman" w:eastAsia="Times New Roman" w:hAnsi="Times New Roman" w:cs="Times New Roman"/>
                <w:sz w:val="21"/>
                <w:szCs w:val="21"/>
                <w:lang w:eastAsia="ru-RU"/>
              </w:rPr>
            </w:pPr>
            <w:proofErr w:type="spellStart"/>
            <w:r w:rsidRPr="002D2A04">
              <w:rPr>
                <w:rFonts w:ascii="Times New Roman" w:eastAsia="Times New Roman" w:hAnsi="Times New Roman" w:cs="Times New Roman"/>
                <w:sz w:val="21"/>
                <w:szCs w:val="21"/>
                <w:lang w:eastAsia="ru-RU"/>
              </w:rPr>
              <w:t>Обов</w:t>
            </w:r>
            <w:proofErr w:type="spellEnd"/>
            <w:r w:rsidRPr="002D2A04">
              <w:rPr>
                <w:rFonts w:ascii="Times New Roman" w:eastAsia="Times New Roman" w:hAnsi="Times New Roman" w:cs="Times New Roman"/>
                <w:sz w:val="21"/>
                <w:szCs w:val="21"/>
                <w:lang w:val="en-US" w:eastAsia="ru-RU"/>
              </w:rPr>
              <w:t>’</w:t>
            </w:r>
            <w:proofErr w:type="spellStart"/>
            <w:r w:rsidRPr="002D2A04">
              <w:rPr>
                <w:rFonts w:ascii="Times New Roman" w:eastAsia="Times New Roman" w:hAnsi="Times New Roman" w:cs="Times New Roman"/>
                <w:sz w:val="21"/>
                <w:szCs w:val="21"/>
                <w:lang w:eastAsia="ru-RU"/>
              </w:rPr>
              <w:t>язкова</w:t>
            </w:r>
            <w:proofErr w:type="spellEnd"/>
            <w:r w:rsidRPr="002D2A04">
              <w:rPr>
                <w:rFonts w:ascii="Times New Roman" w:eastAsia="Times New Roman" w:hAnsi="Times New Roman" w:cs="Times New Roman"/>
                <w:sz w:val="21"/>
                <w:szCs w:val="21"/>
                <w:lang w:eastAsia="ru-RU"/>
              </w:rPr>
              <w:t xml:space="preserve"> наявність </w:t>
            </w:r>
            <w:bookmarkStart w:id="0" w:name="_GoBack"/>
            <w:bookmarkEnd w:id="0"/>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Паливний бак, л</w:t>
            </w:r>
          </w:p>
        </w:tc>
        <w:tc>
          <w:tcPr>
            <w:tcW w:w="3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1B12A3" w:rsidRPr="001B12A3" w:rsidRDefault="005935EF" w:rsidP="001B12A3">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Від 76 до </w:t>
            </w:r>
            <w:r w:rsidR="001B12A3" w:rsidRPr="001B12A3">
              <w:rPr>
                <w:rFonts w:ascii="Times New Roman" w:eastAsia="Times New Roman" w:hAnsi="Times New Roman" w:cs="Times New Roman"/>
                <w:sz w:val="21"/>
                <w:szCs w:val="21"/>
                <w:lang w:eastAsia="ru-RU"/>
              </w:rPr>
              <w:t>90</w:t>
            </w:r>
          </w:p>
        </w:tc>
      </w:tr>
      <w:tr w:rsidR="001B12A3"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lastRenderedPageBreak/>
              <w:t>Кондиціонер / Опалювач</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B12A3" w:rsidRPr="001B12A3" w:rsidRDefault="001B12A3" w:rsidP="001B12A3">
            <w:pPr>
              <w:spacing w:after="0" w:line="240" w:lineRule="auto"/>
              <w:jc w:val="center"/>
              <w:rPr>
                <w:rFonts w:ascii="Times New Roman" w:eastAsia="Times New Roman" w:hAnsi="Times New Roman" w:cs="Times New Roman"/>
                <w:sz w:val="21"/>
                <w:szCs w:val="21"/>
                <w:lang w:eastAsia="ru-RU"/>
              </w:rPr>
            </w:pPr>
            <w:r w:rsidRPr="001B12A3">
              <w:rPr>
                <w:rFonts w:ascii="Times New Roman" w:eastAsia="Times New Roman" w:hAnsi="Times New Roman" w:cs="Times New Roman"/>
                <w:sz w:val="21"/>
                <w:szCs w:val="21"/>
                <w:lang w:eastAsia="ru-RU"/>
              </w:rPr>
              <w:t>+</w:t>
            </w:r>
          </w:p>
        </w:tc>
      </w:tr>
      <w:tr w:rsidR="002D2A04" w:rsidRPr="001B12A3" w:rsidTr="00B425B0">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2D2A04" w:rsidRPr="001B12A3" w:rsidRDefault="002D2A04" w:rsidP="001B12A3">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Вид пального</w:t>
            </w:r>
          </w:p>
        </w:tc>
        <w:tc>
          <w:tcPr>
            <w:tcW w:w="3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rsidR="002D2A04" w:rsidRPr="001B12A3" w:rsidRDefault="002D2A04" w:rsidP="001B12A3">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Дизельне паливо </w:t>
            </w:r>
          </w:p>
        </w:tc>
      </w:tr>
    </w:tbl>
    <w:p w:rsidR="00E750AC" w:rsidRPr="001B12A3" w:rsidRDefault="00E750AC" w:rsidP="001B12A3">
      <w:pPr>
        <w:spacing w:after="0" w:line="240" w:lineRule="auto"/>
        <w:jc w:val="both"/>
        <w:rPr>
          <w:rFonts w:ascii="Times New Roman" w:eastAsia="Times New Roman" w:hAnsi="Times New Roman" w:cs="Times New Roman"/>
          <w:i/>
          <w:sz w:val="20"/>
          <w:szCs w:val="20"/>
        </w:rPr>
      </w:pPr>
      <w:bookmarkStart w:id="1" w:name="_heading=h.gjdgxs" w:colFirst="0" w:colLast="0"/>
      <w:bookmarkEnd w:id="1"/>
    </w:p>
    <w:p w:rsidR="00304C09" w:rsidRPr="001B12A3" w:rsidRDefault="00304C09" w:rsidP="001B12A3">
      <w:pPr>
        <w:spacing w:after="0" w:line="240" w:lineRule="auto"/>
        <w:ind w:firstLine="283"/>
        <w:jc w:val="both"/>
        <w:rPr>
          <w:rFonts w:ascii="Times New Roman" w:eastAsia="Times New Roman" w:hAnsi="Times New Roman" w:cs="Times New Roman"/>
          <w:i/>
        </w:rPr>
      </w:pPr>
    </w:p>
    <w:p w:rsidR="00E750AC" w:rsidRPr="001B12A3" w:rsidRDefault="00E750AC" w:rsidP="001B12A3">
      <w:pPr>
        <w:spacing w:after="0" w:line="240" w:lineRule="auto"/>
        <w:ind w:firstLine="283"/>
        <w:jc w:val="both"/>
        <w:rPr>
          <w:rFonts w:ascii="Times New Roman" w:eastAsia="Times New Roman" w:hAnsi="Times New Roman" w:cs="Times New Roman"/>
          <w:b/>
          <w:sz w:val="24"/>
          <w:szCs w:val="24"/>
        </w:rPr>
      </w:pPr>
      <w:r w:rsidRPr="001B12A3">
        <w:rPr>
          <w:rFonts w:ascii="Times New Roman" w:eastAsia="Times New Roman" w:hAnsi="Times New Roman" w:cs="Times New Roman"/>
          <w:b/>
          <w:sz w:val="24"/>
          <w:szCs w:val="24"/>
        </w:rPr>
        <w:t xml:space="preserve">Трактор повинен бути укомплектований </w:t>
      </w:r>
      <w:proofErr w:type="spellStart"/>
      <w:r w:rsidRPr="001B12A3">
        <w:rPr>
          <w:rFonts w:ascii="Times New Roman" w:eastAsia="Times New Roman" w:hAnsi="Times New Roman" w:cs="Times New Roman"/>
          <w:b/>
          <w:sz w:val="24"/>
          <w:szCs w:val="24"/>
        </w:rPr>
        <w:t>навантажувачем</w:t>
      </w:r>
      <w:proofErr w:type="spellEnd"/>
      <w:r w:rsidRPr="001B12A3">
        <w:rPr>
          <w:rFonts w:ascii="Times New Roman" w:eastAsia="Times New Roman" w:hAnsi="Times New Roman" w:cs="Times New Roman"/>
          <w:b/>
          <w:sz w:val="24"/>
          <w:szCs w:val="24"/>
        </w:rPr>
        <w:t xml:space="preserve"> (Залізний Лев або еквівалент). </w:t>
      </w:r>
      <w:r w:rsidR="001B12A3" w:rsidRPr="001B12A3">
        <w:rPr>
          <w:rFonts w:ascii="Times New Roman" w:eastAsia="Times New Roman" w:hAnsi="Times New Roman" w:cs="Times New Roman"/>
          <w:b/>
          <w:sz w:val="24"/>
          <w:szCs w:val="24"/>
        </w:rPr>
        <w:t xml:space="preserve">Постачальник товару здійснює встановлення навантажувача на трактор. </w:t>
      </w:r>
    </w:p>
    <w:p w:rsidR="00E750AC" w:rsidRPr="001B12A3" w:rsidRDefault="001B12A3" w:rsidP="001B12A3">
      <w:pPr>
        <w:tabs>
          <w:tab w:val="left" w:pos="5184"/>
        </w:tabs>
        <w:spacing w:after="0"/>
        <w:ind w:left="720"/>
        <w:rPr>
          <w:rFonts w:ascii="Times New Roman" w:hAnsi="Times New Roman" w:cs="Times New Roman"/>
          <w:b/>
          <w:bCs/>
          <w:sz w:val="28"/>
          <w:szCs w:val="28"/>
        </w:rPr>
      </w:pPr>
      <w:r w:rsidRPr="001B12A3">
        <w:rPr>
          <w:rFonts w:ascii="Times New Roman" w:hAnsi="Times New Roman" w:cs="Times New Roman"/>
          <w:b/>
          <w:bCs/>
          <w:sz w:val="28"/>
          <w:szCs w:val="28"/>
        </w:rPr>
        <w:t>Технічні характеристики навантажувача:</w:t>
      </w:r>
    </w:p>
    <w:p w:rsidR="00E750AC" w:rsidRPr="001B12A3" w:rsidRDefault="00E750AC" w:rsidP="001B12A3">
      <w:pPr>
        <w:numPr>
          <w:ilvl w:val="0"/>
          <w:numId w:val="3"/>
        </w:numPr>
        <w:tabs>
          <w:tab w:val="left" w:pos="5184"/>
        </w:tabs>
        <w:spacing w:after="0"/>
        <w:rPr>
          <w:rFonts w:ascii="Times New Roman" w:hAnsi="Times New Roman" w:cs="Times New Roman"/>
          <w:sz w:val="28"/>
          <w:szCs w:val="28"/>
        </w:rPr>
      </w:pPr>
      <w:bookmarkStart w:id="2" w:name="_Hlk160783801"/>
      <w:r w:rsidRPr="001B12A3">
        <w:rPr>
          <w:rFonts w:ascii="Times New Roman" w:hAnsi="Times New Roman" w:cs="Times New Roman"/>
          <w:sz w:val="28"/>
          <w:szCs w:val="28"/>
        </w:rPr>
        <w:t xml:space="preserve">Висота вивантаження </w:t>
      </w:r>
      <w:proofErr w:type="spellStart"/>
      <w:r w:rsidRPr="001B12A3">
        <w:rPr>
          <w:rFonts w:ascii="Times New Roman" w:hAnsi="Times New Roman" w:cs="Times New Roman"/>
          <w:sz w:val="28"/>
          <w:szCs w:val="28"/>
        </w:rPr>
        <w:t>макс</w:t>
      </w:r>
      <w:proofErr w:type="spellEnd"/>
      <w:r w:rsidRPr="001B12A3">
        <w:rPr>
          <w:rFonts w:ascii="Times New Roman" w:hAnsi="Times New Roman" w:cs="Times New Roman"/>
          <w:sz w:val="28"/>
          <w:szCs w:val="28"/>
        </w:rPr>
        <w:t>.</w:t>
      </w:r>
      <w:bookmarkEnd w:id="2"/>
      <w:r w:rsidRPr="001B12A3">
        <w:rPr>
          <w:rFonts w:ascii="Times New Roman" w:hAnsi="Times New Roman" w:cs="Times New Roman"/>
          <w:sz w:val="28"/>
          <w:szCs w:val="28"/>
        </w:rPr>
        <w:tab/>
      </w:r>
      <w:r w:rsidR="00B425B0">
        <w:rPr>
          <w:rFonts w:ascii="Times New Roman" w:hAnsi="Times New Roman" w:cs="Times New Roman"/>
          <w:sz w:val="28"/>
          <w:szCs w:val="28"/>
        </w:rPr>
        <w:t xml:space="preserve">не менше </w:t>
      </w:r>
      <w:r w:rsidRPr="001B12A3">
        <w:rPr>
          <w:rFonts w:ascii="Times New Roman" w:hAnsi="Times New Roman" w:cs="Times New Roman"/>
          <w:sz w:val="28"/>
          <w:szCs w:val="28"/>
        </w:rPr>
        <w:t>мм.</w:t>
      </w:r>
      <w:r w:rsidRPr="001B12A3">
        <w:rPr>
          <w:rFonts w:ascii="Times New Roman" w:hAnsi="Times New Roman" w:cs="Times New Roman"/>
          <w:sz w:val="28"/>
          <w:szCs w:val="28"/>
        </w:rPr>
        <w:tab/>
        <w:t>4230</w:t>
      </w:r>
    </w:p>
    <w:p w:rsidR="00E750AC" w:rsidRPr="001B12A3" w:rsidRDefault="00E750AC" w:rsidP="001B12A3">
      <w:pPr>
        <w:numPr>
          <w:ilvl w:val="0"/>
          <w:numId w:val="3"/>
        </w:numPr>
        <w:tabs>
          <w:tab w:val="left" w:pos="5184"/>
        </w:tabs>
        <w:spacing w:after="0"/>
        <w:rPr>
          <w:rFonts w:ascii="Times New Roman" w:hAnsi="Times New Roman" w:cs="Times New Roman"/>
          <w:sz w:val="28"/>
          <w:szCs w:val="28"/>
        </w:rPr>
      </w:pPr>
      <w:r w:rsidRPr="001B12A3">
        <w:rPr>
          <w:rFonts w:ascii="Times New Roman" w:hAnsi="Times New Roman" w:cs="Times New Roman"/>
          <w:sz w:val="28"/>
          <w:szCs w:val="28"/>
        </w:rPr>
        <w:t>Висота вивантаження мін.                   мм. 3450</w:t>
      </w:r>
    </w:p>
    <w:p w:rsidR="00E750AC" w:rsidRPr="001B12A3" w:rsidRDefault="00E750AC" w:rsidP="001B12A3">
      <w:pPr>
        <w:numPr>
          <w:ilvl w:val="0"/>
          <w:numId w:val="3"/>
        </w:numPr>
        <w:tabs>
          <w:tab w:val="left" w:pos="5184"/>
        </w:tabs>
        <w:spacing w:after="0"/>
        <w:rPr>
          <w:rFonts w:ascii="Times New Roman" w:hAnsi="Times New Roman" w:cs="Times New Roman"/>
          <w:sz w:val="28"/>
          <w:szCs w:val="28"/>
        </w:rPr>
      </w:pPr>
      <w:r w:rsidRPr="001B12A3">
        <w:rPr>
          <w:rFonts w:ascii="Times New Roman" w:hAnsi="Times New Roman" w:cs="Times New Roman"/>
          <w:sz w:val="28"/>
          <w:szCs w:val="28"/>
        </w:rPr>
        <w:t>Кріплення робочих агрегатів</w:t>
      </w:r>
      <w:r w:rsidRPr="001B12A3">
        <w:rPr>
          <w:rFonts w:ascii="Times New Roman" w:hAnsi="Times New Roman" w:cs="Times New Roman"/>
          <w:sz w:val="28"/>
          <w:szCs w:val="28"/>
        </w:rPr>
        <w:tab/>
        <w:t>Рамка EURO</w:t>
      </w:r>
    </w:p>
    <w:p w:rsidR="00E750AC" w:rsidRPr="001B12A3" w:rsidRDefault="00E750AC" w:rsidP="001B12A3">
      <w:pPr>
        <w:numPr>
          <w:ilvl w:val="0"/>
          <w:numId w:val="3"/>
        </w:numPr>
        <w:tabs>
          <w:tab w:val="left" w:pos="5184"/>
        </w:tabs>
        <w:spacing w:after="0"/>
        <w:rPr>
          <w:rFonts w:ascii="Times New Roman" w:hAnsi="Times New Roman" w:cs="Times New Roman"/>
          <w:sz w:val="28"/>
          <w:szCs w:val="28"/>
        </w:rPr>
      </w:pPr>
      <w:r w:rsidRPr="001B12A3">
        <w:rPr>
          <w:rFonts w:ascii="Times New Roman" w:hAnsi="Times New Roman" w:cs="Times New Roman"/>
          <w:sz w:val="28"/>
          <w:szCs w:val="28"/>
        </w:rPr>
        <w:t>Кут розвантаження</w:t>
      </w:r>
      <w:r w:rsidRPr="001B12A3">
        <w:rPr>
          <w:rFonts w:ascii="Times New Roman" w:hAnsi="Times New Roman" w:cs="Times New Roman"/>
          <w:sz w:val="28"/>
          <w:szCs w:val="28"/>
        </w:rPr>
        <w:tab/>
        <w:t>градуси</w:t>
      </w:r>
      <w:r w:rsidRPr="001B12A3">
        <w:rPr>
          <w:rFonts w:ascii="Times New Roman" w:hAnsi="Times New Roman" w:cs="Times New Roman"/>
          <w:sz w:val="28"/>
          <w:szCs w:val="28"/>
        </w:rPr>
        <w:tab/>
        <w:t>56°</w:t>
      </w:r>
    </w:p>
    <w:p w:rsidR="00B425B0" w:rsidRDefault="00E750AC" w:rsidP="001B12A3">
      <w:pPr>
        <w:numPr>
          <w:ilvl w:val="0"/>
          <w:numId w:val="3"/>
        </w:numPr>
        <w:tabs>
          <w:tab w:val="left" w:pos="5184"/>
        </w:tabs>
        <w:spacing w:after="0"/>
        <w:rPr>
          <w:rFonts w:ascii="Times New Roman" w:hAnsi="Times New Roman" w:cs="Times New Roman"/>
          <w:sz w:val="28"/>
          <w:szCs w:val="28"/>
        </w:rPr>
      </w:pPr>
      <w:r w:rsidRPr="001B12A3">
        <w:rPr>
          <w:rFonts w:ascii="Times New Roman" w:hAnsi="Times New Roman" w:cs="Times New Roman"/>
          <w:sz w:val="28"/>
          <w:szCs w:val="28"/>
        </w:rPr>
        <w:t xml:space="preserve">Вантажопідйомність </w:t>
      </w:r>
      <w:proofErr w:type="spellStart"/>
      <w:r w:rsidRPr="001B12A3">
        <w:rPr>
          <w:rFonts w:ascii="Times New Roman" w:hAnsi="Times New Roman" w:cs="Times New Roman"/>
          <w:sz w:val="28"/>
          <w:szCs w:val="28"/>
        </w:rPr>
        <w:t>макс</w:t>
      </w:r>
      <w:proofErr w:type="spellEnd"/>
      <w:r w:rsidRPr="001B12A3">
        <w:rPr>
          <w:rFonts w:ascii="Times New Roman" w:hAnsi="Times New Roman" w:cs="Times New Roman"/>
          <w:sz w:val="28"/>
          <w:szCs w:val="28"/>
        </w:rPr>
        <w:t xml:space="preserve">                   </w:t>
      </w:r>
      <w:r w:rsidR="00B425B0">
        <w:rPr>
          <w:rFonts w:ascii="Times New Roman" w:hAnsi="Times New Roman" w:cs="Times New Roman"/>
          <w:sz w:val="28"/>
          <w:szCs w:val="28"/>
        </w:rPr>
        <w:t xml:space="preserve">не  менше </w:t>
      </w:r>
      <w:r w:rsidRPr="001B12A3">
        <w:rPr>
          <w:rFonts w:ascii="Times New Roman" w:hAnsi="Times New Roman" w:cs="Times New Roman"/>
          <w:sz w:val="28"/>
          <w:szCs w:val="28"/>
        </w:rPr>
        <w:t>1200кг</w:t>
      </w:r>
    </w:p>
    <w:p w:rsidR="00B425B0" w:rsidRDefault="00B425B0" w:rsidP="001B12A3">
      <w:pPr>
        <w:numPr>
          <w:ilvl w:val="0"/>
          <w:numId w:val="3"/>
        </w:numPr>
        <w:tabs>
          <w:tab w:val="left" w:pos="5184"/>
        </w:tabs>
        <w:spacing w:after="0"/>
        <w:rPr>
          <w:rFonts w:ascii="Times New Roman" w:hAnsi="Times New Roman" w:cs="Times New Roman"/>
          <w:sz w:val="28"/>
          <w:szCs w:val="28"/>
        </w:rPr>
      </w:pPr>
      <w:r>
        <w:rPr>
          <w:rFonts w:ascii="Times New Roman" w:hAnsi="Times New Roman" w:cs="Times New Roman"/>
          <w:sz w:val="28"/>
          <w:szCs w:val="28"/>
        </w:rPr>
        <w:t xml:space="preserve">Ширина                                                 не менше 2 м </w:t>
      </w:r>
    </w:p>
    <w:p w:rsidR="00B425B0" w:rsidRDefault="00B425B0" w:rsidP="001B12A3">
      <w:pPr>
        <w:numPr>
          <w:ilvl w:val="0"/>
          <w:numId w:val="3"/>
        </w:numPr>
        <w:tabs>
          <w:tab w:val="left" w:pos="5184"/>
        </w:tabs>
        <w:spacing w:after="0"/>
        <w:rPr>
          <w:rFonts w:ascii="Times New Roman" w:hAnsi="Times New Roman" w:cs="Times New Roman"/>
          <w:sz w:val="28"/>
          <w:szCs w:val="28"/>
        </w:rPr>
      </w:pPr>
      <w:r>
        <w:rPr>
          <w:rFonts w:ascii="Times New Roman" w:hAnsi="Times New Roman" w:cs="Times New Roman"/>
          <w:sz w:val="28"/>
          <w:szCs w:val="28"/>
        </w:rPr>
        <w:t>Об</w:t>
      </w:r>
      <w:r w:rsidRPr="00B425B0">
        <w:rPr>
          <w:rFonts w:ascii="Times New Roman" w:hAnsi="Times New Roman" w:cs="Times New Roman"/>
          <w:sz w:val="28"/>
          <w:szCs w:val="28"/>
          <w:lang w:val="ru-RU"/>
        </w:rPr>
        <w:t>’</w:t>
      </w:r>
      <w:proofErr w:type="spellStart"/>
      <w:r>
        <w:rPr>
          <w:rFonts w:ascii="Times New Roman" w:hAnsi="Times New Roman" w:cs="Times New Roman"/>
          <w:sz w:val="28"/>
          <w:szCs w:val="28"/>
        </w:rPr>
        <w:t>єм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ковша</w:t>
      </w:r>
      <w:proofErr w:type="spellEnd"/>
      <w:r>
        <w:rPr>
          <w:rFonts w:ascii="Times New Roman" w:hAnsi="Times New Roman" w:cs="Times New Roman"/>
          <w:sz w:val="28"/>
          <w:szCs w:val="28"/>
        </w:rPr>
        <w:t xml:space="preserve">                                         не менше 0,8 </w:t>
      </w: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p w:rsidR="00B425B0" w:rsidRDefault="00B425B0" w:rsidP="001B12A3">
      <w:pPr>
        <w:numPr>
          <w:ilvl w:val="0"/>
          <w:numId w:val="3"/>
        </w:numPr>
        <w:tabs>
          <w:tab w:val="left" w:pos="5184"/>
        </w:tabs>
        <w:spacing w:after="0"/>
        <w:rPr>
          <w:rFonts w:ascii="Times New Roman" w:hAnsi="Times New Roman" w:cs="Times New Roman"/>
          <w:sz w:val="28"/>
          <w:szCs w:val="28"/>
        </w:rPr>
      </w:pPr>
      <w:r>
        <w:rPr>
          <w:rFonts w:ascii="Times New Roman" w:hAnsi="Times New Roman" w:cs="Times New Roman"/>
          <w:sz w:val="28"/>
          <w:szCs w:val="28"/>
        </w:rPr>
        <w:t xml:space="preserve">Наявність </w:t>
      </w:r>
      <w:proofErr w:type="spellStart"/>
      <w:r>
        <w:rPr>
          <w:rFonts w:ascii="Times New Roman" w:hAnsi="Times New Roman" w:cs="Times New Roman"/>
          <w:sz w:val="28"/>
          <w:szCs w:val="28"/>
        </w:rPr>
        <w:t>джойстикового</w:t>
      </w:r>
      <w:proofErr w:type="spellEnd"/>
      <w:r>
        <w:rPr>
          <w:rFonts w:ascii="Times New Roman" w:hAnsi="Times New Roman" w:cs="Times New Roman"/>
          <w:sz w:val="28"/>
          <w:szCs w:val="28"/>
        </w:rPr>
        <w:t xml:space="preserve"> управління</w:t>
      </w:r>
      <w:r w:rsidR="00D33743">
        <w:rPr>
          <w:rFonts w:ascii="Times New Roman" w:hAnsi="Times New Roman" w:cs="Times New Roman"/>
          <w:sz w:val="28"/>
          <w:szCs w:val="28"/>
        </w:rPr>
        <w:t xml:space="preserve"> в кабіні</w:t>
      </w:r>
    </w:p>
    <w:p w:rsidR="00E750AC" w:rsidRPr="00B425B0" w:rsidRDefault="00E750AC" w:rsidP="00B425B0">
      <w:pPr>
        <w:tabs>
          <w:tab w:val="left" w:pos="5184"/>
        </w:tabs>
        <w:spacing w:after="0"/>
        <w:ind w:left="720"/>
        <w:rPr>
          <w:rFonts w:ascii="Times New Roman" w:hAnsi="Times New Roman" w:cs="Times New Roman"/>
          <w:sz w:val="28"/>
          <w:szCs w:val="28"/>
        </w:rPr>
      </w:pPr>
      <w:r w:rsidRPr="001B12A3">
        <w:rPr>
          <w:rFonts w:ascii="Times New Roman" w:hAnsi="Times New Roman" w:cs="Times New Roman"/>
          <w:noProof/>
          <w:sz w:val="28"/>
          <w:szCs w:val="28"/>
        </w:rPr>
        <w:drawing>
          <wp:inline distT="0" distB="0" distL="0" distR="0" wp14:anchorId="4C223435" wp14:editId="5739AE31">
            <wp:extent cx="5252085" cy="3309620"/>
            <wp:effectExtent l="0" t="0" r="5715" b="5080"/>
            <wp:docPr id="17077242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085" cy="3309620"/>
                    </a:xfrm>
                    <a:prstGeom prst="rect">
                      <a:avLst/>
                    </a:prstGeom>
                    <a:noFill/>
                  </pic:spPr>
                </pic:pic>
              </a:graphicData>
            </a:graphic>
          </wp:inline>
        </w:drawing>
      </w:r>
    </w:p>
    <w:p w:rsidR="00E750AC" w:rsidRPr="001B12A3" w:rsidRDefault="00B425B0" w:rsidP="001B12A3">
      <w:pPr>
        <w:tabs>
          <w:tab w:val="left" w:pos="2244"/>
        </w:tabs>
        <w:spacing w:after="0"/>
        <w:rPr>
          <w:rFonts w:ascii="Times New Roman" w:hAnsi="Times New Roman" w:cs="Times New Roman"/>
          <w:sz w:val="28"/>
          <w:szCs w:val="28"/>
        </w:rPr>
      </w:pPr>
      <w:r>
        <w:rPr>
          <w:rFonts w:ascii="Times New Roman" w:hAnsi="Times New Roman" w:cs="Times New Roman"/>
          <w:sz w:val="28"/>
          <w:szCs w:val="28"/>
        </w:rPr>
        <w:t>Гарантія на товар не менше 24 місяців.</w:t>
      </w:r>
      <w:r w:rsidR="00E750AC" w:rsidRPr="001B12A3">
        <w:rPr>
          <w:rFonts w:ascii="Times New Roman" w:hAnsi="Times New Roman" w:cs="Times New Roman"/>
          <w:sz w:val="28"/>
          <w:szCs w:val="28"/>
        </w:rPr>
        <w:tab/>
      </w:r>
    </w:p>
    <w:p w:rsidR="00E750AC" w:rsidRPr="001B12A3" w:rsidRDefault="00E750AC" w:rsidP="001B12A3">
      <w:pPr>
        <w:spacing w:after="0" w:line="240" w:lineRule="auto"/>
        <w:ind w:firstLine="283"/>
        <w:jc w:val="both"/>
        <w:rPr>
          <w:rFonts w:ascii="Times New Roman" w:eastAsia="Times New Roman" w:hAnsi="Times New Roman" w:cs="Times New Roman"/>
          <w:b/>
          <w:sz w:val="24"/>
          <w:szCs w:val="24"/>
        </w:rPr>
      </w:pPr>
    </w:p>
    <w:p w:rsidR="00304C09" w:rsidRPr="001B12A3" w:rsidRDefault="004F6D16" w:rsidP="001B12A3">
      <w:pPr>
        <w:shd w:val="clear" w:color="auto" w:fill="FFFFFF"/>
        <w:spacing w:after="0" w:line="240" w:lineRule="auto"/>
        <w:ind w:firstLine="720"/>
        <w:jc w:val="both"/>
        <w:rPr>
          <w:rFonts w:ascii="Times New Roman" w:eastAsia="Times New Roman" w:hAnsi="Times New Roman" w:cs="Times New Roman"/>
          <w:sz w:val="24"/>
          <w:szCs w:val="24"/>
        </w:rPr>
      </w:pPr>
      <w:r w:rsidRPr="001B12A3">
        <w:rPr>
          <w:rFonts w:ascii="Times New Roman" w:eastAsia="Times New Roman" w:hAnsi="Times New Roman" w:cs="Times New Roman"/>
          <w:b/>
          <w:sz w:val="24"/>
          <w:szCs w:val="24"/>
        </w:rPr>
        <w:t>3.2.</w:t>
      </w:r>
      <w:r w:rsidRPr="001B12A3">
        <w:rPr>
          <w:rFonts w:ascii="Times New Roman" w:eastAsia="Times New Roman" w:hAnsi="Times New Roman" w:cs="Times New Roman"/>
          <w:b/>
          <w:i/>
          <w:sz w:val="24"/>
          <w:szCs w:val="24"/>
        </w:rPr>
        <w:t xml:space="preserve"> </w:t>
      </w:r>
      <w:r w:rsidRPr="001B12A3">
        <w:rPr>
          <w:rFonts w:ascii="Times New Roman" w:eastAsia="Times New Roman" w:hAnsi="Times New Roman" w:cs="Times New Roman"/>
          <w:sz w:val="24"/>
          <w:szCs w:val="24"/>
        </w:rPr>
        <w:t xml:space="preserve">У разі якщо </w:t>
      </w:r>
      <w:r w:rsidRPr="001B12A3">
        <w:rPr>
          <w:rFonts w:ascii="Times New Roman" w:eastAsia="Times New Roman" w:hAnsi="Times New Roman" w:cs="Times New Roman"/>
          <w:b/>
          <w:sz w:val="24"/>
          <w:szCs w:val="24"/>
        </w:rPr>
        <w:t>вартість оголошеного замовником предмета закупівлі</w:t>
      </w:r>
      <w:r w:rsidRPr="001B12A3">
        <w:rPr>
          <w:rFonts w:ascii="Times New Roman" w:eastAsia="Times New Roman" w:hAnsi="Times New Roman" w:cs="Times New Roman"/>
          <w:sz w:val="24"/>
          <w:szCs w:val="24"/>
        </w:rPr>
        <w:t xml:space="preserve"> </w:t>
      </w:r>
      <w:r w:rsidRPr="001B12A3">
        <w:rPr>
          <w:rFonts w:ascii="Times New Roman" w:eastAsia="Times New Roman" w:hAnsi="Times New Roman" w:cs="Times New Roman"/>
          <w:b/>
          <w:sz w:val="24"/>
          <w:szCs w:val="24"/>
        </w:rPr>
        <w:t>дорівнює або перевищує 200 тисяч гривень</w:t>
      </w:r>
      <w:r w:rsidRPr="001B12A3">
        <w:rPr>
          <w:rFonts w:ascii="Times New Roman" w:eastAsia="Times New Roman" w:hAnsi="Times New Roman" w:cs="Times New Roman"/>
          <w:sz w:val="24"/>
          <w:szCs w:val="24"/>
        </w:rPr>
        <w:t xml:space="preserve">, </w:t>
      </w:r>
      <w:r w:rsidRPr="001B12A3">
        <w:rPr>
          <w:rFonts w:ascii="Times New Roman" w:eastAsia="Times New Roman" w:hAnsi="Times New Roman" w:cs="Times New Roman"/>
          <w:b/>
          <w:sz w:val="24"/>
          <w:szCs w:val="24"/>
        </w:rPr>
        <w:t>надається гарантійний лист</w:t>
      </w:r>
      <w:r w:rsidRPr="001B12A3">
        <w:rPr>
          <w:rFonts w:ascii="Times New Roman" w:eastAsia="Times New Roman" w:hAnsi="Times New Roman" w:cs="Times New Roman"/>
          <w:sz w:val="24"/>
          <w:szCs w:val="24"/>
        </w:rPr>
        <w:t xml:space="preserve">,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w:t>
      </w:r>
      <w:r w:rsidRPr="00596121">
        <w:rPr>
          <w:rFonts w:ascii="Times New Roman" w:eastAsia="Times New Roman" w:hAnsi="Times New Roman" w:cs="Times New Roman"/>
          <w:b/>
          <w:sz w:val="24"/>
          <w:szCs w:val="24"/>
        </w:rPr>
        <w:t>дорівнює чи перевищує</w:t>
      </w:r>
      <w:r w:rsidRPr="001B12A3">
        <w:rPr>
          <w:rFonts w:ascii="Times New Roman" w:eastAsia="Times New Roman" w:hAnsi="Times New Roman" w:cs="Times New Roman"/>
          <w:b/>
          <w:i/>
          <w:sz w:val="24"/>
          <w:szCs w:val="24"/>
        </w:rPr>
        <w:t xml:space="preserve"> </w:t>
      </w:r>
      <w:r w:rsidRPr="001B12A3">
        <w:rPr>
          <w:rFonts w:ascii="Times New Roman" w:eastAsia="Times New Roman" w:hAnsi="Times New Roman" w:cs="Times New Roman"/>
          <w:sz w:val="24"/>
          <w:szCs w:val="24"/>
        </w:rPr>
        <w:t xml:space="preserve">ступінь локалізації на відповідний рік згідно з підпунктом 1 пункту 6-1 Прикінцевих та перехідних положень Закону, а також </w:t>
      </w:r>
      <w:r w:rsidRPr="001B12A3">
        <w:rPr>
          <w:rFonts w:ascii="Times New Roman" w:eastAsia="Times New Roman" w:hAnsi="Times New Roman" w:cs="Times New Roman"/>
          <w:sz w:val="23"/>
          <w:szCs w:val="23"/>
        </w:rPr>
        <w:t xml:space="preserve">містить </w:t>
      </w:r>
      <w:r w:rsidRPr="001B12A3">
        <w:rPr>
          <w:rFonts w:ascii="Times New Roman" w:eastAsia="Times New Roman" w:hAnsi="Times New Roman" w:cs="Times New Roman"/>
          <w:sz w:val="24"/>
          <w:szCs w:val="24"/>
        </w:rPr>
        <w:t>інформацію про включення такого товару до Переліку (зазначити ID, назву виробника товару, назву товару, марку/ модель товару).</w:t>
      </w:r>
    </w:p>
    <w:p w:rsidR="00304C09" w:rsidRPr="001B12A3" w:rsidRDefault="004F6D16" w:rsidP="0035557A">
      <w:pPr>
        <w:shd w:val="clear" w:color="auto" w:fill="FFFFFF"/>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b/>
          <w:sz w:val="24"/>
          <w:szCs w:val="24"/>
        </w:rPr>
        <w:t>Вимога щодо надання гарантійного листа не застосовується</w:t>
      </w:r>
      <w:r w:rsidRPr="001B12A3">
        <w:rPr>
          <w:rFonts w:ascii="Times New Roman" w:eastAsia="Times New Roman" w:hAnsi="Times New Roman" w:cs="Times New Roman"/>
          <w:sz w:val="24"/>
          <w:szCs w:val="24"/>
        </w:rPr>
        <w:t xml:space="preserve"> до </w:t>
      </w:r>
      <w:proofErr w:type="spellStart"/>
      <w:r w:rsidRPr="001B12A3">
        <w:rPr>
          <w:rFonts w:ascii="Times New Roman" w:eastAsia="Times New Roman" w:hAnsi="Times New Roman" w:cs="Times New Roman"/>
          <w:sz w:val="24"/>
          <w:szCs w:val="24"/>
        </w:rPr>
        <w:t>закупівель</w:t>
      </w:r>
      <w:proofErr w:type="spellEnd"/>
      <w:r w:rsidRPr="001B12A3">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w:t>
      </w:r>
      <w:r w:rsidRPr="001B12A3">
        <w:rPr>
          <w:rFonts w:ascii="Times New Roman" w:eastAsia="Times New Roman" w:hAnsi="Times New Roman" w:cs="Times New Roman"/>
          <w:sz w:val="24"/>
          <w:szCs w:val="24"/>
        </w:rPr>
        <w:lastRenderedPageBreak/>
        <w:t xml:space="preserve">закупівлі”, </w:t>
      </w:r>
      <w:r w:rsidRPr="001B12A3">
        <w:rPr>
          <w:rFonts w:ascii="Times New Roman" w:eastAsia="Times New Roman" w:hAnsi="Times New Roman" w:cs="Times New Roman"/>
          <w:b/>
          <w:sz w:val="24"/>
          <w:szCs w:val="24"/>
        </w:rPr>
        <w:t>що підтверджується сертифікатом про походження товару (надається у складі тендерної пропозиції), про що надається лист-пояснення.</w:t>
      </w:r>
      <w:r w:rsidRPr="001B12A3">
        <w:rPr>
          <w:rFonts w:ascii="Times New Roman" w:eastAsia="Times New Roman" w:hAnsi="Times New Roman" w:cs="Times New Roman"/>
          <w:sz w:val="24"/>
          <w:szCs w:val="24"/>
        </w:rPr>
        <w:t xml:space="preserve"> </w:t>
      </w:r>
    </w:p>
    <w:p w:rsidR="00304C09" w:rsidRPr="001B12A3" w:rsidRDefault="004F6D16" w:rsidP="001B12A3">
      <w:pPr>
        <w:shd w:val="clear" w:color="auto" w:fill="FFFFFF"/>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b/>
          <w:sz w:val="24"/>
          <w:szCs w:val="24"/>
        </w:rPr>
        <w:t>3.2.1.</w:t>
      </w:r>
      <w:r w:rsidRPr="001B12A3">
        <w:rPr>
          <w:rFonts w:ascii="Times New Roman" w:eastAsia="Times New Roman" w:hAnsi="Times New Roman" w:cs="Times New Roman"/>
          <w:sz w:val="24"/>
          <w:szCs w:val="24"/>
        </w:rPr>
        <w:t xml:space="preserve"> Замовником вимагається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w:t>
      </w:r>
      <w:r w:rsidRPr="001B12A3">
        <w:rPr>
          <w:rFonts w:ascii="Times New Roman" w:eastAsia="Times New Roman" w:hAnsi="Times New Roman" w:cs="Times New Roman"/>
          <w:b/>
          <w:sz w:val="24"/>
          <w:szCs w:val="24"/>
        </w:rPr>
        <w:t>щодо виробника, продукція якого пропонується таким учасником,</w:t>
      </w:r>
      <w:r w:rsidRPr="001B12A3">
        <w:rPr>
          <w:rFonts w:ascii="Times New Roman" w:eastAsia="Times New Roman" w:hAnsi="Times New Roman" w:cs="Times New Roman"/>
          <w:sz w:val="24"/>
          <w:szCs w:val="24"/>
        </w:rPr>
        <w:t xml:space="preserve"> або національних стандартів, якими їх замінено, виданого акредитованим відповідно до законодавства органом з оцінки відповідності.</w:t>
      </w:r>
    </w:p>
    <w:p w:rsidR="00304C09" w:rsidRPr="001B12A3" w:rsidRDefault="004F6D16" w:rsidP="0035557A">
      <w:pPr>
        <w:shd w:val="clear" w:color="auto" w:fill="FFFFFF"/>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w:t>
      </w:r>
      <w:r w:rsidRPr="001B12A3">
        <w:rPr>
          <w:rFonts w:ascii="Times New Roman" w:eastAsia="Times New Roman" w:hAnsi="Times New Roman" w:cs="Times New Roman"/>
          <w:b/>
          <w:sz w:val="24"/>
          <w:szCs w:val="24"/>
        </w:rPr>
        <w:t>щодо виробника, продукція якого пропонується таким учасником,</w:t>
      </w:r>
      <w:r w:rsidRPr="001B12A3">
        <w:rPr>
          <w:rFonts w:ascii="Times New Roman" w:eastAsia="Times New Roman" w:hAnsi="Times New Roman" w:cs="Times New Roman"/>
          <w:sz w:val="24"/>
          <w:szCs w:val="24"/>
        </w:rPr>
        <w:t xml:space="preserve"> або національних стандартів, якими їх замінено, виданого акредитованим відповідно до законодавства органом з оцінки відповідності.</w:t>
      </w:r>
    </w:p>
    <w:p w:rsidR="00304C09" w:rsidRPr="001B12A3" w:rsidRDefault="004F6D16" w:rsidP="001B12A3">
      <w:pPr>
        <w:shd w:val="clear" w:color="auto" w:fill="FFFFFF"/>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b/>
          <w:sz w:val="24"/>
          <w:szCs w:val="24"/>
        </w:rPr>
        <w:t>3.2.2.</w:t>
      </w:r>
      <w:r w:rsidRPr="001B12A3">
        <w:rPr>
          <w:rFonts w:ascii="Times New Roman" w:eastAsia="Times New Roman" w:hAnsi="Times New Roman" w:cs="Times New Roman"/>
          <w:sz w:val="24"/>
          <w:szCs w:val="24"/>
        </w:rPr>
        <w:t xml:space="preserve"> Замовником вимагається надання учасником процедури закупівлі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B12A3">
        <w:rPr>
          <w:rFonts w:ascii="Times New Roman" w:eastAsia="Times New Roman" w:hAnsi="Times New Roman" w:cs="Times New Roman"/>
          <w:sz w:val="24"/>
          <w:szCs w:val="24"/>
        </w:rPr>
        <w:t>Мінінфраструктури</w:t>
      </w:r>
      <w:proofErr w:type="spellEnd"/>
      <w:r w:rsidRPr="001B12A3">
        <w:rPr>
          <w:rFonts w:ascii="Times New Roman" w:eastAsia="Times New Roman" w:hAnsi="Times New Roman" w:cs="Times New Roman"/>
          <w:sz w:val="24"/>
          <w:szCs w:val="24"/>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304C09" w:rsidRPr="001B12A3" w:rsidRDefault="004F6D16" w:rsidP="001B12A3">
      <w:pPr>
        <w:shd w:val="clear" w:color="auto" w:fill="FFFFFF"/>
        <w:spacing w:after="0" w:line="240" w:lineRule="auto"/>
        <w:ind w:firstLine="460"/>
        <w:jc w:val="both"/>
        <w:rPr>
          <w:rFonts w:ascii="Times New Roman" w:eastAsia="Times New Roman" w:hAnsi="Times New Roman" w:cs="Times New Roman"/>
          <w:sz w:val="24"/>
          <w:szCs w:val="24"/>
        </w:rPr>
      </w:pPr>
      <w:r w:rsidRPr="001B12A3">
        <w:rPr>
          <w:rFonts w:ascii="Times New Roman" w:eastAsia="Times New Roman" w:hAnsi="Times New Roman" w:cs="Times New Roman"/>
          <w:sz w:val="24"/>
          <w:szCs w:val="24"/>
        </w:rPr>
        <w:t xml:space="preserve">На підтвердження цієї вимоги Учасник процедури закупівлі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1B12A3">
        <w:rPr>
          <w:rFonts w:ascii="Times New Roman" w:eastAsia="Times New Roman" w:hAnsi="Times New Roman" w:cs="Times New Roman"/>
          <w:sz w:val="24"/>
          <w:szCs w:val="24"/>
        </w:rPr>
        <w:t>Мінінфраструктури</w:t>
      </w:r>
      <w:proofErr w:type="spellEnd"/>
      <w:r w:rsidRPr="001B12A3">
        <w:rPr>
          <w:rFonts w:ascii="Times New Roman" w:eastAsia="Times New Roman" w:hAnsi="Times New Roman" w:cs="Times New Roman"/>
          <w:sz w:val="24"/>
          <w:szCs w:val="24"/>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E750AC" w:rsidRPr="001B12A3">
        <w:rPr>
          <w:rFonts w:ascii="Times New Roman" w:eastAsia="Times New Roman" w:hAnsi="Times New Roman" w:cs="Times New Roman"/>
          <w:sz w:val="24"/>
          <w:szCs w:val="24"/>
        </w:rPr>
        <w:t xml:space="preserve"> Вимога, зазначена в пункті 3.2.2.</w:t>
      </w:r>
      <w:r w:rsidR="007B4223">
        <w:rPr>
          <w:rFonts w:ascii="Times New Roman" w:eastAsia="Times New Roman" w:hAnsi="Times New Roman" w:cs="Times New Roman"/>
          <w:sz w:val="24"/>
          <w:szCs w:val="24"/>
        </w:rPr>
        <w:t xml:space="preserve"> стосується лише транспортних засобів.</w:t>
      </w:r>
    </w:p>
    <w:p w:rsidR="00304C09" w:rsidRPr="001B12A3" w:rsidRDefault="00304C09" w:rsidP="001B12A3">
      <w:pPr>
        <w:shd w:val="clear" w:color="auto" w:fill="FFFFFF"/>
        <w:spacing w:after="0" w:line="240" w:lineRule="auto"/>
        <w:jc w:val="both"/>
        <w:rPr>
          <w:rFonts w:ascii="Times New Roman" w:eastAsia="Times New Roman" w:hAnsi="Times New Roman" w:cs="Times New Roman"/>
          <w:b/>
          <w:i/>
          <w:sz w:val="24"/>
          <w:szCs w:val="24"/>
        </w:rPr>
      </w:pPr>
    </w:p>
    <w:p w:rsidR="00304C09" w:rsidRPr="001B12A3" w:rsidRDefault="00304C09" w:rsidP="001B12A3">
      <w:pPr>
        <w:shd w:val="clear" w:color="auto" w:fill="FFFFFF"/>
        <w:spacing w:after="0" w:line="240" w:lineRule="auto"/>
        <w:ind w:firstLine="460"/>
        <w:jc w:val="both"/>
        <w:rPr>
          <w:rFonts w:ascii="Times New Roman" w:eastAsia="Times New Roman" w:hAnsi="Times New Roman" w:cs="Times New Roman"/>
          <w:b/>
          <w:i/>
          <w:sz w:val="24"/>
          <w:szCs w:val="24"/>
        </w:rPr>
      </w:pPr>
    </w:p>
    <w:p w:rsidR="00304C09" w:rsidRPr="001B12A3" w:rsidRDefault="004F6D16" w:rsidP="001B12A3">
      <w:pPr>
        <w:shd w:val="clear" w:color="auto" w:fill="FFFFFF"/>
        <w:spacing w:after="0" w:line="240" w:lineRule="auto"/>
        <w:ind w:firstLine="460"/>
        <w:jc w:val="both"/>
        <w:rPr>
          <w:rFonts w:ascii="Times New Roman" w:eastAsia="Times New Roman" w:hAnsi="Times New Roman" w:cs="Times New Roman"/>
          <w:b/>
          <w:i/>
          <w:sz w:val="24"/>
          <w:szCs w:val="24"/>
        </w:rPr>
      </w:pPr>
      <w:r w:rsidRPr="001B12A3">
        <w:rPr>
          <w:rFonts w:ascii="Times New Roman" w:eastAsia="Times New Roman" w:hAnsi="Times New Roman" w:cs="Times New Roman"/>
          <w:b/>
          <w:i/>
          <w:sz w:val="24"/>
          <w:szCs w:val="24"/>
        </w:rPr>
        <w:t xml:space="preserve"> </w:t>
      </w:r>
    </w:p>
    <w:p w:rsidR="00304C09" w:rsidRPr="001B12A3" w:rsidRDefault="00304C09" w:rsidP="001B12A3">
      <w:pPr>
        <w:shd w:val="clear" w:color="auto" w:fill="FFFFFF"/>
        <w:spacing w:after="0" w:line="240" w:lineRule="auto"/>
        <w:ind w:firstLine="460"/>
        <w:jc w:val="both"/>
        <w:rPr>
          <w:rFonts w:ascii="Times New Roman" w:eastAsia="Times New Roman" w:hAnsi="Times New Roman" w:cs="Times New Roman"/>
          <w:b/>
          <w:i/>
          <w:sz w:val="24"/>
          <w:szCs w:val="24"/>
        </w:rPr>
      </w:pPr>
    </w:p>
    <w:p w:rsidR="00304C09" w:rsidRPr="001B12A3" w:rsidRDefault="00304C09" w:rsidP="001B12A3">
      <w:pPr>
        <w:spacing w:after="0" w:line="240" w:lineRule="auto"/>
        <w:jc w:val="both"/>
        <w:rPr>
          <w:rFonts w:ascii="Times New Roman" w:eastAsia="Times New Roman" w:hAnsi="Times New Roman" w:cs="Times New Roman"/>
          <w:sz w:val="24"/>
          <w:szCs w:val="24"/>
        </w:rPr>
      </w:pPr>
    </w:p>
    <w:sectPr w:rsidR="00304C09" w:rsidRPr="001B12A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774E"/>
    <w:multiLevelType w:val="hybridMultilevel"/>
    <w:tmpl w:val="5CC0B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1929FD"/>
    <w:multiLevelType w:val="multilevel"/>
    <w:tmpl w:val="F11E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B3E65"/>
    <w:multiLevelType w:val="multilevel"/>
    <w:tmpl w:val="F15025E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09"/>
    <w:rsid w:val="00010B73"/>
    <w:rsid w:val="001B12A3"/>
    <w:rsid w:val="001C340D"/>
    <w:rsid w:val="002D2A04"/>
    <w:rsid w:val="00304C09"/>
    <w:rsid w:val="0035557A"/>
    <w:rsid w:val="004F6D16"/>
    <w:rsid w:val="005935EF"/>
    <w:rsid w:val="00596121"/>
    <w:rsid w:val="007B4223"/>
    <w:rsid w:val="00B425B0"/>
    <w:rsid w:val="00B43CE1"/>
    <w:rsid w:val="00BC0872"/>
    <w:rsid w:val="00C656B3"/>
    <w:rsid w:val="00D33743"/>
    <w:rsid w:val="00D82810"/>
    <w:rsid w:val="00E750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DBFD"/>
  <w15:docId w15:val="{BA2A5C3B-F382-4219-8775-F43AB969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List Paragraph"/>
    <w:basedOn w:val="a"/>
    <w:uiPriority w:val="34"/>
    <w:qFormat/>
    <w:rsid w:val="00C656B3"/>
    <w:pPr>
      <w:ind w:left="720"/>
      <w:contextualSpacing/>
    </w:pPr>
  </w:style>
  <w:style w:type="paragraph" w:styleId="a9">
    <w:name w:val="Balloon Text"/>
    <w:basedOn w:val="a"/>
    <w:link w:val="aa"/>
    <w:uiPriority w:val="99"/>
    <w:semiHidden/>
    <w:unhideWhenUsed/>
    <w:rsid w:val="003555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5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4qetRQEjgWdZG3mvja3VJSMoDw==">AMUW2mX+u08wQ53ghQ+iZDx5J73N4aox2eiiibcaVIGD2RvWwqaNQKcc+AkDP6UydVV90a9uv1yk6+oTRbsFHISLbj+qvj2B5gP0ns67MjATebUdpBsOHg3Vk8/LRoOWjLOuRIo+Rzkh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B03CD2-A3C8-494F-9CF8-7126F44F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5934</Words>
  <Characters>3383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cp:lastModifiedBy>
  <cp:revision>15</cp:revision>
  <cp:lastPrinted>2024-03-11T07:18:00Z</cp:lastPrinted>
  <dcterms:created xsi:type="dcterms:W3CDTF">2024-02-28T12:52:00Z</dcterms:created>
  <dcterms:modified xsi:type="dcterms:W3CDTF">2024-03-13T07:24:00Z</dcterms:modified>
</cp:coreProperties>
</file>