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FE" w:rsidRPr="00CA2693" w:rsidRDefault="008705FE" w:rsidP="008705FE">
      <w:pPr>
        <w:widowControl w:val="0"/>
        <w:tabs>
          <w:tab w:val="left" w:pos="7350"/>
        </w:tabs>
        <w:autoSpaceDE w:val="0"/>
        <w:autoSpaceDN w:val="0"/>
        <w:adjustRightInd w:val="0"/>
        <w:spacing w:after="0" w:line="240" w:lineRule="auto"/>
        <w:ind w:left="180" w:right="196"/>
        <w:jc w:val="right"/>
        <w:rPr>
          <w:rFonts w:ascii="Times New Roman" w:hAnsi="Times New Roman" w:cs="Times New Roman"/>
          <w:b/>
          <w:bCs/>
          <w:i/>
          <w:sz w:val="24"/>
          <w:szCs w:val="24"/>
        </w:rPr>
      </w:pPr>
      <w:r w:rsidRPr="00CA2693">
        <w:rPr>
          <w:rFonts w:ascii="Times New Roman" w:hAnsi="Times New Roman" w:cs="Times New Roman"/>
          <w:b/>
          <w:bCs/>
          <w:i/>
          <w:sz w:val="24"/>
          <w:szCs w:val="24"/>
        </w:rPr>
        <w:t>Додаток 1</w:t>
      </w:r>
    </w:p>
    <w:p w:rsidR="00CA2693" w:rsidRPr="00CA2693" w:rsidRDefault="00CA2693" w:rsidP="008705FE">
      <w:pPr>
        <w:widowControl w:val="0"/>
        <w:tabs>
          <w:tab w:val="left" w:pos="7350"/>
        </w:tabs>
        <w:autoSpaceDE w:val="0"/>
        <w:autoSpaceDN w:val="0"/>
        <w:adjustRightInd w:val="0"/>
        <w:spacing w:after="0" w:line="240" w:lineRule="auto"/>
        <w:ind w:left="180" w:right="196"/>
        <w:jc w:val="right"/>
        <w:rPr>
          <w:rFonts w:ascii="Times New Roman" w:hAnsi="Times New Roman" w:cs="Times New Roman"/>
          <w:b/>
          <w:bCs/>
          <w:i/>
          <w:sz w:val="24"/>
          <w:szCs w:val="24"/>
        </w:rPr>
      </w:pPr>
      <w:r w:rsidRPr="00CA2693">
        <w:rPr>
          <w:rFonts w:ascii="Times New Roman" w:hAnsi="Times New Roman" w:cs="Times New Roman"/>
          <w:b/>
          <w:bCs/>
          <w:i/>
          <w:sz w:val="24"/>
          <w:szCs w:val="24"/>
        </w:rPr>
        <w:t>до тендерної документації</w:t>
      </w:r>
    </w:p>
    <w:p w:rsidR="008705FE" w:rsidRPr="00F32D87" w:rsidRDefault="008705FE" w:rsidP="008705FE">
      <w:pPr>
        <w:widowControl w:val="0"/>
        <w:tabs>
          <w:tab w:val="left" w:pos="7350"/>
        </w:tabs>
        <w:autoSpaceDE w:val="0"/>
        <w:autoSpaceDN w:val="0"/>
        <w:adjustRightInd w:val="0"/>
        <w:spacing w:after="0" w:line="240" w:lineRule="auto"/>
        <w:ind w:left="180" w:right="196"/>
        <w:jc w:val="right"/>
        <w:rPr>
          <w:rFonts w:ascii="Times New Roman" w:hAnsi="Times New Roman" w:cs="Times New Roman"/>
          <w:b/>
          <w:bCs/>
          <w:sz w:val="24"/>
          <w:szCs w:val="24"/>
        </w:rPr>
      </w:pPr>
    </w:p>
    <w:p w:rsidR="007F32D9" w:rsidRDefault="008705FE" w:rsidP="007F32D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color w:val="000000"/>
          <w:sz w:val="24"/>
          <w:szCs w:val="24"/>
        </w:rPr>
        <w:t xml:space="preserve">Підтвердження відповідності УЧАСНИКА вимогам, визначеним у </w:t>
      </w:r>
      <w:proofErr w:type="spellStart"/>
      <w:r w:rsidR="007F32D9">
        <w:rPr>
          <w:rFonts w:ascii="Times New Roman" w:eastAsia="Times New Roman" w:hAnsi="Times New Roman" w:cs="Times New Roman"/>
          <w:b/>
          <w:color w:val="000000"/>
          <w:sz w:val="24"/>
          <w:szCs w:val="24"/>
          <w:lang w:val="ru-RU"/>
        </w:rPr>
        <w:t>пункті</w:t>
      </w:r>
      <w:proofErr w:type="spellEnd"/>
      <w:r w:rsidR="007F32D9">
        <w:rPr>
          <w:rFonts w:ascii="Times New Roman" w:eastAsia="Times New Roman" w:hAnsi="Times New Roman" w:cs="Times New Roman"/>
          <w:b/>
          <w:color w:val="000000"/>
          <w:sz w:val="24"/>
          <w:szCs w:val="24"/>
          <w:lang w:val="ru-RU"/>
        </w:rPr>
        <w:t xml:space="preserve"> 47 </w:t>
      </w:r>
      <w:r>
        <w:rPr>
          <w:rFonts w:ascii="Times New Roman" w:eastAsia="Times New Roman" w:hAnsi="Times New Roman" w:cs="Times New Roman"/>
          <w:b/>
          <w:color w:val="000000"/>
          <w:sz w:val="24"/>
          <w:szCs w:val="24"/>
        </w:rPr>
        <w:t>Особливостей.</w:t>
      </w:r>
    </w:p>
    <w:p w:rsidR="007F32D9" w:rsidRDefault="007F32D9" w:rsidP="007F32D9">
      <w:pPr>
        <w:spacing w:after="0" w:line="240" w:lineRule="auto"/>
        <w:ind w:firstLine="708"/>
        <w:jc w:val="both"/>
        <w:rPr>
          <w:rFonts w:ascii="Times New Roman" w:eastAsia="Times New Roman" w:hAnsi="Times New Roman" w:cs="Times New Roman"/>
          <w:b/>
          <w:color w:val="000000"/>
          <w:sz w:val="24"/>
          <w:szCs w:val="24"/>
        </w:rPr>
      </w:pPr>
      <w:r w:rsidRPr="007F32D9">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w:t>
      </w:r>
      <w:r w:rsidR="00723EE4">
        <w:rPr>
          <w:rFonts w:ascii="Times New Roman" w:eastAsia="Times New Roman" w:hAnsi="Times New Roman" w:cs="Times New Roman"/>
          <w:sz w:val="24"/>
          <w:szCs w:val="24"/>
        </w:rPr>
        <w:t xml:space="preserve">Особливостей </w:t>
      </w:r>
      <w:r w:rsidRPr="007F32D9">
        <w:rPr>
          <w:rFonts w:ascii="Times New Roman" w:eastAsia="Times New Roman" w:hAnsi="Times New Roman" w:cs="Times New Roman"/>
          <w:sz w:val="24"/>
          <w:szCs w:val="24"/>
        </w:rPr>
        <w:t>(крім підпунктів 1 і 7, абзацу чотирнадцятого пункту 47), шляхом самостійного декларування відсутності таких підстав в електронній системі закупівель під час подання тендерної пропозиції.</w:t>
      </w:r>
    </w:p>
    <w:p w:rsidR="007F32D9" w:rsidRDefault="007F32D9" w:rsidP="007F32D9">
      <w:pPr>
        <w:spacing w:after="0" w:line="240" w:lineRule="auto"/>
        <w:ind w:firstLine="708"/>
        <w:jc w:val="both"/>
        <w:rPr>
          <w:rFonts w:ascii="Times New Roman" w:eastAsia="Times New Roman" w:hAnsi="Times New Roman" w:cs="Times New Roman"/>
          <w:b/>
          <w:color w:val="000000"/>
          <w:sz w:val="24"/>
          <w:szCs w:val="24"/>
        </w:rPr>
      </w:pPr>
      <w:r w:rsidRPr="007F32D9">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7F32D9" w:rsidRDefault="007F32D9" w:rsidP="007F32D9">
      <w:pPr>
        <w:spacing w:after="0" w:line="240" w:lineRule="auto"/>
        <w:ind w:firstLine="708"/>
        <w:jc w:val="both"/>
        <w:rPr>
          <w:rFonts w:ascii="Times New Roman" w:eastAsia="Times New Roman" w:hAnsi="Times New Roman" w:cs="Times New Roman"/>
          <w:b/>
          <w:color w:val="000000"/>
          <w:sz w:val="24"/>
          <w:szCs w:val="24"/>
        </w:rPr>
      </w:pPr>
      <w:r w:rsidRPr="007F32D9">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705FE" w:rsidRPr="007F32D9" w:rsidRDefault="007F32D9" w:rsidP="007F32D9">
      <w:pPr>
        <w:spacing w:after="0" w:line="240" w:lineRule="auto"/>
        <w:ind w:firstLine="708"/>
        <w:jc w:val="both"/>
        <w:rPr>
          <w:rFonts w:ascii="Times New Roman" w:eastAsia="Times New Roman" w:hAnsi="Times New Roman" w:cs="Times New Roman"/>
          <w:b/>
          <w:color w:val="000000"/>
          <w:sz w:val="24"/>
          <w:szCs w:val="24"/>
        </w:rPr>
      </w:pPr>
      <w:r w:rsidRPr="007F32D9">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CA2693" w:rsidRDefault="00CA2693" w:rsidP="00723EE4">
      <w:pPr>
        <w:shd w:val="clear" w:color="auto" w:fill="FFFFFF"/>
        <w:spacing w:after="0" w:line="240" w:lineRule="auto"/>
        <w:jc w:val="both"/>
        <w:rPr>
          <w:rFonts w:ascii="Times New Roman" w:eastAsia="Times New Roman" w:hAnsi="Times New Roman" w:cs="Times New Roman"/>
          <w:b/>
          <w:sz w:val="24"/>
          <w:szCs w:val="24"/>
        </w:rPr>
      </w:pPr>
    </w:p>
    <w:p w:rsidR="00723EE4" w:rsidRPr="00723EE4" w:rsidRDefault="008705FE" w:rsidP="00723EE4">
      <w:pPr>
        <w:shd w:val="clear" w:color="auto" w:fill="FFFFFF"/>
        <w:spacing w:after="0" w:line="240" w:lineRule="auto"/>
        <w:jc w:val="both"/>
        <w:rPr>
          <w:rFonts w:ascii="Times New Roman" w:eastAsia="Times New Roman" w:hAnsi="Times New Roman" w:cs="Times New Roman"/>
          <w:b/>
          <w:bCs/>
          <w:i/>
          <w:iCs/>
          <w:color w:val="000000"/>
          <w:sz w:val="24"/>
          <w:szCs w:val="24"/>
        </w:rPr>
      </w:pPr>
      <w:r w:rsidRPr="00723EE4">
        <w:rPr>
          <w:rFonts w:ascii="Times New Roman" w:eastAsia="Times New Roman" w:hAnsi="Times New Roman" w:cs="Times New Roman"/>
          <w:b/>
          <w:sz w:val="24"/>
          <w:szCs w:val="24"/>
        </w:rPr>
        <w:t xml:space="preserve">2. </w:t>
      </w:r>
      <w:r w:rsidR="00723EE4" w:rsidRPr="00723EE4">
        <w:rPr>
          <w:rFonts w:ascii="Times New Roman" w:eastAsia="Times New Roman" w:hAnsi="Times New Roman" w:cs="Times New Roman"/>
          <w:b/>
          <w:bCs/>
          <w:i/>
          <w:iCs/>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00723EE4" w:rsidRPr="00723EE4">
        <w:rPr>
          <w:rFonts w:ascii="Times New Roman" w:eastAsia="Times New Roman" w:hAnsi="Times New Roman" w:cs="Times New Roman"/>
          <w:b/>
          <w:bCs/>
          <w:i/>
          <w:iCs/>
          <w:color w:val="000000"/>
          <w:sz w:val="24"/>
          <w:szCs w:val="24"/>
        </w:rPr>
        <w:t>“Про</w:t>
      </w:r>
      <w:proofErr w:type="spellEnd"/>
      <w:r w:rsidR="00723EE4" w:rsidRPr="00723EE4">
        <w:rPr>
          <w:rFonts w:ascii="Times New Roman" w:eastAsia="Times New Roman" w:hAnsi="Times New Roman" w:cs="Times New Roman"/>
          <w:b/>
          <w:bCs/>
          <w:i/>
          <w:iCs/>
          <w:color w:val="000000"/>
          <w:sz w:val="24"/>
          <w:szCs w:val="24"/>
        </w:rPr>
        <w:t xml:space="preserve"> публічні </w:t>
      </w:r>
      <w:proofErr w:type="spellStart"/>
      <w:r w:rsidR="00723EE4" w:rsidRPr="00723EE4">
        <w:rPr>
          <w:rFonts w:ascii="Times New Roman" w:eastAsia="Times New Roman" w:hAnsi="Times New Roman" w:cs="Times New Roman"/>
          <w:b/>
          <w:bCs/>
          <w:i/>
          <w:iCs/>
          <w:color w:val="000000"/>
          <w:sz w:val="24"/>
          <w:szCs w:val="24"/>
        </w:rPr>
        <w:t>закупівлі”</w:t>
      </w:r>
      <w:proofErr w:type="spellEnd"/>
      <w:r w:rsidR="00723EE4" w:rsidRPr="00723EE4">
        <w:rPr>
          <w:rFonts w:ascii="Times New Roman" w:eastAsia="Times New Roman" w:hAnsi="Times New Roman" w:cs="Times New Roman"/>
          <w:b/>
          <w:bCs/>
          <w:i/>
          <w:iCs/>
          <w:color w:val="000000"/>
          <w:sz w:val="24"/>
          <w:szCs w:val="24"/>
        </w:rPr>
        <w:t>:</w:t>
      </w:r>
    </w:p>
    <w:p w:rsidR="008705FE" w:rsidRPr="00F32D87" w:rsidRDefault="008705FE" w:rsidP="008705FE">
      <w:pPr>
        <w:widowControl w:val="0"/>
        <w:spacing w:after="0" w:line="240" w:lineRule="auto"/>
        <w:contextualSpacing/>
        <w:rPr>
          <w:rFonts w:ascii="Times New Roman" w:hAnsi="Times New Roman" w:cs="Times New Roman"/>
          <w:b/>
          <w:bCs/>
          <w:sz w:val="24"/>
          <w:szCs w:val="24"/>
        </w:rPr>
      </w:pPr>
    </w:p>
    <w:p w:rsidR="008705FE" w:rsidRPr="00F32D87" w:rsidRDefault="008705FE" w:rsidP="008705FE">
      <w:pPr>
        <w:spacing w:after="0" w:line="240" w:lineRule="auto"/>
        <w:jc w:val="center"/>
        <w:rPr>
          <w:rFonts w:ascii="Times New Roman" w:hAnsi="Times New Roman" w:cs="Times New Roman"/>
          <w:b/>
          <w:color w:val="000000"/>
          <w:sz w:val="24"/>
          <w:szCs w:val="24"/>
        </w:rPr>
      </w:pPr>
      <w:r w:rsidRPr="00F32D87">
        <w:rPr>
          <w:rFonts w:ascii="Times New Roman" w:hAnsi="Times New Roman" w:cs="Times New Roman"/>
          <w:b/>
          <w:color w:val="000000"/>
          <w:sz w:val="24"/>
          <w:szCs w:val="24"/>
        </w:rPr>
        <w:t>КВАЛІФІКАЦІЙНІ КРИТЕРІЇ</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2127"/>
        <w:gridCol w:w="7226"/>
      </w:tblGrid>
      <w:tr w:rsidR="008705FE" w:rsidRPr="00F32D87" w:rsidTr="00FA13A5">
        <w:tc>
          <w:tcPr>
            <w:tcW w:w="532" w:type="dxa"/>
            <w:tcBorders>
              <w:top w:val="single" w:sz="4" w:space="0" w:color="auto"/>
              <w:left w:val="single" w:sz="4" w:space="0" w:color="auto"/>
              <w:bottom w:val="single" w:sz="4" w:space="0" w:color="auto"/>
              <w:right w:val="single" w:sz="4" w:space="0" w:color="auto"/>
            </w:tcBorders>
            <w:vAlign w:val="center"/>
            <w:hideMark/>
          </w:tcPr>
          <w:p w:rsidR="008705FE" w:rsidRPr="00F32D87" w:rsidRDefault="008705FE" w:rsidP="00FA13A5">
            <w:pPr>
              <w:snapToGrid w:val="0"/>
              <w:spacing w:after="0" w:line="240" w:lineRule="auto"/>
              <w:ind w:right="-110"/>
              <w:jc w:val="center"/>
              <w:rPr>
                <w:rFonts w:ascii="Times New Roman" w:hAnsi="Times New Roman" w:cs="Times New Roman"/>
                <w:b/>
                <w:bCs/>
                <w:sz w:val="20"/>
                <w:szCs w:val="20"/>
                <w:lang w:eastAsia="en-US"/>
              </w:rPr>
            </w:pPr>
            <w:r w:rsidRPr="00F32D87">
              <w:rPr>
                <w:rFonts w:ascii="Times New Roman" w:hAnsi="Times New Roman" w:cs="Times New Roman"/>
                <w:b/>
                <w:bCs/>
                <w:sz w:val="20"/>
                <w:szCs w:val="20"/>
              </w:rPr>
              <w:t>№ п/п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8705FE" w:rsidRPr="00F32D87" w:rsidRDefault="008705FE" w:rsidP="00FA13A5">
            <w:pPr>
              <w:snapToGrid w:val="0"/>
              <w:spacing w:after="0" w:line="240" w:lineRule="auto"/>
              <w:jc w:val="center"/>
              <w:rPr>
                <w:rFonts w:ascii="Times New Roman" w:hAnsi="Times New Roman" w:cs="Times New Roman"/>
                <w:b/>
                <w:bCs/>
                <w:sz w:val="20"/>
                <w:szCs w:val="20"/>
                <w:lang w:eastAsia="en-US"/>
              </w:rPr>
            </w:pPr>
            <w:r w:rsidRPr="00F32D87">
              <w:rPr>
                <w:rFonts w:ascii="Times New Roman" w:hAnsi="Times New Roman" w:cs="Times New Roman"/>
                <w:b/>
                <w:bCs/>
                <w:sz w:val="20"/>
                <w:szCs w:val="20"/>
              </w:rPr>
              <w:t>Кваліфікаційна вимога</w:t>
            </w:r>
          </w:p>
        </w:tc>
        <w:tc>
          <w:tcPr>
            <w:tcW w:w="7226" w:type="dxa"/>
            <w:tcBorders>
              <w:top w:val="single" w:sz="4" w:space="0" w:color="auto"/>
              <w:left w:val="single" w:sz="4" w:space="0" w:color="auto"/>
              <w:bottom w:val="single" w:sz="4" w:space="0" w:color="auto"/>
              <w:right w:val="single" w:sz="4" w:space="0" w:color="auto"/>
            </w:tcBorders>
            <w:vAlign w:val="center"/>
            <w:hideMark/>
          </w:tcPr>
          <w:p w:rsidR="008705FE" w:rsidRPr="00F32D87" w:rsidRDefault="008705FE" w:rsidP="00FA13A5">
            <w:pPr>
              <w:snapToGrid w:val="0"/>
              <w:spacing w:after="0" w:line="240" w:lineRule="auto"/>
              <w:jc w:val="center"/>
              <w:rPr>
                <w:rFonts w:ascii="Times New Roman" w:hAnsi="Times New Roman" w:cs="Times New Roman"/>
                <w:b/>
                <w:bCs/>
                <w:sz w:val="20"/>
                <w:szCs w:val="20"/>
                <w:lang w:eastAsia="en-US"/>
              </w:rPr>
            </w:pPr>
            <w:r w:rsidRPr="00F32D87">
              <w:rPr>
                <w:rFonts w:ascii="Times New Roman" w:hAnsi="Times New Roman" w:cs="Times New Roman"/>
                <w:b/>
                <w:bCs/>
                <w:sz w:val="20"/>
                <w:szCs w:val="20"/>
              </w:rPr>
              <w:t>Документ</w:t>
            </w:r>
          </w:p>
        </w:tc>
      </w:tr>
      <w:tr w:rsidR="008705FE" w:rsidRPr="00F32D87" w:rsidTr="00FA13A5">
        <w:tc>
          <w:tcPr>
            <w:tcW w:w="532" w:type="dxa"/>
            <w:tcBorders>
              <w:top w:val="single" w:sz="4" w:space="0" w:color="auto"/>
              <w:left w:val="single" w:sz="4" w:space="0" w:color="auto"/>
              <w:bottom w:val="single" w:sz="4" w:space="0" w:color="auto"/>
              <w:right w:val="single" w:sz="4" w:space="0" w:color="auto"/>
            </w:tcBorders>
            <w:vAlign w:val="center"/>
            <w:hideMark/>
          </w:tcPr>
          <w:p w:rsidR="008705FE" w:rsidRPr="00F32D87" w:rsidRDefault="008705FE" w:rsidP="00FA13A5">
            <w:pPr>
              <w:snapToGrid w:val="0"/>
              <w:spacing w:after="0" w:line="240" w:lineRule="auto"/>
              <w:jc w:val="center"/>
              <w:rPr>
                <w:rFonts w:ascii="Times New Roman" w:hAnsi="Times New Roman" w:cs="Times New Roman"/>
                <w:bCs/>
                <w:sz w:val="24"/>
                <w:szCs w:val="24"/>
                <w:lang w:eastAsia="en-US"/>
              </w:rPr>
            </w:pPr>
            <w:r w:rsidRPr="00F32D87">
              <w:rPr>
                <w:rFonts w:ascii="Times New Roman" w:hAnsi="Times New Roman" w:cs="Times New Roman"/>
                <w:bCs/>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8705FE" w:rsidRPr="00F32D87" w:rsidRDefault="008705FE" w:rsidP="00FA13A5">
            <w:pPr>
              <w:snapToGrid w:val="0"/>
              <w:spacing w:after="0" w:line="240" w:lineRule="auto"/>
              <w:rPr>
                <w:rFonts w:ascii="Times New Roman" w:hAnsi="Times New Roman" w:cs="Times New Roman"/>
                <w:bCs/>
                <w:sz w:val="24"/>
                <w:szCs w:val="24"/>
                <w:lang w:eastAsia="en-US"/>
              </w:rPr>
            </w:pPr>
            <w:r w:rsidRPr="00F32D87">
              <w:rPr>
                <w:rFonts w:ascii="Times New Roman" w:hAnsi="Times New Roman" w:cs="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226" w:type="dxa"/>
            <w:tcBorders>
              <w:top w:val="single" w:sz="4" w:space="0" w:color="auto"/>
              <w:left w:val="single" w:sz="4" w:space="0" w:color="auto"/>
              <w:bottom w:val="single" w:sz="4" w:space="0" w:color="auto"/>
              <w:right w:val="single" w:sz="4" w:space="0" w:color="auto"/>
            </w:tcBorders>
            <w:hideMark/>
          </w:tcPr>
          <w:p w:rsidR="008705FE" w:rsidRPr="00BF1F68" w:rsidRDefault="00BF1F68" w:rsidP="00B06A85">
            <w:pPr>
              <w:numPr>
                <w:ilvl w:val="1"/>
                <w:numId w:val="1"/>
              </w:numPr>
              <w:tabs>
                <w:tab w:val="num" w:pos="0"/>
              </w:tabs>
              <w:spacing w:after="0" w:line="240" w:lineRule="auto"/>
              <w:ind w:left="0" w:firstLine="0"/>
              <w:jc w:val="both"/>
              <w:rPr>
                <w:rFonts w:ascii="Times New Roman" w:hAnsi="Times New Roman" w:cs="Times New Roman"/>
                <w:i/>
                <w:color w:val="000000"/>
                <w:sz w:val="24"/>
                <w:szCs w:val="24"/>
              </w:rPr>
            </w:pPr>
            <w:proofErr w:type="spellStart"/>
            <w:r w:rsidRPr="00BF1F68">
              <w:rPr>
                <w:rFonts w:ascii="Times New Roman" w:eastAsia="Times New Roman" w:hAnsi="Times New Roman"/>
                <w:b/>
                <w:bCs/>
                <w:i/>
                <w:color w:val="000000"/>
                <w:sz w:val="24"/>
                <w:szCs w:val="24"/>
              </w:rPr>
              <w:t>Сканкопія</w:t>
            </w:r>
            <w:proofErr w:type="spellEnd"/>
            <w:r w:rsidRPr="00BF1F68">
              <w:rPr>
                <w:rFonts w:ascii="Times New Roman" w:eastAsia="Times New Roman" w:hAnsi="Times New Roman"/>
                <w:b/>
                <w:bCs/>
                <w:i/>
                <w:color w:val="000000"/>
                <w:sz w:val="24"/>
                <w:szCs w:val="24"/>
              </w:rPr>
              <w:t xml:space="preserve"> договору</w:t>
            </w:r>
            <w:r w:rsidRPr="00BF1F68">
              <w:rPr>
                <w:rFonts w:ascii="Times New Roman" w:eastAsia="Times New Roman" w:hAnsi="Times New Roman"/>
                <w:i/>
                <w:color w:val="000000"/>
                <w:sz w:val="24"/>
                <w:szCs w:val="24"/>
              </w:rPr>
              <w:t xml:space="preserve"> (договір має бути виконаний повністю, не розірваний, ), </w:t>
            </w:r>
            <w:r w:rsidRPr="00BF1F68">
              <w:rPr>
                <w:rFonts w:ascii="Times New Roman" w:eastAsia="Times New Roman" w:hAnsi="Times New Roman"/>
                <w:b/>
                <w:bCs/>
                <w:i/>
                <w:color w:val="000000"/>
                <w:sz w:val="24"/>
                <w:szCs w:val="24"/>
              </w:rPr>
              <w:t xml:space="preserve">скановані копії видаткових накладних </w:t>
            </w:r>
            <w:r w:rsidRPr="00BF1F68">
              <w:rPr>
                <w:rFonts w:ascii="Times New Roman" w:eastAsia="Times New Roman" w:hAnsi="Times New Roman"/>
                <w:i/>
                <w:color w:val="000000"/>
                <w:sz w:val="24"/>
                <w:szCs w:val="24"/>
              </w:rPr>
              <w:t>чи інших документів, які підтверджують постачання всього об’єму товару передбаченого в договорі.</w:t>
            </w:r>
          </w:p>
          <w:p w:rsidR="008705FE" w:rsidRPr="00F32D87" w:rsidRDefault="008705FE" w:rsidP="00FA13A5">
            <w:pPr>
              <w:spacing w:after="0" w:line="240" w:lineRule="auto"/>
              <w:jc w:val="both"/>
              <w:rPr>
                <w:rFonts w:ascii="Times New Roman" w:hAnsi="Times New Roman" w:cs="Times New Roman"/>
                <w:b/>
                <w:i/>
                <w:color w:val="000000"/>
                <w:sz w:val="24"/>
                <w:szCs w:val="24"/>
                <w:lang w:eastAsia="en-US"/>
              </w:rPr>
            </w:pPr>
            <w:r w:rsidRPr="00F32D87">
              <w:rPr>
                <w:rFonts w:ascii="Times New Roman" w:hAnsi="Times New Roman" w:cs="Times New Roman"/>
                <w:b/>
                <w:i/>
                <w:color w:val="000000"/>
                <w:sz w:val="24"/>
                <w:szCs w:val="24"/>
              </w:rPr>
              <w:t>Аналогічним вважається договір за аналогічним предметом закупівлі.</w:t>
            </w:r>
          </w:p>
        </w:tc>
      </w:tr>
      <w:tr w:rsidR="008705FE" w:rsidRPr="00F32D87" w:rsidTr="00FA13A5">
        <w:tc>
          <w:tcPr>
            <w:tcW w:w="532" w:type="dxa"/>
            <w:tcBorders>
              <w:top w:val="single" w:sz="4" w:space="0" w:color="auto"/>
              <w:left w:val="single" w:sz="4" w:space="0" w:color="auto"/>
              <w:bottom w:val="single" w:sz="4" w:space="0" w:color="auto"/>
              <w:right w:val="single" w:sz="4" w:space="0" w:color="auto"/>
            </w:tcBorders>
            <w:vAlign w:val="center"/>
          </w:tcPr>
          <w:p w:rsidR="008705FE" w:rsidRPr="00F32D87" w:rsidRDefault="008705FE" w:rsidP="00FA13A5">
            <w:pPr>
              <w:snapToGrid w:val="0"/>
              <w:spacing w:after="0" w:line="240" w:lineRule="auto"/>
              <w:jc w:val="center"/>
              <w:rPr>
                <w:rFonts w:ascii="Times New Roman" w:hAnsi="Times New Roman" w:cs="Times New Roman"/>
                <w:bCs/>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8705FE" w:rsidRPr="00F32D87" w:rsidRDefault="008705FE" w:rsidP="00FA13A5">
            <w:pPr>
              <w:snapToGrid w:val="0"/>
              <w:spacing w:after="0" w:line="240" w:lineRule="auto"/>
              <w:rPr>
                <w:rFonts w:ascii="Times New Roman" w:hAnsi="Times New Roman" w:cs="Times New Roman"/>
                <w:bCs/>
                <w:sz w:val="24"/>
                <w:szCs w:val="24"/>
                <w:lang w:eastAsia="en-US"/>
              </w:rPr>
            </w:pPr>
          </w:p>
        </w:tc>
        <w:tc>
          <w:tcPr>
            <w:tcW w:w="7226" w:type="dxa"/>
            <w:tcBorders>
              <w:top w:val="single" w:sz="4" w:space="0" w:color="auto"/>
              <w:left w:val="single" w:sz="4" w:space="0" w:color="auto"/>
              <w:bottom w:val="single" w:sz="4" w:space="0" w:color="auto"/>
              <w:right w:val="single" w:sz="4" w:space="0" w:color="auto"/>
            </w:tcBorders>
          </w:tcPr>
          <w:p w:rsidR="008705FE" w:rsidRPr="00F32D87" w:rsidRDefault="008705FE" w:rsidP="00FA13A5">
            <w:pPr>
              <w:spacing w:after="0" w:line="240" w:lineRule="auto"/>
              <w:rPr>
                <w:rFonts w:ascii="Times New Roman" w:hAnsi="Times New Roman" w:cs="Times New Roman"/>
                <w:i/>
                <w:sz w:val="24"/>
                <w:szCs w:val="24"/>
                <w:lang w:eastAsia="en-US"/>
              </w:rPr>
            </w:pPr>
          </w:p>
        </w:tc>
      </w:tr>
    </w:tbl>
    <w:p w:rsidR="008705FE" w:rsidRPr="00F32D87" w:rsidRDefault="008705FE" w:rsidP="008705FE">
      <w:pPr>
        <w:tabs>
          <w:tab w:val="left" w:pos="252"/>
          <w:tab w:val="left" w:pos="1080"/>
          <w:tab w:val="left" w:pos="1152"/>
        </w:tabs>
        <w:spacing w:before="60"/>
        <w:jc w:val="center"/>
        <w:outlineLvl w:val="0"/>
        <w:rPr>
          <w:rFonts w:ascii="Times New Roman" w:hAnsi="Times New Roman" w:cs="Times New Roman"/>
          <w:b/>
          <w:bCs/>
          <w:iCs/>
          <w:color w:val="000000"/>
          <w:sz w:val="24"/>
          <w:szCs w:val="24"/>
          <w:lang w:eastAsia="en-US"/>
        </w:rPr>
      </w:pPr>
      <w:r w:rsidRPr="00F32D87">
        <w:rPr>
          <w:rFonts w:ascii="Times New Roman" w:hAnsi="Times New Roman" w:cs="Times New Roman"/>
          <w:b/>
          <w:bCs/>
          <w:iCs/>
          <w:color w:val="000000"/>
          <w:sz w:val="24"/>
          <w:szCs w:val="24"/>
        </w:rPr>
        <w:t>Інші документи, що вимагаються замовником</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2127"/>
        <w:gridCol w:w="7226"/>
      </w:tblGrid>
      <w:tr w:rsidR="008705FE" w:rsidRPr="00F32D87" w:rsidTr="00FA13A5">
        <w:tc>
          <w:tcPr>
            <w:tcW w:w="532" w:type="dxa"/>
            <w:tcBorders>
              <w:top w:val="single" w:sz="4" w:space="0" w:color="auto"/>
              <w:left w:val="single" w:sz="4" w:space="0" w:color="auto"/>
              <w:bottom w:val="single" w:sz="4" w:space="0" w:color="auto"/>
              <w:right w:val="single" w:sz="4" w:space="0" w:color="auto"/>
            </w:tcBorders>
            <w:vAlign w:val="center"/>
            <w:hideMark/>
          </w:tcPr>
          <w:p w:rsidR="008705FE" w:rsidRPr="00F32D87" w:rsidRDefault="008705FE" w:rsidP="00FA13A5">
            <w:pPr>
              <w:snapToGrid w:val="0"/>
              <w:spacing w:after="0" w:line="240" w:lineRule="auto"/>
              <w:ind w:right="-110"/>
              <w:jc w:val="center"/>
              <w:rPr>
                <w:rFonts w:ascii="Times New Roman" w:hAnsi="Times New Roman" w:cs="Times New Roman"/>
                <w:b/>
                <w:bCs/>
                <w:sz w:val="20"/>
                <w:szCs w:val="20"/>
                <w:lang w:eastAsia="en-US"/>
              </w:rPr>
            </w:pPr>
            <w:r w:rsidRPr="00F32D87">
              <w:rPr>
                <w:rFonts w:ascii="Times New Roman" w:hAnsi="Times New Roman" w:cs="Times New Roman"/>
                <w:b/>
                <w:bCs/>
                <w:sz w:val="20"/>
                <w:szCs w:val="20"/>
              </w:rPr>
              <w:t>№ п/п</w:t>
            </w:r>
          </w:p>
        </w:tc>
        <w:tc>
          <w:tcPr>
            <w:tcW w:w="2128" w:type="dxa"/>
            <w:tcBorders>
              <w:top w:val="single" w:sz="4" w:space="0" w:color="auto"/>
              <w:left w:val="single" w:sz="4" w:space="0" w:color="auto"/>
              <w:bottom w:val="single" w:sz="4" w:space="0" w:color="auto"/>
              <w:right w:val="single" w:sz="4" w:space="0" w:color="auto"/>
            </w:tcBorders>
            <w:vAlign w:val="center"/>
            <w:hideMark/>
          </w:tcPr>
          <w:p w:rsidR="008705FE" w:rsidRPr="00F32D87" w:rsidRDefault="008705FE" w:rsidP="00FA13A5">
            <w:pPr>
              <w:snapToGrid w:val="0"/>
              <w:spacing w:after="0" w:line="240" w:lineRule="auto"/>
              <w:jc w:val="center"/>
              <w:rPr>
                <w:rFonts w:ascii="Times New Roman" w:hAnsi="Times New Roman" w:cs="Times New Roman"/>
                <w:b/>
                <w:bCs/>
                <w:sz w:val="20"/>
                <w:szCs w:val="20"/>
                <w:lang w:eastAsia="en-US"/>
              </w:rPr>
            </w:pPr>
            <w:r w:rsidRPr="00F32D87">
              <w:rPr>
                <w:rFonts w:ascii="Times New Roman" w:hAnsi="Times New Roman" w:cs="Times New Roman"/>
                <w:b/>
                <w:bCs/>
                <w:sz w:val="20"/>
                <w:szCs w:val="20"/>
              </w:rPr>
              <w:t>Вимога</w:t>
            </w:r>
          </w:p>
        </w:tc>
        <w:tc>
          <w:tcPr>
            <w:tcW w:w="7229" w:type="dxa"/>
            <w:tcBorders>
              <w:top w:val="single" w:sz="4" w:space="0" w:color="auto"/>
              <w:left w:val="single" w:sz="4" w:space="0" w:color="auto"/>
              <w:bottom w:val="single" w:sz="4" w:space="0" w:color="auto"/>
              <w:right w:val="single" w:sz="4" w:space="0" w:color="auto"/>
            </w:tcBorders>
            <w:vAlign w:val="center"/>
            <w:hideMark/>
          </w:tcPr>
          <w:p w:rsidR="008705FE" w:rsidRPr="00F32D87" w:rsidRDefault="008705FE" w:rsidP="00FA13A5">
            <w:pPr>
              <w:snapToGrid w:val="0"/>
              <w:spacing w:after="0" w:line="240" w:lineRule="auto"/>
              <w:jc w:val="center"/>
              <w:rPr>
                <w:rFonts w:ascii="Times New Roman" w:hAnsi="Times New Roman" w:cs="Times New Roman"/>
                <w:b/>
                <w:bCs/>
                <w:sz w:val="20"/>
                <w:szCs w:val="20"/>
                <w:lang w:eastAsia="en-US"/>
              </w:rPr>
            </w:pPr>
            <w:r w:rsidRPr="00F32D87">
              <w:rPr>
                <w:rFonts w:ascii="Times New Roman" w:hAnsi="Times New Roman" w:cs="Times New Roman"/>
                <w:b/>
                <w:bCs/>
                <w:sz w:val="20"/>
                <w:szCs w:val="20"/>
              </w:rPr>
              <w:t>Документ</w:t>
            </w:r>
          </w:p>
        </w:tc>
      </w:tr>
      <w:tr w:rsidR="008705FE" w:rsidRPr="00F32D87" w:rsidTr="00FA13A5">
        <w:tc>
          <w:tcPr>
            <w:tcW w:w="532" w:type="dxa"/>
            <w:tcBorders>
              <w:top w:val="single" w:sz="4" w:space="0" w:color="auto"/>
              <w:left w:val="single" w:sz="4" w:space="0" w:color="auto"/>
              <w:bottom w:val="single" w:sz="4" w:space="0" w:color="auto"/>
              <w:right w:val="single" w:sz="4" w:space="0" w:color="auto"/>
            </w:tcBorders>
            <w:vAlign w:val="center"/>
            <w:hideMark/>
          </w:tcPr>
          <w:p w:rsidR="008705FE" w:rsidRPr="00F32D87" w:rsidRDefault="008705FE" w:rsidP="00FA13A5">
            <w:pPr>
              <w:snapToGrid w:val="0"/>
              <w:spacing w:after="0" w:line="240" w:lineRule="auto"/>
              <w:jc w:val="center"/>
              <w:rPr>
                <w:rFonts w:ascii="Times New Roman" w:hAnsi="Times New Roman" w:cs="Times New Roman"/>
                <w:bCs/>
                <w:sz w:val="24"/>
                <w:szCs w:val="24"/>
                <w:lang w:eastAsia="en-US"/>
              </w:rPr>
            </w:pPr>
            <w:r w:rsidRPr="00F32D87">
              <w:rPr>
                <w:rFonts w:ascii="Times New Roman" w:hAnsi="Times New Roman" w:cs="Times New Roman"/>
                <w:bCs/>
                <w:sz w:val="24"/>
                <w:szCs w:val="24"/>
              </w:rPr>
              <w:t>1</w:t>
            </w:r>
          </w:p>
        </w:tc>
        <w:tc>
          <w:tcPr>
            <w:tcW w:w="2128" w:type="dxa"/>
            <w:tcBorders>
              <w:top w:val="single" w:sz="4" w:space="0" w:color="auto"/>
              <w:left w:val="single" w:sz="4" w:space="0" w:color="auto"/>
              <w:bottom w:val="single" w:sz="4" w:space="0" w:color="auto"/>
              <w:right w:val="single" w:sz="4" w:space="0" w:color="auto"/>
            </w:tcBorders>
            <w:vAlign w:val="center"/>
            <w:hideMark/>
          </w:tcPr>
          <w:p w:rsidR="008705FE" w:rsidRPr="00F32D87" w:rsidRDefault="008705FE" w:rsidP="00FA13A5">
            <w:pPr>
              <w:snapToGrid w:val="0"/>
              <w:spacing w:after="0" w:line="240" w:lineRule="auto"/>
              <w:rPr>
                <w:rFonts w:ascii="Times New Roman" w:hAnsi="Times New Roman" w:cs="Times New Roman"/>
                <w:bCs/>
                <w:sz w:val="24"/>
                <w:szCs w:val="24"/>
                <w:lang w:eastAsia="en-US"/>
              </w:rPr>
            </w:pPr>
            <w:r w:rsidRPr="00F32D87">
              <w:rPr>
                <w:rFonts w:ascii="Times New Roman" w:hAnsi="Times New Roman" w:cs="Times New Roman"/>
                <w:bCs/>
                <w:sz w:val="24"/>
                <w:szCs w:val="24"/>
              </w:rPr>
              <w:t>Інші вимоги</w:t>
            </w:r>
          </w:p>
        </w:tc>
        <w:tc>
          <w:tcPr>
            <w:tcW w:w="7229" w:type="dxa"/>
            <w:tcBorders>
              <w:top w:val="single" w:sz="4" w:space="0" w:color="auto"/>
              <w:left w:val="single" w:sz="4" w:space="0" w:color="auto"/>
              <w:bottom w:val="single" w:sz="4" w:space="0" w:color="auto"/>
              <w:right w:val="single" w:sz="4" w:space="0" w:color="auto"/>
            </w:tcBorders>
          </w:tcPr>
          <w:p w:rsidR="008705FE" w:rsidRPr="00F32D87" w:rsidRDefault="008705FE" w:rsidP="00FA13A5">
            <w:pPr>
              <w:autoSpaceDE w:val="0"/>
              <w:autoSpaceDN w:val="0"/>
              <w:adjustRightInd w:val="0"/>
              <w:spacing w:after="0" w:line="240" w:lineRule="auto"/>
              <w:ind w:right="22"/>
              <w:jc w:val="both"/>
              <w:rPr>
                <w:rFonts w:ascii="Times New Roman" w:hAnsi="Times New Roman" w:cs="Times New Roman"/>
                <w:i/>
                <w:snapToGrid w:val="0"/>
                <w:sz w:val="24"/>
                <w:szCs w:val="20"/>
              </w:rPr>
            </w:pPr>
            <w:r w:rsidRPr="00F32D87">
              <w:rPr>
                <w:rFonts w:ascii="Times New Roman" w:hAnsi="Times New Roman" w:cs="Times New Roman"/>
                <w:i/>
                <w:sz w:val="24"/>
                <w:szCs w:val="24"/>
              </w:rPr>
              <w:t xml:space="preserve">1.1. </w:t>
            </w:r>
            <w:r w:rsidRPr="00F32D87">
              <w:rPr>
                <w:rFonts w:ascii="Times New Roman" w:hAnsi="Times New Roman" w:cs="Times New Roman"/>
                <w:i/>
                <w:snapToGrid w:val="0"/>
                <w:sz w:val="24"/>
                <w:szCs w:val="20"/>
              </w:rPr>
              <w:t xml:space="preserve">Довідка у </w:t>
            </w:r>
            <w:r w:rsidRPr="00F32D87">
              <w:rPr>
                <w:rFonts w:ascii="Times New Roman" w:eastAsia="DejaVu Sans" w:hAnsi="Times New Roman" w:cs="Times New Roman"/>
                <w:bCs/>
                <w:i/>
                <w:kern w:val="2"/>
                <w:sz w:val="24"/>
                <w:szCs w:val="24"/>
                <w:lang w:eastAsia="hi-IN" w:bidi="hi-IN"/>
              </w:rPr>
              <w:t xml:space="preserve">довільній формі </w:t>
            </w:r>
            <w:r w:rsidRPr="00F32D87">
              <w:rPr>
                <w:rFonts w:ascii="Times New Roman" w:hAnsi="Times New Roman" w:cs="Times New Roman"/>
                <w:i/>
                <w:sz w:val="24"/>
                <w:szCs w:val="24"/>
              </w:rPr>
              <w:t xml:space="preserve">(скріплена підписом уповноваженої посадової особи та печаткою учасника*), </w:t>
            </w:r>
            <w:r w:rsidRPr="00F32D87">
              <w:rPr>
                <w:rFonts w:ascii="Times New Roman" w:hAnsi="Times New Roman" w:cs="Times New Roman"/>
                <w:i/>
                <w:snapToGrid w:val="0"/>
                <w:sz w:val="24"/>
                <w:szCs w:val="20"/>
              </w:rPr>
              <w:t xml:space="preserve">яка містить відомості про підприємство: </w:t>
            </w:r>
          </w:p>
          <w:p w:rsidR="008705FE" w:rsidRDefault="008705FE" w:rsidP="00FA13A5">
            <w:pPr>
              <w:autoSpaceDE w:val="0"/>
              <w:autoSpaceDN w:val="0"/>
              <w:adjustRightInd w:val="0"/>
              <w:spacing w:after="0" w:line="240" w:lineRule="auto"/>
              <w:ind w:right="22"/>
              <w:jc w:val="both"/>
              <w:rPr>
                <w:rFonts w:ascii="Times New Roman" w:hAnsi="Times New Roman" w:cs="Times New Roman"/>
                <w:i/>
                <w:snapToGrid w:val="0"/>
                <w:sz w:val="24"/>
                <w:szCs w:val="20"/>
              </w:rPr>
            </w:pPr>
            <w:r w:rsidRPr="00F32D87">
              <w:rPr>
                <w:rFonts w:ascii="Times New Roman" w:hAnsi="Times New Roman" w:cs="Times New Roman"/>
                <w:i/>
                <w:snapToGrid w:val="0"/>
                <w:sz w:val="24"/>
                <w:szCs w:val="20"/>
              </w:rPr>
              <w:t xml:space="preserve">а) </w:t>
            </w:r>
            <w:r>
              <w:rPr>
                <w:rFonts w:ascii="Times New Roman" w:hAnsi="Times New Roman" w:cs="Times New Roman"/>
                <w:i/>
                <w:snapToGrid w:val="0"/>
                <w:sz w:val="24"/>
                <w:szCs w:val="20"/>
              </w:rPr>
              <w:t>назва учасника;</w:t>
            </w:r>
          </w:p>
          <w:p w:rsidR="008705FE" w:rsidRPr="00114FF8" w:rsidRDefault="008705FE" w:rsidP="00FA13A5">
            <w:pPr>
              <w:autoSpaceDE w:val="0"/>
              <w:autoSpaceDN w:val="0"/>
              <w:adjustRightInd w:val="0"/>
              <w:spacing w:after="0" w:line="240" w:lineRule="auto"/>
              <w:ind w:right="22"/>
              <w:jc w:val="both"/>
              <w:rPr>
                <w:rFonts w:ascii="Times New Roman" w:hAnsi="Times New Roman" w:cs="Times New Roman"/>
                <w:i/>
                <w:snapToGrid w:val="0"/>
                <w:sz w:val="24"/>
                <w:szCs w:val="20"/>
              </w:rPr>
            </w:pPr>
            <w:r>
              <w:rPr>
                <w:rFonts w:ascii="Times New Roman" w:hAnsi="Times New Roman" w:cs="Times New Roman"/>
                <w:i/>
                <w:snapToGrid w:val="0"/>
                <w:sz w:val="24"/>
                <w:szCs w:val="20"/>
              </w:rPr>
              <w:t>б) код ЄДПОУ(для юридичних осіб) / ідентифікаційний код (для фізичних осіб-підприємців);</w:t>
            </w:r>
          </w:p>
          <w:p w:rsidR="008705FE" w:rsidRPr="00F32D87" w:rsidRDefault="008705FE" w:rsidP="00FA13A5">
            <w:pPr>
              <w:autoSpaceDE w:val="0"/>
              <w:autoSpaceDN w:val="0"/>
              <w:adjustRightInd w:val="0"/>
              <w:spacing w:after="0" w:line="240" w:lineRule="auto"/>
              <w:ind w:right="22"/>
              <w:jc w:val="both"/>
              <w:rPr>
                <w:rFonts w:ascii="Times New Roman" w:hAnsi="Times New Roman" w:cs="Times New Roman"/>
                <w:i/>
                <w:snapToGrid w:val="0"/>
                <w:sz w:val="24"/>
                <w:szCs w:val="20"/>
              </w:rPr>
            </w:pPr>
            <w:r>
              <w:rPr>
                <w:rFonts w:ascii="Times New Roman" w:hAnsi="Times New Roman" w:cs="Times New Roman"/>
                <w:i/>
                <w:snapToGrid w:val="0"/>
                <w:sz w:val="24"/>
                <w:szCs w:val="20"/>
              </w:rPr>
              <w:t xml:space="preserve">в) </w:t>
            </w:r>
            <w:r w:rsidRPr="00F32D87">
              <w:rPr>
                <w:rFonts w:ascii="Times New Roman" w:hAnsi="Times New Roman" w:cs="Times New Roman"/>
                <w:i/>
                <w:snapToGrid w:val="0"/>
                <w:sz w:val="24"/>
                <w:szCs w:val="20"/>
              </w:rPr>
              <w:t>реквізити (адреса - юридична та фактична, телефон, телефакс</w:t>
            </w:r>
            <w:r>
              <w:rPr>
                <w:rFonts w:ascii="Times New Roman" w:hAnsi="Times New Roman" w:cs="Times New Roman"/>
                <w:i/>
                <w:snapToGrid w:val="0"/>
                <w:sz w:val="24"/>
                <w:szCs w:val="20"/>
              </w:rPr>
              <w:t xml:space="preserve">, </w:t>
            </w:r>
            <w:r>
              <w:rPr>
                <w:rFonts w:ascii="Times New Roman" w:hAnsi="Times New Roman" w:cs="Times New Roman"/>
                <w:i/>
                <w:snapToGrid w:val="0"/>
                <w:sz w:val="24"/>
                <w:szCs w:val="20"/>
              </w:rPr>
              <w:lastRenderedPageBreak/>
              <w:t>електронна адреса</w:t>
            </w:r>
            <w:r w:rsidRPr="00F32D87">
              <w:rPr>
                <w:rFonts w:ascii="Times New Roman" w:hAnsi="Times New Roman" w:cs="Times New Roman"/>
                <w:i/>
                <w:snapToGrid w:val="0"/>
                <w:sz w:val="24"/>
                <w:szCs w:val="20"/>
              </w:rPr>
              <w:t xml:space="preserve">); </w:t>
            </w:r>
          </w:p>
          <w:p w:rsidR="008705FE" w:rsidRPr="00F32D87" w:rsidRDefault="008705FE" w:rsidP="00FA13A5">
            <w:pPr>
              <w:autoSpaceDE w:val="0"/>
              <w:autoSpaceDN w:val="0"/>
              <w:adjustRightInd w:val="0"/>
              <w:spacing w:after="0" w:line="240" w:lineRule="auto"/>
              <w:ind w:right="22"/>
              <w:jc w:val="both"/>
              <w:rPr>
                <w:rFonts w:ascii="Times New Roman" w:hAnsi="Times New Roman" w:cs="Times New Roman"/>
                <w:i/>
                <w:snapToGrid w:val="0"/>
                <w:sz w:val="24"/>
                <w:szCs w:val="20"/>
              </w:rPr>
            </w:pPr>
            <w:r>
              <w:rPr>
                <w:rFonts w:ascii="Times New Roman" w:hAnsi="Times New Roman" w:cs="Times New Roman"/>
                <w:i/>
                <w:snapToGrid w:val="0"/>
                <w:sz w:val="24"/>
                <w:szCs w:val="20"/>
              </w:rPr>
              <w:t>г</w:t>
            </w:r>
            <w:r w:rsidRPr="00F32D87">
              <w:rPr>
                <w:rFonts w:ascii="Times New Roman" w:hAnsi="Times New Roman" w:cs="Times New Roman"/>
                <w:i/>
                <w:snapToGrid w:val="0"/>
                <w:sz w:val="24"/>
                <w:szCs w:val="20"/>
              </w:rPr>
              <w:t xml:space="preserve">) керівництво (посада, ім'я, по батькові, телефон для контактів) - для юридичних осіб; </w:t>
            </w:r>
          </w:p>
          <w:p w:rsidR="008705FE" w:rsidRDefault="008705FE" w:rsidP="00FA13A5">
            <w:pPr>
              <w:autoSpaceDE w:val="0"/>
              <w:autoSpaceDN w:val="0"/>
              <w:adjustRightInd w:val="0"/>
              <w:spacing w:after="0" w:line="240" w:lineRule="auto"/>
              <w:ind w:right="22"/>
              <w:jc w:val="both"/>
              <w:rPr>
                <w:rFonts w:ascii="Times New Roman" w:hAnsi="Times New Roman" w:cs="Times New Roman"/>
                <w:i/>
                <w:snapToGrid w:val="0"/>
                <w:sz w:val="24"/>
                <w:szCs w:val="20"/>
              </w:rPr>
            </w:pPr>
            <w:r>
              <w:rPr>
                <w:rFonts w:ascii="Times New Roman" w:hAnsi="Times New Roman" w:cs="Times New Roman"/>
                <w:i/>
                <w:snapToGrid w:val="0"/>
                <w:sz w:val="24"/>
                <w:szCs w:val="20"/>
              </w:rPr>
              <w:t>д) банківські реквізити, за якими буде здійснюватися оплата за договором у разі визнання переможцем закупівлі.</w:t>
            </w:r>
          </w:p>
          <w:p w:rsidR="00FA13A5" w:rsidRPr="00F32D87" w:rsidRDefault="00FA13A5" w:rsidP="00FA13A5">
            <w:pPr>
              <w:autoSpaceDE w:val="0"/>
              <w:autoSpaceDN w:val="0"/>
              <w:adjustRightInd w:val="0"/>
              <w:spacing w:after="0" w:line="240" w:lineRule="auto"/>
              <w:ind w:right="22"/>
              <w:jc w:val="both"/>
              <w:rPr>
                <w:rFonts w:ascii="Times New Roman" w:hAnsi="Times New Roman" w:cs="Times New Roman"/>
                <w:i/>
                <w:snapToGrid w:val="0"/>
                <w:sz w:val="24"/>
                <w:szCs w:val="20"/>
              </w:rPr>
            </w:pPr>
          </w:p>
          <w:p w:rsidR="008705FE" w:rsidRDefault="008705FE" w:rsidP="00FA13A5">
            <w:pPr>
              <w:widowControl w:val="0"/>
              <w:autoSpaceDE w:val="0"/>
              <w:autoSpaceDN w:val="0"/>
              <w:adjustRightInd w:val="0"/>
              <w:spacing w:after="0" w:line="240" w:lineRule="auto"/>
              <w:ind w:right="22"/>
              <w:jc w:val="both"/>
              <w:rPr>
                <w:rFonts w:ascii="Times New Roman" w:hAnsi="Times New Roman" w:cs="Times New Roman"/>
                <w:i/>
                <w:sz w:val="24"/>
                <w:szCs w:val="24"/>
              </w:rPr>
            </w:pPr>
            <w:r w:rsidRPr="00F32D87">
              <w:rPr>
                <w:rFonts w:ascii="Times New Roman" w:hAnsi="Times New Roman" w:cs="Times New Roman"/>
                <w:i/>
                <w:sz w:val="24"/>
                <w:szCs w:val="24"/>
              </w:rPr>
              <w:t>1.2.</w:t>
            </w:r>
            <w:r>
              <w:rPr>
                <w:rFonts w:ascii="Times New Roman" w:hAnsi="Times New Roman" w:cs="Times New Roman"/>
                <w:i/>
                <w:sz w:val="24"/>
                <w:szCs w:val="24"/>
              </w:rPr>
              <w:t xml:space="preserve"> Копія с</w:t>
            </w:r>
            <w:r w:rsidRPr="00F32D87">
              <w:rPr>
                <w:rFonts w:ascii="Times New Roman" w:hAnsi="Times New Roman" w:cs="Times New Roman"/>
                <w:i/>
                <w:sz w:val="24"/>
                <w:szCs w:val="24"/>
              </w:rPr>
              <w:t>відоцтво про державну реєстрацію або виписка, або витяг з єдиного державного реєстру юридичних осіб, фізичних осіб – підприємців та громадських формувань.</w:t>
            </w:r>
          </w:p>
          <w:p w:rsidR="00FA13A5" w:rsidRPr="00F32D87" w:rsidRDefault="00FA13A5" w:rsidP="00FA13A5">
            <w:pPr>
              <w:widowControl w:val="0"/>
              <w:autoSpaceDE w:val="0"/>
              <w:autoSpaceDN w:val="0"/>
              <w:adjustRightInd w:val="0"/>
              <w:spacing w:after="0" w:line="240" w:lineRule="auto"/>
              <w:ind w:right="22"/>
              <w:jc w:val="both"/>
              <w:rPr>
                <w:rFonts w:ascii="Times New Roman" w:hAnsi="Times New Roman" w:cs="Times New Roman"/>
                <w:i/>
                <w:sz w:val="24"/>
                <w:szCs w:val="24"/>
                <w:lang w:eastAsia="en-US"/>
              </w:rPr>
            </w:pPr>
          </w:p>
          <w:p w:rsidR="008705FE" w:rsidRPr="00F32D87" w:rsidRDefault="008705FE" w:rsidP="00FA13A5">
            <w:pPr>
              <w:widowControl w:val="0"/>
              <w:autoSpaceDE w:val="0"/>
              <w:autoSpaceDN w:val="0"/>
              <w:adjustRightInd w:val="0"/>
              <w:spacing w:after="0" w:line="240" w:lineRule="auto"/>
              <w:ind w:right="22"/>
              <w:jc w:val="both"/>
              <w:rPr>
                <w:rFonts w:ascii="Times New Roman" w:hAnsi="Times New Roman" w:cs="Times New Roman"/>
                <w:i/>
                <w:sz w:val="24"/>
                <w:szCs w:val="24"/>
              </w:rPr>
            </w:pPr>
            <w:r w:rsidRPr="00F32D87">
              <w:rPr>
                <w:rFonts w:ascii="Times New Roman" w:hAnsi="Times New Roman" w:cs="Times New Roman"/>
                <w:i/>
                <w:sz w:val="24"/>
                <w:szCs w:val="24"/>
              </w:rPr>
              <w:t>1.3. Статут зі змінами (у разі їх наявності) або інший установчий документ. У разі якщо учасник здійснює діяльність на підставі модельного статуту, необхідно надати рішення засновників про створення такої юридичної особи (для юридичних осіб).</w:t>
            </w:r>
          </w:p>
          <w:p w:rsidR="008705FE" w:rsidRDefault="008705FE" w:rsidP="00FA13A5">
            <w:pPr>
              <w:widowControl w:val="0"/>
              <w:autoSpaceDE w:val="0"/>
              <w:autoSpaceDN w:val="0"/>
              <w:adjustRightInd w:val="0"/>
              <w:spacing w:after="0" w:line="240" w:lineRule="auto"/>
              <w:ind w:right="22"/>
              <w:jc w:val="both"/>
              <w:rPr>
                <w:rFonts w:ascii="Times New Roman" w:hAnsi="Times New Roman" w:cs="Times New Roman"/>
                <w:i/>
                <w:sz w:val="24"/>
                <w:szCs w:val="24"/>
              </w:rPr>
            </w:pPr>
            <w:r w:rsidRPr="00F32D87">
              <w:rPr>
                <w:rFonts w:ascii="Times New Roman" w:hAnsi="Times New Roman" w:cs="Times New Roman"/>
                <w:i/>
                <w:sz w:val="24"/>
                <w:szCs w:val="24"/>
              </w:rPr>
              <w:t>У випадку, якщо установчим документом встановлено, що укладення договорів на суму, яка перевищує встановлену суму в установчому документі потребує затвердження такого договору органом юридичної особи,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 договір про закупівлю у разі визначення учасника переможцем та укладення з ним договору про закупівлю.</w:t>
            </w:r>
          </w:p>
          <w:p w:rsidR="00B06A85" w:rsidRDefault="00B06A85" w:rsidP="00FA13A5">
            <w:pPr>
              <w:widowControl w:val="0"/>
              <w:autoSpaceDE w:val="0"/>
              <w:autoSpaceDN w:val="0"/>
              <w:adjustRightInd w:val="0"/>
              <w:spacing w:after="0" w:line="240" w:lineRule="auto"/>
              <w:ind w:right="22"/>
              <w:jc w:val="both"/>
              <w:rPr>
                <w:rFonts w:ascii="Times New Roman" w:hAnsi="Times New Roman" w:cs="Times New Roman"/>
                <w:i/>
                <w:sz w:val="24"/>
                <w:szCs w:val="24"/>
              </w:rPr>
            </w:pPr>
          </w:p>
          <w:p w:rsidR="00FA13A5" w:rsidRPr="00B06A85" w:rsidRDefault="00B06A85" w:rsidP="00B06A85">
            <w:pPr>
              <w:widowControl w:val="0"/>
              <w:shd w:val="clear" w:color="auto" w:fill="FFFFFF"/>
              <w:autoSpaceDE w:val="0"/>
              <w:autoSpaceDN w:val="0"/>
              <w:adjustRightInd w:val="0"/>
              <w:spacing w:after="0" w:line="240" w:lineRule="auto"/>
              <w:ind w:right="22"/>
              <w:jc w:val="both"/>
              <w:rPr>
                <w:rFonts w:ascii="Times New Roman" w:hAnsi="Times New Roman" w:cs="Times New Roman"/>
                <w:i/>
                <w:color w:val="000000"/>
                <w:sz w:val="24"/>
                <w:szCs w:val="24"/>
              </w:rPr>
            </w:pPr>
            <w:r>
              <w:rPr>
                <w:rFonts w:ascii="Times New Roman" w:hAnsi="Times New Roman" w:cs="Times New Roman"/>
                <w:i/>
                <w:color w:val="000000"/>
                <w:sz w:val="24"/>
                <w:szCs w:val="24"/>
              </w:rPr>
              <w:t>1.4.</w:t>
            </w:r>
            <w:r w:rsidR="008705FE" w:rsidRPr="00B06A85">
              <w:rPr>
                <w:rFonts w:ascii="Times New Roman" w:hAnsi="Times New Roman" w:cs="Times New Roman"/>
                <w:i/>
                <w:color w:val="000000"/>
                <w:sz w:val="24"/>
                <w:szCs w:val="24"/>
              </w:rPr>
              <w:t>Копія свідоцтва про реєстрацію платника податку на додану вартість або витягу з реєстру платників податків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w:t>
            </w:r>
          </w:p>
          <w:p w:rsidR="00B06A85" w:rsidRDefault="00B06A85" w:rsidP="00B06A85">
            <w:pPr>
              <w:pStyle w:val="a5"/>
              <w:widowControl w:val="0"/>
              <w:shd w:val="clear" w:color="auto" w:fill="FFFFFF"/>
              <w:autoSpaceDE w:val="0"/>
              <w:autoSpaceDN w:val="0"/>
              <w:adjustRightInd w:val="0"/>
              <w:spacing w:after="0" w:line="240" w:lineRule="auto"/>
              <w:ind w:left="525" w:right="22"/>
              <w:jc w:val="both"/>
              <w:rPr>
                <w:rFonts w:ascii="Times New Roman" w:hAnsi="Times New Roman" w:cs="Times New Roman"/>
                <w:i/>
                <w:color w:val="000000"/>
                <w:sz w:val="24"/>
                <w:szCs w:val="24"/>
              </w:rPr>
            </w:pPr>
          </w:p>
          <w:p w:rsidR="00CA2693" w:rsidRDefault="00B06A85" w:rsidP="00B06A85">
            <w:pPr>
              <w:shd w:val="clear" w:color="auto" w:fill="FFFFFF"/>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1.5.</w:t>
            </w:r>
            <w:r w:rsidR="008705FE" w:rsidRPr="00B06A85">
              <w:rPr>
                <w:rFonts w:ascii="Times New Roman" w:hAnsi="Times New Roman" w:cs="Times New Roman"/>
                <w:i/>
                <w:color w:val="000000"/>
                <w:sz w:val="24"/>
                <w:szCs w:val="24"/>
              </w:rPr>
              <w:t>Довідка у довільній формі про податкову адресу;</w:t>
            </w:r>
          </w:p>
          <w:p w:rsidR="00CA2693" w:rsidRDefault="00CA2693" w:rsidP="00B06A85">
            <w:pPr>
              <w:shd w:val="clear" w:color="auto" w:fill="FFFFFF"/>
              <w:spacing w:after="0" w:line="240" w:lineRule="auto"/>
              <w:rPr>
                <w:rFonts w:ascii="Times New Roman" w:hAnsi="Times New Roman" w:cs="Times New Roman"/>
                <w:i/>
                <w:color w:val="000000"/>
                <w:sz w:val="24"/>
                <w:szCs w:val="24"/>
              </w:rPr>
            </w:pPr>
          </w:p>
          <w:p w:rsidR="00B06A85" w:rsidRPr="00B06A85" w:rsidRDefault="00B06A85" w:rsidP="00B06A85">
            <w:pPr>
              <w:shd w:val="clear" w:color="auto" w:fill="FFFFFF"/>
              <w:spacing w:after="0" w:line="240" w:lineRule="auto"/>
              <w:rPr>
                <w:rFonts w:ascii="Times New Roman" w:hAnsi="Times New Roman" w:cs="Times New Roman"/>
                <w:i/>
                <w:color w:val="000000"/>
                <w:sz w:val="24"/>
                <w:szCs w:val="24"/>
              </w:rPr>
            </w:pPr>
            <w:r>
              <w:rPr>
                <w:rFonts w:ascii="Times New Roman" w:eastAsia="Times New Roman" w:hAnsi="Times New Roman"/>
                <w:i/>
                <w:sz w:val="24"/>
                <w:szCs w:val="24"/>
                <w:lang w:eastAsia="uk-UA"/>
              </w:rPr>
              <w:t>1.6.</w:t>
            </w:r>
            <w:r w:rsidRPr="00B06A85">
              <w:rPr>
                <w:rFonts w:ascii="Times New Roman" w:eastAsia="Times New Roman" w:hAnsi="Times New Roman"/>
                <w:i/>
                <w:sz w:val="24"/>
                <w:szCs w:val="24"/>
                <w:lang w:eastAsia="uk-UA"/>
              </w:rPr>
              <w:t>Довідку в довільній формі про перелік власних, орендованих або партнерських автозаправних станцій (АЗС) із зазначенням адреси місцезнаходження, що розташовані на території Рожищенської ТГ</w:t>
            </w:r>
            <w:r w:rsidRPr="00B06A85">
              <w:rPr>
                <w:rFonts w:ascii="Times New Roman" w:eastAsia="Times New Roman" w:hAnsi="Times New Roman"/>
                <w:sz w:val="24"/>
                <w:szCs w:val="24"/>
                <w:lang w:eastAsia="uk-UA"/>
              </w:rPr>
              <w:t>.</w:t>
            </w:r>
          </w:p>
          <w:p w:rsidR="00FA13A5" w:rsidRPr="00FA13A5" w:rsidRDefault="00FA13A5" w:rsidP="00FA13A5">
            <w:pPr>
              <w:pStyle w:val="a5"/>
              <w:shd w:val="clear" w:color="auto" w:fill="FFFFFF"/>
              <w:spacing w:after="0" w:line="240" w:lineRule="auto"/>
              <w:ind w:left="525"/>
              <w:rPr>
                <w:rFonts w:ascii="Times New Roman" w:hAnsi="Times New Roman" w:cs="Times New Roman"/>
                <w:i/>
                <w:color w:val="000000"/>
                <w:sz w:val="24"/>
                <w:szCs w:val="24"/>
              </w:rPr>
            </w:pPr>
          </w:p>
          <w:p w:rsidR="008705FE" w:rsidRDefault="008705FE" w:rsidP="00FA13A5">
            <w:pPr>
              <w:shd w:val="clear" w:color="auto" w:fill="FFFFFF"/>
              <w:spacing w:after="0" w:line="240" w:lineRule="auto"/>
              <w:jc w:val="both"/>
              <w:rPr>
                <w:rFonts w:ascii="Times New Roman" w:hAnsi="Times New Roman" w:cs="Times New Roman"/>
                <w:i/>
                <w:color w:val="000000"/>
                <w:sz w:val="24"/>
                <w:szCs w:val="24"/>
              </w:rPr>
            </w:pPr>
            <w:r w:rsidRPr="00F32D87">
              <w:rPr>
                <w:rFonts w:ascii="Times New Roman" w:hAnsi="Times New Roman" w:cs="Times New Roman"/>
                <w:i/>
                <w:color w:val="000000"/>
                <w:sz w:val="24"/>
                <w:szCs w:val="24"/>
              </w:rPr>
              <w:t>1.</w:t>
            </w:r>
            <w:r>
              <w:rPr>
                <w:rFonts w:ascii="Times New Roman" w:hAnsi="Times New Roman" w:cs="Times New Roman"/>
                <w:i/>
                <w:color w:val="000000"/>
                <w:sz w:val="24"/>
                <w:szCs w:val="24"/>
              </w:rPr>
              <w:t>7 За наявності в установчих документах Учасника певних обмежень щодо підпису тендерної пропозиції та/або укладення договору та/або наявність обмежень відповідно до вимог ст. 44 Закону України «Про товариства з обмеженою відповідальністю», такий Учасник додатково у складі своєї пропозиції надає відповідні документи, які підтверджують право особи підписувати тендерну пропозицію та документи, що входять до її складу, зокрема:</w:t>
            </w:r>
          </w:p>
          <w:p w:rsidR="008705FE" w:rsidRDefault="008705FE" w:rsidP="00FA13A5">
            <w:pPr>
              <w:shd w:val="clear" w:color="auto" w:fill="FFFFFF"/>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копію рішення загальних зборів учасників товариства або рішення власника про дозвіл на участь у закупівлі та/або укладання Договору за результати закупівлі.</w:t>
            </w:r>
          </w:p>
          <w:p w:rsidR="008705FE" w:rsidRDefault="008705FE" w:rsidP="00FA13A5">
            <w:pPr>
              <w:shd w:val="clear" w:color="auto" w:fill="FFFFFF"/>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У разі відсутності таких обмежень, учасник надає довідку у довільній формі про те, що підстави для отримання згоди від загальних зборів учасників на участь у закупівлі та/або укладання договору за результатами закупівлі відсутні та копії документів бухгалтерської звітності, які визначають вартість чистих </w:t>
            </w:r>
            <w:r>
              <w:rPr>
                <w:rFonts w:ascii="Times New Roman" w:hAnsi="Times New Roman" w:cs="Times New Roman"/>
                <w:i/>
                <w:color w:val="000000"/>
                <w:sz w:val="24"/>
                <w:szCs w:val="24"/>
              </w:rPr>
              <w:lastRenderedPageBreak/>
              <w:t>активів учасника (баланс, звіт про фінансові результати тощо).</w:t>
            </w:r>
          </w:p>
          <w:p w:rsidR="00FA13A5" w:rsidRDefault="00FA13A5" w:rsidP="00FA13A5">
            <w:pPr>
              <w:shd w:val="clear" w:color="auto" w:fill="FFFFFF"/>
              <w:spacing w:after="0" w:line="240" w:lineRule="auto"/>
              <w:jc w:val="both"/>
              <w:rPr>
                <w:rFonts w:ascii="Times New Roman" w:hAnsi="Times New Roman" w:cs="Times New Roman"/>
                <w:i/>
                <w:color w:val="000000"/>
                <w:sz w:val="24"/>
                <w:szCs w:val="24"/>
              </w:rPr>
            </w:pPr>
          </w:p>
          <w:p w:rsidR="00FA13A5" w:rsidRDefault="00FA13A5" w:rsidP="00FA13A5">
            <w:pPr>
              <w:shd w:val="clear" w:color="auto" w:fill="FFFFFF"/>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1.8 </w:t>
            </w:r>
            <w:r w:rsidRPr="00FA13A5">
              <w:rPr>
                <w:rFonts w:ascii="Times New Roman" w:hAnsi="Times New Roman" w:cs="Times New Roman"/>
                <w:i/>
                <w:color w:val="000000"/>
                <w:sz w:val="24"/>
                <w:szCs w:val="24"/>
              </w:rPr>
              <w:t>Лист-згоду щодо можливості звернення Замовника до органів державної влади, підприємств, установ, організацій щодо відповідності учасника кваліфікаційним критеріям та наявності підстав, зазначених у ч. 1 ст. 17 Закону, чи зазначення в пропозиції будь-якої недостовірної інформації відповідно до їх компетенції;</w:t>
            </w:r>
          </w:p>
          <w:p w:rsidR="00FA13A5" w:rsidRDefault="00FA13A5" w:rsidP="00FA13A5">
            <w:pPr>
              <w:shd w:val="clear" w:color="auto" w:fill="FFFFFF"/>
              <w:spacing w:after="0" w:line="240" w:lineRule="auto"/>
              <w:jc w:val="both"/>
              <w:rPr>
                <w:rFonts w:ascii="Times New Roman" w:hAnsi="Times New Roman" w:cs="Times New Roman"/>
                <w:i/>
                <w:color w:val="000000"/>
                <w:sz w:val="24"/>
                <w:szCs w:val="24"/>
              </w:rPr>
            </w:pPr>
          </w:p>
          <w:p w:rsidR="00FA13A5" w:rsidRPr="00FA13A5" w:rsidRDefault="00FA13A5" w:rsidP="00FA13A5">
            <w:pPr>
              <w:shd w:val="clear" w:color="auto" w:fill="FFFFFF"/>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1.9 </w:t>
            </w:r>
            <w:r w:rsidRPr="00FA13A5">
              <w:rPr>
                <w:rFonts w:ascii="Times New Roman" w:hAnsi="Times New Roman" w:cs="Times New Roman"/>
                <w:i/>
                <w:color w:val="000000"/>
                <w:sz w:val="24"/>
                <w:szCs w:val="24"/>
              </w:rPr>
              <w:t>Довідку про присвоєння ідентифікаційного коду/Картку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w:t>
            </w:r>
            <w:r w:rsidR="0090067C">
              <w:rPr>
                <w:rFonts w:ascii="Times New Roman" w:hAnsi="Times New Roman" w:cs="Times New Roman"/>
                <w:i/>
                <w:color w:val="000000"/>
                <w:sz w:val="24"/>
                <w:szCs w:val="24"/>
              </w:rPr>
              <w:t xml:space="preserve"> </w:t>
            </w:r>
            <w:r w:rsidRPr="00FA13A5">
              <w:rPr>
                <w:rFonts w:ascii="Times New Roman" w:hAnsi="Times New Roman" w:cs="Times New Roman"/>
                <w:i/>
                <w:color w:val="000000"/>
                <w:sz w:val="24"/>
                <w:szCs w:val="24"/>
              </w:rPr>
              <w:t>- підприємців);</w:t>
            </w:r>
          </w:p>
          <w:p w:rsidR="00FA13A5" w:rsidRDefault="00FA13A5" w:rsidP="00FA13A5">
            <w:pPr>
              <w:shd w:val="clear" w:color="auto" w:fill="FFFFFF"/>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та </w:t>
            </w:r>
            <w:r w:rsidRPr="00FA13A5">
              <w:rPr>
                <w:rFonts w:ascii="Times New Roman" w:hAnsi="Times New Roman" w:cs="Times New Roman"/>
                <w:i/>
                <w:color w:val="000000"/>
                <w:sz w:val="24"/>
                <w:szCs w:val="24"/>
              </w:rPr>
              <w:t>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w:t>
            </w:r>
            <w:r>
              <w:rPr>
                <w:rFonts w:ascii="Times New Roman" w:hAnsi="Times New Roman" w:cs="Times New Roman"/>
                <w:i/>
                <w:color w:val="000000"/>
                <w:sz w:val="24"/>
                <w:szCs w:val="24"/>
              </w:rPr>
              <w:t xml:space="preserve"> </w:t>
            </w:r>
            <w:r w:rsidRPr="00FA13A5">
              <w:rPr>
                <w:rFonts w:ascii="Times New Roman" w:hAnsi="Times New Roman" w:cs="Times New Roman"/>
                <w:i/>
                <w:color w:val="000000"/>
                <w:sz w:val="24"/>
                <w:szCs w:val="24"/>
              </w:rPr>
              <w:t>- підприємців.</w:t>
            </w:r>
          </w:p>
          <w:p w:rsidR="00FA13A5" w:rsidRDefault="00FA13A5" w:rsidP="00FA13A5">
            <w:pPr>
              <w:shd w:val="clear" w:color="auto" w:fill="FFFFFF"/>
              <w:spacing w:after="0" w:line="240" w:lineRule="auto"/>
              <w:jc w:val="both"/>
              <w:rPr>
                <w:rFonts w:ascii="Times New Roman" w:hAnsi="Times New Roman" w:cs="Times New Roman"/>
                <w:i/>
                <w:color w:val="000000"/>
                <w:sz w:val="24"/>
                <w:szCs w:val="24"/>
              </w:rPr>
            </w:pPr>
          </w:p>
          <w:p w:rsidR="00FA13A5" w:rsidRDefault="00FA13A5" w:rsidP="00FA13A5">
            <w:pPr>
              <w:shd w:val="clear" w:color="auto" w:fill="FFFFFF"/>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1.10 </w:t>
            </w:r>
            <w:r w:rsidRPr="00FA13A5">
              <w:rPr>
                <w:rFonts w:ascii="Times New Roman" w:hAnsi="Times New Roman" w:cs="Times New Roman"/>
                <w:i/>
                <w:color w:val="000000"/>
                <w:sz w:val="24"/>
                <w:szCs w:val="24"/>
              </w:rPr>
              <w:t xml:space="preserve">Лист-згоду з </w:t>
            </w:r>
            <w:proofErr w:type="spellStart"/>
            <w:r w:rsidRPr="00FA13A5">
              <w:rPr>
                <w:rFonts w:ascii="Times New Roman" w:hAnsi="Times New Roman" w:cs="Times New Roman"/>
                <w:i/>
                <w:color w:val="000000"/>
                <w:sz w:val="24"/>
                <w:szCs w:val="24"/>
              </w:rPr>
              <w:t>проєктом</w:t>
            </w:r>
            <w:proofErr w:type="spellEnd"/>
            <w:r w:rsidRPr="00FA13A5">
              <w:rPr>
                <w:rFonts w:ascii="Times New Roman" w:hAnsi="Times New Roman" w:cs="Times New Roman"/>
                <w:i/>
                <w:color w:val="000000"/>
                <w:sz w:val="24"/>
                <w:szCs w:val="24"/>
              </w:rPr>
              <w:t xml:space="preserve"> договору, викладеного у Додатку  3  до тендерної документації.</w:t>
            </w:r>
          </w:p>
          <w:p w:rsidR="00FA13A5" w:rsidRDefault="00FA13A5" w:rsidP="00FA13A5">
            <w:pPr>
              <w:shd w:val="clear" w:color="auto" w:fill="FFFFFF"/>
              <w:spacing w:after="0" w:line="240" w:lineRule="auto"/>
              <w:jc w:val="both"/>
              <w:rPr>
                <w:rFonts w:ascii="Times New Roman" w:hAnsi="Times New Roman" w:cs="Times New Roman"/>
                <w:i/>
                <w:color w:val="000000"/>
                <w:sz w:val="24"/>
                <w:szCs w:val="24"/>
              </w:rPr>
            </w:pPr>
          </w:p>
          <w:p w:rsidR="00FA13A5" w:rsidRDefault="00FA13A5" w:rsidP="00FA13A5">
            <w:pPr>
              <w:shd w:val="clear" w:color="auto" w:fill="FFFFFF"/>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1.11</w:t>
            </w:r>
            <w:r>
              <w:t xml:space="preserve"> </w:t>
            </w:r>
            <w:r w:rsidRPr="00FA13A5">
              <w:rPr>
                <w:rFonts w:ascii="Times New Roman" w:hAnsi="Times New Roman" w:cs="Times New Roman"/>
                <w:i/>
                <w:color w:val="000000"/>
                <w:sz w:val="24"/>
                <w:szCs w:val="24"/>
              </w:rPr>
              <w:t>Довідку довільної форми, у якій зазначає чи розповсюджується на нього спеціальні економічні та інші обмежувальні заходи (санкції);</w:t>
            </w:r>
          </w:p>
          <w:p w:rsidR="00FA13A5" w:rsidRDefault="00FA13A5" w:rsidP="00FA13A5">
            <w:pPr>
              <w:shd w:val="clear" w:color="auto" w:fill="FFFFFF"/>
              <w:spacing w:after="0" w:line="240" w:lineRule="auto"/>
              <w:jc w:val="both"/>
              <w:rPr>
                <w:rFonts w:ascii="Times New Roman" w:hAnsi="Times New Roman" w:cs="Times New Roman"/>
                <w:i/>
                <w:color w:val="000000"/>
                <w:sz w:val="24"/>
                <w:szCs w:val="24"/>
              </w:rPr>
            </w:pPr>
          </w:p>
          <w:p w:rsidR="00FA13A5" w:rsidRPr="00FA13A5" w:rsidRDefault="00FA13A5" w:rsidP="00FA13A5">
            <w:pPr>
              <w:shd w:val="clear" w:color="auto" w:fill="FFFFFF"/>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1.12 </w:t>
            </w:r>
            <w:r w:rsidRPr="00FA13A5">
              <w:rPr>
                <w:rFonts w:ascii="Times New Roman" w:hAnsi="Times New Roman" w:cs="Times New Roman"/>
                <w:i/>
                <w:color w:val="000000"/>
                <w:sz w:val="24"/>
                <w:szCs w:val="24"/>
              </w:rPr>
              <w:t>Сертифікат якості чи інший документ, який підтверджує якість товару чинний на момент розкриття ТП.</w:t>
            </w:r>
          </w:p>
          <w:p w:rsidR="00FA13A5" w:rsidRPr="00FA13A5" w:rsidRDefault="00FA13A5" w:rsidP="00FA13A5">
            <w:pPr>
              <w:shd w:val="clear" w:color="auto" w:fill="FFFFFF"/>
              <w:spacing w:after="0" w:line="240" w:lineRule="auto"/>
              <w:jc w:val="both"/>
              <w:rPr>
                <w:rFonts w:ascii="Times New Roman" w:hAnsi="Times New Roman" w:cs="Times New Roman"/>
                <w:i/>
                <w:color w:val="000000"/>
                <w:sz w:val="24"/>
                <w:szCs w:val="24"/>
              </w:rPr>
            </w:pPr>
          </w:p>
        </w:tc>
      </w:tr>
    </w:tbl>
    <w:p w:rsidR="008705FE" w:rsidRPr="00F32D87" w:rsidRDefault="008705FE" w:rsidP="008705FE">
      <w:pPr>
        <w:spacing w:after="0" w:line="240" w:lineRule="auto"/>
        <w:ind w:firstLine="272"/>
        <w:jc w:val="both"/>
        <w:rPr>
          <w:rFonts w:ascii="Times New Roman" w:hAnsi="Times New Roman" w:cs="Times New Roman"/>
          <w:b/>
          <w:sz w:val="24"/>
          <w:szCs w:val="24"/>
        </w:rPr>
      </w:pPr>
      <w:r w:rsidRPr="00F32D87">
        <w:rPr>
          <w:rFonts w:ascii="Times New Roman" w:hAnsi="Times New Roman" w:cs="Times New Roman"/>
          <w:bCs/>
          <w:iCs/>
          <w:sz w:val="24"/>
          <w:szCs w:val="24"/>
        </w:rPr>
        <w:lastRenderedPageBreak/>
        <w:t>Примітки:</w:t>
      </w:r>
      <w:r w:rsidRPr="00303C67">
        <w:rPr>
          <w:rFonts w:ascii="Times New Roman" w:hAnsi="Times New Roman" w:cs="Times New Roman"/>
          <w:b/>
          <w:bCs/>
          <w:sz w:val="24"/>
          <w:szCs w:val="24"/>
        </w:rPr>
        <w:t xml:space="preserve"> </w:t>
      </w:r>
    </w:p>
    <w:p w:rsidR="008705FE" w:rsidRPr="00F32D87" w:rsidRDefault="008705FE" w:rsidP="008705FE">
      <w:pPr>
        <w:tabs>
          <w:tab w:val="left" w:pos="0"/>
        </w:tabs>
        <w:spacing w:after="0" w:line="240" w:lineRule="auto"/>
        <w:ind w:firstLine="567"/>
        <w:jc w:val="both"/>
        <w:outlineLvl w:val="0"/>
        <w:rPr>
          <w:rFonts w:ascii="Times New Roman" w:hAnsi="Times New Roman" w:cs="Times New Roman"/>
          <w:bCs/>
          <w:iCs/>
          <w:sz w:val="24"/>
          <w:szCs w:val="24"/>
        </w:rPr>
      </w:pPr>
      <w:r w:rsidRPr="00F32D87">
        <w:rPr>
          <w:rFonts w:ascii="Times New Roman" w:hAnsi="Times New Roman" w:cs="Times New Roman"/>
          <w:bCs/>
          <w:iCs/>
          <w:sz w:val="24"/>
          <w:szCs w:val="24"/>
        </w:rPr>
        <w:t>- документи, що вимагаються замовником, але не передбачені при здійсненні господарсько</w:t>
      </w:r>
      <w:r>
        <w:rPr>
          <w:rFonts w:ascii="Times New Roman" w:hAnsi="Times New Roman" w:cs="Times New Roman"/>
          <w:bCs/>
          <w:iCs/>
          <w:sz w:val="24"/>
          <w:szCs w:val="24"/>
        </w:rPr>
        <w:t xml:space="preserve"> </w:t>
      </w:r>
      <w:r w:rsidRPr="00F32D87">
        <w:rPr>
          <w:rFonts w:ascii="Times New Roman" w:hAnsi="Times New Roman" w:cs="Times New Roman"/>
          <w:bCs/>
          <w:iCs/>
          <w:sz w:val="24"/>
          <w:szCs w:val="24"/>
        </w:rPr>
        <w:t xml:space="preserve">- фінансових операцій юридичними та фізичними особами, не подаються учасниками у складі своєї </w:t>
      </w:r>
      <w:r w:rsidRPr="00F32D87">
        <w:rPr>
          <w:rFonts w:ascii="Times New Roman" w:hAnsi="Times New Roman" w:cs="Times New Roman"/>
          <w:sz w:val="24"/>
          <w:szCs w:val="24"/>
        </w:rPr>
        <w:t xml:space="preserve">тендерної </w:t>
      </w:r>
      <w:r w:rsidRPr="00F32D87">
        <w:rPr>
          <w:rFonts w:ascii="Times New Roman" w:hAnsi="Times New Roman" w:cs="Times New Roman"/>
          <w:bCs/>
          <w:iCs/>
          <w:sz w:val="24"/>
          <w:szCs w:val="24"/>
        </w:rPr>
        <w:t>пропозиції (у разі відсутності документів учасник повинен надати замість нього лист - пояснення із зазначенням підстави неподання документа з посиланням на нормативно-правові акти);</w:t>
      </w:r>
    </w:p>
    <w:p w:rsidR="008705FE" w:rsidRPr="00F32D87" w:rsidRDefault="008705FE" w:rsidP="008705FE">
      <w:pPr>
        <w:spacing w:after="0" w:line="240" w:lineRule="auto"/>
        <w:ind w:firstLine="567"/>
        <w:rPr>
          <w:rFonts w:ascii="Times New Roman" w:hAnsi="Times New Roman" w:cs="Times New Roman"/>
          <w:b/>
          <w:sz w:val="24"/>
          <w:szCs w:val="24"/>
        </w:rPr>
      </w:pPr>
      <w:r>
        <w:rPr>
          <w:rFonts w:ascii="Times New Roman" w:hAnsi="Times New Roman" w:cs="Times New Roman"/>
          <w:bCs/>
          <w:iCs/>
          <w:sz w:val="24"/>
          <w:szCs w:val="24"/>
        </w:rPr>
        <w:t>- в</w:t>
      </w:r>
      <w:r w:rsidRPr="00F32D87">
        <w:rPr>
          <w:rFonts w:ascii="Times New Roman" w:hAnsi="Times New Roman" w:cs="Times New Roman"/>
          <w:iCs/>
          <w:sz w:val="24"/>
          <w:szCs w:val="24"/>
          <w:lang w:eastAsia="uk-UA"/>
        </w:rPr>
        <w:t>имога щодо скріплення печаткою не стосується учасників, які провадять діяльність без печатки згідно з законодавством.</w:t>
      </w:r>
    </w:p>
    <w:p w:rsidR="008705FE" w:rsidRPr="00F32D87" w:rsidRDefault="008705FE" w:rsidP="008705FE">
      <w:pPr>
        <w:spacing w:after="0" w:line="240" w:lineRule="auto"/>
        <w:ind w:firstLine="272"/>
        <w:jc w:val="both"/>
        <w:rPr>
          <w:rFonts w:ascii="Times New Roman" w:hAnsi="Times New Roman" w:cs="Times New Roman"/>
          <w:b/>
          <w:sz w:val="24"/>
          <w:szCs w:val="24"/>
        </w:rPr>
      </w:pPr>
      <w:r w:rsidRPr="00F32D87">
        <w:rPr>
          <w:rFonts w:ascii="Times New Roman" w:hAnsi="Times New Roman" w:cs="Times New Roman"/>
          <w:b/>
          <w:bCs/>
          <w:sz w:val="24"/>
          <w:szCs w:val="24"/>
        </w:rPr>
        <w:t>Рекомендовано документи у складі пропозиції учасника надавати у тій послідовності, в якій вони наведені в Додатку 1.</w:t>
      </w:r>
    </w:p>
    <w:p w:rsidR="008705FE" w:rsidRPr="00F32D87" w:rsidRDefault="008705FE" w:rsidP="008705FE">
      <w:pPr>
        <w:spacing w:after="0" w:line="240" w:lineRule="auto"/>
        <w:ind w:firstLine="272"/>
        <w:jc w:val="both"/>
        <w:rPr>
          <w:rFonts w:ascii="Times New Roman" w:hAnsi="Times New Roman" w:cs="Times New Roman"/>
          <w:b/>
          <w:sz w:val="24"/>
          <w:szCs w:val="24"/>
        </w:rPr>
      </w:pPr>
      <w:r w:rsidRPr="00F32D87">
        <w:rPr>
          <w:rFonts w:ascii="Times New Roman" w:hAnsi="Times New Roman" w:cs="Times New Roman"/>
          <w:b/>
          <w:bCs/>
          <w:sz w:val="24"/>
          <w:szCs w:val="24"/>
        </w:rPr>
        <w:t xml:space="preserve">Якість сканованих копій повинна бути такою, щоб можливо було без складнощів прочитати зміст документа та перевірити наявність на ньому печатки та підпису учасника/уповноваженої особи учасника. </w:t>
      </w:r>
    </w:p>
    <w:p w:rsidR="008705FE" w:rsidRPr="00F32D87" w:rsidRDefault="008705FE" w:rsidP="008705FE">
      <w:pPr>
        <w:pStyle w:val="a3"/>
        <w:jc w:val="left"/>
        <w:rPr>
          <w:b/>
          <w:sz w:val="24"/>
          <w:szCs w:val="24"/>
        </w:rPr>
      </w:pPr>
    </w:p>
    <w:p w:rsidR="008705FE" w:rsidRDefault="008705FE" w:rsidP="008705FE">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визначеним </w:t>
      </w:r>
      <w:r w:rsidR="009B3C91">
        <w:rPr>
          <w:rFonts w:ascii="Times New Roman" w:eastAsia="Times New Roman" w:hAnsi="Times New Roman" w:cs="Times New Roman"/>
          <w:b/>
          <w:color w:val="000000"/>
          <w:sz w:val="24"/>
          <w:szCs w:val="24"/>
          <w:lang w:val="ru-RU"/>
        </w:rPr>
        <w:t xml:space="preserve">у </w:t>
      </w:r>
      <w:proofErr w:type="spellStart"/>
      <w:r w:rsidR="009B3C91">
        <w:rPr>
          <w:rFonts w:ascii="Times New Roman" w:eastAsia="Times New Roman" w:hAnsi="Times New Roman" w:cs="Times New Roman"/>
          <w:b/>
          <w:color w:val="000000"/>
          <w:sz w:val="24"/>
          <w:szCs w:val="24"/>
          <w:lang w:val="ru-RU"/>
        </w:rPr>
        <w:t>пункті</w:t>
      </w:r>
      <w:proofErr w:type="spellEnd"/>
      <w:r w:rsidR="009B3C91">
        <w:rPr>
          <w:rFonts w:ascii="Times New Roman" w:eastAsia="Times New Roman" w:hAnsi="Times New Roman" w:cs="Times New Roman"/>
          <w:b/>
          <w:color w:val="000000"/>
          <w:sz w:val="24"/>
          <w:szCs w:val="24"/>
          <w:lang w:val="ru-RU"/>
        </w:rPr>
        <w:t xml:space="preserve"> 47 </w:t>
      </w:r>
      <w:r>
        <w:rPr>
          <w:rFonts w:ascii="Times New Roman" w:eastAsia="Times New Roman" w:hAnsi="Times New Roman" w:cs="Times New Roman"/>
          <w:b/>
          <w:color w:val="000000"/>
          <w:sz w:val="24"/>
          <w:szCs w:val="24"/>
        </w:rPr>
        <w:t>Особливостей:</w:t>
      </w:r>
    </w:p>
    <w:p w:rsidR="00653FB2" w:rsidRDefault="008705FE" w:rsidP="00653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w:t>
      </w:r>
      <w:r w:rsidR="00653FB2" w:rsidRPr="00653FB2">
        <w:rPr>
          <w:rFonts w:ascii="Times New Roman" w:eastAsia="Times New Roman" w:hAnsi="Times New Roman" w:cs="Times New Roman"/>
          <w:sz w:val="24"/>
          <w:szCs w:val="24"/>
        </w:rPr>
        <w:t xml:space="preserve">підпадає під підстави, встановлені пунктом 47 цих особливостей; </w:t>
      </w:r>
    </w:p>
    <w:p w:rsidR="00653FB2" w:rsidRDefault="00653FB2" w:rsidP="00653FB2">
      <w:pPr>
        <w:spacing w:after="0" w:line="240" w:lineRule="auto"/>
        <w:jc w:val="both"/>
        <w:rPr>
          <w:rFonts w:ascii="Times New Roman" w:eastAsia="Times New Roman" w:hAnsi="Times New Roman" w:cs="Times New Roman"/>
          <w:b/>
          <w:color w:val="000000"/>
          <w:sz w:val="24"/>
          <w:szCs w:val="24"/>
        </w:rPr>
      </w:pPr>
      <w:r w:rsidRPr="00653FB2">
        <w:rPr>
          <w:rFonts w:ascii="Times New Roman" w:eastAsia="Times New Roman" w:hAnsi="Times New Roman" w:cs="Times New Roman"/>
          <w:b/>
          <w:sz w:val="24"/>
          <w:szCs w:val="24"/>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8705FE" w:rsidRPr="004E4853">
        <w:rPr>
          <w:rFonts w:ascii="Times New Roman" w:eastAsia="Times New Roman" w:hAnsi="Times New Roman" w:cs="Times New Roman"/>
          <w:b/>
          <w:color w:val="000000"/>
          <w:sz w:val="24"/>
          <w:szCs w:val="24"/>
        </w:rPr>
        <w:t> </w:t>
      </w:r>
    </w:p>
    <w:p w:rsidR="008705FE" w:rsidRPr="00653FB2" w:rsidRDefault="008705FE" w:rsidP="00653FB2">
      <w:pPr>
        <w:spacing w:after="0" w:line="240" w:lineRule="auto"/>
        <w:ind w:left="708"/>
        <w:jc w:val="both"/>
        <w:rPr>
          <w:rFonts w:ascii="Times New Roman" w:eastAsia="Times New Roman" w:hAnsi="Times New Roman" w:cs="Times New Roman"/>
          <w:b/>
          <w:color w:val="000000"/>
          <w:sz w:val="24"/>
          <w:szCs w:val="24"/>
        </w:rPr>
      </w:pPr>
      <w:r w:rsidRPr="004E4853">
        <w:rPr>
          <w:rFonts w:ascii="Times New Roman" w:eastAsia="Times New Roman" w:hAnsi="Times New Roman" w:cs="Times New Roman"/>
          <w:b/>
          <w:color w:val="000000"/>
          <w:sz w:val="24"/>
          <w:szCs w:val="24"/>
        </w:rPr>
        <w:t>3.1. Документи, які надаютьс</w:t>
      </w:r>
      <w:r>
        <w:rPr>
          <w:rFonts w:ascii="Times New Roman" w:eastAsia="Times New Roman" w:hAnsi="Times New Roman" w:cs="Times New Roman"/>
          <w:b/>
          <w:color w:val="000000"/>
          <w:sz w:val="24"/>
          <w:szCs w:val="24"/>
        </w:rPr>
        <w:t>я  ПЕРЕМОЖЦЕМ</w:t>
      </w:r>
      <w:r w:rsidRPr="004E4853">
        <w:rPr>
          <w:rFonts w:ascii="Times New Roman" w:eastAsia="Times New Roman" w:hAnsi="Times New Roman" w:cs="Times New Roman"/>
          <w:b/>
          <w:color w:val="000000"/>
          <w:sz w:val="24"/>
          <w:szCs w:val="24"/>
        </w:rPr>
        <w:t>:</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4673"/>
        <w:gridCol w:w="4910"/>
      </w:tblGrid>
      <w:tr w:rsidR="008705FE" w:rsidRPr="00114FF8" w:rsidTr="00BF1F68">
        <w:tc>
          <w:tcPr>
            <w:tcW w:w="538" w:type="dxa"/>
            <w:tcBorders>
              <w:top w:val="single" w:sz="4" w:space="0" w:color="auto"/>
              <w:left w:val="single" w:sz="4" w:space="0" w:color="auto"/>
              <w:bottom w:val="single" w:sz="4" w:space="0" w:color="auto"/>
              <w:right w:val="single" w:sz="4" w:space="0" w:color="auto"/>
            </w:tcBorders>
            <w:vAlign w:val="center"/>
            <w:hideMark/>
          </w:tcPr>
          <w:p w:rsidR="008705FE" w:rsidRPr="00114FF8" w:rsidRDefault="008705FE" w:rsidP="00FA13A5">
            <w:pPr>
              <w:spacing w:after="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 з/п</w:t>
            </w:r>
          </w:p>
        </w:tc>
        <w:tc>
          <w:tcPr>
            <w:tcW w:w="4673" w:type="dxa"/>
            <w:tcBorders>
              <w:top w:val="single" w:sz="4" w:space="0" w:color="auto"/>
              <w:left w:val="single" w:sz="4" w:space="0" w:color="auto"/>
              <w:bottom w:val="single" w:sz="4" w:space="0" w:color="auto"/>
              <w:right w:val="single" w:sz="4" w:space="0" w:color="auto"/>
            </w:tcBorders>
            <w:vAlign w:val="center"/>
            <w:hideMark/>
          </w:tcPr>
          <w:p w:rsidR="008705FE" w:rsidRPr="00114FF8" w:rsidRDefault="008705FE" w:rsidP="00FA13A5">
            <w:pPr>
              <w:spacing w:after="0"/>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Підстави для відмови в участі в процедурі закупівлі відповідно до вимог пункту 47 Особливостей</w:t>
            </w:r>
          </w:p>
          <w:p w:rsidR="008705FE" w:rsidRPr="00114FF8" w:rsidRDefault="008705FE" w:rsidP="00FA13A5">
            <w:pPr>
              <w:spacing w:after="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w:t>
            </w:r>
            <w:r w:rsidRPr="00114FF8">
              <w:rPr>
                <w:rFonts w:ascii="Times New Roman" w:hAnsi="Times New Roman" w:cs="Times New Roman"/>
                <w:b/>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114FF8">
              <w:rPr>
                <w:rFonts w:ascii="Times New Roman" w:hAnsi="Times New Roman" w:cs="Times New Roman"/>
                <w:b/>
                <w:color w:val="000000"/>
                <w:sz w:val="24"/>
                <w:szCs w:val="24"/>
              </w:rPr>
              <w:t>)</w:t>
            </w:r>
          </w:p>
        </w:tc>
        <w:tc>
          <w:tcPr>
            <w:tcW w:w="4910" w:type="dxa"/>
            <w:tcBorders>
              <w:top w:val="single" w:sz="4" w:space="0" w:color="auto"/>
              <w:left w:val="single" w:sz="4" w:space="0" w:color="auto"/>
              <w:bottom w:val="single" w:sz="4" w:space="0" w:color="auto"/>
              <w:right w:val="single" w:sz="4" w:space="0" w:color="auto"/>
            </w:tcBorders>
            <w:vAlign w:val="center"/>
            <w:hideMark/>
          </w:tcPr>
          <w:p w:rsidR="008705FE" w:rsidRPr="00114FF8" w:rsidRDefault="008705FE" w:rsidP="00FA13A5">
            <w:pPr>
              <w:spacing w:after="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Інформація, яку Переможець торгів повинен надати на підтвердження відсутності підстав  для відмови в участі в процедурі закупівлі відповідно до вимог пункту 47 Особливостей</w:t>
            </w:r>
          </w:p>
        </w:tc>
      </w:tr>
      <w:tr w:rsidR="008705FE" w:rsidRPr="00114FF8" w:rsidTr="00BF1F68">
        <w:tc>
          <w:tcPr>
            <w:tcW w:w="538" w:type="dxa"/>
            <w:tcBorders>
              <w:top w:val="single" w:sz="4" w:space="0" w:color="auto"/>
              <w:left w:val="single" w:sz="4" w:space="0" w:color="auto"/>
              <w:bottom w:val="single" w:sz="4" w:space="0" w:color="auto"/>
              <w:right w:val="single" w:sz="4" w:space="0" w:color="auto"/>
            </w:tcBorders>
            <w:vAlign w:val="center"/>
            <w:hideMark/>
          </w:tcPr>
          <w:p w:rsidR="008705FE" w:rsidRPr="00114FF8" w:rsidRDefault="008705FE" w:rsidP="00FA13A5">
            <w:pPr>
              <w:spacing w:after="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1</w:t>
            </w:r>
          </w:p>
        </w:tc>
        <w:tc>
          <w:tcPr>
            <w:tcW w:w="4673" w:type="dxa"/>
            <w:tcBorders>
              <w:top w:val="single" w:sz="4" w:space="0" w:color="auto"/>
              <w:left w:val="single" w:sz="4" w:space="0" w:color="auto"/>
              <w:bottom w:val="single" w:sz="4" w:space="0" w:color="auto"/>
              <w:right w:val="single" w:sz="4" w:space="0" w:color="auto"/>
            </w:tcBorders>
            <w:vAlign w:val="center"/>
            <w:hideMark/>
          </w:tcPr>
          <w:p w:rsidR="008705FE" w:rsidRPr="00114FF8" w:rsidRDefault="008705FE" w:rsidP="00FA13A5">
            <w:pPr>
              <w:spacing w:after="0" w:line="276" w:lineRule="auto"/>
              <w:rPr>
                <w:rFonts w:ascii="Times New Roman" w:hAnsi="Times New Roman" w:cs="Times New Roman"/>
                <w:b/>
                <w:color w:val="000000"/>
                <w:sz w:val="24"/>
                <w:szCs w:val="24"/>
                <w:lang w:eastAsia="en-US"/>
              </w:rPr>
            </w:pPr>
            <w:proofErr w:type="spellStart"/>
            <w:r w:rsidRPr="00114FF8">
              <w:rPr>
                <w:rFonts w:ascii="Times New Roman" w:hAnsi="Times New Roman" w:cs="Times New Roman"/>
                <w:b/>
                <w:color w:val="333333"/>
                <w:sz w:val="24"/>
                <w:szCs w:val="24"/>
                <w:shd w:val="clear" w:color="auto" w:fill="FFFFFF"/>
              </w:rPr>
              <w:t>п.п</w:t>
            </w:r>
            <w:proofErr w:type="spellEnd"/>
            <w:r w:rsidRPr="00114FF8">
              <w:rPr>
                <w:rFonts w:ascii="Times New Roman" w:hAnsi="Times New Roman" w:cs="Times New Roman"/>
                <w:b/>
                <w:color w:val="333333"/>
                <w:sz w:val="24"/>
                <w:szCs w:val="24"/>
                <w:shd w:val="clear" w:color="auto" w:fill="FFFFFF"/>
              </w:rPr>
              <w:t>. 3 п 47 Особливостей</w:t>
            </w:r>
            <w:r w:rsidRPr="00114FF8">
              <w:rPr>
                <w:rFonts w:ascii="Times New Roman" w:hAnsi="Times New Roman" w:cs="Times New Roman"/>
                <w:color w:val="333333"/>
                <w:sz w:val="24"/>
                <w:szCs w:val="24"/>
                <w:shd w:val="clear" w:color="auto" w:fill="FFFFFF"/>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910" w:type="dxa"/>
            <w:tcBorders>
              <w:top w:val="single" w:sz="4" w:space="0" w:color="auto"/>
              <w:left w:val="single" w:sz="4" w:space="0" w:color="auto"/>
              <w:bottom w:val="single" w:sz="4" w:space="0" w:color="auto"/>
              <w:right w:val="single" w:sz="4" w:space="0" w:color="auto"/>
            </w:tcBorders>
            <w:vAlign w:val="center"/>
            <w:hideMark/>
          </w:tcPr>
          <w:p w:rsidR="008705FE" w:rsidRPr="00114FF8" w:rsidRDefault="00BF1F68" w:rsidP="00FA13A5">
            <w:pPr>
              <w:spacing w:after="0" w:line="276" w:lineRule="auto"/>
              <w:rPr>
                <w:rFonts w:ascii="Times New Roman" w:hAnsi="Times New Roman" w:cs="Times New Roman"/>
                <w:b/>
                <w:color w:val="000000"/>
                <w:sz w:val="24"/>
                <w:szCs w:val="24"/>
                <w:lang w:eastAsia="en-US"/>
              </w:rPr>
            </w:pPr>
            <w:r w:rsidRPr="0067497D">
              <w:rPr>
                <w:rFonts w:ascii="Times New Roman" w:hAnsi="Times New Roman" w:cs="Times New Roman"/>
                <w:sz w:val="24"/>
                <w:szCs w:val="24"/>
              </w:rPr>
              <w:t xml:space="preserve">Перевіряється безпосередньо замовником самостійно, крім випадків, коли доступ до такої інформації є обмеженим*.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67497D">
              <w:rPr>
                <w:rFonts w:ascii="Times New Roman" w:hAnsi="Times New Roman" w:cs="Times New Roman"/>
                <w:sz w:val="24"/>
                <w:szCs w:val="24"/>
              </w:rPr>
              <w:t>безпекових</w:t>
            </w:r>
            <w:proofErr w:type="spellEnd"/>
            <w:r w:rsidRPr="0067497D">
              <w:rPr>
                <w:rFonts w:ascii="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7497D">
              <w:rPr>
                <w:rFonts w:ascii="Times New Roman" w:hAnsi="Times New Roman" w:cs="Times New Roman"/>
                <w:sz w:val="24"/>
                <w:szCs w:val="24"/>
              </w:rPr>
              <w:lastRenderedPageBreak/>
              <w:t>фізичної особи, яка є учасником процедури закупівлі,на виконання абзацу 15 пункту 47 Особливостей надається переможцем торгів.</w:t>
            </w:r>
          </w:p>
        </w:tc>
      </w:tr>
      <w:tr w:rsidR="008705FE" w:rsidRPr="00114FF8" w:rsidTr="00BF1F68">
        <w:tc>
          <w:tcPr>
            <w:tcW w:w="538" w:type="dxa"/>
            <w:tcBorders>
              <w:top w:val="single" w:sz="4" w:space="0" w:color="auto"/>
              <w:left w:val="single" w:sz="4" w:space="0" w:color="auto"/>
              <w:bottom w:val="single" w:sz="4" w:space="0" w:color="auto"/>
              <w:right w:val="single" w:sz="4" w:space="0" w:color="auto"/>
            </w:tcBorders>
            <w:hideMark/>
          </w:tcPr>
          <w:p w:rsidR="008705FE" w:rsidRPr="00114FF8" w:rsidRDefault="008705FE" w:rsidP="00FA13A5">
            <w:pPr>
              <w:spacing w:after="20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lastRenderedPageBreak/>
              <w:t>2</w:t>
            </w:r>
          </w:p>
        </w:tc>
        <w:tc>
          <w:tcPr>
            <w:tcW w:w="4673" w:type="dxa"/>
            <w:tcBorders>
              <w:top w:val="single" w:sz="4" w:space="0" w:color="auto"/>
              <w:left w:val="single" w:sz="4" w:space="0" w:color="auto"/>
              <w:bottom w:val="single" w:sz="4" w:space="0" w:color="auto"/>
              <w:right w:val="single" w:sz="4" w:space="0" w:color="auto"/>
            </w:tcBorders>
            <w:hideMark/>
          </w:tcPr>
          <w:p w:rsidR="008705FE" w:rsidRPr="00114FF8" w:rsidRDefault="008705FE" w:rsidP="00FA13A5">
            <w:pPr>
              <w:rPr>
                <w:rFonts w:ascii="Times New Roman" w:hAnsi="Times New Roman" w:cs="Times New Roman"/>
                <w:color w:val="333333"/>
                <w:sz w:val="24"/>
                <w:szCs w:val="24"/>
                <w:shd w:val="clear" w:color="auto" w:fill="FFFFFF"/>
                <w:lang w:eastAsia="en-US"/>
              </w:rPr>
            </w:pPr>
            <w:proofErr w:type="spellStart"/>
            <w:r w:rsidRPr="00114FF8">
              <w:rPr>
                <w:rFonts w:ascii="Times New Roman" w:hAnsi="Times New Roman" w:cs="Times New Roman"/>
                <w:b/>
                <w:color w:val="000000"/>
                <w:sz w:val="24"/>
                <w:szCs w:val="24"/>
              </w:rPr>
              <w:t>п.п</w:t>
            </w:r>
            <w:proofErr w:type="spellEnd"/>
            <w:r w:rsidRPr="00114FF8">
              <w:rPr>
                <w:rFonts w:ascii="Times New Roman" w:hAnsi="Times New Roman" w:cs="Times New Roman"/>
                <w:b/>
                <w:color w:val="000000"/>
                <w:sz w:val="24"/>
                <w:szCs w:val="24"/>
              </w:rPr>
              <w:t>. 5. п 47 Особливостей</w:t>
            </w:r>
            <w:r w:rsidRPr="00114FF8">
              <w:rPr>
                <w:rFonts w:ascii="Times New Roman" w:hAnsi="Times New Roman" w:cs="Times New Roman"/>
                <w:color w:val="000000"/>
                <w:sz w:val="24"/>
                <w:szCs w:val="24"/>
              </w:rPr>
              <w:t xml:space="preserve"> «</w:t>
            </w:r>
            <w:r w:rsidRPr="00114FF8">
              <w:rPr>
                <w:rFonts w:ascii="Times New Roman" w:hAnsi="Times New Roman" w:cs="Times New Roman"/>
                <w:color w:val="333333"/>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705FE" w:rsidRPr="00114FF8" w:rsidRDefault="008705FE" w:rsidP="00FA13A5">
            <w:pPr>
              <w:rPr>
                <w:rFonts w:ascii="Times New Roman" w:hAnsi="Times New Roman" w:cs="Times New Roman"/>
                <w:color w:val="333333"/>
                <w:sz w:val="24"/>
                <w:szCs w:val="24"/>
                <w:shd w:val="clear" w:color="auto" w:fill="FFFFFF"/>
              </w:rPr>
            </w:pPr>
            <w:proofErr w:type="spellStart"/>
            <w:r w:rsidRPr="00114FF8">
              <w:rPr>
                <w:rFonts w:ascii="Times New Roman" w:hAnsi="Times New Roman" w:cs="Times New Roman"/>
                <w:b/>
                <w:color w:val="000000"/>
                <w:sz w:val="24"/>
                <w:szCs w:val="24"/>
              </w:rPr>
              <w:t>п.п</w:t>
            </w:r>
            <w:proofErr w:type="spellEnd"/>
            <w:r w:rsidRPr="00114FF8">
              <w:rPr>
                <w:rFonts w:ascii="Times New Roman" w:hAnsi="Times New Roman" w:cs="Times New Roman"/>
                <w:b/>
                <w:color w:val="000000"/>
                <w:sz w:val="24"/>
                <w:szCs w:val="24"/>
              </w:rPr>
              <w:t>. 6. п 47 Особливостей</w:t>
            </w:r>
            <w:r w:rsidRPr="00114FF8">
              <w:rPr>
                <w:rFonts w:ascii="Times New Roman" w:hAnsi="Times New Roman" w:cs="Times New Roman"/>
                <w:color w:val="000000"/>
                <w:sz w:val="24"/>
                <w:szCs w:val="24"/>
              </w:rPr>
              <w:t xml:space="preserve"> «</w:t>
            </w:r>
            <w:r w:rsidRPr="00114FF8">
              <w:rPr>
                <w:rFonts w:ascii="Times New Roman" w:hAnsi="Times New Roman" w:cs="Times New Roman"/>
                <w:color w:val="333333"/>
                <w:sz w:val="24"/>
                <w:szCs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705FE" w:rsidRPr="00114FF8" w:rsidRDefault="008705FE" w:rsidP="00FA13A5">
            <w:pPr>
              <w:spacing w:after="200" w:line="276" w:lineRule="auto"/>
              <w:rPr>
                <w:rFonts w:ascii="Times New Roman" w:hAnsi="Times New Roman" w:cs="Times New Roman"/>
                <w:color w:val="000000"/>
                <w:sz w:val="24"/>
                <w:szCs w:val="24"/>
                <w:lang w:eastAsia="en-US"/>
              </w:rPr>
            </w:pPr>
            <w:proofErr w:type="spellStart"/>
            <w:r w:rsidRPr="00114FF8">
              <w:rPr>
                <w:rFonts w:ascii="Times New Roman" w:hAnsi="Times New Roman" w:cs="Times New Roman"/>
                <w:b/>
                <w:color w:val="000000"/>
                <w:sz w:val="24"/>
                <w:szCs w:val="24"/>
              </w:rPr>
              <w:t>п.п</w:t>
            </w:r>
            <w:proofErr w:type="spellEnd"/>
            <w:r w:rsidRPr="00114FF8">
              <w:rPr>
                <w:rFonts w:ascii="Times New Roman" w:hAnsi="Times New Roman" w:cs="Times New Roman"/>
                <w:b/>
                <w:color w:val="000000"/>
                <w:sz w:val="24"/>
                <w:szCs w:val="24"/>
              </w:rPr>
              <w:t>. 12. п 47 Особливостей</w:t>
            </w:r>
            <w:r w:rsidRPr="00114FF8">
              <w:rPr>
                <w:rFonts w:ascii="Times New Roman" w:hAnsi="Times New Roman" w:cs="Times New Roman"/>
                <w:color w:val="000000"/>
                <w:sz w:val="24"/>
                <w:szCs w:val="24"/>
              </w:rPr>
              <w:t xml:space="preserve"> «</w:t>
            </w:r>
            <w:r w:rsidRPr="00114FF8">
              <w:rPr>
                <w:rFonts w:ascii="Times New Roman" w:hAnsi="Times New Roman" w:cs="Times New Roman"/>
                <w:color w:val="333333"/>
                <w:sz w:val="24"/>
                <w:szCs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w:t>
            </w:r>
            <w:r w:rsidRPr="00114FF8">
              <w:rPr>
                <w:rFonts w:ascii="Times New Roman" w:hAnsi="Times New Roman" w:cs="Times New Roman"/>
                <w:color w:val="333333"/>
                <w:sz w:val="27"/>
                <w:szCs w:val="27"/>
                <w:shd w:val="clear" w:color="auto" w:fill="FFFFFF"/>
              </w:rPr>
              <w:t xml:space="preserve"> людьми.»</w:t>
            </w:r>
          </w:p>
        </w:tc>
        <w:tc>
          <w:tcPr>
            <w:tcW w:w="4910" w:type="dxa"/>
            <w:tcBorders>
              <w:top w:val="single" w:sz="4" w:space="0" w:color="auto"/>
              <w:left w:val="single" w:sz="4" w:space="0" w:color="auto"/>
              <w:bottom w:val="single" w:sz="4" w:space="0" w:color="auto"/>
              <w:right w:val="single" w:sz="4" w:space="0" w:color="auto"/>
            </w:tcBorders>
            <w:hideMark/>
          </w:tcPr>
          <w:p w:rsidR="008705FE" w:rsidRPr="00114FF8" w:rsidRDefault="008705FE" w:rsidP="00FA13A5">
            <w:pPr>
              <w:spacing w:after="200" w:line="276" w:lineRule="auto"/>
              <w:rPr>
                <w:rFonts w:ascii="Times New Roman" w:hAnsi="Times New Roman" w:cs="Times New Roman"/>
                <w:color w:val="000000"/>
                <w:sz w:val="24"/>
                <w:szCs w:val="24"/>
                <w:lang w:eastAsia="en-US"/>
              </w:rPr>
            </w:pPr>
            <w:r w:rsidRPr="00114FF8">
              <w:rPr>
                <w:rFonts w:ascii="Times New Roman" w:hAnsi="Times New Roman" w:cs="Times New Roman"/>
                <w:b/>
                <w:sz w:val="24"/>
                <w:szCs w:val="24"/>
              </w:rPr>
              <w:t>Довідка (довідка у вигляді електронного документу), надана(</w:t>
            </w:r>
            <w:proofErr w:type="spellStart"/>
            <w:r w:rsidRPr="00114FF8">
              <w:rPr>
                <w:rFonts w:ascii="Times New Roman" w:hAnsi="Times New Roman" w:cs="Times New Roman"/>
                <w:b/>
                <w:sz w:val="24"/>
                <w:szCs w:val="24"/>
              </w:rPr>
              <w:t>ий</w:t>
            </w:r>
            <w:proofErr w:type="spellEnd"/>
            <w:r w:rsidRPr="00114FF8">
              <w:rPr>
                <w:rFonts w:ascii="Times New Roman" w:hAnsi="Times New Roman" w:cs="Times New Roman"/>
                <w:b/>
                <w:sz w:val="24"/>
                <w:szCs w:val="24"/>
              </w:rPr>
              <w:t>) органами МВС України</w:t>
            </w:r>
            <w:r w:rsidRPr="00114FF8">
              <w:rPr>
                <w:rFonts w:ascii="Times New Roman" w:hAnsi="Times New Roman" w:cs="Times New Roman"/>
                <w:sz w:val="24"/>
                <w:szCs w:val="24"/>
              </w:rPr>
              <w:t xml:space="preserve">, </w:t>
            </w:r>
            <w:r w:rsidRPr="00114FF8">
              <w:rPr>
                <w:rFonts w:ascii="Times New Roman" w:hAnsi="Times New Roman" w:cs="Times New Roman"/>
                <w:b/>
                <w:sz w:val="24"/>
                <w:szCs w:val="24"/>
              </w:rPr>
              <w:t>або витяг з інформаційно-аналітичної системи «Облік відомостей про притягнення особи до кримінальної відповідальності та судимості»</w:t>
            </w:r>
            <w:r w:rsidRPr="00114FF8">
              <w:rPr>
                <w:rFonts w:ascii="Times New Roman" w:hAnsi="Times New Roman" w:cs="Times New Roman"/>
                <w:sz w:val="24"/>
                <w:szCs w:val="24"/>
              </w:rPr>
              <w:t xml:space="preserve"> про відсутність судимості у фізичної особи, яка є Учасником, або службової (посадової) особи, яку уповноважено Учасником представляти його інтереси під час проведення процедури закупівлі, яка дійсна на момент оприлюднення переможцем в</w:t>
            </w:r>
            <w:r w:rsidRPr="00114FF8">
              <w:rPr>
                <w:rFonts w:ascii="Times New Roman" w:hAnsi="Times New Roman" w:cs="Times New Roman"/>
                <w:color w:val="000000"/>
                <w:sz w:val="24"/>
                <w:szCs w:val="24"/>
              </w:rPr>
              <w:t xml:space="preserve"> електронній системі закупівель, документ повинен бути  не більше </w:t>
            </w:r>
            <w:proofErr w:type="spellStart"/>
            <w:r w:rsidRPr="00114FF8">
              <w:rPr>
                <w:rFonts w:ascii="Times New Roman" w:hAnsi="Times New Roman" w:cs="Times New Roman"/>
                <w:color w:val="000000"/>
                <w:sz w:val="24"/>
                <w:szCs w:val="24"/>
              </w:rPr>
              <w:t>тридцятиденної</w:t>
            </w:r>
            <w:proofErr w:type="spellEnd"/>
            <w:r w:rsidRPr="00114FF8">
              <w:rPr>
                <w:rFonts w:ascii="Times New Roman" w:hAnsi="Times New Roman" w:cs="Times New Roman"/>
                <w:color w:val="000000"/>
                <w:sz w:val="24"/>
                <w:szCs w:val="24"/>
              </w:rPr>
              <w:t xml:space="preserve"> давнини від дати подання документа</w:t>
            </w:r>
          </w:p>
        </w:tc>
      </w:tr>
      <w:tr w:rsidR="008705FE" w:rsidRPr="00114FF8" w:rsidTr="00BF1F68">
        <w:trPr>
          <w:trHeight w:val="838"/>
        </w:trPr>
        <w:tc>
          <w:tcPr>
            <w:tcW w:w="538" w:type="dxa"/>
            <w:tcBorders>
              <w:top w:val="single" w:sz="4" w:space="0" w:color="auto"/>
              <w:left w:val="single" w:sz="4" w:space="0" w:color="auto"/>
              <w:bottom w:val="single" w:sz="4" w:space="0" w:color="auto"/>
              <w:right w:val="single" w:sz="4" w:space="0" w:color="auto"/>
            </w:tcBorders>
            <w:hideMark/>
          </w:tcPr>
          <w:p w:rsidR="008705FE" w:rsidRPr="00114FF8" w:rsidRDefault="008705FE" w:rsidP="00FA13A5">
            <w:pPr>
              <w:spacing w:after="200" w:line="276" w:lineRule="auto"/>
              <w:jc w:val="center"/>
              <w:rPr>
                <w:rFonts w:ascii="Times New Roman" w:hAnsi="Times New Roman" w:cs="Times New Roman"/>
                <w:b/>
                <w:color w:val="000000"/>
                <w:sz w:val="24"/>
                <w:szCs w:val="24"/>
                <w:lang w:eastAsia="en-US"/>
              </w:rPr>
            </w:pPr>
            <w:r w:rsidRPr="00114FF8">
              <w:rPr>
                <w:rFonts w:ascii="Times New Roman" w:hAnsi="Times New Roman" w:cs="Times New Roman"/>
                <w:b/>
                <w:color w:val="000000"/>
                <w:sz w:val="24"/>
                <w:szCs w:val="24"/>
              </w:rPr>
              <w:t>3</w:t>
            </w:r>
          </w:p>
        </w:tc>
        <w:tc>
          <w:tcPr>
            <w:tcW w:w="4673" w:type="dxa"/>
            <w:tcBorders>
              <w:top w:val="single" w:sz="4" w:space="0" w:color="auto"/>
              <w:left w:val="single" w:sz="4" w:space="0" w:color="auto"/>
              <w:bottom w:val="single" w:sz="4" w:space="0" w:color="auto"/>
              <w:right w:val="single" w:sz="4" w:space="0" w:color="auto"/>
            </w:tcBorders>
            <w:hideMark/>
          </w:tcPr>
          <w:p w:rsidR="008705FE" w:rsidRPr="00114FF8" w:rsidRDefault="008705FE" w:rsidP="00FA13A5">
            <w:pPr>
              <w:spacing w:after="200" w:line="276" w:lineRule="auto"/>
              <w:rPr>
                <w:rFonts w:ascii="Times New Roman" w:hAnsi="Times New Roman" w:cs="Times New Roman"/>
                <w:color w:val="000000"/>
                <w:sz w:val="24"/>
                <w:szCs w:val="24"/>
                <w:lang w:eastAsia="en-US"/>
              </w:rPr>
            </w:pPr>
            <w:r w:rsidRPr="00114FF8">
              <w:rPr>
                <w:rFonts w:ascii="Times New Roman" w:hAnsi="Times New Roman" w:cs="Times New Roman"/>
                <w:b/>
                <w:sz w:val="24"/>
                <w:szCs w:val="24"/>
                <w:shd w:val="clear" w:color="auto" w:fill="FFFFFF"/>
              </w:rPr>
              <w:t>абзац чотирнадцят</w:t>
            </w:r>
            <w:bookmarkStart w:id="0" w:name="_GoBack"/>
            <w:bookmarkEnd w:id="0"/>
            <w:r w:rsidRPr="00114FF8">
              <w:rPr>
                <w:rFonts w:ascii="Times New Roman" w:hAnsi="Times New Roman" w:cs="Times New Roman"/>
                <w:b/>
                <w:sz w:val="24"/>
                <w:szCs w:val="24"/>
                <w:shd w:val="clear" w:color="auto" w:fill="FFFFFF"/>
              </w:rPr>
              <w:t>ий</w:t>
            </w:r>
            <w:r w:rsidRPr="00114FF8">
              <w:rPr>
                <w:rFonts w:ascii="Times New Roman" w:hAnsi="Times New Roman" w:cs="Times New Roman"/>
                <w:b/>
                <w:color w:val="333333"/>
                <w:sz w:val="24"/>
                <w:szCs w:val="24"/>
                <w:shd w:val="clear" w:color="auto" w:fill="FFFFFF"/>
              </w:rPr>
              <w:t>  пункту 47 Особливостей</w:t>
            </w:r>
            <w:r w:rsidRPr="00114FF8">
              <w:rPr>
                <w:rFonts w:ascii="Times New Roman" w:hAnsi="Times New Roman" w:cs="Times New Roman"/>
                <w:color w:val="000000"/>
                <w:sz w:val="24"/>
                <w:szCs w:val="24"/>
              </w:rPr>
              <w:t xml:space="preserve"> «</w:t>
            </w:r>
            <w:r w:rsidRPr="00114FF8">
              <w:rPr>
                <w:rFonts w:ascii="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4910" w:type="dxa"/>
            <w:tcBorders>
              <w:top w:val="single" w:sz="4" w:space="0" w:color="auto"/>
              <w:left w:val="single" w:sz="4" w:space="0" w:color="auto"/>
              <w:bottom w:val="single" w:sz="4" w:space="0" w:color="auto"/>
              <w:right w:val="single" w:sz="4" w:space="0" w:color="auto"/>
            </w:tcBorders>
            <w:hideMark/>
          </w:tcPr>
          <w:p w:rsidR="008705FE" w:rsidRPr="00114FF8" w:rsidRDefault="008705FE" w:rsidP="00FA13A5">
            <w:pPr>
              <w:spacing w:after="200" w:line="276" w:lineRule="auto"/>
              <w:rPr>
                <w:rFonts w:ascii="Times New Roman" w:hAnsi="Times New Roman" w:cs="Times New Roman"/>
                <w:color w:val="000000"/>
                <w:sz w:val="24"/>
                <w:szCs w:val="24"/>
                <w:lang w:eastAsia="en-US"/>
              </w:rPr>
            </w:pPr>
            <w:r w:rsidRPr="00114FF8">
              <w:rPr>
                <w:rStyle w:val="rvts0"/>
                <w:sz w:val="24"/>
                <w:szCs w:val="24"/>
              </w:rPr>
              <w:t>Учасник процедури закупівлі, що перебуває в цих обставинах, для доведення своєї надійності, незважаючи на наявність відповідної підстави для відмови в участі у процедурі закупівлі, може надати документи, що підтверджують, що він сплатив або зобов’язався сплатити відповідні зобов’язання та відшкодування завданих збитків</w:t>
            </w:r>
          </w:p>
        </w:tc>
      </w:tr>
    </w:tbl>
    <w:p w:rsidR="009D7BBE" w:rsidRDefault="009D7BBE" w:rsidP="006E05A4">
      <w:pPr>
        <w:widowControl w:val="0"/>
        <w:spacing w:after="0" w:line="240" w:lineRule="auto"/>
        <w:rPr>
          <w:rFonts w:ascii="Times New Roman" w:eastAsia="Times New Roman" w:hAnsi="Times New Roman" w:cs="Times New Roman"/>
          <w:b/>
          <w:sz w:val="24"/>
          <w:szCs w:val="24"/>
        </w:rPr>
      </w:pPr>
    </w:p>
    <w:p w:rsidR="006E05A4" w:rsidRDefault="006E05A4" w:rsidP="006E05A4">
      <w:pPr>
        <w:widowControl w:val="0"/>
        <w:spacing w:after="0" w:line="240" w:lineRule="auto"/>
        <w:rPr>
          <w:rFonts w:ascii="Times New Roman" w:eastAsia="Times New Roman" w:hAnsi="Times New Roman" w:cs="Times New Roman"/>
          <w:b/>
          <w:sz w:val="24"/>
          <w:szCs w:val="24"/>
        </w:rPr>
      </w:pPr>
    </w:p>
    <w:p w:rsidR="008705FE" w:rsidRDefault="008705FE" w:rsidP="008705FE">
      <w:pPr>
        <w:widowControl w:val="0"/>
        <w:spacing w:after="0" w:line="240" w:lineRule="auto"/>
        <w:jc w:val="right"/>
        <w:rPr>
          <w:rFonts w:ascii="Times New Roman" w:eastAsia="Times New Roman" w:hAnsi="Times New Roman" w:cs="Times New Roman"/>
          <w:b/>
          <w:sz w:val="24"/>
          <w:szCs w:val="24"/>
        </w:rPr>
      </w:pPr>
      <w:r w:rsidRPr="00243E4F">
        <w:rPr>
          <w:rFonts w:ascii="Times New Roman" w:eastAsia="Times New Roman" w:hAnsi="Times New Roman" w:cs="Times New Roman"/>
          <w:b/>
          <w:sz w:val="24"/>
          <w:szCs w:val="24"/>
        </w:rPr>
        <w:lastRenderedPageBreak/>
        <w:t>Форма 1 (для заповнення)</w:t>
      </w:r>
    </w:p>
    <w:p w:rsidR="00D1194A" w:rsidRDefault="00D1194A" w:rsidP="008705FE">
      <w:pPr>
        <w:widowControl w:val="0"/>
        <w:autoSpaceDE w:val="0"/>
        <w:autoSpaceDN w:val="0"/>
        <w:adjustRightInd w:val="0"/>
        <w:spacing w:after="0" w:line="240" w:lineRule="auto"/>
        <w:ind w:hanging="720"/>
        <w:jc w:val="center"/>
        <w:rPr>
          <w:rFonts w:ascii="Times New Roman CYR" w:hAnsi="Times New Roman CYR" w:cs="Times New Roman CYR"/>
          <w:b/>
          <w:bCs/>
          <w:sz w:val="24"/>
          <w:szCs w:val="24"/>
        </w:rPr>
      </w:pPr>
    </w:p>
    <w:p w:rsidR="008705FE" w:rsidRDefault="008705FE" w:rsidP="008705FE">
      <w:pPr>
        <w:widowControl w:val="0"/>
        <w:autoSpaceDE w:val="0"/>
        <w:autoSpaceDN w:val="0"/>
        <w:adjustRightInd w:val="0"/>
        <w:spacing w:after="0" w:line="240" w:lineRule="auto"/>
        <w:ind w:hanging="720"/>
        <w:jc w:val="center"/>
        <w:rPr>
          <w:rFonts w:ascii="Times New Roman CYR" w:hAnsi="Times New Roman CYR" w:cs="Times New Roman CYR"/>
          <w:b/>
          <w:bCs/>
          <w:sz w:val="24"/>
          <w:szCs w:val="24"/>
        </w:rPr>
      </w:pPr>
      <w:r>
        <w:rPr>
          <w:rFonts w:ascii="Times New Roman CYR" w:hAnsi="Times New Roman CYR" w:cs="Times New Roman CYR"/>
          <w:b/>
          <w:bCs/>
          <w:sz w:val="24"/>
          <w:szCs w:val="24"/>
        </w:rPr>
        <w:t>ТЕНДЕРНА ПРОПОЗИЦІЯ</w:t>
      </w:r>
    </w:p>
    <w:p w:rsidR="00D1194A" w:rsidRPr="00D1194A" w:rsidRDefault="00D1194A" w:rsidP="008705FE">
      <w:pPr>
        <w:widowControl w:val="0"/>
        <w:autoSpaceDE w:val="0"/>
        <w:autoSpaceDN w:val="0"/>
        <w:adjustRightInd w:val="0"/>
        <w:spacing w:after="0" w:line="240" w:lineRule="auto"/>
        <w:ind w:hanging="720"/>
        <w:jc w:val="center"/>
        <w:rPr>
          <w:rFonts w:ascii="Times New Roman" w:hAnsi="Times New Roman" w:cs="Times New Roman"/>
          <w:b/>
          <w:bCs/>
          <w:sz w:val="24"/>
          <w:szCs w:val="24"/>
        </w:rPr>
      </w:pPr>
      <w:r w:rsidRPr="00D1194A">
        <w:rPr>
          <w:rFonts w:ascii="Times New Roman" w:hAnsi="Times New Roman" w:cs="Times New Roman"/>
          <w:sz w:val="24"/>
          <w:szCs w:val="24"/>
        </w:rPr>
        <w:t>(форма, яку подає Учасник на фірмовому бланку)</w:t>
      </w:r>
    </w:p>
    <w:p w:rsidR="008705FE" w:rsidRDefault="008705FE" w:rsidP="008705FE">
      <w:pPr>
        <w:widowControl w:val="0"/>
        <w:autoSpaceDE w:val="0"/>
        <w:autoSpaceDN w:val="0"/>
        <w:adjustRightInd w:val="0"/>
        <w:spacing w:after="0" w:line="240" w:lineRule="auto"/>
        <w:ind w:right="196" w:firstLine="720"/>
        <w:jc w:val="center"/>
        <w:rPr>
          <w:sz w:val="24"/>
          <w:szCs w:val="24"/>
        </w:rPr>
      </w:pPr>
    </w:p>
    <w:p w:rsidR="008705FE" w:rsidRPr="00D1194A" w:rsidRDefault="008705FE" w:rsidP="00D1194A">
      <w:pPr>
        <w:spacing w:after="0" w:line="240" w:lineRule="auto"/>
        <w:ind w:firstLine="708"/>
        <w:jc w:val="both"/>
        <w:rPr>
          <w:rFonts w:ascii="Times New Roman" w:hAnsi="Times New Roman" w:cs="Times New Roman"/>
          <w:sz w:val="24"/>
          <w:szCs w:val="24"/>
        </w:rPr>
      </w:pPr>
      <w:r w:rsidRPr="00243E4F">
        <w:rPr>
          <w:rFonts w:ascii="Times New Roman" w:hAnsi="Times New Roman" w:cs="Times New Roman"/>
          <w:sz w:val="24"/>
          <w:szCs w:val="24"/>
        </w:rPr>
        <w:t>Ми, (назва учасника), надаємо свою пропозицію щодо участі у торгах на закупівлю</w:t>
      </w:r>
      <w:r w:rsidR="00D1194A">
        <w:rPr>
          <w:rFonts w:ascii="Times New Roman" w:hAnsi="Times New Roman" w:cs="Times New Roman"/>
          <w:sz w:val="24"/>
          <w:szCs w:val="24"/>
        </w:rPr>
        <w:t xml:space="preserve"> по предмету: </w:t>
      </w:r>
      <w:r w:rsidR="002E42B7">
        <w:rPr>
          <w:rFonts w:ascii="Times New Roman" w:hAnsi="Times New Roman" w:cs="Times New Roman"/>
          <w:b/>
          <w:sz w:val="24"/>
          <w:szCs w:val="24"/>
        </w:rPr>
        <w:t>Бензин А-95</w:t>
      </w:r>
      <w:r w:rsidR="00D1194A" w:rsidRPr="00D1194A">
        <w:rPr>
          <w:rFonts w:ascii="Times New Roman" w:hAnsi="Times New Roman" w:cs="Times New Roman"/>
          <w:b/>
          <w:sz w:val="24"/>
          <w:szCs w:val="24"/>
        </w:rPr>
        <w:t xml:space="preserve"> (</w:t>
      </w:r>
      <w:proofErr w:type="spellStart"/>
      <w:r w:rsidR="002E42B7" w:rsidRPr="00090AAB">
        <w:rPr>
          <w:b/>
        </w:rPr>
        <w:t>ДК</w:t>
      </w:r>
      <w:proofErr w:type="spellEnd"/>
      <w:r w:rsidR="002E42B7" w:rsidRPr="00090AAB">
        <w:rPr>
          <w:b/>
        </w:rPr>
        <w:t xml:space="preserve"> 021:2015 – 09130000-9</w:t>
      </w:r>
      <w:r w:rsidR="002E42B7">
        <w:rPr>
          <w:b/>
        </w:rPr>
        <w:t xml:space="preserve"> –</w:t>
      </w:r>
      <w:r w:rsidR="002E42B7" w:rsidRPr="00090AAB">
        <w:rPr>
          <w:b/>
        </w:rPr>
        <w:t xml:space="preserve"> Нафта і дистиляти</w:t>
      </w:r>
      <w:r w:rsidR="002E42B7">
        <w:rPr>
          <w:b/>
        </w:rPr>
        <w:t>)</w:t>
      </w:r>
      <w:r w:rsidRPr="00243E4F">
        <w:rPr>
          <w:rFonts w:ascii="Times New Roman" w:hAnsi="Times New Roman" w:cs="Times New Roman"/>
          <w:b/>
          <w:i/>
          <w:sz w:val="24"/>
          <w:szCs w:val="24"/>
        </w:rPr>
        <w:t xml:space="preserve"> </w:t>
      </w:r>
      <w:r w:rsidRPr="00243E4F">
        <w:rPr>
          <w:rFonts w:ascii="Times New Roman" w:hAnsi="Times New Roman" w:cs="Times New Roman"/>
          <w:sz w:val="24"/>
          <w:szCs w:val="24"/>
        </w:rPr>
        <w:t>згідно з технічними та іншими вимогами замовника торгів.</w:t>
      </w:r>
    </w:p>
    <w:p w:rsidR="008705FE" w:rsidRPr="00243E4F" w:rsidRDefault="008705FE" w:rsidP="008705FE">
      <w:pPr>
        <w:spacing w:after="0" w:line="240" w:lineRule="auto"/>
        <w:jc w:val="both"/>
        <w:rPr>
          <w:rFonts w:ascii="Times New Roman" w:hAnsi="Times New Roman" w:cs="Times New Roman"/>
          <w:sz w:val="24"/>
          <w:szCs w:val="24"/>
          <w:lang w:eastAsia="en-US"/>
        </w:rPr>
      </w:pPr>
      <w:r w:rsidRPr="00243E4F">
        <w:rPr>
          <w:rFonts w:ascii="Times New Roman" w:hAnsi="Times New Roman" w:cs="Times New Roman"/>
          <w:b/>
          <w:i/>
          <w:sz w:val="24"/>
          <w:szCs w:val="24"/>
        </w:rPr>
        <w:tab/>
      </w:r>
      <w:r w:rsidRPr="00243E4F">
        <w:rPr>
          <w:rFonts w:ascii="Times New Roman" w:hAnsi="Times New Roman" w:cs="Times New Roman"/>
          <w:sz w:val="24"/>
          <w:szCs w:val="24"/>
        </w:rPr>
        <w:t>Вивчивши тендерну документацію, на виконання зазначеного вище, ми погоджуємося з умовами, які зазначені в тендерній документації, уповноважені на підписання договору, маємо можливість та погоджуємося виконати вимоги замовника та договору за наступними цінами:</w:t>
      </w:r>
    </w:p>
    <w:p w:rsidR="008705FE" w:rsidRPr="00243E4F" w:rsidRDefault="008705FE" w:rsidP="008705FE">
      <w:pPr>
        <w:spacing w:after="0" w:line="240" w:lineRule="auto"/>
        <w:rPr>
          <w:rFonts w:ascii="Times New Roman" w:hAnsi="Times New Roman" w:cs="Times New Roman"/>
          <w:color w:val="000000"/>
          <w:sz w:val="24"/>
          <w:szCs w:val="24"/>
        </w:rPr>
      </w:pPr>
    </w:p>
    <w:tbl>
      <w:tblPr>
        <w:tblpPr w:leftFromText="180" w:rightFromText="180" w:vertAnchor="text" w:horzAnchor="margin" w:tblpX="-256" w:tblpY="180"/>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7"/>
        <w:gridCol w:w="2782"/>
        <w:gridCol w:w="1080"/>
        <w:gridCol w:w="1330"/>
        <w:gridCol w:w="1134"/>
        <w:gridCol w:w="1417"/>
        <w:gridCol w:w="1559"/>
      </w:tblGrid>
      <w:tr w:rsidR="007F0C44" w:rsidRPr="007F0C44" w:rsidTr="009A70F4">
        <w:tc>
          <w:tcPr>
            <w:tcW w:w="757" w:type="dxa"/>
            <w:shd w:val="clear" w:color="auto" w:fill="auto"/>
          </w:tcPr>
          <w:p w:rsidR="007F0C44" w:rsidRPr="007F0C44" w:rsidRDefault="007F0C44" w:rsidP="007F0C44">
            <w:pPr>
              <w:rPr>
                <w:rFonts w:ascii="Times New Roman" w:hAnsi="Times New Roman" w:cs="Times New Roman"/>
              </w:rPr>
            </w:pPr>
            <w:r w:rsidRPr="007F0C44">
              <w:rPr>
                <w:rFonts w:ascii="Times New Roman" w:hAnsi="Times New Roman" w:cs="Times New Roman"/>
              </w:rPr>
              <w:t>№ з/п</w:t>
            </w:r>
          </w:p>
        </w:tc>
        <w:tc>
          <w:tcPr>
            <w:tcW w:w="2782" w:type="dxa"/>
            <w:vAlign w:val="center"/>
          </w:tcPr>
          <w:p w:rsidR="007F0C44" w:rsidRPr="007F0C44" w:rsidRDefault="007F0C44" w:rsidP="007F0C44">
            <w:pPr>
              <w:jc w:val="center"/>
              <w:rPr>
                <w:rFonts w:ascii="Times New Roman" w:hAnsi="Times New Roman" w:cs="Times New Roman"/>
              </w:rPr>
            </w:pPr>
            <w:r w:rsidRPr="007F0C44">
              <w:rPr>
                <w:rFonts w:ascii="Times New Roman" w:hAnsi="Times New Roman" w:cs="Times New Roman"/>
              </w:rPr>
              <w:t>Найменування товару</w:t>
            </w:r>
          </w:p>
        </w:tc>
        <w:tc>
          <w:tcPr>
            <w:tcW w:w="1080" w:type="dxa"/>
            <w:vAlign w:val="center"/>
          </w:tcPr>
          <w:p w:rsidR="007F0C44" w:rsidRPr="007F0C44" w:rsidRDefault="007F0C44" w:rsidP="007F0C44">
            <w:pPr>
              <w:jc w:val="center"/>
              <w:rPr>
                <w:rFonts w:ascii="Times New Roman" w:hAnsi="Times New Roman" w:cs="Times New Roman"/>
              </w:rPr>
            </w:pPr>
            <w:r w:rsidRPr="007F0C44">
              <w:rPr>
                <w:rFonts w:ascii="Times New Roman" w:hAnsi="Times New Roman" w:cs="Times New Roman"/>
              </w:rPr>
              <w:t>Одиниця виміру</w:t>
            </w:r>
          </w:p>
        </w:tc>
        <w:tc>
          <w:tcPr>
            <w:tcW w:w="1330" w:type="dxa"/>
            <w:vAlign w:val="center"/>
          </w:tcPr>
          <w:p w:rsidR="007F0C44" w:rsidRPr="007F0C44" w:rsidRDefault="007F0C44" w:rsidP="007F0C44">
            <w:pPr>
              <w:jc w:val="center"/>
              <w:rPr>
                <w:rFonts w:ascii="Times New Roman" w:hAnsi="Times New Roman" w:cs="Times New Roman"/>
              </w:rPr>
            </w:pPr>
            <w:r w:rsidRPr="007F0C44">
              <w:rPr>
                <w:rFonts w:ascii="Times New Roman" w:hAnsi="Times New Roman" w:cs="Times New Roman"/>
              </w:rPr>
              <w:t>Обсяг поставки</w:t>
            </w:r>
          </w:p>
        </w:tc>
        <w:tc>
          <w:tcPr>
            <w:tcW w:w="1134" w:type="dxa"/>
            <w:vAlign w:val="center"/>
          </w:tcPr>
          <w:p w:rsidR="007F0C44" w:rsidRPr="007F0C44" w:rsidRDefault="007F0C44" w:rsidP="007F0C44">
            <w:pPr>
              <w:pStyle w:val="Standard"/>
              <w:ind w:left="20"/>
              <w:contextualSpacing/>
              <w:jc w:val="center"/>
              <w:rPr>
                <w:rFonts w:cs="Times New Roman"/>
                <w:lang w:val="uk-UA"/>
              </w:rPr>
            </w:pPr>
            <w:r w:rsidRPr="007F0C44">
              <w:rPr>
                <w:rFonts w:cs="Times New Roman"/>
                <w:lang w:val="uk-UA"/>
              </w:rPr>
              <w:t>Номінал талону</w:t>
            </w:r>
          </w:p>
          <w:p w:rsidR="007F0C44" w:rsidRPr="007F0C44" w:rsidRDefault="007F0C44" w:rsidP="007F0C44">
            <w:pPr>
              <w:pStyle w:val="Standard"/>
              <w:contextualSpacing/>
              <w:jc w:val="center"/>
              <w:rPr>
                <w:rFonts w:cs="Times New Roman"/>
                <w:lang w:val="uk-UA"/>
              </w:rPr>
            </w:pPr>
          </w:p>
        </w:tc>
        <w:tc>
          <w:tcPr>
            <w:tcW w:w="1417" w:type="dxa"/>
            <w:vAlign w:val="center"/>
          </w:tcPr>
          <w:p w:rsidR="007F0C44" w:rsidRPr="007F0C44" w:rsidRDefault="007F0C44" w:rsidP="007F0C44">
            <w:pPr>
              <w:jc w:val="center"/>
              <w:rPr>
                <w:rFonts w:ascii="Times New Roman" w:hAnsi="Times New Roman" w:cs="Times New Roman"/>
              </w:rPr>
            </w:pPr>
            <w:r w:rsidRPr="007F0C44">
              <w:rPr>
                <w:rFonts w:ascii="Times New Roman" w:hAnsi="Times New Roman" w:cs="Times New Roman"/>
              </w:rPr>
              <w:t xml:space="preserve">Ціна за одиницю  з ПДВ*, грн. </w:t>
            </w:r>
          </w:p>
        </w:tc>
        <w:tc>
          <w:tcPr>
            <w:tcW w:w="1559" w:type="dxa"/>
            <w:vAlign w:val="center"/>
          </w:tcPr>
          <w:p w:rsidR="007F0C44" w:rsidRPr="007F0C44" w:rsidRDefault="007F0C44" w:rsidP="007F0C44">
            <w:pPr>
              <w:jc w:val="center"/>
              <w:rPr>
                <w:rFonts w:ascii="Times New Roman" w:hAnsi="Times New Roman" w:cs="Times New Roman"/>
              </w:rPr>
            </w:pPr>
            <w:r w:rsidRPr="007F0C44">
              <w:rPr>
                <w:rFonts w:ascii="Times New Roman" w:hAnsi="Times New Roman" w:cs="Times New Roman"/>
              </w:rPr>
              <w:t>Загальна вартість  з ПДВ*, грн.</w:t>
            </w:r>
          </w:p>
        </w:tc>
      </w:tr>
      <w:tr w:rsidR="007F0C44" w:rsidRPr="007F0C44" w:rsidTr="009A70F4">
        <w:tc>
          <w:tcPr>
            <w:tcW w:w="757" w:type="dxa"/>
            <w:shd w:val="clear" w:color="auto" w:fill="auto"/>
          </w:tcPr>
          <w:p w:rsidR="007F0C44" w:rsidRPr="007F0C44" w:rsidRDefault="007F0C44" w:rsidP="007F0C44">
            <w:pPr>
              <w:rPr>
                <w:rFonts w:ascii="Times New Roman" w:hAnsi="Times New Roman" w:cs="Times New Roman"/>
              </w:rPr>
            </w:pPr>
            <w:r w:rsidRPr="007F0C44">
              <w:rPr>
                <w:rFonts w:ascii="Times New Roman" w:hAnsi="Times New Roman" w:cs="Times New Roman"/>
              </w:rPr>
              <w:t>1</w:t>
            </w:r>
          </w:p>
        </w:tc>
        <w:tc>
          <w:tcPr>
            <w:tcW w:w="2782" w:type="dxa"/>
            <w:vAlign w:val="center"/>
          </w:tcPr>
          <w:p w:rsidR="001F1D34" w:rsidRPr="001F1D34" w:rsidRDefault="001F1D34" w:rsidP="007F0C44">
            <w:pPr>
              <w:rPr>
                <w:rFonts w:ascii="Times New Roman" w:hAnsi="Times New Roman" w:cs="Times New Roman"/>
                <w:sz w:val="24"/>
                <w:szCs w:val="24"/>
              </w:rPr>
            </w:pPr>
          </w:p>
          <w:p w:rsidR="007F0C44" w:rsidRPr="001F1D34" w:rsidRDefault="007F0C44" w:rsidP="007F0C44">
            <w:pPr>
              <w:rPr>
                <w:rFonts w:ascii="Times New Roman" w:hAnsi="Times New Roman" w:cs="Times New Roman"/>
                <w:sz w:val="24"/>
                <w:szCs w:val="24"/>
              </w:rPr>
            </w:pPr>
            <w:r w:rsidRPr="001F1D34">
              <w:rPr>
                <w:rFonts w:ascii="Times New Roman" w:hAnsi="Times New Roman" w:cs="Times New Roman"/>
                <w:sz w:val="24"/>
                <w:szCs w:val="24"/>
              </w:rPr>
              <w:t>Бензин А-95</w:t>
            </w:r>
            <w:r w:rsidRPr="001F1D34">
              <w:rPr>
                <w:rFonts w:ascii="Times New Roman" w:hAnsi="Times New Roman" w:cs="Times New Roman"/>
                <w:sz w:val="24"/>
                <w:szCs w:val="24"/>
              </w:rPr>
              <w:tab/>
            </w:r>
          </w:p>
          <w:p w:rsidR="007F0C44" w:rsidRPr="001F1D34" w:rsidRDefault="007F0C44" w:rsidP="007F0C44">
            <w:pPr>
              <w:jc w:val="center"/>
              <w:rPr>
                <w:rFonts w:ascii="Times New Roman" w:hAnsi="Times New Roman" w:cs="Times New Roman"/>
                <w:sz w:val="24"/>
                <w:szCs w:val="24"/>
              </w:rPr>
            </w:pPr>
          </w:p>
        </w:tc>
        <w:tc>
          <w:tcPr>
            <w:tcW w:w="1080" w:type="dxa"/>
            <w:vAlign w:val="center"/>
          </w:tcPr>
          <w:p w:rsidR="007F0C44" w:rsidRPr="001F1D34" w:rsidRDefault="007F0C44" w:rsidP="007F0C44">
            <w:pPr>
              <w:jc w:val="center"/>
              <w:rPr>
                <w:rFonts w:ascii="Times New Roman" w:hAnsi="Times New Roman" w:cs="Times New Roman"/>
                <w:sz w:val="24"/>
                <w:szCs w:val="24"/>
              </w:rPr>
            </w:pPr>
            <w:r w:rsidRPr="001F1D34">
              <w:rPr>
                <w:rFonts w:ascii="Times New Roman" w:hAnsi="Times New Roman" w:cs="Times New Roman"/>
                <w:sz w:val="24"/>
                <w:szCs w:val="24"/>
              </w:rPr>
              <w:t>л</w:t>
            </w:r>
          </w:p>
        </w:tc>
        <w:tc>
          <w:tcPr>
            <w:tcW w:w="1330" w:type="dxa"/>
            <w:vAlign w:val="center"/>
          </w:tcPr>
          <w:p w:rsidR="007F0C44" w:rsidRPr="001F1D34" w:rsidRDefault="007F0C44" w:rsidP="007F0C44">
            <w:pPr>
              <w:jc w:val="center"/>
              <w:rPr>
                <w:rFonts w:ascii="Times New Roman" w:hAnsi="Times New Roman" w:cs="Times New Roman"/>
                <w:sz w:val="24"/>
                <w:szCs w:val="24"/>
                <w:lang w:val="ru-RU"/>
              </w:rPr>
            </w:pPr>
            <w:r w:rsidRPr="001F1D34">
              <w:rPr>
                <w:rFonts w:ascii="Times New Roman" w:hAnsi="Times New Roman" w:cs="Times New Roman"/>
                <w:sz w:val="24"/>
                <w:szCs w:val="24"/>
                <w:lang w:val="ru-RU"/>
              </w:rPr>
              <w:t>4 000</w:t>
            </w:r>
          </w:p>
        </w:tc>
        <w:tc>
          <w:tcPr>
            <w:tcW w:w="1134" w:type="dxa"/>
            <w:vAlign w:val="center"/>
          </w:tcPr>
          <w:p w:rsidR="007F0C44" w:rsidRPr="001F1D34" w:rsidRDefault="001F1D34" w:rsidP="001F1D34">
            <w:pPr>
              <w:pStyle w:val="Standard"/>
              <w:widowControl w:val="0"/>
              <w:contextualSpacing/>
              <w:rPr>
                <w:rFonts w:cs="Times New Roman"/>
                <w:lang w:val="uk-UA"/>
              </w:rPr>
            </w:pPr>
            <w:r>
              <w:rPr>
                <w:rFonts w:cs="Times New Roman"/>
                <w:lang w:val="uk-UA"/>
              </w:rPr>
              <w:t xml:space="preserve"> </w:t>
            </w:r>
            <w:r w:rsidR="007F0C44" w:rsidRPr="001F1D34">
              <w:rPr>
                <w:rFonts w:cs="Times New Roman"/>
                <w:lang w:val="uk-UA"/>
              </w:rPr>
              <w:t>10</w:t>
            </w:r>
            <w:r w:rsidR="00DE771E">
              <w:rPr>
                <w:rFonts w:cs="Times New Roman"/>
                <w:lang w:val="uk-UA"/>
              </w:rPr>
              <w:t>-</w:t>
            </w:r>
            <w:r w:rsidR="007F0C44" w:rsidRPr="001F1D34">
              <w:rPr>
                <w:rFonts w:cs="Times New Roman"/>
                <w:lang w:val="uk-UA"/>
              </w:rPr>
              <w:t>20</w:t>
            </w:r>
          </w:p>
        </w:tc>
        <w:tc>
          <w:tcPr>
            <w:tcW w:w="1417" w:type="dxa"/>
            <w:vAlign w:val="center"/>
          </w:tcPr>
          <w:p w:rsidR="007F0C44" w:rsidRPr="007F0C44" w:rsidRDefault="007F0C44" w:rsidP="007F0C44">
            <w:pPr>
              <w:jc w:val="center"/>
              <w:rPr>
                <w:rFonts w:ascii="Times New Roman" w:hAnsi="Times New Roman" w:cs="Times New Roman"/>
              </w:rPr>
            </w:pPr>
          </w:p>
        </w:tc>
        <w:tc>
          <w:tcPr>
            <w:tcW w:w="1559" w:type="dxa"/>
            <w:vAlign w:val="center"/>
          </w:tcPr>
          <w:p w:rsidR="007F0C44" w:rsidRPr="007F0C44" w:rsidRDefault="007F0C44" w:rsidP="007F0C44">
            <w:pPr>
              <w:jc w:val="center"/>
              <w:rPr>
                <w:rFonts w:ascii="Times New Roman" w:hAnsi="Times New Roman" w:cs="Times New Roman"/>
              </w:rPr>
            </w:pPr>
          </w:p>
        </w:tc>
      </w:tr>
      <w:tr w:rsidR="007F0C44" w:rsidRPr="007F0C44" w:rsidTr="009A70F4">
        <w:trPr>
          <w:trHeight w:val="465"/>
        </w:trPr>
        <w:tc>
          <w:tcPr>
            <w:tcW w:w="8500" w:type="dxa"/>
            <w:gridSpan w:val="6"/>
          </w:tcPr>
          <w:p w:rsidR="007F0C44" w:rsidRPr="007F0C44" w:rsidRDefault="007F0C44" w:rsidP="007F0C44">
            <w:pPr>
              <w:rPr>
                <w:rFonts w:ascii="Times New Roman" w:hAnsi="Times New Roman" w:cs="Times New Roman"/>
              </w:rPr>
            </w:pPr>
            <w:r w:rsidRPr="007F0C44">
              <w:rPr>
                <w:rFonts w:ascii="Times New Roman" w:hAnsi="Times New Roman" w:cs="Times New Roman"/>
              </w:rPr>
              <w:t>ЗАГАЛЬНА СУМА ПРОПОЗИЦІЇ:</w:t>
            </w:r>
          </w:p>
        </w:tc>
        <w:tc>
          <w:tcPr>
            <w:tcW w:w="1559" w:type="dxa"/>
          </w:tcPr>
          <w:p w:rsidR="007F0C44" w:rsidRPr="007F0C44" w:rsidRDefault="007F0C44" w:rsidP="007F0C44">
            <w:pPr>
              <w:rPr>
                <w:rFonts w:ascii="Times New Roman" w:hAnsi="Times New Roman" w:cs="Times New Roman"/>
              </w:rPr>
            </w:pPr>
          </w:p>
        </w:tc>
      </w:tr>
    </w:tbl>
    <w:p w:rsidR="007F0C44" w:rsidRPr="007F0C44" w:rsidRDefault="007F0C44" w:rsidP="007F0C44">
      <w:pPr>
        <w:ind w:right="-365"/>
        <w:jc w:val="both"/>
        <w:rPr>
          <w:rFonts w:ascii="Times New Roman" w:hAnsi="Times New Roman" w:cs="Times New Roman"/>
          <w:color w:val="000000" w:themeColor="text1"/>
        </w:rPr>
      </w:pPr>
    </w:p>
    <w:p w:rsidR="007F0C44" w:rsidRPr="007F0C44" w:rsidRDefault="007F0C44" w:rsidP="007F0C44">
      <w:pPr>
        <w:ind w:left="-142" w:right="-365"/>
        <w:jc w:val="both"/>
        <w:rPr>
          <w:rFonts w:ascii="Times New Roman" w:hAnsi="Times New Roman" w:cs="Times New Roman"/>
          <w:color w:val="000000" w:themeColor="text1"/>
        </w:rPr>
      </w:pPr>
      <w:r w:rsidRPr="007F0C44">
        <w:rPr>
          <w:rFonts w:ascii="Times New Roman" w:hAnsi="Times New Roman" w:cs="Times New Roman"/>
          <w:color w:val="000000" w:themeColor="text1"/>
        </w:rPr>
        <w:t xml:space="preserve">Загальна сума пропозиції: _____________________(цифрами та прописом), грн. з ПДВ або (без ПДВ)*. </w:t>
      </w:r>
    </w:p>
    <w:p w:rsidR="008705FE" w:rsidRDefault="008705FE" w:rsidP="008705FE">
      <w:pPr>
        <w:widowControl w:val="0"/>
        <w:autoSpaceDE w:val="0"/>
        <w:autoSpaceDN w:val="0"/>
        <w:adjustRightInd w:val="0"/>
        <w:spacing w:after="0" w:line="240" w:lineRule="auto"/>
        <w:jc w:val="both"/>
        <w:rPr>
          <w:rFonts w:ascii="Times New Roman" w:hAnsi="Times New Roman" w:cs="Times New Roman"/>
          <w:i/>
          <w:sz w:val="24"/>
          <w:szCs w:val="24"/>
        </w:rPr>
      </w:pPr>
      <w:r w:rsidRPr="00F85562">
        <w:rPr>
          <w:rFonts w:ascii="Times New Roman" w:hAnsi="Times New Roman" w:cs="Times New Roman"/>
          <w:i/>
          <w:sz w:val="24"/>
          <w:szCs w:val="24"/>
        </w:rPr>
        <w:t>*У разі надання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rsidR="008705FE" w:rsidRDefault="008705FE" w:rsidP="008705FE">
      <w:pPr>
        <w:widowControl w:val="0"/>
        <w:autoSpaceDE w:val="0"/>
        <w:autoSpaceDN w:val="0"/>
        <w:adjustRightInd w:val="0"/>
        <w:spacing w:after="0" w:line="240" w:lineRule="auto"/>
        <w:jc w:val="both"/>
        <w:rPr>
          <w:rFonts w:ascii="Times New Roman" w:hAnsi="Times New Roman" w:cs="Times New Roman"/>
          <w:b/>
          <w:sz w:val="24"/>
          <w:szCs w:val="24"/>
        </w:rPr>
      </w:pPr>
    </w:p>
    <w:p w:rsidR="0020407B" w:rsidRDefault="008705FE" w:rsidP="008705FE">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Вартість товару, що є предметом закупівлі повинна складатись з урахуванням усіх податків і зборів, що сплачуються або мають бути сплачені, транспортних витрат, навантажувально-розвантажувальних робіт.</w:t>
      </w:r>
    </w:p>
    <w:p w:rsidR="008705FE" w:rsidRDefault="008705FE" w:rsidP="008705FE">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8705FE" w:rsidRDefault="008705FE" w:rsidP="008705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sz w:val="24"/>
          <w:szCs w:val="24"/>
        </w:rPr>
        <w:tab/>
      </w:r>
      <w:r>
        <w:rPr>
          <w:rFonts w:ascii="Times New Roman" w:hAnsi="Times New Roman" w:cs="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8705FE" w:rsidRPr="00406082" w:rsidRDefault="008705FE" w:rsidP="008705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520250">
        <w:rPr>
          <w:rFonts w:ascii="Times New Roman" w:hAnsi="Times New Roman" w:cs="Times New Roman"/>
          <w:sz w:val="24"/>
          <w:szCs w:val="24"/>
        </w:rPr>
        <w:t xml:space="preserve">      Ми погоджуємося дотримуватися умов цієї пропозиції протягом 90 днів з дня розкриття тендерних пропозицій. </w:t>
      </w:r>
    </w:p>
    <w:p w:rsidR="008705FE" w:rsidRPr="00520250" w:rsidRDefault="008705FE" w:rsidP="008705FE">
      <w:pPr>
        <w:numPr>
          <w:ilvl w:val="0"/>
          <w:numId w:val="2"/>
        </w:numPr>
        <w:tabs>
          <w:tab w:val="num" w:pos="0"/>
        </w:tabs>
        <w:suppressAutoHyphens/>
        <w:spacing w:after="0" w:line="240" w:lineRule="auto"/>
        <w:ind w:left="0" w:hanging="20"/>
        <w:jc w:val="both"/>
        <w:rPr>
          <w:rFonts w:ascii="Times New Roman" w:hAnsi="Times New Roman" w:cs="Times New Roman"/>
          <w:color w:val="000000"/>
          <w:sz w:val="24"/>
          <w:szCs w:val="24"/>
        </w:rPr>
      </w:pPr>
      <w:r w:rsidRPr="00520250">
        <w:rPr>
          <w:rFonts w:ascii="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8705FE" w:rsidRDefault="008705FE" w:rsidP="008705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Якщо нас визначено переможцем торгів, ми беремо на себе зобов’язання підписати договір відповідно Проекту договору, підкріпленого разом з тендерною документацією замовником в окремому файлі,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rsidR="008705FE" w:rsidRDefault="008705FE" w:rsidP="008705F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w:t>
      </w:r>
      <w:r>
        <w:rPr>
          <w:rFonts w:ascii="Times New Roman" w:hAnsi="Times New Roman" w:cs="Times New Roman"/>
          <w:sz w:val="24"/>
          <w:szCs w:val="24"/>
        </w:rPr>
        <w:lastRenderedPageBreak/>
        <w:t>документації.</w:t>
      </w:r>
    </w:p>
    <w:p w:rsidR="008705FE" w:rsidRPr="00520250" w:rsidRDefault="008705FE" w:rsidP="008705FE">
      <w:pPr>
        <w:widowControl w:val="0"/>
        <w:autoSpaceDE w:val="0"/>
        <w:autoSpaceDN w:val="0"/>
        <w:adjustRightInd w:val="0"/>
        <w:spacing w:after="0" w:line="240" w:lineRule="auto"/>
        <w:jc w:val="both"/>
        <w:rPr>
          <w:rFonts w:ascii="Times New Roman" w:hAnsi="Times New Roman" w:cs="Times New Roman"/>
          <w:sz w:val="24"/>
          <w:szCs w:val="24"/>
        </w:rPr>
      </w:pPr>
    </w:p>
    <w:p w:rsidR="008705FE" w:rsidRPr="00520250" w:rsidRDefault="008705FE" w:rsidP="008705FE">
      <w:pPr>
        <w:widowControl w:val="0"/>
        <w:autoSpaceDE w:val="0"/>
        <w:autoSpaceDN w:val="0"/>
        <w:adjustRightInd w:val="0"/>
        <w:spacing w:after="0" w:line="240" w:lineRule="auto"/>
        <w:jc w:val="both"/>
        <w:rPr>
          <w:rFonts w:ascii="Times New Roman" w:hAnsi="Times New Roman" w:cs="Times New Roman"/>
          <w:sz w:val="24"/>
          <w:szCs w:val="24"/>
        </w:rPr>
      </w:pPr>
    </w:p>
    <w:p w:rsidR="008705FE" w:rsidRPr="00520250" w:rsidRDefault="008705FE" w:rsidP="008705FE">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520250">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8705FE" w:rsidRPr="00520250" w:rsidRDefault="008705FE" w:rsidP="008705FE">
      <w:pPr>
        <w:widowControl w:val="0"/>
        <w:autoSpaceDE w:val="0"/>
        <w:autoSpaceDN w:val="0"/>
        <w:adjustRightInd w:val="0"/>
        <w:spacing w:after="0" w:line="240" w:lineRule="auto"/>
        <w:ind w:firstLine="540"/>
        <w:jc w:val="both"/>
        <w:rPr>
          <w:rFonts w:ascii="Times New Roman" w:hAnsi="Times New Roman" w:cs="Times New Roman"/>
          <w:i/>
          <w:iCs/>
          <w:sz w:val="24"/>
          <w:szCs w:val="24"/>
        </w:rPr>
      </w:pPr>
    </w:p>
    <w:p w:rsidR="008676F2" w:rsidRDefault="008676F2"/>
    <w:p w:rsidR="002E42B7" w:rsidRDefault="002E42B7"/>
    <w:p w:rsidR="002E42B7" w:rsidRDefault="002E42B7"/>
    <w:p w:rsidR="002E42B7" w:rsidRDefault="002E42B7"/>
    <w:sectPr w:rsidR="002E42B7" w:rsidSect="00FD52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altName w:val="MS Gothic"/>
    <w:charset w:val="8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1EDB"/>
    <w:multiLevelType w:val="multilevel"/>
    <w:tmpl w:val="72DA897C"/>
    <w:lvl w:ilvl="0">
      <w:start w:val="1"/>
      <w:numFmt w:val="decimal"/>
      <w:lvlText w:val="%1."/>
      <w:lvlJc w:val="left"/>
      <w:pPr>
        <w:tabs>
          <w:tab w:val="num" w:pos="525"/>
        </w:tabs>
        <w:ind w:left="525" w:hanging="525"/>
      </w:pPr>
      <w:rPr>
        <w:b w:val="0"/>
      </w:rPr>
    </w:lvl>
    <w:lvl w:ilvl="1">
      <w:start w:val="1"/>
      <w:numFmt w:val="decimal"/>
      <w:lvlText w:val="%1.%2."/>
      <w:lvlJc w:val="left"/>
      <w:pPr>
        <w:tabs>
          <w:tab w:val="num" w:pos="525"/>
        </w:tabs>
        <w:ind w:left="525" w:hanging="52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
    <w:nsid w:val="2BD71BB6"/>
    <w:multiLevelType w:val="hybridMultilevel"/>
    <w:tmpl w:val="1520BC40"/>
    <w:lvl w:ilvl="0" w:tplc="0419000F">
      <w:start w:val="3"/>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6092D00"/>
    <w:multiLevelType w:val="multilevel"/>
    <w:tmpl w:val="72DA897C"/>
    <w:lvl w:ilvl="0">
      <w:start w:val="1"/>
      <w:numFmt w:val="decimal"/>
      <w:lvlText w:val="%1."/>
      <w:lvlJc w:val="left"/>
      <w:pPr>
        <w:tabs>
          <w:tab w:val="num" w:pos="525"/>
        </w:tabs>
        <w:ind w:left="525" w:hanging="525"/>
      </w:pPr>
      <w:rPr>
        <w:b w:val="0"/>
      </w:rPr>
    </w:lvl>
    <w:lvl w:ilvl="1">
      <w:start w:val="1"/>
      <w:numFmt w:val="decimal"/>
      <w:lvlText w:val="%1.%2."/>
      <w:lvlJc w:val="left"/>
      <w:pPr>
        <w:tabs>
          <w:tab w:val="num" w:pos="525"/>
        </w:tabs>
        <w:ind w:left="525" w:hanging="52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1C66"/>
    <w:rsid w:val="001F1D34"/>
    <w:rsid w:val="0020407B"/>
    <w:rsid w:val="002E42B7"/>
    <w:rsid w:val="003E026C"/>
    <w:rsid w:val="0065383B"/>
    <w:rsid w:val="00653FB2"/>
    <w:rsid w:val="006B2948"/>
    <w:rsid w:val="006B70E8"/>
    <w:rsid w:val="006D3B16"/>
    <w:rsid w:val="006E05A4"/>
    <w:rsid w:val="00723EE4"/>
    <w:rsid w:val="007F0C44"/>
    <w:rsid w:val="007F32D9"/>
    <w:rsid w:val="008676F2"/>
    <w:rsid w:val="008705FE"/>
    <w:rsid w:val="008F4ACF"/>
    <w:rsid w:val="0090067C"/>
    <w:rsid w:val="009656DF"/>
    <w:rsid w:val="009B3C91"/>
    <w:rsid w:val="009D7BBE"/>
    <w:rsid w:val="00A01C66"/>
    <w:rsid w:val="00B06A85"/>
    <w:rsid w:val="00B16E0D"/>
    <w:rsid w:val="00B40E02"/>
    <w:rsid w:val="00BF1F68"/>
    <w:rsid w:val="00CA2693"/>
    <w:rsid w:val="00D1194A"/>
    <w:rsid w:val="00DE771E"/>
    <w:rsid w:val="00E74E1F"/>
    <w:rsid w:val="00F56389"/>
    <w:rsid w:val="00F7715B"/>
    <w:rsid w:val="00FA13A5"/>
    <w:rsid w:val="00FD5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5FE"/>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705FE"/>
    <w:pPr>
      <w:spacing w:after="0" w:line="240" w:lineRule="auto"/>
      <w:jc w:val="center"/>
    </w:pPr>
    <w:rPr>
      <w:rFonts w:ascii="Times New Roman" w:eastAsia="Times New Roman" w:hAnsi="Times New Roman" w:cs="Times New Roman"/>
      <w:sz w:val="28"/>
      <w:szCs w:val="28"/>
    </w:rPr>
  </w:style>
  <w:style w:type="character" w:customStyle="1" w:styleId="a4">
    <w:name w:val="Основной текст Знак"/>
    <w:basedOn w:val="a0"/>
    <w:link w:val="a3"/>
    <w:semiHidden/>
    <w:rsid w:val="008705FE"/>
    <w:rPr>
      <w:rFonts w:ascii="Times New Roman" w:eastAsia="Times New Roman" w:hAnsi="Times New Roman" w:cs="Times New Roman"/>
      <w:sz w:val="28"/>
      <w:szCs w:val="28"/>
      <w:lang w:val="uk-UA" w:eastAsia="ru-RU"/>
    </w:rPr>
  </w:style>
  <w:style w:type="character" w:customStyle="1" w:styleId="rvts0">
    <w:name w:val="rvts0"/>
    <w:uiPriority w:val="99"/>
    <w:rsid w:val="008705FE"/>
    <w:rPr>
      <w:rFonts w:ascii="Times New Roman" w:hAnsi="Times New Roman" w:cs="Times New Roman" w:hint="default"/>
    </w:rPr>
  </w:style>
  <w:style w:type="paragraph" w:styleId="a5">
    <w:name w:val="List Paragraph"/>
    <w:aliases w:val="AC List 01"/>
    <w:basedOn w:val="a"/>
    <w:uiPriority w:val="34"/>
    <w:qFormat/>
    <w:rsid w:val="00FA13A5"/>
    <w:pPr>
      <w:ind w:left="720"/>
      <w:contextualSpacing/>
    </w:pPr>
  </w:style>
  <w:style w:type="paragraph" w:customStyle="1" w:styleId="Standard">
    <w:name w:val="Standard"/>
    <w:rsid w:val="002E42B7"/>
    <w:pPr>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1">
    <w:name w:val="Основной шрифт абзаца1"/>
    <w:rsid w:val="002E42B7"/>
    <w:rPr>
      <w:rFonts w:ascii="Verdana" w:eastAsia="Verdana" w:hAnsi="Verdana" w:cs="Verdana"/>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2305</Words>
  <Characters>13139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dcterms:created xsi:type="dcterms:W3CDTF">2023-10-05T07:04:00Z</dcterms:created>
  <dcterms:modified xsi:type="dcterms:W3CDTF">2024-01-22T12:22:00Z</dcterms:modified>
</cp:coreProperties>
</file>