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widowControl/>
        <w:pBdr>
          <w:top w:val="single" w:color="auto" w:sz="4" w:space="0"/>
          <w:left w:val="single" w:color="auto" w:sz="4" w:space="0"/>
          <w:bottom w:val="single" w:color="auto" w:sz="4" w:space="0"/>
          <w:right w:val="single" w:color="auto" w:sz="4" w:space="0"/>
        </w:pBdr>
        <w:spacing w:before="22"/>
        <w:ind w:left="6096" w:right="137"/>
        <w:rPr>
          <w:b/>
          <w:sz w:val="20"/>
          <w:szCs w:val="20"/>
          <w:lang w:val="uk-UA"/>
        </w:rPr>
      </w:pPr>
      <w:r>
        <w:rPr>
          <w:b/>
          <w:sz w:val="20"/>
          <w:szCs w:val="20"/>
          <w:lang w:val="uk-UA"/>
        </w:rPr>
        <w:t>Додаток 5</w:t>
      </w:r>
    </w:p>
    <w:p>
      <w:pPr>
        <w:pStyle w:val="39"/>
        <w:widowControl/>
        <w:spacing w:before="22"/>
        <w:ind w:left="6096" w:right="137"/>
        <w:rPr>
          <w:b/>
          <w:sz w:val="20"/>
          <w:szCs w:val="20"/>
          <w:lang w:val="uk-UA"/>
        </w:rPr>
      </w:pPr>
      <w:r>
        <w:rPr>
          <w:b/>
          <w:sz w:val="20"/>
          <w:szCs w:val="20"/>
          <w:lang w:val="uk-UA"/>
        </w:rPr>
        <w:t>Проєкт договору</w:t>
      </w:r>
    </w:p>
    <w:p>
      <w:pPr>
        <w:pStyle w:val="39"/>
        <w:widowControl/>
        <w:spacing w:before="22"/>
        <w:ind w:left="6096" w:right="137"/>
        <w:rPr>
          <w:b/>
          <w:sz w:val="20"/>
          <w:szCs w:val="20"/>
          <w:lang w:val="uk-UA"/>
        </w:rPr>
      </w:pPr>
    </w:p>
    <w:p>
      <w:pPr>
        <w:pStyle w:val="39"/>
        <w:widowControl/>
        <w:spacing w:before="22"/>
        <w:ind w:right="137"/>
        <w:rPr>
          <w:b/>
          <w:sz w:val="20"/>
          <w:szCs w:val="20"/>
          <w:lang w:val="uk-UA"/>
        </w:rPr>
      </w:pPr>
    </w:p>
    <w:p>
      <w:pPr>
        <w:pStyle w:val="39"/>
        <w:widowControl/>
        <w:spacing w:before="22"/>
        <w:ind w:right="137"/>
        <w:rPr>
          <w:b/>
          <w:sz w:val="20"/>
          <w:szCs w:val="20"/>
          <w:lang w:val="uk-UA"/>
        </w:rPr>
      </w:pPr>
    </w:p>
    <w:p>
      <w:pPr>
        <w:tabs>
          <w:tab w:val="left" w:pos="2160"/>
          <w:tab w:val="left" w:pos="3600"/>
        </w:tabs>
        <w:ind w:right="19"/>
        <w:jc w:val="center"/>
        <w:rPr>
          <w:sz w:val="20"/>
          <w:szCs w:val="20"/>
        </w:rPr>
      </w:pPr>
      <w:r>
        <w:rPr>
          <w:b/>
          <w:sz w:val="20"/>
          <w:szCs w:val="20"/>
        </w:rPr>
        <w:t xml:space="preserve">             ДОГОВІР №   __</w:t>
      </w:r>
    </w:p>
    <w:p>
      <w:pPr>
        <w:jc w:val="center"/>
        <w:rPr>
          <w:sz w:val="20"/>
          <w:szCs w:val="20"/>
        </w:rPr>
      </w:pPr>
      <w:r>
        <w:rPr>
          <w:b/>
          <w:sz w:val="20"/>
          <w:szCs w:val="20"/>
        </w:rPr>
        <w:t xml:space="preserve">  про постачання електричної енергії споживачу</w:t>
      </w:r>
    </w:p>
    <w:p>
      <w:pPr>
        <w:tabs>
          <w:tab w:val="left" w:pos="7404"/>
        </w:tabs>
        <w:rPr>
          <w:b/>
          <w:sz w:val="20"/>
          <w:szCs w:val="20"/>
        </w:rPr>
      </w:pPr>
    </w:p>
    <w:p>
      <w:pPr>
        <w:tabs>
          <w:tab w:val="left" w:pos="7404"/>
        </w:tabs>
        <w:rPr>
          <w:b/>
          <w:sz w:val="20"/>
          <w:szCs w:val="20"/>
        </w:rPr>
      </w:pPr>
      <w:r>
        <w:rPr>
          <w:b/>
          <w:sz w:val="20"/>
          <w:szCs w:val="20"/>
        </w:rPr>
        <w:t>«___»_______ 20__р</w:t>
      </w:r>
      <w:r>
        <w:rPr>
          <w:b/>
          <w:sz w:val="20"/>
          <w:szCs w:val="20"/>
        </w:rPr>
        <w:tab/>
      </w:r>
      <w:r>
        <w:rPr>
          <w:b/>
          <w:sz w:val="20"/>
          <w:szCs w:val="20"/>
        </w:rPr>
        <w:t>м.Южноукраїнськ</w:t>
      </w:r>
    </w:p>
    <w:p>
      <w:pPr>
        <w:tabs>
          <w:tab w:val="left" w:pos="7404"/>
        </w:tabs>
        <w:rPr>
          <w:b/>
          <w:sz w:val="20"/>
          <w:szCs w:val="20"/>
        </w:rPr>
      </w:pPr>
    </w:p>
    <w:p>
      <w:pPr>
        <w:tabs>
          <w:tab w:val="left" w:pos="7404"/>
        </w:tabs>
        <w:rPr>
          <w:sz w:val="20"/>
          <w:szCs w:val="20"/>
        </w:rPr>
      </w:pPr>
    </w:p>
    <w:p>
      <w:pPr>
        <w:ind w:firstLine="567"/>
        <w:rPr>
          <w:sz w:val="20"/>
          <w:szCs w:val="20"/>
          <w:lang w:eastAsia="uk-UA"/>
        </w:rPr>
      </w:pPr>
      <w:r>
        <w:rPr>
          <w:b/>
          <w:sz w:val="20"/>
          <w:szCs w:val="20"/>
        </w:rPr>
        <w:t>Управління молоді, спорту та культури Южноукраїнської міської ради</w:t>
      </w:r>
      <w:r>
        <w:rPr>
          <w:sz w:val="20"/>
          <w:szCs w:val="20"/>
        </w:rPr>
        <w:t xml:space="preserve">, далі </w:t>
      </w:r>
      <w:r>
        <w:rPr>
          <w:sz w:val="20"/>
          <w:szCs w:val="20"/>
          <w:lang w:eastAsia="uk-UA"/>
        </w:rPr>
        <w:t xml:space="preserve">– </w:t>
      </w:r>
      <w:r>
        <w:rPr>
          <w:b/>
          <w:sz w:val="20"/>
          <w:szCs w:val="20"/>
          <w:lang w:eastAsia="uk-UA"/>
        </w:rPr>
        <w:t>Споживач</w:t>
      </w:r>
      <w:r>
        <w:rPr>
          <w:sz w:val="20"/>
          <w:szCs w:val="20"/>
          <w:lang w:eastAsia="uk-UA"/>
        </w:rPr>
        <w:t xml:space="preserve">, </w:t>
      </w:r>
      <w:r>
        <w:rPr>
          <w:sz w:val="20"/>
          <w:szCs w:val="20"/>
        </w:rPr>
        <w:t>в особі ______________________________________________________,що діє на підставі ___________________________________________________</w:t>
      </w:r>
      <w:r>
        <w:rPr>
          <w:sz w:val="20"/>
          <w:szCs w:val="20"/>
          <w:lang w:eastAsia="uk-UA"/>
        </w:rPr>
        <w:t xml:space="preserve">, з однієї сторони, та_____________________________________________________________________________________  , далі – </w:t>
      </w:r>
      <w:r>
        <w:rPr>
          <w:b/>
          <w:sz w:val="20"/>
          <w:szCs w:val="20"/>
          <w:lang w:eastAsia="uk-UA"/>
        </w:rPr>
        <w:t>Постачальник</w:t>
      </w:r>
      <w:r>
        <w:rPr>
          <w:sz w:val="20"/>
          <w:szCs w:val="20"/>
          <w:lang w:eastAsia="uk-UA"/>
        </w:rPr>
        <w:t>, що діє на підставі ліцензії ________________________________ від ___________ № _____________________, в особі _________________________________________, який (яка) діє на підставі _____________________, з іншої сторони, разом – Сторони,  а  кожен  окремо  –  Сторона,  уклали цей  Договір про  постачання електричної енергії споживачу (далі - Договір), про таке:</w:t>
      </w:r>
    </w:p>
    <w:p>
      <w:pPr>
        <w:ind w:firstLine="709"/>
        <w:jc w:val="both"/>
        <w:rPr>
          <w:sz w:val="20"/>
          <w:szCs w:val="20"/>
        </w:rPr>
      </w:pPr>
    </w:p>
    <w:p>
      <w:pPr>
        <w:ind w:firstLine="709"/>
        <w:jc w:val="center"/>
        <w:rPr>
          <w:b/>
          <w:sz w:val="20"/>
          <w:szCs w:val="20"/>
        </w:rPr>
      </w:pPr>
      <w:r>
        <w:rPr>
          <w:b/>
          <w:sz w:val="20"/>
          <w:szCs w:val="20"/>
        </w:rPr>
        <w:t>1. Загальні положення</w:t>
      </w:r>
    </w:p>
    <w:p>
      <w:pPr>
        <w:jc w:val="both"/>
        <w:rPr>
          <w:sz w:val="20"/>
          <w:szCs w:val="20"/>
        </w:rPr>
      </w:pPr>
      <w:r>
        <w:rPr>
          <w:sz w:val="20"/>
          <w:szCs w:val="20"/>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pPr>
        <w:jc w:val="both"/>
        <w:rPr>
          <w:sz w:val="20"/>
          <w:szCs w:val="20"/>
        </w:rPr>
      </w:pPr>
      <w:r>
        <w:rPr>
          <w:sz w:val="20"/>
          <w:szCs w:val="20"/>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та є однаковими для всіх споживачів.</w:t>
      </w:r>
    </w:p>
    <w:p>
      <w:pPr>
        <w:jc w:val="both"/>
        <w:rPr>
          <w:sz w:val="20"/>
          <w:szCs w:val="20"/>
        </w:rPr>
      </w:pPr>
      <w:r>
        <w:rPr>
          <w:sz w:val="20"/>
          <w:szCs w:val="20"/>
        </w:rPr>
        <w:t>Далі по тексту цього Договору Постачальник або Споживач іменуються Сторона, а разом - Сторони.</w:t>
      </w:r>
    </w:p>
    <w:p>
      <w:pPr>
        <w:ind w:firstLine="709"/>
        <w:jc w:val="center"/>
        <w:rPr>
          <w:b/>
          <w:sz w:val="20"/>
          <w:szCs w:val="20"/>
        </w:rPr>
      </w:pPr>
      <w:r>
        <w:rPr>
          <w:b/>
          <w:sz w:val="20"/>
          <w:szCs w:val="20"/>
        </w:rPr>
        <w:t>2. Предмет Договору</w:t>
      </w:r>
    </w:p>
    <w:p>
      <w:pPr>
        <w:jc w:val="both"/>
        <w:rPr>
          <w:sz w:val="20"/>
          <w:szCs w:val="20"/>
        </w:rPr>
      </w:pPr>
      <w:r>
        <w:rPr>
          <w:sz w:val="20"/>
          <w:szCs w:val="20"/>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pPr>
        <w:jc w:val="both"/>
        <w:rPr>
          <w:sz w:val="20"/>
          <w:szCs w:val="20"/>
        </w:rPr>
      </w:pPr>
      <w:r>
        <w:rPr>
          <w:sz w:val="20"/>
          <w:szCs w:val="20"/>
        </w:rPr>
        <w:t xml:space="preserve">Очікуваний обсяг електричної енергії на рік становить </w:t>
      </w:r>
      <w:r>
        <w:rPr>
          <w:rFonts w:hint="default"/>
          <w:sz w:val="20"/>
          <w:szCs w:val="20"/>
          <w:lang w:val="uk-UA"/>
        </w:rPr>
        <w:t>68925</w:t>
      </w:r>
      <w:r>
        <w:rPr>
          <w:sz w:val="20"/>
          <w:szCs w:val="20"/>
        </w:rPr>
        <w:t xml:space="preserve"> кВт</w:t>
      </w:r>
      <w:r>
        <w:rPr>
          <w:rFonts w:hint="default"/>
          <w:sz w:val="20"/>
          <w:szCs w:val="20"/>
          <w:lang w:val="uk-UA"/>
        </w:rPr>
        <w:t>*</w:t>
      </w:r>
      <w:r>
        <w:rPr>
          <w:sz w:val="20"/>
          <w:szCs w:val="20"/>
        </w:rPr>
        <w:t>год.</w:t>
      </w:r>
    </w:p>
    <w:p>
      <w:pPr>
        <w:jc w:val="both"/>
        <w:rPr>
          <w:rFonts w:hint="default"/>
          <w:sz w:val="20"/>
          <w:szCs w:val="20"/>
          <w:lang w:val="uk-UA"/>
        </w:rPr>
      </w:pPr>
      <w:r>
        <w:rPr>
          <w:sz w:val="20"/>
          <w:szCs w:val="20"/>
          <w:lang w:val="uk-UA"/>
        </w:rPr>
        <w:t>Плановий</w:t>
      </w:r>
      <w:r>
        <w:rPr>
          <w:rFonts w:hint="default"/>
          <w:sz w:val="20"/>
          <w:szCs w:val="20"/>
          <w:lang w:val="uk-UA"/>
        </w:rPr>
        <w:t xml:space="preserve"> помісячний обсяг споживання електричної енергії визначається відповідно до Додатку 3 до цього Договору. У випадку, якщо Споживач не використав планові обсяги електричної енергії в поточному місяці, він має право використати їх в наступних місяцях до завершення дії договору.</w:t>
      </w:r>
    </w:p>
    <w:p>
      <w:pPr>
        <w:jc w:val="both"/>
        <w:rPr>
          <w:sz w:val="20"/>
          <w:szCs w:val="20"/>
        </w:rPr>
      </w:pPr>
      <w:r>
        <w:rPr>
          <w:sz w:val="20"/>
          <w:szCs w:val="20"/>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Pr>
          <w:rStyle w:val="44"/>
          <w:sz w:val="20"/>
          <w:szCs w:val="20"/>
        </w:rPr>
        <w:t>договору про надання послуг з розподілу</w:t>
      </w:r>
      <w:r>
        <w:rPr>
          <w:sz w:val="20"/>
          <w:szCs w:val="20"/>
        </w:rPr>
        <w:t xml:space="preserve">, на підставі якого Споживач набуває </w:t>
      </w:r>
      <w:r>
        <w:rPr>
          <w:rStyle w:val="44"/>
          <w:sz w:val="20"/>
          <w:szCs w:val="20"/>
        </w:rPr>
        <w:t>право отримувати послугу з розподілу електричної енергії.</w:t>
      </w:r>
    </w:p>
    <w:p>
      <w:pPr>
        <w:jc w:val="both"/>
        <w:rPr>
          <w:sz w:val="20"/>
          <w:szCs w:val="20"/>
        </w:rPr>
      </w:pPr>
      <w:r>
        <w:rPr>
          <w:sz w:val="20"/>
          <w:szCs w:val="20"/>
          <w:lang w:val="uk-UA"/>
        </w:rPr>
        <w:t>С</w:t>
      </w:r>
      <w:r>
        <w:rPr>
          <w:sz w:val="20"/>
          <w:szCs w:val="20"/>
        </w:rPr>
        <w:t>поживач використову</w:t>
      </w:r>
      <w:r>
        <w:rPr>
          <w:sz w:val="20"/>
          <w:szCs w:val="20"/>
          <w:lang w:val="uk-UA"/>
        </w:rPr>
        <w:t>є</w:t>
      </w:r>
      <w:r>
        <w:rPr>
          <w:sz w:val="20"/>
          <w:szCs w:val="20"/>
        </w:rPr>
        <w:t xml:space="preserve"> електричну енергію для </w:t>
      </w:r>
      <w:r>
        <w:rPr>
          <w:sz w:val="20"/>
          <w:szCs w:val="20"/>
          <w:lang w:val="uk-UA"/>
        </w:rPr>
        <w:t>здійснення</w:t>
      </w:r>
      <w:r>
        <w:rPr>
          <w:rFonts w:hint="default"/>
          <w:sz w:val="20"/>
          <w:szCs w:val="20"/>
          <w:lang w:val="uk-UA"/>
        </w:rPr>
        <w:t xml:space="preserve"> господарської</w:t>
      </w:r>
      <w:r>
        <w:rPr>
          <w:sz w:val="20"/>
          <w:szCs w:val="20"/>
        </w:rPr>
        <w:t xml:space="preserve"> діяльності.</w:t>
      </w:r>
    </w:p>
    <w:p>
      <w:pPr>
        <w:jc w:val="both"/>
        <w:rPr>
          <w:sz w:val="20"/>
          <w:szCs w:val="20"/>
        </w:rPr>
      </w:pPr>
      <w:r>
        <w:rPr>
          <w:bCs/>
          <w:spacing w:val="-1"/>
          <w:sz w:val="20"/>
          <w:szCs w:val="20"/>
        </w:rPr>
        <w:t>2.3. Обсяги закупівлі можуть бути зменшені залежно від реального фінансування видатків.</w:t>
      </w:r>
    </w:p>
    <w:p>
      <w:pPr>
        <w:jc w:val="both"/>
        <w:rPr>
          <w:sz w:val="20"/>
          <w:szCs w:val="20"/>
        </w:rPr>
      </w:pPr>
    </w:p>
    <w:p>
      <w:pPr>
        <w:ind w:firstLine="709"/>
        <w:jc w:val="center"/>
        <w:rPr>
          <w:b/>
          <w:sz w:val="20"/>
          <w:szCs w:val="20"/>
        </w:rPr>
      </w:pPr>
      <w:r>
        <w:rPr>
          <w:b/>
          <w:sz w:val="20"/>
          <w:szCs w:val="20"/>
        </w:rPr>
        <w:t>3. Умови постачання</w:t>
      </w:r>
    </w:p>
    <w:p>
      <w:pPr>
        <w:jc w:val="both"/>
        <w:rPr>
          <w:sz w:val="20"/>
          <w:szCs w:val="20"/>
        </w:rPr>
      </w:pPr>
      <w:r>
        <w:rPr>
          <w:sz w:val="20"/>
          <w:szCs w:val="20"/>
        </w:rPr>
        <w:t>3.1. Початком постачання електричної енергії Споживачу є дата, зазначена в заяві-приєднанні, яка є додатком 1 до цього Договору.</w:t>
      </w:r>
    </w:p>
    <w:p>
      <w:pPr>
        <w:jc w:val="both"/>
        <w:rPr>
          <w:sz w:val="20"/>
          <w:szCs w:val="20"/>
        </w:rPr>
      </w:pPr>
      <w:r>
        <w:rPr>
          <w:sz w:val="20"/>
          <w:szCs w:val="20"/>
        </w:rPr>
        <w:t>3.2. Споживач має право  вільно змінювати Постачальника відповідно до процедури, визначеної ПРРЕЕ, та умов цього Договору.</w:t>
      </w:r>
    </w:p>
    <w:p>
      <w:pPr>
        <w:jc w:val="both"/>
        <w:rPr>
          <w:sz w:val="20"/>
          <w:szCs w:val="20"/>
        </w:rPr>
      </w:pPr>
      <w:r>
        <w:rPr>
          <w:sz w:val="20"/>
          <w:szCs w:val="20"/>
        </w:rPr>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w:t>
      </w:r>
    </w:p>
    <w:p>
      <w:pPr>
        <w:ind w:firstLine="709"/>
        <w:jc w:val="center"/>
        <w:rPr>
          <w:b/>
          <w:sz w:val="20"/>
          <w:szCs w:val="20"/>
        </w:rPr>
      </w:pPr>
      <w:r>
        <w:rPr>
          <w:b/>
          <w:sz w:val="20"/>
          <w:szCs w:val="20"/>
        </w:rPr>
        <w:t>4. Якість постачання електричної енергії</w:t>
      </w:r>
    </w:p>
    <w:p>
      <w:pPr>
        <w:jc w:val="both"/>
        <w:rPr>
          <w:sz w:val="20"/>
          <w:szCs w:val="20"/>
        </w:rPr>
      </w:pPr>
      <w:r>
        <w:rPr>
          <w:sz w:val="20"/>
          <w:szCs w:val="20"/>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pPr>
        <w:jc w:val="both"/>
        <w:rPr>
          <w:sz w:val="20"/>
          <w:szCs w:val="20"/>
        </w:rPr>
      </w:pPr>
      <w:r>
        <w:rPr>
          <w:sz w:val="20"/>
          <w:szCs w:val="20"/>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pPr>
        <w:jc w:val="both"/>
        <w:rPr>
          <w:sz w:val="20"/>
          <w:szCs w:val="20"/>
        </w:rPr>
      </w:pPr>
      <w:r>
        <w:rPr>
          <w:sz w:val="20"/>
          <w:szCs w:val="20"/>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pPr>
        <w:ind w:firstLine="709"/>
        <w:jc w:val="center"/>
        <w:rPr>
          <w:b/>
          <w:sz w:val="20"/>
          <w:szCs w:val="20"/>
        </w:rPr>
      </w:pPr>
      <w:r>
        <w:rPr>
          <w:b/>
          <w:sz w:val="20"/>
          <w:szCs w:val="20"/>
        </w:rPr>
        <w:t>5. Ціна, порядок обліку і оплати електричної енергії</w:t>
      </w:r>
    </w:p>
    <w:p>
      <w:pPr>
        <w:jc w:val="both"/>
        <w:rPr>
          <w:sz w:val="20"/>
          <w:szCs w:val="20"/>
        </w:rPr>
      </w:pPr>
      <w:r>
        <w:rPr>
          <w:sz w:val="20"/>
          <w:szCs w:val="20"/>
        </w:rPr>
        <w:t>5.1 Споживач розраховується з Постачальником за спожиту електричну енергію за цінами, що визначаються відповідно до комерційно</w:t>
      </w:r>
      <w:r>
        <w:rPr>
          <w:sz w:val="20"/>
          <w:szCs w:val="20"/>
          <w:lang w:val="uk-UA"/>
        </w:rPr>
        <w:t>ї</w:t>
      </w:r>
      <w:r>
        <w:rPr>
          <w:sz w:val="20"/>
          <w:szCs w:val="20"/>
        </w:rPr>
        <w:t xml:space="preserve"> пропозиці</w:t>
      </w:r>
      <w:r>
        <w:rPr>
          <w:sz w:val="20"/>
          <w:szCs w:val="20"/>
          <w:lang w:val="uk-UA"/>
        </w:rPr>
        <w:t>ї</w:t>
      </w:r>
      <w:r>
        <w:rPr>
          <w:sz w:val="20"/>
          <w:szCs w:val="20"/>
        </w:rPr>
        <w:t>, яка є додатком 2 до цього Договору.</w:t>
      </w:r>
    </w:p>
    <w:p>
      <w:pPr>
        <w:jc w:val="both"/>
        <w:rPr>
          <w:sz w:val="20"/>
          <w:szCs w:val="20"/>
        </w:rPr>
      </w:pPr>
    </w:p>
    <w:p>
      <w:pPr>
        <w:jc w:val="both"/>
        <w:rPr>
          <w:sz w:val="20"/>
          <w:szCs w:val="20"/>
        </w:rPr>
      </w:pPr>
      <w:r>
        <w:rPr>
          <w:sz w:val="20"/>
          <w:szCs w:val="20"/>
        </w:rPr>
        <w:t>Ціна очікуваного обсягу електричної за цим Договором складає ______________________ (_______________________________________________________), з ПДВ.</w:t>
      </w:r>
    </w:p>
    <w:p>
      <w:pPr>
        <w:jc w:val="both"/>
        <w:rPr>
          <w:sz w:val="20"/>
          <w:szCs w:val="20"/>
        </w:rPr>
      </w:pPr>
      <w:r>
        <w:rPr>
          <w:sz w:val="20"/>
          <w:szCs w:val="20"/>
        </w:rPr>
        <w:t>5.2. Спосіб визначення ціни за електричну енергію зазначається в комерційній пропозиції Постачальника.</w:t>
      </w:r>
    </w:p>
    <w:p>
      <w:pPr>
        <w:jc w:val="both"/>
        <w:rPr>
          <w:sz w:val="20"/>
          <w:szCs w:val="20"/>
        </w:rPr>
      </w:pPr>
      <w:r>
        <w:rPr>
          <w:sz w:val="20"/>
          <w:szCs w:val="20"/>
        </w:rPr>
        <w:t>Для одного об’єкта споживання (площадки вимірювання) застосовується один спосіб визначення ціни на електричну енергію.</w:t>
      </w:r>
    </w:p>
    <w:p>
      <w:pPr>
        <w:jc w:val="both"/>
        <w:rPr>
          <w:sz w:val="20"/>
          <w:szCs w:val="20"/>
        </w:rPr>
      </w:pPr>
      <w:r>
        <w:rPr>
          <w:sz w:val="20"/>
          <w:szCs w:val="20"/>
        </w:rPr>
        <w:t>5.</w:t>
      </w:r>
      <w:r>
        <w:rPr>
          <w:rFonts w:hint="default"/>
          <w:sz w:val="20"/>
          <w:szCs w:val="20"/>
          <w:lang w:val="uk-UA"/>
        </w:rPr>
        <w:t>3</w:t>
      </w:r>
      <w:r>
        <w:rPr>
          <w:sz w:val="20"/>
          <w:szCs w:val="20"/>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pPr>
        <w:jc w:val="both"/>
        <w:rPr>
          <w:sz w:val="20"/>
          <w:szCs w:val="20"/>
        </w:rPr>
      </w:pPr>
      <w:r>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pPr>
        <w:jc w:val="both"/>
        <w:rPr>
          <w:sz w:val="20"/>
          <w:szCs w:val="20"/>
        </w:rPr>
      </w:pPr>
      <w:r>
        <w:rPr>
          <w:sz w:val="20"/>
          <w:szCs w:val="20"/>
        </w:rPr>
        <w:t>5.</w:t>
      </w:r>
      <w:r>
        <w:rPr>
          <w:rFonts w:hint="default"/>
          <w:sz w:val="20"/>
          <w:szCs w:val="20"/>
          <w:lang w:val="uk-UA"/>
        </w:rPr>
        <w:t>4</w:t>
      </w:r>
      <w:r>
        <w:rPr>
          <w:sz w:val="20"/>
          <w:szCs w:val="20"/>
        </w:rPr>
        <w:t>. Розрахунковим періодом за цим Договором є календарний місяць.</w:t>
      </w:r>
    </w:p>
    <w:p>
      <w:pPr>
        <w:jc w:val="both"/>
        <w:rPr>
          <w:sz w:val="20"/>
          <w:szCs w:val="20"/>
        </w:rPr>
      </w:pPr>
      <w:r>
        <w:rPr>
          <w:sz w:val="20"/>
          <w:szCs w:val="20"/>
        </w:rPr>
        <w:t>5.</w:t>
      </w:r>
      <w:r>
        <w:rPr>
          <w:rFonts w:hint="default"/>
          <w:sz w:val="20"/>
          <w:szCs w:val="20"/>
          <w:lang w:val="uk-UA"/>
        </w:rPr>
        <w:t>5</w:t>
      </w:r>
      <w:r>
        <w:rPr>
          <w:sz w:val="20"/>
          <w:szCs w:val="20"/>
        </w:rPr>
        <w:t>. Розрахунки Споживача за цим Договором здійснюються на поточний рахунок із спеціальним режимом використання (далі – спецрахунок).</w:t>
      </w:r>
    </w:p>
    <w:p>
      <w:pPr>
        <w:jc w:val="both"/>
        <w:rPr>
          <w:sz w:val="20"/>
          <w:szCs w:val="20"/>
        </w:rPr>
      </w:pPr>
      <w:r>
        <w:rPr>
          <w:sz w:val="20"/>
          <w:szCs w:val="2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pPr>
        <w:jc w:val="both"/>
        <w:rPr>
          <w:sz w:val="20"/>
          <w:szCs w:val="20"/>
        </w:rPr>
      </w:pPr>
      <w:r>
        <w:rPr>
          <w:sz w:val="20"/>
          <w:szCs w:val="20"/>
        </w:rPr>
        <w:t>Спецрахунок Постачальника зазначається у платіжних документах Постачальника, у тому числі у разі його зміни.</w:t>
      </w:r>
    </w:p>
    <w:p>
      <w:pPr>
        <w:jc w:val="both"/>
        <w:rPr>
          <w:sz w:val="20"/>
          <w:szCs w:val="20"/>
        </w:rPr>
      </w:pPr>
      <w:r>
        <w:rPr>
          <w:sz w:val="20"/>
          <w:szCs w:val="20"/>
        </w:rPr>
        <w:t>5.</w:t>
      </w:r>
      <w:r>
        <w:rPr>
          <w:rFonts w:hint="default"/>
          <w:sz w:val="20"/>
          <w:szCs w:val="20"/>
          <w:lang w:val="uk-UA"/>
        </w:rPr>
        <w:t>6</w:t>
      </w:r>
      <w:r>
        <w:rPr>
          <w:sz w:val="20"/>
          <w:szCs w:val="20"/>
        </w:rPr>
        <w:t>. Оплата рахунка Постачальника за цим Договором має бути здійснена Споживачем у строк, визначений у рахунку, який не може бути меншим 5 (п’яти) банківських днів з моменту отримання його Споживачем за наявності бюджетного фінансування. У разі затримки (відсутності) бюджетного фінансування Споживач повідомляє Постачальника про таку затримку (відсутність). В такому випадку строк оплати обліковується від дати поновлення (відновлення) бюджетного фінансування, Споживач не буде вважатися таким, що прострочив строки оплати, а Постачальник не вправі вимагати від Споживача оплати будь-яких фінансових санкцій (пені, неотриманого прибутку тощо).</w:t>
      </w:r>
    </w:p>
    <w:p>
      <w:pPr>
        <w:jc w:val="both"/>
        <w:rPr>
          <w:sz w:val="20"/>
          <w:szCs w:val="20"/>
        </w:rPr>
      </w:pPr>
      <w:r>
        <w:rPr>
          <w:sz w:val="20"/>
          <w:szCs w:val="20"/>
        </w:rPr>
        <w:t>Всі платіжні документи, що виставляються Постачальником Споживачу, мають містити чітку інформацію про</w:t>
      </w:r>
      <w:r>
        <w:rPr>
          <w:rFonts w:hint="default"/>
          <w:sz w:val="20"/>
          <w:szCs w:val="20"/>
          <w:lang w:val="uk-UA"/>
        </w:rPr>
        <w:t xml:space="preserve"> складові ціни та їх розмір, </w:t>
      </w:r>
      <w:r>
        <w:rPr>
          <w:sz w:val="20"/>
          <w:szCs w:val="20"/>
        </w:rPr>
        <w:t>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pPr>
        <w:jc w:val="both"/>
        <w:rPr>
          <w:sz w:val="20"/>
          <w:szCs w:val="20"/>
        </w:rPr>
      </w:pPr>
      <w:r>
        <w:rPr>
          <w:sz w:val="20"/>
          <w:szCs w:val="20"/>
        </w:rPr>
        <w:t>Споживач приймає до оплати оригінал рахунку та акта прийому-передачі продукції електричної енергії виключно на паперовому носії за наявності правильно заповнених реквізитів. У випадку, якщо рахунок має порушення щодо заповнення, Споживач повідомляє про це Постачальника з зазначенням цих порушень в будь-який спосіб (телефоном, факсом, електронною поштою тощо). Постачальник зобов’язаний негайно виправити порушення та направити рахунок Споживачу. В такому випадку Споживач не буде вважатися таким, що прострочив строки оплати, а Постачальник не вправі вимагати від Споживача оплати будь-яких фінансових санкцій (пені, неотриманого прибутку тощо).</w:t>
      </w:r>
    </w:p>
    <w:p>
      <w:pPr>
        <w:jc w:val="both"/>
        <w:rPr>
          <w:sz w:val="20"/>
          <w:szCs w:val="20"/>
        </w:rPr>
      </w:pPr>
      <w:r>
        <w:rPr>
          <w:sz w:val="20"/>
          <w:szCs w:val="20"/>
        </w:rPr>
        <w:t>5.</w:t>
      </w:r>
      <w:r>
        <w:rPr>
          <w:rFonts w:hint="default"/>
          <w:sz w:val="20"/>
          <w:szCs w:val="20"/>
          <w:lang w:val="uk-UA"/>
        </w:rPr>
        <w:t>7</w:t>
      </w:r>
      <w:r>
        <w:rPr>
          <w:sz w:val="20"/>
          <w:szCs w:val="20"/>
        </w:rPr>
        <w:t xml:space="preserve">. </w:t>
      </w:r>
      <w:r>
        <w:rPr>
          <w:sz w:val="20"/>
          <w:szCs w:val="20"/>
          <w:lang w:val="uk-UA"/>
        </w:rPr>
        <w:t>Споживач</w:t>
      </w:r>
      <w:r>
        <w:rPr>
          <w:rFonts w:hint="default"/>
          <w:sz w:val="20"/>
          <w:szCs w:val="20"/>
          <w:lang w:val="uk-UA"/>
        </w:rPr>
        <w:t xml:space="preserve"> здійснює оплату за фактично спожиту електричну енергію через Державну казначейську службу України. </w:t>
      </w:r>
      <w:r>
        <w:rPr>
          <w:sz w:val="20"/>
          <w:szCs w:val="20"/>
        </w:rPr>
        <w:t>Якщо Споживач</w:t>
      </w:r>
      <w:r>
        <w:rPr>
          <w:sz w:val="20"/>
          <w:szCs w:val="20"/>
          <w:lang w:val="uk-UA"/>
        </w:rPr>
        <w:t>ем</w:t>
      </w:r>
      <w:r>
        <w:rPr>
          <w:rFonts w:hint="default"/>
          <w:sz w:val="20"/>
          <w:szCs w:val="20"/>
          <w:lang w:val="uk-UA"/>
        </w:rPr>
        <w:t xml:space="preserve"> своєчасно подані платіжні документи до Державної казначейської служби, а платіж не проведений протягом терміну, визначеного п.5.7 цього Договору, Споживач не є таким, що прострочив виконання грошового зобов’язнання та Постачальник не має права застосовувати до нього будь-які санкції (пеня, відключення від споживання електричної енергії, дострокове розірвання договору тощо).</w:t>
      </w:r>
    </w:p>
    <w:p>
      <w:pPr>
        <w:jc w:val="both"/>
        <w:rPr>
          <w:sz w:val="20"/>
          <w:szCs w:val="20"/>
        </w:rPr>
      </w:pPr>
      <w:r>
        <w:rPr>
          <w:sz w:val="20"/>
          <w:szCs w:val="20"/>
        </w:rPr>
        <w:t>5.</w:t>
      </w:r>
      <w:r>
        <w:rPr>
          <w:rFonts w:hint="default"/>
          <w:sz w:val="20"/>
          <w:szCs w:val="20"/>
          <w:lang w:val="uk-UA"/>
        </w:rPr>
        <w:t>8</w:t>
      </w:r>
      <w:r>
        <w:rPr>
          <w:sz w:val="20"/>
          <w:szCs w:val="20"/>
        </w:rPr>
        <w:t xml:space="preserve">. У разі виникнення у Споживача заборгованості за електричну енергію за цим Договором Споживач </w:t>
      </w:r>
      <w:r>
        <w:rPr>
          <w:sz w:val="20"/>
          <w:szCs w:val="20"/>
          <w:lang w:val="uk-UA"/>
        </w:rPr>
        <w:t>може</w:t>
      </w:r>
      <w:r>
        <w:rPr>
          <w:sz w:val="20"/>
          <w:szCs w:val="20"/>
        </w:rPr>
        <w:t xml:space="preserve">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pStyle w:val="45"/>
        <w:ind w:firstLine="0"/>
        <w:rPr>
          <w:rStyle w:val="44"/>
          <w:sz w:val="20"/>
          <w:szCs w:val="20"/>
        </w:rPr>
      </w:pPr>
      <w:r>
        <w:rPr>
          <w:rStyle w:val="44"/>
          <w:sz w:val="20"/>
          <w:szCs w:val="20"/>
        </w:rPr>
        <w:t>5.</w:t>
      </w:r>
      <w:r>
        <w:rPr>
          <w:rStyle w:val="44"/>
          <w:rFonts w:hint="default"/>
          <w:sz w:val="20"/>
          <w:szCs w:val="20"/>
          <w:lang w:val="uk-UA"/>
        </w:rPr>
        <w:t>9</w:t>
      </w:r>
      <w:r>
        <w:rPr>
          <w:rStyle w:val="44"/>
          <w:sz w:val="20"/>
          <w:szCs w:val="20"/>
        </w:rPr>
        <w:t xml:space="preserve">. Споживач здійснює плату за послугу з розподілу (передачі) електричної енергії безпосередньо оператору системи, з яким Споживач має </w:t>
      </w:r>
      <w:r>
        <w:rPr>
          <w:rStyle w:val="44"/>
          <w:sz w:val="20"/>
          <w:szCs w:val="20"/>
          <w:lang w:val="uk-UA"/>
        </w:rPr>
        <w:t>чинн</w:t>
      </w:r>
      <w:r>
        <w:rPr>
          <w:rStyle w:val="44"/>
          <w:sz w:val="20"/>
          <w:szCs w:val="20"/>
        </w:rPr>
        <w:t>ий договір споживача про надання послуг з розподілу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pPr>
        <w:jc w:val="both"/>
        <w:rPr>
          <w:sz w:val="20"/>
          <w:szCs w:val="20"/>
        </w:rPr>
      </w:pPr>
      <w:r>
        <w:rPr>
          <w:rStyle w:val="44"/>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pPr>
        <w:jc w:val="both"/>
        <w:rPr>
          <w:sz w:val="20"/>
          <w:szCs w:val="20"/>
        </w:rPr>
      </w:pPr>
      <w:r>
        <w:rPr>
          <w:sz w:val="20"/>
          <w:szCs w:val="20"/>
        </w:rPr>
        <w:t>5.1</w:t>
      </w:r>
      <w:r>
        <w:rPr>
          <w:rFonts w:hint="default"/>
          <w:sz w:val="20"/>
          <w:szCs w:val="20"/>
          <w:lang w:val="uk-UA"/>
        </w:rPr>
        <w:t>0</w:t>
      </w:r>
      <w:r>
        <w:rPr>
          <w:sz w:val="20"/>
          <w:szCs w:val="20"/>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pPr>
        <w:jc w:val="both"/>
        <w:rPr>
          <w:sz w:val="20"/>
          <w:szCs w:val="20"/>
        </w:rPr>
      </w:pPr>
      <w:r>
        <w:rPr>
          <w:sz w:val="20"/>
          <w:szCs w:val="20"/>
        </w:rPr>
        <w:t>5.1</w:t>
      </w:r>
      <w:r>
        <w:rPr>
          <w:rFonts w:hint="default"/>
          <w:sz w:val="20"/>
          <w:szCs w:val="20"/>
          <w:lang w:val="uk-UA"/>
        </w:rPr>
        <w:t>1</w:t>
      </w:r>
      <w:r>
        <w:rPr>
          <w:sz w:val="20"/>
          <w:szCs w:val="20"/>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що є додатком до цього Договору.</w:t>
      </w:r>
    </w:p>
    <w:p>
      <w:pPr>
        <w:jc w:val="both"/>
        <w:rPr>
          <w:b/>
          <w:sz w:val="20"/>
          <w:szCs w:val="20"/>
        </w:rPr>
      </w:pPr>
      <w:r>
        <w:rPr>
          <w:b/>
          <w:sz w:val="20"/>
          <w:szCs w:val="20"/>
        </w:rPr>
        <w:t>6. Права та обов'язки Споживача</w:t>
      </w:r>
    </w:p>
    <w:p>
      <w:pPr>
        <w:jc w:val="both"/>
        <w:rPr>
          <w:sz w:val="20"/>
          <w:szCs w:val="20"/>
        </w:rPr>
      </w:pPr>
      <w:r>
        <w:rPr>
          <w:sz w:val="20"/>
          <w:szCs w:val="20"/>
        </w:rPr>
        <w:t>6.1. Споживач має право:</w:t>
      </w:r>
    </w:p>
    <w:p>
      <w:pPr>
        <w:jc w:val="both"/>
        <w:rPr>
          <w:sz w:val="20"/>
          <w:szCs w:val="20"/>
        </w:rPr>
      </w:pPr>
      <w:r>
        <w:rPr>
          <w:sz w:val="20"/>
          <w:szCs w:val="20"/>
        </w:rPr>
        <w:t>1) обирати спосіб визначення ціни за постачання електричної енергії на умовах, зазначених у комерційній пропозиції;</w:t>
      </w:r>
    </w:p>
    <w:p>
      <w:pPr>
        <w:jc w:val="both"/>
        <w:rPr>
          <w:sz w:val="20"/>
          <w:szCs w:val="20"/>
        </w:rPr>
      </w:pPr>
      <w:r>
        <w:rPr>
          <w:sz w:val="20"/>
          <w:szCs w:val="20"/>
        </w:rPr>
        <w:t>2) отримувати електричну енергію на умовах, зазначених у цьому Договорі;</w:t>
      </w:r>
    </w:p>
    <w:p>
      <w:pPr>
        <w:jc w:val="both"/>
        <w:rPr>
          <w:sz w:val="20"/>
          <w:szCs w:val="20"/>
        </w:rPr>
      </w:pPr>
      <w:r>
        <w:rPr>
          <w:sz w:val="20"/>
          <w:szCs w:val="20"/>
        </w:rPr>
        <w:t xml:space="preserve">3) купувати електричну енергію із забезпеченням рівня якості комерційних послуг, відповідно до вимог </w:t>
      </w:r>
      <w:r>
        <w:rPr>
          <w:sz w:val="20"/>
          <w:szCs w:val="20"/>
          <w:lang w:val="uk-UA"/>
        </w:rPr>
        <w:t>чинн</w:t>
      </w:r>
      <w:r>
        <w:rPr>
          <w:sz w:val="20"/>
          <w:szCs w:val="20"/>
        </w:rPr>
        <w:t>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pPr>
        <w:jc w:val="both"/>
        <w:rPr>
          <w:sz w:val="20"/>
          <w:szCs w:val="20"/>
        </w:rPr>
      </w:pPr>
      <w:r>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jc w:val="both"/>
        <w:rPr>
          <w:sz w:val="20"/>
          <w:szCs w:val="20"/>
        </w:rPr>
      </w:pPr>
      <w:r>
        <w:rPr>
          <w:sz w:val="20"/>
          <w:szCs w:val="20"/>
        </w:rPr>
        <w:t>5) безоплатно отримувати інформацію про обсяги та інші параметри власного споживання електричної енергії;</w:t>
      </w:r>
    </w:p>
    <w:p>
      <w:pPr>
        <w:jc w:val="both"/>
        <w:rPr>
          <w:sz w:val="20"/>
          <w:szCs w:val="20"/>
        </w:rPr>
      </w:pPr>
      <w:r>
        <w:rPr>
          <w:sz w:val="20"/>
          <w:szCs w:val="20"/>
        </w:rPr>
        <w:t>6) звертатися до Постачальника для вирішення будь-яких питань, пов'язаних з виконанням цього Договору;</w:t>
      </w:r>
    </w:p>
    <w:p>
      <w:pPr>
        <w:jc w:val="both"/>
        <w:rPr>
          <w:sz w:val="20"/>
          <w:szCs w:val="20"/>
        </w:rPr>
      </w:pPr>
      <w:r>
        <w:rPr>
          <w:sz w:val="20"/>
          <w:szCs w:val="20"/>
        </w:rPr>
        <w:t>7) вимагати від Постачальника надання письмової форми цього Договору;</w:t>
      </w:r>
    </w:p>
    <w:p>
      <w:pPr>
        <w:jc w:val="both"/>
        <w:rPr>
          <w:sz w:val="20"/>
          <w:szCs w:val="20"/>
        </w:rPr>
      </w:pPr>
      <w:r>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pPr>
        <w:jc w:val="both"/>
        <w:rPr>
          <w:sz w:val="20"/>
          <w:szCs w:val="20"/>
        </w:rPr>
      </w:pPr>
      <w:r>
        <w:rPr>
          <w:sz w:val="20"/>
          <w:szCs w:val="20"/>
        </w:rPr>
        <w:t>9) проводити звіряння фактичних розрахунків в установленому ПРРЕЕ порядку з підписанням відповідного акта;</w:t>
      </w:r>
    </w:p>
    <w:p>
      <w:pPr>
        <w:jc w:val="both"/>
        <w:rPr>
          <w:sz w:val="20"/>
          <w:szCs w:val="20"/>
        </w:rPr>
      </w:pPr>
      <w:r>
        <w:rPr>
          <w:sz w:val="20"/>
          <w:szCs w:val="20"/>
        </w:rPr>
        <w:t>10) вільно обирати іншого електропостачальника та розірвати цей Договір у встановленому цим Договором та чинним законодавством порядку;</w:t>
      </w:r>
    </w:p>
    <w:p>
      <w:pPr>
        <w:jc w:val="both"/>
        <w:rPr>
          <w:sz w:val="20"/>
          <w:szCs w:val="20"/>
        </w:rPr>
      </w:pPr>
      <w:r>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jc w:val="both"/>
        <w:rPr>
          <w:sz w:val="20"/>
          <w:szCs w:val="20"/>
        </w:rPr>
      </w:pPr>
      <w:r>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jc w:val="both"/>
        <w:rPr>
          <w:sz w:val="20"/>
          <w:szCs w:val="20"/>
        </w:rPr>
      </w:pPr>
      <w:r>
        <w:rPr>
          <w:sz w:val="20"/>
          <w:szCs w:val="20"/>
        </w:rPr>
        <w:t xml:space="preserve">13) перейти на постачання електричної енергії до іншого електропостачальника, у разі наявності договору споживача про надання </w:t>
      </w:r>
      <w:r>
        <w:rPr>
          <w:rStyle w:val="44"/>
          <w:sz w:val="20"/>
          <w:szCs w:val="20"/>
        </w:rPr>
        <w:t>послуг з розподілу/передачі</w:t>
      </w:r>
      <w:r>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pPr>
        <w:jc w:val="both"/>
        <w:rPr>
          <w:sz w:val="20"/>
          <w:szCs w:val="20"/>
        </w:rPr>
      </w:pPr>
      <w:r>
        <w:rPr>
          <w:sz w:val="20"/>
          <w:szCs w:val="20"/>
        </w:rPr>
        <w:t>14) інші права, передбачені чинним законодавством і цим Договором.</w:t>
      </w:r>
    </w:p>
    <w:p>
      <w:pPr>
        <w:jc w:val="both"/>
        <w:rPr>
          <w:sz w:val="20"/>
          <w:szCs w:val="20"/>
        </w:rPr>
      </w:pPr>
      <w:r>
        <w:rPr>
          <w:sz w:val="20"/>
          <w:szCs w:val="20"/>
        </w:rPr>
        <w:t>6.2. Споживач зобов'язується:</w:t>
      </w:r>
    </w:p>
    <w:p>
      <w:pPr>
        <w:jc w:val="both"/>
        <w:rPr>
          <w:sz w:val="20"/>
          <w:szCs w:val="20"/>
        </w:rPr>
      </w:pPr>
      <w:r>
        <w:rPr>
          <w:sz w:val="20"/>
          <w:szCs w:val="20"/>
        </w:rPr>
        <w:t>1) забезпечувати своєчасну та повну оплату спожитої електричної енергії згідно з умовами цього Договору;</w:t>
      </w:r>
    </w:p>
    <w:p>
      <w:pPr>
        <w:jc w:val="both"/>
        <w:rPr>
          <w:sz w:val="20"/>
          <w:szCs w:val="20"/>
        </w:rPr>
      </w:pPr>
      <w:r>
        <w:rPr>
          <w:rStyle w:val="44"/>
          <w:sz w:val="20"/>
          <w:szCs w:val="20"/>
        </w:rPr>
        <w:t xml:space="preserve">2) мати </w:t>
      </w:r>
      <w:r>
        <w:rPr>
          <w:rStyle w:val="44"/>
          <w:sz w:val="20"/>
          <w:szCs w:val="20"/>
          <w:lang w:val="uk-UA"/>
        </w:rPr>
        <w:t>чвинн</w:t>
      </w:r>
      <w:r>
        <w:rPr>
          <w:rStyle w:val="44"/>
          <w:sz w:val="20"/>
          <w:szCs w:val="20"/>
        </w:rPr>
        <w:t>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pPr>
        <w:jc w:val="both"/>
        <w:rPr>
          <w:sz w:val="20"/>
          <w:szCs w:val="20"/>
        </w:rPr>
      </w:pPr>
      <w:r>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jc w:val="both"/>
        <w:rPr>
          <w:sz w:val="20"/>
          <w:szCs w:val="20"/>
        </w:rPr>
      </w:pPr>
      <w:r>
        <w:rPr>
          <w:sz w:val="20"/>
          <w:szCs w:val="20"/>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pPr>
        <w:jc w:val="both"/>
        <w:rPr>
          <w:sz w:val="20"/>
          <w:szCs w:val="20"/>
        </w:rPr>
      </w:pPr>
      <w:r>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pPr>
        <w:jc w:val="both"/>
        <w:rPr>
          <w:sz w:val="20"/>
          <w:szCs w:val="20"/>
        </w:rPr>
      </w:pPr>
      <w:r>
        <w:rPr>
          <w:sz w:val="20"/>
          <w:szCs w:val="20"/>
        </w:rPr>
        <w:t>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pPr>
        <w:jc w:val="both"/>
        <w:rPr>
          <w:sz w:val="20"/>
          <w:szCs w:val="20"/>
        </w:rPr>
      </w:pPr>
      <w:r>
        <w:rPr>
          <w:sz w:val="20"/>
          <w:szCs w:val="20"/>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jc w:val="both"/>
        <w:rPr>
          <w:sz w:val="20"/>
          <w:szCs w:val="20"/>
        </w:rPr>
      </w:pPr>
      <w:r>
        <w:rPr>
          <w:sz w:val="20"/>
          <w:szCs w:val="20"/>
        </w:rPr>
        <w:t>8) виконувати інші обов'язки, покладені на Споживача чинним законодавством та/або цим Договором</w:t>
      </w:r>
      <w:r>
        <w:rPr>
          <w:sz w:val="20"/>
          <w:szCs w:val="20"/>
          <w:lang w:val="ru-RU"/>
        </w:rPr>
        <w:t>.</w:t>
      </w:r>
    </w:p>
    <w:p>
      <w:pPr>
        <w:jc w:val="both"/>
        <w:rPr>
          <w:b/>
          <w:sz w:val="20"/>
          <w:szCs w:val="20"/>
        </w:rPr>
      </w:pPr>
    </w:p>
    <w:p>
      <w:pPr>
        <w:jc w:val="both"/>
        <w:rPr>
          <w:b/>
          <w:sz w:val="20"/>
          <w:szCs w:val="20"/>
        </w:rPr>
      </w:pPr>
      <w:r>
        <w:rPr>
          <w:b/>
          <w:sz w:val="20"/>
          <w:szCs w:val="20"/>
        </w:rPr>
        <w:t>7. Права і обов'язки Постачальника</w:t>
      </w:r>
    </w:p>
    <w:p>
      <w:pPr>
        <w:jc w:val="both"/>
        <w:rPr>
          <w:sz w:val="20"/>
          <w:szCs w:val="20"/>
        </w:rPr>
      </w:pPr>
    </w:p>
    <w:p>
      <w:pPr>
        <w:jc w:val="both"/>
        <w:rPr>
          <w:sz w:val="20"/>
          <w:szCs w:val="20"/>
        </w:rPr>
      </w:pPr>
      <w:r>
        <w:rPr>
          <w:sz w:val="20"/>
          <w:szCs w:val="20"/>
        </w:rPr>
        <w:t>7.1. Постачальник має право:</w:t>
      </w:r>
    </w:p>
    <w:p>
      <w:pPr>
        <w:jc w:val="both"/>
        <w:rPr>
          <w:sz w:val="20"/>
          <w:szCs w:val="20"/>
        </w:rPr>
      </w:pPr>
      <w:r>
        <w:rPr>
          <w:sz w:val="20"/>
          <w:szCs w:val="20"/>
        </w:rPr>
        <w:t>1) отримувати від Споживача плату за поставлену електричну енергію;</w:t>
      </w:r>
    </w:p>
    <w:p>
      <w:pPr>
        <w:jc w:val="both"/>
        <w:rPr>
          <w:sz w:val="20"/>
          <w:szCs w:val="20"/>
        </w:rPr>
      </w:pPr>
      <w:r>
        <w:rPr>
          <w:sz w:val="20"/>
          <w:szCs w:val="20"/>
        </w:rPr>
        <w:t>2) контролювати правильність оформлення Споживачем платіжних документів;</w:t>
      </w:r>
    </w:p>
    <w:p>
      <w:pPr>
        <w:jc w:val="both"/>
        <w:rPr>
          <w:sz w:val="20"/>
          <w:szCs w:val="20"/>
        </w:rPr>
      </w:pPr>
      <w:r>
        <w:rPr>
          <w:sz w:val="20"/>
          <w:szCs w:val="20"/>
        </w:rPr>
        <w:t xml:space="preserve">3) ініціювати припинення постачання електричної енергії Споживачу </w:t>
      </w:r>
      <w:r>
        <w:rPr>
          <w:sz w:val="20"/>
          <w:szCs w:val="20"/>
          <w:lang w:val="uk-UA"/>
        </w:rPr>
        <w:t>в</w:t>
      </w:r>
      <w:r>
        <w:rPr>
          <w:sz w:val="20"/>
          <w:szCs w:val="20"/>
        </w:rPr>
        <w:t xml:space="preserve"> порядку та на умовах, визначених цим Договором та чинним законодавством;</w:t>
      </w:r>
    </w:p>
    <w:p>
      <w:pPr>
        <w:jc w:val="both"/>
        <w:rPr>
          <w:sz w:val="20"/>
          <w:szCs w:val="20"/>
        </w:rPr>
      </w:pPr>
      <w:r>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jc w:val="both"/>
        <w:rPr>
          <w:sz w:val="20"/>
          <w:szCs w:val="20"/>
        </w:rPr>
      </w:pPr>
      <w:r>
        <w:rPr>
          <w:sz w:val="20"/>
          <w:szCs w:val="20"/>
        </w:rPr>
        <w:t>5) проводити разом зі Споживачем звіряння фактично використаних обсягів електричної енергії з підписанням відповідного акта;</w:t>
      </w:r>
    </w:p>
    <w:p>
      <w:pPr>
        <w:jc w:val="both"/>
        <w:rPr>
          <w:sz w:val="20"/>
          <w:szCs w:val="20"/>
        </w:rPr>
      </w:pPr>
      <w:r>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pPr>
        <w:pStyle w:val="45"/>
        <w:spacing w:after="0"/>
        <w:ind w:firstLine="0"/>
        <w:rPr>
          <w:rStyle w:val="44"/>
          <w:sz w:val="20"/>
          <w:szCs w:val="20"/>
        </w:rPr>
      </w:pPr>
      <w:r>
        <w:rPr>
          <w:rStyle w:val="44"/>
          <w:sz w:val="20"/>
          <w:szCs w:val="20"/>
        </w:rPr>
        <w:t>7) змінити ціну на електричну енергію, у тому числі внаслідок зміни регульованих цін (тарифів</w:t>
      </w:r>
      <w:r>
        <w:rPr>
          <w:rStyle w:val="44"/>
          <w:rFonts w:hint="default"/>
          <w:sz w:val="20"/>
          <w:szCs w:val="20"/>
          <w:lang w:val="uk-UA"/>
        </w:rPr>
        <w:t>), нормативів, середньозважених цін на електроенергію на ринку “на добу наперед” відповідно до порядку, встановленого в комерційній пропозиції</w:t>
      </w:r>
      <w:r>
        <w:rPr>
          <w:rStyle w:val="44"/>
          <w:sz w:val="20"/>
          <w:szCs w:val="20"/>
        </w:rPr>
        <w:t>;</w:t>
      </w:r>
    </w:p>
    <w:p>
      <w:pPr>
        <w:jc w:val="both"/>
        <w:rPr>
          <w:sz w:val="20"/>
          <w:szCs w:val="20"/>
        </w:rPr>
      </w:pPr>
      <w:r>
        <w:rPr>
          <w:rStyle w:val="44"/>
          <w:color w:val="auto"/>
          <w:sz w:val="20"/>
          <w:szCs w:val="20"/>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pPr>
        <w:jc w:val="both"/>
        <w:rPr>
          <w:sz w:val="20"/>
          <w:szCs w:val="20"/>
        </w:rPr>
      </w:pPr>
      <w:r>
        <w:rPr>
          <w:sz w:val="20"/>
          <w:szCs w:val="20"/>
        </w:rPr>
        <w:t>9) інші права, передбачені чинним законодавством і цим Договором.</w:t>
      </w:r>
    </w:p>
    <w:p>
      <w:pPr>
        <w:jc w:val="both"/>
        <w:rPr>
          <w:sz w:val="20"/>
          <w:szCs w:val="20"/>
        </w:rPr>
      </w:pPr>
      <w:r>
        <w:rPr>
          <w:sz w:val="20"/>
          <w:szCs w:val="20"/>
        </w:rPr>
        <w:t>7.2. Постачальник зобов'язується:</w:t>
      </w:r>
    </w:p>
    <w:p>
      <w:pPr>
        <w:jc w:val="both"/>
        <w:rPr>
          <w:sz w:val="20"/>
          <w:szCs w:val="20"/>
        </w:rPr>
      </w:pPr>
      <w:r>
        <w:rPr>
          <w:sz w:val="20"/>
          <w:szCs w:val="20"/>
        </w:rPr>
        <w:t>1) забезпечувати належну якість надання послуг з постачання електричної енергії відповідно до вимог чинного законодавства та цього Договору;</w:t>
      </w:r>
    </w:p>
    <w:p>
      <w:pPr>
        <w:jc w:val="both"/>
        <w:rPr>
          <w:sz w:val="20"/>
          <w:szCs w:val="20"/>
        </w:rPr>
      </w:pPr>
      <w:r>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pPr>
        <w:jc w:val="both"/>
        <w:rPr>
          <w:sz w:val="20"/>
          <w:szCs w:val="20"/>
        </w:rPr>
      </w:pPr>
      <w:r>
        <w:rPr>
          <w:sz w:val="20"/>
          <w:szCs w:val="20"/>
        </w:rPr>
        <w:t>3) забезпечити наявність різних комерційних пропозицій з постачання електричної енергії для Споживача;</w:t>
      </w:r>
    </w:p>
    <w:p>
      <w:pPr>
        <w:jc w:val="both"/>
        <w:rPr>
          <w:sz w:val="20"/>
          <w:szCs w:val="20"/>
        </w:rPr>
      </w:pPr>
      <w:r>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pPr>
        <w:jc w:val="both"/>
        <w:rPr>
          <w:sz w:val="20"/>
          <w:szCs w:val="20"/>
        </w:rPr>
      </w:pPr>
      <w:r>
        <w:rPr>
          <w:sz w:val="20"/>
          <w:szCs w:val="20"/>
        </w:rPr>
        <w:t>5) публікувати на офіційному веб-сайті (і в засобах масової інформації у передбачених законом випадках) детальну інформацію про зміну ціни електричної енергії за 20 днів до введення її у дію;</w:t>
      </w:r>
    </w:p>
    <w:p>
      <w:pPr>
        <w:jc w:val="both"/>
        <w:rPr>
          <w:sz w:val="20"/>
          <w:szCs w:val="20"/>
        </w:rPr>
      </w:pPr>
      <w:r>
        <w:rPr>
          <w:sz w:val="20"/>
          <w:szCs w:val="20"/>
        </w:rPr>
        <w:t>6) видавати Споживачеві безоплатно платіжні документи та форми звернень;</w:t>
      </w:r>
    </w:p>
    <w:p>
      <w:pPr>
        <w:jc w:val="both"/>
        <w:rPr>
          <w:sz w:val="20"/>
          <w:szCs w:val="20"/>
        </w:rPr>
      </w:pPr>
      <w:r>
        <w:rPr>
          <w:sz w:val="20"/>
          <w:szCs w:val="20"/>
        </w:rPr>
        <w:t>7) приймати оплату наданих за цим Договором послуг будь-яким способом, що передбачений цим Договором;</w:t>
      </w:r>
    </w:p>
    <w:p>
      <w:pPr>
        <w:jc w:val="both"/>
        <w:rPr>
          <w:sz w:val="20"/>
          <w:szCs w:val="20"/>
        </w:rPr>
      </w:pPr>
      <w:r>
        <w:rPr>
          <w:sz w:val="20"/>
          <w:szCs w:val="20"/>
        </w:rPr>
        <w:t xml:space="preserve">8) проводити оплату </w:t>
      </w:r>
      <w:r>
        <w:rPr>
          <w:rStyle w:val="44"/>
          <w:sz w:val="20"/>
          <w:szCs w:val="20"/>
        </w:rPr>
        <w:t>послуг з розподілу/передачі</w:t>
      </w:r>
      <w:r>
        <w:rPr>
          <w:sz w:val="20"/>
          <w:szCs w:val="20"/>
        </w:rPr>
        <w:t xml:space="preserve"> електричної енергії оператору системи, якщо Споживач не обрав спосіб оплати послуги з розподілу напряму з оператором системи;</w:t>
      </w:r>
    </w:p>
    <w:p>
      <w:pPr>
        <w:jc w:val="both"/>
        <w:rPr>
          <w:sz w:val="20"/>
          <w:szCs w:val="20"/>
        </w:rPr>
      </w:pPr>
      <w:r>
        <w:rPr>
          <w:sz w:val="20"/>
          <w:szCs w:val="20"/>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jc w:val="both"/>
        <w:rPr>
          <w:sz w:val="20"/>
          <w:szCs w:val="20"/>
        </w:rPr>
      </w:pPr>
      <w:r>
        <w:rPr>
          <w:sz w:val="20"/>
          <w:szCs w:val="20"/>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jc w:val="both"/>
        <w:rPr>
          <w:sz w:val="20"/>
          <w:szCs w:val="20"/>
        </w:rPr>
      </w:pPr>
      <w:r>
        <w:rPr>
          <w:sz w:val="20"/>
          <w:szCs w:val="20"/>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jc w:val="both"/>
        <w:rPr>
          <w:sz w:val="20"/>
          <w:szCs w:val="20"/>
        </w:rPr>
      </w:pPr>
      <w:r>
        <w:rPr>
          <w:sz w:val="20"/>
          <w:szCs w:val="20"/>
        </w:rPr>
        <w:t>12) забезпечувати конфіденційність даних, отриманих від Споживача;</w:t>
      </w:r>
    </w:p>
    <w:p>
      <w:pPr>
        <w:jc w:val="both"/>
        <w:rPr>
          <w:sz w:val="20"/>
          <w:szCs w:val="20"/>
        </w:rPr>
      </w:pPr>
      <w:r>
        <w:rPr>
          <w:sz w:val="20"/>
          <w:szCs w:val="20"/>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pPr>
        <w:jc w:val="both"/>
        <w:rPr>
          <w:sz w:val="20"/>
          <w:szCs w:val="20"/>
        </w:rPr>
      </w:pPr>
      <w:r>
        <w:rPr>
          <w:sz w:val="20"/>
          <w:szCs w:val="20"/>
        </w:rPr>
        <w:t>вибрати іншого електропостачальника та про наслідки невиконання цього;</w:t>
      </w:r>
    </w:p>
    <w:p>
      <w:pPr>
        <w:jc w:val="both"/>
        <w:rPr>
          <w:sz w:val="20"/>
          <w:szCs w:val="20"/>
        </w:rPr>
      </w:pPr>
      <w:r>
        <w:rPr>
          <w:sz w:val="20"/>
          <w:szCs w:val="20"/>
        </w:rPr>
        <w:t>перейти до електропостачальника, на якого в установленому порядку покладені спеціальні обов’язки (постачальник «останньої надії»);</w:t>
      </w:r>
    </w:p>
    <w:p>
      <w:pPr>
        <w:jc w:val="both"/>
        <w:rPr>
          <w:sz w:val="20"/>
          <w:szCs w:val="20"/>
        </w:rPr>
      </w:pPr>
      <w:r>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pPr>
        <w:jc w:val="both"/>
        <w:rPr>
          <w:sz w:val="20"/>
          <w:szCs w:val="20"/>
        </w:rPr>
      </w:pPr>
      <w:r>
        <w:rPr>
          <w:sz w:val="20"/>
          <w:szCs w:val="20"/>
        </w:rPr>
        <w:t>14) виконувати інші обов'язки, покладені на Постачальника чинним законодавством та/або цим Договором.</w:t>
      </w:r>
    </w:p>
    <w:p>
      <w:pPr>
        <w:ind w:firstLine="709"/>
        <w:jc w:val="both"/>
        <w:rPr>
          <w:sz w:val="20"/>
          <w:szCs w:val="20"/>
        </w:rPr>
      </w:pPr>
    </w:p>
    <w:p>
      <w:pPr>
        <w:jc w:val="both"/>
        <w:rPr>
          <w:b/>
          <w:sz w:val="20"/>
          <w:szCs w:val="20"/>
        </w:rPr>
      </w:pPr>
      <w:r>
        <w:rPr>
          <w:b/>
          <w:sz w:val="20"/>
          <w:szCs w:val="20"/>
        </w:rPr>
        <w:t>8. Порядок припинення та відновлення постачання електричної енергії</w:t>
      </w:r>
    </w:p>
    <w:p>
      <w:pPr>
        <w:jc w:val="center"/>
        <w:rPr>
          <w:b/>
          <w:sz w:val="20"/>
          <w:szCs w:val="20"/>
        </w:rPr>
      </w:pPr>
    </w:p>
    <w:p>
      <w:pPr>
        <w:jc w:val="both"/>
        <w:rPr>
          <w:sz w:val="20"/>
          <w:szCs w:val="20"/>
        </w:rPr>
      </w:pPr>
      <w:r>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pPr>
        <w:jc w:val="both"/>
        <w:rPr>
          <w:sz w:val="20"/>
          <w:szCs w:val="20"/>
        </w:rPr>
      </w:pPr>
      <w:r>
        <w:rPr>
          <w:sz w:val="20"/>
          <w:szCs w:val="20"/>
        </w:rPr>
        <w:t>8.2. Припинення електропостачання не звільняє Споживача від обов'язку сплатити заборгованість Постачальнику за цим Договором.</w:t>
      </w:r>
    </w:p>
    <w:p>
      <w:pPr>
        <w:jc w:val="both"/>
        <w:rPr>
          <w:sz w:val="20"/>
          <w:szCs w:val="20"/>
        </w:rPr>
      </w:pPr>
      <w:r>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pPr>
        <w:jc w:val="both"/>
        <w:rPr>
          <w:sz w:val="20"/>
          <w:szCs w:val="20"/>
        </w:rPr>
      </w:pPr>
      <w:r>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pPr>
        <w:jc w:val="both"/>
        <w:rPr>
          <w:sz w:val="20"/>
          <w:szCs w:val="20"/>
        </w:rPr>
      </w:pPr>
    </w:p>
    <w:p>
      <w:pPr>
        <w:jc w:val="both"/>
        <w:rPr>
          <w:b/>
          <w:sz w:val="20"/>
          <w:szCs w:val="20"/>
        </w:rPr>
      </w:pPr>
      <w:r>
        <w:rPr>
          <w:b/>
          <w:sz w:val="20"/>
          <w:szCs w:val="20"/>
        </w:rPr>
        <w:t>9. Відповідальність Сторін</w:t>
      </w:r>
    </w:p>
    <w:p>
      <w:pPr>
        <w:jc w:val="both"/>
        <w:rPr>
          <w:b/>
          <w:sz w:val="20"/>
          <w:szCs w:val="20"/>
        </w:rPr>
      </w:pPr>
    </w:p>
    <w:p>
      <w:pPr>
        <w:jc w:val="both"/>
        <w:rPr>
          <w:sz w:val="20"/>
          <w:szCs w:val="20"/>
        </w:rPr>
      </w:pPr>
      <w:r>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jc w:val="both"/>
        <w:rPr>
          <w:sz w:val="20"/>
          <w:szCs w:val="20"/>
        </w:rPr>
      </w:pPr>
      <w:r>
        <w:rPr>
          <w:sz w:val="20"/>
          <w:szCs w:val="20"/>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pPr>
        <w:jc w:val="both"/>
        <w:rPr>
          <w:sz w:val="20"/>
          <w:szCs w:val="20"/>
        </w:rPr>
      </w:pPr>
      <w:r>
        <w:rPr>
          <w:sz w:val="20"/>
          <w:szCs w:val="20"/>
        </w:rPr>
        <w:t>порушення Споживачем строків розрахунків з Постачальником - в розмірі, погодженому Сторонами в цьому Договорі;</w:t>
      </w:r>
    </w:p>
    <w:p>
      <w:pPr>
        <w:jc w:val="both"/>
        <w:rPr>
          <w:sz w:val="20"/>
          <w:szCs w:val="20"/>
        </w:rPr>
      </w:pPr>
      <w:r>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pPr>
        <w:jc w:val="both"/>
        <w:rPr>
          <w:sz w:val="20"/>
          <w:szCs w:val="20"/>
        </w:rPr>
      </w:pPr>
      <w:r>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pPr>
        <w:jc w:val="both"/>
        <w:rPr>
          <w:sz w:val="20"/>
          <w:szCs w:val="20"/>
        </w:rPr>
      </w:pPr>
      <w:r>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pPr>
        <w:ind w:firstLine="709"/>
        <w:jc w:val="both"/>
        <w:rPr>
          <w:sz w:val="20"/>
          <w:szCs w:val="20"/>
        </w:rPr>
      </w:pPr>
      <w:r>
        <w:rPr>
          <w:sz w:val="20"/>
          <w:szCs w:val="20"/>
        </w:rPr>
        <w:t>9.5. Порядок документального підтвердження порушень умов цього Договору, а також відшкодування збитків встановлюється ПРРЕЕ.</w:t>
      </w:r>
    </w:p>
    <w:p>
      <w:pPr>
        <w:ind w:firstLine="709"/>
        <w:jc w:val="both"/>
        <w:rPr>
          <w:b/>
          <w:sz w:val="20"/>
          <w:szCs w:val="20"/>
        </w:rPr>
      </w:pPr>
    </w:p>
    <w:p>
      <w:pPr>
        <w:jc w:val="both"/>
        <w:rPr>
          <w:b/>
          <w:sz w:val="20"/>
          <w:szCs w:val="20"/>
        </w:rPr>
      </w:pPr>
      <w:r>
        <w:rPr>
          <w:b/>
          <w:sz w:val="20"/>
          <w:szCs w:val="20"/>
        </w:rPr>
        <w:t>10. Порядок зміни електропостачальника</w:t>
      </w:r>
    </w:p>
    <w:p>
      <w:pPr>
        <w:jc w:val="both"/>
        <w:rPr>
          <w:b/>
          <w:sz w:val="20"/>
          <w:szCs w:val="20"/>
        </w:rPr>
      </w:pPr>
    </w:p>
    <w:p>
      <w:pPr>
        <w:jc w:val="both"/>
        <w:rPr>
          <w:sz w:val="20"/>
          <w:szCs w:val="20"/>
        </w:rPr>
      </w:pPr>
      <w:r>
        <w:rPr>
          <w:sz w:val="20"/>
          <w:szCs w:val="20"/>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pPr>
        <w:jc w:val="both"/>
        <w:rPr>
          <w:sz w:val="20"/>
          <w:szCs w:val="20"/>
        </w:rPr>
      </w:pPr>
      <w:r>
        <w:rPr>
          <w:sz w:val="20"/>
          <w:szCs w:val="20"/>
        </w:rPr>
        <w:t>10.2. Зміна постачальника електричної енергії здійснюється згідно з порядком, встановленим ПРРЕЕ.</w:t>
      </w:r>
    </w:p>
    <w:p>
      <w:pPr>
        <w:ind w:firstLine="709"/>
        <w:jc w:val="both"/>
        <w:rPr>
          <w:sz w:val="20"/>
          <w:szCs w:val="20"/>
        </w:rPr>
      </w:pPr>
    </w:p>
    <w:p>
      <w:pPr>
        <w:jc w:val="both"/>
        <w:rPr>
          <w:b/>
          <w:sz w:val="20"/>
          <w:szCs w:val="20"/>
        </w:rPr>
      </w:pPr>
      <w:r>
        <w:rPr>
          <w:b/>
          <w:sz w:val="20"/>
          <w:szCs w:val="20"/>
        </w:rPr>
        <w:t>11. Порядок розв'язання спорів</w:t>
      </w:r>
    </w:p>
    <w:p>
      <w:pPr>
        <w:jc w:val="both"/>
        <w:rPr>
          <w:b/>
          <w:sz w:val="20"/>
          <w:szCs w:val="20"/>
        </w:rPr>
      </w:pPr>
    </w:p>
    <w:p>
      <w:pPr>
        <w:jc w:val="both"/>
        <w:rPr>
          <w:sz w:val="20"/>
          <w:szCs w:val="20"/>
        </w:rPr>
      </w:pPr>
      <w:r>
        <w:rPr>
          <w:sz w:val="20"/>
          <w:szCs w:val="20"/>
        </w:rPr>
        <w:t>11. 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pPr>
        <w:jc w:val="both"/>
        <w:rPr>
          <w:sz w:val="20"/>
          <w:szCs w:val="20"/>
        </w:rPr>
      </w:pPr>
      <w:r>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pPr>
        <w:jc w:val="both"/>
        <w:rPr>
          <w:sz w:val="20"/>
          <w:szCs w:val="20"/>
        </w:rPr>
      </w:pPr>
      <w:r>
        <w:rPr>
          <w:sz w:val="20"/>
          <w:szCs w:val="20"/>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pPr>
        <w:jc w:val="both"/>
        <w:rPr>
          <w:sz w:val="20"/>
          <w:szCs w:val="20"/>
        </w:rPr>
      </w:pPr>
      <w:r>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ind w:firstLine="709"/>
        <w:jc w:val="both"/>
        <w:rPr>
          <w:b/>
          <w:sz w:val="20"/>
          <w:szCs w:val="20"/>
        </w:rPr>
      </w:pPr>
    </w:p>
    <w:p>
      <w:pPr>
        <w:jc w:val="both"/>
        <w:rPr>
          <w:b/>
          <w:sz w:val="20"/>
          <w:szCs w:val="20"/>
        </w:rPr>
      </w:pPr>
      <w:r>
        <w:rPr>
          <w:b/>
          <w:sz w:val="20"/>
          <w:szCs w:val="20"/>
        </w:rPr>
        <w:t>12. Форс-мажорні обставини</w:t>
      </w:r>
    </w:p>
    <w:p>
      <w:pPr>
        <w:jc w:val="both"/>
        <w:rPr>
          <w:b/>
          <w:sz w:val="20"/>
          <w:szCs w:val="20"/>
        </w:rPr>
      </w:pPr>
    </w:p>
    <w:p>
      <w:pPr>
        <w:jc w:val="both"/>
        <w:rPr>
          <w:sz w:val="20"/>
          <w:szCs w:val="20"/>
        </w:rPr>
      </w:pPr>
      <w:r>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jc w:val="both"/>
        <w:rPr>
          <w:sz w:val="20"/>
          <w:szCs w:val="20"/>
        </w:rPr>
      </w:pPr>
      <w:r>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pPr>
        <w:jc w:val="both"/>
        <w:rPr>
          <w:sz w:val="20"/>
          <w:szCs w:val="20"/>
        </w:rPr>
      </w:pPr>
      <w:r>
        <w:rPr>
          <w:sz w:val="20"/>
          <w:szCs w:val="20"/>
        </w:rPr>
        <w:t>12.3. Строк виконання зобов'язань за цим Договором відкладається на строк дії форс-мажорних обставин.</w:t>
      </w:r>
    </w:p>
    <w:p>
      <w:pPr>
        <w:jc w:val="both"/>
        <w:rPr>
          <w:sz w:val="20"/>
          <w:szCs w:val="20"/>
        </w:rPr>
      </w:pPr>
      <w:r>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pPr>
        <w:jc w:val="both"/>
        <w:rPr>
          <w:sz w:val="20"/>
          <w:szCs w:val="20"/>
        </w:rPr>
      </w:pPr>
      <w:r>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pPr>
        <w:jc w:val="both"/>
        <w:rPr>
          <w:b/>
          <w:sz w:val="20"/>
          <w:szCs w:val="20"/>
        </w:rPr>
      </w:pPr>
    </w:p>
    <w:p>
      <w:pPr>
        <w:jc w:val="both"/>
        <w:rPr>
          <w:b/>
          <w:sz w:val="20"/>
          <w:szCs w:val="20"/>
        </w:rPr>
      </w:pPr>
      <w:r>
        <w:rPr>
          <w:b/>
          <w:sz w:val="20"/>
          <w:szCs w:val="20"/>
        </w:rPr>
        <w:t>13. Строк дії Договору та інші умови</w:t>
      </w:r>
    </w:p>
    <w:p>
      <w:pPr>
        <w:jc w:val="both"/>
        <w:rPr>
          <w:b/>
          <w:sz w:val="20"/>
          <w:szCs w:val="20"/>
        </w:rPr>
      </w:pPr>
    </w:p>
    <w:p>
      <w:pPr>
        <w:jc w:val="both"/>
        <w:rPr>
          <w:sz w:val="20"/>
          <w:szCs w:val="20"/>
        </w:rPr>
      </w:pPr>
      <w:r>
        <w:rPr>
          <w:sz w:val="20"/>
          <w:szCs w:val="20"/>
        </w:rPr>
        <w:t>13.1. Цей Договір набирає чинності з моменту підписання та укладається на строк</w:t>
      </w:r>
      <w:r>
        <w:rPr>
          <w:rFonts w:hint="default"/>
          <w:sz w:val="20"/>
          <w:szCs w:val="20"/>
          <w:lang w:val="uk-UA"/>
        </w:rPr>
        <w:t xml:space="preserve"> постачання електричної енергії</w:t>
      </w:r>
      <w:r>
        <w:rPr>
          <w:sz w:val="20"/>
          <w:szCs w:val="20"/>
        </w:rPr>
        <w:t xml:space="preserve"> з </w:t>
      </w:r>
      <w:r>
        <w:rPr>
          <w:rFonts w:hint="default"/>
          <w:sz w:val="20"/>
          <w:szCs w:val="20"/>
          <w:highlight w:val="none"/>
          <w:lang w:val="uk-UA"/>
        </w:rPr>
        <w:t>01</w:t>
      </w:r>
      <w:r>
        <w:rPr>
          <w:sz w:val="20"/>
          <w:szCs w:val="20"/>
          <w:highlight w:val="none"/>
        </w:rPr>
        <w:t>.0</w:t>
      </w:r>
      <w:r>
        <w:rPr>
          <w:rFonts w:hint="default"/>
          <w:sz w:val="20"/>
          <w:szCs w:val="20"/>
          <w:highlight w:val="none"/>
          <w:lang w:val="uk-UA"/>
        </w:rPr>
        <w:t>2</w:t>
      </w:r>
      <w:r>
        <w:rPr>
          <w:sz w:val="20"/>
          <w:szCs w:val="20"/>
          <w:highlight w:val="none"/>
        </w:rPr>
        <w:t>.202</w:t>
      </w:r>
      <w:r>
        <w:rPr>
          <w:rFonts w:hint="default"/>
          <w:sz w:val="20"/>
          <w:szCs w:val="20"/>
          <w:highlight w:val="none"/>
          <w:lang w:val="uk-UA"/>
        </w:rPr>
        <w:t>3</w:t>
      </w:r>
      <w:r>
        <w:rPr>
          <w:sz w:val="20"/>
          <w:szCs w:val="20"/>
          <w:highlight w:val="none"/>
        </w:rPr>
        <w:t xml:space="preserve"> року по 31.12.202</w:t>
      </w:r>
      <w:r>
        <w:rPr>
          <w:rFonts w:hint="default"/>
          <w:sz w:val="20"/>
          <w:szCs w:val="20"/>
          <w:highlight w:val="none"/>
          <w:lang w:val="uk-UA"/>
        </w:rPr>
        <w:t>3</w:t>
      </w:r>
      <w:r>
        <w:rPr>
          <w:sz w:val="20"/>
          <w:szCs w:val="20"/>
          <w:highlight w:val="none"/>
        </w:rPr>
        <w:t xml:space="preserve"> </w:t>
      </w:r>
      <w:r>
        <w:rPr>
          <w:sz w:val="20"/>
          <w:szCs w:val="20"/>
        </w:rPr>
        <w:t>року, а в частині оплати за спожиту електричну енергію – до повного виконання Сторонами своїх обов’язків.</w:t>
      </w:r>
    </w:p>
    <w:p>
      <w:pPr>
        <w:jc w:val="both"/>
        <w:rPr>
          <w:rFonts w:hint="default"/>
          <w:sz w:val="20"/>
          <w:szCs w:val="20"/>
          <w:lang w:val="uk-UA"/>
        </w:rPr>
      </w:pPr>
      <w:r>
        <w:rPr>
          <w:sz w:val="20"/>
          <w:szCs w:val="20"/>
        </w:rPr>
        <w:t xml:space="preserve">13.2. Постачальник має повідомити про зміну будь-яких умов Договору Споживача не пізніше, ніж за </w:t>
      </w:r>
      <w:r>
        <w:rPr>
          <w:rFonts w:hint="default"/>
          <w:sz w:val="20"/>
          <w:szCs w:val="20"/>
          <w:lang w:val="uk-UA"/>
        </w:rPr>
        <w:t>25</w:t>
      </w:r>
      <w:r>
        <w:rPr>
          <w:sz w:val="20"/>
          <w:szCs w:val="20"/>
        </w:rPr>
        <w:t xml:space="preserve">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w:t>
      </w:r>
      <w:r>
        <w:rPr>
          <w:sz w:val="20"/>
          <w:szCs w:val="20"/>
          <w:lang w:val="uk-UA"/>
        </w:rPr>
        <w:t>складових</w:t>
      </w:r>
      <w:r>
        <w:rPr>
          <w:rFonts w:hint="default"/>
          <w:sz w:val="20"/>
          <w:szCs w:val="20"/>
          <w:lang w:val="uk-UA"/>
        </w:rPr>
        <w:t xml:space="preserve"> </w:t>
      </w:r>
      <w:r>
        <w:rPr>
          <w:sz w:val="20"/>
          <w:szCs w:val="20"/>
        </w:rPr>
        <w:t>ціни</w:t>
      </w:r>
      <w:r>
        <w:rPr>
          <w:rFonts w:hint="default"/>
          <w:sz w:val="20"/>
          <w:szCs w:val="20"/>
          <w:lang w:val="uk-UA"/>
        </w:rPr>
        <w:t>.</w:t>
      </w:r>
    </w:p>
    <w:p>
      <w:pPr>
        <w:jc w:val="both"/>
        <w:rPr>
          <w:sz w:val="20"/>
          <w:szCs w:val="20"/>
        </w:rPr>
      </w:pPr>
      <w:r>
        <w:rPr>
          <w:rStyle w:val="44"/>
          <w:sz w:val="20"/>
          <w:szCs w:val="20"/>
        </w:rPr>
        <w:t>13.</w:t>
      </w:r>
      <w:r>
        <w:rPr>
          <w:rStyle w:val="44"/>
          <w:rFonts w:hint="default"/>
          <w:sz w:val="20"/>
          <w:szCs w:val="20"/>
          <w:lang w:val="uk-UA"/>
        </w:rPr>
        <w:t>3</w:t>
      </w:r>
      <w:r>
        <w:rPr>
          <w:rStyle w:val="44"/>
          <w:sz w:val="20"/>
          <w:szCs w:val="20"/>
        </w:rPr>
        <w:t>.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pPr>
        <w:jc w:val="both"/>
        <w:rPr>
          <w:sz w:val="20"/>
          <w:szCs w:val="20"/>
        </w:rPr>
      </w:pPr>
      <w:r>
        <w:rPr>
          <w:sz w:val="20"/>
          <w:szCs w:val="20"/>
        </w:rPr>
        <w:t xml:space="preserve">1) споживач прострочив оплату за постачання електричної енергії згідно з Договором </w:t>
      </w:r>
      <w:r>
        <w:rPr>
          <w:rStyle w:val="44"/>
          <w:sz w:val="20"/>
          <w:szCs w:val="20"/>
        </w:rPr>
        <w:t>у розмірі більшому ніж вартість електричної енергії, спожитої протягом двох попередніх місяців</w:t>
      </w:r>
      <w:r>
        <w:rPr>
          <w:sz w:val="20"/>
          <w:szCs w:val="20"/>
        </w:rPr>
        <w:t>, за умови, що Постачальник здійснив попередження Споживачу про можливе розірвання цього Договору</w:t>
      </w:r>
      <w:r>
        <w:rPr>
          <w:rFonts w:hint="default"/>
          <w:sz w:val="20"/>
          <w:szCs w:val="20"/>
          <w:lang w:val="uk-UA"/>
        </w:rPr>
        <w:t>, за винятком випадків, передбачених п.5.7 цього Договору</w:t>
      </w:r>
      <w:r>
        <w:rPr>
          <w:sz w:val="20"/>
          <w:szCs w:val="20"/>
        </w:rPr>
        <w:t>;</w:t>
      </w:r>
    </w:p>
    <w:p>
      <w:pPr>
        <w:jc w:val="both"/>
        <w:rPr>
          <w:sz w:val="20"/>
          <w:szCs w:val="20"/>
        </w:rPr>
      </w:pPr>
      <w:r>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pPr>
        <w:pStyle w:val="45"/>
        <w:spacing w:after="0"/>
        <w:ind w:firstLine="0"/>
        <w:rPr>
          <w:rStyle w:val="44"/>
          <w:sz w:val="20"/>
          <w:szCs w:val="20"/>
        </w:rPr>
      </w:pPr>
      <w:r>
        <w:rPr>
          <w:rStyle w:val="44"/>
          <w:sz w:val="20"/>
          <w:szCs w:val="20"/>
        </w:rPr>
        <w:t>13.5. Дія цього Договору також припиняється в таких випадках:</w:t>
      </w:r>
    </w:p>
    <w:p>
      <w:pPr>
        <w:pStyle w:val="45"/>
        <w:spacing w:after="0"/>
        <w:ind w:firstLine="0"/>
        <w:rPr>
          <w:rStyle w:val="44"/>
          <w:sz w:val="20"/>
          <w:szCs w:val="20"/>
        </w:rPr>
      </w:pPr>
      <w:r>
        <w:rPr>
          <w:rStyle w:val="44"/>
          <w:sz w:val="20"/>
          <w:szCs w:val="20"/>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pPr>
        <w:pStyle w:val="45"/>
        <w:spacing w:after="0"/>
        <w:ind w:firstLine="0"/>
        <w:rPr>
          <w:rStyle w:val="44"/>
          <w:sz w:val="20"/>
          <w:szCs w:val="20"/>
        </w:rPr>
      </w:pPr>
      <w:r>
        <w:rPr>
          <w:rStyle w:val="44"/>
          <w:sz w:val="20"/>
          <w:szCs w:val="20"/>
        </w:rPr>
        <w:t>банкрутства або припинення господарської діяльності Постачальником;</w:t>
      </w:r>
    </w:p>
    <w:p>
      <w:pPr>
        <w:pStyle w:val="45"/>
        <w:spacing w:after="0"/>
        <w:ind w:firstLine="0"/>
        <w:rPr>
          <w:rStyle w:val="44"/>
          <w:sz w:val="20"/>
          <w:szCs w:val="20"/>
        </w:rPr>
      </w:pPr>
      <w:r>
        <w:rPr>
          <w:rStyle w:val="44"/>
          <w:sz w:val="20"/>
          <w:szCs w:val="20"/>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pPr>
        <w:pStyle w:val="45"/>
        <w:spacing w:after="0"/>
        <w:ind w:firstLine="0"/>
        <w:rPr>
          <w:rStyle w:val="44"/>
          <w:sz w:val="20"/>
          <w:szCs w:val="20"/>
        </w:rPr>
      </w:pPr>
      <w:r>
        <w:rPr>
          <w:rStyle w:val="44"/>
          <w:sz w:val="20"/>
          <w:szCs w:val="20"/>
        </w:rPr>
        <w:t xml:space="preserve">у разі зміни Постачальника - у частині постачання; </w:t>
      </w:r>
    </w:p>
    <w:p>
      <w:pPr>
        <w:jc w:val="both"/>
        <w:rPr>
          <w:sz w:val="20"/>
          <w:szCs w:val="20"/>
        </w:rPr>
      </w:pPr>
      <w:r>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pPr>
        <w:jc w:val="both"/>
        <w:rPr>
          <w:sz w:val="20"/>
          <w:szCs w:val="20"/>
        </w:rPr>
      </w:pPr>
      <w:r>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pPr>
        <w:jc w:val="both"/>
        <w:rPr>
          <w:sz w:val="20"/>
          <w:szCs w:val="20"/>
        </w:rPr>
      </w:pPr>
      <w:r>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pPr>
        <w:jc w:val="both"/>
        <w:rPr>
          <w:sz w:val="20"/>
          <w:szCs w:val="20"/>
        </w:rPr>
      </w:pPr>
    </w:p>
    <w:p>
      <w:pPr>
        <w:pStyle w:val="7"/>
        <w:spacing w:after="0"/>
        <w:jc w:val="both"/>
        <w:rPr>
          <w:b/>
          <w:color w:val="000000"/>
          <w:sz w:val="20"/>
          <w:szCs w:val="20"/>
        </w:rPr>
      </w:pPr>
      <w:r>
        <w:rPr>
          <w:b/>
          <w:color w:val="000000"/>
          <w:sz w:val="20"/>
          <w:szCs w:val="20"/>
        </w:rPr>
        <w:t>14. Порядок змін умов договору про закупівлю</w:t>
      </w:r>
    </w:p>
    <w:p>
      <w:pPr>
        <w:pStyle w:val="7"/>
        <w:spacing w:after="0"/>
        <w:jc w:val="both"/>
        <w:rPr>
          <w:color w:val="000000"/>
          <w:sz w:val="20"/>
          <w:szCs w:val="20"/>
        </w:rPr>
      </w:pPr>
      <w:r>
        <w:rPr>
          <w:color w:val="000000"/>
          <w:sz w:val="20"/>
          <w:szCs w:val="20"/>
        </w:rPr>
        <w:t>14.1. Зміни щодо договору про закупівлю можуть вноситись у випадках, визначених статтею 41 Закону України «Про публічні закупівлі»</w:t>
      </w:r>
      <w:r>
        <w:rPr>
          <w:rFonts w:hint="default"/>
          <w:color w:val="000000"/>
          <w:sz w:val="20"/>
          <w:szCs w:val="20"/>
          <w:lang w:val="uk-UA"/>
        </w:rPr>
        <w:t>,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протягмо 90 днів з дня його припинення або скасування, затверджених постановою Кабінету Міністрів України від 12.10.2022 № 1178</w:t>
      </w:r>
      <w:r>
        <w:rPr>
          <w:color w:val="000000"/>
          <w:sz w:val="20"/>
          <w:szCs w:val="20"/>
        </w:rPr>
        <w:t xml:space="preserve">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r>
        <w:rPr>
          <w:rFonts w:hint="default"/>
          <w:color w:val="000000"/>
          <w:sz w:val="20"/>
          <w:szCs w:val="20"/>
          <w:lang w:val="uk-UA"/>
        </w:rPr>
        <w:t xml:space="preserve"> (додаткової угоди)</w:t>
      </w:r>
      <w:r>
        <w:rPr>
          <w:color w:val="000000"/>
          <w:sz w:val="20"/>
          <w:szCs w:val="20"/>
        </w:rPr>
        <w:t>.</w:t>
      </w:r>
    </w:p>
    <w:p>
      <w:pPr>
        <w:pStyle w:val="7"/>
        <w:spacing w:after="0"/>
        <w:jc w:val="both"/>
        <w:rPr>
          <w:color w:val="000000"/>
          <w:sz w:val="20"/>
          <w:szCs w:val="20"/>
        </w:rPr>
      </w:pPr>
      <w:r>
        <w:rPr>
          <w:color w:val="000000"/>
          <w:sz w:val="20"/>
          <w:szCs w:val="20"/>
        </w:rPr>
        <w:t>14.2. Пропозицію щодо внесення змін до договору може зробити кожна із сторін договору.</w:t>
      </w:r>
    </w:p>
    <w:p>
      <w:pPr>
        <w:pStyle w:val="7"/>
        <w:spacing w:after="0"/>
        <w:jc w:val="both"/>
        <w:rPr>
          <w:color w:val="000000"/>
          <w:sz w:val="20"/>
          <w:szCs w:val="20"/>
        </w:rPr>
      </w:pPr>
      <w:r>
        <w:rPr>
          <w:color w:val="000000"/>
          <w:sz w:val="20"/>
          <w:szCs w:val="20"/>
        </w:rPr>
        <w:t>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7"/>
        <w:spacing w:after="0"/>
        <w:jc w:val="both"/>
        <w:rPr>
          <w:color w:val="000000"/>
          <w:sz w:val="20"/>
          <w:szCs w:val="20"/>
        </w:rPr>
      </w:pPr>
      <w:r>
        <w:rPr>
          <w:color w:val="000000"/>
          <w:sz w:val="20"/>
          <w:szCs w:val="20"/>
        </w:rPr>
        <w:t>14.4. Відповідь особи, якій адресована пропозиція щодо змін до договору, про її прийняття повинна бути повною і безумовною.</w:t>
      </w:r>
    </w:p>
    <w:p>
      <w:pPr>
        <w:pStyle w:val="7"/>
        <w:spacing w:after="0"/>
        <w:jc w:val="both"/>
        <w:rPr>
          <w:color w:val="000000"/>
          <w:sz w:val="20"/>
          <w:szCs w:val="20"/>
        </w:rPr>
      </w:pPr>
      <w:r>
        <w:rPr>
          <w:color w:val="000000"/>
          <w:sz w:val="20"/>
          <w:szCs w:val="20"/>
        </w:rPr>
        <w:t>14.5.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7"/>
        <w:spacing w:after="0"/>
        <w:jc w:val="both"/>
        <w:rPr>
          <w:color w:val="000000"/>
          <w:sz w:val="20"/>
          <w:szCs w:val="20"/>
        </w:rPr>
      </w:pPr>
      <w:r>
        <w:rPr>
          <w:color w:val="000000"/>
          <w:sz w:val="20"/>
          <w:szCs w:val="20"/>
        </w:rPr>
        <w:t>14.6. У разі зміни договору зобов'язання сторін змінюються відповідно до змінених умов щодо предмета, місця, строків виконання тощо.</w:t>
      </w:r>
    </w:p>
    <w:p>
      <w:pPr>
        <w:jc w:val="both"/>
        <w:rPr>
          <w:rFonts w:hint="default"/>
          <w:sz w:val="20"/>
          <w:szCs w:val="20"/>
          <w:lang w:val="uk-UA"/>
        </w:rPr>
      </w:pPr>
      <w:r>
        <w:rPr>
          <w:color w:val="000000"/>
          <w:sz w:val="20"/>
          <w:szCs w:val="20"/>
        </w:rPr>
        <w:t>14.7.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 України «Про публічні закупівлі»</w:t>
      </w:r>
      <w:r>
        <w:rPr>
          <w:rFonts w:hint="default"/>
          <w:color w:val="000000"/>
          <w:sz w:val="20"/>
          <w:szCs w:val="20"/>
          <w:lang w:val="uk-UA"/>
        </w:rPr>
        <w:t xml:space="preserve"> та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протягмо 90 днів з дня його припинення або скасування, затверджених постановою Кабінету Міністрів України від 12.10.2022 № 1178.</w:t>
      </w:r>
    </w:p>
    <w:p>
      <w:pPr>
        <w:jc w:val="both"/>
        <w:rPr>
          <w:sz w:val="20"/>
          <w:szCs w:val="20"/>
        </w:rPr>
      </w:pPr>
    </w:p>
    <w:p>
      <w:pPr>
        <w:jc w:val="center"/>
        <w:rPr>
          <w:sz w:val="20"/>
          <w:szCs w:val="20"/>
        </w:rPr>
      </w:pPr>
      <w:r>
        <w:rPr>
          <w:sz w:val="20"/>
          <w:szCs w:val="20"/>
        </w:rPr>
        <w:t>15. Реквізити сторін</w:t>
      </w:r>
    </w:p>
    <w:p>
      <w:pPr>
        <w:jc w:val="center"/>
        <w:rPr>
          <w:sz w:val="20"/>
          <w:szCs w:val="20"/>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1"/>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tcPr>
          <w:p>
            <w:pPr>
              <w:jc w:val="center"/>
              <w:rPr>
                <w:sz w:val="20"/>
                <w:szCs w:val="20"/>
              </w:rPr>
            </w:pPr>
            <w:r>
              <w:rPr>
                <w:sz w:val="20"/>
                <w:szCs w:val="20"/>
              </w:rPr>
              <w:t>Постачальник</w:t>
            </w:r>
          </w:p>
        </w:tc>
        <w:tc>
          <w:tcPr>
            <w:tcW w:w="5211" w:type="dxa"/>
          </w:tcPr>
          <w:p>
            <w:pPr>
              <w:jc w:val="center"/>
              <w:rPr>
                <w:sz w:val="20"/>
                <w:szCs w:val="20"/>
              </w:rPr>
            </w:pPr>
            <w:r>
              <w:rPr>
                <w:sz w:val="20"/>
                <w:szCs w:val="20"/>
              </w:rPr>
              <w:t>Споживач</w:t>
            </w:r>
          </w:p>
          <w:p>
            <w:pPr>
              <w:jc w:val="center"/>
              <w:rPr>
                <w:sz w:val="20"/>
                <w:szCs w:val="20"/>
              </w:rPr>
            </w:pPr>
          </w:p>
        </w:tc>
      </w:tr>
    </w:tbl>
    <w:p>
      <w:pPr>
        <w:jc w:val="center"/>
        <w:rPr>
          <w:sz w:val="20"/>
          <w:szCs w:val="20"/>
        </w:rPr>
      </w:pPr>
    </w:p>
    <w:p/>
    <w:p>
      <w:pPr>
        <w:sectPr>
          <w:pgSz w:w="11900" w:h="16840"/>
          <w:pgMar w:top="567" w:right="560" w:bottom="567" w:left="1134" w:header="0" w:footer="6" w:gutter="0"/>
          <w:cols w:space="999" w:num="1"/>
          <w:docGrid w:linePitch="360" w:charSpace="0"/>
        </w:sectPr>
      </w:pPr>
    </w:p>
    <w:p>
      <w:pPr>
        <w:ind w:left="6372"/>
        <w:rPr>
          <w:sz w:val="21"/>
          <w:szCs w:val="21"/>
        </w:rPr>
      </w:pPr>
      <w:r>
        <w:rPr>
          <w:sz w:val="21"/>
          <w:szCs w:val="21"/>
        </w:rPr>
        <w:t>Додаток 1</w:t>
      </w:r>
    </w:p>
    <w:p>
      <w:pPr>
        <w:ind w:left="6372"/>
        <w:rPr>
          <w:sz w:val="21"/>
          <w:szCs w:val="21"/>
        </w:rPr>
      </w:pPr>
      <w:r>
        <w:rPr>
          <w:sz w:val="21"/>
          <w:szCs w:val="21"/>
        </w:rPr>
        <w:t>до договору про постачання</w:t>
      </w:r>
    </w:p>
    <w:p>
      <w:pPr>
        <w:ind w:left="6372"/>
        <w:rPr>
          <w:sz w:val="21"/>
          <w:szCs w:val="21"/>
        </w:rPr>
      </w:pPr>
      <w:r>
        <w:rPr>
          <w:sz w:val="21"/>
          <w:szCs w:val="21"/>
        </w:rPr>
        <w:t>електричної енергії споживачу</w:t>
      </w:r>
    </w:p>
    <w:p>
      <w:pPr>
        <w:ind w:left="6372"/>
        <w:rPr>
          <w:sz w:val="21"/>
          <w:szCs w:val="21"/>
        </w:rPr>
      </w:pPr>
      <w:r>
        <w:rPr>
          <w:sz w:val="21"/>
          <w:szCs w:val="21"/>
        </w:rPr>
        <w:t>№ __________ від _________________</w:t>
      </w:r>
    </w:p>
    <w:p>
      <w:pPr>
        <w:jc w:val="center"/>
        <w:rPr>
          <w:sz w:val="21"/>
          <w:szCs w:val="21"/>
        </w:rPr>
      </w:pPr>
    </w:p>
    <w:p>
      <w:pPr>
        <w:jc w:val="center"/>
        <w:rPr>
          <w:b/>
          <w:sz w:val="21"/>
          <w:szCs w:val="21"/>
        </w:rPr>
      </w:pPr>
      <w:r>
        <w:rPr>
          <w:b/>
          <w:sz w:val="21"/>
          <w:szCs w:val="21"/>
        </w:rPr>
        <w:t>ЗАЯВА-ПРИЄДНАННЯ</w:t>
      </w:r>
    </w:p>
    <w:p>
      <w:pPr>
        <w:jc w:val="center"/>
        <w:rPr>
          <w:b/>
          <w:sz w:val="21"/>
          <w:szCs w:val="21"/>
        </w:rPr>
      </w:pPr>
      <w:r>
        <w:rPr>
          <w:b/>
          <w:sz w:val="21"/>
          <w:szCs w:val="21"/>
        </w:rPr>
        <w:t>до договору про постачання електричної енергії споживачу</w:t>
      </w:r>
    </w:p>
    <w:p>
      <w:pPr>
        <w:jc w:val="center"/>
        <w:rPr>
          <w:sz w:val="21"/>
          <w:szCs w:val="21"/>
        </w:rPr>
      </w:pPr>
    </w:p>
    <w:p>
      <w:pPr>
        <w:ind w:firstLine="709"/>
        <w:jc w:val="both"/>
        <w:rPr>
          <w:sz w:val="21"/>
          <w:szCs w:val="21"/>
        </w:rPr>
      </w:pPr>
      <w:r>
        <w:rPr>
          <w:sz w:val="21"/>
          <w:szCs w:val="21"/>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відповідно до умов договору про постачання електричної енергії споживачу від ____________ (далі – Договір) </w:t>
      </w:r>
      <w:r>
        <w:rPr>
          <w:sz w:val="21"/>
          <w:szCs w:val="21"/>
          <w:lang w:val="uk-UA"/>
        </w:rPr>
        <w:t>надаю</w:t>
      </w:r>
      <w:r>
        <w:rPr>
          <w:sz w:val="21"/>
          <w:szCs w:val="21"/>
        </w:rPr>
        <w:t xml:space="preserve"> нижченаведен</w:t>
      </w:r>
      <w:r>
        <w:rPr>
          <w:sz w:val="21"/>
          <w:szCs w:val="21"/>
          <w:lang w:val="uk-UA"/>
        </w:rPr>
        <w:t>і</w:t>
      </w:r>
      <w:r>
        <w:rPr>
          <w:sz w:val="21"/>
          <w:szCs w:val="21"/>
        </w:rPr>
        <w:t xml:space="preserve"> персоніфікован</w:t>
      </w:r>
      <w:r>
        <w:rPr>
          <w:sz w:val="21"/>
          <w:szCs w:val="21"/>
          <w:lang w:val="uk-UA"/>
        </w:rPr>
        <w:t>і</w:t>
      </w:r>
      <w:r>
        <w:rPr>
          <w:sz w:val="21"/>
          <w:szCs w:val="21"/>
        </w:rPr>
        <w:t xml:space="preserve"> дан</w:t>
      </w:r>
      <w:r>
        <w:rPr>
          <w:sz w:val="21"/>
          <w:szCs w:val="21"/>
          <w:lang w:val="uk-UA"/>
        </w:rPr>
        <w:t>і</w:t>
      </w:r>
      <w:r>
        <w:rPr>
          <w:sz w:val="21"/>
          <w:szCs w:val="21"/>
        </w:rPr>
        <w:t>.</w:t>
      </w:r>
    </w:p>
    <w:p>
      <w:pPr>
        <w:ind w:firstLine="709"/>
        <w:jc w:val="both"/>
        <w:rPr>
          <w:b/>
          <w:sz w:val="21"/>
          <w:szCs w:val="21"/>
        </w:rPr>
      </w:pPr>
    </w:p>
    <w:p>
      <w:pPr>
        <w:ind w:firstLine="709"/>
        <w:jc w:val="both"/>
        <w:rPr>
          <w:b/>
          <w:sz w:val="21"/>
          <w:szCs w:val="21"/>
        </w:rPr>
      </w:pPr>
      <w:r>
        <w:rPr>
          <w:b/>
          <w:sz w:val="21"/>
          <w:szCs w:val="21"/>
        </w:rPr>
        <w:t>Персоніфіковані дані Споживача:</w:t>
      </w:r>
    </w:p>
    <w:p>
      <w:pPr>
        <w:ind w:firstLine="709"/>
        <w:jc w:val="both"/>
        <w:rPr>
          <w:b/>
          <w:sz w:val="21"/>
          <w:szCs w:val="21"/>
        </w:rPr>
      </w:pPr>
    </w:p>
    <w:tbl>
      <w:tblPr>
        <w:tblStyle w:val="5"/>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
        <w:gridCol w:w="4693"/>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jc w:val="both"/>
              <w:rPr>
                <w:sz w:val="21"/>
                <w:szCs w:val="21"/>
              </w:rPr>
            </w:pPr>
            <w:r>
              <w:rPr>
                <w:sz w:val="21"/>
                <w:szCs w:val="21"/>
              </w:rPr>
              <w:t>1</w:t>
            </w:r>
          </w:p>
        </w:tc>
        <w:tc>
          <w:tcPr>
            <w:tcW w:w="4693" w:type="dxa"/>
            <w:tcBorders>
              <w:top w:val="single" w:color="auto" w:sz="4" w:space="0"/>
              <w:left w:val="single" w:color="auto" w:sz="4" w:space="0"/>
              <w:bottom w:val="single" w:color="auto" w:sz="4" w:space="0"/>
              <w:right w:val="single" w:color="auto" w:sz="4" w:space="0"/>
            </w:tcBorders>
          </w:tcPr>
          <w:p>
            <w:pPr>
              <w:jc w:val="both"/>
              <w:rPr>
                <w:sz w:val="21"/>
                <w:szCs w:val="21"/>
              </w:rPr>
            </w:pPr>
            <w:r>
              <w:rPr>
                <w:sz w:val="21"/>
                <w:szCs w:val="21"/>
              </w:rPr>
              <w:t>Назва установи</w:t>
            </w:r>
          </w:p>
        </w:tc>
        <w:tc>
          <w:tcPr>
            <w:tcW w:w="4388" w:type="dxa"/>
            <w:tcBorders>
              <w:top w:val="single" w:color="auto" w:sz="4" w:space="0"/>
              <w:left w:val="single" w:color="auto" w:sz="4" w:space="0"/>
              <w:bottom w:val="single" w:color="auto" w:sz="4" w:space="0"/>
              <w:right w:val="single" w:color="auto" w:sz="4" w:space="0"/>
            </w:tcBorders>
          </w:tcPr>
          <w:p>
            <w:pPr>
              <w:jc w:val="both"/>
              <w:rPr>
                <w:sz w:val="21"/>
                <w:szCs w:val="21"/>
              </w:rPr>
            </w:pPr>
            <w:r>
              <w:rPr>
                <w:sz w:val="21"/>
                <w:szCs w:val="21"/>
              </w:rPr>
              <w:t>Управління молоді, спорту та культури Южноукраїнської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jc w:val="both"/>
              <w:rPr>
                <w:sz w:val="21"/>
                <w:szCs w:val="21"/>
              </w:rPr>
            </w:pPr>
            <w:r>
              <w:rPr>
                <w:sz w:val="21"/>
                <w:szCs w:val="21"/>
              </w:rPr>
              <w:t>2</w:t>
            </w:r>
          </w:p>
        </w:tc>
        <w:tc>
          <w:tcPr>
            <w:tcW w:w="4693" w:type="dxa"/>
            <w:tcBorders>
              <w:top w:val="single" w:color="auto" w:sz="4" w:space="0"/>
              <w:left w:val="single" w:color="auto" w:sz="4" w:space="0"/>
              <w:bottom w:val="single" w:color="auto" w:sz="4" w:space="0"/>
              <w:right w:val="single" w:color="auto" w:sz="4" w:space="0"/>
            </w:tcBorders>
          </w:tcPr>
          <w:p>
            <w:pPr>
              <w:jc w:val="both"/>
              <w:rPr>
                <w:sz w:val="21"/>
                <w:szCs w:val="21"/>
              </w:rPr>
            </w:pPr>
            <w:r>
              <w:rPr>
                <w:sz w:val="21"/>
                <w:szCs w:val="21"/>
              </w:rPr>
              <w:t>Код ЄДРПОУ, адреса</w:t>
            </w:r>
          </w:p>
        </w:tc>
        <w:tc>
          <w:tcPr>
            <w:tcW w:w="4388"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33850860, Миколаївська обл., м.Южноукраїнськ, б-р Цвіточний, 9, 55002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jc w:val="both"/>
              <w:rPr>
                <w:sz w:val="21"/>
                <w:szCs w:val="21"/>
              </w:rPr>
            </w:pPr>
            <w:r>
              <w:rPr>
                <w:sz w:val="21"/>
                <w:szCs w:val="21"/>
              </w:rPr>
              <w:t>3</w:t>
            </w:r>
          </w:p>
        </w:tc>
        <w:tc>
          <w:tcPr>
            <w:tcW w:w="4693"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Вид об'єкта, адреса, ЕІС-код точки (точок) комерційного обліку</w:t>
            </w:r>
          </w:p>
        </w:tc>
        <w:tc>
          <w:tcPr>
            <w:tcW w:w="4388" w:type="dxa"/>
            <w:tcBorders>
              <w:top w:val="single" w:color="auto" w:sz="4" w:space="0"/>
              <w:left w:val="single" w:color="auto" w:sz="4" w:space="0"/>
              <w:bottom w:val="single" w:color="auto" w:sz="4" w:space="0"/>
              <w:right w:val="single" w:color="auto" w:sz="4" w:space="0"/>
            </w:tcBorders>
          </w:tcPr>
          <w:p>
            <w:pPr>
              <w:jc w:val="both"/>
              <w:rPr>
                <w:sz w:val="21"/>
                <w:szCs w:val="21"/>
              </w:rPr>
            </w:pPr>
            <w:r>
              <w:rPr>
                <w:sz w:val="21"/>
                <w:szCs w:val="21"/>
              </w:rPr>
              <w:t>Додаток № 1 до заяви - приєднання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jc w:val="both"/>
              <w:rPr>
                <w:sz w:val="21"/>
                <w:szCs w:val="21"/>
                <w:lang w:val="en-US"/>
              </w:rPr>
            </w:pPr>
            <w:r>
              <w:rPr>
                <w:sz w:val="21"/>
                <w:szCs w:val="21"/>
                <w:lang w:val="en-US"/>
              </w:rPr>
              <w:t>4</w:t>
            </w:r>
          </w:p>
        </w:tc>
        <w:tc>
          <w:tcPr>
            <w:tcW w:w="4693"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 xml:space="preserve">Адреса, </w:t>
            </w:r>
            <w:r>
              <w:t>об’єкта, ЕІС-код точки (точок) комерційного обліку</w:t>
            </w:r>
          </w:p>
        </w:tc>
        <w:tc>
          <w:tcPr>
            <w:tcW w:w="4388" w:type="dxa"/>
            <w:tcBorders>
              <w:top w:val="single" w:color="auto" w:sz="4" w:space="0"/>
              <w:left w:val="single" w:color="auto" w:sz="4" w:space="0"/>
              <w:bottom w:val="single" w:color="auto" w:sz="4" w:space="0"/>
              <w:right w:val="single" w:color="auto" w:sz="4" w:space="0"/>
            </w:tcBorders>
          </w:tcPr>
          <w:p>
            <w:pPr>
              <w:jc w:val="both"/>
              <w:rPr>
                <w:sz w:val="21"/>
                <w:szCs w:val="21"/>
              </w:rPr>
            </w:pPr>
            <w:r>
              <w:rPr>
                <w:sz w:val="21"/>
                <w:szCs w:val="21"/>
              </w:rPr>
              <w:t>Додаток № 1 до заяви - приєднання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jc w:val="both"/>
              <w:rPr>
                <w:sz w:val="21"/>
                <w:szCs w:val="21"/>
              </w:rPr>
            </w:pPr>
            <w:r>
              <w:rPr>
                <w:sz w:val="21"/>
                <w:szCs w:val="21"/>
              </w:rPr>
              <w:t>5</w:t>
            </w:r>
          </w:p>
        </w:tc>
        <w:tc>
          <w:tcPr>
            <w:tcW w:w="4693" w:type="dxa"/>
            <w:tcBorders>
              <w:top w:val="single" w:color="auto" w:sz="4" w:space="0"/>
              <w:left w:val="single" w:color="auto" w:sz="4" w:space="0"/>
              <w:bottom w:val="single" w:color="auto" w:sz="4" w:space="0"/>
              <w:right w:val="single" w:color="auto" w:sz="4" w:space="0"/>
            </w:tcBorders>
          </w:tcPr>
          <w:p>
            <w:pPr>
              <w:rPr>
                <w:sz w:val="21"/>
                <w:szCs w:val="21"/>
              </w:rPr>
            </w:pPr>
            <w:r>
              <w:rPr>
                <w:sz w:val="21"/>
                <w:szCs w:val="21"/>
              </w:rPr>
              <w:t xml:space="preserve">Найменування Оператора, з яким Споживач уклав </w:t>
            </w:r>
            <w:r>
              <w:rPr>
                <w:rStyle w:val="44"/>
                <w:sz w:val="21"/>
                <w:szCs w:val="21"/>
              </w:rPr>
              <w:t>договір споживача про надання послуг з розподілу/передачі електричної енергії</w:t>
            </w:r>
          </w:p>
        </w:tc>
        <w:tc>
          <w:tcPr>
            <w:tcW w:w="4388" w:type="dxa"/>
            <w:tcBorders>
              <w:top w:val="single" w:color="auto" w:sz="4" w:space="0"/>
              <w:left w:val="single" w:color="auto" w:sz="4" w:space="0"/>
              <w:bottom w:val="single" w:color="auto" w:sz="4" w:space="0"/>
              <w:right w:val="single" w:color="auto" w:sz="4" w:space="0"/>
            </w:tcBorders>
          </w:tcPr>
          <w:p>
            <w:pPr>
              <w:jc w:val="both"/>
              <w:rPr>
                <w:sz w:val="21"/>
                <w:szCs w:val="21"/>
              </w:rPr>
            </w:pPr>
            <w:r>
              <w:rPr>
                <w:sz w:val="21"/>
                <w:szCs w:val="21"/>
              </w:rPr>
              <w:t>Дочірнє підприємство електричних мереж «Атомсервіс» (для об’єктів 1 – 7, 9)</w:t>
            </w:r>
          </w:p>
          <w:p>
            <w:pPr>
              <w:jc w:val="both"/>
              <w:rPr>
                <w:sz w:val="21"/>
                <w:szCs w:val="21"/>
              </w:rPr>
            </w:pPr>
            <w:r>
              <w:rPr>
                <w:sz w:val="21"/>
                <w:szCs w:val="21"/>
              </w:rPr>
              <w:t>Акціонерне товариство «Миколаївобленерго» (для об’єктів 8, 10,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jc w:val="both"/>
              <w:rPr>
                <w:sz w:val="21"/>
                <w:szCs w:val="21"/>
              </w:rPr>
            </w:pPr>
            <w:r>
              <w:rPr>
                <w:sz w:val="21"/>
                <w:szCs w:val="21"/>
              </w:rPr>
              <w:t>6</w:t>
            </w:r>
          </w:p>
        </w:tc>
        <w:tc>
          <w:tcPr>
            <w:tcW w:w="4693" w:type="dxa"/>
            <w:tcBorders>
              <w:top w:val="single" w:color="auto" w:sz="4" w:space="0"/>
              <w:left w:val="single" w:color="auto" w:sz="4" w:space="0"/>
              <w:bottom w:val="single" w:color="auto" w:sz="4" w:space="0"/>
              <w:right w:val="single" w:color="auto" w:sz="4" w:space="0"/>
            </w:tcBorders>
          </w:tcPr>
          <w:p>
            <w:r>
              <w:t>ЕІС-код як суб’єкта ринку електричної енергії, присвоєний відповідним системним оператором</w:t>
            </w:r>
          </w:p>
        </w:tc>
        <w:tc>
          <w:tcPr>
            <w:tcW w:w="4388" w:type="dxa"/>
            <w:tcBorders>
              <w:top w:val="single" w:color="auto" w:sz="4" w:space="0"/>
              <w:left w:val="single" w:color="auto" w:sz="4" w:space="0"/>
              <w:bottom w:val="single" w:color="auto" w:sz="4" w:space="0"/>
              <w:right w:val="single" w:color="auto" w:sz="4" w:space="0"/>
            </w:tcBorders>
          </w:tcPr>
          <w:p>
            <w:pPr>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jc w:val="both"/>
              <w:rPr>
                <w:sz w:val="21"/>
                <w:szCs w:val="21"/>
              </w:rPr>
            </w:pPr>
            <w:r>
              <w:rPr>
                <w:sz w:val="21"/>
                <w:szCs w:val="21"/>
              </w:rPr>
              <w:t>7</w:t>
            </w:r>
          </w:p>
        </w:tc>
        <w:tc>
          <w:tcPr>
            <w:tcW w:w="4693" w:type="dxa"/>
            <w:tcBorders>
              <w:top w:val="single" w:color="auto" w:sz="4" w:space="0"/>
              <w:left w:val="single" w:color="auto" w:sz="4" w:space="0"/>
              <w:bottom w:val="single" w:color="auto" w:sz="4" w:space="0"/>
              <w:right w:val="single" w:color="auto" w:sz="4" w:space="0"/>
            </w:tcBorders>
          </w:tcPr>
          <w:p>
            <w:pPr>
              <w:rPr>
                <w:sz w:val="21"/>
                <w:szCs w:val="21"/>
              </w:rPr>
            </w:pPr>
            <w:r>
              <w:t>Інформація про наявність пільг/субсидії* (є/немає)</w:t>
            </w:r>
          </w:p>
        </w:tc>
        <w:tc>
          <w:tcPr>
            <w:tcW w:w="4388" w:type="dxa"/>
            <w:tcBorders>
              <w:top w:val="single" w:color="auto" w:sz="4" w:space="0"/>
              <w:left w:val="single" w:color="auto" w:sz="4" w:space="0"/>
              <w:bottom w:val="single" w:color="auto" w:sz="4" w:space="0"/>
              <w:right w:val="single" w:color="auto" w:sz="4" w:space="0"/>
            </w:tcBorders>
          </w:tcPr>
          <w:p>
            <w:pPr>
              <w:jc w:val="both"/>
              <w:rPr>
                <w:sz w:val="21"/>
                <w:szCs w:val="21"/>
              </w:rPr>
            </w:pPr>
            <w:r>
              <w:rPr>
                <w:sz w:val="21"/>
                <w:szCs w:val="21"/>
              </w:rPr>
              <w:t xml:space="preserve">Немає </w:t>
            </w:r>
          </w:p>
        </w:tc>
      </w:tr>
    </w:tbl>
    <w:p>
      <w:pPr>
        <w:ind w:firstLine="709"/>
        <w:jc w:val="both"/>
        <w:rPr>
          <w:sz w:val="21"/>
          <w:szCs w:val="21"/>
        </w:rPr>
      </w:pPr>
    </w:p>
    <w:p>
      <w:pPr>
        <w:ind w:firstLine="709"/>
        <w:jc w:val="both"/>
        <w:rPr>
          <w:sz w:val="21"/>
          <w:szCs w:val="21"/>
        </w:rPr>
      </w:pPr>
      <w:r>
        <w:rPr>
          <w:sz w:val="21"/>
          <w:szCs w:val="21"/>
        </w:rPr>
        <w:t>Початок постачання з «_____»_______________20____р.</w:t>
      </w:r>
    </w:p>
    <w:p>
      <w:pPr>
        <w:ind w:firstLine="709"/>
        <w:jc w:val="both"/>
        <w:rPr>
          <w:sz w:val="21"/>
          <w:szCs w:val="21"/>
        </w:rPr>
      </w:pPr>
      <w:r>
        <w:rPr>
          <w:sz w:val="21"/>
          <w:szCs w:val="21"/>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pPr>
        <w:ind w:firstLine="709"/>
        <w:jc w:val="both"/>
        <w:rPr>
          <w:sz w:val="21"/>
          <w:szCs w:val="21"/>
        </w:rPr>
      </w:pPr>
      <w:r>
        <w:rPr>
          <w:sz w:val="21"/>
          <w:szCs w:val="21"/>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pPr>
        <w:ind w:firstLine="709"/>
        <w:jc w:val="both"/>
        <w:rPr>
          <w:sz w:val="21"/>
          <w:szCs w:val="21"/>
        </w:rPr>
      </w:pPr>
      <w:r>
        <w:rPr>
          <w:sz w:val="21"/>
          <w:szCs w:val="21"/>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pPr>
        <w:ind w:firstLine="709"/>
        <w:jc w:val="both"/>
        <w:rPr>
          <w:sz w:val="21"/>
          <w:szCs w:val="21"/>
        </w:rPr>
      </w:pPr>
      <w:r>
        <w:rPr>
          <w:sz w:val="21"/>
          <w:szCs w:val="21"/>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pPr>
        <w:ind w:firstLine="709"/>
        <w:jc w:val="both"/>
        <w:rPr>
          <w:b/>
          <w:sz w:val="21"/>
          <w:szCs w:val="21"/>
        </w:rPr>
      </w:pPr>
    </w:p>
    <w:p>
      <w:pPr>
        <w:ind w:firstLine="709"/>
        <w:jc w:val="both"/>
        <w:rPr>
          <w:b/>
          <w:sz w:val="21"/>
          <w:szCs w:val="21"/>
        </w:rPr>
      </w:pPr>
      <w:r>
        <w:rPr>
          <w:b/>
          <w:sz w:val="21"/>
          <w:szCs w:val="21"/>
        </w:rPr>
        <w:t>Відмітка про згоду Споживача на обробку персональних даних:</w:t>
      </w:r>
    </w:p>
    <w:p>
      <w:pPr>
        <w:jc w:val="both"/>
        <w:rPr>
          <w:b/>
          <w:sz w:val="21"/>
          <w:szCs w:val="21"/>
        </w:rPr>
      </w:pPr>
      <w:r>
        <w:rPr>
          <w:b/>
          <w:sz w:val="21"/>
          <w:szCs w:val="21"/>
        </w:rPr>
        <w:t>____________________</w:t>
      </w:r>
      <w:r>
        <w:rPr>
          <w:b/>
          <w:sz w:val="21"/>
          <w:szCs w:val="21"/>
        </w:rPr>
        <w:tab/>
      </w:r>
      <w:r>
        <w:rPr>
          <w:b/>
          <w:sz w:val="21"/>
          <w:szCs w:val="21"/>
        </w:rPr>
        <w:t>_________________</w:t>
      </w:r>
      <w:r>
        <w:rPr>
          <w:b/>
          <w:sz w:val="21"/>
          <w:szCs w:val="21"/>
        </w:rPr>
        <w:tab/>
      </w:r>
      <w:r>
        <w:rPr>
          <w:b/>
          <w:sz w:val="21"/>
          <w:szCs w:val="21"/>
        </w:rPr>
        <w:t>______________________</w:t>
      </w:r>
    </w:p>
    <w:p>
      <w:pPr>
        <w:rPr>
          <w:sz w:val="21"/>
          <w:szCs w:val="21"/>
        </w:rPr>
      </w:pPr>
      <w:r>
        <w:rPr>
          <w:sz w:val="21"/>
          <w:szCs w:val="21"/>
        </w:rPr>
        <w:tab/>
      </w:r>
      <w:r>
        <w:rPr>
          <w:sz w:val="21"/>
          <w:szCs w:val="21"/>
        </w:rPr>
        <w:t>(дата)</w:t>
      </w:r>
      <w:r>
        <w:rPr>
          <w:sz w:val="21"/>
          <w:szCs w:val="21"/>
        </w:rPr>
        <w:tab/>
      </w:r>
      <w:r>
        <w:rPr>
          <w:sz w:val="21"/>
          <w:szCs w:val="21"/>
        </w:rPr>
        <w:tab/>
      </w:r>
      <w:r>
        <w:rPr>
          <w:sz w:val="21"/>
          <w:szCs w:val="21"/>
        </w:rPr>
        <w:tab/>
      </w:r>
      <w:r>
        <w:rPr>
          <w:sz w:val="21"/>
          <w:szCs w:val="21"/>
        </w:rPr>
        <w:t>(особистий підпис)</w:t>
      </w:r>
      <w:r>
        <w:rPr>
          <w:sz w:val="21"/>
          <w:szCs w:val="21"/>
        </w:rPr>
        <w:tab/>
      </w:r>
      <w:r>
        <w:rPr>
          <w:sz w:val="21"/>
          <w:szCs w:val="21"/>
        </w:rPr>
        <w:tab/>
      </w:r>
      <w:r>
        <w:rPr>
          <w:sz w:val="21"/>
          <w:szCs w:val="21"/>
        </w:rPr>
        <w:t>(П.І.Б. Споживача)</w:t>
      </w:r>
    </w:p>
    <w:p>
      <w:pPr>
        <w:ind w:firstLine="709"/>
        <w:jc w:val="both"/>
        <w:rPr>
          <w:b/>
          <w:sz w:val="21"/>
          <w:szCs w:val="21"/>
        </w:rPr>
      </w:pPr>
      <w:r>
        <w:rPr>
          <w:b/>
          <w:sz w:val="21"/>
          <w:szCs w:val="21"/>
        </w:rPr>
        <w:t>*Примітка:</w:t>
      </w:r>
    </w:p>
    <w:p>
      <w:pPr>
        <w:ind w:firstLine="709"/>
        <w:jc w:val="both"/>
        <w:rPr>
          <w:sz w:val="21"/>
          <w:szCs w:val="21"/>
        </w:rPr>
      </w:pPr>
      <w:r>
        <w:rPr>
          <w:sz w:val="21"/>
          <w:szCs w:val="21"/>
        </w:rPr>
        <w:t>Споживач зобов'язується у місячний строк повідомити Постачальника про зміну будь-якої інформації та даних, зазначених у заяві-приєднанні.</w:t>
      </w:r>
    </w:p>
    <w:p>
      <w:pPr>
        <w:rPr>
          <w:sz w:val="21"/>
          <w:szCs w:val="21"/>
        </w:rPr>
      </w:pPr>
    </w:p>
    <w:p>
      <w:pPr>
        <w:rPr>
          <w:b/>
          <w:sz w:val="21"/>
          <w:szCs w:val="21"/>
        </w:rPr>
      </w:pPr>
      <w:r>
        <w:rPr>
          <w:b/>
          <w:sz w:val="21"/>
          <w:szCs w:val="21"/>
        </w:rPr>
        <w:t>Реквізити Споживача:</w:t>
      </w:r>
    </w:p>
    <w:p>
      <w:pPr>
        <w:rPr>
          <w:sz w:val="21"/>
          <w:szCs w:val="21"/>
        </w:rPr>
      </w:pPr>
      <w:r>
        <w:rPr>
          <w:sz w:val="21"/>
          <w:szCs w:val="21"/>
        </w:rPr>
        <w:t>____________________________________</w:t>
      </w:r>
    </w:p>
    <w:p>
      <w:pPr>
        <w:rPr>
          <w:sz w:val="21"/>
          <w:szCs w:val="21"/>
        </w:rPr>
      </w:pPr>
    </w:p>
    <w:p>
      <w:pPr>
        <w:rPr>
          <w:b/>
          <w:sz w:val="21"/>
          <w:szCs w:val="21"/>
        </w:rPr>
      </w:pPr>
      <w:r>
        <w:rPr>
          <w:b/>
          <w:sz w:val="21"/>
          <w:szCs w:val="21"/>
        </w:rPr>
        <w:t>Відмітка про підписання Споживачем цієї заяви-приєднання:</w:t>
      </w:r>
    </w:p>
    <w:p>
      <w:pPr>
        <w:jc w:val="both"/>
        <w:rPr>
          <w:b/>
          <w:sz w:val="21"/>
          <w:szCs w:val="21"/>
        </w:rPr>
      </w:pPr>
      <w:r>
        <w:rPr>
          <w:b/>
          <w:sz w:val="21"/>
          <w:szCs w:val="21"/>
        </w:rPr>
        <w:t>____________________</w:t>
      </w:r>
      <w:r>
        <w:rPr>
          <w:b/>
          <w:sz w:val="21"/>
          <w:szCs w:val="21"/>
        </w:rPr>
        <w:tab/>
      </w:r>
      <w:r>
        <w:rPr>
          <w:b/>
          <w:sz w:val="21"/>
          <w:szCs w:val="21"/>
        </w:rPr>
        <w:tab/>
      </w:r>
      <w:r>
        <w:rPr>
          <w:b/>
          <w:sz w:val="21"/>
          <w:szCs w:val="21"/>
        </w:rPr>
        <w:t>_________________</w:t>
      </w:r>
      <w:r>
        <w:rPr>
          <w:b/>
          <w:sz w:val="21"/>
          <w:szCs w:val="21"/>
        </w:rPr>
        <w:tab/>
      </w:r>
      <w:r>
        <w:rPr>
          <w:b/>
          <w:sz w:val="21"/>
          <w:szCs w:val="21"/>
        </w:rPr>
        <w:t>______________________</w:t>
      </w:r>
    </w:p>
    <w:p>
      <w:pPr>
        <w:rPr>
          <w:sz w:val="21"/>
          <w:szCs w:val="21"/>
        </w:rPr>
        <w:sectPr>
          <w:pgSz w:w="11906" w:h="16838"/>
          <w:pgMar w:top="284" w:right="567" w:bottom="568" w:left="1588" w:header="709" w:footer="709" w:gutter="0"/>
          <w:cols w:space="708" w:num="1"/>
          <w:docGrid w:linePitch="360" w:charSpace="0"/>
        </w:sectPr>
      </w:pPr>
      <w:r>
        <w:rPr>
          <w:sz w:val="21"/>
          <w:szCs w:val="21"/>
        </w:rPr>
        <w:t>(дата подання заяви-приєднання)</w:t>
      </w:r>
      <w:r>
        <w:rPr>
          <w:sz w:val="21"/>
          <w:szCs w:val="21"/>
        </w:rPr>
        <w:tab/>
      </w:r>
      <w:r>
        <w:rPr>
          <w:sz w:val="21"/>
          <w:szCs w:val="21"/>
        </w:rPr>
        <w:t xml:space="preserve"> (особистий підпис)</w:t>
      </w:r>
      <w:r>
        <w:rPr>
          <w:sz w:val="21"/>
          <w:szCs w:val="21"/>
        </w:rPr>
        <w:tab/>
      </w:r>
      <w:r>
        <w:rPr>
          <w:sz w:val="21"/>
          <w:szCs w:val="21"/>
        </w:rPr>
        <w:tab/>
      </w:r>
      <w:r>
        <w:rPr>
          <w:sz w:val="21"/>
          <w:szCs w:val="21"/>
        </w:rPr>
        <w:t>(П.І.Б. Споживача)</w:t>
      </w:r>
    </w:p>
    <w:p>
      <w:pPr>
        <w:jc w:val="both"/>
        <w:rPr>
          <w:rStyle w:val="48"/>
          <w:i w:val="0"/>
          <w:sz w:val="21"/>
          <w:szCs w:val="21"/>
        </w:rPr>
      </w:pPr>
    </w:p>
    <w:p>
      <w:pPr>
        <w:ind w:left="5670"/>
        <w:jc w:val="both"/>
        <w:rPr>
          <w:rStyle w:val="48"/>
          <w:i w:val="0"/>
          <w:sz w:val="21"/>
          <w:szCs w:val="21"/>
        </w:rPr>
      </w:pPr>
      <w:r>
        <w:rPr>
          <w:rStyle w:val="48"/>
          <w:i w:val="0"/>
          <w:sz w:val="21"/>
          <w:szCs w:val="21"/>
        </w:rPr>
        <w:t>Додаток № 1 до заяви-приєднання</w:t>
      </w:r>
    </w:p>
    <w:p>
      <w:pPr>
        <w:jc w:val="both"/>
        <w:rPr>
          <w:rStyle w:val="48"/>
          <w:i w:val="0"/>
          <w:sz w:val="21"/>
          <w:szCs w:val="21"/>
        </w:rPr>
      </w:pPr>
    </w:p>
    <w:p>
      <w:pPr>
        <w:jc w:val="both"/>
        <w:rPr>
          <w:rStyle w:val="48"/>
          <w:i w:val="0"/>
          <w:sz w:val="21"/>
          <w:szCs w:val="21"/>
        </w:rPr>
      </w:pPr>
    </w:p>
    <w:tbl>
      <w:tblPr>
        <w:tblStyle w:val="15"/>
        <w:tblW w:w="0" w:type="auto"/>
        <w:tblInd w:w="1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4511"/>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sz w:val="21"/>
                <w:szCs w:val="21"/>
              </w:rPr>
            </w:pPr>
            <w:r>
              <w:rPr>
                <w:b/>
                <w:sz w:val="21"/>
                <w:szCs w:val="21"/>
              </w:rPr>
              <w:t>№ з/п</w:t>
            </w:r>
          </w:p>
        </w:tc>
        <w:tc>
          <w:tcPr>
            <w:tcW w:w="4511" w:type="dxa"/>
          </w:tcPr>
          <w:p>
            <w:pPr>
              <w:jc w:val="center"/>
              <w:rPr>
                <w:b/>
                <w:sz w:val="21"/>
                <w:szCs w:val="21"/>
              </w:rPr>
            </w:pPr>
            <w:r>
              <w:rPr>
                <w:b/>
                <w:sz w:val="21"/>
                <w:szCs w:val="21"/>
              </w:rPr>
              <w:t>Вид об'єкта, адреса,</w:t>
            </w:r>
          </w:p>
        </w:tc>
        <w:tc>
          <w:tcPr>
            <w:tcW w:w="3472" w:type="dxa"/>
          </w:tcPr>
          <w:p>
            <w:pPr>
              <w:jc w:val="center"/>
              <w:rPr>
                <w:b/>
                <w:sz w:val="21"/>
                <w:szCs w:val="21"/>
              </w:rPr>
            </w:pPr>
            <w:r>
              <w:rPr>
                <w:b/>
                <w:sz w:val="21"/>
                <w:szCs w:val="21"/>
              </w:rPr>
              <w:t>ЕІС-код точки (точок) комерційного обліку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sz w:val="21"/>
                <w:szCs w:val="21"/>
              </w:rPr>
            </w:pPr>
            <w:r>
              <w:rPr>
                <w:sz w:val="21"/>
                <w:szCs w:val="21"/>
              </w:rPr>
              <w:t>1</w:t>
            </w:r>
          </w:p>
        </w:tc>
        <w:tc>
          <w:tcPr>
            <w:tcW w:w="4511" w:type="dxa"/>
          </w:tcPr>
          <w:p>
            <w:pPr>
              <w:rPr>
                <w:sz w:val="21"/>
                <w:szCs w:val="21"/>
              </w:rPr>
            </w:pPr>
            <w:r>
              <w:rPr>
                <w:sz w:val="21"/>
                <w:szCs w:val="21"/>
              </w:rPr>
              <w:t>Управління молоді, спорту та культури Южноукраїнської міської ради</w:t>
            </w:r>
          </w:p>
          <w:p>
            <w:pPr>
              <w:rPr>
                <w:sz w:val="21"/>
                <w:szCs w:val="21"/>
              </w:rPr>
            </w:pPr>
            <w:r>
              <w:rPr>
                <w:sz w:val="21"/>
                <w:szCs w:val="21"/>
              </w:rPr>
              <w:t>м.Южноукраїнськ, б-р Цвіточний, 9</w:t>
            </w:r>
          </w:p>
          <w:p>
            <w:pPr>
              <w:rPr>
                <w:sz w:val="21"/>
                <w:szCs w:val="21"/>
              </w:rPr>
            </w:pPr>
            <w:r>
              <w:rPr>
                <w:sz w:val="21"/>
                <w:szCs w:val="21"/>
              </w:rPr>
              <w:t>м.Южноукраїнськ, б-р Цвіточний, 9</w:t>
            </w:r>
          </w:p>
        </w:tc>
        <w:tc>
          <w:tcPr>
            <w:tcW w:w="3472" w:type="dxa"/>
          </w:tcPr>
          <w:p>
            <w:pPr>
              <w:jc w:val="center"/>
              <w:rPr>
                <w:sz w:val="21"/>
                <w:szCs w:val="21"/>
              </w:rPr>
            </w:pPr>
          </w:p>
          <w:p>
            <w:pPr>
              <w:jc w:val="center"/>
              <w:rPr>
                <w:sz w:val="21"/>
                <w:szCs w:val="21"/>
              </w:rPr>
            </w:pPr>
          </w:p>
          <w:p>
            <w:pPr>
              <w:jc w:val="center"/>
              <w:rPr>
                <w:sz w:val="21"/>
                <w:szCs w:val="21"/>
                <w:lang w:val="en-US"/>
              </w:rPr>
            </w:pPr>
            <w:r>
              <w:rPr>
                <w:sz w:val="21"/>
                <w:szCs w:val="21"/>
              </w:rPr>
              <w:t>62</w:t>
            </w:r>
            <w:r>
              <w:rPr>
                <w:sz w:val="21"/>
                <w:szCs w:val="21"/>
                <w:lang w:val="en-US"/>
              </w:rPr>
              <w:t>Z0253338769094</w:t>
            </w:r>
          </w:p>
          <w:p>
            <w:pPr>
              <w:jc w:val="center"/>
              <w:rPr>
                <w:sz w:val="21"/>
                <w:szCs w:val="21"/>
                <w:lang w:val="en-US"/>
              </w:rPr>
            </w:pPr>
            <w:r>
              <w:rPr>
                <w:sz w:val="21"/>
                <w:szCs w:val="21"/>
                <w:lang w:val="en-US"/>
              </w:rPr>
              <w:t>62Z1481238254690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sz w:val="21"/>
                <w:szCs w:val="21"/>
                <w:lang w:val="en-US"/>
              </w:rPr>
            </w:pPr>
            <w:r>
              <w:rPr>
                <w:sz w:val="21"/>
                <w:szCs w:val="21"/>
                <w:lang w:val="en-US"/>
              </w:rPr>
              <w:t>2</w:t>
            </w:r>
          </w:p>
        </w:tc>
        <w:tc>
          <w:tcPr>
            <w:tcW w:w="4511" w:type="dxa"/>
          </w:tcPr>
          <w:p>
            <w:pPr>
              <w:rPr>
                <w:sz w:val="21"/>
                <w:szCs w:val="21"/>
              </w:rPr>
            </w:pPr>
            <w:r>
              <w:rPr>
                <w:sz w:val="21"/>
                <w:szCs w:val="21"/>
              </w:rPr>
              <w:t>Комунальний заклад «Южноукраїнська дитячо-юнацька спортивна школа»</w:t>
            </w:r>
          </w:p>
          <w:p>
            <w:pPr>
              <w:rPr>
                <w:sz w:val="21"/>
                <w:szCs w:val="21"/>
              </w:rPr>
            </w:pPr>
            <w:r>
              <w:rPr>
                <w:sz w:val="21"/>
                <w:szCs w:val="21"/>
              </w:rPr>
              <w:t>м.Южноукраїнськ, б-р Цвіточний, 9</w:t>
            </w:r>
          </w:p>
          <w:p>
            <w:pPr>
              <w:rPr>
                <w:sz w:val="21"/>
                <w:szCs w:val="21"/>
              </w:rPr>
            </w:pPr>
            <w:r>
              <w:rPr>
                <w:sz w:val="21"/>
                <w:szCs w:val="21"/>
              </w:rPr>
              <w:t>м.ЮЖноукраїнськ, вул. Дружби Народів, 54</w:t>
            </w:r>
          </w:p>
          <w:p>
            <w:pPr>
              <w:rPr>
                <w:sz w:val="21"/>
                <w:szCs w:val="21"/>
              </w:rPr>
            </w:pPr>
            <w:r>
              <w:rPr>
                <w:sz w:val="21"/>
                <w:szCs w:val="21"/>
              </w:rPr>
              <w:t>м.ЮЖноукраїнськ, вул. Молодіжна,13</w:t>
            </w:r>
          </w:p>
        </w:tc>
        <w:tc>
          <w:tcPr>
            <w:tcW w:w="3472" w:type="dxa"/>
          </w:tcPr>
          <w:p>
            <w:pPr>
              <w:jc w:val="center"/>
              <w:rPr>
                <w:sz w:val="21"/>
                <w:szCs w:val="21"/>
              </w:rPr>
            </w:pPr>
          </w:p>
          <w:p>
            <w:pPr>
              <w:jc w:val="center"/>
              <w:rPr>
                <w:sz w:val="21"/>
                <w:szCs w:val="21"/>
              </w:rPr>
            </w:pPr>
          </w:p>
          <w:p>
            <w:pPr>
              <w:jc w:val="center"/>
              <w:rPr>
                <w:sz w:val="21"/>
                <w:szCs w:val="21"/>
              </w:rPr>
            </w:pPr>
            <w:r>
              <w:rPr>
                <w:sz w:val="21"/>
                <w:szCs w:val="21"/>
              </w:rPr>
              <w:t>62Z6667087294183</w:t>
            </w:r>
          </w:p>
          <w:p>
            <w:pPr>
              <w:jc w:val="center"/>
              <w:rPr>
                <w:sz w:val="21"/>
                <w:szCs w:val="21"/>
              </w:rPr>
            </w:pPr>
            <w:r>
              <w:rPr>
                <w:sz w:val="21"/>
                <w:szCs w:val="21"/>
              </w:rPr>
              <w:t>62Z6417548989274</w:t>
            </w:r>
          </w:p>
          <w:p>
            <w:pPr>
              <w:jc w:val="center"/>
              <w:rPr>
                <w:sz w:val="21"/>
                <w:szCs w:val="21"/>
              </w:rPr>
            </w:pPr>
            <w:r>
              <w:rPr>
                <w:sz w:val="21"/>
                <w:szCs w:val="21"/>
              </w:rPr>
              <w:t>62Z3302812713339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sz w:val="21"/>
                <w:szCs w:val="21"/>
              </w:rPr>
            </w:pPr>
            <w:r>
              <w:rPr>
                <w:sz w:val="21"/>
                <w:szCs w:val="21"/>
              </w:rPr>
              <w:t>3</w:t>
            </w:r>
          </w:p>
        </w:tc>
        <w:tc>
          <w:tcPr>
            <w:tcW w:w="4511" w:type="dxa"/>
          </w:tcPr>
          <w:p>
            <w:pPr>
              <w:rPr>
                <w:sz w:val="21"/>
                <w:szCs w:val="21"/>
              </w:rPr>
            </w:pPr>
            <w:r>
              <w:rPr>
                <w:sz w:val="21"/>
                <w:szCs w:val="21"/>
              </w:rPr>
              <w:t>Комунальний заклад «Централізована бухгалтерія по обслуговуванню закладів та установ молоді, спорту та культури»</w:t>
            </w:r>
          </w:p>
          <w:p>
            <w:pPr>
              <w:rPr>
                <w:sz w:val="21"/>
                <w:szCs w:val="21"/>
              </w:rPr>
            </w:pPr>
            <w:r>
              <w:rPr>
                <w:sz w:val="21"/>
                <w:szCs w:val="21"/>
              </w:rPr>
              <w:t>м.Южноукраїнськ, б-р Цвіточний, 9</w:t>
            </w:r>
          </w:p>
        </w:tc>
        <w:tc>
          <w:tcPr>
            <w:tcW w:w="3472" w:type="dxa"/>
          </w:tcPr>
          <w:p>
            <w:pPr>
              <w:jc w:val="center"/>
              <w:rPr>
                <w:sz w:val="21"/>
                <w:szCs w:val="21"/>
              </w:rPr>
            </w:pPr>
          </w:p>
          <w:p>
            <w:pPr>
              <w:jc w:val="center"/>
              <w:rPr>
                <w:sz w:val="21"/>
                <w:szCs w:val="21"/>
              </w:rPr>
            </w:pPr>
          </w:p>
          <w:p>
            <w:pPr>
              <w:jc w:val="center"/>
              <w:rPr>
                <w:sz w:val="21"/>
                <w:szCs w:val="21"/>
              </w:rPr>
            </w:pPr>
          </w:p>
          <w:p>
            <w:pPr>
              <w:jc w:val="center"/>
              <w:rPr>
                <w:sz w:val="21"/>
                <w:szCs w:val="21"/>
              </w:rPr>
            </w:pPr>
            <w:r>
              <w:rPr>
                <w:sz w:val="21"/>
                <w:szCs w:val="21"/>
              </w:rPr>
              <w:t>62Z4928782259082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sz w:val="21"/>
                <w:szCs w:val="21"/>
              </w:rPr>
            </w:pPr>
            <w:r>
              <w:rPr>
                <w:sz w:val="21"/>
                <w:szCs w:val="21"/>
              </w:rPr>
              <w:t>4</w:t>
            </w:r>
          </w:p>
        </w:tc>
        <w:tc>
          <w:tcPr>
            <w:tcW w:w="4511" w:type="dxa"/>
          </w:tcPr>
          <w:p>
            <w:pPr>
              <w:rPr>
                <w:rFonts w:hint="default"/>
                <w:sz w:val="21"/>
                <w:szCs w:val="21"/>
                <w:lang w:val="uk-UA"/>
              </w:rPr>
            </w:pPr>
            <w:r>
              <w:rPr>
                <w:sz w:val="21"/>
                <w:szCs w:val="21"/>
                <w:lang w:val="uk-UA"/>
              </w:rPr>
              <w:t>Южноукраїнська</w:t>
            </w:r>
            <w:r>
              <w:rPr>
                <w:rFonts w:hint="default"/>
                <w:sz w:val="21"/>
                <w:szCs w:val="21"/>
                <w:lang w:val="uk-UA"/>
              </w:rPr>
              <w:t xml:space="preserve"> мистецька школа</w:t>
            </w:r>
          </w:p>
          <w:p>
            <w:pPr>
              <w:rPr>
                <w:sz w:val="21"/>
                <w:szCs w:val="21"/>
              </w:rPr>
            </w:pPr>
            <w:r>
              <w:rPr>
                <w:sz w:val="21"/>
                <w:szCs w:val="21"/>
              </w:rPr>
              <w:t>М.Южноукраїнськ, вул. Миру, 11</w:t>
            </w:r>
          </w:p>
        </w:tc>
        <w:tc>
          <w:tcPr>
            <w:tcW w:w="3472" w:type="dxa"/>
          </w:tcPr>
          <w:p>
            <w:pPr>
              <w:jc w:val="center"/>
              <w:rPr>
                <w:sz w:val="21"/>
                <w:szCs w:val="21"/>
              </w:rPr>
            </w:pPr>
          </w:p>
          <w:p>
            <w:pPr>
              <w:jc w:val="center"/>
              <w:rPr>
                <w:sz w:val="21"/>
                <w:szCs w:val="21"/>
              </w:rPr>
            </w:pPr>
            <w:r>
              <w:rPr>
                <w:sz w:val="21"/>
                <w:szCs w:val="21"/>
              </w:rPr>
              <w:t>62Z7732948161092</w:t>
            </w:r>
          </w:p>
          <w:p>
            <w:pPr>
              <w:jc w:val="center"/>
              <w:rPr>
                <w:sz w:val="21"/>
                <w:szCs w:val="21"/>
              </w:rPr>
            </w:pPr>
            <w:r>
              <w:rPr>
                <w:sz w:val="21"/>
                <w:szCs w:val="21"/>
              </w:rPr>
              <w:t>62Z1128297955236</w:t>
            </w:r>
          </w:p>
          <w:p>
            <w:pPr>
              <w:jc w:val="center"/>
              <w:rPr>
                <w:sz w:val="21"/>
                <w:szCs w:val="21"/>
              </w:rPr>
            </w:pPr>
            <w:r>
              <w:rPr>
                <w:sz w:val="21"/>
                <w:szCs w:val="21"/>
              </w:rPr>
              <w:t>62Z8500512223698</w:t>
            </w:r>
          </w:p>
          <w:p>
            <w:pPr>
              <w:jc w:val="center"/>
              <w:rPr>
                <w:sz w:val="21"/>
                <w:szCs w:val="21"/>
              </w:rPr>
            </w:pPr>
            <w:r>
              <w:rPr>
                <w:sz w:val="21"/>
                <w:szCs w:val="21"/>
              </w:rPr>
              <w:t>62Z1786300361264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sz w:val="21"/>
                <w:szCs w:val="21"/>
              </w:rPr>
            </w:pPr>
            <w:r>
              <w:rPr>
                <w:sz w:val="21"/>
                <w:szCs w:val="21"/>
              </w:rPr>
              <w:t>5</w:t>
            </w:r>
          </w:p>
        </w:tc>
        <w:tc>
          <w:tcPr>
            <w:tcW w:w="4511" w:type="dxa"/>
          </w:tcPr>
          <w:p>
            <w:pPr>
              <w:rPr>
                <w:sz w:val="21"/>
                <w:szCs w:val="21"/>
              </w:rPr>
            </w:pPr>
            <w:r>
              <w:rPr>
                <w:sz w:val="21"/>
                <w:szCs w:val="21"/>
              </w:rPr>
              <w:t>Южноукраїнський міський історичний музей</w:t>
            </w:r>
          </w:p>
          <w:p>
            <w:pPr>
              <w:rPr>
                <w:sz w:val="21"/>
                <w:szCs w:val="21"/>
              </w:rPr>
            </w:pPr>
            <w:r>
              <w:rPr>
                <w:sz w:val="21"/>
                <w:szCs w:val="21"/>
              </w:rPr>
              <w:t>М.Южноукраїнськ, вул. Набережна Енергетиків, 12А</w:t>
            </w:r>
          </w:p>
        </w:tc>
        <w:tc>
          <w:tcPr>
            <w:tcW w:w="3472" w:type="dxa"/>
          </w:tcPr>
          <w:p>
            <w:pPr>
              <w:jc w:val="center"/>
              <w:rPr>
                <w:sz w:val="21"/>
                <w:szCs w:val="21"/>
              </w:rPr>
            </w:pPr>
          </w:p>
          <w:p>
            <w:pPr>
              <w:jc w:val="center"/>
              <w:rPr>
                <w:sz w:val="21"/>
                <w:szCs w:val="21"/>
              </w:rPr>
            </w:pPr>
          </w:p>
          <w:p>
            <w:pPr>
              <w:jc w:val="center"/>
              <w:rPr>
                <w:sz w:val="21"/>
                <w:szCs w:val="21"/>
              </w:rPr>
            </w:pPr>
            <w:r>
              <w:rPr>
                <w:sz w:val="21"/>
                <w:szCs w:val="21"/>
              </w:rPr>
              <w:t>62Z0313836732732</w:t>
            </w:r>
          </w:p>
          <w:p>
            <w:pPr>
              <w:jc w:val="center"/>
              <w:rPr>
                <w:sz w:val="21"/>
                <w:szCs w:val="21"/>
              </w:rPr>
            </w:pPr>
            <w:r>
              <w:rPr>
                <w:sz w:val="21"/>
                <w:szCs w:val="21"/>
              </w:rPr>
              <w:t>62Z0326109026213</w:t>
            </w:r>
          </w:p>
          <w:p>
            <w:pPr>
              <w:jc w:val="center"/>
              <w:rPr>
                <w:sz w:val="21"/>
                <w:szCs w:val="21"/>
              </w:rPr>
            </w:pPr>
            <w:r>
              <w:rPr>
                <w:sz w:val="21"/>
                <w:szCs w:val="21"/>
              </w:rPr>
              <w:t>62Z1918365657983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sz w:val="21"/>
                <w:szCs w:val="21"/>
              </w:rPr>
            </w:pPr>
            <w:r>
              <w:rPr>
                <w:sz w:val="21"/>
                <w:szCs w:val="21"/>
              </w:rPr>
              <w:t>6</w:t>
            </w:r>
          </w:p>
        </w:tc>
        <w:tc>
          <w:tcPr>
            <w:tcW w:w="4511" w:type="dxa"/>
          </w:tcPr>
          <w:p>
            <w:pPr>
              <w:rPr>
                <w:sz w:val="21"/>
                <w:szCs w:val="21"/>
              </w:rPr>
            </w:pPr>
            <w:r>
              <w:rPr>
                <w:sz w:val="21"/>
                <w:szCs w:val="21"/>
              </w:rPr>
              <w:t>Комунальний заклад «Міська бібліотека для дітей»</w:t>
            </w:r>
          </w:p>
          <w:p>
            <w:pPr>
              <w:rPr>
                <w:sz w:val="21"/>
                <w:szCs w:val="21"/>
              </w:rPr>
            </w:pPr>
            <w:r>
              <w:rPr>
                <w:sz w:val="21"/>
                <w:szCs w:val="21"/>
              </w:rPr>
              <w:t>М.Южноукраїнськ, б-р Цвіточний, 4</w:t>
            </w:r>
          </w:p>
        </w:tc>
        <w:tc>
          <w:tcPr>
            <w:tcW w:w="3472" w:type="dxa"/>
          </w:tcPr>
          <w:p>
            <w:pPr>
              <w:jc w:val="center"/>
              <w:rPr>
                <w:sz w:val="21"/>
                <w:szCs w:val="21"/>
              </w:rPr>
            </w:pPr>
          </w:p>
          <w:p>
            <w:pPr>
              <w:jc w:val="center"/>
              <w:rPr>
                <w:sz w:val="21"/>
                <w:szCs w:val="21"/>
              </w:rPr>
            </w:pPr>
          </w:p>
          <w:p>
            <w:pPr>
              <w:jc w:val="center"/>
              <w:rPr>
                <w:sz w:val="21"/>
                <w:szCs w:val="21"/>
              </w:rPr>
            </w:pPr>
            <w:r>
              <w:rPr>
                <w:sz w:val="21"/>
                <w:szCs w:val="21"/>
              </w:rPr>
              <w:t>62Z5431254946778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sz w:val="21"/>
                <w:szCs w:val="21"/>
              </w:rPr>
            </w:pPr>
            <w:r>
              <w:rPr>
                <w:sz w:val="21"/>
                <w:szCs w:val="21"/>
              </w:rPr>
              <w:t>7</w:t>
            </w:r>
          </w:p>
        </w:tc>
        <w:tc>
          <w:tcPr>
            <w:tcW w:w="4511" w:type="dxa"/>
          </w:tcPr>
          <w:p>
            <w:pPr>
              <w:rPr>
                <w:sz w:val="21"/>
                <w:szCs w:val="21"/>
              </w:rPr>
            </w:pPr>
            <w:r>
              <w:rPr>
                <w:sz w:val="21"/>
                <w:szCs w:val="21"/>
              </w:rPr>
              <w:t>Южноукраїнська міська бібліотека</w:t>
            </w:r>
          </w:p>
          <w:p>
            <w:pPr>
              <w:rPr>
                <w:sz w:val="21"/>
                <w:szCs w:val="21"/>
              </w:rPr>
            </w:pPr>
            <w:r>
              <w:rPr>
                <w:sz w:val="21"/>
                <w:szCs w:val="21"/>
              </w:rPr>
              <w:t>м.Южноукраїнськ, б-р Цвіточний, 4</w:t>
            </w:r>
          </w:p>
        </w:tc>
        <w:tc>
          <w:tcPr>
            <w:tcW w:w="3472" w:type="dxa"/>
          </w:tcPr>
          <w:p>
            <w:pPr>
              <w:jc w:val="center"/>
              <w:rPr>
                <w:sz w:val="21"/>
                <w:szCs w:val="21"/>
              </w:rPr>
            </w:pPr>
          </w:p>
          <w:p>
            <w:pPr>
              <w:jc w:val="center"/>
              <w:rPr>
                <w:sz w:val="21"/>
                <w:szCs w:val="21"/>
              </w:rPr>
            </w:pPr>
            <w:r>
              <w:rPr>
                <w:sz w:val="21"/>
                <w:szCs w:val="21"/>
              </w:rPr>
              <w:t>62Z4962116327248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sz w:val="21"/>
                <w:szCs w:val="21"/>
              </w:rPr>
            </w:pPr>
            <w:r>
              <w:rPr>
                <w:sz w:val="21"/>
                <w:szCs w:val="21"/>
              </w:rPr>
              <w:t>8</w:t>
            </w:r>
          </w:p>
        </w:tc>
        <w:tc>
          <w:tcPr>
            <w:tcW w:w="4511" w:type="dxa"/>
          </w:tcPr>
          <w:p>
            <w:pPr>
              <w:rPr>
                <w:sz w:val="21"/>
                <w:szCs w:val="21"/>
              </w:rPr>
            </w:pPr>
            <w:r>
              <w:rPr>
                <w:sz w:val="21"/>
                <w:szCs w:val="21"/>
                <w:lang w:val="uk-UA"/>
              </w:rPr>
              <w:t>Костянтинівська</w:t>
            </w:r>
            <w:r>
              <w:rPr>
                <w:rFonts w:hint="default"/>
                <w:sz w:val="21"/>
                <w:szCs w:val="21"/>
                <w:lang w:val="uk-UA"/>
              </w:rPr>
              <w:t xml:space="preserve"> селищна бібліотека-філія с</w:t>
            </w:r>
            <w:r>
              <w:rPr>
                <w:sz w:val="21"/>
                <w:szCs w:val="21"/>
              </w:rPr>
              <w:t>мт</w:t>
            </w:r>
            <w:r>
              <w:rPr>
                <w:rFonts w:hint="default"/>
                <w:sz w:val="21"/>
                <w:szCs w:val="21"/>
                <w:lang w:val="uk-UA"/>
              </w:rPr>
              <w:t>.</w:t>
            </w:r>
            <w:r>
              <w:rPr>
                <w:sz w:val="21"/>
                <w:szCs w:val="21"/>
              </w:rPr>
              <w:t>Костянтинівка, Миколаївської обл.</w:t>
            </w:r>
          </w:p>
        </w:tc>
        <w:tc>
          <w:tcPr>
            <w:tcW w:w="3472" w:type="dxa"/>
          </w:tcPr>
          <w:p>
            <w:pPr>
              <w:jc w:val="center"/>
              <w:rPr>
                <w:sz w:val="21"/>
                <w:szCs w:val="21"/>
              </w:rPr>
            </w:pPr>
          </w:p>
          <w:p>
            <w:pPr>
              <w:jc w:val="center"/>
              <w:rPr>
                <w:sz w:val="21"/>
                <w:szCs w:val="21"/>
              </w:rPr>
            </w:pPr>
            <w:r>
              <w:rPr>
                <w:sz w:val="21"/>
                <w:szCs w:val="21"/>
              </w:rPr>
              <w:t>62Z5808764114401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sz w:val="21"/>
                <w:szCs w:val="21"/>
              </w:rPr>
            </w:pPr>
            <w:r>
              <w:rPr>
                <w:sz w:val="21"/>
                <w:szCs w:val="21"/>
              </w:rPr>
              <w:t>9</w:t>
            </w:r>
          </w:p>
        </w:tc>
        <w:tc>
          <w:tcPr>
            <w:tcW w:w="4511" w:type="dxa"/>
          </w:tcPr>
          <w:p>
            <w:pPr>
              <w:rPr>
                <w:sz w:val="21"/>
                <w:szCs w:val="21"/>
              </w:rPr>
            </w:pPr>
            <w:r>
              <w:rPr>
                <w:sz w:val="21"/>
                <w:szCs w:val="21"/>
              </w:rPr>
              <w:t>Южноукраїнський міський центр культури та дозвілля</w:t>
            </w:r>
          </w:p>
          <w:p>
            <w:pPr>
              <w:rPr>
                <w:sz w:val="21"/>
                <w:szCs w:val="21"/>
              </w:rPr>
            </w:pPr>
            <w:r>
              <w:rPr>
                <w:sz w:val="21"/>
                <w:szCs w:val="21"/>
              </w:rPr>
              <w:t>М.Южноукраїнськ, б-р Цвіточний, 9</w:t>
            </w:r>
          </w:p>
          <w:p>
            <w:pPr>
              <w:rPr>
                <w:sz w:val="21"/>
                <w:szCs w:val="21"/>
              </w:rPr>
            </w:pPr>
            <w:r>
              <w:rPr>
                <w:sz w:val="21"/>
                <w:szCs w:val="21"/>
              </w:rPr>
              <w:t>М.Южноукраїнськ, вул. Дружби Народів, 54</w:t>
            </w:r>
          </w:p>
        </w:tc>
        <w:tc>
          <w:tcPr>
            <w:tcW w:w="3472" w:type="dxa"/>
          </w:tcPr>
          <w:p>
            <w:pPr>
              <w:jc w:val="center"/>
              <w:rPr>
                <w:sz w:val="21"/>
                <w:szCs w:val="21"/>
              </w:rPr>
            </w:pPr>
          </w:p>
          <w:p>
            <w:pPr>
              <w:jc w:val="center"/>
              <w:rPr>
                <w:sz w:val="21"/>
                <w:szCs w:val="21"/>
              </w:rPr>
            </w:pPr>
          </w:p>
          <w:p>
            <w:pPr>
              <w:jc w:val="center"/>
              <w:rPr>
                <w:sz w:val="21"/>
                <w:szCs w:val="21"/>
              </w:rPr>
            </w:pPr>
            <w:r>
              <w:rPr>
                <w:sz w:val="21"/>
                <w:szCs w:val="21"/>
              </w:rPr>
              <w:t>62Z0253338769094</w:t>
            </w:r>
          </w:p>
          <w:p>
            <w:pPr>
              <w:jc w:val="center"/>
              <w:rPr>
                <w:sz w:val="21"/>
                <w:szCs w:val="21"/>
              </w:rPr>
            </w:pPr>
            <w:r>
              <w:rPr>
                <w:sz w:val="21"/>
                <w:szCs w:val="21"/>
              </w:rPr>
              <w:t>62Z1481238254690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sz w:val="21"/>
                <w:szCs w:val="21"/>
              </w:rPr>
            </w:pPr>
            <w:r>
              <w:rPr>
                <w:sz w:val="21"/>
                <w:szCs w:val="21"/>
              </w:rPr>
              <w:t>10</w:t>
            </w:r>
          </w:p>
        </w:tc>
        <w:tc>
          <w:tcPr>
            <w:tcW w:w="4511" w:type="dxa"/>
          </w:tcPr>
          <w:p>
            <w:pPr>
              <w:rPr>
                <w:sz w:val="21"/>
                <w:szCs w:val="21"/>
              </w:rPr>
            </w:pPr>
            <w:r>
              <w:rPr>
                <w:sz w:val="21"/>
                <w:szCs w:val="21"/>
                <w:lang w:val="uk-UA"/>
              </w:rPr>
              <w:t>Панкратівський</w:t>
            </w:r>
            <w:r>
              <w:rPr>
                <w:rFonts w:hint="default"/>
                <w:sz w:val="21"/>
                <w:szCs w:val="21"/>
                <w:lang w:val="uk-UA"/>
              </w:rPr>
              <w:t xml:space="preserve"> сільський клуб, с</w:t>
            </w:r>
            <w:r>
              <w:rPr>
                <w:sz w:val="21"/>
                <w:szCs w:val="21"/>
              </w:rPr>
              <w:t>.Панкратове, Миколаївської обл.</w:t>
            </w:r>
          </w:p>
        </w:tc>
        <w:tc>
          <w:tcPr>
            <w:tcW w:w="3472" w:type="dxa"/>
          </w:tcPr>
          <w:p>
            <w:pPr>
              <w:jc w:val="center"/>
              <w:rPr>
                <w:sz w:val="21"/>
                <w:szCs w:val="21"/>
              </w:rPr>
            </w:pPr>
          </w:p>
          <w:p>
            <w:pPr>
              <w:jc w:val="center"/>
              <w:rPr>
                <w:sz w:val="21"/>
                <w:szCs w:val="21"/>
                <w:lang w:val="en-US"/>
              </w:rPr>
            </w:pPr>
            <w:r>
              <w:rPr>
                <w:sz w:val="21"/>
                <w:szCs w:val="21"/>
              </w:rPr>
              <w:t>62Z398927393948F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sz w:val="21"/>
                <w:szCs w:val="21"/>
              </w:rPr>
            </w:pPr>
            <w:r>
              <w:rPr>
                <w:sz w:val="21"/>
                <w:szCs w:val="21"/>
              </w:rPr>
              <w:t>11</w:t>
            </w:r>
          </w:p>
        </w:tc>
        <w:tc>
          <w:tcPr>
            <w:tcW w:w="4511" w:type="dxa"/>
          </w:tcPr>
          <w:p>
            <w:pPr>
              <w:rPr>
                <w:sz w:val="21"/>
                <w:szCs w:val="21"/>
              </w:rPr>
            </w:pPr>
            <w:r>
              <w:rPr>
                <w:sz w:val="21"/>
                <w:szCs w:val="21"/>
                <w:lang w:val="uk-UA"/>
              </w:rPr>
              <w:t>Іванівський</w:t>
            </w:r>
            <w:r>
              <w:rPr>
                <w:rFonts w:hint="default"/>
                <w:sz w:val="21"/>
                <w:szCs w:val="21"/>
                <w:lang w:val="uk-UA"/>
              </w:rPr>
              <w:t xml:space="preserve"> сільський клуб, с</w:t>
            </w:r>
            <w:r>
              <w:rPr>
                <w:sz w:val="21"/>
                <w:szCs w:val="21"/>
              </w:rPr>
              <w:t>.Іванівка, Миколаївської обл.</w:t>
            </w:r>
          </w:p>
        </w:tc>
        <w:tc>
          <w:tcPr>
            <w:tcW w:w="3472" w:type="dxa"/>
          </w:tcPr>
          <w:p>
            <w:pPr>
              <w:jc w:val="center"/>
              <w:rPr>
                <w:sz w:val="21"/>
                <w:szCs w:val="21"/>
              </w:rPr>
            </w:pPr>
          </w:p>
          <w:p>
            <w:pPr>
              <w:jc w:val="center"/>
              <w:rPr>
                <w:sz w:val="21"/>
                <w:szCs w:val="21"/>
              </w:rPr>
            </w:pPr>
            <w:r>
              <w:rPr>
                <w:sz w:val="21"/>
                <w:szCs w:val="21"/>
              </w:rPr>
              <w:t>62Z9211230332382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sz w:val="21"/>
                <w:szCs w:val="21"/>
              </w:rPr>
            </w:pPr>
          </w:p>
        </w:tc>
        <w:tc>
          <w:tcPr>
            <w:tcW w:w="4511" w:type="dxa"/>
          </w:tcPr>
          <w:p>
            <w:pPr>
              <w:jc w:val="both"/>
              <w:rPr>
                <w:sz w:val="21"/>
                <w:szCs w:val="21"/>
              </w:rPr>
            </w:pPr>
          </w:p>
        </w:tc>
        <w:tc>
          <w:tcPr>
            <w:tcW w:w="3472" w:type="dxa"/>
          </w:tcPr>
          <w:p>
            <w:pPr>
              <w:jc w:val="center"/>
              <w:rPr>
                <w:sz w:val="21"/>
                <w:szCs w:val="21"/>
              </w:rPr>
            </w:pPr>
          </w:p>
        </w:tc>
      </w:tr>
    </w:tbl>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lang w:val="en-US"/>
        </w:rPr>
      </w:pPr>
    </w:p>
    <w:p>
      <w:pPr>
        <w:rPr>
          <w:sz w:val="21"/>
          <w:szCs w:val="21"/>
          <w:lang w:val="en-US"/>
        </w:rPr>
      </w:pPr>
    </w:p>
    <w:p>
      <w:pPr>
        <w:rPr>
          <w:sz w:val="21"/>
          <w:szCs w:val="21"/>
          <w:lang w:val="en-US"/>
        </w:rPr>
      </w:pPr>
    </w:p>
    <w:p>
      <w:pPr>
        <w:ind w:left="6237"/>
        <w:rPr>
          <w:sz w:val="21"/>
          <w:szCs w:val="21"/>
        </w:rPr>
      </w:pPr>
      <w:r>
        <w:rPr>
          <w:sz w:val="21"/>
          <w:szCs w:val="21"/>
        </w:rPr>
        <w:t xml:space="preserve">Додаток 2 </w:t>
      </w:r>
    </w:p>
    <w:p>
      <w:pPr>
        <w:ind w:left="6237"/>
        <w:rPr>
          <w:sz w:val="21"/>
          <w:szCs w:val="21"/>
        </w:rPr>
      </w:pPr>
      <w:r>
        <w:rPr>
          <w:sz w:val="21"/>
          <w:szCs w:val="21"/>
        </w:rPr>
        <w:t>До договору № ______ від _______</w:t>
      </w:r>
    </w:p>
    <w:p>
      <w:pPr>
        <w:rPr>
          <w:sz w:val="21"/>
          <w:szCs w:val="21"/>
        </w:rPr>
      </w:pPr>
    </w:p>
    <w:p>
      <w:pPr>
        <w:rPr>
          <w:sz w:val="21"/>
          <w:szCs w:val="21"/>
        </w:rPr>
      </w:pPr>
    </w:p>
    <w:p>
      <w:pPr>
        <w:jc w:val="center"/>
        <w:rPr>
          <w:b/>
          <w:sz w:val="21"/>
          <w:szCs w:val="21"/>
        </w:rPr>
      </w:pPr>
      <w:r>
        <w:rPr>
          <w:b/>
          <w:sz w:val="21"/>
          <w:szCs w:val="21"/>
        </w:rPr>
        <w:t>Комерційна пропозиція</w:t>
      </w:r>
    </w:p>
    <w:p>
      <w:pPr>
        <w:rPr>
          <w:sz w:val="21"/>
          <w:szCs w:val="21"/>
        </w:rPr>
      </w:pPr>
    </w:p>
    <w:p>
      <w:pPr>
        <w:numPr>
          <w:ilvl w:val="0"/>
          <w:numId w:val="1"/>
        </w:numPr>
        <w:ind w:left="708" w:leftChars="0" w:firstLine="0" w:firstLineChars="0"/>
        <w:rPr>
          <w:rFonts w:hint="default"/>
          <w:sz w:val="21"/>
          <w:szCs w:val="21"/>
          <w:lang w:val="uk-UA"/>
        </w:rPr>
      </w:pPr>
      <w:r>
        <w:rPr>
          <w:rFonts w:hint="default"/>
          <w:sz w:val="21"/>
          <w:szCs w:val="21"/>
          <w:lang w:val="uk-UA"/>
        </w:rPr>
        <w:t>Ціна (тариф) електричної енергії:</w:t>
      </w:r>
    </w:p>
    <w:p>
      <w:pPr>
        <w:numPr>
          <w:ilvl w:val="0"/>
          <w:numId w:val="0"/>
        </w:numPr>
        <w:ind w:left="708" w:leftChars="0"/>
        <w:rPr>
          <w:rFonts w:hint="default"/>
          <w:sz w:val="21"/>
          <w:szCs w:val="21"/>
          <w:lang w:val="uk-UA"/>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4350"/>
        <w:gridCol w:w="2492"/>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vAlign w:val="center"/>
          </w:tcPr>
          <w:p>
            <w:pPr>
              <w:numPr>
                <w:ilvl w:val="0"/>
                <w:numId w:val="0"/>
              </w:numPr>
              <w:jc w:val="center"/>
              <w:rPr>
                <w:rFonts w:hint="default"/>
                <w:sz w:val="21"/>
                <w:szCs w:val="21"/>
                <w:vertAlign w:val="baseline"/>
                <w:lang w:val="uk-UA"/>
              </w:rPr>
            </w:pPr>
            <w:r>
              <w:rPr>
                <w:rFonts w:hint="default"/>
                <w:sz w:val="21"/>
                <w:szCs w:val="21"/>
                <w:vertAlign w:val="baseline"/>
                <w:lang w:val="uk-UA"/>
              </w:rPr>
              <w:t>№ з/п</w:t>
            </w:r>
          </w:p>
        </w:tc>
        <w:tc>
          <w:tcPr>
            <w:tcW w:w="4350" w:type="dxa"/>
            <w:vAlign w:val="center"/>
          </w:tcPr>
          <w:p>
            <w:pPr>
              <w:numPr>
                <w:ilvl w:val="0"/>
                <w:numId w:val="0"/>
              </w:numPr>
              <w:jc w:val="center"/>
              <w:rPr>
                <w:rFonts w:hint="default"/>
                <w:sz w:val="21"/>
                <w:szCs w:val="21"/>
                <w:vertAlign w:val="baseline"/>
                <w:lang w:val="uk-UA"/>
              </w:rPr>
            </w:pPr>
            <w:r>
              <w:rPr>
                <w:rFonts w:hint="default"/>
                <w:sz w:val="21"/>
                <w:szCs w:val="21"/>
                <w:vertAlign w:val="baseline"/>
                <w:lang w:val="uk-UA"/>
              </w:rPr>
              <w:t>Найменування</w:t>
            </w:r>
          </w:p>
        </w:tc>
        <w:tc>
          <w:tcPr>
            <w:tcW w:w="2492" w:type="dxa"/>
            <w:vAlign w:val="center"/>
          </w:tcPr>
          <w:p>
            <w:pPr>
              <w:numPr>
                <w:ilvl w:val="0"/>
                <w:numId w:val="0"/>
              </w:numPr>
              <w:jc w:val="center"/>
              <w:rPr>
                <w:rFonts w:hint="default"/>
                <w:sz w:val="21"/>
                <w:szCs w:val="21"/>
                <w:vertAlign w:val="baseline"/>
                <w:lang w:val="uk-UA"/>
              </w:rPr>
            </w:pPr>
            <w:r>
              <w:rPr>
                <w:rFonts w:hint="default"/>
                <w:sz w:val="21"/>
                <w:szCs w:val="21"/>
                <w:vertAlign w:val="baseline"/>
                <w:lang w:val="uk-UA"/>
              </w:rPr>
              <w:t>Од.виміру</w:t>
            </w:r>
          </w:p>
        </w:tc>
        <w:tc>
          <w:tcPr>
            <w:tcW w:w="2492" w:type="dxa"/>
            <w:vAlign w:val="center"/>
          </w:tcPr>
          <w:p>
            <w:pPr>
              <w:numPr>
                <w:ilvl w:val="0"/>
                <w:numId w:val="0"/>
              </w:numPr>
              <w:jc w:val="center"/>
              <w:rPr>
                <w:rFonts w:hint="default"/>
                <w:sz w:val="21"/>
                <w:szCs w:val="21"/>
                <w:vertAlign w:val="baseline"/>
                <w:lang w:val="uk-UA"/>
              </w:rPr>
            </w:pPr>
            <w:r>
              <w:rPr>
                <w:rFonts w:hint="default"/>
                <w:sz w:val="21"/>
                <w:szCs w:val="21"/>
                <w:vertAlign w:val="baseline"/>
                <w:lang w:val="uk-UA"/>
              </w:rPr>
              <w:t>Ціна за од.вим. (тариф),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vAlign w:val="center"/>
          </w:tcPr>
          <w:p>
            <w:pPr>
              <w:numPr>
                <w:ilvl w:val="0"/>
                <w:numId w:val="0"/>
              </w:numPr>
              <w:jc w:val="center"/>
              <w:rPr>
                <w:rFonts w:hint="default"/>
                <w:sz w:val="21"/>
                <w:szCs w:val="21"/>
                <w:vertAlign w:val="baseline"/>
                <w:lang w:val="uk-UA"/>
              </w:rPr>
            </w:pPr>
            <w:r>
              <w:rPr>
                <w:rFonts w:hint="default"/>
                <w:sz w:val="21"/>
                <w:szCs w:val="21"/>
                <w:vertAlign w:val="baseline"/>
                <w:lang w:val="uk-UA"/>
              </w:rPr>
              <w:t>1</w:t>
            </w:r>
          </w:p>
        </w:tc>
        <w:tc>
          <w:tcPr>
            <w:tcW w:w="4350" w:type="dxa"/>
            <w:vAlign w:val="center"/>
          </w:tcPr>
          <w:p>
            <w:pPr>
              <w:numPr>
                <w:ilvl w:val="0"/>
                <w:numId w:val="0"/>
              </w:numPr>
              <w:jc w:val="center"/>
              <w:rPr>
                <w:rFonts w:hint="default"/>
                <w:sz w:val="21"/>
                <w:szCs w:val="21"/>
                <w:vertAlign w:val="baseline"/>
                <w:lang w:val="uk-UA"/>
              </w:rPr>
            </w:pPr>
            <w:r>
              <w:rPr>
                <w:rFonts w:hint="default"/>
                <w:sz w:val="21"/>
                <w:szCs w:val="21"/>
                <w:vertAlign w:val="baseline"/>
                <w:lang w:val="uk-UA"/>
              </w:rPr>
              <w:t>Електрична енергія</w:t>
            </w:r>
          </w:p>
        </w:tc>
        <w:tc>
          <w:tcPr>
            <w:tcW w:w="2492" w:type="dxa"/>
            <w:vAlign w:val="center"/>
          </w:tcPr>
          <w:p>
            <w:pPr>
              <w:numPr>
                <w:ilvl w:val="0"/>
                <w:numId w:val="0"/>
              </w:numPr>
              <w:jc w:val="center"/>
              <w:rPr>
                <w:rFonts w:hint="default"/>
                <w:sz w:val="21"/>
                <w:szCs w:val="21"/>
                <w:vertAlign w:val="baseline"/>
                <w:lang w:val="uk-UA"/>
              </w:rPr>
            </w:pPr>
            <w:r>
              <w:rPr>
                <w:rFonts w:hint="default"/>
                <w:sz w:val="21"/>
                <w:szCs w:val="21"/>
                <w:vertAlign w:val="baseline"/>
                <w:lang w:val="uk-UA"/>
              </w:rPr>
              <w:t>1 кВт*год</w:t>
            </w:r>
          </w:p>
        </w:tc>
        <w:tc>
          <w:tcPr>
            <w:tcW w:w="2492" w:type="dxa"/>
            <w:vAlign w:val="center"/>
          </w:tcPr>
          <w:p>
            <w:pPr>
              <w:numPr>
                <w:ilvl w:val="0"/>
                <w:numId w:val="0"/>
              </w:numPr>
              <w:jc w:val="center"/>
              <w:rPr>
                <w:rFonts w:hint="default"/>
                <w:sz w:val="21"/>
                <w:szCs w:val="21"/>
                <w:vertAlign w:val="baseline"/>
                <w:lang w:val="uk-UA"/>
              </w:rPr>
            </w:pPr>
          </w:p>
        </w:tc>
      </w:tr>
    </w:tbl>
    <w:p>
      <w:pPr>
        <w:numPr>
          <w:ilvl w:val="0"/>
          <w:numId w:val="0"/>
        </w:numPr>
        <w:ind w:left="708" w:leftChars="0"/>
        <w:rPr>
          <w:rFonts w:hint="default"/>
          <w:sz w:val="21"/>
          <w:szCs w:val="21"/>
          <w:lang w:val="uk-UA"/>
        </w:rPr>
      </w:pPr>
    </w:p>
    <w:p>
      <w:pPr>
        <w:numPr>
          <w:ilvl w:val="0"/>
          <w:numId w:val="0"/>
        </w:numPr>
        <w:ind w:left="708" w:leftChars="0"/>
        <w:jc w:val="both"/>
        <w:rPr>
          <w:rFonts w:hint="default"/>
          <w:sz w:val="21"/>
          <w:szCs w:val="21"/>
          <w:lang w:val="uk-UA"/>
        </w:rPr>
      </w:pPr>
      <w:r>
        <w:rPr>
          <w:rFonts w:hint="default"/>
          <w:sz w:val="21"/>
          <w:szCs w:val="21"/>
          <w:lang w:val="uk-UA"/>
        </w:rPr>
        <w:t>* ціна заповнюється переможцем торгів під час укладання договору та визначається за результатами аукціону.</w:t>
      </w:r>
    </w:p>
    <w:p>
      <w:pPr>
        <w:numPr>
          <w:ilvl w:val="0"/>
          <w:numId w:val="0"/>
        </w:numPr>
        <w:ind w:left="708" w:leftChars="0"/>
        <w:jc w:val="both"/>
        <w:rPr>
          <w:rFonts w:hint="default"/>
          <w:sz w:val="21"/>
          <w:szCs w:val="21"/>
          <w:lang w:val="uk-UA"/>
        </w:rPr>
      </w:pPr>
    </w:p>
    <w:p>
      <w:pPr>
        <w:numPr>
          <w:ilvl w:val="0"/>
          <w:numId w:val="0"/>
        </w:numPr>
        <w:ind w:left="708" w:leftChars="0"/>
        <w:jc w:val="both"/>
        <w:rPr>
          <w:rFonts w:hint="default"/>
          <w:color w:val="000000"/>
          <w:sz w:val="20"/>
          <w:szCs w:val="20"/>
          <w:lang w:val="uk-UA"/>
        </w:rPr>
      </w:pPr>
      <w:r>
        <w:rPr>
          <w:rFonts w:hint="default"/>
          <w:sz w:val="21"/>
          <w:szCs w:val="21"/>
          <w:lang w:val="uk-UA"/>
        </w:rPr>
        <w:t xml:space="preserve">Ціна на електричну енергію може бути змінена відповідно до абз.7) п.19 </w:t>
      </w:r>
      <w:r>
        <w:rPr>
          <w:rFonts w:hint="default"/>
          <w:color w:val="000000"/>
          <w:sz w:val="20"/>
          <w:szCs w:val="2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протягмо 90 днів з дня його припинення або скасування, затверджених постановою Кабінету Міністрів України від 12.10.2022 № 1178 у зв’зяку із зміною регульованих цін (трифів), нормативів, середньозважених цін на ринку “на добу наперед”, що застосовуються в договорі про закупівлі за формулою:</w:t>
      </w:r>
    </w:p>
    <w:p>
      <w:pPr>
        <w:numPr>
          <w:ilvl w:val="0"/>
          <w:numId w:val="0"/>
        </w:numPr>
        <w:ind w:left="708" w:leftChars="0"/>
        <w:jc w:val="both"/>
        <w:rPr>
          <w:rFonts w:hint="default"/>
          <w:color w:val="000000"/>
          <w:sz w:val="20"/>
          <w:szCs w:val="20"/>
          <w:lang w:val="uk-UA"/>
        </w:rPr>
      </w:pPr>
    </w:p>
    <w:p>
      <w:pPr>
        <w:numPr>
          <w:ilvl w:val="0"/>
          <w:numId w:val="0"/>
        </w:numPr>
        <w:spacing w:line="240" w:lineRule="auto"/>
        <w:ind w:left="708" w:leftChars="0"/>
        <w:jc w:val="center"/>
        <w:rPr>
          <w:rFonts w:hint="default" w:ascii="Arial" w:cs="Times New Roman"/>
          <w:b/>
          <w:bCs/>
          <w:color w:val="000000"/>
          <w:sz w:val="20"/>
          <w:szCs w:val="20"/>
          <w:vertAlign w:val="subscript"/>
          <w:lang w:val="uk-UA"/>
        </w:rPr>
      </w:pPr>
      <w:r>
        <w:rPr>
          <w:rFonts w:hint="default"/>
          <w:b/>
          <w:bCs/>
          <w:color w:val="000000"/>
          <w:sz w:val="20"/>
          <w:szCs w:val="20"/>
          <w:lang w:val="uk-UA"/>
        </w:rPr>
        <w:t>Р</w:t>
      </w:r>
      <w:r>
        <w:rPr>
          <w:rFonts w:hint="default"/>
          <w:b/>
          <w:bCs/>
          <w:color w:val="000000"/>
          <w:sz w:val="20"/>
          <w:szCs w:val="20"/>
          <w:vertAlign w:val="subscript"/>
          <w:lang w:val="uk-UA"/>
        </w:rPr>
        <w:t xml:space="preserve">п.ц. </w:t>
      </w:r>
      <w:r>
        <w:rPr>
          <w:rFonts w:hint="default"/>
          <w:b/>
          <w:bCs/>
          <w:color w:val="000000"/>
          <w:sz w:val="20"/>
          <w:szCs w:val="20"/>
          <w:vertAlign w:val="baseline"/>
          <w:lang w:val="uk-UA"/>
        </w:rPr>
        <w:t xml:space="preserve">= </w:t>
      </w:r>
      <w:r>
        <w:rPr>
          <w:rFonts w:hint="default" w:ascii="Times New Roman" w:hAnsi="Times New Roman" w:cs="Times New Roman"/>
          <w:b/>
          <w:bCs/>
          <w:color w:val="000000"/>
          <w:sz w:val="20"/>
          <w:szCs w:val="20"/>
          <w:vertAlign w:val="baseline"/>
          <w:lang w:val="uk-UA"/>
        </w:rPr>
        <w:t>∑</w:t>
      </w:r>
      <w:r>
        <w:rPr>
          <w:rFonts w:hint="default" w:cs="Times New Roman"/>
          <w:b/>
          <w:bCs/>
          <w:color w:val="000000"/>
          <w:sz w:val="20"/>
          <w:szCs w:val="20"/>
          <w:vertAlign w:val="subscript"/>
          <w:lang w:val="uk-UA"/>
        </w:rPr>
        <w:t xml:space="preserve">ек.поп.міс. </w:t>
      </w:r>
      <w:r>
        <w:rPr>
          <w:rFonts w:hint="default" w:ascii="Arial" w:hAnsi="Arial" w:cs="Arial"/>
          <w:b/>
          <w:bCs/>
          <w:color w:val="000000"/>
          <w:sz w:val="20"/>
          <w:szCs w:val="20"/>
          <w:vertAlign w:val="subscript"/>
          <w:lang w:val="uk-UA"/>
        </w:rPr>
        <w:t>÷</w:t>
      </w:r>
      <w:r>
        <w:rPr>
          <w:rFonts w:hint="default" w:ascii="Arial" w:cs="Times New Roman"/>
          <w:b/>
          <w:bCs/>
          <w:color w:val="000000"/>
          <w:sz w:val="20"/>
          <w:szCs w:val="20"/>
          <w:vertAlign w:val="baseline"/>
          <w:lang w:val="uk-UA"/>
        </w:rPr>
        <w:t xml:space="preserve"> ПС</w:t>
      </w:r>
      <w:r>
        <w:rPr>
          <w:rFonts w:hint="default" w:ascii="Arial" w:cs="Times New Roman"/>
          <w:b/>
          <w:bCs/>
          <w:color w:val="000000"/>
          <w:sz w:val="20"/>
          <w:szCs w:val="20"/>
          <w:vertAlign w:val="subscript"/>
          <w:lang w:val="uk-UA"/>
        </w:rPr>
        <w:t>наст.міс.</w:t>
      </w:r>
    </w:p>
    <w:p>
      <w:pPr>
        <w:numPr>
          <w:ilvl w:val="0"/>
          <w:numId w:val="0"/>
        </w:numPr>
        <w:spacing w:line="240" w:lineRule="auto"/>
        <w:ind w:left="708" w:leftChars="0"/>
        <w:jc w:val="both"/>
        <w:rPr>
          <w:rFonts w:hint="default" w:ascii="Times New Roman" w:hAnsi="Times New Roman" w:cs="Times New Roman"/>
          <w:b w:val="0"/>
          <w:bCs w:val="0"/>
          <w:color w:val="000000"/>
          <w:sz w:val="20"/>
          <w:szCs w:val="20"/>
          <w:vertAlign w:val="baseline"/>
          <w:lang w:val="uk-UA"/>
        </w:rPr>
      </w:pPr>
    </w:p>
    <w:p>
      <w:pPr>
        <w:numPr>
          <w:ilvl w:val="0"/>
          <w:numId w:val="0"/>
        </w:numPr>
        <w:spacing w:line="240" w:lineRule="auto"/>
        <w:ind w:left="708" w:leftChars="0"/>
        <w:jc w:val="both"/>
        <w:rPr>
          <w:rFonts w:hint="default"/>
          <w:b w:val="0"/>
          <w:bCs w:val="0"/>
          <w:color w:val="000000"/>
          <w:sz w:val="20"/>
          <w:szCs w:val="20"/>
          <w:vertAlign w:val="baseline"/>
          <w:lang w:val="uk-UA"/>
        </w:rPr>
      </w:pPr>
      <w:r>
        <w:rPr>
          <w:rFonts w:hint="default"/>
          <w:b/>
          <w:bCs/>
          <w:color w:val="000000"/>
          <w:sz w:val="20"/>
          <w:szCs w:val="20"/>
          <w:lang w:val="uk-UA"/>
        </w:rPr>
        <w:t>Р</w:t>
      </w:r>
      <w:r>
        <w:rPr>
          <w:rFonts w:hint="default"/>
          <w:b/>
          <w:bCs/>
          <w:color w:val="000000"/>
          <w:sz w:val="20"/>
          <w:szCs w:val="20"/>
          <w:vertAlign w:val="subscript"/>
          <w:lang w:val="uk-UA"/>
        </w:rPr>
        <w:t xml:space="preserve">п.ц - </w:t>
      </w:r>
      <w:r>
        <w:rPr>
          <w:rFonts w:hint="default"/>
          <w:b w:val="0"/>
          <w:bCs w:val="0"/>
          <w:color w:val="000000"/>
          <w:sz w:val="20"/>
          <w:szCs w:val="20"/>
          <w:vertAlign w:val="baseline"/>
          <w:lang w:val="uk-UA"/>
        </w:rPr>
        <w:t>розмір підвищення ціни, грн.</w:t>
      </w:r>
    </w:p>
    <w:p>
      <w:pPr>
        <w:numPr>
          <w:ilvl w:val="0"/>
          <w:numId w:val="0"/>
        </w:numPr>
        <w:spacing w:line="240" w:lineRule="auto"/>
        <w:ind w:left="708" w:leftChars="0"/>
        <w:jc w:val="both"/>
        <w:rPr>
          <w:rFonts w:hint="default" w:cs="Times New Roman"/>
          <w:b w:val="0"/>
          <w:bCs w:val="0"/>
          <w:color w:val="000000"/>
          <w:sz w:val="20"/>
          <w:szCs w:val="20"/>
          <w:vertAlign w:val="baseline"/>
          <w:lang w:val="uk-UA"/>
        </w:rPr>
      </w:pPr>
      <w:r>
        <w:rPr>
          <w:rFonts w:hint="default" w:ascii="Times New Roman" w:hAnsi="Times New Roman" w:cs="Times New Roman"/>
          <w:b/>
          <w:bCs/>
          <w:color w:val="000000"/>
          <w:sz w:val="20"/>
          <w:szCs w:val="20"/>
          <w:vertAlign w:val="baseline"/>
          <w:lang w:val="uk-UA"/>
        </w:rPr>
        <w:t>∑</w:t>
      </w:r>
      <w:r>
        <w:rPr>
          <w:rFonts w:hint="default" w:cs="Times New Roman"/>
          <w:b/>
          <w:bCs/>
          <w:color w:val="000000"/>
          <w:sz w:val="20"/>
          <w:szCs w:val="20"/>
          <w:vertAlign w:val="subscript"/>
          <w:lang w:val="uk-UA"/>
        </w:rPr>
        <w:t xml:space="preserve">ек.поп.міс. </w:t>
      </w:r>
      <w:r>
        <w:rPr>
          <w:rFonts w:hint="default" w:cs="Times New Roman"/>
          <w:b w:val="0"/>
          <w:bCs w:val="0"/>
          <w:color w:val="000000"/>
          <w:sz w:val="20"/>
          <w:szCs w:val="20"/>
          <w:vertAlign w:val="baseline"/>
          <w:lang w:val="uk-UA"/>
        </w:rPr>
        <w:t>- сума економії попередніх місяців (місяця), грн. (за один місяць використовується один раз);</w:t>
      </w:r>
    </w:p>
    <w:p>
      <w:pPr>
        <w:numPr>
          <w:ilvl w:val="0"/>
          <w:numId w:val="0"/>
        </w:numPr>
        <w:spacing w:line="240" w:lineRule="auto"/>
        <w:ind w:left="708" w:leftChars="0"/>
        <w:jc w:val="both"/>
        <w:rPr>
          <w:rFonts w:hint="default" w:ascii="Arial" w:cs="Times New Roman"/>
          <w:b w:val="0"/>
          <w:bCs w:val="0"/>
          <w:color w:val="000000"/>
          <w:sz w:val="20"/>
          <w:szCs w:val="20"/>
          <w:vertAlign w:val="baseline"/>
          <w:lang w:val="uk-UA"/>
        </w:rPr>
      </w:pPr>
      <w:r>
        <w:rPr>
          <w:rFonts w:hint="default" w:ascii="Arial" w:cs="Times New Roman"/>
          <w:b/>
          <w:bCs/>
          <w:color w:val="000000"/>
          <w:sz w:val="20"/>
          <w:szCs w:val="20"/>
          <w:vertAlign w:val="baseline"/>
          <w:lang w:val="uk-UA"/>
        </w:rPr>
        <w:t>ПС</w:t>
      </w:r>
      <w:r>
        <w:rPr>
          <w:rFonts w:hint="default" w:ascii="Arial" w:cs="Times New Roman"/>
          <w:b/>
          <w:bCs/>
          <w:color w:val="000000"/>
          <w:sz w:val="20"/>
          <w:szCs w:val="20"/>
          <w:vertAlign w:val="subscript"/>
          <w:lang w:val="uk-UA"/>
        </w:rPr>
        <w:t xml:space="preserve">наст.міс. </w:t>
      </w:r>
      <w:r>
        <w:rPr>
          <w:rFonts w:hint="default" w:ascii="Arial" w:cs="Times New Roman"/>
          <w:b w:val="0"/>
          <w:bCs w:val="0"/>
          <w:color w:val="000000"/>
          <w:sz w:val="20"/>
          <w:szCs w:val="20"/>
          <w:vertAlign w:val="baseline"/>
          <w:lang w:val="uk-UA"/>
        </w:rPr>
        <w:t>- планове споживання електричної енергії наступних місяців, кВт*год.</w:t>
      </w:r>
    </w:p>
    <w:p>
      <w:pPr>
        <w:numPr>
          <w:ilvl w:val="0"/>
          <w:numId w:val="0"/>
        </w:numPr>
        <w:spacing w:line="240" w:lineRule="auto"/>
        <w:ind w:left="708" w:leftChars="0"/>
        <w:jc w:val="both"/>
        <w:rPr>
          <w:rFonts w:hint="default" w:ascii="Times New Roman" w:hAnsi="Times New Roman" w:cs="Times New Roman"/>
          <w:b w:val="0"/>
          <w:bCs w:val="0"/>
          <w:color w:val="000000"/>
          <w:sz w:val="20"/>
          <w:szCs w:val="20"/>
          <w:vertAlign w:val="baseline"/>
          <w:lang w:val="uk-UA"/>
        </w:rPr>
      </w:pPr>
    </w:p>
    <w:p>
      <w:pPr>
        <w:numPr>
          <w:ilvl w:val="0"/>
          <w:numId w:val="0"/>
        </w:numPr>
        <w:spacing w:line="240" w:lineRule="auto"/>
        <w:ind w:left="708" w:leftChars="0"/>
        <w:jc w:val="both"/>
        <w:rPr>
          <w:rFonts w:hint="default" w:ascii="Times New Roman" w:hAnsi="Times New Roman" w:cs="Times New Roman"/>
          <w:b/>
          <w:bCs/>
          <w:color w:val="000000"/>
          <w:sz w:val="20"/>
          <w:szCs w:val="20"/>
          <w:vertAlign w:val="subscript"/>
          <w:lang w:val="uk-UA"/>
        </w:rPr>
      </w:pPr>
      <w:r>
        <w:rPr>
          <w:rFonts w:hint="default" w:ascii="Times New Roman" w:hAnsi="Times New Roman" w:cs="Times New Roman"/>
          <w:b w:val="0"/>
          <w:bCs w:val="0"/>
          <w:color w:val="000000"/>
          <w:sz w:val="20"/>
          <w:szCs w:val="20"/>
          <w:vertAlign w:val="baseline"/>
          <w:lang w:val="uk-UA"/>
        </w:rPr>
        <w:t xml:space="preserve">При цьому </w:t>
      </w:r>
      <w:r>
        <w:rPr>
          <w:rFonts w:hint="default" w:ascii="Times New Roman" w:hAnsi="Times New Roman" w:cs="Times New Roman"/>
          <w:b/>
          <w:bCs/>
          <w:color w:val="000000"/>
          <w:sz w:val="20"/>
          <w:szCs w:val="20"/>
          <w:vertAlign w:val="baseline"/>
          <w:lang w:val="uk-UA"/>
        </w:rPr>
        <w:t>∑</w:t>
      </w:r>
      <w:r>
        <w:rPr>
          <w:rFonts w:hint="default" w:cs="Times New Roman"/>
          <w:b/>
          <w:bCs/>
          <w:color w:val="000000"/>
          <w:sz w:val="20"/>
          <w:szCs w:val="20"/>
          <w:vertAlign w:val="subscript"/>
          <w:lang w:val="uk-UA"/>
        </w:rPr>
        <w:t>ек.поп.міс.</w:t>
      </w:r>
      <w:r>
        <w:rPr>
          <w:rFonts w:hint="default" w:cs="Times New Roman"/>
          <w:b/>
          <w:bCs/>
          <w:color w:val="000000"/>
          <w:sz w:val="20"/>
          <w:szCs w:val="20"/>
          <w:vertAlign w:val="baseline"/>
          <w:lang w:val="uk-UA"/>
        </w:rPr>
        <w:t xml:space="preserve"> = </w:t>
      </w:r>
      <w:r>
        <w:rPr>
          <w:rFonts w:hint="default" w:ascii="Times New Roman" w:hAnsi="Times New Roman" w:cs="Times New Roman"/>
          <w:b/>
          <w:bCs/>
          <w:color w:val="000000"/>
          <w:sz w:val="20"/>
          <w:szCs w:val="20"/>
          <w:vertAlign w:val="baseline"/>
          <w:lang w:val="uk-UA"/>
        </w:rPr>
        <w:t>∑</w:t>
      </w:r>
      <w:r>
        <w:rPr>
          <w:rFonts w:hint="default" w:cs="Times New Roman"/>
          <w:b/>
          <w:bCs/>
          <w:color w:val="000000"/>
          <w:sz w:val="20"/>
          <w:szCs w:val="20"/>
          <w:vertAlign w:val="subscript"/>
          <w:lang w:val="uk-UA"/>
        </w:rPr>
        <w:t xml:space="preserve">пл.спож. </w:t>
      </w:r>
      <w:r>
        <w:rPr>
          <w:rFonts w:hint="default" w:cs="Times New Roman"/>
          <w:b/>
          <w:bCs/>
          <w:color w:val="000000"/>
          <w:sz w:val="20"/>
          <w:szCs w:val="20"/>
          <w:vertAlign w:val="baseline"/>
          <w:lang w:val="uk-UA"/>
        </w:rPr>
        <w:t xml:space="preserve">- </w:t>
      </w:r>
      <w:r>
        <w:rPr>
          <w:rFonts w:hint="default" w:ascii="Times New Roman" w:hAnsi="Times New Roman" w:cs="Times New Roman"/>
          <w:b/>
          <w:bCs/>
          <w:color w:val="000000"/>
          <w:sz w:val="20"/>
          <w:szCs w:val="20"/>
          <w:vertAlign w:val="baseline"/>
          <w:lang w:val="uk-UA"/>
        </w:rPr>
        <w:t>∑</w:t>
      </w:r>
      <w:r>
        <w:rPr>
          <w:rFonts w:hint="default" w:ascii="Times New Roman" w:cs="Times New Roman"/>
          <w:b/>
          <w:bCs/>
          <w:color w:val="000000"/>
          <w:sz w:val="20"/>
          <w:szCs w:val="20"/>
          <w:vertAlign w:val="subscript"/>
          <w:lang w:val="uk-UA"/>
        </w:rPr>
        <w:t xml:space="preserve"> факт.спож.</w:t>
      </w:r>
    </w:p>
    <w:p>
      <w:pPr>
        <w:numPr>
          <w:ilvl w:val="0"/>
          <w:numId w:val="0"/>
        </w:numPr>
        <w:ind w:left="708" w:leftChars="0"/>
        <w:rPr>
          <w:rFonts w:hint="default"/>
          <w:sz w:val="21"/>
          <w:szCs w:val="21"/>
          <w:lang w:val="uk-UA"/>
        </w:rPr>
      </w:pPr>
    </w:p>
    <w:p>
      <w:pPr>
        <w:numPr>
          <w:ilvl w:val="0"/>
          <w:numId w:val="0"/>
        </w:numPr>
        <w:ind w:left="708" w:leftChars="0"/>
        <w:rPr>
          <w:rFonts w:hint="default" w:cs="Times New Roman"/>
          <w:b w:val="0"/>
          <w:bCs w:val="0"/>
          <w:color w:val="000000"/>
          <w:sz w:val="20"/>
          <w:szCs w:val="20"/>
          <w:vertAlign w:val="baseline"/>
          <w:lang w:val="uk-UA"/>
        </w:rPr>
      </w:pPr>
      <w:r>
        <w:rPr>
          <w:rFonts w:hint="default" w:ascii="Times New Roman" w:hAnsi="Times New Roman" w:cs="Times New Roman"/>
          <w:b/>
          <w:bCs/>
          <w:color w:val="000000"/>
          <w:sz w:val="20"/>
          <w:szCs w:val="20"/>
          <w:vertAlign w:val="baseline"/>
          <w:lang w:val="uk-UA"/>
        </w:rPr>
        <w:t>∑</w:t>
      </w:r>
      <w:r>
        <w:rPr>
          <w:rFonts w:hint="default" w:cs="Times New Roman"/>
          <w:b/>
          <w:bCs/>
          <w:color w:val="000000"/>
          <w:sz w:val="20"/>
          <w:szCs w:val="20"/>
          <w:vertAlign w:val="subscript"/>
          <w:lang w:val="uk-UA"/>
        </w:rPr>
        <w:t xml:space="preserve">пл.спож </w:t>
      </w:r>
      <w:r>
        <w:rPr>
          <w:rFonts w:hint="default" w:cs="Times New Roman"/>
          <w:b w:val="0"/>
          <w:bCs w:val="0"/>
          <w:color w:val="000000"/>
          <w:sz w:val="20"/>
          <w:szCs w:val="20"/>
          <w:vertAlign w:val="baseline"/>
          <w:lang w:val="uk-UA"/>
        </w:rPr>
        <w:t>- сума вартості планового споживання електричної енергії попередніх місяців (місяця), грн.;</w:t>
      </w:r>
    </w:p>
    <w:p>
      <w:pPr>
        <w:numPr>
          <w:ilvl w:val="0"/>
          <w:numId w:val="0"/>
        </w:numPr>
        <w:ind w:left="708" w:leftChars="0"/>
        <w:rPr>
          <w:rFonts w:hint="default" w:cs="Times New Roman"/>
          <w:b w:val="0"/>
          <w:bCs w:val="0"/>
          <w:color w:val="000000"/>
          <w:sz w:val="20"/>
          <w:szCs w:val="20"/>
          <w:vertAlign w:val="baseline"/>
          <w:lang w:val="uk-UA"/>
        </w:rPr>
      </w:pPr>
      <w:r>
        <w:rPr>
          <w:rFonts w:hint="default" w:ascii="Times New Roman" w:hAnsi="Times New Roman" w:cs="Times New Roman"/>
          <w:b/>
          <w:bCs/>
          <w:color w:val="000000"/>
          <w:sz w:val="20"/>
          <w:szCs w:val="20"/>
          <w:vertAlign w:val="baseline"/>
          <w:lang w:val="uk-UA"/>
        </w:rPr>
        <w:t>∑</w:t>
      </w:r>
      <w:r>
        <w:rPr>
          <w:rFonts w:hint="default" w:ascii="Times New Roman" w:cs="Times New Roman"/>
          <w:b/>
          <w:bCs/>
          <w:color w:val="000000"/>
          <w:sz w:val="20"/>
          <w:szCs w:val="20"/>
          <w:vertAlign w:val="subscript"/>
          <w:lang w:val="uk-UA"/>
        </w:rPr>
        <w:t xml:space="preserve"> факт.спож.</w:t>
      </w:r>
      <w:r>
        <w:rPr>
          <w:rFonts w:hint="default" w:cs="Times New Roman"/>
          <w:b/>
          <w:bCs/>
          <w:color w:val="000000"/>
          <w:sz w:val="20"/>
          <w:szCs w:val="20"/>
          <w:vertAlign w:val="subscript"/>
          <w:lang w:val="uk-UA"/>
        </w:rPr>
        <w:t xml:space="preserve"> </w:t>
      </w:r>
      <w:r>
        <w:rPr>
          <w:rFonts w:hint="default" w:cs="Times New Roman"/>
          <w:b w:val="0"/>
          <w:bCs w:val="0"/>
          <w:color w:val="000000"/>
          <w:sz w:val="20"/>
          <w:szCs w:val="20"/>
          <w:vertAlign w:val="baseline"/>
          <w:lang w:val="uk-UA"/>
        </w:rPr>
        <w:t>- сума вартості</w:t>
      </w:r>
      <w:bookmarkStart w:id="0" w:name="_GoBack"/>
      <w:bookmarkEnd w:id="0"/>
      <w:r>
        <w:rPr>
          <w:rFonts w:hint="default" w:cs="Times New Roman"/>
          <w:b w:val="0"/>
          <w:bCs w:val="0"/>
          <w:color w:val="000000"/>
          <w:sz w:val="20"/>
          <w:szCs w:val="20"/>
          <w:vertAlign w:val="baseline"/>
          <w:lang w:val="uk-UA"/>
        </w:rPr>
        <w:t xml:space="preserve"> фактичного споживання електричної енергії попередніх місяців (місяця), грн.</w:t>
      </w:r>
    </w:p>
    <w:p>
      <w:pPr>
        <w:numPr>
          <w:ilvl w:val="0"/>
          <w:numId w:val="0"/>
        </w:numPr>
        <w:ind w:left="708" w:leftChars="0"/>
        <w:rPr>
          <w:rFonts w:hint="default" w:cs="Times New Roman"/>
          <w:b w:val="0"/>
          <w:bCs w:val="0"/>
          <w:color w:val="000000"/>
          <w:sz w:val="20"/>
          <w:szCs w:val="20"/>
          <w:vertAlign w:val="baseline"/>
          <w:lang w:val="uk-UA"/>
        </w:rPr>
      </w:pPr>
    </w:p>
    <w:p>
      <w:pPr>
        <w:numPr>
          <w:ilvl w:val="0"/>
          <w:numId w:val="0"/>
        </w:numPr>
        <w:ind w:left="708" w:leftChars="0"/>
        <w:rPr>
          <w:rFonts w:hint="default" w:cs="Times New Roman"/>
          <w:b w:val="0"/>
          <w:bCs w:val="0"/>
          <w:color w:val="000000"/>
          <w:sz w:val="20"/>
          <w:szCs w:val="20"/>
          <w:vertAlign w:val="baseline"/>
          <w:lang w:val="uk-UA"/>
        </w:rPr>
      </w:pPr>
    </w:p>
    <w:p>
      <w:pPr>
        <w:numPr>
          <w:ilvl w:val="0"/>
          <w:numId w:val="1"/>
        </w:numPr>
        <w:ind w:left="708" w:leftChars="0" w:firstLine="0" w:firstLineChars="0"/>
        <w:jc w:val="both"/>
        <w:rPr>
          <w:rFonts w:hint="default"/>
          <w:sz w:val="21"/>
          <w:szCs w:val="21"/>
          <w:lang w:val="uk-UA"/>
        </w:rPr>
      </w:pPr>
      <w:r>
        <w:rPr>
          <w:rFonts w:hint="default"/>
          <w:sz w:val="21"/>
          <w:szCs w:val="21"/>
          <w:lang w:val="uk-UA"/>
        </w:rPr>
        <w:t xml:space="preserve">Спосіб оплати: </w:t>
      </w:r>
      <w:r>
        <w:rPr>
          <w:rFonts w:hint="default" w:ascii="Times New Roman" w:hAnsi="Times New Roman" w:eastAsia="Times New Roman" w:cs="Times New Roman"/>
          <w:kern w:val="0"/>
          <w:sz w:val="21"/>
          <w:szCs w:val="21"/>
          <w:lang w:val="ru" w:eastAsia="zh-CN" w:bidi="ar"/>
        </w:rPr>
        <w:t>Післяплата. Оплата за фактично спожиту (поставлену) електричну енергію здійснюється протягом 5 банківських днів з дня отримання оригіналу рахунку</w:t>
      </w:r>
      <w:r>
        <w:rPr>
          <w:rFonts w:hint="default" w:cs="Times New Roman"/>
          <w:kern w:val="0"/>
          <w:sz w:val="21"/>
          <w:szCs w:val="21"/>
          <w:lang w:val="uk-UA" w:eastAsia="zh-CN" w:bidi="ar"/>
        </w:rPr>
        <w:t xml:space="preserve"> та акта приймання-передачі продукції</w:t>
      </w:r>
      <w:r>
        <w:rPr>
          <w:rFonts w:hint="default" w:ascii="Times New Roman" w:hAnsi="Times New Roman" w:eastAsia="Times New Roman" w:cs="Times New Roman"/>
          <w:kern w:val="0"/>
          <w:sz w:val="21"/>
          <w:szCs w:val="21"/>
          <w:lang w:val="ru" w:eastAsia="zh-CN" w:bidi="ar"/>
        </w:rPr>
        <w:t>, в місяці наступному за розрахунковим</w:t>
      </w:r>
      <w:r>
        <w:rPr>
          <w:rFonts w:hint="default" w:ascii="Times New Roman" w:hAnsi="Times New Roman" w:eastAsia="Times New Roman" w:cs="Times New Roman"/>
          <w:kern w:val="0"/>
          <w:sz w:val="21"/>
          <w:szCs w:val="21"/>
          <w:lang w:val="en-US" w:eastAsia="zh-CN" w:bidi="ar"/>
        </w:rPr>
        <w:t xml:space="preserve"> </w:t>
      </w:r>
      <w:r>
        <w:rPr>
          <w:rFonts w:hint="default" w:ascii="Times New Roman" w:hAnsi="Times New Roman" w:eastAsia="Times New Roman" w:cs="Times New Roman"/>
          <w:kern w:val="0"/>
          <w:sz w:val="21"/>
          <w:szCs w:val="21"/>
          <w:lang w:val="uk-UA" w:eastAsia="zh-CN" w:bidi="ar"/>
        </w:rPr>
        <w:t>за наявності бюджетного фінансування</w:t>
      </w:r>
      <w:r>
        <w:rPr>
          <w:rFonts w:hint="default" w:cs="Times New Roman"/>
          <w:kern w:val="0"/>
          <w:sz w:val="21"/>
          <w:szCs w:val="21"/>
          <w:lang w:val="uk-UA" w:eastAsia="zh-CN" w:bidi="ar"/>
        </w:rPr>
        <w:t xml:space="preserve">. </w:t>
      </w:r>
      <w:r>
        <w:rPr>
          <w:rFonts w:hint="default" w:ascii="Times New Roman" w:hAnsi="Times New Roman" w:eastAsia="Calibri" w:cs="Times New Roman"/>
          <w:kern w:val="0"/>
          <w:sz w:val="21"/>
          <w:szCs w:val="21"/>
          <w:lang w:val="uk" w:eastAsia="en-US" w:bidi="ar"/>
        </w:rPr>
        <w:t>Оплата за фактично спожиту (поставлену) електричну енергію проводиться окремо за кожним об’єктом споживання</w:t>
      </w:r>
      <w:r>
        <w:rPr>
          <w:rFonts w:hint="default" w:ascii="Times New Roman" w:hAnsi="Times New Roman" w:eastAsia="Calibri" w:cs="Times New Roman"/>
          <w:kern w:val="0"/>
          <w:sz w:val="21"/>
          <w:szCs w:val="21"/>
          <w:lang w:val="uk-UA" w:eastAsia="en-US" w:bidi="ar"/>
        </w:rPr>
        <w:t xml:space="preserve"> (закладом)</w:t>
      </w:r>
      <w:r>
        <w:rPr>
          <w:rFonts w:hint="default" w:eastAsia="Calibri" w:cs="Times New Roman"/>
          <w:kern w:val="0"/>
          <w:sz w:val="21"/>
          <w:szCs w:val="21"/>
          <w:lang w:val="uk-UA" w:eastAsia="en-US" w:bidi="ar"/>
        </w:rPr>
        <w:t>.</w:t>
      </w:r>
    </w:p>
    <w:p>
      <w:pPr>
        <w:numPr>
          <w:ilvl w:val="0"/>
          <w:numId w:val="0"/>
        </w:numPr>
        <w:ind w:left="708" w:leftChars="0"/>
        <w:jc w:val="both"/>
        <w:rPr>
          <w:rFonts w:hint="default"/>
          <w:sz w:val="21"/>
          <w:szCs w:val="21"/>
          <w:lang w:val="uk-UA"/>
        </w:rPr>
      </w:pPr>
      <w:r>
        <w:rPr>
          <w:rFonts w:hint="default" w:eastAsia="Calibri" w:cs="Times New Roman"/>
          <w:kern w:val="0"/>
          <w:sz w:val="21"/>
          <w:szCs w:val="21"/>
          <w:lang w:val="uk-UA" w:eastAsia="en-US" w:bidi="ar"/>
        </w:rPr>
        <w:t>Сторони погоджують неприпустимість використання електронних підписів для підписання актів приймання-передачі продукції та рахунків для оплати.</w:t>
      </w:r>
    </w:p>
    <w:p>
      <w:pPr>
        <w:keepNext w:val="0"/>
        <w:keepLines w:val="0"/>
        <w:widowControl/>
        <w:suppressLineNumbers w:val="0"/>
        <w:jc w:val="left"/>
        <w:rPr>
          <w:rFonts w:hint="default" w:ascii="Times New Roman" w:hAnsi="Times New Roman" w:eastAsia="Calibri" w:cs="Times New Roman"/>
          <w:kern w:val="0"/>
          <w:sz w:val="22"/>
          <w:szCs w:val="22"/>
          <w:lang w:val="uk-UA" w:eastAsia="en-US" w:bidi="ar"/>
        </w:rPr>
      </w:pPr>
    </w:p>
    <w:p>
      <w:pPr>
        <w:numPr>
          <w:ilvl w:val="0"/>
          <w:numId w:val="1"/>
        </w:numPr>
        <w:ind w:left="708" w:leftChars="0" w:firstLine="0" w:firstLineChars="0"/>
        <w:jc w:val="both"/>
        <w:rPr>
          <w:rFonts w:hint="default"/>
          <w:sz w:val="21"/>
          <w:szCs w:val="21"/>
          <w:lang w:val="uk-UA"/>
        </w:rPr>
      </w:pPr>
      <w:r>
        <w:rPr>
          <w:rFonts w:hint="default"/>
          <w:sz w:val="21"/>
          <w:szCs w:val="21"/>
          <w:lang w:val="uk-UA"/>
        </w:rPr>
        <w:t>Термін надання рахунку: протягом 3 робочих днів з дня підписання акта прийому-передачі продукції.</w:t>
      </w:r>
    </w:p>
    <w:p>
      <w:pPr>
        <w:numPr>
          <w:ilvl w:val="0"/>
          <w:numId w:val="0"/>
        </w:numPr>
        <w:ind w:left="708" w:leftChars="0"/>
        <w:jc w:val="both"/>
        <w:rPr>
          <w:rFonts w:hint="default"/>
          <w:sz w:val="21"/>
          <w:szCs w:val="21"/>
          <w:lang w:val="uk-UA"/>
        </w:rPr>
      </w:pPr>
    </w:p>
    <w:p>
      <w:pPr>
        <w:numPr>
          <w:ilvl w:val="0"/>
          <w:numId w:val="1"/>
        </w:numPr>
        <w:ind w:left="708" w:leftChars="0" w:firstLine="0" w:firstLineChars="0"/>
        <w:jc w:val="both"/>
        <w:rPr>
          <w:rFonts w:hint="default"/>
          <w:sz w:val="21"/>
          <w:szCs w:val="21"/>
          <w:highlight w:val="none"/>
          <w:lang w:val="uk-UA"/>
        </w:rPr>
      </w:pPr>
      <w:r>
        <w:rPr>
          <w:rFonts w:hint="default"/>
          <w:sz w:val="21"/>
          <w:szCs w:val="21"/>
          <w:lang w:val="uk-UA"/>
        </w:rPr>
        <w:t>Оплата послуг з розподілу електричної енергії проводиться Споживачем самостійно на підставі укладеного між Споживачем та оператором системи розподілу до</w:t>
      </w:r>
      <w:r>
        <w:rPr>
          <w:rFonts w:hint="default"/>
          <w:sz w:val="21"/>
          <w:szCs w:val="21"/>
          <w:highlight w:val="none"/>
          <w:lang w:val="uk-UA"/>
        </w:rPr>
        <w:t>говору про надання послуг з розподілу електричної енергії.</w:t>
      </w:r>
    </w:p>
    <w:p>
      <w:pPr>
        <w:numPr>
          <w:ilvl w:val="0"/>
          <w:numId w:val="0"/>
        </w:numPr>
        <w:ind w:left="708" w:leftChars="0"/>
        <w:jc w:val="both"/>
        <w:rPr>
          <w:rFonts w:hint="default"/>
          <w:sz w:val="21"/>
          <w:szCs w:val="21"/>
          <w:lang w:val="uk-UA"/>
        </w:rPr>
      </w:pPr>
    </w:p>
    <w:p>
      <w:pPr>
        <w:numPr>
          <w:ilvl w:val="0"/>
          <w:numId w:val="1"/>
        </w:numPr>
        <w:ind w:left="708" w:leftChars="0" w:firstLine="0" w:firstLineChars="0"/>
        <w:jc w:val="both"/>
        <w:rPr>
          <w:rFonts w:hint="default"/>
          <w:sz w:val="21"/>
          <w:szCs w:val="21"/>
          <w:lang w:val="uk-UA"/>
        </w:rPr>
      </w:pPr>
      <w:r>
        <w:rPr>
          <w:rFonts w:hint="default"/>
          <w:sz w:val="21"/>
          <w:szCs w:val="21"/>
          <w:lang w:val="uk-UA"/>
        </w:rPr>
        <w:t>Розмір пені за порушення строку оплати: Постачальник не застосовує штрафні санкції до Споживача відповідно до умов договору.</w:t>
      </w:r>
    </w:p>
    <w:p>
      <w:pPr>
        <w:numPr>
          <w:ilvl w:val="0"/>
          <w:numId w:val="0"/>
        </w:numPr>
        <w:ind w:left="708" w:leftChars="0"/>
        <w:jc w:val="both"/>
        <w:rPr>
          <w:rFonts w:hint="default"/>
          <w:sz w:val="21"/>
          <w:szCs w:val="21"/>
          <w:lang w:val="uk-UA"/>
        </w:rPr>
      </w:pPr>
    </w:p>
    <w:p>
      <w:pPr>
        <w:numPr>
          <w:ilvl w:val="0"/>
          <w:numId w:val="1"/>
        </w:numPr>
        <w:ind w:left="708" w:leftChars="0" w:firstLine="0" w:firstLineChars="0"/>
        <w:jc w:val="both"/>
        <w:rPr>
          <w:rFonts w:hint="default"/>
          <w:sz w:val="21"/>
          <w:szCs w:val="21"/>
          <w:lang w:val="uk-UA"/>
        </w:rPr>
      </w:pPr>
      <w:r>
        <w:rPr>
          <w:rFonts w:hint="default"/>
          <w:sz w:val="21"/>
          <w:szCs w:val="21"/>
          <w:lang w:val="uk-UA"/>
        </w:rPr>
        <w:t>Розмір штрафу за дострокове розірвання договору: Постачальник сплачує штраф Споживачеві в розмірі 10 % суми договору за дострокове розірвання договору в односторонньому порядку з ініціативи Постачальника.</w:t>
      </w:r>
    </w:p>
    <w:p>
      <w:pPr>
        <w:numPr>
          <w:ilvl w:val="0"/>
          <w:numId w:val="0"/>
        </w:numPr>
        <w:ind w:left="708" w:leftChars="0"/>
        <w:jc w:val="both"/>
        <w:rPr>
          <w:rFonts w:hint="default"/>
          <w:sz w:val="21"/>
          <w:szCs w:val="21"/>
          <w:lang w:val="uk-UA"/>
        </w:rPr>
      </w:pPr>
    </w:p>
    <w:p>
      <w:pPr>
        <w:numPr>
          <w:ilvl w:val="0"/>
          <w:numId w:val="0"/>
        </w:numPr>
        <w:ind w:left="708" w:leftChars="0"/>
        <w:jc w:val="both"/>
        <w:rPr>
          <w:rFonts w:hint="default"/>
          <w:sz w:val="21"/>
          <w:szCs w:val="21"/>
          <w:lang w:val="uk-UA"/>
        </w:rPr>
      </w:pPr>
    </w:p>
    <w:p>
      <w:pPr>
        <w:rPr>
          <w:sz w:val="21"/>
          <w:szCs w:val="21"/>
        </w:rPr>
      </w:pPr>
    </w:p>
    <w:p>
      <w:pPr>
        <w:rPr>
          <w:sz w:val="21"/>
          <w:szCs w:val="21"/>
        </w:rPr>
      </w:pPr>
    </w:p>
    <w:p>
      <w:pPr>
        <w:rPr>
          <w:sz w:val="21"/>
          <w:szCs w:val="21"/>
        </w:rPr>
        <w:sectPr>
          <w:pgSz w:w="11906" w:h="16838"/>
          <w:pgMar w:top="284" w:right="567" w:bottom="568" w:left="1588" w:header="709" w:footer="709" w:gutter="0"/>
          <w:cols w:space="708" w:num="1"/>
          <w:docGrid w:linePitch="360" w:charSpace="0"/>
        </w:sectPr>
      </w:pPr>
    </w:p>
    <w:p>
      <w:pPr>
        <w:ind w:left="11220"/>
        <w:jc w:val="both"/>
        <w:rPr>
          <w:sz w:val="21"/>
          <w:szCs w:val="21"/>
        </w:rPr>
      </w:pPr>
      <w:r>
        <w:rPr>
          <w:sz w:val="21"/>
          <w:szCs w:val="21"/>
        </w:rPr>
        <w:t>Додаток № 3</w:t>
      </w:r>
    </w:p>
    <w:p>
      <w:pPr>
        <w:ind w:left="11220"/>
        <w:jc w:val="both"/>
        <w:rPr>
          <w:sz w:val="21"/>
          <w:szCs w:val="21"/>
        </w:rPr>
      </w:pPr>
      <w:r>
        <w:rPr>
          <w:sz w:val="21"/>
          <w:szCs w:val="21"/>
        </w:rPr>
        <w:t>До договору про постачання електричної енергії Споживачу</w:t>
      </w:r>
    </w:p>
    <w:p>
      <w:pPr>
        <w:ind w:left="11220"/>
        <w:jc w:val="both"/>
        <w:rPr>
          <w:sz w:val="21"/>
          <w:szCs w:val="21"/>
        </w:rPr>
      </w:pPr>
      <w:r>
        <w:rPr>
          <w:sz w:val="21"/>
          <w:szCs w:val="21"/>
        </w:rPr>
        <w:t>№ ______________ від ______________________</w:t>
      </w:r>
    </w:p>
    <w:p>
      <w:pPr>
        <w:jc w:val="both"/>
        <w:rPr>
          <w:sz w:val="21"/>
          <w:szCs w:val="21"/>
        </w:rPr>
      </w:pPr>
    </w:p>
    <w:p>
      <w:pPr>
        <w:jc w:val="both"/>
        <w:rPr>
          <w:sz w:val="21"/>
          <w:szCs w:val="21"/>
        </w:rPr>
      </w:pPr>
    </w:p>
    <w:p>
      <w:pPr>
        <w:jc w:val="center"/>
        <w:rPr>
          <w:b/>
          <w:sz w:val="21"/>
          <w:szCs w:val="21"/>
        </w:rPr>
      </w:pPr>
      <w:r>
        <w:rPr>
          <w:b/>
          <w:sz w:val="21"/>
          <w:szCs w:val="21"/>
        </w:rPr>
        <w:t>Планові обсяги споживання електричної енергії на 202</w:t>
      </w:r>
      <w:r>
        <w:rPr>
          <w:rFonts w:hint="default"/>
          <w:b/>
          <w:sz w:val="21"/>
          <w:szCs w:val="21"/>
          <w:lang w:val="uk-UA"/>
        </w:rPr>
        <w:t>3</w:t>
      </w:r>
      <w:r>
        <w:rPr>
          <w:b/>
          <w:sz w:val="21"/>
          <w:szCs w:val="21"/>
        </w:rPr>
        <w:t xml:space="preserve"> рік, кВт-год</w:t>
      </w:r>
    </w:p>
    <w:p>
      <w:pPr>
        <w:jc w:val="both"/>
        <w:rPr>
          <w:sz w:val="21"/>
          <w:szCs w:val="21"/>
        </w:rPr>
      </w:pPr>
    </w:p>
    <w:p>
      <w:pPr>
        <w:jc w:val="both"/>
        <w:rPr>
          <w:sz w:val="21"/>
          <w:szCs w:val="21"/>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0"/>
        <w:gridCol w:w="1098"/>
        <w:gridCol w:w="1094"/>
        <w:gridCol w:w="1099"/>
        <w:gridCol w:w="1103"/>
        <w:gridCol w:w="1103"/>
        <w:gridCol w:w="1096"/>
        <w:gridCol w:w="1104"/>
        <w:gridCol w:w="1094"/>
        <w:gridCol w:w="1109"/>
        <w:gridCol w:w="1104"/>
        <w:gridCol w:w="1103"/>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tcPr>
          <w:p>
            <w:pPr>
              <w:jc w:val="center"/>
              <w:rPr>
                <w:b/>
                <w:sz w:val="21"/>
                <w:szCs w:val="21"/>
              </w:rPr>
            </w:pPr>
            <w:r>
              <w:rPr>
                <w:b/>
                <w:sz w:val="21"/>
                <w:szCs w:val="21"/>
              </w:rPr>
              <w:t>Об’єкт</w:t>
            </w:r>
          </w:p>
        </w:tc>
        <w:tc>
          <w:tcPr>
            <w:tcW w:w="1098" w:type="dxa"/>
          </w:tcPr>
          <w:p>
            <w:pPr>
              <w:jc w:val="center"/>
              <w:rPr>
                <w:b/>
                <w:sz w:val="21"/>
                <w:szCs w:val="21"/>
              </w:rPr>
            </w:pPr>
            <w:r>
              <w:rPr>
                <w:b/>
                <w:sz w:val="21"/>
                <w:szCs w:val="21"/>
              </w:rPr>
              <w:t>Лют.</w:t>
            </w:r>
          </w:p>
        </w:tc>
        <w:tc>
          <w:tcPr>
            <w:tcW w:w="1094" w:type="dxa"/>
          </w:tcPr>
          <w:p>
            <w:pPr>
              <w:jc w:val="center"/>
              <w:rPr>
                <w:b/>
                <w:sz w:val="21"/>
                <w:szCs w:val="21"/>
              </w:rPr>
            </w:pPr>
            <w:r>
              <w:rPr>
                <w:b/>
                <w:sz w:val="21"/>
                <w:szCs w:val="21"/>
              </w:rPr>
              <w:t>Бер.</w:t>
            </w:r>
          </w:p>
        </w:tc>
        <w:tc>
          <w:tcPr>
            <w:tcW w:w="1099" w:type="dxa"/>
          </w:tcPr>
          <w:p>
            <w:pPr>
              <w:jc w:val="center"/>
              <w:rPr>
                <w:b/>
                <w:sz w:val="21"/>
                <w:szCs w:val="21"/>
              </w:rPr>
            </w:pPr>
            <w:r>
              <w:rPr>
                <w:b/>
                <w:sz w:val="21"/>
                <w:szCs w:val="21"/>
              </w:rPr>
              <w:t>Квіт.</w:t>
            </w:r>
          </w:p>
        </w:tc>
        <w:tc>
          <w:tcPr>
            <w:tcW w:w="1103" w:type="dxa"/>
          </w:tcPr>
          <w:p>
            <w:pPr>
              <w:jc w:val="center"/>
              <w:rPr>
                <w:b/>
                <w:sz w:val="21"/>
                <w:szCs w:val="21"/>
              </w:rPr>
            </w:pPr>
            <w:r>
              <w:rPr>
                <w:b/>
                <w:sz w:val="21"/>
                <w:szCs w:val="21"/>
              </w:rPr>
              <w:t>Трав.</w:t>
            </w:r>
          </w:p>
        </w:tc>
        <w:tc>
          <w:tcPr>
            <w:tcW w:w="1103" w:type="dxa"/>
          </w:tcPr>
          <w:p>
            <w:pPr>
              <w:jc w:val="center"/>
              <w:rPr>
                <w:b/>
                <w:sz w:val="21"/>
                <w:szCs w:val="21"/>
              </w:rPr>
            </w:pPr>
            <w:r>
              <w:rPr>
                <w:b/>
                <w:sz w:val="21"/>
                <w:szCs w:val="21"/>
              </w:rPr>
              <w:t>Черв.</w:t>
            </w:r>
          </w:p>
        </w:tc>
        <w:tc>
          <w:tcPr>
            <w:tcW w:w="1096" w:type="dxa"/>
          </w:tcPr>
          <w:p>
            <w:pPr>
              <w:jc w:val="center"/>
              <w:rPr>
                <w:b/>
                <w:sz w:val="21"/>
                <w:szCs w:val="21"/>
              </w:rPr>
            </w:pPr>
            <w:r>
              <w:rPr>
                <w:b/>
                <w:sz w:val="21"/>
                <w:szCs w:val="21"/>
              </w:rPr>
              <w:t>Лип.</w:t>
            </w:r>
          </w:p>
        </w:tc>
        <w:tc>
          <w:tcPr>
            <w:tcW w:w="1104" w:type="dxa"/>
          </w:tcPr>
          <w:p>
            <w:pPr>
              <w:jc w:val="center"/>
              <w:rPr>
                <w:b/>
                <w:sz w:val="21"/>
                <w:szCs w:val="21"/>
              </w:rPr>
            </w:pPr>
            <w:r>
              <w:rPr>
                <w:b/>
                <w:sz w:val="21"/>
                <w:szCs w:val="21"/>
              </w:rPr>
              <w:t>Серп.</w:t>
            </w:r>
          </w:p>
        </w:tc>
        <w:tc>
          <w:tcPr>
            <w:tcW w:w="1094" w:type="dxa"/>
          </w:tcPr>
          <w:p>
            <w:pPr>
              <w:jc w:val="center"/>
              <w:rPr>
                <w:b/>
                <w:sz w:val="21"/>
                <w:szCs w:val="21"/>
              </w:rPr>
            </w:pPr>
            <w:r>
              <w:rPr>
                <w:b/>
                <w:sz w:val="21"/>
                <w:szCs w:val="21"/>
              </w:rPr>
              <w:t>Вер.</w:t>
            </w:r>
          </w:p>
        </w:tc>
        <w:tc>
          <w:tcPr>
            <w:tcW w:w="1109" w:type="dxa"/>
          </w:tcPr>
          <w:p>
            <w:pPr>
              <w:jc w:val="center"/>
              <w:rPr>
                <w:b/>
                <w:sz w:val="21"/>
                <w:szCs w:val="21"/>
              </w:rPr>
            </w:pPr>
            <w:r>
              <w:rPr>
                <w:b/>
                <w:sz w:val="21"/>
                <w:szCs w:val="21"/>
              </w:rPr>
              <w:t>Жовт.</w:t>
            </w:r>
          </w:p>
        </w:tc>
        <w:tc>
          <w:tcPr>
            <w:tcW w:w="1104" w:type="dxa"/>
          </w:tcPr>
          <w:p>
            <w:pPr>
              <w:jc w:val="center"/>
              <w:rPr>
                <w:b/>
                <w:sz w:val="21"/>
                <w:szCs w:val="21"/>
              </w:rPr>
            </w:pPr>
            <w:r>
              <w:rPr>
                <w:b/>
                <w:sz w:val="21"/>
                <w:szCs w:val="21"/>
              </w:rPr>
              <w:t>Лист.</w:t>
            </w:r>
          </w:p>
        </w:tc>
        <w:tc>
          <w:tcPr>
            <w:tcW w:w="1103" w:type="dxa"/>
          </w:tcPr>
          <w:p>
            <w:pPr>
              <w:jc w:val="center"/>
              <w:rPr>
                <w:b/>
                <w:sz w:val="21"/>
                <w:szCs w:val="21"/>
              </w:rPr>
            </w:pPr>
            <w:r>
              <w:rPr>
                <w:b/>
                <w:sz w:val="21"/>
                <w:szCs w:val="21"/>
              </w:rPr>
              <w:t>Груд.</w:t>
            </w:r>
          </w:p>
        </w:tc>
        <w:tc>
          <w:tcPr>
            <w:tcW w:w="1115" w:type="dxa"/>
          </w:tcPr>
          <w:p>
            <w:pPr>
              <w:jc w:val="center"/>
              <w:rPr>
                <w:b/>
                <w:sz w:val="21"/>
                <w:szCs w:val="21"/>
              </w:rPr>
            </w:pPr>
            <w:r>
              <w:rPr>
                <w:b/>
                <w:sz w:val="21"/>
                <w:szCs w:val="21"/>
              </w:rPr>
              <w:t>Всього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tcPr>
          <w:p>
            <w:pPr>
              <w:jc w:val="left"/>
              <w:rPr>
                <w:sz w:val="21"/>
                <w:szCs w:val="21"/>
              </w:rPr>
            </w:pPr>
            <w:r>
              <w:rPr>
                <w:sz w:val="21"/>
                <w:szCs w:val="21"/>
              </w:rPr>
              <w:t>Управління молоді, спорту та культури Южноукраїнської міської ради</w:t>
            </w:r>
          </w:p>
        </w:tc>
        <w:tc>
          <w:tcPr>
            <w:tcW w:w="1098" w:type="dxa"/>
            <w:vAlign w:val="center"/>
          </w:tcPr>
          <w:p>
            <w:pPr>
              <w:jc w:val="center"/>
              <w:rPr>
                <w:rFonts w:hint="default"/>
                <w:sz w:val="21"/>
                <w:szCs w:val="21"/>
                <w:lang w:val="uk-UA"/>
              </w:rPr>
            </w:pPr>
            <w:r>
              <w:rPr>
                <w:rFonts w:hint="default"/>
                <w:sz w:val="21"/>
                <w:szCs w:val="21"/>
                <w:lang w:val="uk-UA"/>
              </w:rPr>
              <w:t>200</w:t>
            </w:r>
          </w:p>
        </w:tc>
        <w:tc>
          <w:tcPr>
            <w:tcW w:w="1094" w:type="dxa"/>
            <w:vAlign w:val="center"/>
          </w:tcPr>
          <w:p>
            <w:pPr>
              <w:jc w:val="center"/>
              <w:rPr>
                <w:sz w:val="21"/>
                <w:szCs w:val="21"/>
              </w:rPr>
            </w:pPr>
            <w:r>
              <w:rPr>
                <w:sz w:val="21"/>
                <w:szCs w:val="21"/>
              </w:rPr>
              <w:t>260</w:t>
            </w:r>
          </w:p>
        </w:tc>
        <w:tc>
          <w:tcPr>
            <w:tcW w:w="1099" w:type="dxa"/>
            <w:vAlign w:val="center"/>
          </w:tcPr>
          <w:p>
            <w:pPr>
              <w:jc w:val="center"/>
              <w:rPr>
                <w:sz w:val="21"/>
                <w:szCs w:val="21"/>
              </w:rPr>
            </w:pPr>
            <w:r>
              <w:rPr>
                <w:sz w:val="21"/>
                <w:szCs w:val="21"/>
              </w:rPr>
              <w:t>260</w:t>
            </w:r>
          </w:p>
        </w:tc>
        <w:tc>
          <w:tcPr>
            <w:tcW w:w="1103" w:type="dxa"/>
            <w:vAlign w:val="center"/>
          </w:tcPr>
          <w:p>
            <w:pPr>
              <w:jc w:val="center"/>
              <w:rPr>
                <w:sz w:val="21"/>
                <w:szCs w:val="21"/>
              </w:rPr>
            </w:pPr>
            <w:r>
              <w:rPr>
                <w:sz w:val="21"/>
                <w:szCs w:val="21"/>
              </w:rPr>
              <w:t>260</w:t>
            </w:r>
          </w:p>
        </w:tc>
        <w:tc>
          <w:tcPr>
            <w:tcW w:w="1103" w:type="dxa"/>
            <w:vAlign w:val="center"/>
          </w:tcPr>
          <w:p>
            <w:pPr>
              <w:jc w:val="center"/>
              <w:rPr>
                <w:sz w:val="21"/>
                <w:szCs w:val="21"/>
              </w:rPr>
            </w:pPr>
            <w:r>
              <w:rPr>
                <w:sz w:val="21"/>
                <w:szCs w:val="21"/>
              </w:rPr>
              <w:t>300</w:t>
            </w:r>
          </w:p>
        </w:tc>
        <w:tc>
          <w:tcPr>
            <w:tcW w:w="1096" w:type="dxa"/>
            <w:vAlign w:val="center"/>
          </w:tcPr>
          <w:p>
            <w:pPr>
              <w:jc w:val="center"/>
              <w:rPr>
                <w:rFonts w:hint="default"/>
                <w:sz w:val="21"/>
                <w:szCs w:val="21"/>
                <w:lang w:val="uk-UA"/>
              </w:rPr>
            </w:pPr>
            <w:r>
              <w:rPr>
                <w:rFonts w:hint="default"/>
                <w:sz w:val="21"/>
                <w:szCs w:val="21"/>
                <w:lang w:val="uk-UA"/>
              </w:rPr>
              <w:t>360</w:t>
            </w:r>
          </w:p>
        </w:tc>
        <w:tc>
          <w:tcPr>
            <w:tcW w:w="1104" w:type="dxa"/>
            <w:vAlign w:val="center"/>
          </w:tcPr>
          <w:p>
            <w:pPr>
              <w:jc w:val="center"/>
              <w:rPr>
                <w:rFonts w:hint="default"/>
                <w:sz w:val="21"/>
                <w:szCs w:val="21"/>
                <w:lang w:val="uk-UA"/>
              </w:rPr>
            </w:pPr>
            <w:r>
              <w:rPr>
                <w:rFonts w:hint="default"/>
                <w:sz w:val="21"/>
                <w:szCs w:val="21"/>
                <w:lang w:val="uk-UA"/>
              </w:rPr>
              <w:t>475</w:t>
            </w:r>
          </w:p>
        </w:tc>
        <w:tc>
          <w:tcPr>
            <w:tcW w:w="1094" w:type="dxa"/>
            <w:vAlign w:val="center"/>
          </w:tcPr>
          <w:p>
            <w:pPr>
              <w:jc w:val="center"/>
              <w:rPr>
                <w:sz w:val="21"/>
                <w:szCs w:val="21"/>
              </w:rPr>
            </w:pPr>
            <w:r>
              <w:rPr>
                <w:sz w:val="21"/>
                <w:szCs w:val="21"/>
              </w:rPr>
              <w:t>300</w:t>
            </w:r>
          </w:p>
        </w:tc>
        <w:tc>
          <w:tcPr>
            <w:tcW w:w="1109" w:type="dxa"/>
            <w:vAlign w:val="center"/>
          </w:tcPr>
          <w:p>
            <w:pPr>
              <w:jc w:val="center"/>
              <w:rPr>
                <w:sz w:val="21"/>
                <w:szCs w:val="21"/>
              </w:rPr>
            </w:pPr>
            <w:r>
              <w:rPr>
                <w:sz w:val="21"/>
                <w:szCs w:val="21"/>
              </w:rPr>
              <w:t>375</w:t>
            </w:r>
          </w:p>
        </w:tc>
        <w:tc>
          <w:tcPr>
            <w:tcW w:w="1104" w:type="dxa"/>
            <w:vAlign w:val="center"/>
          </w:tcPr>
          <w:p>
            <w:pPr>
              <w:jc w:val="center"/>
              <w:rPr>
                <w:sz w:val="21"/>
                <w:szCs w:val="21"/>
              </w:rPr>
            </w:pPr>
            <w:r>
              <w:rPr>
                <w:sz w:val="21"/>
                <w:szCs w:val="21"/>
              </w:rPr>
              <w:t>300</w:t>
            </w:r>
          </w:p>
        </w:tc>
        <w:tc>
          <w:tcPr>
            <w:tcW w:w="1103" w:type="dxa"/>
            <w:vAlign w:val="center"/>
          </w:tcPr>
          <w:p>
            <w:pPr>
              <w:jc w:val="center"/>
              <w:rPr>
                <w:sz w:val="21"/>
                <w:szCs w:val="21"/>
              </w:rPr>
            </w:pPr>
            <w:r>
              <w:rPr>
                <w:sz w:val="21"/>
                <w:szCs w:val="21"/>
              </w:rPr>
              <w:t>300</w:t>
            </w:r>
          </w:p>
        </w:tc>
        <w:tc>
          <w:tcPr>
            <w:tcW w:w="1115" w:type="dxa"/>
            <w:vAlign w:val="center"/>
          </w:tcPr>
          <w:p>
            <w:pPr>
              <w:jc w:val="center"/>
              <w:rPr>
                <w:rFonts w:hint="default"/>
                <w:sz w:val="21"/>
                <w:szCs w:val="21"/>
                <w:lang w:val="uk-UA"/>
              </w:rPr>
            </w:pPr>
            <w:r>
              <w:rPr>
                <w:rFonts w:hint="default"/>
                <w:sz w:val="21"/>
                <w:szCs w:val="21"/>
                <w:lang w:val="uk-UA"/>
              </w:rPr>
              <w:t>3290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tcPr>
          <w:p>
            <w:pPr>
              <w:jc w:val="left"/>
              <w:rPr>
                <w:sz w:val="21"/>
                <w:szCs w:val="21"/>
              </w:rPr>
            </w:pPr>
            <w:r>
              <w:rPr>
                <w:sz w:val="21"/>
                <w:szCs w:val="21"/>
              </w:rPr>
              <w:t>Комунальний заклад «Южноукраїнська дитячо-юнацька спортивна школа»</w:t>
            </w:r>
          </w:p>
        </w:tc>
        <w:tc>
          <w:tcPr>
            <w:tcW w:w="1098" w:type="dxa"/>
            <w:vAlign w:val="center"/>
          </w:tcPr>
          <w:p>
            <w:pPr>
              <w:jc w:val="center"/>
              <w:rPr>
                <w:rFonts w:hint="default"/>
                <w:sz w:val="21"/>
                <w:szCs w:val="21"/>
                <w:lang w:val="uk-UA"/>
              </w:rPr>
            </w:pPr>
            <w:r>
              <w:rPr>
                <w:rFonts w:hint="default"/>
                <w:sz w:val="21"/>
                <w:szCs w:val="21"/>
                <w:lang w:val="uk-UA"/>
              </w:rPr>
              <w:t>600</w:t>
            </w:r>
          </w:p>
        </w:tc>
        <w:tc>
          <w:tcPr>
            <w:tcW w:w="1094" w:type="dxa"/>
            <w:vAlign w:val="center"/>
          </w:tcPr>
          <w:p>
            <w:pPr>
              <w:jc w:val="center"/>
              <w:rPr>
                <w:sz w:val="21"/>
                <w:szCs w:val="21"/>
              </w:rPr>
            </w:pPr>
            <w:r>
              <w:rPr>
                <w:sz w:val="21"/>
                <w:szCs w:val="21"/>
              </w:rPr>
              <w:t>750</w:t>
            </w:r>
          </w:p>
        </w:tc>
        <w:tc>
          <w:tcPr>
            <w:tcW w:w="1099" w:type="dxa"/>
            <w:vAlign w:val="center"/>
          </w:tcPr>
          <w:p>
            <w:pPr>
              <w:jc w:val="center"/>
              <w:rPr>
                <w:sz w:val="21"/>
                <w:szCs w:val="21"/>
              </w:rPr>
            </w:pPr>
            <w:r>
              <w:rPr>
                <w:sz w:val="21"/>
                <w:szCs w:val="21"/>
              </w:rPr>
              <w:t>750</w:t>
            </w:r>
          </w:p>
        </w:tc>
        <w:tc>
          <w:tcPr>
            <w:tcW w:w="1103" w:type="dxa"/>
            <w:vAlign w:val="center"/>
          </w:tcPr>
          <w:p>
            <w:pPr>
              <w:jc w:val="center"/>
              <w:rPr>
                <w:sz w:val="21"/>
                <w:szCs w:val="21"/>
              </w:rPr>
            </w:pPr>
            <w:r>
              <w:rPr>
                <w:sz w:val="21"/>
                <w:szCs w:val="21"/>
              </w:rPr>
              <w:t>600</w:t>
            </w:r>
          </w:p>
        </w:tc>
        <w:tc>
          <w:tcPr>
            <w:tcW w:w="1103" w:type="dxa"/>
            <w:vAlign w:val="center"/>
          </w:tcPr>
          <w:p>
            <w:pPr>
              <w:jc w:val="center"/>
              <w:rPr>
                <w:sz w:val="21"/>
                <w:szCs w:val="21"/>
              </w:rPr>
            </w:pPr>
            <w:r>
              <w:rPr>
                <w:sz w:val="21"/>
                <w:szCs w:val="21"/>
              </w:rPr>
              <w:t>540</w:t>
            </w:r>
          </w:p>
        </w:tc>
        <w:tc>
          <w:tcPr>
            <w:tcW w:w="1096" w:type="dxa"/>
            <w:vAlign w:val="center"/>
          </w:tcPr>
          <w:p>
            <w:pPr>
              <w:jc w:val="center"/>
              <w:rPr>
                <w:sz w:val="21"/>
                <w:szCs w:val="21"/>
              </w:rPr>
            </w:pPr>
            <w:r>
              <w:rPr>
                <w:sz w:val="21"/>
                <w:szCs w:val="21"/>
              </w:rPr>
              <w:t>510</w:t>
            </w:r>
          </w:p>
        </w:tc>
        <w:tc>
          <w:tcPr>
            <w:tcW w:w="1104" w:type="dxa"/>
            <w:vAlign w:val="center"/>
          </w:tcPr>
          <w:p>
            <w:pPr>
              <w:jc w:val="center"/>
              <w:rPr>
                <w:sz w:val="21"/>
                <w:szCs w:val="21"/>
              </w:rPr>
            </w:pPr>
            <w:r>
              <w:rPr>
                <w:sz w:val="21"/>
                <w:szCs w:val="21"/>
              </w:rPr>
              <w:t>500</w:t>
            </w:r>
          </w:p>
        </w:tc>
        <w:tc>
          <w:tcPr>
            <w:tcW w:w="1094" w:type="dxa"/>
            <w:vAlign w:val="center"/>
          </w:tcPr>
          <w:p>
            <w:pPr>
              <w:jc w:val="center"/>
              <w:rPr>
                <w:sz w:val="21"/>
                <w:szCs w:val="21"/>
              </w:rPr>
            </w:pPr>
            <w:r>
              <w:rPr>
                <w:sz w:val="21"/>
                <w:szCs w:val="21"/>
              </w:rPr>
              <w:t>650</w:t>
            </w:r>
          </w:p>
        </w:tc>
        <w:tc>
          <w:tcPr>
            <w:tcW w:w="1109" w:type="dxa"/>
            <w:vAlign w:val="center"/>
          </w:tcPr>
          <w:p>
            <w:pPr>
              <w:jc w:val="center"/>
              <w:rPr>
                <w:sz w:val="21"/>
                <w:szCs w:val="21"/>
              </w:rPr>
            </w:pPr>
            <w:r>
              <w:rPr>
                <w:sz w:val="21"/>
                <w:szCs w:val="21"/>
              </w:rPr>
              <w:t>650</w:t>
            </w:r>
          </w:p>
        </w:tc>
        <w:tc>
          <w:tcPr>
            <w:tcW w:w="1104" w:type="dxa"/>
            <w:vAlign w:val="center"/>
          </w:tcPr>
          <w:p>
            <w:pPr>
              <w:jc w:val="center"/>
              <w:rPr>
                <w:sz w:val="21"/>
                <w:szCs w:val="21"/>
              </w:rPr>
            </w:pPr>
            <w:r>
              <w:rPr>
                <w:sz w:val="21"/>
                <w:szCs w:val="21"/>
              </w:rPr>
              <w:t>650</w:t>
            </w:r>
          </w:p>
        </w:tc>
        <w:tc>
          <w:tcPr>
            <w:tcW w:w="1103" w:type="dxa"/>
            <w:vAlign w:val="center"/>
          </w:tcPr>
          <w:p>
            <w:pPr>
              <w:jc w:val="center"/>
              <w:rPr>
                <w:sz w:val="21"/>
                <w:szCs w:val="21"/>
              </w:rPr>
            </w:pPr>
            <w:r>
              <w:rPr>
                <w:sz w:val="21"/>
                <w:szCs w:val="21"/>
              </w:rPr>
              <w:t>1100</w:t>
            </w:r>
          </w:p>
        </w:tc>
        <w:tc>
          <w:tcPr>
            <w:tcW w:w="1115" w:type="dxa"/>
            <w:vAlign w:val="center"/>
          </w:tcPr>
          <w:p>
            <w:pPr>
              <w:jc w:val="center"/>
              <w:rPr>
                <w:rFonts w:hint="default"/>
                <w:sz w:val="21"/>
                <w:szCs w:val="21"/>
                <w:lang w:val="uk-UA"/>
              </w:rPr>
            </w:pPr>
            <w:r>
              <w:rPr>
                <w:rFonts w:hint="default"/>
                <w:sz w:val="21"/>
                <w:szCs w:val="21"/>
                <w:lang w:val="uk-UA"/>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tcPr>
          <w:p>
            <w:pPr>
              <w:jc w:val="left"/>
              <w:rPr>
                <w:sz w:val="21"/>
                <w:szCs w:val="21"/>
              </w:rPr>
            </w:pPr>
            <w:r>
              <w:rPr>
                <w:sz w:val="21"/>
                <w:szCs w:val="21"/>
              </w:rPr>
              <w:t>Комунальний заклад «Централізована бухгалтерія по обслуговуванню закладів та установ молоді, спорту та культури»</w:t>
            </w:r>
          </w:p>
        </w:tc>
        <w:tc>
          <w:tcPr>
            <w:tcW w:w="1098" w:type="dxa"/>
            <w:vAlign w:val="center"/>
          </w:tcPr>
          <w:p>
            <w:pPr>
              <w:jc w:val="center"/>
              <w:rPr>
                <w:rFonts w:hint="default"/>
                <w:sz w:val="21"/>
                <w:szCs w:val="21"/>
                <w:lang w:val="uk-UA"/>
              </w:rPr>
            </w:pPr>
            <w:r>
              <w:rPr>
                <w:rFonts w:hint="default"/>
                <w:sz w:val="21"/>
                <w:szCs w:val="21"/>
                <w:lang w:val="uk-UA"/>
              </w:rPr>
              <w:t>170</w:t>
            </w:r>
          </w:p>
        </w:tc>
        <w:tc>
          <w:tcPr>
            <w:tcW w:w="1094" w:type="dxa"/>
            <w:vAlign w:val="center"/>
          </w:tcPr>
          <w:p>
            <w:pPr>
              <w:jc w:val="center"/>
              <w:rPr>
                <w:sz w:val="21"/>
                <w:szCs w:val="21"/>
              </w:rPr>
            </w:pPr>
            <w:r>
              <w:rPr>
                <w:sz w:val="21"/>
                <w:szCs w:val="21"/>
              </w:rPr>
              <w:t>150</w:t>
            </w:r>
          </w:p>
        </w:tc>
        <w:tc>
          <w:tcPr>
            <w:tcW w:w="1099" w:type="dxa"/>
            <w:vAlign w:val="center"/>
          </w:tcPr>
          <w:p>
            <w:pPr>
              <w:jc w:val="center"/>
              <w:rPr>
                <w:sz w:val="21"/>
                <w:szCs w:val="21"/>
              </w:rPr>
            </w:pPr>
            <w:r>
              <w:rPr>
                <w:sz w:val="21"/>
                <w:szCs w:val="21"/>
              </w:rPr>
              <w:t>200</w:t>
            </w:r>
          </w:p>
        </w:tc>
        <w:tc>
          <w:tcPr>
            <w:tcW w:w="1103" w:type="dxa"/>
            <w:vAlign w:val="center"/>
          </w:tcPr>
          <w:p>
            <w:pPr>
              <w:jc w:val="center"/>
              <w:rPr>
                <w:sz w:val="21"/>
                <w:szCs w:val="21"/>
              </w:rPr>
            </w:pPr>
            <w:r>
              <w:rPr>
                <w:sz w:val="21"/>
                <w:szCs w:val="21"/>
              </w:rPr>
              <w:t>200</w:t>
            </w:r>
          </w:p>
        </w:tc>
        <w:tc>
          <w:tcPr>
            <w:tcW w:w="1103" w:type="dxa"/>
            <w:vAlign w:val="center"/>
          </w:tcPr>
          <w:p>
            <w:pPr>
              <w:jc w:val="center"/>
              <w:rPr>
                <w:sz w:val="21"/>
                <w:szCs w:val="21"/>
              </w:rPr>
            </w:pPr>
            <w:r>
              <w:rPr>
                <w:sz w:val="21"/>
                <w:szCs w:val="21"/>
              </w:rPr>
              <w:t>2</w:t>
            </w:r>
            <w:r>
              <w:rPr>
                <w:rFonts w:hint="default"/>
                <w:sz w:val="21"/>
                <w:szCs w:val="21"/>
                <w:lang w:val="uk-UA"/>
              </w:rPr>
              <w:t>4</w:t>
            </w:r>
            <w:r>
              <w:rPr>
                <w:sz w:val="21"/>
                <w:szCs w:val="21"/>
              </w:rPr>
              <w:t>0</w:t>
            </w:r>
          </w:p>
        </w:tc>
        <w:tc>
          <w:tcPr>
            <w:tcW w:w="1096" w:type="dxa"/>
            <w:vAlign w:val="center"/>
          </w:tcPr>
          <w:p>
            <w:pPr>
              <w:jc w:val="center"/>
              <w:rPr>
                <w:rFonts w:hint="default"/>
                <w:sz w:val="21"/>
                <w:szCs w:val="21"/>
                <w:lang w:val="uk-UA"/>
              </w:rPr>
            </w:pPr>
            <w:r>
              <w:rPr>
                <w:rFonts w:hint="default"/>
                <w:sz w:val="21"/>
                <w:szCs w:val="21"/>
                <w:lang w:val="uk-UA"/>
              </w:rPr>
              <w:t>350</w:t>
            </w:r>
          </w:p>
        </w:tc>
        <w:tc>
          <w:tcPr>
            <w:tcW w:w="1104" w:type="dxa"/>
            <w:vAlign w:val="center"/>
          </w:tcPr>
          <w:p>
            <w:pPr>
              <w:jc w:val="center"/>
              <w:rPr>
                <w:rFonts w:hint="default"/>
                <w:sz w:val="21"/>
                <w:szCs w:val="21"/>
                <w:lang w:val="uk-UA"/>
              </w:rPr>
            </w:pPr>
            <w:r>
              <w:rPr>
                <w:rFonts w:hint="default"/>
                <w:sz w:val="21"/>
                <w:szCs w:val="21"/>
                <w:lang w:val="uk-UA"/>
              </w:rPr>
              <w:t>240</w:t>
            </w:r>
          </w:p>
        </w:tc>
        <w:tc>
          <w:tcPr>
            <w:tcW w:w="1094" w:type="dxa"/>
            <w:vAlign w:val="center"/>
          </w:tcPr>
          <w:p>
            <w:pPr>
              <w:jc w:val="center"/>
              <w:rPr>
                <w:sz w:val="21"/>
                <w:szCs w:val="21"/>
              </w:rPr>
            </w:pPr>
            <w:r>
              <w:rPr>
                <w:sz w:val="21"/>
                <w:szCs w:val="21"/>
              </w:rPr>
              <w:t>200</w:t>
            </w:r>
          </w:p>
        </w:tc>
        <w:tc>
          <w:tcPr>
            <w:tcW w:w="1109" w:type="dxa"/>
            <w:vAlign w:val="center"/>
          </w:tcPr>
          <w:p>
            <w:pPr>
              <w:jc w:val="center"/>
              <w:rPr>
                <w:sz w:val="21"/>
                <w:szCs w:val="21"/>
              </w:rPr>
            </w:pPr>
            <w:r>
              <w:rPr>
                <w:sz w:val="21"/>
                <w:szCs w:val="21"/>
              </w:rPr>
              <w:t>200</w:t>
            </w:r>
          </w:p>
        </w:tc>
        <w:tc>
          <w:tcPr>
            <w:tcW w:w="1104" w:type="dxa"/>
            <w:vAlign w:val="center"/>
          </w:tcPr>
          <w:p>
            <w:pPr>
              <w:jc w:val="center"/>
              <w:rPr>
                <w:sz w:val="21"/>
                <w:szCs w:val="21"/>
              </w:rPr>
            </w:pPr>
            <w:r>
              <w:rPr>
                <w:sz w:val="21"/>
                <w:szCs w:val="21"/>
              </w:rPr>
              <w:t>250</w:t>
            </w:r>
          </w:p>
        </w:tc>
        <w:tc>
          <w:tcPr>
            <w:tcW w:w="1103" w:type="dxa"/>
            <w:vAlign w:val="center"/>
          </w:tcPr>
          <w:p>
            <w:pPr>
              <w:jc w:val="center"/>
              <w:rPr>
                <w:sz w:val="21"/>
                <w:szCs w:val="21"/>
              </w:rPr>
            </w:pPr>
            <w:r>
              <w:rPr>
                <w:sz w:val="21"/>
                <w:szCs w:val="21"/>
              </w:rPr>
              <w:t>200</w:t>
            </w:r>
          </w:p>
        </w:tc>
        <w:tc>
          <w:tcPr>
            <w:tcW w:w="1115" w:type="dxa"/>
            <w:vAlign w:val="center"/>
          </w:tcPr>
          <w:p>
            <w:pPr>
              <w:jc w:val="center"/>
              <w:rPr>
                <w:rFonts w:hint="default"/>
                <w:sz w:val="21"/>
                <w:szCs w:val="21"/>
                <w:lang w:val="uk-UA"/>
              </w:rPr>
            </w:pPr>
            <w:r>
              <w:rPr>
                <w:rFonts w:hint="default"/>
                <w:sz w:val="21"/>
                <w:szCs w:val="21"/>
                <w:lang w:val="uk-UA"/>
              </w:rPr>
              <w:t>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tcPr>
          <w:p>
            <w:pPr>
              <w:jc w:val="left"/>
              <w:rPr>
                <w:rFonts w:hint="default"/>
                <w:sz w:val="21"/>
                <w:szCs w:val="21"/>
                <w:lang w:val="uk-UA"/>
              </w:rPr>
            </w:pPr>
            <w:r>
              <w:rPr>
                <w:sz w:val="21"/>
                <w:szCs w:val="21"/>
                <w:lang w:val="uk-UA"/>
              </w:rPr>
              <w:t>Южноукраїнська</w:t>
            </w:r>
            <w:r>
              <w:rPr>
                <w:rFonts w:hint="default"/>
                <w:sz w:val="21"/>
                <w:szCs w:val="21"/>
                <w:lang w:val="uk-UA"/>
              </w:rPr>
              <w:t xml:space="preserve"> мистецька школа</w:t>
            </w:r>
          </w:p>
        </w:tc>
        <w:tc>
          <w:tcPr>
            <w:tcW w:w="1098" w:type="dxa"/>
            <w:vAlign w:val="center"/>
          </w:tcPr>
          <w:p>
            <w:pPr>
              <w:jc w:val="center"/>
              <w:rPr>
                <w:rFonts w:hint="default"/>
                <w:sz w:val="21"/>
                <w:szCs w:val="21"/>
                <w:lang w:val="uk-UA"/>
              </w:rPr>
            </w:pPr>
            <w:r>
              <w:rPr>
                <w:rFonts w:hint="default"/>
                <w:sz w:val="21"/>
                <w:szCs w:val="21"/>
                <w:lang w:val="uk-UA"/>
              </w:rPr>
              <w:t>1700</w:t>
            </w:r>
          </w:p>
        </w:tc>
        <w:tc>
          <w:tcPr>
            <w:tcW w:w="1094" w:type="dxa"/>
            <w:vAlign w:val="center"/>
          </w:tcPr>
          <w:p>
            <w:pPr>
              <w:jc w:val="center"/>
              <w:rPr>
                <w:sz w:val="21"/>
                <w:szCs w:val="21"/>
              </w:rPr>
            </w:pPr>
            <w:r>
              <w:rPr>
                <w:sz w:val="21"/>
                <w:szCs w:val="21"/>
              </w:rPr>
              <w:t>1500</w:t>
            </w:r>
          </w:p>
        </w:tc>
        <w:tc>
          <w:tcPr>
            <w:tcW w:w="1099" w:type="dxa"/>
            <w:vAlign w:val="center"/>
          </w:tcPr>
          <w:p>
            <w:pPr>
              <w:jc w:val="center"/>
              <w:rPr>
                <w:sz w:val="21"/>
                <w:szCs w:val="21"/>
              </w:rPr>
            </w:pPr>
            <w:r>
              <w:rPr>
                <w:sz w:val="21"/>
                <w:szCs w:val="21"/>
              </w:rPr>
              <w:t>1500</w:t>
            </w:r>
          </w:p>
        </w:tc>
        <w:tc>
          <w:tcPr>
            <w:tcW w:w="1103" w:type="dxa"/>
            <w:vAlign w:val="center"/>
          </w:tcPr>
          <w:p>
            <w:pPr>
              <w:jc w:val="center"/>
              <w:rPr>
                <w:sz w:val="21"/>
                <w:szCs w:val="21"/>
              </w:rPr>
            </w:pPr>
            <w:r>
              <w:rPr>
                <w:sz w:val="21"/>
                <w:szCs w:val="21"/>
              </w:rPr>
              <w:t>1000</w:t>
            </w:r>
          </w:p>
        </w:tc>
        <w:tc>
          <w:tcPr>
            <w:tcW w:w="1103" w:type="dxa"/>
            <w:vAlign w:val="center"/>
          </w:tcPr>
          <w:p>
            <w:pPr>
              <w:jc w:val="center"/>
              <w:rPr>
                <w:sz w:val="21"/>
                <w:szCs w:val="21"/>
              </w:rPr>
            </w:pPr>
            <w:r>
              <w:rPr>
                <w:sz w:val="21"/>
                <w:szCs w:val="21"/>
              </w:rPr>
              <w:t>400</w:t>
            </w:r>
          </w:p>
        </w:tc>
        <w:tc>
          <w:tcPr>
            <w:tcW w:w="1096" w:type="dxa"/>
            <w:vAlign w:val="center"/>
          </w:tcPr>
          <w:p>
            <w:pPr>
              <w:jc w:val="center"/>
              <w:rPr>
                <w:sz w:val="21"/>
                <w:szCs w:val="21"/>
              </w:rPr>
            </w:pPr>
            <w:r>
              <w:rPr>
                <w:sz w:val="21"/>
                <w:szCs w:val="21"/>
              </w:rPr>
              <w:t>300</w:t>
            </w:r>
          </w:p>
        </w:tc>
        <w:tc>
          <w:tcPr>
            <w:tcW w:w="1104" w:type="dxa"/>
            <w:vAlign w:val="center"/>
          </w:tcPr>
          <w:p>
            <w:pPr>
              <w:jc w:val="center"/>
              <w:rPr>
                <w:sz w:val="21"/>
                <w:szCs w:val="21"/>
              </w:rPr>
            </w:pPr>
            <w:r>
              <w:rPr>
                <w:sz w:val="21"/>
                <w:szCs w:val="21"/>
              </w:rPr>
              <w:t>300</w:t>
            </w:r>
          </w:p>
        </w:tc>
        <w:tc>
          <w:tcPr>
            <w:tcW w:w="1094" w:type="dxa"/>
            <w:vAlign w:val="center"/>
          </w:tcPr>
          <w:p>
            <w:pPr>
              <w:jc w:val="center"/>
              <w:rPr>
                <w:sz w:val="21"/>
                <w:szCs w:val="21"/>
              </w:rPr>
            </w:pPr>
            <w:r>
              <w:rPr>
                <w:sz w:val="21"/>
                <w:szCs w:val="21"/>
              </w:rPr>
              <w:t>1300</w:t>
            </w:r>
          </w:p>
        </w:tc>
        <w:tc>
          <w:tcPr>
            <w:tcW w:w="1109" w:type="dxa"/>
            <w:vAlign w:val="center"/>
          </w:tcPr>
          <w:p>
            <w:pPr>
              <w:jc w:val="center"/>
              <w:rPr>
                <w:sz w:val="21"/>
                <w:szCs w:val="21"/>
              </w:rPr>
            </w:pPr>
            <w:r>
              <w:rPr>
                <w:sz w:val="21"/>
                <w:szCs w:val="21"/>
              </w:rPr>
              <w:t>1500</w:t>
            </w:r>
          </w:p>
        </w:tc>
        <w:tc>
          <w:tcPr>
            <w:tcW w:w="1104" w:type="dxa"/>
            <w:vAlign w:val="center"/>
          </w:tcPr>
          <w:p>
            <w:pPr>
              <w:jc w:val="center"/>
              <w:rPr>
                <w:sz w:val="21"/>
                <w:szCs w:val="21"/>
              </w:rPr>
            </w:pPr>
            <w:r>
              <w:rPr>
                <w:sz w:val="21"/>
                <w:szCs w:val="21"/>
              </w:rPr>
              <w:t>1500</w:t>
            </w:r>
          </w:p>
        </w:tc>
        <w:tc>
          <w:tcPr>
            <w:tcW w:w="1103" w:type="dxa"/>
            <w:vAlign w:val="center"/>
          </w:tcPr>
          <w:p>
            <w:pPr>
              <w:jc w:val="center"/>
              <w:rPr>
                <w:sz w:val="21"/>
                <w:szCs w:val="21"/>
              </w:rPr>
            </w:pPr>
            <w:r>
              <w:rPr>
                <w:sz w:val="21"/>
                <w:szCs w:val="21"/>
              </w:rPr>
              <w:t>1600</w:t>
            </w:r>
          </w:p>
        </w:tc>
        <w:tc>
          <w:tcPr>
            <w:tcW w:w="1115" w:type="dxa"/>
            <w:vAlign w:val="center"/>
          </w:tcPr>
          <w:p>
            <w:pPr>
              <w:jc w:val="center"/>
              <w:rPr>
                <w:rFonts w:hint="default"/>
                <w:sz w:val="21"/>
                <w:szCs w:val="21"/>
                <w:lang w:val="uk-UA"/>
              </w:rPr>
            </w:pPr>
            <w:r>
              <w:rPr>
                <w:rFonts w:hint="default"/>
                <w:sz w:val="21"/>
                <w:szCs w:val="21"/>
                <w:lang w:val="uk-UA"/>
              </w:rPr>
              <w:t>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tcPr>
          <w:p>
            <w:pPr>
              <w:jc w:val="left"/>
              <w:rPr>
                <w:sz w:val="21"/>
                <w:szCs w:val="21"/>
              </w:rPr>
            </w:pPr>
            <w:r>
              <w:rPr>
                <w:sz w:val="21"/>
                <w:szCs w:val="21"/>
              </w:rPr>
              <w:t>Южноукраїнський міський історичний музей</w:t>
            </w:r>
          </w:p>
        </w:tc>
        <w:tc>
          <w:tcPr>
            <w:tcW w:w="1098" w:type="dxa"/>
            <w:vAlign w:val="center"/>
          </w:tcPr>
          <w:p>
            <w:pPr>
              <w:jc w:val="center"/>
              <w:rPr>
                <w:rFonts w:hint="default"/>
                <w:sz w:val="21"/>
                <w:szCs w:val="21"/>
                <w:lang w:val="uk-UA"/>
              </w:rPr>
            </w:pPr>
            <w:r>
              <w:rPr>
                <w:rFonts w:hint="default"/>
                <w:sz w:val="21"/>
                <w:szCs w:val="21"/>
                <w:lang w:val="uk-UA"/>
              </w:rPr>
              <w:t>5000</w:t>
            </w:r>
          </w:p>
        </w:tc>
        <w:tc>
          <w:tcPr>
            <w:tcW w:w="1094" w:type="dxa"/>
            <w:vAlign w:val="center"/>
          </w:tcPr>
          <w:p>
            <w:pPr>
              <w:jc w:val="center"/>
              <w:rPr>
                <w:sz w:val="21"/>
                <w:szCs w:val="21"/>
              </w:rPr>
            </w:pPr>
            <w:r>
              <w:rPr>
                <w:sz w:val="21"/>
                <w:szCs w:val="21"/>
              </w:rPr>
              <w:t>3000</w:t>
            </w:r>
          </w:p>
        </w:tc>
        <w:tc>
          <w:tcPr>
            <w:tcW w:w="1099" w:type="dxa"/>
            <w:vAlign w:val="center"/>
          </w:tcPr>
          <w:p>
            <w:pPr>
              <w:jc w:val="center"/>
              <w:rPr>
                <w:sz w:val="21"/>
                <w:szCs w:val="21"/>
              </w:rPr>
            </w:pPr>
            <w:r>
              <w:rPr>
                <w:sz w:val="21"/>
                <w:szCs w:val="21"/>
              </w:rPr>
              <w:t>1500</w:t>
            </w:r>
          </w:p>
        </w:tc>
        <w:tc>
          <w:tcPr>
            <w:tcW w:w="1103" w:type="dxa"/>
            <w:vAlign w:val="center"/>
          </w:tcPr>
          <w:p>
            <w:pPr>
              <w:jc w:val="center"/>
              <w:rPr>
                <w:sz w:val="21"/>
                <w:szCs w:val="21"/>
              </w:rPr>
            </w:pPr>
            <w:r>
              <w:rPr>
                <w:sz w:val="21"/>
                <w:szCs w:val="21"/>
              </w:rPr>
              <w:t>700</w:t>
            </w:r>
          </w:p>
        </w:tc>
        <w:tc>
          <w:tcPr>
            <w:tcW w:w="1103" w:type="dxa"/>
            <w:vAlign w:val="center"/>
          </w:tcPr>
          <w:p>
            <w:pPr>
              <w:jc w:val="center"/>
              <w:rPr>
                <w:rFonts w:hint="default"/>
                <w:sz w:val="21"/>
                <w:szCs w:val="21"/>
                <w:lang w:val="uk-UA"/>
              </w:rPr>
            </w:pPr>
            <w:r>
              <w:rPr>
                <w:rFonts w:hint="default"/>
                <w:sz w:val="21"/>
                <w:szCs w:val="21"/>
                <w:lang w:val="uk-UA"/>
              </w:rPr>
              <w:t>700</w:t>
            </w:r>
          </w:p>
        </w:tc>
        <w:tc>
          <w:tcPr>
            <w:tcW w:w="1096" w:type="dxa"/>
            <w:vAlign w:val="center"/>
          </w:tcPr>
          <w:p>
            <w:pPr>
              <w:jc w:val="center"/>
              <w:rPr>
                <w:rFonts w:hint="default"/>
                <w:sz w:val="21"/>
                <w:szCs w:val="21"/>
                <w:lang w:val="uk-UA"/>
              </w:rPr>
            </w:pPr>
            <w:r>
              <w:rPr>
                <w:rFonts w:hint="default"/>
                <w:sz w:val="21"/>
                <w:szCs w:val="21"/>
                <w:lang w:val="uk-UA"/>
              </w:rPr>
              <w:t>600</w:t>
            </w:r>
          </w:p>
        </w:tc>
        <w:tc>
          <w:tcPr>
            <w:tcW w:w="1104" w:type="dxa"/>
            <w:vAlign w:val="center"/>
          </w:tcPr>
          <w:p>
            <w:pPr>
              <w:jc w:val="center"/>
              <w:rPr>
                <w:rFonts w:hint="default"/>
                <w:sz w:val="21"/>
                <w:szCs w:val="21"/>
                <w:lang w:val="uk-UA"/>
              </w:rPr>
            </w:pPr>
            <w:r>
              <w:rPr>
                <w:rFonts w:hint="default"/>
                <w:sz w:val="21"/>
                <w:szCs w:val="21"/>
                <w:lang w:val="uk-UA"/>
              </w:rPr>
              <w:t>700</w:t>
            </w:r>
          </w:p>
        </w:tc>
        <w:tc>
          <w:tcPr>
            <w:tcW w:w="1094" w:type="dxa"/>
            <w:vAlign w:val="center"/>
          </w:tcPr>
          <w:p>
            <w:pPr>
              <w:jc w:val="center"/>
              <w:rPr>
                <w:sz w:val="21"/>
                <w:szCs w:val="21"/>
              </w:rPr>
            </w:pPr>
            <w:r>
              <w:rPr>
                <w:sz w:val="21"/>
                <w:szCs w:val="21"/>
              </w:rPr>
              <w:t>700</w:t>
            </w:r>
          </w:p>
        </w:tc>
        <w:tc>
          <w:tcPr>
            <w:tcW w:w="1109" w:type="dxa"/>
            <w:vAlign w:val="center"/>
          </w:tcPr>
          <w:p>
            <w:pPr>
              <w:jc w:val="center"/>
              <w:rPr>
                <w:sz w:val="21"/>
                <w:szCs w:val="21"/>
              </w:rPr>
            </w:pPr>
            <w:r>
              <w:rPr>
                <w:sz w:val="21"/>
                <w:szCs w:val="21"/>
              </w:rPr>
              <w:t>1700</w:t>
            </w:r>
          </w:p>
        </w:tc>
        <w:tc>
          <w:tcPr>
            <w:tcW w:w="1104" w:type="dxa"/>
            <w:vAlign w:val="center"/>
          </w:tcPr>
          <w:p>
            <w:pPr>
              <w:jc w:val="center"/>
              <w:rPr>
                <w:sz w:val="21"/>
                <w:szCs w:val="21"/>
              </w:rPr>
            </w:pPr>
            <w:r>
              <w:rPr>
                <w:sz w:val="21"/>
                <w:szCs w:val="21"/>
              </w:rPr>
              <w:t>3000</w:t>
            </w:r>
          </w:p>
        </w:tc>
        <w:tc>
          <w:tcPr>
            <w:tcW w:w="1103" w:type="dxa"/>
            <w:vAlign w:val="center"/>
          </w:tcPr>
          <w:p>
            <w:pPr>
              <w:jc w:val="center"/>
              <w:rPr>
                <w:sz w:val="21"/>
                <w:szCs w:val="21"/>
              </w:rPr>
            </w:pPr>
            <w:r>
              <w:rPr>
                <w:sz w:val="21"/>
                <w:szCs w:val="21"/>
              </w:rPr>
              <w:t>5000</w:t>
            </w:r>
          </w:p>
        </w:tc>
        <w:tc>
          <w:tcPr>
            <w:tcW w:w="1115" w:type="dxa"/>
            <w:vAlign w:val="center"/>
          </w:tcPr>
          <w:p>
            <w:pPr>
              <w:jc w:val="center"/>
              <w:rPr>
                <w:rFonts w:hint="default"/>
                <w:sz w:val="21"/>
                <w:szCs w:val="21"/>
                <w:lang w:val="uk-UA"/>
              </w:rPr>
            </w:pPr>
            <w:r>
              <w:rPr>
                <w:rFonts w:hint="default"/>
                <w:sz w:val="21"/>
                <w:szCs w:val="21"/>
                <w:lang w:val="uk-UA"/>
              </w:rPr>
              <w:t>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tcPr>
          <w:p>
            <w:pPr>
              <w:jc w:val="left"/>
              <w:rPr>
                <w:sz w:val="21"/>
                <w:szCs w:val="21"/>
              </w:rPr>
            </w:pPr>
            <w:r>
              <w:rPr>
                <w:sz w:val="21"/>
                <w:szCs w:val="21"/>
              </w:rPr>
              <w:t>Комунальний заклад Міська бібліотека для дітей»</w:t>
            </w:r>
          </w:p>
        </w:tc>
        <w:tc>
          <w:tcPr>
            <w:tcW w:w="1098" w:type="dxa"/>
            <w:vAlign w:val="center"/>
          </w:tcPr>
          <w:p>
            <w:pPr>
              <w:jc w:val="center"/>
              <w:rPr>
                <w:rFonts w:hint="default"/>
                <w:sz w:val="21"/>
                <w:szCs w:val="21"/>
                <w:lang w:val="uk-UA"/>
              </w:rPr>
            </w:pPr>
            <w:r>
              <w:rPr>
                <w:rFonts w:hint="default"/>
                <w:sz w:val="21"/>
                <w:szCs w:val="21"/>
                <w:lang w:val="uk-UA"/>
              </w:rPr>
              <w:t>220</w:t>
            </w:r>
          </w:p>
        </w:tc>
        <w:tc>
          <w:tcPr>
            <w:tcW w:w="1094" w:type="dxa"/>
            <w:vAlign w:val="center"/>
          </w:tcPr>
          <w:p>
            <w:pPr>
              <w:jc w:val="center"/>
              <w:rPr>
                <w:rFonts w:hint="default"/>
                <w:sz w:val="21"/>
                <w:szCs w:val="21"/>
                <w:lang w:val="uk-UA"/>
              </w:rPr>
            </w:pPr>
            <w:r>
              <w:rPr>
                <w:rFonts w:hint="default"/>
                <w:sz w:val="21"/>
                <w:szCs w:val="21"/>
                <w:lang w:val="uk-UA"/>
              </w:rPr>
              <w:t>220</w:t>
            </w:r>
          </w:p>
        </w:tc>
        <w:tc>
          <w:tcPr>
            <w:tcW w:w="1099" w:type="dxa"/>
            <w:vAlign w:val="center"/>
          </w:tcPr>
          <w:p>
            <w:pPr>
              <w:jc w:val="center"/>
              <w:rPr>
                <w:rFonts w:hint="default"/>
                <w:sz w:val="21"/>
                <w:szCs w:val="21"/>
                <w:lang w:val="uk-UA"/>
              </w:rPr>
            </w:pPr>
            <w:r>
              <w:rPr>
                <w:rFonts w:hint="default"/>
                <w:sz w:val="21"/>
                <w:szCs w:val="21"/>
                <w:lang w:val="uk-UA"/>
              </w:rPr>
              <w:t>250</w:t>
            </w:r>
          </w:p>
        </w:tc>
        <w:tc>
          <w:tcPr>
            <w:tcW w:w="1103" w:type="dxa"/>
            <w:vAlign w:val="center"/>
          </w:tcPr>
          <w:p>
            <w:pPr>
              <w:jc w:val="center"/>
              <w:rPr>
                <w:rFonts w:hint="default"/>
                <w:sz w:val="21"/>
                <w:szCs w:val="21"/>
                <w:lang w:val="uk-UA"/>
              </w:rPr>
            </w:pPr>
            <w:r>
              <w:rPr>
                <w:rFonts w:hint="default"/>
                <w:sz w:val="21"/>
                <w:szCs w:val="21"/>
                <w:lang w:val="uk-UA"/>
              </w:rPr>
              <w:t>200</w:t>
            </w:r>
          </w:p>
        </w:tc>
        <w:tc>
          <w:tcPr>
            <w:tcW w:w="1103" w:type="dxa"/>
            <w:vAlign w:val="center"/>
          </w:tcPr>
          <w:p>
            <w:pPr>
              <w:jc w:val="center"/>
              <w:rPr>
                <w:rFonts w:hint="default"/>
                <w:sz w:val="21"/>
                <w:szCs w:val="21"/>
                <w:lang w:val="uk-UA"/>
              </w:rPr>
            </w:pPr>
            <w:r>
              <w:rPr>
                <w:rFonts w:hint="default"/>
                <w:sz w:val="21"/>
                <w:szCs w:val="21"/>
                <w:lang w:val="uk-UA"/>
              </w:rPr>
              <w:t>200</w:t>
            </w:r>
          </w:p>
        </w:tc>
        <w:tc>
          <w:tcPr>
            <w:tcW w:w="1096" w:type="dxa"/>
            <w:vAlign w:val="center"/>
          </w:tcPr>
          <w:p>
            <w:pPr>
              <w:jc w:val="center"/>
              <w:rPr>
                <w:rFonts w:hint="default"/>
                <w:sz w:val="21"/>
                <w:szCs w:val="21"/>
                <w:lang w:val="uk-UA"/>
              </w:rPr>
            </w:pPr>
            <w:r>
              <w:rPr>
                <w:rFonts w:hint="default"/>
                <w:sz w:val="21"/>
                <w:szCs w:val="21"/>
                <w:lang w:val="uk-UA"/>
              </w:rPr>
              <w:t>250</w:t>
            </w:r>
          </w:p>
        </w:tc>
        <w:tc>
          <w:tcPr>
            <w:tcW w:w="1104" w:type="dxa"/>
            <w:vAlign w:val="center"/>
          </w:tcPr>
          <w:p>
            <w:pPr>
              <w:jc w:val="center"/>
              <w:rPr>
                <w:rFonts w:hint="default"/>
                <w:sz w:val="21"/>
                <w:szCs w:val="21"/>
                <w:lang w:val="uk-UA"/>
              </w:rPr>
            </w:pPr>
            <w:r>
              <w:rPr>
                <w:rFonts w:hint="default"/>
                <w:sz w:val="21"/>
                <w:szCs w:val="21"/>
                <w:lang w:val="uk-UA"/>
              </w:rPr>
              <w:t>250</w:t>
            </w:r>
          </w:p>
        </w:tc>
        <w:tc>
          <w:tcPr>
            <w:tcW w:w="1094" w:type="dxa"/>
            <w:vAlign w:val="center"/>
          </w:tcPr>
          <w:p>
            <w:pPr>
              <w:jc w:val="center"/>
              <w:rPr>
                <w:rFonts w:hint="default"/>
                <w:sz w:val="21"/>
                <w:szCs w:val="21"/>
                <w:lang w:val="uk-UA"/>
              </w:rPr>
            </w:pPr>
            <w:r>
              <w:rPr>
                <w:rFonts w:hint="default"/>
                <w:sz w:val="21"/>
                <w:szCs w:val="21"/>
                <w:lang w:val="uk-UA"/>
              </w:rPr>
              <w:t>240</w:t>
            </w:r>
          </w:p>
        </w:tc>
        <w:tc>
          <w:tcPr>
            <w:tcW w:w="1109" w:type="dxa"/>
            <w:vAlign w:val="center"/>
          </w:tcPr>
          <w:p>
            <w:pPr>
              <w:jc w:val="center"/>
              <w:rPr>
                <w:rFonts w:hint="default"/>
                <w:sz w:val="21"/>
                <w:szCs w:val="21"/>
                <w:lang w:val="uk-UA"/>
              </w:rPr>
            </w:pPr>
            <w:r>
              <w:rPr>
                <w:rFonts w:hint="default"/>
                <w:sz w:val="21"/>
                <w:szCs w:val="21"/>
                <w:lang w:val="uk-UA"/>
              </w:rPr>
              <w:t>250</w:t>
            </w:r>
          </w:p>
        </w:tc>
        <w:tc>
          <w:tcPr>
            <w:tcW w:w="1104" w:type="dxa"/>
            <w:vAlign w:val="center"/>
          </w:tcPr>
          <w:p>
            <w:pPr>
              <w:jc w:val="center"/>
              <w:rPr>
                <w:rFonts w:hint="default"/>
                <w:sz w:val="21"/>
                <w:szCs w:val="21"/>
                <w:lang w:val="uk-UA"/>
              </w:rPr>
            </w:pPr>
            <w:r>
              <w:rPr>
                <w:rFonts w:hint="default"/>
                <w:sz w:val="21"/>
                <w:szCs w:val="21"/>
                <w:lang w:val="uk-UA"/>
              </w:rPr>
              <w:t>200</w:t>
            </w:r>
          </w:p>
        </w:tc>
        <w:tc>
          <w:tcPr>
            <w:tcW w:w="1103" w:type="dxa"/>
            <w:vAlign w:val="center"/>
          </w:tcPr>
          <w:p>
            <w:pPr>
              <w:jc w:val="center"/>
              <w:rPr>
                <w:sz w:val="21"/>
                <w:szCs w:val="21"/>
              </w:rPr>
            </w:pPr>
            <w:r>
              <w:rPr>
                <w:sz w:val="21"/>
                <w:szCs w:val="21"/>
              </w:rPr>
              <w:t>200</w:t>
            </w:r>
          </w:p>
        </w:tc>
        <w:tc>
          <w:tcPr>
            <w:tcW w:w="1115" w:type="dxa"/>
            <w:vAlign w:val="center"/>
          </w:tcPr>
          <w:p>
            <w:pPr>
              <w:jc w:val="center"/>
              <w:rPr>
                <w:rFonts w:hint="default"/>
                <w:sz w:val="21"/>
                <w:szCs w:val="21"/>
                <w:lang w:val="uk-UA"/>
              </w:rPr>
            </w:pPr>
            <w:r>
              <w:rPr>
                <w:rFonts w:hint="default"/>
                <w:sz w:val="21"/>
                <w:szCs w:val="21"/>
                <w:lang w:val="uk-UA"/>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tcPr>
          <w:p>
            <w:pPr>
              <w:jc w:val="left"/>
              <w:rPr>
                <w:sz w:val="21"/>
                <w:szCs w:val="21"/>
              </w:rPr>
            </w:pPr>
            <w:r>
              <w:rPr>
                <w:sz w:val="21"/>
                <w:szCs w:val="21"/>
              </w:rPr>
              <w:t>Южноукраїнська міська бібліотека</w:t>
            </w:r>
          </w:p>
        </w:tc>
        <w:tc>
          <w:tcPr>
            <w:tcW w:w="1098" w:type="dxa"/>
            <w:vAlign w:val="center"/>
          </w:tcPr>
          <w:p>
            <w:pPr>
              <w:jc w:val="center"/>
              <w:rPr>
                <w:rFonts w:hint="default"/>
                <w:sz w:val="21"/>
                <w:szCs w:val="21"/>
                <w:lang w:val="uk-UA"/>
              </w:rPr>
            </w:pPr>
            <w:r>
              <w:rPr>
                <w:rFonts w:hint="default"/>
                <w:sz w:val="21"/>
                <w:szCs w:val="21"/>
                <w:lang w:val="uk-UA"/>
              </w:rPr>
              <w:t>220</w:t>
            </w:r>
          </w:p>
        </w:tc>
        <w:tc>
          <w:tcPr>
            <w:tcW w:w="1094" w:type="dxa"/>
            <w:vAlign w:val="center"/>
          </w:tcPr>
          <w:p>
            <w:pPr>
              <w:jc w:val="center"/>
              <w:rPr>
                <w:sz w:val="21"/>
                <w:szCs w:val="21"/>
              </w:rPr>
            </w:pPr>
            <w:r>
              <w:rPr>
                <w:sz w:val="21"/>
                <w:szCs w:val="21"/>
              </w:rPr>
              <w:t>220</w:t>
            </w:r>
          </w:p>
        </w:tc>
        <w:tc>
          <w:tcPr>
            <w:tcW w:w="1099" w:type="dxa"/>
            <w:vAlign w:val="center"/>
          </w:tcPr>
          <w:p>
            <w:pPr>
              <w:jc w:val="center"/>
              <w:rPr>
                <w:sz w:val="21"/>
                <w:szCs w:val="21"/>
              </w:rPr>
            </w:pPr>
            <w:r>
              <w:rPr>
                <w:sz w:val="21"/>
                <w:szCs w:val="21"/>
              </w:rPr>
              <w:t>250</w:t>
            </w:r>
          </w:p>
        </w:tc>
        <w:tc>
          <w:tcPr>
            <w:tcW w:w="1103" w:type="dxa"/>
            <w:vAlign w:val="center"/>
          </w:tcPr>
          <w:p>
            <w:pPr>
              <w:jc w:val="center"/>
              <w:rPr>
                <w:sz w:val="21"/>
                <w:szCs w:val="21"/>
              </w:rPr>
            </w:pPr>
            <w:r>
              <w:rPr>
                <w:sz w:val="21"/>
                <w:szCs w:val="21"/>
              </w:rPr>
              <w:t>200</w:t>
            </w:r>
          </w:p>
        </w:tc>
        <w:tc>
          <w:tcPr>
            <w:tcW w:w="1103" w:type="dxa"/>
            <w:vAlign w:val="center"/>
          </w:tcPr>
          <w:p>
            <w:pPr>
              <w:jc w:val="center"/>
              <w:rPr>
                <w:sz w:val="21"/>
                <w:szCs w:val="21"/>
              </w:rPr>
            </w:pPr>
            <w:r>
              <w:rPr>
                <w:sz w:val="21"/>
                <w:szCs w:val="21"/>
              </w:rPr>
              <w:t>200</w:t>
            </w:r>
          </w:p>
        </w:tc>
        <w:tc>
          <w:tcPr>
            <w:tcW w:w="1096" w:type="dxa"/>
            <w:vAlign w:val="center"/>
          </w:tcPr>
          <w:p>
            <w:pPr>
              <w:jc w:val="center"/>
              <w:rPr>
                <w:sz w:val="21"/>
                <w:szCs w:val="21"/>
              </w:rPr>
            </w:pPr>
            <w:r>
              <w:rPr>
                <w:sz w:val="21"/>
                <w:szCs w:val="21"/>
              </w:rPr>
              <w:t>250</w:t>
            </w:r>
          </w:p>
        </w:tc>
        <w:tc>
          <w:tcPr>
            <w:tcW w:w="1104" w:type="dxa"/>
            <w:vAlign w:val="center"/>
          </w:tcPr>
          <w:p>
            <w:pPr>
              <w:jc w:val="center"/>
              <w:rPr>
                <w:sz w:val="21"/>
                <w:szCs w:val="21"/>
              </w:rPr>
            </w:pPr>
            <w:r>
              <w:rPr>
                <w:sz w:val="21"/>
                <w:szCs w:val="21"/>
              </w:rPr>
              <w:t>250</w:t>
            </w:r>
          </w:p>
        </w:tc>
        <w:tc>
          <w:tcPr>
            <w:tcW w:w="1094" w:type="dxa"/>
            <w:vAlign w:val="center"/>
          </w:tcPr>
          <w:p>
            <w:pPr>
              <w:jc w:val="center"/>
              <w:rPr>
                <w:sz w:val="21"/>
                <w:szCs w:val="21"/>
              </w:rPr>
            </w:pPr>
            <w:r>
              <w:rPr>
                <w:sz w:val="21"/>
                <w:szCs w:val="21"/>
              </w:rPr>
              <w:t>240</w:t>
            </w:r>
          </w:p>
        </w:tc>
        <w:tc>
          <w:tcPr>
            <w:tcW w:w="1109" w:type="dxa"/>
            <w:vAlign w:val="center"/>
          </w:tcPr>
          <w:p>
            <w:pPr>
              <w:jc w:val="center"/>
              <w:rPr>
                <w:sz w:val="21"/>
                <w:szCs w:val="21"/>
              </w:rPr>
            </w:pPr>
            <w:r>
              <w:rPr>
                <w:sz w:val="21"/>
                <w:szCs w:val="21"/>
              </w:rPr>
              <w:t>250</w:t>
            </w:r>
          </w:p>
        </w:tc>
        <w:tc>
          <w:tcPr>
            <w:tcW w:w="1104" w:type="dxa"/>
            <w:vAlign w:val="center"/>
          </w:tcPr>
          <w:p>
            <w:pPr>
              <w:jc w:val="center"/>
              <w:rPr>
                <w:sz w:val="21"/>
                <w:szCs w:val="21"/>
              </w:rPr>
            </w:pPr>
            <w:r>
              <w:rPr>
                <w:sz w:val="21"/>
                <w:szCs w:val="21"/>
              </w:rPr>
              <w:t>200</w:t>
            </w:r>
          </w:p>
        </w:tc>
        <w:tc>
          <w:tcPr>
            <w:tcW w:w="1103" w:type="dxa"/>
            <w:vAlign w:val="center"/>
          </w:tcPr>
          <w:p>
            <w:pPr>
              <w:jc w:val="center"/>
              <w:rPr>
                <w:sz w:val="21"/>
                <w:szCs w:val="21"/>
              </w:rPr>
            </w:pPr>
            <w:r>
              <w:rPr>
                <w:sz w:val="21"/>
                <w:szCs w:val="21"/>
              </w:rPr>
              <w:t>200</w:t>
            </w:r>
          </w:p>
        </w:tc>
        <w:tc>
          <w:tcPr>
            <w:tcW w:w="1115" w:type="dxa"/>
            <w:vAlign w:val="center"/>
          </w:tcPr>
          <w:p>
            <w:pPr>
              <w:jc w:val="center"/>
              <w:rPr>
                <w:rFonts w:hint="default"/>
                <w:sz w:val="21"/>
                <w:szCs w:val="21"/>
                <w:lang w:val="uk-UA"/>
              </w:rPr>
            </w:pPr>
            <w:r>
              <w:rPr>
                <w:rFonts w:hint="default"/>
                <w:sz w:val="21"/>
                <w:szCs w:val="21"/>
                <w:lang w:val="uk-UA"/>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tcPr>
          <w:p>
            <w:pPr>
              <w:jc w:val="left"/>
              <w:rPr>
                <w:rFonts w:hint="default"/>
                <w:sz w:val="21"/>
                <w:szCs w:val="21"/>
                <w:lang w:val="uk-UA"/>
              </w:rPr>
            </w:pPr>
            <w:r>
              <w:rPr>
                <w:sz w:val="21"/>
                <w:szCs w:val="21"/>
                <w:lang w:val="uk-UA"/>
              </w:rPr>
              <w:t>Костянтинівська</w:t>
            </w:r>
            <w:r>
              <w:rPr>
                <w:rFonts w:hint="default"/>
                <w:sz w:val="21"/>
                <w:szCs w:val="21"/>
                <w:lang w:val="uk-UA"/>
              </w:rPr>
              <w:t xml:space="preserve"> селищна бібліотека - філія</w:t>
            </w:r>
          </w:p>
        </w:tc>
        <w:tc>
          <w:tcPr>
            <w:tcW w:w="1098" w:type="dxa"/>
            <w:vAlign w:val="center"/>
          </w:tcPr>
          <w:p>
            <w:pPr>
              <w:jc w:val="center"/>
              <w:rPr>
                <w:rFonts w:hint="default"/>
                <w:sz w:val="21"/>
                <w:szCs w:val="21"/>
                <w:lang w:val="uk-UA"/>
              </w:rPr>
            </w:pPr>
            <w:r>
              <w:rPr>
                <w:rFonts w:hint="default"/>
                <w:sz w:val="21"/>
                <w:szCs w:val="21"/>
                <w:lang w:val="uk-UA"/>
              </w:rPr>
              <w:t>220</w:t>
            </w:r>
          </w:p>
        </w:tc>
        <w:tc>
          <w:tcPr>
            <w:tcW w:w="1094" w:type="dxa"/>
            <w:vAlign w:val="center"/>
          </w:tcPr>
          <w:p>
            <w:pPr>
              <w:jc w:val="center"/>
              <w:rPr>
                <w:sz w:val="21"/>
                <w:szCs w:val="21"/>
              </w:rPr>
            </w:pPr>
            <w:r>
              <w:rPr>
                <w:rFonts w:hint="default"/>
                <w:sz w:val="21"/>
                <w:szCs w:val="21"/>
                <w:lang w:val="uk-UA"/>
              </w:rPr>
              <w:t>220</w:t>
            </w:r>
          </w:p>
        </w:tc>
        <w:tc>
          <w:tcPr>
            <w:tcW w:w="1099" w:type="dxa"/>
            <w:vAlign w:val="center"/>
          </w:tcPr>
          <w:p>
            <w:pPr>
              <w:jc w:val="center"/>
              <w:rPr>
                <w:rFonts w:hint="default"/>
                <w:sz w:val="21"/>
                <w:szCs w:val="21"/>
                <w:lang w:val="uk-UA"/>
              </w:rPr>
            </w:pPr>
            <w:r>
              <w:rPr>
                <w:rFonts w:hint="default"/>
                <w:sz w:val="21"/>
                <w:szCs w:val="21"/>
                <w:lang w:val="uk-UA"/>
              </w:rPr>
              <w:t>250</w:t>
            </w:r>
          </w:p>
        </w:tc>
        <w:tc>
          <w:tcPr>
            <w:tcW w:w="1103" w:type="dxa"/>
            <w:vAlign w:val="center"/>
          </w:tcPr>
          <w:p>
            <w:pPr>
              <w:jc w:val="center"/>
              <w:rPr>
                <w:rFonts w:hint="default"/>
                <w:sz w:val="21"/>
                <w:szCs w:val="21"/>
                <w:lang w:val="uk-UA"/>
              </w:rPr>
            </w:pPr>
            <w:r>
              <w:rPr>
                <w:rFonts w:hint="default"/>
                <w:sz w:val="21"/>
                <w:szCs w:val="21"/>
                <w:lang w:val="uk-UA"/>
              </w:rPr>
              <w:t>200</w:t>
            </w:r>
          </w:p>
        </w:tc>
        <w:tc>
          <w:tcPr>
            <w:tcW w:w="1103" w:type="dxa"/>
            <w:vAlign w:val="center"/>
          </w:tcPr>
          <w:p>
            <w:pPr>
              <w:jc w:val="center"/>
              <w:rPr>
                <w:rFonts w:hint="default"/>
                <w:sz w:val="21"/>
                <w:szCs w:val="21"/>
                <w:lang w:val="uk-UA"/>
              </w:rPr>
            </w:pPr>
            <w:r>
              <w:rPr>
                <w:rFonts w:hint="default"/>
                <w:sz w:val="21"/>
                <w:szCs w:val="21"/>
                <w:lang w:val="uk-UA"/>
              </w:rPr>
              <w:t>200</w:t>
            </w:r>
          </w:p>
        </w:tc>
        <w:tc>
          <w:tcPr>
            <w:tcW w:w="1096" w:type="dxa"/>
            <w:vAlign w:val="center"/>
          </w:tcPr>
          <w:p>
            <w:pPr>
              <w:jc w:val="center"/>
              <w:rPr>
                <w:rFonts w:hint="default"/>
                <w:sz w:val="21"/>
                <w:szCs w:val="21"/>
                <w:lang w:val="uk-UA"/>
              </w:rPr>
            </w:pPr>
            <w:r>
              <w:rPr>
                <w:rFonts w:hint="default"/>
                <w:sz w:val="21"/>
                <w:szCs w:val="21"/>
                <w:lang w:val="uk-UA"/>
              </w:rPr>
              <w:t>110</w:t>
            </w:r>
          </w:p>
        </w:tc>
        <w:tc>
          <w:tcPr>
            <w:tcW w:w="1104" w:type="dxa"/>
            <w:vAlign w:val="center"/>
          </w:tcPr>
          <w:p>
            <w:pPr>
              <w:jc w:val="center"/>
              <w:rPr>
                <w:rFonts w:hint="default"/>
                <w:sz w:val="21"/>
                <w:szCs w:val="21"/>
                <w:lang w:val="uk-UA"/>
              </w:rPr>
            </w:pPr>
            <w:r>
              <w:rPr>
                <w:rFonts w:hint="default"/>
                <w:sz w:val="21"/>
                <w:szCs w:val="21"/>
                <w:lang w:val="uk-UA"/>
              </w:rPr>
              <w:t>110</w:t>
            </w:r>
          </w:p>
        </w:tc>
        <w:tc>
          <w:tcPr>
            <w:tcW w:w="1094" w:type="dxa"/>
            <w:vAlign w:val="center"/>
          </w:tcPr>
          <w:p>
            <w:pPr>
              <w:jc w:val="center"/>
              <w:rPr>
                <w:rFonts w:hint="default"/>
                <w:sz w:val="21"/>
                <w:szCs w:val="21"/>
                <w:lang w:val="uk-UA"/>
              </w:rPr>
            </w:pPr>
            <w:r>
              <w:rPr>
                <w:rFonts w:hint="default"/>
                <w:sz w:val="21"/>
                <w:szCs w:val="21"/>
                <w:lang w:val="uk-UA"/>
              </w:rPr>
              <w:t>150</w:t>
            </w:r>
          </w:p>
        </w:tc>
        <w:tc>
          <w:tcPr>
            <w:tcW w:w="1109" w:type="dxa"/>
            <w:vAlign w:val="center"/>
          </w:tcPr>
          <w:p>
            <w:pPr>
              <w:jc w:val="center"/>
              <w:rPr>
                <w:rFonts w:hint="default"/>
                <w:sz w:val="21"/>
                <w:szCs w:val="21"/>
                <w:lang w:val="uk-UA"/>
              </w:rPr>
            </w:pPr>
            <w:r>
              <w:rPr>
                <w:rFonts w:hint="default"/>
                <w:sz w:val="21"/>
                <w:szCs w:val="21"/>
                <w:lang w:val="uk-UA"/>
              </w:rPr>
              <w:t>300</w:t>
            </w:r>
          </w:p>
        </w:tc>
        <w:tc>
          <w:tcPr>
            <w:tcW w:w="1104" w:type="dxa"/>
            <w:vAlign w:val="center"/>
          </w:tcPr>
          <w:p>
            <w:pPr>
              <w:jc w:val="center"/>
              <w:rPr>
                <w:rFonts w:hint="default"/>
                <w:sz w:val="21"/>
                <w:szCs w:val="21"/>
                <w:lang w:val="uk-UA"/>
              </w:rPr>
            </w:pPr>
            <w:r>
              <w:rPr>
                <w:rFonts w:hint="default"/>
                <w:sz w:val="21"/>
                <w:szCs w:val="21"/>
                <w:lang w:val="uk-UA"/>
              </w:rPr>
              <w:t>420</w:t>
            </w:r>
          </w:p>
        </w:tc>
        <w:tc>
          <w:tcPr>
            <w:tcW w:w="1103" w:type="dxa"/>
            <w:vAlign w:val="center"/>
          </w:tcPr>
          <w:p>
            <w:pPr>
              <w:jc w:val="center"/>
              <w:rPr>
                <w:rFonts w:hint="default"/>
                <w:sz w:val="21"/>
                <w:szCs w:val="21"/>
                <w:lang w:val="uk-UA"/>
              </w:rPr>
            </w:pPr>
            <w:r>
              <w:rPr>
                <w:rFonts w:hint="default"/>
                <w:sz w:val="21"/>
                <w:szCs w:val="21"/>
                <w:lang w:val="uk-UA"/>
              </w:rPr>
              <w:t>420</w:t>
            </w:r>
          </w:p>
        </w:tc>
        <w:tc>
          <w:tcPr>
            <w:tcW w:w="1115" w:type="dxa"/>
            <w:vAlign w:val="center"/>
          </w:tcPr>
          <w:p>
            <w:pPr>
              <w:jc w:val="center"/>
              <w:rPr>
                <w:rFonts w:hint="default"/>
                <w:sz w:val="21"/>
                <w:szCs w:val="21"/>
                <w:lang w:val="uk-UA"/>
              </w:rPr>
            </w:pPr>
            <w:r>
              <w:rPr>
                <w:rFonts w:hint="default"/>
                <w:sz w:val="21"/>
                <w:szCs w:val="21"/>
                <w:lang w:val="uk-UA"/>
              </w:rPr>
              <w:t>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tcPr>
          <w:p>
            <w:pPr>
              <w:jc w:val="left"/>
              <w:rPr>
                <w:sz w:val="21"/>
                <w:szCs w:val="21"/>
              </w:rPr>
            </w:pPr>
            <w:r>
              <w:rPr>
                <w:sz w:val="21"/>
                <w:szCs w:val="21"/>
              </w:rPr>
              <w:t>Южноукраїнський міський центр культури та дозвілля</w:t>
            </w:r>
          </w:p>
        </w:tc>
        <w:tc>
          <w:tcPr>
            <w:tcW w:w="1098" w:type="dxa"/>
            <w:vAlign w:val="center"/>
          </w:tcPr>
          <w:p>
            <w:pPr>
              <w:jc w:val="center"/>
              <w:rPr>
                <w:rFonts w:hint="default"/>
                <w:sz w:val="21"/>
                <w:szCs w:val="21"/>
                <w:lang w:val="uk-UA"/>
              </w:rPr>
            </w:pPr>
            <w:r>
              <w:rPr>
                <w:rFonts w:hint="default"/>
                <w:sz w:val="21"/>
                <w:szCs w:val="21"/>
                <w:lang w:val="uk-UA"/>
              </w:rPr>
              <w:t>225</w:t>
            </w:r>
          </w:p>
        </w:tc>
        <w:tc>
          <w:tcPr>
            <w:tcW w:w="1094" w:type="dxa"/>
            <w:vAlign w:val="center"/>
          </w:tcPr>
          <w:p>
            <w:pPr>
              <w:jc w:val="center"/>
              <w:rPr>
                <w:sz w:val="21"/>
                <w:szCs w:val="21"/>
              </w:rPr>
            </w:pPr>
            <w:r>
              <w:rPr>
                <w:sz w:val="21"/>
                <w:szCs w:val="21"/>
              </w:rPr>
              <w:t>200</w:t>
            </w:r>
          </w:p>
        </w:tc>
        <w:tc>
          <w:tcPr>
            <w:tcW w:w="1099" w:type="dxa"/>
            <w:vAlign w:val="center"/>
          </w:tcPr>
          <w:p>
            <w:pPr>
              <w:jc w:val="center"/>
              <w:rPr>
                <w:sz w:val="21"/>
                <w:szCs w:val="21"/>
              </w:rPr>
            </w:pPr>
            <w:r>
              <w:rPr>
                <w:sz w:val="21"/>
                <w:szCs w:val="21"/>
              </w:rPr>
              <w:t>250</w:t>
            </w:r>
          </w:p>
        </w:tc>
        <w:tc>
          <w:tcPr>
            <w:tcW w:w="1103" w:type="dxa"/>
            <w:vAlign w:val="center"/>
          </w:tcPr>
          <w:p>
            <w:pPr>
              <w:jc w:val="center"/>
              <w:rPr>
                <w:sz w:val="21"/>
                <w:szCs w:val="21"/>
              </w:rPr>
            </w:pPr>
            <w:r>
              <w:rPr>
                <w:sz w:val="21"/>
                <w:szCs w:val="21"/>
              </w:rPr>
              <w:t>250</w:t>
            </w:r>
          </w:p>
        </w:tc>
        <w:tc>
          <w:tcPr>
            <w:tcW w:w="1103" w:type="dxa"/>
            <w:vAlign w:val="center"/>
          </w:tcPr>
          <w:p>
            <w:pPr>
              <w:jc w:val="center"/>
              <w:rPr>
                <w:sz w:val="21"/>
                <w:szCs w:val="21"/>
              </w:rPr>
            </w:pPr>
            <w:r>
              <w:rPr>
                <w:sz w:val="21"/>
                <w:szCs w:val="21"/>
              </w:rPr>
              <w:t>2</w:t>
            </w:r>
            <w:r>
              <w:rPr>
                <w:rFonts w:hint="default"/>
                <w:sz w:val="21"/>
                <w:szCs w:val="21"/>
                <w:lang w:val="uk-UA"/>
              </w:rPr>
              <w:t>8</w:t>
            </w:r>
            <w:r>
              <w:rPr>
                <w:sz w:val="21"/>
                <w:szCs w:val="21"/>
              </w:rPr>
              <w:t>0</w:t>
            </w:r>
          </w:p>
        </w:tc>
        <w:tc>
          <w:tcPr>
            <w:tcW w:w="1096" w:type="dxa"/>
            <w:vAlign w:val="center"/>
          </w:tcPr>
          <w:p>
            <w:pPr>
              <w:jc w:val="center"/>
              <w:rPr>
                <w:rFonts w:hint="default"/>
                <w:sz w:val="21"/>
                <w:szCs w:val="21"/>
                <w:lang w:val="uk-UA"/>
              </w:rPr>
            </w:pPr>
            <w:r>
              <w:rPr>
                <w:sz w:val="21"/>
                <w:szCs w:val="21"/>
              </w:rPr>
              <w:t>2</w:t>
            </w:r>
            <w:r>
              <w:rPr>
                <w:rFonts w:hint="default"/>
                <w:sz w:val="21"/>
                <w:szCs w:val="21"/>
                <w:lang w:val="uk-UA"/>
              </w:rPr>
              <w:t>90</w:t>
            </w:r>
          </w:p>
        </w:tc>
        <w:tc>
          <w:tcPr>
            <w:tcW w:w="1104" w:type="dxa"/>
            <w:vAlign w:val="center"/>
          </w:tcPr>
          <w:p>
            <w:pPr>
              <w:jc w:val="center"/>
              <w:rPr>
                <w:sz w:val="21"/>
                <w:szCs w:val="21"/>
              </w:rPr>
            </w:pPr>
            <w:r>
              <w:rPr>
                <w:sz w:val="21"/>
                <w:szCs w:val="21"/>
              </w:rPr>
              <w:t>3</w:t>
            </w:r>
            <w:r>
              <w:rPr>
                <w:rFonts w:hint="default"/>
                <w:sz w:val="21"/>
                <w:szCs w:val="21"/>
                <w:lang w:val="uk-UA"/>
              </w:rPr>
              <w:t>3</w:t>
            </w:r>
            <w:r>
              <w:rPr>
                <w:sz w:val="21"/>
                <w:szCs w:val="21"/>
              </w:rPr>
              <w:t>0</w:t>
            </w:r>
          </w:p>
        </w:tc>
        <w:tc>
          <w:tcPr>
            <w:tcW w:w="1094" w:type="dxa"/>
            <w:vAlign w:val="center"/>
          </w:tcPr>
          <w:p>
            <w:pPr>
              <w:jc w:val="center"/>
              <w:rPr>
                <w:sz w:val="21"/>
                <w:szCs w:val="21"/>
              </w:rPr>
            </w:pPr>
            <w:r>
              <w:rPr>
                <w:sz w:val="21"/>
                <w:szCs w:val="21"/>
              </w:rPr>
              <w:t>200</w:t>
            </w:r>
          </w:p>
        </w:tc>
        <w:tc>
          <w:tcPr>
            <w:tcW w:w="1109" w:type="dxa"/>
            <w:vAlign w:val="center"/>
          </w:tcPr>
          <w:p>
            <w:pPr>
              <w:jc w:val="center"/>
              <w:rPr>
                <w:sz w:val="21"/>
                <w:szCs w:val="21"/>
              </w:rPr>
            </w:pPr>
            <w:r>
              <w:rPr>
                <w:sz w:val="21"/>
                <w:szCs w:val="21"/>
              </w:rPr>
              <w:t>250</w:t>
            </w:r>
          </w:p>
        </w:tc>
        <w:tc>
          <w:tcPr>
            <w:tcW w:w="1104" w:type="dxa"/>
            <w:vAlign w:val="center"/>
          </w:tcPr>
          <w:p>
            <w:pPr>
              <w:jc w:val="center"/>
              <w:rPr>
                <w:sz w:val="21"/>
                <w:szCs w:val="21"/>
              </w:rPr>
            </w:pPr>
            <w:r>
              <w:rPr>
                <w:sz w:val="21"/>
                <w:szCs w:val="21"/>
              </w:rPr>
              <w:t>200</w:t>
            </w:r>
          </w:p>
        </w:tc>
        <w:tc>
          <w:tcPr>
            <w:tcW w:w="1103" w:type="dxa"/>
            <w:vAlign w:val="center"/>
          </w:tcPr>
          <w:p>
            <w:pPr>
              <w:jc w:val="center"/>
              <w:rPr>
                <w:sz w:val="21"/>
                <w:szCs w:val="21"/>
              </w:rPr>
            </w:pPr>
            <w:r>
              <w:rPr>
                <w:sz w:val="21"/>
                <w:szCs w:val="21"/>
              </w:rPr>
              <w:t>200</w:t>
            </w:r>
          </w:p>
        </w:tc>
        <w:tc>
          <w:tcPr>
            <w:tcW w:w="1115" w:type="dxa"/>
            <w:vAlign w:val="center"/>
          </w:tcPr>
          <w:p>
            <w:pPr>
              <w:jc w:val="center"/>
              <w:rPr>
                <w:rFonts w:hint="default"/>
                <w:sz w:val="21"/>
                <w:szCs w:val="21"/>
                <w:lang w:val="uk-UA"/>
              </w:rPr>
            </w:pPr>
            <w:r>
              <w:rPr>
                <w:rFonts w:hint="default"/>
                <w:sz w:val="21"/>
                <w:szCs w:val="21"/>
                <w:lang w:val="uk-UA"/>
              </w:rPr>
              <w:t>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tcPr>
          <w:p>
            <w:pPr>
              <w:jc w:val="left"/>
              <w:rPr>
                <w:rFonts w:hint="default"/>
                <w:sz w:val="21"/>
                <w:szCs w:val="21"/>
                <w:lang w:val="uk-UA"/>
              </w:rPr>
            </w:pPr>
            <w:r>
              <w:rPr>
                <w:sz w:val="21"/>
                <w:szCs w:val="21"/>
                <w:lang w:val="uk-UA"/>
              </w:rPr>
              <w:t>Панкратівський</w:t>
            </w:r>
            <w:r>
              <w:rPr>
                <w:rFonts w:hint="default"/>
                <w:sz w:val="21"/>
                <w:szCs w:val="21"/>
                <w:lang w:val="uk-UA"/>
              </w:rPr>
              <w:t xml:space="preserve"> сільський клуб</w:t>
            </w:r>
          </w:p>
        </w:tc>
        <w:tc>
          <w:tcPr>
            <w:tcW w:w="1098" w:type="dxa"/>
            <w:vAlign w:val="center"/>
          </w:tcPr>
          <w:p>
            <w:pPr>
              <w:jc w:val="center"/>
              <w:rPr>
                <w:rFonts w:hint="default"/>
                <w:sz w:val="21"/>
                <w:szCs w:val="21"/>
                <w:lang w:val="uk-UA"/>
              </w:rPr>
            </w:pPr>
            <w:r>
              <w:rPr>
                <w:rFonts w:hint="default"/>
                <w:sz w:val="21"/>
                <w:szCs w:val="21"/>
                <w:lang w:val="uk-UA"/>
              </w:rPr>
              <w:t>800</w:t>
            </w:r>
          </w:p>
        </w:tc>
        <w:tc>
          <w:tcPr>
            <w:tcW w:w="1094" w:type="dxa"/>
            <w:vAlign w:val="center"/>
          </w:tcPr>
          <w:p>
            <w:pPr>
              <w:jc w:val="center"/>
              <w:rPr>
                <w:sz w:val="21"/>
                <w:szCs w:val="21"/>
              </w:rPr>
            </w:pPr>
            <w:r>
              <w:rPr>
                <w:sz w:val="21"/>
                <w:szCs w:val="21"/>
              </w:rPr>
              <w:t>600</w:t>
            </w:r>
          </w:p>
        </w:tc>
        <w:tc>
          <w:tcPr>
            <w:tcW w:w="1099" w:type="dxa"/>
            <w:vAlign w:val="center"/>
          </w:tcPr>
          <w:p>
            <w:pPr>
              <w:jc w:val="center"/>
              <w:rPr>
                <w:sz w:val="21"/>
                <w:szCs w:val="21"/>
              </w:rPr>
            </w:pPr>
            <w:r>
              <w:rPr>
                <w:sz w:val="21"/>
                <w:szCs w:val="21"/>
              </w:rPr>
              <w:t>500</w:t>
            </w:r>
          </w:p>
        </w:tc>
        <w:tc>
          <w:tcPr>
            <w:tcW w:w="1103" w:type="dxa"/>
            <w:vAlign w:val="center"/>
          </w:tcPr>
          <w:p>
            <w:pPr>
              <w:jc w:val="center"/>
              <w:rPr>
                <w:sz w:val="21"/>
                <w:szCs w:val="21"/>
              </w:rPr>
            </w:pPr>
            <w:r>
              <w:rPr>
                <w:sz w:val="21"/>
                <w:szCs w:val="21"/>
              </w:rPr>
              <w:t>400</w:t>
            </w:r>
          </w:p>
        </w:tc>
        <w:tc>
          <w:tcPr>
            <w:tcW w:w="1103" w:type="dxa"/>
            <w:vAlign w:val="center"/>
          </w:tcPr>
          <w:p>
            <w:pPr>
              <w:jc w:val="center"/>
              <w:rPr>
                <w:rFonts w:hint="default"/>
                <w:sz w:val="21"/>
                <w:szCs w:val="21"/>
                <w:lang w:val="uk-UA"/>
              </w:rPr>
            </w:pPr>
            <w:r>
              <w:rPr>
                <w:rFonts w:hint="default"/>
                <w:sz w:val="21"/>
                <w:szCs w:val="21"/>
                <w:lang w:val="uk-UA"/>
              </w:rPr>
              <w:t>200</w:t>
            </w:r>
          </w:p>
        </w:tc>
        <w:tc>
          <w:tcPr>
            <w:tcW w:w="1096" w:type="dxa"/>
            <w:vAlign w:val="center"/>
          </w:tcPr>
          <w:p>
            <w:pPr>
              <w:jc w:val="center"/>
              <w:rPr>
                <w:rFonts w:hint="default"/>
                <w:sz w:val="21"/>
                <w:szCs w:val="21"/>
                <w:lang w:val="uk-UA"/>
              </w:rPr>
            </w:pPr>
            <w:r>
              <w:rPr>
                <w:rFonts w:hint="default"/>
                <w:sz w:val="21"/>
                <w:szCs w:val="21"/>
                <w:lang w:val="uk-UA"/>
              </w:rPr>
              <w:t>100</w:t>
            </w:r>
          </w:p>
        </w:tc>
        <w:tc>
          <w:tcPr>
            <w:tcW w:w="1104" w:type="dxa"/>
            <w:vAlign w:val="center"/>
          </w:tcPr>
          <w:p>
            <w:pPr>
              <w:jc w:val="center"/>
              <w:rPr>
                <w:rFonts w:hint="default"/>
                <w:sz w:val="21"/>
                <w:szCs w:val="21"/>
                <w:lang w:val="uk-UA"/>
              </w:rPr>
            </w:pPr>
            <w:r>
              <w:rPr>
                <w:rFonts w:hint="default"/>
                <w:sz w:val="21"/>
                <w:szCs w:val="21"/>
                <w:lang w:val="uk-UA"/>
              </w:rPr>
              <w:t>200</w:t>
            </w:r>
          </w:p>
        </w:tc>
        <w:tc>
          <w:tcPr>
            <w:tcW w:w="1094" w:type="dxa"/>
            <w:vAlign w:val="center"/>
          </w:tcPr>
          <w:p>
            <w:pPr>
              <w:jc w:val="center"/>
              <w:rPr>
                <w:rFonts w:hint="default"/>
                <w:sz w:val="21"/>
                <w:szCs w:val="21"/>
                <w:lang w:val="uk-UA"/>
              </w:rPr>
            </w:pPr>
            <w:r>
              <w:rPr>
                <w:rFonts w:hint="default"/>
                <w:sz w:val="21"/>
                <w:szCs w:val="21"/>
                <w:lang w:val="uk-UA"/>
              </w:rPr>
              <w:t>300</w:t>
            </w:r>
          </w:p>
        </w:tc>
        <w:tc>
          <w:tcPr>
            <w:tcW w:w="1109" w:type="dxa"/>
            <w:vAlign w:val="center"/>
          </w:tcPr>
          <w:p>
            <w:pPr>
              <w:jc w:val="center"/>
              <w:rPr>
                <w:rFonts w:hint="default"/>
                <w:sz w:val="21"/>
                <w:szCs w:val="21"/>
                <w:lang w:val="uk-UA"/>
              </w:rPr>
            </w:pPr>
            <w:r>
              <w:rPr>
                <w:rFonts w:hint="default"/>
                <w:sz w:val="21"/>
                <w:szCs w:val="21"/>
                <w:lang w:val="uk-UA"/>
              </w:rPr>
              <w:t>500</w:t>
            </w:r>
          </w:p>
        </w:tc>
        <w:tc>
          <w:tcPr>
            <w:tcW w:w="1104" w:type="dxa"/>
            <w:vAlign w:val="center"/>
          </w:tcPr>
          <w:p>
            <w:pPr>
              <w:jc w:val="center"/>
              <w:rPr>
                <w:rFonts w:hint="default"/>
                <w:sz w:val="21"/>
                <w:szCs w:val="21"/>
                <w:lang w:val="uk-UA"/>
              </w:rPr>
            </w:pPr>
            <w:r>
              <w:rPr>
                <w:rFonts w:hint="default"/>
                <w:sz w:val="21"/>
                <w:szCs w:val="21"/>
                <w:lang w:val="uk-UA"/>
              </w:rPr>
              <w:t>800</w:t>
            </w:r>
          </w:p>
        </w:tc>
        <w:tc>
          <w:tcPr>
            <w:tcW w:w="1103" w:type="dxa"/>
            <w:vAlign w:val="center"/>
          </w:tcPr>
          <w:p>
            <w:pPr>
              <w:jc w:val="center"/>
              <w:rPr>
                <w:rFonts w:hint="default"/>
                <w:sz w:val="21"/>
                <w:szCs w:val="21"/>
                <w:lang w:val="uk-UA"/>
              </w:rPr>
            </w:pPr>
            <w:r>
              <w:rPr>
                <w:rFonts w:hint="default"/>
                <w:sz w:val="21"/>
                <w:szCs w:val="21"/>
                <w:lang w:val="uk-UA"/>
              </w:rPr>
              <w:t>800</w:t>
            </w:r>
          </w:p>
        </w:tc>
        <w:tc>
          <w:tcPr>
            <w:tcW w:w="1115" w:type="dxa"/>
            <w:vAlign w:val="center"/>
          </w:tcPr>
          <w:p>
            <w:pPr>
              <w:jc w:val="center"/>
              <w:rPr>
                <w:rFonts w:hint="default"/>
                <w:sz w:val="21"/>
                <w:szCs w:val="21"/>
                <w:lang w:val="uk-UA"/>
              </w:rPr>
            </w:pPr>
            <w:r>
              <w:rPr>
                <w:rFonts w:hint="default"/>
                <w:sz w:val="21"/>
                <w:szCs w:val="21"/>
                <w:lang w:val="uk-UA"/>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tcPr>
          <w:p>
            <w:pPr>
              <w:jc w:val="left"/>
              <w:rPr>
                <w:rFonts w:hint="default"/>
                <w:sz w:val="21"/>
                <w:szCs w:val="21"/>
                <w:lang w:val="uk-UA"/>
              </w:rPr>
            </w:pPr>
            <w:r>
              <w:rPr>
                <w:sz w:val="21"/>
                <w:szCs w:val="21"/>
                <w:lang w:val="uk-UA"/>
              </w:rPr>
              <w:t>Іванівський</w:t>
            </w:r>
            <w:r>
              <w:rPr>
                <w:rFonts w:hint="default"/>
                <w:sz w:val="21"/>
                <w:szCs w:val="21"/>
                <w:lang w:val="uk-UA"/>
              </w:rPr>
              <w:t xml:space="preserve"> сільський клуб</w:t>
            </w:r>
          </w:p>
        </w:tc>
        <w:tc>
          <w:tcPr>
            <w:tcW w:w="1098" w:type="dxa"/>
            <w:vAlign w:val="center"/>
          </w:tcPr>
          <w:p>
            <w:pPr>
              <w:jc w:val="center"/>
              <w:rPr>
                <w:rFonts w:hint="default"/>
                <w:sz w:val="21"/>
                <w:szCs w:val="21"/>
                <w:lang w:val="uk-UA"/>
              </w:rPr>
            </w:pPr>
            <w:r>
              <w:rPr>
                <w:rFonts w:hint="default"/>
                <w:sz w:val="21"/>
                <w:szCs w:val="21"/>
                <w:lang w:val="uk-UA"/>
              </w:rPr>
              <w:t>800</w:t>
            </w:r>
          </w:p>
        </w:tc>
        <w:tc>
          <w:tcPr>
            <w:tcW w:w="1094" w:type="dxa"/>
            <w:vAlign w:val="center"/>
          </w:tcPr>
          <w:p>
            <w:pPr>
              <w:jc w:val="center"/>
              <w:rPr>
                <w:sz w:val="21"/>
                <w:szCs w:val="21"/>
              </w:rPr>
            </w:pPr>
            <w:r>
              <w:rPr>
                <w:sz w:val="21"/>
                <w:szCs w:val="21"/>
              </w:rPr>
              <w:t>600</w:t>
            </w:r>
          </w:p>
        </w:tc>
        <w:tc>
          <w:tcPr>
            <w:tcW w:w="1099" w:type="dxa"/>
            <w:vAlign w:val="center"/>
          </w:tcPr>
          <w:p>
            <w:pPr>
              <w:jc w:val="center"/>
              <w:rPr>
                <w:sz w:val="21"/>
                <w:szCs w:val="21"/>
              </w:rPr>
            </w:pPr>
            <w:r>
              <w:rPr>
                <w:sz w:val="21"/>
                <w:szCs w:val="21"/>
              </w:rPr>
              <w:t>500</w:t>
            </w:r>
          </w:p>
        </w:tc>
        <w:tc>
          <w:tcPr>
            <w:tcW w:w="1103" w:type="dxa"/>
            <w:vAlign w:val="center"/>
          </w:tcPr>
          <w:p>
            <w:pPr>
              <w:jc w:val="center"/>
              <w:rPr>
                <w:sz w:val="21"/>
                <w:szCs w:val="21"/>
              </w:rPr>
            </w:pPr>
            <w:r>
              <w:rPr>
                <w:sz w:val="21"/>
                <w:szCs w:val="21"/>
              </w:rPr>
              <w:t>400</w:t>
            </w:r>
          </w:p>
        </w:tc>
        <w:tc>
          <w:tcPr>
            <w:tcW w:w="1103" w:type="dxa"/>
            <w:vAlign w:val="center"/>
          </w:tcPr>
          <w:p>
            <w:pPr>
              <w:jc w:val="center"/>
              <w:rPr>
                <w:rFonts w:hint="default"/>
                <w:sz w:val="21"/>
                <w:szCs w:val="21"/>
                <w:lang w:val="uk-UA"/>
              </w:rPr>
            </w:pPr>
            <w:r>
              <w:rPr>
                <w:rFonts w:hint="default"/>
                <w:sz w:val="21"/>
                <w:szCs w:val="21"/>
                <w:lang w:val="uk-UA"/>
              </w:rPr>
              <w:t>200</w:t>
            </w:r>
          </w:p>
        </w:tc>
        <w:tc>
          <w:tcPr>
            <w:tcW w:w="1096" w:type="dxa"/>
            <w:vAlign w:val="center"/>
          </w:tcPr>
          <w:p>
            <w:pPr>
              <w:jc w:val="center"/>
              <w:rPr>
                <w:rFonts w:hint="default"/>
                <w:sz w:val="21"/>
                <w:szCs w:val="21"/>
                <w:lang w:val="uk-UA"/>
              </w:rPr>
            </w:pPr>
            <w:r>
              <w:rPr>
                <w:rFonts w:hint="default"/>
                <w:sz w:val="21"/>
                <w:szCs w:val="21"/>
                <w:lang w:val="uk-UA"/>
              </w:rPr>
              <w:t>100</w:t>
            </w:r>
          </w:p>
        </w:tc>
        <w:tc>
          <w:tcPr>
            <w:tcW w:w="1104" w:type="dxa"/>
            <w:vAlign w:val="center"/>
          </w:tcPr>
          <w:p>
            <w:pPr>
              <w:jc w:val="center"/>
              <w:rPr>
                <w:rFonts w:hint="default"/>
                <w:sz w:val="21"/>
                <w:szCs w:val="21"/>
                <w:lang w:val="uk-UA"/>
              </w:rPr>
            </w:pPr>
            <w:r>
              <w:rPr>
                <w:rFonts w:hint="default"/>
                <w:sz w:val="21"/>
                <w:szCs w:val="21"/>
                <w:lang w:val="uk-UA"/>
              </w:rPr>
              <w:t>200</w:t>
            </w:r>
          </w:p>
        </w:tc>
        <w:tc>
          <w:tcPr>
            <w:tcW w:w="1094" w:type="dxa"/>
            <w:vAlign w:val="center"/>
          </w:tcPr>
          <w:p>
            <w:pPr>
              <w:jc w:val="center"/>
              <w:rPr>
                <w:rFonts w:hint="default"/>
                <w:sz w:val="21"/>
                <w:szCs w:val="21"/>
                <w:lang w:val="uk-UA"/>
              </w:rPr>
            </w:pPr>
            <w:r>
              <w:rPr>
                <w:rFonts w:hint="default"/>
                <w:sz w:val="21"/>
                <w:szCs w:val="21"/>
                <w:lang w:val="uk-UA"/>
              </w:rPr>
              <w:t>300</w:t>
            </w:r>
          </w:p>
        </w:tc>
        <w:tc>
          <w:tcPr>
            <w:tcW w:w="1109" w:type="dxa"/>
            <w:vAlign w:val="center"/>
          </w:tcPr>
          <w:p>
            <w:pPr>
              <w:jc w:val="center"/>
              <w:rPr>
                <w:rFonts w:hint="default"/>
                <w:sz w:val="21"/>
                <w:szCs w:val="21"/>
                <w:lang w:val="uk-UA"/>
              </w:rPr>
            </w:pPr>
            <w:r>
              <w:rPr>
                <w:rFonts w:hint="default"/>
                <w:sz w:val="21"/>
                <w:szCs w:val="21"/>
                <w:lang w:val="uk-UA"/>
              </w:rPr>
              <w:t>500</w:t>
            </w:r>
          </w:p>
        </w:tc>
        <w:tc>
          <w:tcPr>
            <w:tcW w:w="1104" w:type="dxa"/>
            <w:vAlign w:val="center"/>
          </w:tcPr>
          <w:p>
            <w:pPr>
              <w:jc w:val="center"/>
              <w:rPr>
                <w:rFonts w:hint="default"/>
                <w:sz w:val="21"/>
                <w:szCs w:val="21"/>
                <w:lang w:val="uk-UA"/>
              </w:rPr>
            </w:pPr>
            <w:r>
              <w:rPr>
                <w:rFonts w:hint="default"/>
                <w:sz w:val="21"/>
                <w:szCs w:val="21"/>
                <w:lang w:val="uk-UA"/>
              </w:rPr>
              <w:t>800</w:t>
            </w:r>
          </w:p>
        </w:tc>
        <w:tc>
          <w:tcPr>
            <w:tcW w:w="1103" w:type="dxa"/>
            <w:vAlign w:val="center"/>
          </w:tcPr>
          <w:p>
            <w:pPr>
              <w:jc w:val="center"/>
              <w:rPr>
                <w:rFonts w:hint="default"/>
                <w:sz w:val="21"/>
                <w:szCs w:val="21"/>
                <w:lang w:val="uk-UA"/>
              </w:rPr>
            </w:pPr>
            <w:r>
              <w:rPr>
                <w:rFonts w:hint="default"/>
                <w:sz w:val="21"/>
                <w:szCs w:val="21"/>
                <w:lang w:val="uk-UA"/>
              </w:rPr>
              <w:t>800</w:t>
            </w:r>
          </w:p>
        </w:tc>
        <w:tc>
          <w:tcPr>
            <w:tcW w:w="1115" w:type="dxa"/>
            <w:vAlign w:val="center"/>
          </w:tcPr>
          <w:p>
            <w:pPr>
              <w:jc w:val="center"/>
              <w:rPr>
                <w:rFonts w:hint="default"/>
                <w:sz w:val="21"/>
                <w:szCs w:val="21"/>
                <w:lang w:val="uk-UA"/>
              </w:rPr>
            </w:pPr>
            <w:r>
              <w:rPr>
                <w:rFonts w:hint="default"/>
                <w:sz w:val="21"/>
                <w:szCs w:val="21"/>
                <w:lang w:val="uk-UA"/>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980" w:type="dxa"/>
          </w:tcPr>
          <w:p>
            <w:pPr>
              <w:jc w:val="right"/>
              <w:rPr>
                <w:sz w:val="21"/>
                <w:szCs w:val="21"/>
              </w:rPr>
            </w:pPr>
            <w:r>
              <w:rPr>
                <w:sz w:val="21"/>
                <w:szCs w:val="21"/>
              </w:rPr>
              <w:t>Всього</w:t>
            </w:r>
          </w:p>
        </w:tc>
        <w:tc>
          <w:tcPr>
            <w:tcW w:w="1098" w:type="dxa"/>
            <w:vAlign w:val="center"/>
          </w:tcPr>
          <w:p>
            <w:pPr>
              <w:jc w:val="center"/>
              <w:rPr>
                <w:rFonts w:hint="default"/>
                <w:sz w:val="21"/>
                <w:szCs w:val="21"/>
                <w:lang w:val="uk-UA"/>
              </w:rPr>
            </w:pPr>
            <w:r>
              <w:rPr>
                <w:rFonts w:hint="default"/>
                <w:sz w:val="21"/>
                <w:szCs w:val="21"/>
                <w:lang w:val="uk-UA"/>
              </w:rPr>
              <w:t>10155</w:t>
            </w:r>
          </w:p>
        </w:tc>
        <w:tc>
          <w:tcPr>
            <w:tcW w:w="1094" w:type="dxa"/>
            <w:vAlign w:val="center"/>
          </w:tcPr>
          <w:p>
            <w:pPr>
              <w:jc w:val="center"/>
              <w:rPr>
                <w:rFonts w:hint="default"/>
                <w:sz w:val="21"/>
                <w:szCs w:val="21"/>
                <w:lang w:val="uk-UA"/>
              </w:rPr>
            </w:pPr>
            <w:r>
              <w:rPr>
                <w:sz w:val="21"/>
                <w:szCs w:val="21"/>
              </w:rPr>
              <w:t>7</w:t>
            </w:r>
            <w:r>
              <w:rPr>
                <w:rFonts w:hint="default"/>
                <w:sz w:val="21"/>
                <w:szCs w:val="21"/>
                <w:lang w:val="uk-UA"/>
              </w:rPr>
              <w:t>720</w:t>
            </w:r>
          </w:p>
        </w:tc>
        <w:tc>
          <w:tcPr>
            <w:tcW w:w="1099" w:type="dxa"/>
            <w:vAlign w:val="center"/>
          </w:tcPr>
          <w:p>
            <w:pPr>
              <w:jc w:val="center"/>
              <w:rPr>
                <w:rFonts w:hint="default"/>
                <w:sz w:val="21"/>
                <w:szCs w:val="21"/>
                <w:lang w:val="uk-UA"/>
              </w:rPr>
            </w:pPr>
            <w:r>
              <w:rPr>
                <w:rFonts w:hint="default"/>
                <w:sz w:val="21"/>
                <w:szCs w:val="21"/>
                <w:lang w:val="uk-UA"/>
              </w:rPr>
              <w:t>6210</w:t>
            </w:r>
          </w:p>
        </w:tc>
        <w:tc>
          <w:tcPr>
            <w:tcW w:w="1103" w:type="dxa"/>
            <w:vAlign w:val="center"/>
          </w:tcPr>
          <w:p>
            <w:pPr>
              <w:jc w:val="center"/>
              <w:rPr>
                <w:rFonts w:hint="default"/>
                <w:sz w:val="21"/>
                <w:szCs w:val="21"/>
                <w:lang w:val="uk-UA"/>
              </w:rPr>
            </w:pPr>
            <w:r>
              <w:rPr>
                <w:rFonts w:hint="default"/>
                <w:sz w:val="21"/>
                <w:szCs w:val="21"/>
                <w:lang w:val="uk-UA"/>
              </w:rPr>
              <w:t>4410</w:t>
            </w:r>
          </w:p>
        </w:tc>
        <w:tc>
          <w:tcPr>
            <w:tcW w:w="1103" w:type="dxa"/>
            <w:vAlign w:val="center"/>
          </w:tcPr>
          <w:p>
            <w:pPr>
              <w:jc w:val="center"/>
              <w:rPr>
                <w:rFonts w:hint="default"/>
                <w:sz w:val="21"/>
                <w:szCs w:val="21"/>
                <w:lang w:val="uk-UA"/>
              </w:rPr>
            </w:pPr>
            <w:r>
              <w:rPr>
                <w:sz w:val="21"/>
                <w:szCs w:val="21"/>
              </w:rPr>
              <w:t>3</w:t>
            </w:r>
            <w:r>
              <w:rPr>
                <w:rFonts w:hint="default"/>
                <w:sz w:val="21"/>
                <w:szCs w:val="21"/>
                <w:lang w:val="uk-UA"/>
              </w:rPr>
              <w:t>460</w:t>
            </w:r>
          </w:p>
        </w:tc>
        <w:tc>
          <w:tcPr>
            <w:tcW w:w="1096" w:type="dxa"/>
            <w:vAlign w:val="center"/>
          </w:tcPr>
          <w:p>
            <w:pPr>
              <w:jc w:val="center"/>
              <w:rPr>
                <w:rFonts w:hint="default"/>
                <w:sz w:val="21"/>
                <w:szCs w:val="21"/>
                <w:lang w:val="uk-UA"/>
              </w:rPr>
            </w:pPr>
            <w:r>
              <w:rPr>
                <w:rFonts w:hint="default"/>
                <w:sz w:val="21"/>
                <w:szCs w:val="21"/>
                <w:lang w:val="uk-UA"/>
              </w:rPr>
              <w:t>3220</w:t>
            </w:r>
          </w:p>
        </w:tc>
        <w:tc>
          <w:tcPr>
            <w:tcW w:w="1104" w:type="dxa"/>
            <w:vAlign w:val="center"/>
          </w:tcPr>
          <w:p>
            <w:pPr>
              <w:jc w:val="center"/>
              <w:rPr>
                <w:rFonts w:hint="default"/>
                <w:sz w:val="21"/>
                <w:szCs w:val="21"/>
                <w:lang w:val="uk-UA"/>
              </w:rPr>
            </w:pPr>
            <w:r>
              <w:rPr>
                <w:sz w:val="21"/>
                <w:szCs w:val="21"/>
              </w:rPr>
              <w:t>3</w:t>
            </w:r>
            <w:r>
              <w:rPr>
                <w:rFonts w:hint="default"/>
                <w:sz w:val="21"/>
                <w:szCs w:val="21"/>
                <w:lang w:val="uk-UA"/>
              </w:rPr>
              <w:t>5</w:t>
            </w:r>
            <w:r>
              <w:rPr>
                <w:sz w:val="21"/>
                <w:szCs w:val="21"/>
              </w:rPr>
              <w:t>5</w:t>
            </w:r>
            <w:r>
              <w:rPr>
                <w:rFonts w:hint="default"/>
                <w:sz w:val="21"/>
                <w:szCs w:val="21"/>
                <w:lang w:val="uk-UA"/>
              </w:rPr>
              <w:t>5</w:t>
            </w:r>
          </w:p>
        </w:tc>
        <w:tc>
          <w:tcPr>
            <w:tcW w:w="1094" w:type="dxa"/>
            <w:vAlign w:val="center"/>
          </w:tcPr>
          <w:p>
            <w:pPr>
              <w:jc w:val="center"/>
              <w:rPr>
                <w:rFonts w:hint="default"/>
                <w:sz w:val="21"/>
                <w:szCs w:val="21"/>
                <w:lang w:val="uk-UA"/>
              </w:rPr>
            </w:pPr>
            <w:r>
              <w:rPr>
                <w:sz w:val="21"/>
                <w:szCs w:val="21"/>
              </w:rPr>
              <w:t>4</w:t>
            </w:r>
            <w:r>
              <w:rPr>
                <w:rFonts w:hint="default"/>
                <w:sz w:val="21"/>
                <w:szCs w:val="21"/>
                <w:lang w:val="uk-UA"/>
              </w:rPr>
              <w:t>580</w:t>
            </w:r>
          </w:p>
        </w:tc>
        <w:tc>
          <w:tcPr>
            <w:tcW w:w="1109" w:type="dxa"/>
            <w:vAlign w:val="center"/>
          </w:tcPr>
          <w:p>
            <w:pPr>
              <w:jc w:val="center"/>
              <w:rPr>
                <w:sz w:val="21"/>
                <w:szCs w:val="21"/>
              </w:rPr>
            </w:pPr>
            <w:r>
              <w:rPr>
                <w:sz w:val="21"/>
                <w:szCs w:val="21"/>
              </w:rPr>
              <w:t>6</w:t>
            </w:r>
            <w:r>
              <w:rPr>
                <w:rFonts w:hint="default"/>
                <w:sz w:val="21"/>
                <w:szCs w:val="21"/>
                <w:lang w:val="uk-UA"/>
              </w:rPr>
              <w:t>47</w:t>
            </w:r>
            <w:r>
              <w:rPr>
                <w:sz w:val="21"/>
                <w:szCs w:val="21"/>
              </w:rPr>
              <w:t>5</w:t>
            </w:r>
          </w:p>
        </w:tc>
        <w:tc>
          <w:tcPr>
            <w:tcW w:w="1104" w:type="dxa"/>
            <w:vAlign w:val="center"/>
          </w:tcPr>
          <w:p>
            <w:pPr>
              <w:jc w:val="center"/>
              <w:rPr>
                <w:rFonts w:hint="default"/>
                <w:sz w:val="21"/>
                <w:szCs w:val="21"/>
                <w:lang w:val="uk-UA"/>
              </w:rPr>
            </w:pPr>
            <w:r>
              <w:rPr>
                <w:rFonts w:hint="default"/>
                <w:sz w:val="21"/>
                <w:szCs w:val="21"/>
                <w:lang w:val="uk-UA"/>
              </w:rPr>
              <w:t>8320</w:t>
            </w:r>
          </w:p>
        </w:tc>
        <w:tc>
          <w:tcPr>
            <w:tcW w:w="1103" w:type="dxa"/>
            <w:vAlign w:val="center"/>
          </w:tcPr>
          <w:p>
            <w:pPr>
              <w:jc w:val="center"/>
              <w:rPr>
                <w:rFonts w:hint="default"/>
                <w:sz w:val="21"/>
                <w:szCs w:val="21"/>
                <w:lang w:val="uk-UA"/>
              </w:rPr>
            </w:pPr>
            <w:r>
              <w:rPr>
                <w:sz w:val="21"/>
                <w:szCs w:val="21"/>
              </w:rPr>
              <w:t>10</w:t>
            </w:r>
            <w:r>
              <w:rPr>
                <w:rFonts w:hint="default"/>
                <w:sz w:val="21"/>
                <w:szCs w:val="21"/>
                <w:lang w:val="uk-UA"/>
              </w:rPr>
              <w:t>820</w:t>
            </w:r>
          </w:p>
        </w:tc>
        <w:tc>
          <w:tcPr>
            <w:tcW w:w="1115" w:type="dxa"/>
            <w:vAlign w:val="center"/>
          </w:tcPr>
          <w:p>
            <w:pPr>
              <w:jc w:val="center"/>
              <w:rPr>
                <w:rFonts w:hint="default"/>
                <w:sz w:val="21"/>
                <w:szCs w:val="21"/>
                <w:lang w:val="uk-UA"/>
              </w:rPr>
            </w:pPr>
            <w:r>
              <w:rPr>
                <w:rFonts w:hint="default"/>
                <w:sz w:val="21"/>
                <w:szCs w:val="21"/>
                <w:lang w:val="uk-UA"/>
              </w:rPr>
              <w:t>68925</w:t>
            </w:r>
          </w:p>
        </w:tc>
      </w:tr>
    </w:tbl>
    <w:p>
      <w:pPr>
        <w:rPr>
          <w:sz w:val="21"/>
          <w:szCs w:val="21"/>
        </w:rPr>
      </w:pPr>
    </w:p>
    <w:p>
      <w:pPr>
        <w:suppressAutoHyphens w:val="0"/>
        <w:rPr>
          <w:sz w:val="21"/>
          <w:szCs w:val="21"/>
        </w:rPr>
      </w:pPr>
      <w:r>
        <w:rPr>
          <w:sz w:val="21"/>
          <w:szCs w:val="21"/>
        </w:rPr>
        <w:br w:type="page"/>
      </w:r>
    </w:p>
    <w:p>
      <w:pPr>
        <w:rPr>
          <w:sz w:val="21"/>
          <w:szCs w:val="21"/>
        </w:rPr>
      </w:pPr>
    </w:p>
    <w:sectPr>
      <w:pgSz w:w="16838" w:h="11906" w:orient="landscape"/>
      <w:pgMar w:top="1588" w:right="284" w:bottom="567" w:left="5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CC"/>
    <w:family w:val="modern"/>
    <w:pitch w:val="default"/>
    <w:sig w:usb0="E00006FF" w:usb1="0000FCFF" w:usb2="00000001" w:usb3="00000000" w:csb0="6000019F" w:csb1="DFD70000"/>
  </w:font>
  <w:font w:name="font246">
    <w:altName w:val="Times New Roman"/>
    <w:panose1 w:val="00000000000000000000"/>
    <w:charset w:val="CC"/>
    <w:family w:val="auto"/>
    <w:pitch w:val="default"/>
    <w:sig w:usb0="00000000" w:usb1="00000000" w:usb2="00000000" w:usb3="00000000" w:csb0="00000004" w:csb1="00000000"/>
  </w:font>
  <w:font w:name="Verdana">
    <w:panose1 w:val="020B0604030504040204"/>
    <w:charset w:val="CC"/>
    <w:family w:val="swiss"/>
    <w:pitch w:val="default"/>
    <w:sig w:usb0="A00006FF" w:usb1="4000205B" w:usb2="00000010" w:usb3="00000000" w:csb0="2000019F"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3A8210"/>
    <w:multiLevelType w:val="singleLevel"/>
    <w:tmpl w:val="433A8210"/>
    <w:lvl w:ilvl="0" w:tentative="0">
      <w:start w:val="1"/>
      <w:numFmt w:val="decimal"/>
      <w:suff w:val="space"/>
      <w:lvlText w:val="%1."/>
      <w:lvlJc w:val="left"/>
      <w:pPr>
        <w:ind w:left="708"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708"/>
  <w:hyphenationZone w:val="425"/>
  <w:drawingGridHorizontalSpacing w:val="120"/>
  <w:displayHorizontalDrawingGridEvery w:val="1"/>
  <w:displayVerticalDrawingGridEvery w:val="1"/>
  <w:characterSpacingControl w:val="doNotCompress"/>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F9"/>
    <w:rsid w:val="00004844"/>
    <w:rsid w:val="000371AC"/>
    <w:rsid w:val="000572F0"/>
    <w:rsid w:val="00082E3A"/>
    <w:rsid w:val="00093169"/>
    <w:rsid w:val="000A2289"/>
    <w:rsid w:val="000C1921"/>
    <w:rsid w:val="000C4F5A"/>
    <w:rsid w:val="000D0B04"/>
    <w:rsid w:val="000D19C9"/>
    <w:rsid w:val="000E25B9"/>
    <w:rsid w:val="000F430A"/>
    <w:rsid w:val="0011526B"/>
    <w:rsid w:val="001270ED"/>
    <w:rsid w:val="00134ED4"/>
    <w:rsid w:val="001428E3"/>
    <w:rsid w:val="0016278E"/>
    <w:rsid w:val="00167FB9"/>
    <w:rsid w:val="001768FA"/>
    <w:rsid w:val="00177C1F"/>
    <w:rsid w:val="00195599"/>
    <w:rsid w:val="001A137D"/>
    <w:rsid w:val="001B1D07"/>
    <w:rsid w:val="001D60F9"/>
    <w:rsid w:val="001D6546"/>
    <w:rsid w:val="001D6831"/>
    <w:rsid w:val="001D783B"/>
    <w:rsid w:val="001E6DB4"/>
    <w:rsid w:val="001F492B"/>
    <w:rsid w:val="00225483"/>
    <w:rsid w:val="002353B4"/>
    <w:rsid w:val="00236665"/>
    <w:rsid w:val="00245B7E"/>
    <w:rsid w:val="00262062"/>
    <w:rsid w:val="00264F97"/>
    <w:rsid w:val="002860FB"/>
    <w:rsid w:val="0029298D"/>
    <w:rsid w:val="002C2C5D"/>
    <w:rsid w:val="002D3FC6"/>
    <w:rsid w:val="002D4A10"/>
    <w:rsid w:val="002D593B"/>
    <w:rsid w:val="002F1F90"/>
    <w:rsid w:val="002F56CC"/>
    <w:rsid w:val="00322FC8"/>
    <w:rsid w:val="00340448"/>
    <w:rsid w:val="00346287"/>
    <w:rsid w:val="0036475D"/>
    <w:rsid w:val="00392A5D"/>
    <w:rsid w:val="003B7BCB"/>
    <w:rsid w:val="003C1915"/>
    <w:rsid w:val="003D0D3A"/>
    <w:rsid w:val="003F0810"/>
    <w:rsid w:val="003F6026"/>
    <w:rsid w:val="00401276"/>
    <w:rsid w:val="00421974"/>
    <w:rsid w:val="0045114F"/>
    <w:rsid w:val="00455EA6"/>
    <w:rsid w:val="004637C9"/>
    <w:rsid w:val="00487904"/>
    <w:rsid w:val="00494E6C"/>
    <w:rsid w:val="0049559A"/>
    <w:rsid w:val="004B2367"/>
    <w:rsid w:val="004D1915"/>
    <w:rsid w:val="004F457B"/>
    <w:rsid w:val="00514EE3"/>
    <w:rsid w:val="00531181"/>
    <w:rsid w:val="00541BB8"/>
    <w:rsid w:val="00573D21"/>
    <w:rsid w:val="00592ECD"/>
    <w:rsid w:val="005A3309"/>
    <w:rsid w:val="005B2038"/>
    <w:rsid w:val="005B4021"/>
    <w:rsid w:val="005C1A3F"/>
    <w:rsid w:val="005C5BDF"/>
    <w:rsid w:val="005E5ED9"/>
    <w:rsid w:val="005F1788"/>
    <w:rsid w:val="00600FFC"/>
    <w:rsid w:val="0060546B"/>
    <w:rsid w:val="0061433F"/>
    <w:rsid w:val="0062074C"/>
    <w:rsid w:val="0062503E"/>
    <w:rsid w:val="00644549"/>
    <w:rsid w:val="006508E7"/>
    <w:rsid w:val="00667537"/>
    <w:rsid w:val="0068118E"/>
    <w:rsid w:val="006E1649"/>
    <w:rsid w:val="00710B78"/>
    <w:rsid w:val="00720436"/>
    <w:rsid w:val="0073202A"/>
    <w:rsid w:val="007402D9"/>
    <w:rsid w:val="007442F6"/>
    <w:rsid w:val="007508F4"/>
    <w:rsid w:val="00771D6F"/>
    <w:rsid w:val="007B17B9"/>
    <w:rsid w:val="007C24BF"/>
    <w:rsid w:val="007C4688"/>
    <w:rsid w:val="007C6593"/>
    <w:rsid w:val="007D74A9"/>
    <w:rsid w:val="007E71CA"/>
    <w:rsid w:val="007F1853"/>
    <w:rsid w:val="00826B10"/>
    <w:rsid w:val="00845DF9"/>
    <w:rsid w:val="00846C24"/>
    <w:rsid w:val="0085233E"/>
    <w:rsid w:val="00852492"/>
    <w:rsid w:val="00852B1B"/>
    <w:rsid w:val="00856A9A"/>
    <w:rsid w:val="008578AC"/>
    <w:rsid w:val="0086762D"/>
    <w:rsid w:val="00877D5A"/>
    <w:rsid w:val="008842EC"/>
    <w:rsid w:val="00884BCE"/>
    <w:rsid w:val="008879BE"/>
    <w:rsid w:val="008A4A37"/>
    <w:rsid w:val="008B2E47"/>
    <w:rsid w:val="008C559F"/>
    <w:rsid w:val="008C5E09"/>
    <w:rsid w:val="008D44DE"/>
    <w:rsid w:val="008D5ABA"/>
    <w:rsid w:val="008E461B"/>
    <w:rsid w:val="008F2AA8"/>
    <w:rsid w:val="008F572F"/>
    <w:rsid w:val="008F6A69"/>
    <w:rsid w:val="00907750"/>
    <w:rsid w:val="0092458A"/>
    <w:rsid w:val="0093003C"/>
    <w:rsid w:val="009317D7"/>
    <w:rsid w:val="009412EB"/>
    <w:rsid w:val="00952FFD"/>
    <w:rsid w:val="009555BC"/>
    <w:rsid w:val="009713C0"/>
    <w:rsid w:val="009739FE"/>
    <w:rsid w:val="00980263"/>
    <w:rsid w:val="00996D0A"/>
    <w:rsid w:val="009A0173"/>
    <w:rsid w:val="009B3FD2"/>
    <w:rsid w:val="009B4AF9"/>
    <w:rsid w:val="009D0DFA"/>
    <w:rsid w:val="009E090C"/>
    <w:rsid w:val="009E5238"/>
    <w:rsid w:val="009F24C4"/>
    <w:rsid w:val="00A017AC"/>
    <w:rsid w:val="00A0430C"/>
    <w:rsid w:val="00A06288"/>
    <w:rsid w:val="00A23D8E"/>
    <w:rsid w:val="00A26EE3"/>
    <w:rsid w:val="00A31DC4"/>
    <w:rsid w:val="00A36BC6"/>
    <w:rsid w:val="00A54C3D"/>
    <w:rsid w:val="00A62526"/>
    <w:rsid w:val="00A7024C"/>
    <w:rsid w:val="00A725B0"/>
    <w:rsid w:val="00A760CF"/>
    <w:rsid w:val="00A86CAB"/>
    <w:rsid w:val="00A95159"/>
    <w:rsid w:val="00A9760A"/>
    <w:rsid w:val="00AA0B81"/>
    <w:rsid w:val="00AD78C0"/>
    <w:rsid w:val="00AE026C"/>
    <w:rsid w:val="00AE0E82"/>
    <w:rsid w:val="00AE3ECD"/>
    <w:rsid w:val="00AF1291"/>
    <w:rsid w:val="00B035F5"/>
    <w:rsid w:val="00B075AB"/>
    <w:rsid w:val="00B1060D"/>
    <w:rsid w:val="00B13905"/>
    <w:rsid w:val="00B242FB"/>
    <w:rsid w:val="00B33704"/>
    <w:rsid w:val="00B43151"/>
    <w:rsid w:val="00B5266F"/>
    <w:rsid w:val="00B629B5"/>
    <w:rsid w:val="00B63711"/>
    <w:rsid w:val="00B66DA2"/>
    <w:rsid w:val="00BC15A3"/>
    <w:rsid w:val="00BE3A24"/>
    <w:rsid w:val="00BF57DD"/>
    <w:rsid w:val="00BF5EA2"/>
    <w:rsid w:val="00C01482"/>
    <w:rsid w:val="00C11E10"/>
    <w:rsid w:val="00C1428D"/>
    <w:rsid w:val="00C3529E"/>
    <w:rsid w:val="00C35AD0"/>
    <w:rsid w:val="00C4277C"/>
    <w:rsid w:val="00C475E5"/>
    <w:rsid w:val="00C47C9C"/>
    <w:rsid w:val="00C628D1"/>
    <w:rsid w:val="00C72F98"/>
    <w:rsid w:val="00C92F95"/>
    <w:rsid w:val="00C933AB"/>
    <w:rsid w:val="00CA4478"/>
    <w:rsid w:val="00CB29A4"/>
    <w:rsid w:val="00CB7138"/>
    <w:rsid w:val="00CC3205"/>
    <w:rsid w:val="00D02B99"/>
    <w:rsid w:val="00D0638B"/>
    <w:rsid w:val="00D1674B"/>
    <w:rsid w:val="00D229A1"/>
    <w:rsid w:val="00D36AD5"/>
    <w:rsid w:val="00D470DC"/>
    <w:rsid w:val="00D50678"/>
    <w:rsid w:val="00D5323D"/>
    <w:rsid w:val="00D83928"/>
    <w:rsid w:val="00D966FF"/>
    <w:rsid w:val="00D97DA1"/>
    <w:rsid w:val="00DA08CE"/>
    <w:rsid w:val="00DB2379"/>
    <w:rsid w:val="00DB6F0E"/>
    <w:rsid w:val="00DC4879"/>
    <w:rsid w:val="00DC6759"/>
    <w:rsid w:val="00E06D2C"/>
    <w:rsid w:val="00E14413"/>
    <w:rsid w:val="00E149F2"/>
    <w:rsid w:val="00E222F3"/>
    <w:rsid w:val="00E41073"/>
    <w:rsid w:val="00E51415"/>
    <w:rsid w:val="00E57259"/>
    <w:rsid w:val="00E60C3D"/>
    <w:rsid w:val="00E61D8D"/>
    <w:rsid w:val="00E62BD2"/>
    <w:rsid w:val="00E70641"/>
    <w:rsid w:val="00E74400"/>
    <w:rsid w:val="00E748C6"/>
    <w:rsid w:val="00E84813"/>
    <w:rsid w:val="00E877F4"/>
    <w:rsid w:val="00E87954"/>
    <w:rsid w:val="00E924D2"/>
    <w:rsid w:val="00EA3A3C"/>
    <w:rsid w:val="00EA59ED"/>
    <w:rsid w:val="00EB016B"/>
    <w:rsid w:val="00EB23FA"/>
    <w:rsid w:val="00EC3CA4"/>
    <w:rsid w:val="00EC5A0B"/>
    <w:rsid w:val="00EE10CA"/>
    <w:rsid w:val="00EE150A"/>
    <w:rsid w:val="00EE267C"/>
    <w:rsid w:val="00EE4926"/>
    <w:rsid w:val="00F018F3"/>
    <w:rsid w:val="00F12935"/>
    <w:rsid w:val="00F223E0"/>
    <w:rsid w:val="00F22BC4"/>
    <w:rsid w:val="00F268A8"/>
    <w:rsid w:val="00F36BCE"/>
    <w:rsid w:val="00F41A15"/>
    <w:rsid w:val="00F60694"/>
    <w:rsid w:val="00F61AEB"/>
    <w:rsid w:val="00F80882"/>
    <w:rsid w:val="00FC6096"/>
    <w:rsid w:val="00FC6D63"/>
    <w:rsid w:val="00FD0EA1"/>
    <w:rsid w:val="00FE24C5"/>
    <w:rsid w:val="00FE4261"/>
    <w:rsid w:val="00FE5399"/>
    <w:rsid w:val="07F66A11"/>
    <w:rsid w:val="10A47EBE"/>
    <w:rsid w:val="146B2313"/>
    <w:rsid w:val="19F43BE7"/>
    <w:rsid w:val="31325CA5"/>
    <w:rsid w:val="40131638"/>
    <w:rsid w:val="45E41F75"/>
    <w:rsid w:val="61912990"/>
    <w:rsid w:val="6A0C6D2E"/>
    <w:rsid w:val="6B463DD2"/>
    <w:rsid w:val="7D6305CE"/>
  </w:rsids>
  <m:mathPr>
    <m:mathFont m:val="Cambria Math"/>
    <m:brkBin m:val="before"/>
    <m:brkBinSub m:val="--"/>
    <m:smallFrac m:val="0"/>
    <m:dispDef/>
    <m:lMargin m:val="0"/>
    <m:rMargin m:val="0"/>
    <m:defJc m:val="centerGroup"/>
    <m:wrapIndent m:val="1440"/>
    <m:intLim m:val="subSup"/>
    <m:naryLim m:val="undOvr"/>
  </m:mathPr>
  <w:doNotAutoCompressPictures/>
  <w:themeFontLang w:val="uk-UA"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4"/>
      <w:szCs w:val="24"/>
      <w:lang w:val="uk-UA" w:eastAsia="ar-SA" w:bidi="ar-SA"/>
    </w:rPr>
  </w:style>
  <w:style w:type="paragraph" w:styleId="2">
    <w:name w:val="heading 1"/>
    <w:basedOn w:val="1"/>
    <w:next w:val="1"/>
    <w:link w:val="31"/>
    <w:qFormat/>
    <w:locked/>
    <w:uiPriority w:val="9"/>
    <w:pPr>
      <w:suppressAutoHyphens w:val="0"/>
      <w:spacing w:before="100" w:beforeAutospacing="1" w:after="100" w:afterAutospacing="1"/>
      <w:outlineLvl w:val="0"/>
    </w:pPr>
    <w:rPr>
      <w:b/>
      <w:bCs/>
      <w:kern w:val="36"/>
      <w:sz w:val="48"/>
      <w:szCs w:val="48"/>
      <w:lang w:eastAsia="uk-UA"/>
    </w:rPr>
  </w:style>
  <w:style w:type="paragraph" w:styleId="3">
    <w:name w:val="heading 3"/>
    <w:basedOn w:val="1"/>
    <w:next w:val="1"/>
    <w:link w:val="41"/>
    <w:semiHidden/>
    <w:unhideWhenUsed/>
    <w:qFormat/>
    <w:locked/>
    <w:uiPriority w:val="0"/>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5"/>
    <w:semiHidden/>
    <w:unhideWhenUsed/>
    <w:qFormat/>
    <w:uiPriority w:val="99"/>
    <w:rPr>
      <w:rFonts w:ascii="Tahoma" w:hAnsi="Tahoma" w:cs="Tahoma"/>
      <w:sz w:val="16"/>
      <w:szCs w:val="16"/>
    </w:rPr>
  </w:style>
  <w:style w:type="paragraph" w:styleId="7">
    <w:name w:val="Body Text"/>
    <w:basedOn w:val="1"/>
    <w:link w:val="37"/>
    <w:qFormat/>
    <w:uiPriority w:val="0"/>
    <w:pPr>
      <w:suppressAutoHyphens w:val="0"/>
      <w:spacing w:after="120"/>
    </w:pPr>
    <w:rPr>
      <w:lang w:eastAsia="uk-UA"/>
    </w:rPr>
  </w:style>
  <w:style w:type="paragraph" w:styleId="8">
    <w:name w:val="Body Text Indent"/>
    <w:basedOn w:val="1"/>
    <w:link w:val="18"/>
    <w:qFormat/>
    <w:uiPriority w:val="99"/>
    <w:pPr>
      <w:suppressAutoHyphens w:val="0"/>
      <w:spacing w:after="120"/>
      <w:ind w:left="283"/>
    </w:pPr>
    <w:rPr>
      <w:lang w:eastAsia="ru-RU"/>
    </w:rPr>
  </w:style>
  <w:style w:type="paragraph" w:styleId="9">
    <w:name w:val="Body Text Indent 2"/>
    <w:basedOn w:val="1"/>
    <w:link w:val="17"/>
    <w:qFormat/>
    <w:uiPriority w:val="99"/>
    <w:pPr>
      <w:suppressAutoHyphens w:val="0"/>
      <w:spacing w:before="120"/>
      <w:ind w:firstLine="709"/>
      <w:jc w:val="both"/>
    </w:pPr>
    <w:rPr>
      <w:color w:val="FF0000"/>
      <w:sz w:val="28"/>
      <w:szCs w:val="16"/>
      <w:lang w:eastAsia="ru-RU"/>
    </w:rPr>
  </w:style>
  <w:style w:type="paragraph" w:styleId="10">
    <w:name w:val="Body Text Indent 3"/>
    <w:basedOn w:val="1"/>
    <w:link w:val="38"/>
    <w:qFormat/>
    <w:uiPriority w:val="0"/>
    <w:pPr>
      <w:suppressAutoHyphens w:val="0"/>
      <w:spacing w:after="120"/>
      <w:ind w:left="283"/>
    </w:pPr>
    <w:rPr>
      <w:sz w:val="16"/>
      <w:szCs w:val="16"/>
      <w:lang w:eastAsia="uk-UA"/>
    </w:rPr>
  </w:style>
  <w:style w:type="paragraph" w:styleId="11">
    <w:name w:val="HTML Preformatted"/>
    <w:basedOn w:val="1"/>
    <w:link w:val="23"/>
    <w:qFormat/>
    <w:uiPriority w:val="99"/>
    <w:rPr>
      <w:rFonts w:ascii="Consolas" w:hAnsi="Consolas"/>
      <w:sz w:val="20"/>
      <w:szCs w:val="20"/>
    </w:rPr>
  </w:style>
  <w:style w:type="character" w:styleId="12">
    <w:name w:val="Hyperlink"/>
    <w:qFormat/>
    <w:uiPriority w:val="99"/>
    <w:rPr>
      <w:rFonts w:cs="Times New Roman"/>
      <w:color w:val="0000FF"/>
      <w:u w:val="single"/>
    </w:rPr>
  </w:style>
  <w:style w:type="paragraph" w:styleId="13">
    <w:name w:val="Normal (Web)"/>
    <w:basedOn w:val="1"/>
    <w:link w:val="19"/>
    <w:qFormat/>
    <w:uiPriority w:val="99"/>
    <w:pPr>
      <w:suppressAutoHyphens w:val="0"/>
      <w:spacing w:before="100" w:beforeAutospacing="1" w:after="100" w:afterAutospacing="1"/>
    </w:pPr>
    <w:rPr>
      <w:rFonts w:eastAsia="Calibri"/>
      <w:szCs w:val="20"/>
      <w:lang w:eastAsia="ru-RU"/>
    </w:rPr>
  </w:style>
  <w:style w:type="character" w:styleId="14">
    <w:name w:val="Strong"/>
    <w:qFormat/>
    <w:locked/>
    <w:uiPriority w:val="22"/>
    <w:rPr>
      <w:b/>
      <w:bCs/>
    </w:rPr>
  </w:style>
  <w:style w:type="table" w:styleId="15">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6">
    <w:name w:val="No Spacing"/>
    <w:qFormat/>
    <w:uiPriority w:val="1"/>
    <w:rPr>
      <w:rFonts w:ascii="Calibri" w:hAnsi="Calibri" w:eastAsia="Calibri" w:cs="Times New Roman"/>
      <w:sz w:val="22"/>
      <w:szCs w:val="22"/>
      <w:lang w:val="ru-RU" w:eastAsia="en-US" w:bidi="ar-SA"/>
    </w:rPr>
  </w:style>
  <w:style w:type="character" w:customStyle="1" w:styleId="17">
    <w:name w:val="Основной текст с отступом 2 Знак"/>
    <w:link w:val="9"/>
    <w:qFormat/>
    <w:locked/>
    <w:uiPriority w:val="99"/>
    <w:rPr>
      <w:rFonts w:ascii="Times New Roman" w:hAnsi="Times New Roman" w:cs="Times New Roman"/>
      <w:color w:val="FF0000"/>
      <w:sz w:val="16"/>
      <w:szCs w:val="16"/>
      <w:lang w:val="uk-UA" w:eastAsia="ru-RU"/>
    </w:rPr>
  </w:style>
  <w:style w:type="character" w:customStyle="1" w:styleId="18">
    <w:name w:val="Основной текст с отступом Знак"/>
    <w:link w:val="8"/>
    <w:qFormat/>
    <w:locked/>
    <w:uiPriority w:val="99"/>
    <w:rPr>
      <w:rFonts w:ascii="Times New Roman" w:hAnsi="Times New Roman" w:cs="Times New Roman"/>
      <w:sz w:val="24"/>
      <w:szCs w:val="24"/>
      <w:lang w:val="uk-UA" w:eastAsia="ru-RU"/>
    </w:rPr>
  </w:style>
  <w:style w:type="character" w:customStyle="1" w:styleId="19">
    <w:name w:val="Обычный (веб) Знак"/>
    <w:link w:val="13"/>
    <w:qFormat/>
    <w:locked/>
    <w:uiPriority w:val="99"/>
    <w:rPr>
      <w:rFonts w:ascii="Times New Roman" w:hAnsi="Times New Roman" w:eastAsia="Times New Roman"/>
      <w:sz w:val="20"/>
      <w:lang w:val="uk-UA" w:eastAsia="ru-RU"/>
    </w:rPr>
  </w:style>
  <w:style w:type="paragraph" w:customStyle="1" w:styleId="20">
    <w:name w:val="Обычный1"/>
    <w:uiPriority w:val="99"/>
    <w:pPr>
      <w:spacing w:line="276" w:lineRule="auto"/>
    </w:pPr>
    <w:rPr>
      <w:rFonts w:ascii="Arial" w:hAnsi="Arial" w:eastAsia="Calibri" w:cs="Arial"/>
      <w:color w:val="000000"/>
      <w:sz w:val="22"/>
      <w:szCs w:val="22"/>
      <w:lang w:val="ru-RU" w:eastAsia="ru-RU" w:bidi="ar-SA"/>
    </w:rPr>
  </w:style>
  <w:style w:type="paragraph" w:customStyle="1" w:styleId="21">
    <w:name w:val="Абзац списка1"/>
    <w:basedOn w:val="1"/>
    <w:qFormat/>
    <w:uiPriority w:val="0"/>
    <w:pPr>
      <w:spacing w:after="160" w:line="259" w:lineRule="auto"/>
      <w:ind w:left="720"/>
      <w:contextualSpacing/>
    </w:pPr>
    <w:rPr>
      <w:rFonts w:ascii="Calibri" w:hAnsi="Calibri" w:eastAsia="Calibri" w:cs="font246"/>
      <w:sz w:val="22"/>
      <w:szCs w:val="22"/>
      <w:lang w:val="en-US" w:eastAsia="en-US"/>
    </w:rPr>
  </w:style>
  <w:style w:type="paragraph" w:customStyle="1" w:styleId="22">
    <w:name w:val="Стандартный HTML1"/>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eastAsia="uk-UA"/>
    </w:rPr>
  </w:style>
  <w:style w:type="character" w:customStyle="1" w:styleId="23">
    <w:name w:val="Стандартный HTML Знак"/>
    <w:link w:val="11"/>
    <w:qFormat/>
    <w:locked/>
    <w:uiPriority w:val="99"/>
    <w:rPr>
      <w:rFonts w:ascii="Consolas" w:hAnsi="Consolas" w:cs="Times New Roman"/>
      <w:sz w:val="20"/>
      <w:szCs w:val="20"/>
      <w:lang w:val="uk-UA" w:eastAsia="ar-SA" w:bidi="ar-SA"/>
    </w:rPr>
  </w:style>
  <w:style w:type="paragraph" w:styleId="24">
    <w:name w:val="List Paragraph"/>
    <w:basedOn w:val="1"/>
    <w:link w:val="40"/>
    <w:qFormat/>
    <w:uiPriority w:val="0"/>
    <w:pPr>
      <w:suppressAutoHyphens w:val="0"/>
      <w:ind w:left="720" w:firstLine="567"/>
      <w:contextualSpacing/>
      <w:jc w:val="both"/>
    </w:pPr>
    <w:rPr>
      <w:rFonts w:eastAsia="Calibri"/>
      <w:szCs w:val="22"/>
      <w:lang w:eastAsia="en-US"/>
    </w:rPr>
  </w:style>
  <w:style w:type="character" w:customStyle="1" w:styleId="25">
    <w:name w:val="Текст выноски Знак"/>
    <w:link w:val="6"/>
    <w:semiHidden/>
    <w:qFormat/>
    <w:uiPriority w:val="99"/>
    <w:rPr>
      <w:rFonts w:ascii="Tahoma" w:hAnsi="Tahoma" w:eastAsia="Times New Roman" w:cs="Tahoma"/>
      <w:sz w:val="16"/>
      <w:szCs w:val="16"/>
      <w:lang w:val="uk-UA" w:eastAsia="ar-SA"/>
    </w:rPr>
  </w:style>
  <w:style w:type="character" w:customStyle="1" w:styleId="26">
    <w:name w:val="gi"/>
    <w:qFormat/>
    <w:uiPriority w:val="0"/>
  </w:style>
  <w:style w:type="paragraph" w:customStyle="1" w:styleId="27">
    <w:name w:val="Без интервала1"/>
    <w:qFormat/>
    <w:uiPriority w:val="99"/>
    <w:rPr>
      <w:rFonts w:ascii="Calibri" w:hAnsi="Calibri" w:eastAsia="Calibri" w:cs="Calibri"/>
      <w:sz w:val="22"/>
      <w:szCs w:val="22"/>
      <w:lang w:val="ru-RU" w:eastAsia="en-US" w:bidi="ar-SA"/>
    </w:rPr>
  </w:style>
  <w:style w:type="character" w:customStyle="1" w:styleId="28">
    <w:name w:val="Основной текст (2) + Полужирный"/>
    <w:qFormat/>
    <w:uiPriority w:val="0"/>
    <w:rPr>
      <w:rFonts w:hint="default" w:ascii="Times New Roman" w:hAnsi="Times New Roman" w:eastAsia="Times New Roman" w:cs="Times New Roman"/>
      <w:b/>
      <w:bCs/>
      <w:color w:val="000000"/>
      <w:spacing w:val="0"/>
      <w:w w:val="100"/>
      <w:position w:val="0"/>
      <w:sz w:val="24"/>
      <w:szCs w:val="24"/>
      <w:u w:val="none"/>
      <w:shd w:val="clear" w:color="auto" w:fill="FFFFFF"/>
      <w:vertAlign w:val="baseline"/>
      <w:lang w:val="uk-UA" w:eastAsia="uk-UA" w:bidi="uk-UA"/>
    </w:rPr>
  </w:style>
  <w:style w:type="paragraph" w:customStyle="1" w:styleId="29">
    <w:name w:val="Абзац списку1"/>
    <w:basedOn w:val="1"/>
    <w:qFormat/>
    <w:uiPriority w:val="0"/>
    <w:pPr>
      <w:widowControl w:val="0"/>
      <w:suppressAutoHyphens w:val="0"/>
      <w:autoSpaceDE w:val="0"/>
      <w:autoSpaceDN w:val="0"/>
      <w:adjustRightInd w:val="0"/>
      <w:ind w:left="720"/>
      <w:contextualSpacing/>
    </w:pPr>
    <w:rPr>
      <w:lang w:eastAsia="ru-RU"/>
    </w:rPr>
  </w:style>
  <w:style w:type="character" w:customStyle="1" w:styleId="30">
    <w:name w:val="Font Style34"/>
    <w:qFormat/>
    <w:uiPriority w:val="0"/>
    <w:rPr>
      <w:rFonts w:ascii="Times New Roman" w:hAnsi="Times New Roman" w:cs="Times New Roman"/>
      <w:sz w:val="18"/>
      <w:szCs w:val="18"/>
    </w:rPr>
  </w:style>
  <w:style w:type="character" w:customStyle="1" w:styleId="31">
    <w:name w:val="Заголовок 1 Знак"/>
    <w:basedOn w:val="4"/>
    <w:link w:val="2"/>
    <w:qFormat/>
    <w:uiPriority w:val="9"/>
    <w:rPr>
      <w:rFonts w:ascii="Times New Roman" w:hAnsi="Times New Roman" w:eastAsia="Times New Roman"/>
      <w:b/>
      <w:bCs/>
      <w:kern w:val="36"/>
      <w:sz w:val="48"/>
      <w:szCs w:val="48"/>
    </w:rPr>
  </w:style>
  <w:style w:type="paragraph" w:customStyle="1" w:styleId="32">
    <w:name w:val="rvps2"/>
    <w:basedOn w:val="1"/>
    <w:qFormat/>
    <w:uiPriority w:val="0"/>
    <w:pPr>
      <w:suppressAutoHyphens w:val="0"/>
      <w:spacing w:before="100" w:beforeAutospacing="1" w:after="100" w:afterAutospacing="1"/>
    </w:pPr>
    <w:rPr>
      <w:lang w:eastAsia="uk-UA"/>
    </w:rPr>
  </w:style>
  <w:style w:type="character" w:customStyle="1" w:styleId="33">
    <w:name w:val="CharAttribute70"/>
    <w:qFormat/>
    <w:uiPriority w:val="0"/>
    <w:rPr>
      <w:rFonts w:ascii="Times New Roman" w:eastAsia="Times New Roman"/>
      <w:sz w:val="24"/>
    </w:rPr>
  </w:style>
  <w:style w:type="character" w:customStyle="1" w:styleId="34">
    <w:name w:val="CharAttribute19"/>
    <w:qFormat/>
    <w:uiPriority w:val="0"/>
    <w:rPr>
      <w:rFonts w:ascii="Times New Roman" w:eastAsia="Courier New"/>
      <w:sz w:val="24"/>
    </w:rPr>
  </w:style>
  <w:style w:type="paragraph" w:customStyle="1" w:styleId="35">
    <w:name w:val="Знак Знак Знак Знак Знак"/>
    <w:basedOn w:val="1"/>
    <w:qFormat/>
    <w:uiPriority w:val="0"/>
    <w:rPr>
      <w:rFonts w:ascii="Verdana" w:hAnsi="Verdana" w:cs="Verdana"/>
      <w:sz w:val="20"/>
      <w:szCs w:val="20"/>
      <w:lang w:val="en-US" w:eastAsia="zh-CN"/>
    </w:rPr>
  </w:style>
  <w:style w:type="paragraph" w:customStyle="1" w:styleId="36">
    <w:name w:val="Основной текст с отступом 21"/>
    <w:basedOn w:val="1"/>
    <w:qFormat/>
    <w:uiPriority w:val="0"/>
    <w:pPr>
      <w:spacing w:after="120" w:line="480" w:lineRule="auto"/>
      <w:ind w:left="283"/>
    </w:pPr>
    <w:rPr>
      <w:lang w:eastAsia="zh-CN"/>
    </w:rPr>
  </w:style>
  <w:style w:type="character" w:customStyle="1" w:styleId="37">
    <w:name w:val="Основной текст Знак"/>
    <w:basedOn w:val="4"/>
    <w:link w:val="7"/>
    <w:qFormat/>
    <w:uiPriority w:val="0"/>
    <w:rPr>
      <w:rFonts w:ascii="Times New Roman" w:hAnsi="Times New Roman" w:eastAsia="Times New Roman"/>
      <w:sz w:val="24"/>
      <w:szCs w:val="24"/>
    </w:rPr>
  </w:style>
  <w:style w:type="character" w:customStyle="1" w:styleId="38">
    <w:name w:val="Основной текст с отступом 3 Знак"/>
    <w:basedOn w:val="4"/>
    <w:link w:val="10"/>
    <w:qFormat/>
    <w:uiPriority w:val="0"/>
    <w:rPr>
      <w:rFonts w:ascii="Times New Roman" w:hAnsi="Times New Roman" w:eastAsia="Times New Roman"/>
      <w:sz w:val="16"/>
      <w:szCs w:val="16"/>
    </w:rPr>
  </w:style>
  <w:style w:type="paragraph" w:customStyle="1" w:styleId="39">
    <w:name w:val="Style6"/>
    <w:basedOn w:val="1"/>
    <w:qFormat/>
    <w:uiPriority w:val="99"/>
    <w:pPr>
      <w:widowControl w:val="0"/>
      <w:suppressAutoHyphens w:val="0"/>
      <w:autoSpaceDE w:val="0"/>
      <w:autoSpaceDN w:val="0"/>
      <w:adjustRightInd w:val="0"/>
    </w:pPr>
    <w:rPr>
      <w:lang w:val="ru-RU" w:eastAsia="ru-RU"/>
    </w:rPr>
  </w:style>
  <w:style w:type="character" w:customStyle="1" w:styleId="40">
    <w:name w:val="Абзац списка Знак"/>
    <w:link w:val="24"/>
    <w:qFormat/>
    <w:uiPriority w:val="0"/>
    <w:rPr>
      <w:rFonts w:ascii="Times New Roman" w:hAnsi="Times New Roman"/>
      <w:sz w:val="24"/>
      <w:szCs w:val="22"/>
      <w:lang w:eastAsia="en-US"/>
    </w:rPr>
  </w:style>
  <w:style w:type="character" w:customStyle="1" w:styleId="41">
    <w:name w:val="Заголовок 3 Знак"/>
    <w:basedOn w:val="4"/>
    <w:link w:val="3"/>
    <w:semiHidden/>
    <w:qFormat/>
    <w:uiPriority w:val="0"/>
    <w:rPr>
      <w:rFonts w:asciiTheme="majorHAnsi" w:hAnsiTheme="majorHAnsi" w:eastAsiaTheme="majorEastAsia" w:cstheme="majorBidi"/>
      <w:b/>
      <w:bCs/>
      <w:color w:val="4F81BD" w:themeColor="accent1"/>
      <w:sz w:val="24"/>
      <w:szCs w:val="24"/>
      <w:lang w:eastAsia="ar-SA"/>
      <w14:textFill>
        <w14:solidFill>
          <w14:schemeClr w14:val="accent1"/>
        </w14:solidFill>
      </w14:textFill>
    </w:rPr>
  </w:style>
  <w:style w:type="character" w:customStyle="1" w:styleId="42">
    <w:name w:val="icon-help"/>
    <w:basedOn w:val="4"/>
    <w:qFormat/>
    <w:uiPriority w:val="0"/>
  </w:style>
  <w:style w:type="paragraph" w:customStyle="1" w:styleId="43">
    <w:name w:val="Обычный2"/>
    <w:qFormat/>
    <w:uiPriority w:val="0"/>
    <w:pPr>
      <w:spacing w:line="276" w:lineRule="auto"/>
    </w:pPr>
    <w:rPr>
      <w:rFonts w:ascii="Arial" w:hAnsi="Arial" w:eastAsia="Arial" w:cs="Arial"/>
      <w:color w:val="000000"/>
      <w:sz w:val="22"/>
      <w:szCs w:val="22"/>
      <w:lang w:val="ru-RU" w:eastAsia="ru-RU" w:bidi="ar-SA"/>
    </w:rPr>
  </w:style>
  <w:style w:type="character" w:customStyle="1" w:styleId="44">
    <w:name w:val="st42"/>
    <w:qFormat/>
    <w:uiPriority w:val="99"/>
    <w:rPr>
      <w:color w:val="000000"/>
    </w:rPr>
  </w:style>
  <w:style w:type="paragraph" w:customStyle="1" w:styleId="45">
    <w:name w:val="st2"/>
    <w:qFormat/>
    <w:uiPriority w:val="99"/>
    <w:pPr>
      <w:autoSpaceDE w:val="0"/>
      <w:autoSpaceDN w:val="0"/>
      <w:adjustRightInd w:val="0"/>
      <w:spacing w:after="150"/>
      <w:ind w:firstLine="450"/>
      <w:jc w:val="both"/>
    </w:pPr>
    <w:rPr>
      <w:rFonts w:ascii="Times New Roman" w:hAnsi="Times New Roman" w:eastAsia="Times New Roman" w:cs="Times New Roman"/>
      <w:sz w:val="24"/>
      <w:szCs w:val="24"/>
      <w:lang w:val="uk-UA" w:eastAsia="uk-UA" w:bidi="ar-SA"/>
    </w:rPr>
  </w:style>
  <w:style w:type="paragraph" w:customStyle="1" w:styleId="46">
    <w:name w:val="Содержимое таблицы"/>
    <w:basedOn w:val="1"/>
    <w:qFormat/>
    <w:uiPriority w:val="0"/>
    <w:pPr>
      <w:suppressLineNumbers/>
    </w:pPr>
    <w:rPr>
      <w:sz w:val="20"/>
      <w:szCs w:val="20"/>
      <w:lang w:val="ru-RU"/>
    </w:rPr>
  </w:style>
  <w:style w:type="character" w:customStyle="1" w:styleId="47">
    <w:name w:val="st131"/>
    <w:qFormat/>
    <w:uiPriority w:val="99"/>
    <w:rPr>
      <w:i/>
      <w:iCs/>
      <w:color w:val="0000FF"/>
    </w:rPr>
  </w:style>
  <w:style w:type="character" w:customStyle="1" w:styleId="48">
    <w:name w:val="st46"/>
    <w:qFormat/>
    <w:uiPriority w:val="99"/>
    <w:rPr>
      <w:i/>
      <w:iCs/>
      <w:color w:val="000000"/>
    </w:rPr>
  </w:style>
  <w:style w:type="table" w:customStyle="1" w:styleId="49">
    <w:name w:val="Обычная таблица"/>
    <w:semiHidden/>
    <w:qFormat/>
    <w:uiPriority w:val="0"/>
    <w:pPr>
      <w:keepNext w:val="0"/>
      <w:keepLines w:val="0"/>
      <w:widowControl/>
      <w:suppressLineNumbers w:val="0"/>
      <w:spacing w:before="0" w:beforeAutospacing="0" w:after="0" w:afterAutospacing="0"/>
      <w:ind w:left="0" w:right="0"/>
    </w:pPr>
    <w:rPr>
      <w:rFonts w:ascii="Calibri" w:hAnsi="Calibri" w:cs="Times New Roman"/>
      <w:sz w:val="20"/>
      <w:szCs w:val="20"/>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5947C-4A8F-41AB-97EB-2C41F61C89ED}">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20</Pages>
  <Words>6478</Words>
  <Characters>45388</Characters>
  <Lines>378</Lines>
  <Paragraphs>103</Paragraphs>
  <TotalTime>9</TotalTime>
  <ScaleCrop>false</ScaleCrop>
  <LinksUpToDate>false</LinksUpToDate>
  <CharactersWithSpaces>51763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2020-12-10T09:52:00Z</dcterms:created>
  <dc:creator>RePack by Diakov</dc:creator>
  <cp:lastModifiedBy>user</cp:lastModifiedBy>
  <cp:lastPrinted>2022-12-29T08:22:00Z</cp:lastPrinted>
  <dcterms:modified xsi:type="dcterms:W3CDTF">2023-01-02T06:23:40Z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6C36C04428C244D79A3D9A0EFA39A967</vt:lpwstr>
  </property>
</Properties>
</file>