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01E6" w14:textId="77777777" w:rsidR="008B65AF" w:rsidRDefault="008B65AF" w:rsidP="001B5682">
      <w:pPr>
        <w:spacing w:after="0" w:line="240" w:lineRule="auto"/>
        <w:jc w:val="center"/>
        <w:rPr>
          <w:rFonts w:ascii="Times New Roman" w:hAnsi="Times New Roman" w:cs="Times New Roman"/>
          <w:b/>
          <w:sz w:val="28"/>
          <w:szCs w:val="32"/>
        </w:rPr>
      </w:pPr>
      <w:r w:rsidRPr="008B65AF">
        <w:rPr>
          <w:rFonts w:ascii="Times New Roman" w:hAnsi="Times New Roman" w:cs="Times New Roman"/>
          <w:b/>
          <w:sz w:val="28"/>
          <w:szCs w:val="32"/>
        </w:rPr>
        <w:t xml:space="preserve">Виконавчий комітет Рудківської міської ради </w:t>
      </w:r>
    </w:p>
    <w:p w14:paraId="76A3A579" w14:textId="77777777" w:rsidR="003855A1" w:rsidRPr="003F55DC" w:rsidRDefault="008B65AF" w:rsidP="001B5682">
      <w:pPr>
        <w:spacing w:after="0" w:line="240" w:lineRule="auto"/>
        <w:jc w:val="center"/>
        <w:rPr>
          <w:rFonts w:ascii="Times New Roman" w:hAnsi="Times New Roman" w:cs="Times New Roman"/>
          <w:b/>
          <w:sz w:val="28"/>
          <w:szCs w:val="32"/>
        </w:rPr>
      </w:pPr>
      <w:r w:rsidRPr="008B65AF">
        <w:rPr>
          <w:rFonts w:ascii="Times New Roman" w:hAnsi="Times New Roman" w:cs="Times New Roman"/>
          <w:b/>
          <w:sz w:val="28"/>
          <w:szCs w:val="32"/>
        </w:rPr>
        <w:t>Самбірського району Львівської області</w:t>
      </w:r>
    </w:p>
    <w:tbl>
      <w:tblPr>
        <w:tblW w:w="20274" w:type="dxa"/>
        <w:tblInd w:w="-106" w:type="dxa"/>
        <w:tblLook w:val="01E0" w:firstRow="1" w:lastRow="1" w:firstColumn="1" w:lastColumn="1" w:noHBand="0" w:noVBand="0"/>
      </w:tblPr>
      <w:tblGrid>
        <w:gridCol w:w="10137"/>
        <w:gridCol w:w="10137"/>
      </w:tblGrid>
      <w:tr w:rsidR="00EA21CE" w:rsidRPr="003F55DC" w14:paraId="3EF932E6" w14:textId="77777777" w:rsidTr="00E34356">
        <w:trPr>
          <w:trHeight w:val="599"/>
        </w:trPr>
        <w:tc>
          <w:tcPr>
            <w:tcW w:w="10137" w:type="dxa"/>
            <w:vAlign w:val="bottom"/>
          </w:tcPr>
          <w:p w14:paraId="7F1019C0" w14:textId="77777777" w:rsidR="00EA21CE" w:rsidRPr="00F21DF3" w:rsidRDefault="00EA21CE" w:rsidP="00E34356">
            <w:pPr>
              <w:suppressAutoHyphens/>
              <w:spacing w:after="0" w:line="240" w:lineRule="auto"/>
              <w:ind w:firstLine="426"/>
              <w:contextualSpacing/>
              <w:jc w:val="right"/>
              <w:rPr>
                <w:rFonts w:ascii="Times New Roman" w:eastAsia="Times New Roman" w:hAnsi="Times New Roman" w:cs="Times New Roman"/>
                <w:b/>
                <w:bCs/>
                <w:sz w:val="24"/>
                <w:szCs w:val="24"/>
                <w:lang w:eastAsia="zh-CN"/>
              </w:rPr>
            </w:pPr>
          </w:p>
          <w:p w14:paraId="27B8D243" w14:textId="77777777" w:rsidR="00EA21CE" w:rsidRPr="00F21DF3" w:rsidRDefault="00EA21CE" w:rsidP="00E34356">
            <w:pPr>
              <w:suppressAutoHyphens/>
              <w:spacing w:after="0" w:line="240" w:lineRule="auto"/>
              <w:ind w:firstLine="426"/>
              <w:contextualSpacing/>
              <w:jc w:val="right"/>
              <w:rPr>
                <w:rFonts w:ascii="Times New Roman" w:eastAsia="Times New Roman" w:hAnsi="Times New Roman" w:cs="Times New Roman"/>
                <w:b/>
                <w:bCs/>
                <w:sz w:val="24"/>
                <w:szCs w:val="24"/>
                <w:lang w:eastAsia="zh-CN"/>
              </w:rPr>
            </w:pPr>
            <w:r w:rsidRPr="00F21DF3">
              <w:rPr>
                <w:rFonts w:ascii="Times New Roman" w:eastAsia="Times New Roman" w:hAnsi="Times New Roman" w:cs="Times New Roman"/>
                <w:b/>
                <w:bCs/>
                <w:sz w:val="24"/>
                <w:szCs w:val="24"/>
                <w:lang w:eastAsia="zh-CN"/>
              </w:rPr>
              <w:t>"ЗАТВЕРДЖЕНО"</w:t>
            </w:r>
          </w:p>
          <w:p w14:paraId="78672363" w14:textId="77777777" w:rsidR="00EA21CE" w:rsidRPr="00F21DF3" w:rsidRDefault="00EA21CE" w:rsidP="00E34356">
            <w:pPr>
              <w:suppressAutoHyphens/>
              <w:spacing w:after="0" w:line="240" w:lineRule="auto"/>
              <w:ind w:firstLine="426"/>
              <w:contextualSpacing/>
              <w:jc w:val="right"/>
              <w:rPr>
                <w:rFonts w:ascii="Times New Roman" w:eastAsia="Times New Roman" w:hAnsi="Times New Roman" w:cs="Times New Roman"/>
                <w:sz w:val="24"/>
                <w:szCs w:val="24"/>
                <w:lang w:eastAsia="zh-CN"/>
              </w:rPr>
            </w:pPr>
          </w:p>
        </w:tc>
        <w:tc>
          <w:tcPr>
            <w:tcW w:w="10137" w:type="dxa"/>
            <w:vAlign w:val="bottom"/>
          </w:tcPr>
          <w:p w14:paraId="27C57F02" w14:textId="77777777" w:rsidR="00EA21CE" w:rsidRPr="003F55DC" w:rsidRDefault="00EA21CE" w:rsidP="003855A1">
            <w:pPr>
              <w:suppressAutoHyphens/>
              <w:spacing w:after="0" w:line="240" w:lineRule="auto"/>
              <w:ind w:firstLine="426"/>
              <w:jc w:val="right"/>
              <w:rPr>
                <w:rFonts w:ascii="Times New Roman" w:eastAsia="Times New Roman" w:hAnsi="Times New Roman" w:cs="Times New Roman"/>
                <w:b/>
                <w:bCs/>
                <w:sz w:val="28"/>
                <w:szCs w:val="24"/>
                <w:lang w:eastAsia="zh-CN"/>
              </w:rPr>
            </w:pPr>
          </w:p>
          <w:p w14:paraId="5EA634E2" w14:textId="77777777" w:rsidR="00EA21CE" w:rsidRPr="003F55DC" w:rsidRDefault="00EA21CE" w:rsidP="003855A1">
            <w:pPr>
              <w:suppressAutoHyphens/>
              <w:spacing w:after="0" w:line="240" w:lineRule="auto"/>
              <w:ind w:firstLine="426"/>
              <w:jc w:val="right"/>
              <w:rPr>
                <w:rFonts w:ascii="Times New Roman" w:eastAsia="Times New Roman" w:hAnsi="Times New Roman" w:cs="Times New Roman"/>
                <w:b/>
                <w:bCs/>
                <w:sz w:val="28"/>
                <w:szCs w:val="24"/>
                <w:lang w:eastAsia="zh-CN"/>
              </w:rPr>
            </w:pPr>
            <w:r w:rsidRPr="003F55DC">
              <w:rPr>
                <w:rFonts w:ascii="Times New Roman" w:eastAsia="Times New Roman" w:hAnsi="Times New Roman" w:cs="Times New Roman"/>
                <w:b/>
                <w:bCs/>
                <w:sz w:val="28"/>
                <w:szCs w:val="24"/>
                <w:lang w:eastAsia="zh-CN"/>
              </w:rPr>
              <w:t>"ЗАТВЕРДЖЕНО"</w:t>
            </w:r>
          </w:p>
          <w:p w14:paraId="2947B50B" w14:textId="77777777" w:rsidR="00EA21CE" w:rsidRPr="003F55DC" w:rsidRDefault="00EA21CE" w:rsidP="003855A1">
            <w:pPr>
              <w:suppressAutoHyphens/>
              <w:spacing w:after="0" w:line="240" w:lineRule="auto"/>
              <w:ind w:firstLine="426"/>
              <w:jc w:val="right"/>
              <w:rPr>
                <w:rFonts w:ascii="Times New Roman" w:eastAsia="Times New Roman" w:hAnsi="Times New Roman" w:cs="Times New Roman"/>
                <w:sz w:val="28"/>
                <w:szCs w:val="24"/>
                <w:lang w:eastAsia="zh-CN"/>
              </w:rPr>
            </w:pPr>
          </w:p>
        </w:tc>
      </w:tr>
      <w:tr w:rsidR="00EA21CE" w:rsidRPr="003F55DC" w14:paraId="73DC35BD" w14:textId="77777777" w:rsidTr="00EA21CE">
        <w:trPr>
          <w:trHeight w:val="1940"/>
        </w:trPr>
        <w:tc>
          <w:tcPr>
            <w:tcW w:w="10137" w:type="dxa"/>
          </w:tcPr>
          <w:p w14:paraId="79227B77" w14:textId="77777777" w:rsidR="00F660E9" w:rsidRPr="00F660E9" w:rsidRDefault="00F660E9" w:rsidP="00F660E9">
            <w:pPr>
              <w:suppressAutoHyphens/>
              <w:spacing w:after="0" w:line="240" w:lineRule="auto"/>
              <w:ind w:firstLine="426"/>
              <w:contextualSpacing/>
              <w:jc w:val="right"/>
              <w:rPr>
                <w:rFonts w:ascii="Times New Roman" w:eastAsia="Times New Roman" w:hAnsi="Times New Roman" w:cs="Times New Roman"/>
                <w:sz w:val="24"/>
                <w:szCs w:val="24"/>
                <w:lang w:eastAsia="zh-CN"/>
              </w:rPr>
            </w:pPr>
            <w:r w:rsidRPr="00F660E9">
              <w:rPr>
                <w:rFonts w:ascii="Times New Roman" w:eastAsia="Times New Roman" w:hAnsi="Times New Roman" w:cs="Times New Roman"/>
                <w:sz w:val="24"/>
                <w:szCs w:val="24"/>
                <w:lang w:eastAsia="zh-CN"/>
              </w:rPr>
              <w:t xml:space="preserve">Рішенням Уповноваженої особи Виконавчого комітету </w:t>
            </w:r>
          </w:p>
          <w:p w14:paraId="3AE7833C" w14:textId="77777777" w:rsidR="00F660E9" w:rsidRPr="00F660E9" w:rsidRDefault="00F660E9" w:rsidP="00F660E9">
            <w:pPr>
              <w:suppressAutoHyphens/>
              <w:spacing w:after="0" w:line="240" w:lineRule="auto"/>
              <w:ind w:firstLine="426"/>
              <w:contextualSpacing/>
              <w:jc w:val="right"/>
              <w:rPr>
                <w:rFonts w:ascii="Times New Roman" w:eastAsia="Times New Roman" w:hAnsi="Times New Roman" w:cs="Times New Roman"/>
                <w:sz w:val="24"/>
                <w:szCs w:val="24"/>
                <w:lang w:eastAsia="zh-CN"/>
              </w:rPr>
            </w:pPr>
            <w:r w:rsidRPr="00F660E9">
              <w:rPr>
                <w:rFonts w:ascii="Times New Roman" w:eastAsia="Times New Roman" w:hAnsi="Times New Roman" w:cs="Times New Roman"/>
                <w:sz w:val="24"/>
                <w:szCs w:val="24"/>
                <w:lang w:eastAsia="zh-CN"/>
              </w:rPr>
              <w:t>Рудківської міської ради Самбірського району Львівської області</w:t>
            </w:r>
          </w:p>
          <w:p w14:paraId="5EA26A23" w14:textId="41E727B9" w:rsidR="00F660E9" w:rsidRPr="00055489" w:rsidRDefault="00F660E9" w:rsidP="00F660E9">
            <w:pPr>
              <w:suppressAutoHyphens/>
              <w:spacing w:after="0" w:line="240" w:lineRule="auto"/>
              <w:ind w:firstLine="426"/>
              <w:contextualSpacing/>
              <w:jc w:val="right"/>
              <w:rPr>
                <w:rFonts w:ascii="Times New Roman" w:eastAsia="Times New Roman" w:hAnsi="Times New Roman" w:cs="Times New Roman"/>
                <w:sz w:val="24"/>
                <w:szCs w:val="24"/>
                <w:lang w:eastAsia="zh-CN"/>
              </w:rPr>
            </w:pPr>
            <w:r w:rsidRPr="00055489">
              <w:rPr>
                <w:rFonts w:ascii="Times New Roman" w:eastAsia="Times New Roman" w:hAnsi="Times New Roman" w:cs="Times New Roman"/>
                <w:sz w:val="24"/>
                <w:szCs w:val="24"/>
                <w:lang w:eastAsia="zh-CN"/>
              </w:rPr>
              <w:t xml:space="preserve">від </w:t>
            </w:r>
            <w:r w:rsidR="000F0A17" w:rsidRPr="00055489">
              <w:rPr>
                <w:rFonts w:ascii="Times New Roman" w:eastAsia="Times New Roman" w:hAnsi="Times New Roman" w:cs="Times New Roman"/>
                <w:sz w:val="24"/>
                <w:szCs w:val="24"/>
                <w:lang w:eastAsia="zh-CN"/>
              </w:rPr>
              <w:t>1</w:t>
            </w:r>
            <w:r w:rsidR="00055489" w:rsidRPr="00055489">
              <w:rPr>
                <w:rFonts w:ascii="Times New Roman" w:eastAsia="Times New Roman" w:hAnsi="Times New Roman" w:cs="Times New Roman"/>
                <w:sz w:val="24"/>
                <w:szCs w:val="24"/>
                <w:lang w:val="en-US" w:eastAsia="zh-CN"/>
              </w:rPr>
              <w:t>8</w:t>
            </w:r>
            <w:r w:rsidRPr="00055489">
              <w:rPr>
                <w:rFonts w:ascii="Times New Roman" w:eastAsia="Times New Roman" w:hAnsi="Times New Roman" w:cs="Times New Roman"/>
                <w:sz w:val="24"/>
                <w:szCs w:val="24"/>
                <w:lang w:eastAsia="zh-CN"/>
              </w:rPr>
              <w:t>.03.2024 року</w:t>
            </w:r>
          </w:p>
          <w:p w14:paraId="17CEBCA6" w14:textId="77777777" w:rsidR="00F660E9" w:rsidRPr="00055489" w:rsidRDefault="00F660E9" w:rsidP="00F660E9">
            <w:pPr>
              <w:suppressAutoHyphens/>
              <w:spacing w:after="0" w:line="240" w:lineRule="auto"/>
              <w:ind w:firstLine="426"/>
              <w:contextualSpacing/>
              <w:jc w:val="right"/>
              <w:rPr>
                <w:rFonts w:ascii="Times New Roman" w:eastAsia="Times New Roman" w:hAnsi="Times New Roman" w:cs="Times New Roman"/>
                <w:sz w:val="24"/>
                <w:szCs w:val="24"/>
                <w:lang w:eastAsia="zh-CN"/>
              </w:rPr>
            </w:pPr>
          </w:p>
          <w:p w14:paraId="7127F069" w14:textId="7002CAD3" w:rsidR="00EA21CE" w:rsidRPr="00F660E9" w:rsidRDefault="00047FD5" w:rsidP="00F660E9">
            <w:pPr>
              <w:suppressAutoHyphens/>
              <w:spacing w:after="0" w:line="240" w:lineRule="auto"/>
              <w:ind w:firstLine="426"/>
              <w:contextualSpacing/>
              <w:jc w:val="right"/>
              <w:rPr>
                <w:rFonts w:ascii="Times New Roman" w:eastAsia="Times New Roman" w:hAnsi="Times New Roman" w:cs="Times New Roman"/>
                <w:sz w:val="24"/>
                <w:szCs w:val="24"/>
                <w:lang w:eastAsia="zh-CN"/>
              </w:rPr>
            </w:pPr>
            <w:r w:rsidRPr="00055489">
              <w:rPr>
                <w:rFonts w:ascii="Times New Roman" w:eastAsia="Times New Roman" w:hAnsi="Times New Roman" w:cs="Times New Roman"/>
                <w:sz w:val="24"/>
                <w:szCs w:val="24"/>
                <w:lang w:eastAsia="zh-CN"/>
              </w:rPr>
              <w:t xml:space="preserve">_____________________ </w:t>
            </w:r>
            <w:r w:rsidR="00055489" w:rsidRPr="00055489">
              <w:rPr>
                <w:rFonts w:ascii="Times New Roman" w:eastAsia="Times New Roman" w:hAnsi="Times New Roman" w:cs="Times New Roman"/>
                <w:sz w:val="24"/>
                <w:szCs w:val="24"/>
                <w:lang w:eastAsia="zh-CN"/>
              </w:rPr>
              <w:t>Наталія ГАЛЯМАР</w:t>
            </w:r>
          </w:p>
          <w:p w14:paraId="243EF09F" w14:textId="77777777" w:rsidR="00EA21CE" w:rsidRPr="00F660E9" w:rsidRDefault="00EA21CE" w:rsidP="00E34356">
            <w:pPr>
              <w:suppressAutoHyphens/>
              <w:spacing w:after="0" w:line="240" w:lineRule="auto"/>
              <w:ind w:firstLine="426"/>
              <w:contextualSpacing/>
              <w:jc w:val="center"/>
              <w:rPr>
                <w:rFonts w:ascii="Times New Roman" w:eastAsia="Times New Roman" w:hAnsi="Times New Roman" w:cs="Times New Roman"/>
                <w:sz w:val="24"/>
                <w:szCs w:val="24"/>
                <w:lang w:eastAsia="zh-CN"/>
              </w:rPr>
            </w:pPr>
            <w:r w:rsidRPr="00F660E9">
              <w:rPr>
                <w:rFonts w:ascii="Times New Roman" w:eastAsia="Times New Roman" w:hAnsi="Times New Roman" w:cs="Times New Roman"/>
                <w:sz w:val="24"/>
                <w:szCs w:val="24"/>
                <w:lang w:eastAsia="zh-CN"/>
              </w:rPr>
              <w:t xml:space="preserve">                               [ КЕП ]</w:t>
            </w:r>
          </w:p>
        </w:tc>
        <w:tc>
          <w:tcPr>
            <w:tcW w:w="10137" w:type="dxa"/>
          </w:tcPr>
          <w:p w14:paraId="1DA1BCA2" w14:textId="77777777" w:rsidR="00EA21CE" w:rsidRPr="00F660E9" w:rsidRDefault="00EA21CE" w:rsidP="003855A1">
            <w:pPr>
              <w:suppressAutoHyphens/>
              <w:spacing w:after="0" w:line="240" w:lineRule="auto"/>
              <w:ind w:firstLine="426"/>
              <w:jc w:val="right"/>
              <w:rPr>
                <w:rFonts w:ascii="Times New Roman" w:eastAsia="Times New Roman" w:hAnsi="Times New Roman" w:cs="Times New Roman"/>
                <w:sz w:val="24"/>
                <w:szCs w:val="24"/>
                <w:highlight w:val="yellow"/>
                <w:lang w:eastAsia="zh-CN"/>
              </w:rPr>
            </w:pPr>
            <w:r w:rsidRPr="00F660E9">
              <w:rPr>
                <w:rFonts w:ascii="Times New Roman" w:eastAsia="Times New Roman" w:hAnsi="Times New Roman" w:cs="Times New Roman"/>
                <w:sz w:val="24"/>
                <w:szCs w:val="24"/>
                <w:highlight w:val="yellow"/>
                <w:lang w:eastAsia="zh-CN"/>
              </w:rPr>
              <w:t>Рішенням уповноваженої особи</w:t>
            </w:r>
          </w:p>
          <w:p w14:paraId="60CE6785" w14:textId="77777777" w:rsidR="00EA21CE" w:rsidRPr="00F660E9" w:rsidRDefault="00EA21CE" w:rsidP="00CA1F4B">
            <w:pPr>
              <w:suppressAutoHyphens/>
              <w:spacing w:after="0" w:line="240" w:lineRule="auto"/>
              <w:ind w:firstLine="426"/>
              <w:jc w:val="right"/>
              <w:rPr>
                <w:rFonts w:ascii="Times New Roman" w:eastAsia="Times New Roman" w:hAnsi="Times New Roman" w:cs="Times New Roman"/>
                <w:sz w:val="24"/>
                <w:szCs w:val="24"/>
                <w:lang w:eastAsia="zh-CN"/>
              </w:rPr>
            </w:pPr>
            <w:r w:rsidRPr="00F660E9">
              <w:rPr>
                <w:rFonts w:ascii="Times New Roman" w:eastAsia="Times New Roman" w:hAnsi="Times New Roman" w:cs="Times New Roman"/>
                <w:sz w:val="24"/>
                <w:szCs w:val="24"/>
                <w:highlight w:val="yellow"/>
                <w:lang w:eastAsia="zh-CN"/>
              </w:rPr>
              <w:t>протокол №_____ від «</w:t>
            </w:r>
            <w:r w:rsidRPr="00F660E9">
              <w:rPr>
                <w:rFonts w:ascii="Times New Roman" w:eastAsia="Times New Roman" w:hAnsi="Times New Roman" w:cs="Times New Roman"/>
                <w:sz w:val="24"/>
                <w:szCs w:val="24"/>
                <w:highlight w:val="yellow"/>
                <w:lang w:val="ru-RU" w:eastAsia="zh-CN"/>
              </w:rPr>
              <w:t>___</w:t>
            </w:r>
            <w:r w:rsidRPr="00F660E9">
              <w:rPr>
                <w:rFonts w:ascii="Times New Roman" w:eastAsia="Times New Roman" w:hAnsi="Times New Roman" w:cs="Times New Roman"/>
                <w:sz w:val="24"/>
                <w:szCs w:val="24"/>
                <w:highlight w:val="yellow"/>
                <w:lang w:eastAsia="zh-CN"/>
              </w:rPr>
              <w:t>» січня 2023 р.</w:t>
            </w:r>
          </w:p>
          <w:p w14:paraId="69663CE5" w14:textId="77777777" w:rsidR="00EA21CE" w:rsidRPr="00F660E9" w:rsidRDefault="00EA21CE" w:rsidP="003855A1">
            <w:pPr>
              <w:suppressAutoHyphens/>
              <w:spacing w:after="0" w:line="240" w:lineRule="auto"/>
              <w:ind w:firstLine="426"/>
              <w:jc w:val="right"/>
              <w:rPr>
                <w:rFonts w:ascii="Times New Roman" w:eastAsia="Times New Roman" w:hAnsi="Times New Roman" w:cs="Times New Roman"/>
                <w:sz w:val="24"/>
                <w:szCs w:val="24"/>
                <w:lang w:eastAsia="zh-CN"/>
              </w:rPr>
            </w:pPr>
          </w:p>
          <w:p w14:paraId="123B0665" w14:textId="77777777" w:rsidR="00EA21CE" w:rsidRPr="00F660E9" w:rsidRDefault="00EA21CE" w:rsidP="003855A1">
            <w:pPr>
              <w:suppressAutoHyphens/>
              <w:spacing w:after="0" w:line="240" w:lineRule="auto"/>
              <w:ind w:firstLine="426"/>
              <w:jc w:val="right"/>
              <w:rPr>
                <w:rFonts w:ascii="Times New Roman" w:eastAsia="Times New Roman" w:hAnsi="Times New Roman" w:cs="Times New Roman"/>
                <w:sz w:val="24"/>
                <w:szCs w:val="24"/>
                <w:lang w:eastAsia="zh-CN"/>
              </w:rPr>
            </w:pPr>
          </w:p>
          <w:p w14:paraId="7D710510" w14:textId="77777777" w:rsidR="00EA21CE" w:rsidRPr="00F660E9" w:rsidRDefault="00EA21CE" w:rsidP="003855A1">
            <w:pPr>
              <w:suppressAutoHyphens/>
              <w:spacing w:after="0" w:line="240" w:lineRule="auto"/>
              <w:ind w:firstLine="426"/>
              <w:jc w:val="right"/>
              <w:rPr>
                <w:rFonts w:ascii="Times New Roman" w:eastAsia="Times New Roman" w:hAnsi="Times New Roman" w:cs="Times New Roman"/>
                <w:sz w:val="24"/>
                <w:szCs w:val="24"/>
                <w:lang w:eastAsia="zh-CN"/>
              </w:rPr>
            </w:pPr>
            <w:r w:rsidRPr="00F660E9">
              <w:rPr>
                <w:rFonts w:ascii="Times New Roman" w:eastAsia="Times New Roman" w:hAnsi="Times New Roman" w:cs="Times New Roman"/>
                <w:sz w:val="24"/>
                <w:szCs w:val="24"/>
                <w:u w:val="single"/>
                <w:lang w:eastAsia="zh-CN"/>
              </w:rPr>
              <w:t xml:space="preserve">___[КЕП]_________ </w:t>
            </w:r>
            <w:r w:rsidRPr="00F660E9">
              <w:rPr>
                <w:rFonts w:ascii="Times New Roman" w:eastAsia="Times New Roman" w:hAnsi="Times New Roman" w:cs="Times New Roman"/>
                <w:sz w:val="24"/>
                <w:szCs w:val="24"/>
                <w:lang w:eastAsia="zh-CN"/>
              </w:rPr>
              <w:t>Надія ВОРОНЯК</w:t>
            </w:r>
          </w:p>
        </w:tc>
      </w:tr>
    </w:tbl>
    <w:p w14:paraId="62068879" w14:textId="77777777" w:rsidR="001B5682" w:rsidRPr="003F55DC" w:rsidRDefault="001B5682" w:rsidP="001B5682">
      <w:pPr>
        <w:spacing w:before="120" w:after="120"/>
        <w:rPr>
          <w:rFonts w:ascii="Times New Roman" w:eastAsia="Times New Roman" w:hAnsi="Times New Roman" w:cs="Times New Roman"/>
          <w:color w:val="000000"/>
          <w:sz w:val="28"/>
          <w:szCs w:val="28"/>
          <w:lang w:eastAsia="uk-UA"/>
        </w:rPr>
      </w:pPr>
    </w:p>
    <w:p w14:paraId="2FAE6AB1" w14:textId="77777777" w:rsidR="001B5682" w:rsidRPr="003F55DC" w:rsidRDefault="001B5682" w:rsidP="001B5682">
      <w:pPr>
        <w:spacing w:before="120" w:after="120"/>
        <w:rPr>
          <w:rFonts w:ascii="Times New Roman" w:eastAsia="Times New Roman" w:hAnsi="Times New Roman" w:cs="Times New Roman"/>
          <w:color w:val="000000"/>
          <w:sz w:val="28"/>
          <w:szCs w:val="28"/>
          <w:lang w:eastAsia="uk-UA"/>
        </w:rPr>
      </w:pPr>
    </w:p>
    <w:p w14:paraId="513FCEE2" w14:textId="77777777" w:rsidR="00C573F3" w:rsidRPr="003F55DC" w:rsidRDefault="00C573F3" w:rsidP="00C573F3">
      <w:pPr>
        <w:ind w:left="320"/>
        <w:jc w:val="right"/>
        <w:rPr>
          <w:rFonts w:ascii="Times New Roman" w:hAnsi="Times New Roman" w:cs="Times New Roman"/>
          <w:b/>
          <w:bCs/>
        </w:rPr>
      </w:pPr>
    </w:p>
    <w:p w14:paraId="17F091FD" w14:textId="77777777" w:rsidR="00C573F3" w:rsidRPr="003F55DC" w:rsidRDefault="00C573F3" w:rsidP="00C573F3">
      <w:pPr>
        <w:ind w:left="320"/>
        <w:jc w:val="center"/>
        <w:rPr>
          <w:rFonts w:ascii="Times New Roman" w:hAnsi="Times New Roman" w:cs="Times New Roman"/>
          <w:b/>
          <w:bCs/>
        </w:rPr>
      </w:pPr>
    </w:p>
    <w:tbl>
      <w:tblPr>
        <w:tblW w:w="5000" w:type="pct"/>
        <w:tblLook w:val="04A0" w:firstRow="1" w:lastRow="0" w:firstColumn="1" w:lastColumn="0" w:noHBand="0" w:noVBand="1"/>
      </w:tblPr>
      <w:tblGrid>
        <w:gridCol w:w="9855"/>
      </w:tblGrid>
      <w:tr w:rsidR="00C573F3" w:rsidRPr="003F55DC" w14:paraId="38803442" w14:textId="77777777" w:rsidTr="00FA0D2E">
        <w:tc>
          <w:tcPr>
            <w:tcW w:w="5000" w:type="pct"/>
          </w:tcPr>
          <w:p w14:paraId="031D613E" w14:textId="77777777" w:rsidR="00C573F3" w:rsidRPr="003F55DC" w:rsidRDefault="00C573F3" w:rsidP="00FA0D2E">
            <w:pPr>
              <w:jc w:val="center"/>
              <w:rPr>
                <w:rFonts w:ascii="Times New Roman" w:hAnsi="Times New Roman" w:cs="Times New Roman"/>
                <w:b/>
                <w:bCs/>
                <w:sz w:val="28"/>
              </w:rPr>
            </w:pPr>
            <w:r w:rsidRPr="003F55DC">
              <w:rPr>
                <w:rFonts w:ascii="Times New Roman" w:hAnsi="Times New Roman" w:cs="Times New Roman"/>
                <w:b/>
                <w:bCs/>
                <w:sz w:val="28"/>
              </w:rPr>
              <w:t>ТЕНДЕРНА ДОКУМЕНТАЦІЯ</w:t>
            </w:r>
          </w:p>
          <w:p w14:paraId="19284232" w14:textId="77777777" w:rsidR="00C573F3" w:rsidRPr="003F55DC" w:rsidRDefault="00C573F3" w:rsidP="00FA0D2E">
            <w:pPr>
              <w:jc w:val="center"/>
              <w:rPr>
                <w:rFonts w:ascii="Times New Roman" w:hAnsi="Times New Roman" w:cs="Times New Roman"/>
                <w:b/>
                <w:bCs/>
              </w:rPr>
            </w:pPr>
          </w:p>
        </w:tc>
      </w:tr>
    </w:tbl>
    <w:p w14:paraId="2961AC62" w14:textId="77777777" w:rsidR="00077BF0" w:rsidRPr="000C13BD" w:rsidRDefault="00077BF0" w:rsidP="00077BF0">
      <w:pPr>
        <w:spacing w:before="240"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w:t>
      </w:r>
      <w:r w:rsidRPr="00F21DF3">
        <w:rPr>
          <w:rFonts w:ascii="Times New Roman" w:eastAsia="Times New Roman" w:hAnsi="Times New Roman" w:cs="Times New Roman"/>
          <w:color w:val="000000"/>
          <w:sz w:val="24"/>
          <w:szCs w:val="24"/>
        </w:rPr>
        <w:t xml:space="preserve"> процедур</w:t>
      </w:r>
      <w:r>
        <w:rPr>
          <w:rFonts w:ascii="Times New Roman" w:eastAsia="Times New Roman" w:hAnsi="Times New Roman" w:cs="Times New Roman"/>
          <w:color w:val="000000"/>
          <w:sz w:val="24"/>
          <w:szCs w:val="24"/>
        </w:rPr>
        <w:t xml:space="preserve">и </w:t>
      </w:r>
      <w:r w:rsidRPr="00F21DF3">
        <w:rPr>
          <w:rFonts w:ascii="Times New Roman" w:eastAsia="Times New Roman" w:hAnsi="Times New Roman" w:cs="Times New Roman"/>
          <w:b/>
          <w:color w:val="000000"/>
          <w:sz w:val="24"/>
          <w:szCs w:val="24"/>
        </w:rPr>
        <w:t xml:space="preserve">ВІДКРИТІ ТОРГИ </w:t>
      </w:r>
      <w:r w:rsidRPr="000C13BD">
        <w:rPr>
          <w:rFonts w:ascii="Times New Roman" w:eastAsia="Times New Roman" w:hAnsi="Times New Roman" w:cs="Times New Roman"/>
          <w:b/>
          <w:sz w:val="24"/>
          <w:szCs w:val="24"/>
        </w:rPr>
        <w:t>(з особливостями)</w:t>
      </w:r>
    </w:p>
    <w:p w14:paraId="231EEE5D" w14:textId="77777777" w:rsidR="00077BF0" w:rsidRPr="00F21DF3" w:rsidRDefault="00077BF0" w:rsidP="00077BF0">
      <w:pPr>
        <w:spacing w:before="240" w:after="0" w:line="240" w:lineRule="auto"/>
        <w:contextualSpacing/>
        <w:jc w:val="center"/>
        <w:rPr>
          <w:rFonts w:ascii="Times New Roman" w:eastAsia="Times New Roman" w:hAnsi="Times New Roman" w:cs="Times New Roman"/>
          <w:color w:val="000000"/>
          <w:sz w:val="24"/>
          <w:szCs w:val="24"/>
        </w:rPr>
      </w:pPr>
      <w:r w:rsidRPr="00F21DF3">
        <w:rPr>
          <w:rFonts w:ascii="Times New Roman" w:eastAsia="Times New Roman" w:hAnsi="Times New Roman" w:cs="Times New Roman"/>
          <w:color w:val="000000"/>
          <w:sz w:val="24"/>
          <w:szCs w:val="24"/>
        </w:rPr>
        <w:t xml:space="preserve">на закупівлю </w:t>
      </w:r>
      <w:r w:rsidR="00721AFC">
        <w:rPr>
          <w:rFonts w:ascii="Times New Roman" w:eastAsia="Times New Roman" w:hAnsi="Times New Roman" w:cs="Times New Roman"/>
          <w:color w:val="000000"/>
          <w:sz w:val="24"/>
          <w:szCs w:val="24"/>
        </w:rPr>
        <w:t>робіт</w:t>
      </w:r>
    </w:p>
    <w:p w14:paraId="74AB398D" w14:textId="77777777" w:rsidR="00077BF0" w:rsidRPr="00F21DF3" w:rsidRDefault="00077BF0" w:rsidP="00077BF0">
      <w:pPr>
        <w:spacing w:before="240" w:after="0" w:line="240" w:lineRule="auto"/>
        <w:contextualSpacing/>
        <w:jc w:val="center"/>
        <w:rPr>
          <w:rFonts w:ascii="Times New Roman" w:eastAsia="Times New Roman" w:hAnsi="Times New Roman" w:cs="Times New Roman"/>
          <w:color w:val="000000"/>
          <w:sz w:val="24"/>
          <w:szCs w:val="24"/>
        </w:rPr>
      </w:pPr>
    </w:p>
    <w:p w14:paraId="67CBD945" w14:textId="523CE426" w:rsidR="00BA6F9C" w:rsidRPr="00BA6F9C" w:rsidRDefault="00BA6F9C" w:rsidP="00BA6F9C">
      <w:pPr>
        <w:keepLines/>
        <w:autoSpaceDE w:val="0"/>
        <w:autoSpaceDN w:val="0"/>
        <w:spacing w:after="0"/>
        <w:jc w:val="center"/>
        <w:rPr>
          <w:rFonts w:ascii="Times New Roman" w:hAnsi="Times New Roman"/>
          <w:b/>
          <w:bCs/>
          <w:i/>
          <w:color w:val="000000" w:themeColor="text1"/>
          <w:sz w:val="28"/>
          <w:szCs w:val="24"/>
        </w:rPr>
      </w:pPr>
      <w:r w:rsidRPr="00BA6F9C">
        <w:rPr>
          <w:rFonts w:ascii="Times New Roman" w:hAnsi="Times New Roman"/>
          <w:b/>
          <w:bCs/>
          <w:i/>
          <w:color w:val="000000" w:themeColor="text1"/>
          <w:sz w:val="28"/>
          <w:szCs w:val="24"/>
        </w:rPr>
        <w:t>«</w:t>
      </w:r>
      <w:r w:rsidR="00F660E9" w:rsidRPr="00F660E9">
        <w:rPr>
          <w:rFonts w:ascii="Times New Roman" w:hAnsi="Times New Roman"/>
          <w:b/>
          <w:bCs/>
          <w:i/>
          <w:color w:val="000000" w:themeColor="text1"/>
          <w:sz w:val="28"/>
          <w:szCs w:val="24"/>
        </w:rPr>
        <w:t>Нове будівництво каналізаційного колектора від автошляху Н-13 вздовж вулиць Садова, Паркова та будівництво КНС в с. Вишня Самбірського району Львівської області</w:t>
      </w:r>
      <w:r w:rsidR="00F660E9">
        <w:rPr>
          <w:rFonts w:ascii="Times New Roman" w:hAnsi="Times New Roman"/>
          <w:b/>
          <w:bCs/>
          <w:i/>
          <w:color w:val="000000" w:themeColor="text1"/>
          <w:sz w:val="28"/>
          <w:szCs w:val="24"/>
        </w:rPr>
        <w:t>.</w:t>
      </w:r>
      <w:r w:rsidR="00793D1D">
        <w:rPr>
          <w:rFonts w:ascii="Times New Roman" w:hAnsi="Times New Roman"/>
          <w:b/>
          <w:bCs/>
          <w:i/>
          <w:color w:val="000000" w:themeColor="text1"/>
          <w:sz w:val="28"/>
          <w:szCs w:val="24"/>
        </w:rPr>
        <w:t>»</w:t>
      </w:r>
      <w:r w:rsidR="00F660E9">
        <w:rPr>
          <w:rFonts w:ascii="Times New Roman" w:hAnsi="Times New Roman"/>
          <w:b/>
          <w:bCs/>
          <w:i/>
          <w:color w:val="000000" w:themeColor="text1"/>
          <w:sz w:val="28"/>
          <w:szCs w:val="24"/>
        </w:rPr>
        <w:t xml:space="preserve"> Коригування</w:t>
      </w:r>
    </w:p>
    <w:p w14:paraId="125B206F" w14:textId="77777777" w:rsidR="00E50064" w:rsidRPr="00E50064" w:rsidRDefault="00BA6F9C" w:rsidP="00BA6F9C">
      <w:pPr>
        <w:keepLines/>
        <w:autoSpaceDE w:val="0"/>
        <w:autoSpaceDN w:val="0"/>
        <w:spacing w:after="0"/>
        <w:jc w:val="center"/>
        <w:rPr>
          <w:rFonts w:ascii="Times New Roman" w:hAnsi="Times New Roman"/>
          <w:b/>
          <w:bCs/>
          <w:i/>
          <w:color w:val="000000" w:themeColor="text1"/>
          <w:sz w:val="28"/>
          <w:szCs w:val="24"/>
        </w:rPr>
      </w:pPr>
      <w:r w:rsidRPr="00BA6F9C">
        <w:rPr>
          <w:rFonts w:ascii="Times New Roman" w:hAnsi="Times New Roman"/>
          <w:b/>
          <w:bCs/>
          <w:i/>
          <w:color w:val="000000" w:themeColor="text1"/>
          <w:sz w:val="28"/>
          <w:szCs w:val="24"/>
        </w:rPr>
        <w:t xml:space="preserve"> </w:t>
      </w:r>
      <w:r w:rsidR="00E50064" w:rsidRPr="005648ED">
        <w:rPr>
          <w:rFonts w:ascii="Times New Roman" w:hAnsi="Times New Roman"/>
          <w:b/>
          <w:bCs/>
          <w:i/>
          <w:color w:val="000000" w:themeColor="text1"/>
          <w:sz w:val="28"/>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4CF7F92C" w14:textId="77777777" w:rsidR="00C573F3" w:rsidRPr="003F55DC" w:rsidRDefault="00C573F3" w:rsidP="00E50064">
      <w:pPr>
        <w:keepLines/>
        <w:autoSpaceDE w:val="0"/>
        <w:autoSpaceDN w:val="0"/>
        <w:spacing w:after="0" w:line="240" w:lineRule="auto"/>
        <w:jc w:val="center"/>
        <w:rPr>
          <w:rFonts w:ascii="Times New Roman" w:hAnsi="Times New Roman" w:cs="Times New Roman"/>
          <w:b/>
          <w:bCs/>
          <w:lang w:eastAsia="uk-UA"/>
        </w:rPr>
      </w:pPr>
    </w:p>
    <w:p w14:paraId="601EE553" w14:textId="77777777" w:rsidR="00C573F3" w:rsidRPr="003F55DC" w:rsidRDefault="00C573F3" w:rsidP="00C573F3">
      <w:pPr>
        <w:rPr>
          <w:rFonts w:ascii="Times New Roman" w:hAnsi="Times New Roman" w:cs="Times New Roman"/>
          <w:b/>
          <w:bCs/>
          <w:lang w:eastAsia="uk-UA"/>
        </w:rPr>
      </w:pPr>
    </w:p>
    <w:p w14:paraId="1C5080EA" w14:textId="77777777" w:rsidR="00C573F3" w:rsidRPr="003F55DC" w:rsidRDefault="00C573F3" w:rsidP="00C573F3">
      <w:pPr>
        <w:rPr>
          <w:rFonts w:ascii="Times New Roman" w:hAnsi="Times New Roman" w:cs="Times New Roman"/>
          <w:b/>
          <w:bCs/>
          <w:lang w:eastAsia="uk-UA"/>
        </w:rPr>
      </w:pPr>
    </w:p>
    <w:p w14:paraId="576E49BA" w14:textId="77777777" w:rsidR="001B5682" w:rsidRPr="003F55DC" w:rsidRDefault="001B5682" w:rsidP="001B5682">
      <w:pPr>
        <w:spacing w:after="0" w:line="260" w:lineRule="exact"/>
        <w:jc w:val="center"/>
        <w:rPr>
          <w:rFonts w:ascii="Times New Roman" w:eastAsia="Calibri" w:hAnsi="Times New Roman" w:cs="Times New Roman"/>
          <w:sz w:val="20"/>
          <w:szCs w:val="20"/>
          <w:lang w:eastAsia="ru-RU"/>
        </w:rPr>
      </w:pPr>
    </w:p>
    <w:p w14:paraId="3D0F51AB" w14:textId="77777777" w:rsidR="00214B21" w:rsidRPr="003F55DC" w:rsidRDefault="00214B21" w:rsidP="001B5682">
      <w:pPr>
        <w:spacing w:after="0" w:line="260" w:lineRule="exact"/>
        <w:jc w:val="center"/>
        <w:rPr>
          <w:rFonts w:ascii="Times New Roman" w:eastAsia="Calibri" w:hAnsi="Times New Roman" w:cs="Times New Roman"/>
          <w:sz w:val="20"/>
          <w:szCs w:val="20"/>
          <w:lang w:eastAsia="ru-RU"/>
        </w:rPr>
      </w:pPr>
    </w:p>
    <w:p w14:paraId="0FBCD295" w14:textId="77777777" w:rsidR="00214B21" w:rsidRPr="003F55DC" w:rsidRDefault="00214B21" w:rsidP="001B5682">
      <w:pPr>
        <w:spacing w:after="0" w:line="260" w:lineRule="exact"/>
        <w:jc w:val="center"/>
        <w:rPr>
          <w:rFonts w:ascii="Times New Roman" w:eastAsia="Calibri" w:hAnsi="Times New Roman" w:cs="Times New Roman"/>
          <w:sz w:val="20"/>
          <w:szCs w:val="20"/>
          <w:lang w:eastAsia="ru-RU"/>
        </w:rPr>
      </w:pPr>
    </w:p>
    <w:p w14:paraId="59E76037" w14:textId="77777777" w:rsidR="0004710A" w:rsidRPr="003F55DC" w:rsidRDefault="0004710A" w:rsidP="001B5682">
      <w:pPr>
        <w:spacing w:after="0" w:line="260" w:lineRule="exact"/>
        <w:jc w:val="center"/>
        <w:rPr>
          <w:rFonts w:ascii="Times New Roman" w:eastAsia="Calibri" w:hAnsi="Times New Roman" w:cs="Times New Roman"/>
          <w:sz w:val="20"/>
          <w:szCs w:val="20"/>
          <w:lang w:eastAsia="ru-RU"/>
        </w:rPr>
      </w:pPr>
    </w:p>
    <w:p w14:paraId="1C62FFC4" w14:textId="77777777" w:rsidR="001B5682" w:rsidRPr="003F55DC" w:rsidRDefault="001B5682" w:rsidP="001B5682">
      <w:pPr>
        <w:spacing w:after="0" w:line="260" w:lineRule="exact"/>
        <w:jc w:val="center"/>
        <w:rPr>
          <w:rFonts w:ascii="Times New Roman" w:eastAsia="Calibri" w:hAnsi="Times New Roman" w:cs="Times New Roman"/>
          <w:sz w:val="20"/>
          <w:szCs w:val="20"/>
          <w:lang w:eastAsia="ru-RU"/>
        </w:rPr>
      </w:pPr>
    </w:p>
    <w:p w14:paraId="1CFAB741" w14:textId="77777777" w:rsidR="00B1736D" w:rsidRPr="003F55DC" w:rsidRDefault="00B1736D" w:rsidP="001B5682">
      <w:pPr>
        <w:spacing w:after="0" w:line="260" w:lineRule="exact"/>
        <w:jc w:val="center"/>
        <w:rPr>
          <w:rFonts w:ascii="Times New Roman" w:eastAsia="Calibri" w:hAnsi="Times New Roman" w:cs="Times New Roman"/>
          <w:sz w:val="20"/>
          <w:szCs w:val="20"/>
          <w:lang w:eastAsia="ru-RU"/>
        </w:rPr>
      </w:pPr>
    </w:p>
    <w:p w14:paraId="5955032A" w14:textId="77777777" w:rsidR="00B1736D" w:rsidRPr="003F55DC" w:rsidRDefault="00B1736D" w:rsidP="001B5682">
      <w:pPr>
        <w:spacing w:after="0" w:line="260" w:lineRule="exact"/>
        <w:jc w:val="center"/>
        <w:rPr>
          <w:rFonts w:ascii="Times New Roman" w:eastAsia="Calibri" w:hAnsi="Times New Roman" w:cs="Times New Roman"/>
          <w:sz w:val="20"/>
          <w:szCs w:val="20"/>
          <w:lang w:eastAsia="ru-RU"/>
        </w:rPr>
      </w:pPr>
    </w:p>
    <w:p w14:paraId="2D675832" w14:textId="77777777" w:rsidR="00B1736D" w:rsidRPr="003F55DC" w:rsidRDefault="00B1736D" w:rsidP="001B5682">
      <w:pPr>
        <w:spacing w:after="0" w:line="260" w:lineRule="exact"/>
        <w:jc w:val="center"/>
        <w:rPr>
          <w:rFonts w:ascii="Times New Roman" w:eastAsia="Calibri" w:hAnsi="Times New Roman" w:cs="Times New Roman"/>
          <w:sz w:val="20"/>
          <w:szCs w:val="20"/>
          <w:lang w:eastAsia="ru-RU"/>
        </w:rPr>
      </w:pPr>
    </w:p>
    <w:p w14:paraId="70AF4C41" w14:textId="77777777" w:rsidR="00B1736D" w:rsidRPr="003F55DC" w:rsidRDefault="00B1736D" w:rsidP="001B5682">
      <w:pPr>
        <w:spacing w:after="0" w:line="260" w:lineRule="exact"/>
        <w:jc w:val="center"/>
        <w:rPr>
          <w:rFonts w:ascii="Times New Roman" w:eastAsia="Calibri" w:hAnsi="Times New Roman" w:cs="Times New Roman"/>
          <w:sz w:val="20"/>
          <w:szCs w:val="20"/>
          <w:lang w:eastAsia="ru-RU"/>
        </w:rPr>
      </w:pPr>
    </w:p>
    <w:p w14:paraId="100D4E81" w14:textId="77777777" w:rsidR="00B1736D" w:rsidRPr="003F55DC" w:rsidRDefault="00B1736D" w:rsidP="001B5682">
      <w:pPr>
        <w:spacing w:after="0" w:line="260" w:lineRule="exact"/>
        <w:jc w:val="center"/>
        <w:rPr>
          <w:rFonts w:ascii="Times New Roman" w:eastAsia="Calibri" w:hAnsi="Times New Roman" w:cs="Times New Roman"/>
          <w:sz w:val="20"/>
          <w:szCs w:val="20"/>
          <w:lang w:eastAsia="ru-RU"/>
        </w:rPr>
      </w:pPr>
    </w:p>
    <w:p w14:paraId="69896C20" w14:textId="77777777" w:rsidR="001B5682" w:rsidRPr="003F55DC" w:rsidRDefault="001B5682" w:rsidP="0004710A">
      <w:pPr>
        <w:spacing w:after="0" w:line="260" w:lineRule="exact"/>
        <w:rPr>
          <w:rFonts w:ascii="Times New Roman" w:eastAsia="Calibri" w:hAnsi="Times New Roman" w:cs="Times New Roman"/>
          <w:sz w:val="20"/>
          <w:szCs w:val="20"/>
          <w:lang w:eastAsia="ru-RU"/>
        </w:rPr>
      </w:pPr>
    </w:p>
    <w:p w14:paraId="5805E97B" w14:textId="77777777" w:rsidR="001B5682" w:rsidRPr="003F55DC" w:rsidRDefault="001B5682" w:rsidP="001B5682">
      <w:pPr>
        <w:spacing w:after="0" w:line="260" w:lineRule="exact"/>
        <w:jc w:val="center"/>
        <w:rPr>
          <w:rFonts w:ascii="Times New Roman" w:eastAsia="Calibri" w:hAnsi="Times New Roman" w:cs="Times New Roman"/>
          <w:sz w:val="20"/>
          <w:szCs w:val="20"/>
          <w:lang w:eastAsia="ru-RU"/>
        </w:rPr>
      </w:pPr>
    </w:p>
    <w:p w14:paraId="75DAF610" w14:textId="77777777" w:rsidR="001B5682" w:rsidRPr="003F55DC" w:rsidRDefault="001B5682" w:rsidP="001B5682">
      <w:pPr>
        <w:spacing w:after="0" w:line="260" w:lineRule="exact"/>
        <w:jc w:val="center"/>
        <w:rPr>
          <w:rFonts w:ascii="Times New Roman" w:eastAsia="Calibri" w:hAnsi="Times New Roman" w:cs="Times New Roman"/>
          <w:sz w:val="20"/>
          <w:szCs w:val="20"/>
          <w:lang w:eastAsia="ru-RU"/>
        </w:rPr>
      </w:pPr>
    </w:p>
    <w:p w14:paraId="6C1EB09B" w14:textId="77777777" w:rsidR="00CB4232" w:rsidRPr="003F55DC" w:rsidRDefault="00C573F3" w:rsidP="00CB4232">
      <w:pPr>
        <w:jc w:val="center"/>
        <w:rPr>
          <w:rFonts w:ascii="Times New Roman" w:hAnsi="Times New Roman" w:cs="Times New Roman"/>
          <w:b/>
          <w:bCs/>
        </w:rPr>
      </w:pPr>
      <w:r w:rsidRPr="003F55DC">
        <w:rPr>
          <w:rFonts w:ascii="Times New Roman" w:hAnsi="Times New Roman" w:cs="Times New Roman"/>
          <w:b/>
          <w:bCs/>
        </w:rPr>
        <w:t xml:space="preserve">м. </w:t>
      </w:r>
      <w:r w:rsidR="00F660E9">
        <w:rPr>
          <w:rFonts w:ascii="Times New Roman" w:hAnsi="Times New Roman" w:cs="Times New Roman"/>
          <w:b/>
          <w:bCs/>
        </w:rPr>
        <w:t>Рудки</w:t>
      </w:r>
      <w:r w:rsidR="00CC7A1A">
        <w:rPr>
          <w:rFonts w:ascii="Times New Roman" w:hAnsi="Times New Roman" w:cs="Times New Roman"/>
          <w:b/>
          <w:bCs/>
        </w:rPr>
        <w:t xml:space="preserve"> -</w:t>
      </w:r>
      <w:r w:rsidR="00663702" w:rsidRPr="003F55DC">
        <w:rPr>
          <w:rFonts w:ascii="Times New Roman" w:hAnsi="Times New Roman" w:cs="Times New Roman"/>
          <w:b/>
          <w:bCs/>
        </w:rPr>
        <w:t xml:space="preserve"> 202</w:t>
      </w:r>
      <w:r w:rsidR="00F660E9">
        <w:rPr>
          <w:rFonts w:ascii="Times New Roman" w:hAnsi="Times New Roman" w:cs="Times New Roman"/>
          <w:b/>
          <w:bCs/>
        </w:rPr>
        <w:t>4</w:t>
      </w:r>
    </w:p>
    <w:p w14:paraId="706A209E" w14:textId="77777777" w:rsidR="001B5682" w:rsidRPr="003F55DC" w:rsidRDefault="00CB4232" w:rsidP="00DC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3F55DC">
        <w:rPr>
          <w:rFonts w:ascii="Times New Roman" w:hAnsi="Times New Roman" w:cs="Times New Roman"/>
          <w:b/>
          <w:bCs/>
        </w:rPr>
        <w:br w:type="page"/>
      </w:r>
      <w:r w:rsidR="00CC7A1A">
        <w:rPr>
          <w:rFonts w:ascii="Times New Roman" w:eastAsia="Calibri" w:hAnsi="Times New Roman" w:cs="Times New Roman"/>
          <w:b/>
          <w:sz w:val="24"/>
          <w:szCs w:val="24"/>
          <w:lang w:eastAsia="ru-RU"/>
        </w:rPr>
        <w:lastRenderedPageBreak/>
        <w:t>ТЕНДЕРНА ДОКУМЕНТАЦІЯ</w:t>
      </w:r>
      <w:r w:rsidR="00B1736D" w:rsidRPr="003F55DC">
        <w:rPr>
          <w:rFonts w:ascii="Times New Roman" w:eastAsia="Calibri" w:hAnsi="Times New Roman" w:cs="Times New Roman"/>
          <w:b/>
          <w:sz w:val="24"/>
          <w:szCs w:val="24"/>
          <w:lang w:eastAsia="ru-RU"/>
        </w:rPr>
        <w:t xml:space="preserve"> </w:t>
      </w:r>
    </w:p>
    <w:tbl>
      <w:tblPr>
        <w:tblW w:w="100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24"/>
      </w:tblGrid>
      <w:tr w:rsidR="001B5682" w:rsidRPr="003F55DC" w14:paraId="6503EB1B" w14:textId="77777777" w:rsidTr="00FA0D2E">
        <w:trPr>
          <w:trHeight w:val="24"/>
        </w:trPr>
        <w:tc>
          <w:tcPr>
            <w:tcW w:w="10062" w:type="dxa"/>
            <w:gridSpan w:val="2"/>
            <w:tcBorders>
              <w:top w:val="single" w:sz="4" w:space="0" w:color="auto"/>
              <w:left w:val="single" w:sz="4" w:space="0" w:color="auto"/>
              <w:bottom w:val="single" w:sz="4" w:space="0" w:color="auto"/>
              <w:right w:val="single" w:sz="4" w:space="0" w:color="auto"/>
            </w:tcBorders>
          </w:tcPr>
          <w:p w14:paraId="32724669" w14:textId="77777777" w:rsidR="001B5682" w:rsidRPr="003F55DC" w:rsidRDefault="001B5682" w:rsidP="00FA0D2E">
            <w:pPr>
              <w:keepNext/>
              <w:spacing w:after="0" w:line="240" w:lineRule="auto"/>
              <w:ind w:firstLine="198"/>
              <w:jc w:val="center"/>
              <w:outlineLvl w:val="0"/>
              <w:rPr>
                <w:rFonts w:ascii="Times New Roman" w:eastAsia="Calibri" w:hAnsi="Times New Roman" w:cs="Times New Roman"/>
                <w:b/>
                <w:bCs/>
                <w:sz w:val="24"/>
                <w:szCs w:val="24"/>
                <w:lang w:eastAsia="ru-RU"/>
              </w:rPr>
            </w:pPr>
            <w:bookmarkStart w:id="0" w:name="_Toc367893127"/>
            <w:r w:rsidRPr="003F55DC">
              <w:rPr>
                <w:rFonts w:ascii="Times New Roman" w:eastAsia="Calibri" w:hAnsi="Times New Roman" w:cs="Times New Roman"/>
                <w:b/>
                <w:bCs/>
                <w:sz w:val="24"/>
                <w:szCs w:val="24"/>
                <w:lang w:eastAsia="ru-RU"/>
              </w:rPr>
              <w:t>Розділ 1. Загальні положення</w:t>
            </w:r>
            <w:bookmarkEnd w:id="0"/>
          </w:p>
        </w:tc>
      </w:tr>
      <w:tr w:rsidR="001B5682" w:rsidRPr="003F55DC" w14:paraId="3B1EA4ED"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625F5727"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1. Терміни, які вживаються в тендерній документації</w:t>
            </w:r>
          </w:p>
        </w:tc>
        <w:tc>
          <w:tcPr>
            <w:tcW w:w="6424" w:type="dxa"/>
            <w:tcBorders>
              <w:top w:val="single" w:sz="4" w:space="0" w:color="auto"/>
              <w:left w:val="single" w:sz="4" w:space="0" w:color="auto"/>
              <w:bottom w:val="single" w:sz="4" w:space="0" w:color="auto"/>
              <w:right w:val="single" w:sz="4" w:space="0" w:color="auto"/>
            </w:tcBorders>
          </w:tcPr>
          <w:p w14:paraId="7E9F6608" w14:textId="77777777" w:rsidR="00646E10" w:rsidRPr="003F55DC" w:rsidRDefault="00646E10" w:rsidP="00646E10">
            <w:pPr>
              <w:widowControl w:val="0"/>
              <w:spacing w:after="0" w:line="240" w:lineRule="auto"/>
              <w:ind w:firstLine="318"/>
              <w:contextualSpacing/>
              <w:jc w:val="both"/>
              <w:rPr>
                <w:rFonts w:ascii="Times New Roman" w:eastAsia="Times New Roman" w:hAnsi="Times New Roman" w:cs="Times New Roman"/>
                <w:sz w:val="24"/>
                <w:szCs w:val="24"/>
              </w:rPr>
            </w:pPr>
            <w:r w:rsidRPr="003F55D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w:t>
            </w:r>
            <w:r w:rsidR="00BE2BF1">
              <w:rPr>
                <w:rFonts w:ascii="Times New Roman" w:eastAsia="Times New Roman" w:hAnsi="Times New Roman" w:cs="Times New Roman"/>
                <w:sz w:val="24"/>
                <w:szCs w:val="24"/>
              </w:rPr>
              <w:t xml:space="preserve"> </w:t>
            </w:r>
            <w:r w:rsidR="00F34341">
              <w:rPr>
                <w:rFonts w:ascii="Times New Roman" w:eastAsia="Times New Roman" w:hAnsi="Times New Roman" w:cs="Times New Roman"/>
                <w:sz w:val="24"/>
                <w:szCs w:val="24"/>
                <w:lang w:eastAsia="ru-RU"/>
              </w:rPr>
              <w:t>від 25.12.</w:t>
            </w:r>
            <w:r w:rsidR="00BE2BF1" w:rsidRPr="006A2B1D">
              <w:rPr>
                <w:rFonts w:ascii="Times New Roman" w:eastAsia="Times New Roman" w:hAnsi="Times New Roman" w:cs="Times New Roman"/>
                <w:sz w:val="24"/>
                <w:szCs w:val="24"/>
                <w:lang w:eastAsia="ru-RU"/>
              </w:rPr>
              <w:t>2015 № 922-VIII</w:t>
            </w:r>
            <w:r w:rsidRPr="003F55DC">
              <w:rPr>
                <w:rFonts w:ascii="Times New Roman" w:eastAsia="Times New Roman" w:hAnsi="Times New Roman" w:cs="Times New Roman"/>
                <w:sz w:val="24"/>
                <w:szCs w:val="24"/>
              </w:rPr>
              <w:t xml:space="preserve"> (далі — Закон) та </w:t>
            </w:r>
            <w:bookmarkStart w:id="1" w:name="_Hlk125296318"/>
            <w:r w:rsidRPr="003F55DC">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75F5C">
              <w:rPr>
                <w:rFonts w:ascii="Times New Roman" w:eastAsia="Times New Roman" w:hAnsi="Times New Roman" w:cs="Times New Roman"/>
                <w:sz w:val="24"/>
                <w:szCs w:val="24"/>
              </w:rPr>
              <w:t xml:space="preserve"> </w:t>
            </w:r>
            <w:r w:rsidR="00B75F5C" w:rsidRPr="00677B2B">
              <w:rPr>
                <w:rFonts w:ascii="Times New Roman" w:eastAsia="Times New Roman" w:hAnsi="Times New Roman" w:cs="Times New Roman"/>
                <w:sz w:val="24"/>
                <w:szCs w:val="24"/>
              </w:rPr>
              <w:t xml:space="preserve">(із змінами й доповненнями) </w:t>
            </w:r>
            <w:bookmarkEnd w:id="1"/>
            <w:r w:rsidRPr="00677B2B">
              <w:rPr>
                <w:rFonts w:ascii="Times New Roman" w:eastAsia="Times New Roman" w:hAnsi="Times New Roman" w:cs="Times New Roman"/>
                <w:sz w:val="24"/>
                <w:szCs w:val="24"/>
              </w:rPr>
              <w:t>(далі</w:t>
            </w:r>
            <w:r w:rsidRPr="003F55DC">
              <w:rPr>
                <w:rFonts w:ascii="Times New Roman" w:eastAsia="Times New Roman" w:hAnsi="Times New Roman" w:cs="Times New Roman"/>
                <w:sz w:val="24"/>
                <w:szCs w:val="24"/>
              </w:rPr>
              <w:t xml:space="preserve"> — Особливості).</w:t>
            </w:r>
          </w:p>
          <w:p w14:paraId="441A2C34" w14:textId="77777777" w:rsidR="001B5682" w:rsidRPr="003F55DC" w:rsidRDefault="00646E10" w:rsidP="00646E10">
            <w:pPr>
              <w:widowControl w:val="0"/>
              <w:spacing w:after="0" w:line="240" w:lineRule="auto"/>
              <w:ind w:firstLine="318"/>
              <w:contextualSpacing/>
              <w:jc w:val="both"/>
              <w:rPr>
                <w:rFonts w:ascii="Times New Roman" w:eastAsia="Times New Roman" w:hAnsi="Times New Roman" w:cs="Times New Roman"/>
                <w:sz w:val="24"/>
                <w:szCs w:val="24"/>
              </w:rPr>
            </w:pPr>
            <w:r w:rsidRPr="003F55DC">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1B5682" w:rsidRPr="003F55DC" w14:paraId="0F76F894" w14:textId="77777777" w:rsidTr="00FA0D2E">
        <w:trPr>
          <w:trHeight w:val="21"/>
        </w:trPr>
        <w:tc>
          <w:tcPr>
            <w:tcW w:w="10062" w:type="dxa"/>
            <w:gridSpan w:val="2"/>
            <w:tcBorders>
              <w:top w:val="single" w:sz="4" w:space="0" w:color="auto"/>
              <w:left w:val="single" w:sz="4" w:space="0" w:color="auto"/>
              <w:bottom w:val="single" w:sz="4" w:space="0" w:color="auto"/>
              <w:right w:val="single" w:sz="4" w:space="0" w:color="auto"/>
            </w:tcBorders>
          </w:tcPr>
          <w:p w14:paraId="21A9F05E" w14:textId="77777777" w:rsidR="001B5682" w:rsidRPr="003F55DC" w:rsidRDefault="001B5682" w:rsidP="00FA0D2E">
            <w:pPr>
              <w:spacing w:after="0" w:line="240" w:lineRule="auto"/>
              <w:ind w:firstLine="284"/>
              <w:jc w:val="center"/>
              <w:rPr>
                <w:rFonts w:ascii="Times New Roman" w:eastAsia="Calibri" w:hAnsi="Times New Roman" w:cs="Times New Roman"/>
                <w:b/>
                <w:sz w:val="24"/>
                <w:szCs w:val="24"/>
                <w:lang w:eastAsia="ru-RU"/>
              </w:rPr>
            </w:pPr>
            <w:r w:rsidRPr="003F55DC">
              <w:rPr>
                <w:rFonts w:ascii="Times New Roman" w:eastAsia="Calibri" w:hAnsi="Times New Roman" w:cs="Times New Roman"/>
                <w:b/>
                <w:bCs/>
                <w:sz w:val="24"/>
                <w:szCs w:val="24"/>
                <w:lang w:eastAsia="ru-RU"/>
              </w:rPr>
              <w:t>2. Інформація про замовника торгів</w:t>
            </w:r>
          </w:p>
        </w:tc>
      </w:tr>
      <w:tr w:rsidR="001B5682" w:rsidRPr="003F55DC" w14:paraId="2738B8E3"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622B029B" w14:textId="77777777" w:rsidR="001B5682" w:rsidRPr="003F55DC" w:rsidRDefault="001B5682" w:rsidP="00FA0D2E">
            <w:pPr>
              <w:spacing w:after="0" w:line="240" w:lineRule="auto"/>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повне найменування</w:t>
            </w:r>
          </w:p>
        </w:tc>
        <w:tc>
          <w:tcPr>
            <w:tcW w:w="6424" w:type="dxa"/>
            <w:tcBorders>
              <w:top w:val="single" w:sz="4" w:space="0" w:color="auto"/>
              <w:left w:val="single" w:sz="4" w:space="0" w:color="auto"/>
              <w:bottom w:val="single" w:sz="4" w:space="0" w:color="auto"/>
              <w:right w:val="single" w:sz="4" w:space="0" w:color="auto"/>
            </w:tcBorders>
          </w:tcPr>
          <w:p w14:paraId="270FE108" w14:textId="77777777" w:rsidR="001B5682" w:rsidRPr="003F55DC" w:rsidRDefault="00713C1A" w:rsidP="00CB4232">
            <w:pPr>
              <w:spacing w:after="0" w:line="240" w:lineRule="auto"/>
              <w:ind w:firstLine="318"/>
              <w:jc w:val="both"/>
              <w:rPr>
                <w:rFonts w:ascii="Times New Roman" w:eastAsia="Calibri" w:hAnsi="Times New Roman" w:cs="Times New Roman"/>
                <w:sz w:val="24"/>
                <w:szCs w:val="24"/>
              </w:rPr>
            </w:pPr>
            <w:r w:rsidRPr="00713C1A">
              <w:rPr>
                <w:rFonts w:ascii="Times New Roman" w:hAnsi="Times New Roman" w:cs="Times New Roman"/>
                <w:bCs/>
                <w:sz w:val="24"/>
                <w:szCs w:val="24"/>
              </w:rPr>
              <w:t>Виконавчий комітет Рудківської міської ради Самбірського району Львівської області</w:t>
            </w:r>
            <w:r w:rsidR="00D24707" w:rsidRPr="00713C1A">
              <w:rPr>
                <w:rFonts w:ascii="Times New Roman" w:hAnsi="Times New Roman" w:cs="Times New Roman"/>
                <w:sz w:val="24"/>
                <w:szCs w:val="24"/>
              </w:rPr>
              <w:t xml:space="preserve"> </w:t>
            </w:r>
            <w:r w:rsidR="00D24707" w:rsidRPr="003F55DC">
              <w:rPr>
                <w:rFonts w:ascii="Times New Roman" w:hAnsi="Times New Roman" w:cs="Times New Roman"/>
                <w:sz w:val="24"/>
                <w:szCs w:val="24"/>
              </w:rPr>
              <w:t>(далі - Замовник)</w:t>
            </w:r>
          </w:p>
        </w:tc>
      </w:tr>
      <w:tr w:rsidR="001B5682" w:rsidRPr="003F55DC" w14:paraId="4E40E6B5" w14:textId="77777777" w:rsidTr="00E5005C">
        <w:trPr>
          <w:trHeight w:val="160"/>
        </w:trPr>
        <w:tc>
          <w:tcPr>
            <w:tcW w:w="3638" w:type="dxa"/>
            <w:tcBorders>
              <w:top w:val="single" w:sz="4" w:space="0" w:color="auto"/>
              <w:left w:val="single" w:sz="4" w:space="0" w:color="auto"/>
              <w:bottom w:val="single" w:sz="4" w:space="0" w:color="auto"/>
              <w:right w:val="single" w:sz="4" w:space="0" w:color="auto"/>
            </w:tcBorders>
          </w:tcPr>
          <w:p w14:paraId="4619B328" w14:textId="77777777" w:rsidR="001B5682" w:rsidRPr="003F55DC" w:rsidRDefault="00000000" w:rsidP="00FA0D2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val="ru-RU" w:eastAsia="ru-RU"/>
              </w:rPr>
              <w:pict w14:anchorId="447E5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20.8pt;margin-top:9.5pt;width:0;height:0;z-index:251659264;visibility:visible;mso-wrap-distance-left:3.445mm;mso-wrap-distance-top:.27mm;mso-wrap-distance-right:3.455mm;mso-wrap-distance-bottom:.28mm;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">
                  <v:imagedata r:id="rId10" o:title=""/>
                </v:shape>
              </w:pict>
            </w:r>
            <w:r w:rsidR="001B5682" w:rsidRPr="003F55DC">
              <w:rPr>
                <w:rFonts w:ascii="Times New Roman" w:eastAsia="Calibri" w:hAnsi="Times New Roman" w:cs="Times New Roman"/>
                <w:sz w:val="24"/>
                <w:szCs w:val="24"/>
                <w:lang w:eastAsia="ru-RU"/>
              </w:rPr>
              <w:t>- місцезнаходження (адреса)</w:t>
            </w:r>
          </w:p>
        </w:tc>
        <w:tc>
          <w:tcPr>
            <w:tcW w:w="6424" w:type="dxa"/>
            <w:tcBorders>
              <w:top w:val="single" w:sz="4" w:space="0" w:color="auto"/>
              <w:left w:val="single" w:sz="4" w:space="0" w:color="auto"/>
              <w:bottom w:val="single" w:sz="4" w:space="0" w:color="auto"/>
              <w:right w:val="single" w:sz="4" w:space="0" w:color="auto"/>
            </w:tcBorders>
          </w:tcPr>
          <w:p w14:paraId="62FAE570" w14:textId="77777777" w:rsidR="001B5682" w:rsidRPr="00713C1A" w:rsidRDefault="00713C1A" w:rsidP="00713C1A">
            <w:pPr>
              <w:spacing w:after="0" w:line="240" w:lineRule="auto"/>
              <w:ind w:firstLine="365"/>
              <w:rPr>
                <w:rFonts w:ascii="Times New Roman" w:eastAsia="Calibri" w:hAnsi="Times New Roman" w:cs="Times New Roman"/>
                <w:sz w:val="24"/>
                <w:szCs w:val="24"/>
              </w:rPr>
            </w:pPr>
            <w:r w:rsidRPr="00713C1A">
              <w:rPr>
                <w:rFonts w:ascii="Times New Roman" w:eastAsia="Calibri" w:hAnsi="Times New Roman" w:cs="Times New Roman"/>
                <w:bCs/>
                <w:sz w:val="24"/>
                <w:szCs w:val="24"/>
              </w:rPr>
              <w:t>81440, Україна,</w:t>
            </w:r>
            <w:r>
              <w:rPr>
                <w:rFonts w:ascii="Times New Roman" w:eastAsia="Calibri" w:hAnsi="Times New Roman" w:cs="Times New Roman"/>
                <w:bCs/>
                <w:sz w:val="24"/>
                <w:szCs w:val="24"/>
              </w:rPr>
              <w:t xml:space="preserve"> Львівська область</w:t>
            </w:r>
            <w:r w:rsidRPr="00713C1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Самбірський район, </w:t>
            </w:r>
            <w:r w:rsidRPr="00713C1A">
              <w:rPr>
                <w:rFonts w:ascii="Times New Roman" w:eastAsia="Calibri" w:hAnsi="Times New Roman" w:cs="Times New Roman"/>
                <w:bCs/>
                <w:sz w:val="24"/>
                <w:szCs w:val="24"/>
              </w:rPr>
              <w:t xml:space="preserve">м. Рудки, , площа Відродження, </w:t>
            </w:r>
            <w:r>
              <w:rPr>
                <w:rFonts w:ascii="Times New Roman" w:eastAsia="Calibri" w:hAnsi="Times New Roman" w:cs="Times New Roman"/>
                <w:bCs/>
                <w:sz w:val="24"/>
                <w:szCs w:val="24"/>
              </w:rPr>
              <w:t xml:space="preserve">буд. </w:t>
            </w:r>
            <w:r w:rsidRPr="00713C1A">
              <w:rPr>
                <w:rFonts w:ascii="Times New Roman" w:eastAsia="Calibri" w:hAnsi="Times New Roman" w:cs="Times New Roman"/>
                <w:bCs/>
                <w:sz w:val="24"/>
                <w:szCs w:val="24"/>
              </w:rPr>
              <w:t>1</w:t>
            </w:r>
          </w:p>
        </w:tc>
      </w:tr>
      <w:tr w:rsidR="00F93E2F" w:rsidRPr="003F55DC" w14:paraId="7B480924"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2ADF929C" w14:textId="77777777" w:rsidR="00F93E2F" w:rsidRPr="003F55DC" w:rsidRDefault="00F93E2F" w:rsidP="009E6CAA">
            <w:pPr>
              <w:spacing w:after="0" w:line="240" w:lineRule="auto"/>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категорія замовника:</w:t>
            </w:r>
          </w:p>
        </w:tc>
        <w:tc>
          <w:tcPr>
            <w:tcW w:w="6424" w:type="dxa"/>
            <w:tcBorders>
              <w:top w:val="single" w:sz="4" w:space="0" w:color="auto"/>
              <w:left w:val="single" w:sz="4" w:space="0" w:color="auto"/>
              <w:bottom w:val="single" w:sz="4" w:space="0" w:color="auto"/>
              <w:right w:val="single" w:sz="4" w:space="0" w:color="auto"/>
            </w:tcBorders>
          </w:tcPr>
          <w:p w14:paraId="5E0830E1" w14:textId="77777777" w:rsidR="00F93E2F" w:rsidRPr="003F55DC" w:rsidRDefault="00F93E2F" w:rsidP="009E6CAA">
            <w:pPr>
              <w:spacing w:after="0"/>
              <w:ind w:firstLine="318"/>
              <w:jc w:val="both"/>
              <w:rPr>
                <w:rFonts w:ascii="Times New Roman" w:eastAsia="Batang" w:hAnsi="Times New Roman" w:cs="Times New Roman"/>
                <w:sz w:val="24"/>
                <w:szCs w:val="24"/>
              </w:rPr>
            </w:pPr>
            <w:r w:rsidRPr="003F55DC">
              <w:rPr>
                <w:rFonts w:ascii="Times New Roman" w:eastAsia="Batang" w:hAnsi="Times New Roman" w:cs="Times New Roman"/>
                <w:sz w:val="24"/>
                <w:szCs w:val="24"/>
              </w:rPr>
              <w:t>відповідно до п. 3 ч. 1 ст. 2 Закону України «Про публічні закупівлі» – юридична особа, яка забезпечує потреби держави або територіальної громади</w:t>
            </w:r>
          </w:p>
        </w:tc>
      </w:tr>
      <w:tr w:rsidR="001B5682" w:rsidRPr="003F55DC" w14:paraId="1A6AD0C7"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1593AF61" w14:textId="77777777" w:rsidR="001B5682" w:rsidRPr="003F55DC" w:rsidRDefault="001B5682" w:rsidP="00FA0D2E">
            <w:pPr>
              <w:spacing w:after="0" w:line="240" w:lineRule="auto"/>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xml:space="preserve">- </w:t>
            </w:r>
            <w:r w:rsidRPr="003F55DC">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auto"/>
              <w:left w:val="single" w:sz="4" w:space="0" w:color="auto"/>
              <w:bottom w:val="single" w:sz="4" w:space="0" w:color="auto"/>
              <w:right w:val="single" w:sz="4" w:space="0" w:color="auto"/>
            </w:tcBorders>
          </w:tcPr>
          <w:p w14:paraId="5DBBD51B" w14:textId="362C01C1" w:rsidR="00F60FC7" w:rsidRPr="00713C1A" w:rsidRDefault="001B5682" w:rsidP="00F60FC7">
            <w:pPr>
              <w:spacing w:after="0"/>
              <w:ind w:firstLine="318"/>
              <w:jc w:val="both"/>
            </w:pPr>
            <w:r w:rsidRPr="003F55DC">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w:t>
            </w:r>
            <w:r w:rsidR="00713C1A">
              <w:rPr>
                <w:rFonts w:ascii="Times New Roman" w:eastAsia="Batang" w:hAnsi="Times New Roman" w:cs="Times New Roman"/>
                <w:sz w:val="24"/>
                <w:szCs w:val="24"/>
              </w:rPr>
              <w:t xml:space="preserve">з </w:t>
            </w:r>
            <w:r w:rsidR="00713C1A" w:rsidRPr="003F55DC">
              <w:rPr>
                <w:rFonts w:ascii="Times New Roman" w:eastAsia="Batang" w:hAnsi="Times New Roman" w:cs="Times New Roman"/>
                <w:sz w:val="24"/>
                <w:szCs w:val="24"/>
              </w:rPr>
              <w:t xml:space="preserve">отримання інформації щодо предмета закупівлі, його технічних, якісних та кількісних характеристик </w:t>
            </w:r>
            <w:r w:rsidR="00713C1A">
              <w:rPr>
                <w:rFonts w:ascii="Times New Roman" w:eastAsia="Batang" w:hAnsi="Times New Roman" w:cs="Times New Roman"/>
                <w:sz w:val="24"/>
                <w:szCs w:val="24"/>
              </w:rPr>
              <w:t xml:space="preserve">звертатися </w:t>
            </w:r>
            <w:r w:rsidRPr="003F55DC">
              <w:rPr>
                <w:rFonts w:ascii="Times New Roman" w:eastAsia="Batang" w:hAnsi="Times New Roman" w:cs="Times New Roman"/>
                <w:sz w:val="24"/>
                <w:szCs w:val="24"/>
              </w:rPr>
              <w:t xml:space="preserve">до </w:t>
            </w:r>
            <w:r w:rsidR="007F04E9" w:rsidRPr="003F55DC">
              <w:rPr>
                <w:rFonts w:ascii="Times New Roman" w:eastAsia="Batang" w:hAnsi="Times New Roman" w:cs="Times New Roman"/>
                <w:sz w:val="24"/>
                <w:szCs w:val="24"/>
              </w:rPr>
              <w:t xml:space="preserve">уповноваженої особи – </w:t>
            </w:r>
            <w:r w:rsidR="00713C1A" w:rsidRPr="00055489">
              <w:rPr>
                <w:rFonts w:ascii="Times New Roman" w:eastAsia="Batang" w:hAnsi="Times New Roman" w:cs="Times New Roman"/>
                <w:sz w:val="24"/>
                <w:szCs w:val="24"/>
              </w:rPr>
              <w:t xml:space="preserve">провідний спеціаліст відділу бухгалтерського обліку та звітності, </w:t>
            </w:r>
            <w:proofErr w:type="spellStart"/>
            <w:r w:rsidR="00713C1A" w:rsidRPr="00055489">
              <w:rPr>
                <w:rFonts w:ascii="Times New Roman" w:eastAsia="Batang" w:hAnsi="Times New Roman" w:cs="Times New Roman"/>
                <w:sz w:val="24"/>
                <w:szCs w:val="24"/>
              </w:rPr>
              <w:t>Галямар</w:t>
            </w:r>
            <w:proofErr w:type="spellEnd"/>
            <w:r w:rsidR="00713C1A" w:rsidRPr="00055489">
              <w:rPr>
                <w:rFonts w:ascii="Times New Roman" w:eastAsia="Batang" w:hAnsi="Times New Roman" w:cs="Times New Roman"/>
                <w:sz w:val="24"/>
                <w:szCs w:val="24"/>
              </w:rPr>
              <w:t xml:space="preserve"> Наталія Володимирівна, тел. +380678526833, </w:t>
            </w:r>
            <w:proofErr w:type="spellStart"/>
            <w:r w:rsidR="00713C1A" w:rsidRPr="00055489">
              <w:rPr>
                <w:rFonts w:ascii="Times New Roman" w:eastAsia="Batang" w:hAnsi="Times New Roman" w:cs="Times New Roman"/>
                <w:sz w:val="24"/>
                <w:szCs w:val="24"/>
              </w:rPr>
              <w:t>email</w:t>
            </w:r>
            <w:proofErr w:type="spellEnd"/>
            <w:r w:rsidR="00713C1A" w:rsidRPr="00055489">
              <w:rPr>
                <w:rFonts w:ascii="Times New Roman" w:eastAsia="Batang" w:hAnsi="Times New Roman" w:cs="Times New Roman"/>
                <w:sz w:val="24"/>
                <w:szCs w:val="24"/>
              </w:rPr>
              <w:t>: rudkyzakup@ukr.net</w:t>
            </w:r>
          </w:p>
          <w:p w14:paraId="09EB67D8" w14:textId="77777777" w:rsidR="00E34356" w:rsidRPr="00F21DF3" w:rsidRDefault="00E34356" w:rsidP="00E34356">
            <w:pPr>
              <w:spacing w:after="0"/>
              <w:ind w:left="-108" w:right="33" w:firstLine="284"/>
              <w:jc w:val="both"/>
              <w:rPr>
                <w:rFonts w:ascii="Times New Roman" w:eastAsia="Batang" w:hAnsi="Times New Roman" w:cs="Times New Roman"/>
                <w:sz w:val="24"/>
                <w:szCs w:val="24"/>
                <w:u w:val="single"/>
              </w:rPr>
            </w:pPr>
            <w:r w:rsidRPr="00F21DF3">
              <w:rPr>
                <w:rFonts w:ascii="Times New Roman" w:eastAsia="Batang" w:hAnsi="Times New Roman" w:cs="Times New Roman"/>
                <w:sz w:val="24"/>
                <w:szCs w:val="24"/>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26FB86B0" w14:textId="77777777" w:rsidR="00E34356" w:rsidRPr="00F60FC7" w:rsidRDefault="00E34356" w:rsidP="00E34356">
            <w:pPr>
              <w:spacing w:after="0"/>
              <w:ind w:firstLine="318"/>
              <w:jc w:val="both"/>
            </w:pPr>
            <w:r w:rsidRPr="00F21DF3">
              <w:rPr>
                <w:rFonts w:ascii="Times New Roman" w:eastAsia="Batang"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w:t>
            </w:r>
          </w:p>
        </w:tc>
      </w:tr>
      <w:tr w:rsidR="001B5682" w:rsidRPr="003F55DC" w14:paraId="47D80C3D" w14:textId="77777777" w:rsidTr="00E5005C">
        <w:trPr>
          <w:cantSplit/>
          <w:trHeight w:val="467"/>
        </w:trPr>
        <w:tc>
          <w:tcPr>
            <w:tcW w:w="3638" w:type="dxa"/>
            <w:tcBorders>
              <w:top w:val="single" w:sz="4" w:space="0" w:color="auto"/>
              <w:left w:val="single" w:sz="4" w:space="0" w:color="auto"/>
              <w:bottom w:val="single" w:sz="4" w:space="0" w:color="auto"/>
              <w:right w:val="single" w:sz="4" w:space="0" w:color="auto"/>
            </w:tcBorders>
          </w:tcPr>
          <w:p w14:paraId="0ED816AC"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3. Процедура закупівлі</w:t>
            </w:r>
          </w:p>
        </w:tc>
        <w:tc>
          <w:tcPr>
            <w:tcW w:w="6424" w:type="dxa"/>
            <w:tcBorders>
              <w:top w:val="single" w:sz="4" w:space="0" w:color="auto"/>
              <w:left w:val="single" w:sz="4" w:space="0" w:color="auto"/>
              <w:bottom w:val="single" w:sz="4" w:space="0" w:color="auto"/>
              <w:right w:val="single" w:sz="4" w:space="0" w:color="auto"/>
            </w:tcBorders>
          </w:tcPr>
          <w:p w14:paraId="12EA76B0" w14:textId="77777777" w:rsidR="001B5682" w:rsidRPr="003F55DC" w:rsidRDefault="005E3257" w:rsidP="00713C1A">
            <w:pPr>
              <w:spacing w:after="0" w:line="240" w:lineRule="auto"/>
              <w:ind w:firstLine="369"/>
              <w:rPr>
                <w:rFonts w:ascii="Times New Roman" w:eastAsia="Calibri" w:hAnsi="Times New Roman" w:cs="Times New Roman"/>
                <w:sz w:val="24"/>
                <w:szCs w:val="24"/>
                <w:lang w:eastAsia="ru-RU"/>
              </w:rPr>
            </w:pPr>
            <w:r w:rsidRPr="00F21DF3">
              <w:rPr>
                <w:rFonts w:ascii="Times New Roman" w:eastAsia="Calibri" w:hAnsi="Times New Roman" w:cs="Times New Roman"/>
                <w:sz w:val="24"/>
                <w:szCs w:val="24"/>
                <w:lang w:eastAsia="ru-RU"/>
              </w:rPr>
              <w:t>Відкриті торги</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color w:val="4A86E8"/>
                <w:sz w:val="24"/>
                <w:szCs w:val="24"/>
              </w:rPr>
              <w:t>з особливостями</w:t>
            </w:r>
          </w:p>
        </w:tc>
      </w:tr>
      <w:tr w:rsidR="001B5682" w:rsidRPr="003F55DC" w14:paraId="0115EB44" w14:textId="77777777" w:rsidTr="005E3257">
        <w:trPr>
          <w:trHeight w:val="21"/>
        </w:trPr>
        <w:tc>
          <w:tcPr>
            <w:tcW w:w="3638" w:type="dxa"/>
            <w:tcBorders>
              <w:top w:val="single" w:sz="4" w:space="0" w:color="auto"/>
              <w:left w:val="single" w:sz="4" w:space="0" w:color="auto"/>
              <w:bottom w:val="single" w:sz="4" w:space="0" w:color="auto"/>
              <w:right w:val="single" w:sz="4" w:space="0" w:color="auto"/>
            </w:tcBorders>
          </w:tcPr>
          <w:p w14:paraId="465A52E2"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4. Інформація про предмет закупівлі:</w:t>
            </w:r>
          </w:p>
        </w:tc>
        <w:tc>
          <w:tcPr>
            <w:tcW w:w="6424" w:type="dxa"/>
            <w:tcBorders>
              <w:top w:val="single" w:sz="4" w:space="0" w:color="auto"/>
              <w:left w:val="single" w:sz="4" w:space="0" w:color="auto"/>
              <w:bottom w:val="single" w:sz="4" w:space="0" w:color="auto"/>
              <w:right w:val="single" w:sz="4" w:space="0" w:color="auto"/>
            </w:tcBorders>
          </w:tcPr>
          <w:p w14:paraId="122A6FF6" w14:textId="77777777" w:rsidR="001B5682" w:rsidRPr="003F55DC" w:rsidRDefault="001B5682" w:rsidP="00713C1A">
            <w:pPr>
              <w:spacing w:after="0" w:line="240" w:lineRule="auto"/>
              <w:ind w:firstLine="369"/>
              <w:jc w:val="both"/>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Роботи</w:t>
            </w:r>
            <w:r w:rsidR="005E3257">
              <w:rPr>
                <w:rFonts w:ascii="Times New Roman" w:eastAsia="Calibri" w:hAnsi="Times New Roman" w:cs="Times New Roman"/>
                <w:sz w:val="24"/>
                <w:szCs w:val="24"/>
                <w:lang w:eastAsia="ru-RU"/>
              </w:rPr>
              <w:t xml:space="preserve"> (детально в додатку </w:t>
            </w:r>
            <w:r w:rsidR="00713C1A">
              <w:rPr>
                <w:rFonts w:ascii="Times New Roman" w:eastAsia="Calibri" w:hAnsi="Times New Roman" w:cs="Times New Roman"/>
                <w:sz w:val="24"/>
                <w:szCs w:val="24"/>
                <w:lang w:eastAsia="ru-RU"/>
              </w:rPr>
              <w:t>№</w:t>
            </w:r>
            <w:r w:rsidR="005E3257">
              <w:rPr>
                <w:rFonts w:ascii="Times New Roman" w:eastAsia="Calibri" w:hAnsi="Times New Roman" w:cs="Times New Roman"/>
                <w:sz w:val="24"/>
                <w:szCs w:val="24"/>
                <w:lang w:eastAsia="ru-RU"/>
              </w:rPr>
              <w:t>2</w:t>
            </w:r>
            <w:r w:rsidR="00713C1A">
              <w:rPr>
                <w:rFonts w:ascii="Times New Roman" w:eastAsia="Calibri" w:hAnsi="Times New Roman" w:cs="Times New Roman"/>
                <w:sz w:val="24"/>
                <w:szCs w:val="24"/>
                <w:lang w:eastAsia="ru-RU"/>
              </w:rPr>
              <w:t xml:space="preserve"> і додатку №5</w:t>
            </w:r>
            <w:r w:rsidR="005E3257">
              <w:rPr>
                <w:rFonts w:ascii="Times New Roman" w:eastAsia="Calibri" w:hAnsi="Times New Roman" w:cs="Times New Roman"/>
                <w:sz w:val="24"/>
                <w:szCs w:val="24"/>
                <w:lang w:eastAsia="ru-RU"/>
              </w:rPr>
              <w:t xml:space="preserve"> до тендерної документації)</w:t>
            </w:r>
          </w:p>
        </w:tc>
      </w:tr>
      <w:tr w:rsidR="001B5682" w:rsidRPr="003F55DC" w14:paraId="0ACA4FCA" w14:textId="77777777" w:rsidTr="005E3257">
        <w:trPr>
          <w:trHeight w:val="21"/>
        </w:trPr>
        <w:tc>
          <w:tcPr>
            <w:tcW w:w="3638" w:type="dxa"/>
            <w:tcBorders>
              <w:top w:val="single" w:sz="4" w:space="0" w:color="auto"/>
              <w:left w:val="single" w:sz="4" w:space="0" w:color="auto"/>
              <w:bottom w:val="single" w:sz="4" w:space="0" w:color="auto"/>
              <w:right w:val="single" w:sz="4" w:space="0" w:color="auto"/>
            </w:tcBorders>
          </w:tcPr>
          <w:p w14:paraId="40EF3A56"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r w:rsidRPr="003F55DC">
              <w:rPr>
                <w:rFonts w:ascii="Times New Roman" w:eastAsia="Calibri" w:hAnsi="Times New Roman" w:cs="Times New Roman"/>
                <w:sz w:val="24"/>
                <w:szCs w:val="24"/>
                <w:lang w:eastAsia="ru-RU"/>
              </w:rPr>
              <w:t>- найменування предмета  закупівлі</w:t>
            </w:r>
          </w:p>
        </w:tc>
        <w:tc>
          <w:tcPr>
            <w:tcW w:w="6424" w:type="dxa"/>
            <w:tcBorders>
              <w:top w:val="single" w:sz="4" w:space="0" w:color="auto"/>
              <w:left w:val="single" w:sz="4" w:space="0" w:color="auto"/>
              <w:bottom w:val="single" w:sz="4" w:space="0" w:color="auto"/>
              <w:right w:val="single" w:sz="4" w:space="0" w:color="auto"/>
            </w:tcBorders>
          </w:tcPr>
          <w:p w14:paraId="349DDCA5" w14:textId="59816990" w:rsidR="00EE6FB6" w:rsidRPr="003E7458" w:rsidRDefault="00BA6F9C" w:rsidP="00EE6FB6">
            <w:pPr>
              <w:pStyle w:val="af2"/>
              <w:ind w:left="-108" w:right="33" w:firstLine="332"/>
              <w:jc w:val="both"/>
              <w:rPr>
                <w:rFonts w:ascii="Times New Roman" w:hAnsi="Times New Roman"/>
                <w:b/>
                <w:bCs/>
                <w:i/>
                <w:color w:val="000000" w:themeColor="text1"/>
                <w:sz w:val="24"/>
                <w:szCs w:val="24"/>
              </w:rPr>
            </w:pPr>
            <w:r w:rsidRPr="00BA6F9C">
              <w:rPr>
                <w:rFonts w:ascii="Times New Roman" w:hAnsi="Times New Roman"/>
                <w:b/>
                <w:bCs/>
                <w:i/>
                <w:color w:val="000000" w:themeColor="text1"/>
                <w:sz w:val="24"/>
                <w:szCs w:val="24"/>
              </w:rPr>
              <w:t>«</w:t>
            </w:r>
            <w:r w:rsidR="00713C1A" w:rsidRPr="00713C1A">
              <w:rPr>
                <w:rFonts w:ascii="Times New Roman" w:hAnsi="Times New Roman"/>
                <w:b/>
                <w:bCs/>
                <w:i/>
                <w:color w:val="000000" w:themeColor="text1"/>
                <w:sz w:val="24"/>
                <w:szCs w:val="24"/>
              </w:rPr>
              <w:t>Нове будівництво каналізаційного колектора від автошляху Н-13 вздовж вулиць Садова, Паркова та будівництво КНС в с. Вишня Самбірського району Львівської області.</w:t>
            </w:r>
            <w:r w:rsidR="00793D1D">
              <w:rPr>
                <w:rFonts w:ascii="Times New Roman" w:hAnsi="Times New Roman"/>
                <w:b/>
                <w:bCs/>
                <w:i/>
                <w:color w:val="000000" w:themeColor="text1"/>
                <w:sz w:val="24"/>
                <w:szCs w:val="24"/>
              </w:rPr>
              <w:t>»</w:t>
            </w:r>
            <w:r w:rsidR="00713C1A" w:rsidRPr="00713C1A">
              <w:rPr>
                <w:rFonts w:ascii="Times New Roman" w:hAnsi="Times New Roman"/>
                <w:b/>
                <w:bCs/>
                <w:i/>
                <w:color w:val="000000" w:themeColor="text1"/>
                <w:sz w:val="24"/>
                <w:szCs w:val="24"/>
              </w:rPr>
              <w:t xml:space="preserve"> Коригування</w:t>
            </w:r>
          </w:p>
          <w:p w14:paraId="27267E5C" w14:textId="77777777" w:rsidR="001B5682" w:rsidRPr="00624158" w:rsidRDefault="00965EB9" w:rsidP="00965EB9">
            <w:pPr>
              <w:pStyle w:val="af2"/>
              <w:ind w:left="-108" w:right="33" w:firstLine="332"/>
              <w:jc w:val="both"/>
              <w:rPr>
                <w:rFonts w:ascii="Times New Roman" w:hAnsi="Times New Roman"/>
                <w:b/>
                <w:bCs/>
                <w:i/>
                <w:color w:val="000000" w:themeColor="text1"/>
                <w:sz w:val="24"/>
                <w:szCs w:val="24"/>
              </w:rPr>
            </w:pPr>
            <w:r w:rsidRPr="003E7458">
              <w:rPr>
                <w:rFonts w:ascii="Times New Roman" w:hAnsi="Times New Roman"/>
                <w:b/>
                <w:bCs/>
                <w:i/>
                <w:color w:val="000000" w:themeColor="text1"/>
                <w:sz w:val="24"/>
                <w:szCs w:val="24"/>
              </w:rPr>
              <w:t xml:space="preserve"> </w:t>
            </w:r>
            <w:r w:rsidR="00212C35" w:rsidRPr="003E7458">
              <w:rPr>
                <w:rFonts w:ascii="Times New Roman" w:hAnsi="Times New Roman"/>
                <w:b/>
                <w:bCs/>
                <w:i/>
                <w:color w:val="000000" w:themeColor="text1"/>
                <w:sz w:val="24"/>
                <w:szCs w:val="24"/>
              </w:rPr>
              <w:t>(ДК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1B5682" w:rsidRPr="003F55DC" w14:paraId="333C1CF8" w14:textId="77777777" w:rsidTr="005E3257">
        <w:trPr>
          <w:trHeight w:val="21"/>
        </w:trPr>
        <w:tc>
          <w:tcPr>
            <w:tcW w:w="3638" w:type="dxa"/>
            <w:tcBorders>
              <w:top w:val="single" w:sz="4" w:space="0" w:color="auto"/>
              <w:left w:val="single" w:sz="4" w:space="0" w:color="auto"/>
              <w:bottom w:val="dashed" w:sz="8" w:space="0" w:color="auto"/>
              <w:right w:val="single" w:sz="4" w:space="0" w:color="auto"/>
            </w:tcBorders>
          </w:tcPr>
          <w:p w14:paraId="0E63ACFC" w14:textId="77777777" w:rsidR="001B5682" w:rsidRPr="003F55DC" w:rsidRDefault="001B5682" w:rsidP="00FA0D2E">
            <w:pPr>
              <w:spacing w:after="0" w:line="240" w:lineRule="auto"/>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xml:space="preserve">- </w:t>
            </w:r>
            <w:r w:rsidRPr="003F55DC">
              <w:rPr>
                <w:rFonts w:ascii="Times New Roman" w:eastAsia="Times New Roman" w:hAnsi="Times New Roman" w:cs="Times New Roman"/>
                <w:sz w:val="24"/>
                <w:szCs w:val="24"/>
                <w:lang w:eastAsia="uk-UA"/>
              </w:rPr>
              <w:t xml:space="preserve">опис окремої частини (частин) предмета закупівлі (лота), щодо </w:t>
            </w:r>
            <w:r w:rsidRPr="003F55DC">
              <w:rPr>
                <w:rFonts w:ascii="Times New Roman" w:eastAsia="Times New Roman" w:hAnsi="Times New Roman" w:cs="Times New Roman"/>
                <w:sz w:val="24"/>
                <w:szCs w:val="24"/>
                <w:lang w:eastAsia="uk-UA"/>
              </w:rPr>
              <w:lastRenderedPageBreak/>
              <w:t>якої можуть бути подані тендерні пропозиції</w:t>
            </w:r>
          </w:p>
        </w:tc>
        <w:tc>
          <w:tcPr>
            <w:tcW w:w="6424" w:type="dxa"/>
            <w:tcBorders>
              <w:top w:val="single" w:sz="4" w:space="0" w:color="auto"/>
              <w:left w:val="single" w:sz="4" w:space="0" w:color="auto"/>
              <w:bottom w:val="dashed" w:sz="8" w:space="0" w:color="auto"/>
              <w:right w:val="single" w:sz="4" w:space="0" w:color="auto"/>
            </w:tcBorders>
          </w:tcPr>
          <w:p w14:paraId="20F006A8" w14:textId="77777777" w:rsidR="001B5682" w:rsidRPr="00425DFD" w:rsidRDefault="00624158" w:rsidP="0042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rPr>
                <w:rFonts w:ascii="Times New Roman" w:eastAsia="Calibri" w:hAnsi="Times New Roman" w:cs="Times New Roman"/>
                <w:sz w:val="24"/>
                <w:szCs w:val="24"/>
                <w:lang w:eastAsia="ru-RU"/>
              </w:rPr>
            </w:pPr>
            <w:r w:rsidRPr="00624158">
              <w:rPr>
                <w:rFonts w:ascii="Times New Roman" w:eastAsia="Calibri" w:hAnsi="Times New Roman" w:cs="Times New Roman"/>
                <w:sz w:val="24"/>
                <w:szCs w:val="24"/>
                <w:lang w:eastAsia="ru-RU"/>
              </w:rPr>
              <w:lastRenderedPageBreak/>
              <w:t>Визначення окремих частин предмета закупівлі (лоти) не передбачено</w:t>
            </w:r>
          </w:p>
        </w:tc>
      </w:tr>
      <w:tr w:rsidR="001B5682" w:rsidRPr="003F55DC" w14:paraId="5EB4D30C" w14:textId="77777777" w:rsidTr="00E5005C">
        <w:trPr>
          <w:trHeight w:val="21"/>
        </w:trPr>
        <w:tc>
          <w:tcPr>
            <w:tcW w:w="3638" w:type="dxa"/>
            <w:tcBorders>
              <w:top w:val="dashed" w:sz="8" w:space="0" w:color="auto"/>
              <w:left w:val="single" w:sz="4" w:space="0" w:color="auto"/>
              <w:bottom w:val="dashed" w:sz="8" w:space="0" w:color="auto"/>
              <w:right w:val="single" w:sz="4" w:space="0" w:color="auto"/>
            </w:tcBorders>
          </w:tcPr>
          <w:p w14:paraId="243029F1" w14:textId="77777777" w:rsidR="001B5682" w:rsidRPr="009D46AA" w:rsidRDefault="001B5682" w:rsidP="00FA0D2E">
            <w:pPr>
              <w:spacing w:after="0" w:line="240" w:lineRule="auto"/>
              <w:rPr>
                <w:rFonts w:ascii="Times New Roman" w:eastAsia="Times New Roman" w:hAnsi="Times New Roman"/>
                <w:color w:val="000000"/>
                <w:sz w:val="24"/>
                <w:szCs w:val="24"/>
              </w:rPr>
            </w:pPr>
            <w:r w:rsidRPr="009D46AA">
              <w:rPr>
                <w:rFonts w:ascii="Times New Roman" w:eastAsia="Times New Roman" w:hAnsi="Times New Roman"/>
                <w:color w:val="000000"/>
                <w:sz w:val="24"/>
                <w:szCs w:val="24"/>
              </w:rPr>
              <w:t>- місце, кількість, обсяг поставки товарів (надання послуг, виконання робіт)</w:t>
            </w:r>
          </w:p>
        </w:tc>
        <w:tc>
          <w:tcPr>
            <w:tcW w:w="6424" w:type="dxa"/>
            <w:tcBorders>
              <w:top w:val="dashed" w:sz="8" w:space="0" w:color="auto"/>
              <w:left w:val="single" w:sz="4" w:space="0" w:color="auto"/>
              <w:bottom w:val="dashed" w:sz="8" w:space="0" w:color="auto"/>
              <w:right w:val="single" w:sz="4" w:space="0" w:color="auto"/>
            </w:tcBorders>
          </w:tcPr>
          <w:p w14:paraId="66C5BFD7" w14:textId="77777777" w:rsidR="00636990" w:rsidRPr="009D46AA" w:rsidRDefault="009D46AA" w:rsidP="00636990">
            <w:pPr>
              <w:keepLines/>
              <w:autoSpaceDE w:val="0"/>
              <w:autoSpaceDN w:val="0"/>
              <w:spacing w:after="0"/>
              <w:ind w:firstLine="36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81540</w:t>
            </w:r>
            <w:r w:rsidR="00FB3E9D">
              <w:rPr>
                <w:rFonts w:ascii="Times New Roman" w:eastAsia="Times New Roman" w:hAnsi="Times New Roman"/>
                <w:color w:val="000000"/>
                <w:sz w:val="24"/>
                <w:szCs w:val="24"/>
              </w:rPr>
              <w:t>,</w:t>
            </w:r>
            <w:r w:rsidR="009E02F0">
              <w:rPr>
                <w:rFonts w:ascii="Times New Roman" w:eastAsia="Times New Roman" w:hAnsi="Times New Roman"/>
                <w:color w:val="000000"/>
                <w:sz w:val="24"/>
                <w:szCs w:val="24"/>
              </w:rPr>
              <w:t xml:space="preserve"> Львівська область</w:t>
            </w:r>
            <w:r w:rsidR="00214B21" w:rsidRPr="003F55D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Самбірський</w:t>
            </w:r>
            <w:r w:rsidR="009E02F0">
              <w:rPr>
                <w:rFonts w:ascii="Times New Roman" w:eastAsia="Times New Roman" w:hAnsi="Times New Roman"/>
                <w:color w:val="000000"/>
                <w:sz w:val="24"/>
                <w:szCs w:val="24"/>
              </w:rPr>
              <w:t xml:space="preserve"> район</w:t>
            </w:r>
            <w:r w:rsidR="00214B21" w:rsidRPr="00087A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 Вишня</w:t>
            </w:r>
            <w:r w:rsidR="00E71B7E" w:rsidRPr="00087A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автошлях </w:t>
            </w:r>
            <w:r w:rsidRPr="009D46AA">
              <w:rPr>
                <w:rFonts w:ascii="Times New Roman" w:eastAsia="Times New Roman" w:hAnsi="Times New Roman"/>
                <w:color w:val="000000"/>
                <w:sz w:val="24"/>
                <w:szCs w:val="24"/>
              </w:rPr>
              <w:t>Н-13 вздовж вулиць Садова, Паркова</w:t>
            </w:r>
            <w:r>
              <w:rPr>
                <w:rFonts w:ascii="Times New Roman" w:eastAsia="Times New Roman" w:hAnsi="Times New Roman"/>
                <w:color w:val="000000"/>
                <w:sz w:val="24"/>
                <w:szCs w:val="24"/>
              </w:rPr>
              <w:t xml:space="preserve"> (детально в тендерній документації)</w:t>
            </w:r>
          </w:p>
          <w:p w14:paraId="4B5D8B46" w14:textId="77777777" w:rsidR="001B5682" w:rsidRPr="009D46AA" w:rsidRDefault="00CA1F4B" w:rsidP="00636990">
            <w:pPr>
              <w:spacing w:after="0" w:line="240" w:lineRule="auto"/>
              <w:ind w:firstLine="318"/>
              <w:jc w:val="both"/>
              <w:rPr>
                <w:rFonts w:ascii="Times New Roman" w:eastAsia="Times New Roman" w:hAnsi="Times New Roman"/>
                <w:color w:val="000000"/>
                <w:sz w:val="24"/>
                <w:szCs w:val="24"/>
              </w:rPr>
            </w:pPr>
            <w:r w:rsidRPr="009D46AA">
              <w:rPr>
                <w:rFonts w:ascii="Times New Roman" w:eastAsia="Times New Roman" w:hAnsi="Times New Roman"/>
                <w:color w:val="000000"/>
                <w:sz w:val="24"/>
                <w:szCs w:val="24"/>
              </w:rPr>
              <w:t>Кількіст</w:t>
            </w:r>
            <w:r w:rsidR="004422D5" w:rsidRPr="009D46AA">
              <w:rPr>
                <w:rFonts w:ascii="Times New Roman" w:eastAsia="Times New Roman" w:hAnsi="Times New Roman"/>
                <w:color w:val="000000"/>
                <w:sz w:val="24"/>
                <w:szCs w:val="24"/>
              </w:rPr>
              <w:t>ь та о</w:t>
            </w:r>
            <w:r w:rsidR="001B5682" w:rsidRPr="009D46AA">
              <w:rPr>
                <w:rFonts w:ascii="Times New Roman" w:eastAsia="Times New Roman" w:hAnsi="Times New Roman"/>
                <w:color w:val="000000"/>
                <w:sz w:val="24"/>
                <w:szCs w:val="24"/>
              </w:rPr>
              <w:t xml:space="preserve">бсяг </w:t>
            </w:r>
            <w:r w:rsidR="004422D5" w:rsidRPr="009D46AA">
              <w:rPr>
                <w:rFonts w:ascii="Times New Roman" w:eastAsia="Times New Roman" w:hAnsi="Times New Roman"/>
                <w:color w:val="000000"/>
                <w:sz w:val="24"/>
                <w:szCs w:val="24"/>
              </w:rPr>
              <w:t>ви</w:t>
            </w:r>
            <w:r w:rsidR="00A00BAD" w:rsidRPr="009D46AA">
              <w:rPr>
                <w:rFonts w:ascii="Times New Roman" w:eastAsia="Times New Roman" w:hAnsi="Times New Roman"/>
                <w:color w:val="000000"/>
                <w:sz w:val="24"/>
                <w:szCs w:val="24"/>
              </w:rPr>
              <w:t>значені замовником у Додатку № 5</w:t>
            </w:r>
            <w:r w:rsidR="004422D5" w:rsidRPr="009D46AA">
              <w:rPr>
                <w:rFonts w:ascii="Times New Roman" w:eastAsia="Times New Roman" w:hAnsi="Times New Roman"/>
                <w:color w:val="000000"/>
                <w:sz w:val="24"/>
                <w:szCs w:val="24"/>
              </w:rPr>
              <w:t xml:space="preserve"> до тендерної документації.</w:t>
            </w:r>
          </w:p>
        </w:tc>
      </w:tr>
      <w:tr w:rsidR="001B5682" w:rsidRPr="003F55DC" w14:paraId="7A48D329" w14:textId="77777777" w:rsidTr="00E5005C">
        <w:trPr>
          <w:trHeight w:val="21"/>
        </w:trPr>
        <w:tc>
          <w:tcPr>
            <w:tcW w:w="3638" w:type="dxa"/>
            <w:tcBorders>
              <w:top w:val="dashed" w:sz="8" w:space="0" w:color="auto"/>
              <w:left w:val="single" w:sz="4" w:space="0" w:color="auto"/>
              <w:bottom w:val="single" w:sz="4" w:space="0" w:color="auto"/>
              <w:right w:val="single" w:sz="4" w:space="0" w:color="auto"/>
            </w:tcBorders>
          </w:tcPr>
          <w:p w14:paraId="5A114C4C" w14:textId="77777777" w:rsidR="001B5682" w:rsidRPr="003F55DC" w:rsidRDefault="001B5682" w:rsidP="00FA0D2E">
            <w:pPr>
              <w:spacing w:after="0" w:line="240" w:lineRule="auto"/>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строк поставки товарів (надання послуг, виконання робіт)</w:t>
            </w:r>
          </w:p>
        </w:tc>
        <w:tc>
          <w:tcPr>
            <w:tcW w:w="6424" w:type="dxa"/>
            <w:tcBorders>
              <w:top w:val="dashed" w:sz="8" w:space="0" w:color="auto"/>
              <w:left w:val="single" w:sz="4" w:space="0" w:color="auto"/>
              <w:bottom w:val="single" w:sz="4" w:space="0" w:color="auto"/>
              <w:right w:val="single" w:sz="4" w:space="0" w:color="auto"/>
            </w:tcBorders>
          </w:tcPr>
          <w:p w14:paraId="64A8F0C0" w14:textId="514C21C1" w:rsidR="001A3B2A" w:rsidRDefault="00EB7F59" w:rsidP="001A3B2A">
            <w:pPr>
              <w:widowControl w:val="0"/>
              <w:autoSpaceDE w:val="0"/>
              <w:autoSpaceDN w:val="0"/>
              <w:adjustRightInd w:val="0"/>
              <w:spacing w:after="0" w:line="240" w:lineRule="auto"/>
              <w:ind w:firstLine="318"/>
              <w:jc w:val="both"/>
              <w:rPr>
                <w:rFonts w:ascii="Times New Roman" w:hAnsi="Times New Roman"/>
                <w:color w:val="000000"/>
                <w:sz w:val="24"/>
                <w:szCs w:val="24"/>
              </w:rPr>
            </w:pPr>
            <w:r>
              <w:rPr>
                <w:rFonts w:ascii="Times New Roman" w:hAnsi="Times New Roman"/>
                <w:color w:val="000000"/>
                <w:sz w:val="24"/>
                <w:szCs w:val="24"/>
              </w:rPr>
              <w:t xml:space="preserve">Підрядник розпочинає виконання робіт </w:t>
            </w:r>
            <w:r w:rsidRPr="00EB7F59">
              <w:rPr>
                <w:rFonts w:ascii="Times New Roman" w:hAnsi="Times New Roman"/>
                <w:b/>
                <w:color w:val="000000"/>
                <w:sz w:val="24"/>
                <w:szCs w:val="24"/>
                <w:u w:val="single"/>
              </w:rPr>
              <w:t xml:space="preserve">протягом </w:t>
            </w:r>
            <w:r w:rsidR="009D46AA">
              <w:rPr>
                <w:rFonts w:ascii="Times New Roman" w:hAnsi="Times New Roman"/>
                <w:b/>
                <w:color w:val="000000"/>
                <w:sz w:val="24"/>
                <w:szCs w:val="24"/>
                <w:u w:val="single"/>
              </w:rPr>
              <w:t>10 (десяти</w:t>
            </w:r>
            <w:r w:rsidRPr="00EB7F59">
              <w:rPr>
                <w:rFonts w:ascii="Times New Roman" w:hAnsi="Times New Roman"/>
                <w:b/>
                <w:color w:val="000000"/>
                <w:sz w:val="24"/>
                <w:szCs w:val="24"/>
                <w:u w:val="single"/>
              </w:rPr>
              <w:t>)</w:t>
            </w:r>
            <w:r>
              <w:rPr>
                <w:rFonts w:ascii="Times New Roman" w:hAnsi="Times New Roman"/>
                <w:color w:val="000000"/>
                <w:sz w:val="24"/>
                <w:szCs w:val="24"/>
              </w:rPr>
              <w:t xml:space="preserve"> </w:t>
            </w:r>
            <w:r w:rsidR="009D46AA">
              <w:rPr>
                <w:rFonts w:ascii="Times New Roman" w:hAnsi="Times New Roman"/>
                <w:color w:val="000000"/>
                <w:sz w:val="24"/>
                <w:szCs w:val="24"/>
              </w:rPr>
              <w:t xml:space="preserve">календарних днів </w:t>
            </w:r>
            <w:r w:rsidRPr="00EB7F59">
              <w:rPr>
                <w:rFonts w:ascii="Times New Roman" w:hAnsi="Times New Roman"/>
                <w:color w:val="000000"/>
                <w:sz w:val="24"/>
                <w:szCs w:val="24"/>
              </w:rPr>
              <w:t>з моменту публікації дозвільних документів на Порталі Єдиної державної електронної системи у сфері будівництва https://e-construction.gov.ua/permits_doc_new у розділі "Реєстри" і забезпечує їх виконання у відповідності до календарного графіка виконання робіт (додаток №2</w:t>
            </w:r>
            <w:r>
              <w:rPr>
                <w:rFonts w:ascii="Times New Roman" w:hAnsi="Times New Roman"/>
                <w:color w:val="000000"/>
                <w:sz w:val="24"/>
                <w:szCs w:val="24"/>
              </w:rPr>
              <w:t xml:space="preserve"> до договору</w:t>
            </w:r>
            <w:r w:rsidRPr="00EB7F59">
              <w:rPr>
                <w:rFonts w:ascii="Times New Roman" w:hAnsi="Times New Roman"/>
                <w:color w:val="000000"/>
                <w:sz w:val="24"/>
                <w:szCs w:val="24"/>
              </w:rPr>
              <w:t xml:space="preserve">), а </w:t>
            </w:r>
            <w:r>
              <w:rPr>
                <w:rFonts w:ascii="Times New Roman" w:hAnsi="Times New Roman"/>
                <w:color w:val="000000"/>
                <w:sz w:val="24"/>
                <w:szCs w:val="24"/>
              </w:rPr>
              <w:t>саме</w:t>
            </w:r>
            <w:r w:rsidRPr="00EB7F59">
              <w:rPr>
                <w:rFonts w:ascii="Times New Roman" w:hAnsi="Times New Roman"/>
                <w:color w:val="000000"/>
                <w:sz w:val="24"/>
                <w:szCs w:val="24"/>
              </w:rPr>
              <w:t xml:space="preserve"> – </w:t>
            </w:r>
            <w:r w:rsidR="008E656B" w:rsidRPr="00055489">
              <w:rPr>
                <w:rFonts w:ascii="Times New Roman" w:hAnsi="Times New Roman"/>
                <w:b/>
                <w:color w:val="000000"/>
                <w:sz w:val="24"/>
                <w:szCs w:val="24"/>
                <w:u w:val="single"/>
              </w:rPr>
              <w:t>до 31</w:t>
            </w:r>
            <w:r w:rsidRPr="00055489">
              <w:rPr>
                <w:rFonts w:ascii="Times New Roman" w:hAnsi="Times New Roman"/>
                <w:b/>
                <w:color w:val="000000"/>
                <w:sz w:val="24"/>
                <w:szCs w:val="24"/>
                <w:u w:val="single"/>
              </w:rPr>
              <w:t xml:space="preserve"> </w:t>
            </w:r>
            <w:r w:rsidR="008E656B" w:rsidRPr="00055489">
              <w:rPr>
                <w:rFonts w:ascii="Times New Roman" w:hAnsi="Times New Roman"/>
                <w:b/>
                <w:color w:val="000000"/>
                <w:sz w:val="24"/>
                <w:szCs w:val="24"/>
                <w:u w:val="single"/>
              </w:rPr>
              <w:t>грудня 2024</w:t>
            </w:r>
            <w:r w:rsidRPr="00055489">
              <w:rPr>
                <w:rFonts w:ascii="Times New Roman" w:hAnsi="Times New Roman"/>
                <w:b/>
                <w:color w:val="000000"/>
                <w:sz w:val="24"/>
                <w:szCs w:val="24"/>
                <w:u w:val="single"/>
              </w:rPr>
              <w:t xml:space="preserve"> року</w:t>
            </w:r>
            <w:r w:rsidR="00321607" w:rsidRPr="00055489">
              <w:rPr>
                <w:rFonts w:ascii="Times New Roman" w:hAnsi="Times New Roman"/>
                <w:b/>
                <w:color w:val="000000"/>
                <w:sz w:val="24"/>
                <w:szCs w:val="24"/>
              </w:rPr>
              <w:t xml:space="preserve"> </w:t>
            </w:r>
            <w:r w:rsidR="001A3B2A" w:rsidRPr="00055489">
              <w:rPr>
                <w:rFonts w:ascii="Times New Roman" w:hAnsi="Times New Roman"/>
                <w:color w:val="000000"/>
                <w:sz w:val="24"/>
                <w:szCs w:val="24"/>
              </w:rPr>
              <w:t>(строки виконання робіт можуть бути продовжені, у разі відсутності бюджетних призначень в повному обсязі або у разі затримки бюджетного фінансування та ін. згідно умов договору та тендерної документації).</w:t>
            </w:r>
          </w:p>
          <w:p w14:paraId="4028DA3B" w14:textId="77777777" w:rsidR="001B5682" w:rsidRPr="00321607" w:rsidRDefault="001A3B2A" w:rsidP="00321607">
            <w:pPr>
              <w:widowControl w:val="0"/>
              <w:autoSpaceDE w:val="0"/>
              <w:autoSpaceDN w:val="0"/>
              <w:adjustRightInd w:val="0"/>
              <w:spacing w:after="0" w:line="240" w:lineRule="auto"/>
              <w:ind w:firstLine="318"/>
              <w:jc w:val="both"/>
              <w:rPr>
                <w:rFonts w:ascii="Times New Roman" w:hAnsi="Times New Roman"/>
                <w:color w:val="000000"/>
                <w:sz w:val="24"/>
                <w:szCs w:val="24"/>
              </w:rPr>
            </w:pPr>
            <w:r>
              <w:rPr>
                <w:rFonts w:ascii="Times New Roman" w:hAnsi="Times New Roman"/>
                <w:color w:val="000000"/>
                <w:sz w:val="24"/>
                <w:szCs w:val="24"/>
              </w:rPr>
              <w:t xml:space="preserve">Роботи повинні виконуватися відповідно до календарного графіку виконання робіт, що є невід'ємною частиною договору підряду, укладеного за результатами цієї закупівлі. Перелік, обсяг та види робіт узгоджуються між Підрядником і Замовником на стадії підписання Договору підряду </w:t>
            </w:r>
            <w:r w:rsidR="00321607">
              <w:rPr>
                <w:rFonts w:ascii="Times New Roman" w:hAnsi="Times New Roman"/>
                <w:color w:val="000000"/>
                <w:sz w:val="24"/>
                <w:szCs w:val="24"/>
              </w:rPr>
              <w:t>і в межах бюджетних призначень.</w:t>
            </w:r>
          </w:p>
        </w:tc>
      </w:tr>
      <w:tr w:rsidR="001B5682" w:rsidRPr="003F55DC" w14:paraId="42388E8E"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56D9C1E8"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5. Недискримінація учасників та рівне ставлення до них </w:t>
            </w:r>
          </w:p>
        </w:tc>
        <w:tc>
          <w:tcPr>
            <w:tcW w:w="6424" w:type="dxa"/>
            <w:tcBorders>
              <w:top w:val="single" w:sz="4" w:space="0" w:color="auto"/>
              <w:left w:val="single" w:sz="4" w:space="0" w:color="auto"/>
              <w:bottom w:val="single" w:sz="4" w:space="0" w:color="auto"/>
              <w:right w:val="single" w:sz="4" w:space="0" w:color="auto"/>
            </w:tcBorders>
          </w:tcPr>
          <w:p w14:paraId="7AF0BE6A" w14:textId="77777777" w:rsidR="00A07812" w:rsidRPr="00A07812" w:rsidRDefault="00A07812" w:rsidP="00A07812">
            <w:pPr>
              <w:spacing w:after="0" w:line="240" w:lineRule="auto"/>
              <w:ind w:firstLine="284"/>
              <w:jc w:val="both"/>
              <w:rPr>
                <w:rFonts w:ascii="Times New Roman" w:eastAsia="Times New Roman" w:hAnsi="Times New Roman" w:cs="Times New Roman"/>
                <w:sz w:val="24"/>
                <w:szCs w:val="24"/>
                <w:lang w:eastAsia="uk-UA"/>
              </w:rPr>
            </w:pPr>
            <w:r w:rsidRPr="00A07812">
              <w:rPr>
                <w:rFonts w:ascii="Times New Roman" w:eastAsia="Times New Roman" w:hAnsi="Times New Roman" w:cs="Times New Roman"/>
                <w:sz w:val="24"/>
                <w:szCs w:val="24"/>
                <w:lang w:eastAsia="uk-UA"/>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00C5E03F" w14:textId="77777777" w:rsidR="001B5682" w:rsidRPr="003F55DC" w:rsidRDefault="00A07812" w:rsidP="00A07812">
            <w:pPr>
              <w:spacing w:after="0" w:line="240" w:lineRule="auto"/>
              <w:ind w:firstLine="284"/>
              <w:jc w:val="both"/>
              <w:rPr>
                <w:rFonts w:ascii="Times New Roman" w:eastAsia="Calibri" w:hAnsi="Times New Roman" w:cs="Times New Roman"/>
                <w:sz w:val="24"/>
                <w:szCs w:val="24"/>
                <w:lang w:eastAsia="ru-RU"/>
              </w:rPr>
            </w:pPr>
            <w:r w:rsidRPr="00A07812">
              <w:rPr>
                <w:rFonts w:ascii="Times New Roman" w:eastAsia="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1B5682" w:rsidRPr="003F55DC" w14:paraId="485B51CA"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0EC1A3E0"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24" w:type="dxa"/>
            <w:tcBorders>
              <w:top w:val="single" w:sz="4" w:space="0" w:color="auto"/>
              <w:left w:val="single" w:sz="4" w:space="0" w:color="auto"/>
              <w:bottom w:val="single" w:sz="4" w:space="0" w:color="auto"/>
              <w:right w:val="single" w:sz="4" w:space="0" w:color="auto"/>
            </w:tcBorders>
          </w:tcPr>
          <w:p w14:paraId="35B86F7D" w14:textId="77777777" w:rsidR="00DD68BA" w:rsidRPr="00DD68BA" w:rsidRDefault="00DD68BA" w:rsidP="00DD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eastAsia="ru-RU"/>
              </w:rPr>
            </w:pPr>
            <w:r w:rsidRPr="00DD68BA">
              <w:rPr>
                <w:rFonts w:ascii="Times New Roman" w:eastAsia="Calibri" w:hAnsi="Times New Roman" w:cs="Times New Roman"/>
                <w:sz w:val="24"/>
                <w:szCs w:val="24"/>
                <w:lang w:eastAsia="ru-RU"/>
              </w:rPr>
              <w:t xml:space="preserve">Валютою тендерної пропозиції є національна валюта України – гривня. </w:t>
            </w:r>
          </w:p>
          <w:p w14:paraId="7F99E134" w14:textId="77777777" w:rsidR="00DD68BA" w:rsidRPr="00DD68BA" w:rsidRDefault="00DD68BA" w:rsidP="00DD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eastAsia="ru-RU"/>
              </w:rPr>
            </w:pPr>
            <w:r w:rsidRPr="00DD68BA">
              <w:rPr>
                <w:rFonts w:ascii="Times New Roman" w:eastAsia="Calibri" w:hAnsi="Times New Roman" w:cs="Times New Roman"/>
                <w:sz w:val="24"/>
                <w:szCs w:val="24"/>
                <w:lang w:eastAsia="ru-RU"/>
              </w:rPr>
              <w:t>Розрахунки здійснюватимуться у національній валюті України згідно з Договором про закупівлю.</w:t>
            </w:r>
          </w:p>
          <w:p w14:paraId="4D617D14" w14:textId="77777777" w:rsidR="00DD68BA" w:rsidRPr="00DD68BA" w:rsidRDefault="00DD68BA" w:rsidP="00DD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eastAsia="ru-RU"/>
              </w:rPr>
            </w:pPr>
            <w:r w:rsidRPr="00DD68BA">
              <w:rPr>
                <w:rFonts w:ascii="Times New Roman" w:eastAsia="Calibri" w:hAnsi="Times New Roman" w:cs="Times New Roman"/>
                <w:sz w:val="24"/>
                <w:szCs w:val="24"/>
                <w:lang w:eastAsia="ru-RU"/>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30084567" w14:textId="77777777" w:rsidR="001B5682" w:rsidRPr="003F55DC" w:rsidRDefault="00DD68BA" w:rsidP="00DD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eastAsia="ru-RU"/>
              </w:rPr>
            </w:pPr>
            <w:r w:rsidRPr="00DD68BA">
              <w:rPr>
                <w:rFonts w:ascii="Times New Roman" w:eastAsia="Calibri" w:hAnsi="Times New Roman" w:cs="Times New Roman"/>
                <w:sz w:val="24"/>
                <w:szCs w:val="24"/>
                <w:lang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1B5682" w:rsidRPr="003F55DC" w14:paraId="2196C8C8" w14:textId="77777777" w:rsidTr="00E5005C">
        <w:trPr>
          <w:trHeight w:val="556"/>
        </w:trPr>
        <w:tc>
          <w:tcPr>
            <w:tcW w:w="3638" w:type="dxa"/>
            <w:tcBorders>
              <w:top w:val="single" w:sz="4" w:space="0" w:color="auto"/>
              <w:left w:val="single" w:sz="4" w:space="0" w:color="auto"/>
              <w:bottom w:val="single" w:sz="4" w:space="0" w:color="auto"/>
              <w:right w:val="single" w:sz="4" w:space="0" w:color="auto"/>
            </w:tcBorders>
          </w:tcPr>
          <w:p w14:paraId="725D9642" w14:textId="77777777" w:rsidR="001B5682" w:rsidRPr="003F55DC" w:rsidRDefault="006F1F64"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7. </w:t>
            </w:r>
            <w:r w:rsidR="001B5682" w:rsidRPr="003F55DC">
              <w:rPr>
                <w:rFonts w:ascii="Times New Roman" w:eastAsia="Calibri" w:hAnsi="Times New Roman" w:cs="Times New Roman"/>
                <w:b/>
                <w:bCs/>
                <w:sz w:val="24"/>
                <w:szCs w:val="24"/>
                <w:lang w:eastAsia="ru-RU"/>
              </w:rPr>
              <w:t xml:space="preserve">Інформація про мову (мови), якою (якими) повинні бути складені тендерні пропозиції </w:t>
            </w:r>
          </w:p>
        </w:tc>
        <w:tc>
          <w:tcPr>
            <w:tcW w:w="6424" w:type="dxa"/>
            <w:tcBorders>
              <w:top w:val="single" w:sz="4" w:space="0" w:color="auto"/>
              <w:left w:val="single" w:sz="4" w:space="0" w:color="auto"/>
              <w:bottom w:val="single" w:sz="4" w:space="0" w:color="auto"/>
              <w:right w:val="single" w:sz="4" w:space="0" w:color="auto"/>
            </w:tcBorders>
          </w:tcPr>
          <w:p w14:paraId="0B5A670E" w14:textId="77777777" w:rsidR="00943A4D" w:rsidRPr="00943A4D" w:rsidRDefault="00943A4D" w:rsidP="00943A4D">
            <w:pPr>
              <w:spacing w:after="0" w:line="240" w:lineRule="auto"/>
              <w:ind w:firstLine="284"/>
              <w:jc w:val="both"/>
              <w:rPr>
                <w:rFonts w:ascii="Times New Roman" w:eastAsia="Times New Roman" w:hAnsi="Times New Roman" w:cs="Times New Roman"/>
                <w:sz w:val="24"/>
                <w:szCs w:val="24"/>
                <w:lang w:eastAsia="ru-RU"/>
              </w:rPr>
            </w:pPr>
            <w:r w:rsidRPr="00943A4D">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w:t>
            </w:r>
          </w:p>
          <w:p w14:paraId="263027FA" w14:textId="77777777" w:rsidR="00943A4D" w:rsidRPr="00943A4D" w:rsidRDefault="00943A4D" w:rsidP="00943A4D">
            <w:pPr>
              <w:spacing w:after="0" w:line="240" w:lineRule="auto"/>
              <w:ind w:firstLine="284"/>
              <w:jc w:val="both"/>
              <w:rPr>
                <w:rFonts w:ascii="Times New Roman" w:eastAsia="Times New Roman" w:hAnsi="Times New Roman" w:cs="Times New Roman"/>
                <w:b/>
                <w:bCs/>
                <w:sz w:val="24"/>
                <w:szCs w:val="24"/>
                <w:lang w:eastAsia="ru-RU"/>
              </w:rPr>
            </w:pPr>
            <w:r w:rsidRPr="00943A4D">
              <w:rPr>
                <w:rFonts w:ascii="Times New Roman" w:eastAsia="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r w:rsidRPr="00943A4D">
              <w:rPr>
                <w:rFonts w:ascii="Times New Roman" w:eastAsia="Times New Roman" w:hAnsi="Times New Roman" w:cs="Times New Roman"/>
                <w:b/>
                <w:bCs/>
                <w:sz w:val="24"/>
                <w:szCs w:val="24"/>
                <w:lang w:eastAsia="ru-RU"/>
              </w:rPr>
              <w:t xml:space="preserve"> </w:t>
            </w:r>
          </w:p>
          <w:p w14:paraId="207A7BE3" w14:textId="77777777" w:rsidR="00943A4D" w:rsidRPr="00943A4D" w:rsidRDefault="00943A4D" w:rsidP="00943A4D">
            <w:pPr>
              <w:spacing w:after="0" w:line="240" w:lineRule="auto"/>
              <w:ind w:firstLine="284"/>
              <w:jc w:val="both"/>
              <w:rPr>
                <w:rFonts w:ascii="Times New Roman" w:eastAsia="Times New Roman" w:hAnsi="Times New Roman" w:cs="Times New Roman"/>
                <w:sz w:val="24"/>
                <w:szCs w:val="24"/>
                <w:lang w:eastAsia="ru-RU"/>
              </w:rPr>
            </w:pPr>
            <w:proofErr w:type="spellStart"/>
            <w:r w:rsidRPr="00943A4D">
              <w:rPr>
                <w:rFonts w:ascii="Times New Roman" w:eastAsia="Times New Roman" w:hAnsi="Times New Roman" w:cs="Times New Roman"/>
                <w:sz w:val="24"/>
                <w:szCs w:val="24"/>
                <w:lang w:val="ru-RU" w:eastAsia="ru-RU"/>
              </w:rPr>
              <w:t>Документи</w:t>
            </w:r>
            <w:proofErr w:type="spellEnd"/>
            <w:r w:rsidRPr="00943A4D">
              <w:rPr>
                <w:rFonts w:ascii="Times New Roman" w:eastAsia="Times New Roman" w:hAnsi="Times New Roman" w:cs="Times New Roman"/>
                <w:sz w:val="24"/>
                <w:szCs w:val="24"/>
                <w:lang w:eastAsia="ru-RU"/>
              </w:rPr>
              <w:t>,</w:t>
            </w:r>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видані</w:t>
            </w:r>
            <w:proofErr w:type="spellEnd"/>
            <w:r w:rsidRPr="00943A4D">
              <w:rPr>
                <w:rFonts w:ascii="Times New Roman" w:eastAsia="Times New Roman" w:hAnsi="Times New Roman" w:cs="Times New Roman"/>
                <w:sz w:val="24"/>
                <w:szCs w:val="24"/>
                <w:lang w:val="ru-RU" w:eastAsia="ru-RU"/>
              </w:rPr>
              <w:t xml:space="preserve"> органами </w:t>
            </w:r>
            <w:proofErr w:type="spellStart"/>
            <w:r w:rsidRPr="00943A4D">
              <w:rPr>
                <w:rFonts w:ascii="Times New Roman" w:eastAsia="Times New Roman" w:hAnsi="Times New Roman" w:cs="Times New Roman"/>
                <w:sz w:val="24"/>
                <w:szCs w:val="24"/>
                <w:lang w:val="ru-RU" w:eastAsia="ru-RU"/>
              </w:rPr>
              <w:t>державної</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влади</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підприємствами</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установами</w:t>
            </w:r>
            <w:proofErr w:type="spellEnd"/>
            <w:r w:rsidRPr="00943A4D">
              <w:rPr>
                <w:rFonts w:ascii="Times New Roman" w:eastAsia="Times New Roman" w:hAnsi="Times New Roman" w:cs="Times New Roman"/>
                <w:sz w:val="24"/>
                <w:szCs w:val="24"/>
                <w:lang w:val="ru-RU" w:eastAsia="ru-RU"/>
              </w:rPr>
              <w:t>/</w:t>
            </w:r>
            <w:proofErr w:type="spellStart"/>
            <w:r w:rsidRPr="00943A4D">
              <w:rPr>
                <w:rFonts w:ascii="Times New Roman" w:eastAsia="Times New Roman" w:hAnsi="Times New Roman" w:cs="Times New Roman"/>
                <w:sz w:val="24"/>
                <w:szCs w:val="24"/>
                <w:lang w:val="ru-RU" w:eastAsia="ru-RU"/>
              </w:rPr>
              <w:t>організаціями</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іноземних</w:t>
            </w:r>
            <w:proofErr w:type="spellEnd"/>
            <w:r w:rsidRPr="00943A4D">
              <w:rPr>
                <w:rFonts w:ascii="Times New Roman" w:eastAsia="Times New Roman" w:hAnsi="Times New Roman" w:cs="Times New Roman"/>
                <w:sz w:val="24"/>
                <w:szCs w:val="24"/>
                <w:lang w:val="ru-RU" w:eastAsia="ru-RU"/>
              </w:rPr>
              <w:t xml:space="preserve"> держав </w:t>
            </w:r>
            <w:proofErr w:type="spellStart"/>
            <w:r w:rsidRPr="00943A4D">
              <w:rPr>
                <w:rFonts w:ascii="Times New Roman" w:eastAsia="Times New Roman" w:hAnsi="Times New Roman" w:cs="Times New Roman"/>
                <w:sz w:val="24"/>
                <w:szCs w:val="24"/>
                <w:lang w:val="ru-RU" w:eastAsia="ru-RU"/>
              </w:rPr>
              <w:t>подаються</w:t>
            </w:r>
            <w:proofErr w:type="spellEnd"/>
            <w:r w:rsidRPr="00943A4D">
              <w:rPr>
                <w:rFonts w:ascii="Times New Roman" w:eastAsia="Times New Roman" w:hAnsi="Times New Roman" w:cs="Times New Roman"/>
                <w:sz w:val="24"/>
                <w:szCs w:val="24"/>
                <w:lang w:val="ru-RU" w:eastAsia="ru-RU"/>
              </w:rPr>
              <w:t xml:space="preserve"> з перекладом </w:t>
            </w:r>
            <w:proofErr w:type="spellStart"/>
            <w:r w:rsidRPr="00943A4D">
              <w:rPr>
                <w:rFonts w:ascii="Times New Roman" w:eastAsia="Times New Roman" w:hAnsi="Times New Roman" w:cs="Times New Roman"/>
                <w:sz w:val="24"/>
                <w:szCs w:val="24"/>
                <w:lang w:val="ru-RU" w:eastAsia="ru-RU"/>
              </w:rPr>
              <w:t>українською</w:t>
            </w:r>
            <w:proofErr w:type="spellEnd"/>
            <w:r w:rsidRPr="00943A4D">
              <w:rPr>
                <w:rFonts w:ascii="Times New Roman" w:eastAsia="Times New Roman" w:hAnsi="Times New Roman" w:cs="Times New Roman"/>
                <w:sz w:val="24"/>
                <w:szCs w:val="24"/>
                <w:lang w:val="ru-RU" w:eastAsia="ru-RU"/>
              </w:rPr>
              <w:t xml:space="preserve"> мовою. </w:t>
            </w:r>
          </w:p>
          <w:p w14:paraId="15EF73AE" w14:textId="77777777" w:rsidR="00943A4D" w:rsidRPr="00943A4D" w:rsidRDefault="00943A4D" w:rsidP="00943A4D">
            <w:pPr>
              <w:spacing w:after="0" w:line="240" w:lineRule="auto"/>
              <w:ind w:firstLine="284"/>
              <w:jc w:val="both"/>
              <w:rPr>
                <w:rFonts w:ascii="Times New Roman" w:eastAsia="Times New Roman" w:hAnsi="Times New Roman" w:cs="Times New Roman"/>
                <w:sz w:val="24"/>
                <w:szCs w:val="24"/>
                <w:lang w:eastAsia="ru-RU"/>
              </w:rPr>
            </w:pPr>
            <w:r w:rsidRPr="00943A4D">
              <w:rPr>
                <w:rFonts w:ascii="Times New Roman" w:eastAsia="Times New Roman" w:hAnsi="Times New Roman" w:cs="Times New Roman"/>
                <w:sz w:val="24"/>
                <w:szCs w:val="24"/>
                <w:lang w:val="ru-RU" w:eastAsia="ru-RU"/>
              </w:rPr>
              <w:t xml:space="preserve">Переклад (або </w:t>
            </w:r>
            <w:proofErr w:type="spellStart"/>
            <w:r w:rsidRPr="00943A4D">
              <w:rPr>
                <w:rFonts w:ascii="Times New Roman" w:eastAsia="Times New Roman" w:hAnsi="Times New Roman" w:cs="Times New Roman"/>
                <w:sz w:val="24"/>
                <w:szCs w:val="24"/>
                <w:lang w:val="ru-RU" w:eastAsia="ru-RU"/>
              </w:rPr>
              <w:t>справжність</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підпису</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перекладача</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мають</w:t>
            </w:r>
            <w:proofErr w:type="spellEnd"/>
            <w:r w:rsidRPr="00943A4D">
              <w:rPr>
                <w:rFonts w:ascii="Times New Roman" w:eastAsia="Times New Roman" w:hAnsi="Times New Roman" w:cs="Times New Roman"/>
                <w:sz w:val="24"/>
                <w:szCs w:val="24"/>
                <w:lang w:val="ru-RU" w:eastAsia="ru-RU"/>
              </w:rPr>
              <w:t xml:space="preserve"> бути </w:t>
            </w:r>
            <w:proofErr w:type="spellStart"/>
            <w:r w:rsidRPr="00943A4D">
              <w:rPr>
                <w:rFonts w:ascii="Times New Roman" w:eastAsia="Times New Roman" w:hAnsi="Times New Roman" w:cs="Times New Roman"/>
                <w:sz w:val="24"/>
                <w:szCs w:val="24"/>
                <w:lang w:val="ru-RU" w:eastAsia="ru-RU"/>
              </w:rPr>
              <w:t>засвідчені</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нотаріально</w:t>
            </w:r>
            <w:proofErr w:type="spellEnd"/>
            <w:r w:rsidRPr="00943A4D">
              <w:rPr>
                <w:rFonts w:ascii="Times New Roman" w:eastAsia="Times New Roman" w:hAnsi="Times New Roman" w:cs="Times New Roman"/>
                <w:sz w:val="24"/>
                <w:szCs w:val="24"/>
                <w:lang w:val="ru-RU" w:eastAsia="ru-RU"/>
              </w:rPr>
              <w:t xml:space="preserve"> або </w:t>
            </w:r>
            <w:proofErr w:type="spellStart"/>
            <w:r w:rsidRPr="00943A4D">
              <w:rPr>
                <w:rFonts w:ascii="Times New Roman" w:eastAsia="Times New Roman" w:hAnsi="Times New Roman" w:cs="Times New Roman"/>
                <w:sz w:val="24"/>
                <w:szCs w:val="24"/>
                <w:lang w:val="ru-RU" w:eastAsia="ru-RU"/>
              </w:rPr>
              <w:t>легалізовані</w:t>
            </w:r>
            <w:proofErr w:type="spellEnd"/>
            <w:r w:rsidRPr="00943A4D">
              <w:rPr>
                <w:rFonts w:ascii="Times New Roman" w:eastAsia="Times New Roman" w:hAnsi="Times New Roman" w:cs="Times New Roman"/>
                <w:sz w:val="24"/>
                <w:szCs w:val="24"/>
                <w:lang w:val="ru-RU" w:eastAsia="ru-RU"/>
              </w:rPr>
              <w:t xml:space="preserve"> у </w:t>
            </w:r>
            <w:proofErr w:type="spellStart"/>
            <w:r w:rsidRPr="00943A4D">
              <w:rPr>
                <w:rFonts w:ascii="Times New Roman" w:eastAsia="Times New Roman" w:hAnsi="Times New Roman" w:cs="Times New Roman"/>
                <w:sz w:val="24"/>
                <w:szCs w:val="24"/>
                <w:lang w:val="ru-RU" w:eastAsia="ru-RU"/>
              </w:rPr>
              <w:lastRenderedPageBreak/>
              <w:t>встановленому</w:t>
            </w:r>
            <w:proofErr w:type="spellEnd"/>
            <w:r w:rsidRPr="00943A4D">
              <w:rPr>
                <w:rFonts w:ascii="Times New Roman" w:eastAsia="Times New Roman" w:hAnsi="Times New Roman" w:cs="Times New Roman"/>
                <w:sz w:val="24"/>
                <w:szCs w:val="24"/>
                <w:lang w:val="ru-RU" w:eastAsia="ru-RU"/>
              </w:rPr>
              <w:t xml:space="preserve"> законодавством України порядку. </w:t>
            </w:r>
            <w:proofErr w:type="spellStart"/>
            <w:r w:rsidRPr="00943A4D">
              <w:rPr>
                <w:rFonts w:ascii="Times New Roman" w:eastAsia="Times New Roman" w:hAnsi="Times New Roman" w:cs="Times New Roman"/>
                <w:sz w:val="24"/>
                <w:szCs w:val="24"/>
                <w:lang w:val="ru-RU" w:eastAsia="ru-RU"/>
              </w:rPr>
              <w:t>Тексти</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повинні</w:t>
            </w:r>
            <w:proofErr w:type="spellEnd"/>
            <w:r w:rsidRPr="00943A4D">
              <w:rPr>
                <w:rFonts w:ascii="Times New Roman" w:eastAsia="Times New Roman" w:hAnsi="Times New Roman" w:cs="Times New Roman"/>
                <w:sz w:val="24"/>
                <w:szCs w:val="24"/>
                <w:lang w:val="ru-RU" w:eastAsia="ru-RU"/>
              </w:rPr>
              <w:t xml:space="preserve"> бути </w:t>
            </w:r>
            <w:proofErr w:type="spellStart"/>
            <w:r w:rsidRPr="00943A4D">
              <w:rPr>
                <w:rFonts w:ascii="Times New Roman" w:eastAsia="Times New Roman" w:hAnsi="Times New Roman" w:cs="Times New Roman"/>
                <w:sz w:val="24"/>
                <w:szCs w:val="24"/>
                <w:lang w:val="ru-RU" w:eastAsia="ru-RU"/>
              </w:rPr>
              <w:t>автентичними</w:t>
            </w:r>
            <w:proofErr w:type="spellEnd"/>
            <w:r w:rsidRPr="00943A4D">
              <w:rPr>
                <w:rFonts w:ascii="Times New Roman" w:eastAsia="Times New Roman" w:hAnsi="Times New Roman" w:cs="Times New Roman"/>
                <w:sz w:val="24"/>
                <w:szCs w:val="24"/>
                <w:lang w:eastAsia="ru-RU"/>
              </w:rPr>
              <w:t>.</w:t>
            </w:r>
            <w:r w:rsidRPr="00943A4D">
              <w:rPr>
                <w:rFonts w:ascii="Times New Roman" w:eastAsia="Times New Roman" w:hAnsi="Times New Roman" w:cs="Times New Roman"/>
                <w:sz w:val="24"/>
                <w:szCs w:val="24"/>
                <w:lang w:val="ru-RU" w:eastAsia="ru-RU"/>
              </w:rPr>
              <w:t xml:space="preserve"> </w:t>
            </w:r>
          </w:p>
          <w:p w14:paraId="1E35A73D" w14:textId="77777777" w:rsidR="00E96332" w:rsidRPr="00943A4D" w:rsidRDefault="00943A4D" w:rsidP="00FA0D2E">
            <w:pPr>
              <w:spacing w:after="0" w:line="240" w:lineRule="auto"/>
              <w:ind w:firstLine="284"/>
              <w:jc w:val="both"/>
              <w:rPr>
                <w:rFonts w:ascii="Times New Roman" w:eastAsia="Times New Roman" w:hAnsi="Times New Roman" w:cs="Times New Roman"/>
                <w:sz w:val="24"/>
                <w:szCs w:val="24"/>
                <w:lang w:eastAsia="ru-RU"/>
              </w:rPr>
            </w:pPr>
            <w:r w:rsidRPr="00943A4D">
              <w:rPr>
                <w:rFonts w:ascii="Times New Roman" w:eastAsia="Times New Roman" w:hAnsi="Times New Roman" w:cs="Times New Roman"/>
                <w:sz w:val="24"/>
                <w:szCs w:val="24"/>
                <w:lang w:eastAsia="ru-RU"/>
              </w:rPr>
              <w:t>В</w:t>
            </w:r>
            <w:proofErr w:type="spellStart"/>
            <w:r w:rsidRPr="00943A4D">
              <w:rPr>
                <w:rFonts w:ascii="Times New Roman" w:eastAsia="Times New Roman" w:hAnsi="Times New Roman" w:cs="Times New Roman"/>
                <w:sz w:val="24"/>
                <w:szCs w:val="24"/>
                <w:lang w:val="ru-RU" w:eastAsia="ru-RU"/>
              </w:rPr>
              <w:t>изначальним</w:t>
            </w:r>
            <w:proofErr w:type="spellEnd"/>
            <w:r w:rsidRPr="00943A4D">
              <w:rPr>
                <w:rFonts w:ascii="Times New Roman" w:eastAsia="Times New Roman" w:hAnsi="Times New Roman" w:cs="Times New Roman"/>
                <w:sz w:val="24"/>
                <w:szCs w:val="24"/>
                <w:lang w:val="ru-RU" w:eastAsia="ru-RU"/>
              </w:rPr>
              <w:t xml:space="preserve"> є текст, </w:t>
            </w:r>
            <w:proofErr w:type="spellStart"/>
            <w:r w:rsidRPr="00943A4D">
              <w:rPr>
                <w:rFonts w:ascii="Times New Roman" w:eastAsia="Times New Roman" w:hAnsi="Times New Roman" w:cs="Times New Roman"/>
                <w:sz w:val="24"/>
                <w:szCs w:val="24"/>
                <w:lang w:val="ru-RU" w:eastAsia="ru-RU"/>
              </w:rPr>
              <w:t>викладений</w:t>
            </w:r>
            <w:proofErr w:type="spellEnd"/>
            <w:r w:rsidRPr="00943A4D">
              <w:rPr>
                <w:rFonts w:ascii="Times New Roman" w:eastAsia="Times New Roman" w:hAnsi="Times New Roman" w:cs="Times New Roman"/>
                <w:sz w:val="24"/>
                <w:szCs w:val="24"/>
                <w:lang w:val="ru-RU" w:eastAsia="ru-RU"/>
              </w:rPr>
              <w:t xml:space="preserve"> </w:t>
            </w:r>
            <w:proofErr w:type="spellStart"/>
            <w:r w:rsidRPr="00943A4D">
              <w:rPr>
                <w:rFonts w:ascii="Times New Roman" w:eastAsia="Times New Roman" w:hAnsi="Times New Roman" w:cs="Times New Roman"/>
                <w:sz w:val="24"/>
                <w:szCs w:val="24"/>
                <w:lang w:val="ru-RU" w:eastAsia="ru-RU"/>
              </w:rPr>
              <w:t>українською</w:t>
            </w:r>
            <w:proofErr w:type="spellEnd"/>
            <w:r w:rsidRPr="00943A4D">
              <w:rPr>
                <w:rFonts w:ascii="Times New Roman" w:eastAsia="Times New Roman" w:hAnsi="Times New Roman" w:cs="Times New Roman"/>
                <w:sz w:val="24"/>
                <w:szCs w:val="24"/>
                <w:lang w:val="ru-RU" w:eastAsia="ru-RU"/>
              </w:rPr>
              <w:t xml:space="preserve"> мовою.</w:t>
            </w:r>
          </w:p>
          <w:p w14:paraId="0B5D9E83" w14:textId="77777777" w:rsidR="001B5682" w:rsidRPr="003F55DC" w:rsidRDefault="00CD7117" w:rsidP="00FA0D2E">
            <w:pPr>
              <w:spacing w:after="0" w:line="240" w:lineRule="auto"/>
              <w:ind w:firstLine="284"/>
              <w:jc w:val="both"/>
              <w:rPr>
                <w:rFonts w:ascii="Times New Roman" w:hAnsi="Times New Roman"/>
                <w:color w:val="000000"/>
                <w:sz w:val="24"/>
                <w:szCs w:val="24"/>
              </w:rPr>
            </w:pPr>
            <w:r w:rsidRPr="003F55DC">
              <w:rPr>
                <w:rFonts w:ascii="Times New Roman" w:eastAsia="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B5682" w:rsidRPr="003F55DC" w14:paraId="384DAC37" w14:textId="77777777" w:rsidTr="00FA0D2E">
        <w:trPr>
          <w:trHeight w:val="21"/>
        </w:trPr>
        <w:tc>
          <w:tcPr>
            <w:tcW w:w="10062" w:type="dxa"/>
            <w:gridSpan w:val="2"/>
            <w:tcBorders>
              <w:top w:val="single" w:sz="4" w:space="0" w:color="auto"/>
              <w:left w:val="single" w:sz="4" w:space="0" w:color="auto"/>
              <w:bottom w:val="single" w:sz="4" w:space="0" w:color="auto"/>
              <w:right w:val="single" w:sz="4" w:space="0" w:color="auto"/>
            </w:tcBorders>
          </w:tcPr>
          <w:p w14:paraId="30A1552F" w14:textId="77777777" w:rsidR="001B5682" w:rsidRPr="003F55DC" w:rsidRDefault="001B5682" w:rsidP="00FA0D2E">
            <w:pPr>
              <w:spacing w:after="0" w:line="240" w:lineRule="auto"/>
              <w:ind w:firstLine="198"/>
              <w:jc w:val="center"/>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Розділ 2. Порядок внесення змін та надання роз’яснень до тендерної документації</w:t>
            </w:r>
          </w:p>
        </w:tc>
      </w:tr>
      <w:tr w:rsidR="001B5682" w:rsidRPr="003F55DC" w14:paraId="1912CA6B" w14:textId="77777777" w:rsidTr="00E5005C">
        <w:trPr>
          <w:trHeight w:val="547"/>
        </w:trPr>
        <w:tc>
          <w:tcPr>
            <w:tcW w:w="3638" w:type="dxa"/>
            <w:tcBorders>
              <w:top w:val="single" w:sz="4" w:space="0" w:color="auto"/>
              <w:left w:val="single" w:sz="4" w:space="0" w:color="auto"/>
              <w:bottom w:val="single" w:sz="4" w:space="0" w:color="auto"/>
              <w:right w:val="single" w:sz="4" w:space="0" w:color="auto"/>
            </w:tcBorders>
          </w:tcPr>
          <w:p w14:paraId="16D4800B"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1.Процедура надання роз’яснень щодо </w:t>
            </w:r>
            <w:r w:rsidRPr="003F55DC">
              <w:rPr>
                <w:rFonts w:ascii="Times New Roman" w:eastAsia="Calibri" w:hAnsi="Times New Roman" w:cs="Times New Roman"/>
                <w:b/>
                <w:sz w:val="24"/>
                <w:szCs w:val="24"/>
                <w:lang w:eastAsia="ru-RU"/>
              </w:rPr>
              <w:t xml:space="preserve">тендерної </w:t>
            </w:r>
            <w:r w:rsidRPr="003F55DC">
              <w:rPr>
                <w:rFonts w:ascii="Times New Roman" w:eastAsia="Calibri" w:hAnsi="Times New Roman" w:cs="Times New Roman"/>
                <w:b/>
                <w:bCs/>
                <w:sz w:val="24"/>
                <w:szCs w:val="24"/>
                <w:lang w:eastAsia="ru-RU"/>
              </w:rPr>
              <w:t>документації</w:t>
            </w:r>
          </w:p>
          <w:p w14:paraId="7140D31A"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5EEF739F"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23337940"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08BF419A"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2C447103"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58B03F2E"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7C749F4C"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211033C7"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059F14DD"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42F02545"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p w14:paraId="11D2B0BF" w14:textId="77777777" w:rsidR="001B5682" w:rsidRPr="003F55DC" w:rsidRDefault="001B5682" w:rsidP="00FA0D2E">
            <w:pPr>
              <w:spacing w:after="0" w:line="240" w:lineRule="auto"/>
              <w:rPr>
                <w:rFonts w:ascii="Times New Roman" w:eastAsia="Calibri" w:hAnsi="Times New Roman" w:cs="Times New Roman"/>
                <w:bCs/>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Pr>
          <w:p w14:paraId="5AD33958" w14:textId="77777777" w:rsidR="00646E10" w:rsidRPr="003F55DC" w:rsidRDefault="00646E10" w:rsidP="00646E10">
            <w:pPr>
              <w:shd w:val="clear" w:color="auto" w:fill="FFFFFF"/>
              <w:spacing w:after="0" w:line="240" w:lineRule="auto"/>
              <w:ind w:firstLine="198"/>
              <w:jc w:val="both"/>
              <w:textAlignment w:val="baseline"/>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4BDA61" w14:textId="77777777" w:rsidR="00646E10" w:rsidRPr="003F55DC" w:rsidRDefault="00646E10" w:rsidP="00646E10">
            <w:pPr>
              <w:shd w:val="clear" w:color="auto" w:fill="FFFFFF"/>
              <w:spacing w:after="0" w:line="240" w:lineRule="auto"/>
              <w:ind w:firstLine="198"/>
              <w:jc w:val="both"/>
              <w:textAlignment w:val="baseline"/>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D05AD48" w14:textId="77777777" w:rsidR="00646E10" w:rsidRPr="003F55DC" w:rsidRDefault="00646E10" w:rsidP="00646E10">
            <w:pPr>
              <w:shd w:val="clear" w:color="auto" w:fill="FFFFFF"/>
              <w:spacing w:after="0" w:line="240" w:lineRule="auto"/>
              <w:ind w:firstLine="198"/>
              <w:jc w:val="both"/>
              <w:textAlignment w:val="baseline"/>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DD56850" w14:textId="77777777" w:rsidR="00646E10" w:rsidRPr="003F55DC" w:rsidRDefault="00646E10" w:rsidP="00646E10">
            <w:pPr>
              <w:shd w:val="clear" w:color="auto" w:fill="FFFFFF"/>
              <w:spacing w:after="0" w:line="240" w:lineRule="auto"/>
              <w:ind w:firstLine="198"/>
              <w:jc w:val="both"/>
              <w:textAlignment w:val="baseline"/>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0FB800" w14:textId="77777777" w:rsidR="00E96332" w:rsidRPr="003F55DC" w:rsidRDefault="00646E10" w:rsidP="00646E10">
            <w:pPr>
              <w:shd w:val="clear" w:color="auto" w:fill="FFFFFF"/>
              <w:spacing w:after="0" w:line="240" w:lineRule="auto"/>
              <w:ind w:firstLine="198"/>
              <w:jc w:val="both"/>
              <w:textAlignment w:val="baseline"/>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5682" w:rsidRPr="003F55DC" w14:paraId="10CA99B0"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00EC2C70" w14:textId="77777777" w:rsidR="001B5682" w:rsidRPr="003F55DC" w:rsidRDefault="001B5682" w:rsidP="00FA0D2E">
            <w:pPr>
              <w:spacing w:after="0" w:line="240" w:lineRule="auto"/>
              <w:rPr>
                <w:rFonts w:ascii="Times New Roman" w:eastAsia="Calibri" w:hAnsi="Times New Roman" w:cs="Times New Roman"/>
                <w:b/>
                <w:sz w:val="24"/>
                <w:szCs w:val="24"/>
                <w:shd w:val="clear" w:color="auto" w:fill="FFFFFF"/>
                <w:lang w:eastAsia="ru-RU"/>
              </w:rPr>
            </w:pPr>
            <w:r w:rsidRPr="003F55DC">
              <w:rPr>
                <w:rFonts w:ascii="Times New Roman" w:eastAsia="Calibri" w:hAnsi="Times New Roman" w:cs="Times New Roman"/>
                <w:b/>
                <w:bCs/>
                <w:sz w:val="24"/>
                <w:szCs w:val="24"/>
                <w:lang w:eastAsia="ru-RU"/>
              </w:rPr>
              <w:t xml:space="preserve">2. </w:t>
            </w:r>
            <w:r w:rsidRPr="003F55DC">
              <w:rPr>
                <w:rFonts w:ascii="Times New Roman" w:eastAsia="Times New Roman" w:hAnsi="Times New Roman" w:cs="Times New Roman"/>
                <w:b/>
                <w:sz w:val="24"/>
                <w:szCs w:val="24"/>
                <w:lang w:eastAsia="uk-UA"/>
              </w:rPr>
              <w:t>Внесення змін до тендерної документації</w:t>
            </w:r>
          </w:p>
        </w:tc>
        <w:tc>
          <w:tcPr>
            <w:tcW w:w="6424" w:type="dxa"/>
            <w:tcBorders>
              <w:top w:val="single" w:sz="4" w:space="0" w:color="auto"/>
              <w:left w:val="single" w:sz="4" w:space="0" w:color="auto"/>
              <w:bottom w:val="single" w:sz="4" w:space="0" w:color="auto"/>
              <w:right w:val="single" w:sz="4" w:space="0" w:color="auto"/>
            </w:tcBorders>
          </w:tcPr>
          <w:p w14:paraId="7F7175B0" w14:textId="77777777" w:rsidR="00646E10" w:rsidRPr="003F55DC" w:rsidRDefault="00646E10" w:rsidP="00646E10">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3F55DC">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5DC">
              <w:rPr>
                <w:rFonts w:ascii="Times New Roman" w:eastAsia="Times New Roman" w:hAnsi="Times New Roman" w:cs="Times New Roman"/>
                <w:sz w:val="24"/>
                <w:szCs w:val="24"/>
                <w:lang w:eastAsia="ru-RU"/>
              </w:rPr>
              <w:t>внести</w:t>
            </w:r>
            <w:proofErr w:type="spellEnd"/>
            <w:r w:rsidRPr="003F55DC">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52A76">
              <w:rPr>
                <w:rFonts w:ascii="Times New Roman" w:eastAsia="Times New Roman" w:hAnsi="Times New Roman" w:cs="Times New Roman"/>
                <w:sz w:val="24"/>
                <w:szCs w:val="24"/>
                <w:lang w:eastAsia="ru-RU"/>
              </w:rPr>
              <w:t xml:space="preserve">, </w:t>
            </w:r>
            <w:r w:rsidR="00652A76" w:rsidRPr="00652A76">
              <w:rPr>
                <w:rFonts w:ascii="Times New Roman" w:eastAsia="Times New Roman" w:hAnsi="Times New Roman" w:cs="Times New Roman"/>
                <w:sz w:val="24"/>
                <w:szCs w:val="24"/>
                <w:highlight w:val="white"/>
              </w:rPr>
              <w:t>а саме в оголошенні про проведення відкритих торгів,</w:t>
            </w:r>
            <w:r w:rsidRPr="003F55DC">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BCD933" w14:textId="77777777" w:rsidR="00646E10" w:rsidRPr="003F55DC" w:rsidRDefault="00646E10" w:rsidP="00646E10">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3F55DC">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55DC">
              <w:rPr>
                <w:rFonts w:ascii="Times New Roman" w:eastAsia="Times New Roman" w:hAnsi="Times New Roman" w:cs="Times New Roman"/>
                <w:sz w:val="24"/>
                <w:szCs w:val="24"/>
                <w:lang w:eastAsia="ru-RU"/>
              </w:rPr>
              <w:t>машинозчитувальному</w:t>
            </w:r>
            <w:proofErr w:type="spellEnd"/>
            <w:r w:rsidRPr="003F55DC">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w:t>
            </w:r>
            <w:r w:rsidRPr="003F55DC">
              <w:rPr>
                <w:rFonts w:ascii="Times New Roman" w:eastAsia="Times New Roman" w:hAnsi="Times New Roman" w:cs="Times New Roman"/>
                <w:sz w:val="24"/>
                <w:szCs w:val="24"/>
                <w:lang w:eastAsia="ru-RU"/>
              </w:rPr>
              <w:lastRenderedPageBreak/>
              <w:t>одного дня з дати прийняття рішення про їх внесення.</w:t>
            </w:r>
          </w:p>
          <w:p w14:paraId="6DE54D12" w14:textId="77777777" w:rsidR="001B5682" w:rsidRPr="003F55DC" w:rsidRDefault="00646E10" w:rsidP="00646E10">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3F55DC">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B5682" w:rsidRPr="003F55DC" w14:paraId="2E3EBB25" w14:textId="77777777" w:rsidTr="00FA0D2E">
        <w:trPr>
          <w:trHeight w:val="21"/>
        </w:trPr>
        <w:tc>
          <w:tcPr>
            <w:tcW w:w="10062" w:type="dxa"/>
            <w:gridSpan w:val="2"/>
            <w:tcBorders>
              <w:top w:val="single" w:sz="4" w:space="0" w:color="auto"/>
              <w:left w:val="single" w:sz="4" w:space="0" w:color="auto"/>
              <w:bottom w:val="single" w:sz="4" w:space="0" w:color="auto"/>
              <w:right w:val="single" w:sz="4" w:space="0" w:color="auto"/>
            </w:tcBorders>
          </w:tcPr>
          <w:p w14:paraId="4776A903" w14:textId="77777777" w:rsidR="001B5682" w:rsidRPr="003F55DC" w:rsidRDefault="001B5682" w:rsidP="00FA0D2E">
            <w:pPr>
              <w:tabs>
                <w:tab w:val="left" w:pos="646"/>
              </w:tabs>
              <w:spacing w:after="0" w:line="240" w:lineRule="auto"/>
              <w:ind w:firstLine="198"/>
              <w:jc w:val="center"/>
              <w:rPr>
                <w:rFonts w:ascii="Times New Roman" w:eastAsia="Calibri" w:hAnsi="Times New Roman" w:cs="Times New Roman"/>
                <w:b/>
                <w:sz w:val="24"/>
                <w:szCs w:val="24"/>
                <w:lang w:eastAsia="ru-RU"/>
              </w:rPr>
            </w:pPr>
            <w:bookmarkStart w:id="2" w:name="_Toc367893128"/>
            <w:r w:rsidRPr="003F55DC">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2"/>
          </w:p>
        </w:tc>
      </w:tr>
      <w:tr w:rsidR="009817DA" w:rsidRPr="003F55DC" w14:paraId="5EAA0196" w14:textId="77777777" w:rsidTr="00661F1D">
        <w:trPr>
          <w:trHeight w:val="335"/>
        </w:trPr>
        <w:tc>
          <w:tcPr>
            <w:tcW w:w="3638" w:type="dxa"/>
            <w:tcBorders>
              <w:top w:val="single" w:sz="4" w:space="0" w:color="auto"/>
              <w:left w:val="single" w:sz="4" w:space="0" w:color="auto"/>
              <w:bottom w:val="nil"/>
              <w:right w:val="single" w:sz="4" w:space="0" w:color="auto"/>
            </w:tcBorders>
          </w:tcPr>
          <w:p w14:paraId="379E593A" w14:textId="77777777" w:rsidR="009817DA" w:rsidRPr="003F55DC" w:rsidRDefault="009817DA" w:rsidP="00FA0D2E">
            <w:pPr>
              <w:suppressAutoHyphens/>
              <w:spacing w:before="280" w:after="0" w:line="240" w:lineRule="auto"/>
              <w:rPr>
                <w:rFonts w:ascii="Times New Roman CYR" w:eastAsia="Calibri" w:hAnsi="Times New Roman CYR" w:cs="Times New Roman"/>
                <w:b/>
                <w:bCs/>
                <w:sz w:val="24"/>
                <w:szCs w:val="24"/>
                <w:lang w:eastAsia="uk-UA"/>
              </w:rPr>
            </w:pPr>
            <w:r w:rsidRPr="003F55DC">
              <w:rPr>
                <w:rFonts w:ascii="Times New Roman CYR" w:eastAsia="Calibri" w:hAnsi="Times New Roman CYR" w:cs="Times New Roman"/>
                <w:b/>
                <w:bCs/>
                <w:sz w:val="24"/>
                <w:szCs w:val="24"/>
                <w:lang w:eastAsia="uk-UA"/>
              </w:rPr>
              <w:t>1. Зміст і спосіб подання тендерної пропозиції</w:t>
            </w:r>
          </w:p>
          <w:p w14:paraId="50D1D74B"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1D3D2E31"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4F21CE63"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5EF79BD5"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5C221B7C"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23854D79"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4BF9E43D"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4CB5C45D"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743AF335"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149126C7"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1F8950C6"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71EC8369" w14:textId="77777777" w:rsidR="009817DA" w:rsidRPr="003F55DC" w:rsidRDefault="009817DA" w:rsidP="00FA0D2E">
            <w:pPr>
              <w:suppressAutoHyphens/>
              <w:spacing w:before="280" w:after="0" w:line="240" w:lineRule="auto"/>
              <w:jc w:val="right"/>
              <w:rPr>
                <w:rFonts w:ascii="Times New Roman CYR" w:eastAsia="Calibri" w:hAnsi="Times New Roman CYR" w:cs="Times New Roman"/>
                <w:bCs/>
                <w:sz w:val="24"/>
                <w:szCs w:val="24"/>
                <w:lang w:eastAsia="uk-UA"/>
              </w:rPr>
            </w:pPr>
          </w:p>
          <w:p w14:paraId="197A37ED" w14:textId="77777777" w:rsidR="009817DA" w:rsidRPr="003F55DC" w:rsidRDefault="009817DA" w:rsidP="00FA0D2E">
            <w:pPr>
              <w:suppressAutoHyphens/>
              <w:spacing w:before="280" w:after="0" w:line="240" w:lineRule="auto"/>
              <w:rPr>
                <w:rFonts w:ascii="Times New Roman CYR" w:eastAsia="Calibri" w:hAnsi="Times New Roman CYR" w:cs="Times New Roman"/>
                <w:bCs/>
                <w:sz w:val="24"/>
                <w:szCs w:val="24"/>
                <w:lang w:eastAsia="uk-UA"/>
              </w:rPr>
            </w:pPr>
          </w:p>
        </w:tc>
        <w:tc>
          <w:tcPr>
            <w:tcW w:w="6424" w:type="dxa"/>
            <w:vMerge w:val="restart"/>
            <w:tcBorders>
              <w:top w:val="single" w:sz="4" w:space="0" w:color="auto"/>
              <w:left w:val="single" w:sz="4" w:space="0" w:color="auto"/>
              <w:right w:val="single" w:sz="4" w:space="0" w:color="auto"/>
            </w:tcBorders>
          </w:tcPr>
          <w:p w14:paraId="00C03E6B" w14:textId="77777777" w:rsidR="009817DA" w:rsidRDefault="009817DA" w:rsidP="00F46DBF">
            <w:pPr>
              <w:spacing w:after="0" w:line="240" w:lineRule="auto"/>
              <w:ind w:firstLine="318"/>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Тендерні пропозиції подаються відповідно до порядку, визначеного статтею 26 Закону, крім положень частин</w:t>
            </w:r>
            <w:r w:rsidR="00382756">
              <w:rPr>
                <w:rFonts w:ascii="Times New Roman" w:eastAsia="Times New Roman" w:hAnsi="Times New Roman"/>
                <w:sz w:val="24"/>
                <w:szCs w:val="24"/>
                <w:lang w:eastAsia="uk-UA"/>
              </w:rPr>
              <w:t xml:space="preserve"> першої,</w:t>
            </w:r>
            <w:r w:rsidRPr="003F55DC">
              <w:rPr>
                <w:rFonts w:ascii="Times New Roman" w:eastAsia="Times New Roman" w:hAnsi="Times New Roman"/>
                <w:sz w:val="24"/>
                <w:szCs w:val="24"/>
                <w:lang w:eastAsia="uk-UA"/>
              </w:rPr>
              <w:t xml:space="preserve"> четвертої, шостої та сьомої статті 26 Закону. </w:t>
            </w:r>
          </w:p>
          <w:p w14:paraId="6A272EA3" w14:textId="77777777" w:rsidR="009817DA" w:rsidRPr="003F55DC" w:rsidRDefault="00382756" w:rsidP="00080C05">
            <w:pPr>
              <w:spacing w:after="0" w:line="240" w:lineRule="auto"/>
              <w:ind w:firstLine="318"/>
              <w:jc w:val="both"/>
              <w:rPr>
                <w:rFonts w:ascii="Times New Roman" w:eastAsia="Times New Roman" w:hAnsi="Times New Roman"/>
                <w:sz w:val="24"/>
                <w:szCs w:val="24"/>
                <w:lang w:eastAsia="uk-UA"/>
              </w:rPr>
            </w:pPr>
            <w:r w:rsidRPr="00382756">
              <w:rPr>
                <w:rFonts w:ascii="Times New Roman" w:eastAsia="Times New Roman" w:hAnsi="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82756">
                <w:rPr>
                  <w:rStyle w:val="a3"/>
                  <w:rFonts w:ascii="Times New Roman" w:eastAsia="Times New Roman" w:hAnsi="Times New Roman"/>
                  <w:sz w:val="24"/>
                  <w:szCs w:val="24"/>
                  <w:lang w:eastAsia="uk-UA"/>
                </w:rPr>
                <w:t>пункті 47</w:t>
              </w:r>
            </w:hyperlink>
            <w:r w:rsidRPr="00382756">
              <w:rPr>
                <w:rFonts w:ascii="Times New Roman" w:eastAsia="Times New Roman" w:hAnsi="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C352404" w14:textId="77777777" w:rsidR="009817DA" w:rsidRPr="003F55DC" w:rsidRDefault="009817DA" w:rsidP="00FA0D2E">
            <w:pPr>
              <w:spacing w:after="0" w:line="240" w:lineRule="auto"/>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3F55DC">
              <w:rPr>
                <w:rFonts w:ascii="Times New Roman" w:hAnsi="Times New Roman"/>
                <w:b/>
                <w:sz w:val="24"/>
                <w:szCs w:val="24"/>
                <w:lang w:eastAsia="ru-RU"/>
              </w:rPr>
              <w:t xml:space="preserve">Додатку №1 </w:t>
            </w:r>
            <w:r w:rsidRPr="003F55DC">
              <w:rPr>
                <w:rFonts w:ascii="Times New Roman" w:hAnsi="Times New Roman"/>
                <w:sz w:val="24"/>
                <w:szCs w:val="24"/>
                <w:lang w:eastAsia="ru-RU"/>
              </w:rPr>
              <w:t>до тендерної документації</w:t>
            </w:r>
            <w:r w:rsidRPr="003F55DC">
              <w:rPr>
                <w:rFonts w:ascii="Times New Roman" w:eastAsia="Times New Roman" w:hAnsi="Times New Roman"/>
                <w:sz w:val="24"/>
                <w:szCs w:val="24"/>
                <w:lang w:eastAsia="uk-UA"/>
              </w:rPr>
              <w:t>;</w:t>
            </w:r>
          </w:p>
          <w:p w14:paraId="1DB39BFA" w14:textId="77777777" w:rsidR="009817DA" w:rsidRDefault="009817DA" w:rsidP="00F46DBF">
            <w:pPr>
              <w:spacing w:after="0" w:line="240" w:lineRule="auto"/>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73764D" w14:textId="77777777" w:rsidR="009817DA" w:rsidRPr="003F55DC" w:rsidRDefault="009817DA" w:rsidP="00FA0D2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C4FDE">
              <w:rPr>
                <w:rFonts w:ascii="Times New Roman" w:eastAsia="Times New Roman" w:hAnsi="Times New Roman"/>
                <w:sz w:val="24"/>
                <w:szCs w:val="24"/>
                <w:lang w:eastAsia="uk-UA"/>
              </w:rPr>
              <w:t>інформацію щодо відповідності учасника та переможця вимогам, визначеним у пункті 4</w:t>
            </w:r>
            <w:r w:rsidR="000D4539">
              <w:rPr>
                <w:rFonts w:ascii="Times New Roman" w:eastAsia="Times New Roman" w:hAnsi="Times New Roman"/>
                <w:sz w:val="24"/>
                <w:szCs w:val="24"/>
                <w:lang w:eastAsia="uk-UA"/>
              </w:rPr>
              <w:t>7</w:t>
            </w:r>
            <w:r w:rsidRPr="007C4FDE">
              <w:rPr>
                <w:rFonts w:ascii="Times New Roman" w:eastAsia="Times New Roman" w:hAnsi="Times New Roman"/>
                <w:sz w:val="24"/>
                <w:szCs w:val="24"/>
                <w:lang w:eastAsia="uk-UA"/>
              </w:rPr>
              <w:t xml:space="preserve"> Особливостей</w:t>
            </w:r>
            <w:r w:rsidRPr="00F46DBF">
              <w:rPr>
                <w:rFonts w:ascii="Times New Roman" w:eastAsia="Times New Roman" w:hAnsi="Times New Roman"/>
                <w:sz w:val="24"/>
                <w:szCs w:val="24"/>
                <w:lang w:eastAsia="uk-UA"/>
              </w:rPr>
              <w:t>, згідно з</w:t>
            </w:r>
            <w:r>
              <w:rPr>
                <w:rFonts w:ascii="Times New Roman" w:eastAsia="Times New Roman" w:hAnsi="Times New Roman"/>
                <w:sz w:val="24"/>
                <w:szCs w:val="24"/>
                <w:lang w:eastAsia="uk-UA"/>
              </w:rPr>
              <w:t xml:space="preserve"> умовами та вимогами </w:t>
            </w:r>
            <w:r w:rsidRPr="007C4FDE">
              <w:rPr>
                <w:rFonts w:ascii="Times New Roman" w:eastAsia="Times New Roman" w:hAnsi="Times New Roman"/>
                <w:b/>
                <w:sz w:val="24"/>
                <w:szCs w:val="24"/>
                <w:lang w:eastAsia="uk-UA"/>
              </w:rPr>
              <w:t>Додатку №3</w:t>
            </w:r>
            <w:r w:rsidRPr="00F46DBF">
              <w:rPr>
                <w:rFonts w:ascii="Times New Roman" w:eastAsia="Times New Roman" w:hAnsi="Times New Roman"/>
                <w:sz w:val="24"/>
                <w:szCs w:val="24"/>
                <w:lang w:eastAsia="uk-UA"/>
              </w:rPr>
              <w:t xml:space="preserve"> до тендерної документації;</w:t>
            </w:r>
          </w:p>
          <w:p w14:paraId="7E8E2F73" w14:textId="77777777" w:rsidR="009817DA" w:rsidRPr="003F55DC" w:rsidRDefault="009817DA" w:rsidP="00FA0D2E">
            <w:pPr>
              <w:spacing w:after="0" w:line="240" w:lineRule="auto"/>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пункту </w:t>
            </w:r>
            <w:r w:rsidRPr="003F55DC">
              <w:rPr>
                <w:rFonts w:ascii="Times New Roman" w:hAnsi="Times New Roman"/>
                <w:sz w:val="24"/>
                <w:szCs w:val="24"/>
                <w:lang w:eastAsia="ru-RU"/>
              </w:rPr>
              <w:t xml:space="preserve">6 Розділу 3 та </w:t>
            </w:r>
            <w:r w:rsidRPr="003F55DC">
              <w:rPr>
                <w:rFonts w:ascii="Times New Roman" w:hAnsi="Times New Roman"/>
                <w:b/>
                <w:sz w:val="24"/>
                <w:szCs w:val="24"/>
                <w:lang w:eastAsia="ru-RU"/>
              </w:rPr>
              <w:t>Додатку №2</w:t>
            </w:r>
            <w:r w:rsidR="00A00BAD">
              <w:rPr>
                <w:rFonts w:ascii="Times New Roman" w:hAnsi="Times New Roman"/>
                <w:b/>
                <w:sz w:val="24"/>
                <w:szCs w:val="24"/>
                <w:lang w:eastAsia="ru-RU"/>
              </w:rPr>
              <w:t>, №5</w:t>
            </w:r>
            <w:r w:rsidRPr="003F55DC">
              <w:rPr>
                <w:rFonts w:ascii="Times New Roman" w:hAnsi="Times New Roman"/>
                <w:sz w:val="24"/>
                <w:szCs w:val="24"/>
                <w:lang w:eastAsia="ru-RU"/>
              </w:rPr>
              <w:t xml:space="preserve"> тендерної документації</w:t>
            </w:r>
            <w:r w:rsidRPr="003F55DC">
              <w:rPr>
                <w:rFonts w:ascii="Times New Roman" w:eastAsia="Times New Roman" w:hAnsi="Times New Roman"/>
                <w:sz w:val="24"/>
                <w:szCs w:val="24"/>
                <w:lang w:eastAsia="uk-UA"/>
              </w:rPr>
              <w:t>;</w:t>
            </w:r>
          </w:p>
          <w:p w14:paraId="2FBF59EC" w14:textId="77777777" w:rsidR="009817DA" w:rsidRPr="009918FC" w:rsidRDefault="009817DA" w:rsidP="00FA0D2E">
            <w:pPr>
              <w:spacing w:after="0" w:line="240" w:lineRule="auto"/>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w:t>
            </w:r>
            <w:r>
              <w:rPr>
                <w:rFonts w:ascii="Times New Roman" w:eastAsia="Times New Roman" w:hAnsi="Times New Roman"/>
                <w:sz w:val="24"/>
                <w:szCs w:val="24"/>
                <w:lang w:eastAsia="uk-UA"/>
              </w:rPr>
              <w:t xml:space="preserve">менти подаються, відповідно до розділу 3 </w:t>
            </w:r>
            <w:r w:rsidRPr="003F55DC">
              <w:rPr>
                <w:rFonts w:ascii="Times New Roman" w:hAnsi="Times New Roman"/>
                <w:sz w:val="24"/>
                <w:szCs w:val="24"/>
                <w:lang w:eastAsia="ru-RU"/>
              </w:rPr>
              <w:t>Додатку №</w:t>
            </w:r>
            <w:r>
              <w:rPr>
                <w:rFonts w:ascii="Times New Roman" w:hAnsi="Times New Roman"/>
                <w:sz w:val="24"/>
                <w:szCs w:val="24"/>
                <w:lang w:eastAsia="ru-RU"/>
              </w:rPr>
              <w:t>3</w:t>
            </w:r>
            <w:r w:rsidRPr="003F55DC">
              <w:rPr>
                <w:rFonts w:ascii="Times New Roman" w:hAnsi="Times New Roman"/>
                <w:sz w:val="24"/>
                <w:szCs w:val="24"/>
                <w:lang w:eastAsia="ru-RU"/>
              </w:rPr>
              <w:t xml:space="preserve"> до тендерної документації</w:t>
            </w:r>
            <w:r w:rsidRPr="003F55DC">
              <w:rPr>
                <w:rFonts w:ascii="Times New Roman" w:eastAsia="Times New Roman" w:hAnsi="Times New Roman"/>
                <w:sz w:val="24"/>
                <w:szCs w:val="24"/>
                <w:lang w:eastAsia="uk-UA"/>
              </w:rPr>
              <w:t>;</w:t>
            </w:r>
          </w:p>
          <w:p w14:paraId="5AE9720C" w14:textId="77777777" w:rsidR="009817DA" w:rsidRDefault="009817DA" w:rsidP="00373FD7">
            <w:pPr>
              <w:spacing w:after="0" w:line="240" w:lineRule="auto"/>
              <w:jc w:val="both"/>
              <w:rPr>
                <w:rFonts w:ascii="Times New Roman" w:hAnsi="Times New Roman"/>
                <w:sz w:val="24"/>
                <w:szCs w:val="24"/>
                <w:lang w:eastAsia="ru-RU"/>
              </w:rPr>
            </w:pPr>
            <w:r w:rsidRPr="003F55DC">
              <w:rPr>
                <w:rFonts w:ascii="Times New Roman" w:hAnsi="Times New Roman"/>
                <w:sz w:val="24"/>
                <w:szCs w:val="24"/>
                <w:lang w:eastAsia="ru-RU"/>
              </w:rPr>
              <w:t xml:space="preserve">- </w:t>
            </w:r>
            <w:r w:rsidRPr="00CB2628">
              <w:rPr>
                <w:rFonts w:ascii="Times New Roman" w:hAnsi="Times New Roman" w:cs="Times New Roman"/>
                <w:sz w:val="24"/>
                <w:szCs w:val="24"/>
              </w:rPr>
              <w:t>перелік інших документів, які учасник подає у складі тендерної пропозиції</w:t>
            </w:r>
            <w:r w:rsidRPr="0061741E">
              <w:rPr>
                <w:rFonts w:ascii="Times New Roman" w:hAnsi="Times New Roman" w:cs="Times New Roman"/>
                <w:sz w:val="24"/>
                <w:szCs w:val="24"/>
              </w:rPr>
              <w:t xml:space="preserve">, згідно з умовами та вимогами Додатку № </w:t>
            </w:r>
            <w:r>
              <w:rPr>
                <w:rFonts w:ascii="Times New Roman" w:hAnsi="Times New Roman" w:cs="Times New Roman"/>
                <w:sz w:val="24"/>
                <w:szCs w:val="24"/>
              </w:rPr>
              <w:t>3</w:t>
            </w:r>
            <w:r w:rsidRPr="0061741E">
              <w:rPr>
                <w:rFonts w:ascii="Times New Roman" w:hAnsi="Times New Roman" w:cs="Times New Roman"/>
                <w:sz w:val="24"/>
                <w:szCs w:val="24"/>
              </w:rPr>
              <w:t xml:space="preserve"> до тендерної документації</w:t>
            </w:r>
            <w:r w:rsidRPr="003F55DC">
              <w:rPr>
                <w:rFonts w:ascii="Times New Roman" w:hAnsi="Times New Roman"/>
                <w:sz w:val="24"/>
                <w:szCs w:val="24"/>
                <w:lang w:eastAsia="ru-RU"/>
              </w:rPr>
              <w:t>.</w:t>
            </w:r>
          </w:p>
          <w:p w14:paraId="48C922DB" w14:textId="77777777" w:rsidR="009817DA" w:rsidRPr="00373FD7" w:rsidRDefault="009817DA" w:rsidP="00373FD7">
            <w:pPr>
              <w:spacing w:after="0" w:line="240" w:lineRule="auto"/>
              <w:ind w:firstLine="365"/>
              <w:jc w:val="both"/>
              <w:rPr>
                <w:rFonts w:ascii="Times New Roman" w:hAnsi="Times New Roman"/>
                <w:sz w:val="24"/>
                <w:szCs w:val="24"/>
                <w:lang w:eastAsia="ru-RU"/>
              </w:rPr>
            </w:pPr>
            <w:r w:rsidRPr="00373FD7">
              <w:rPr>
                <w:rFonts w:ascii="Times New Roman" w:hAnsi="Times New Roman"/>
                <w:bCs/>
                <w:iCs/>
                <w:sz w:val="24"/>
                <w:szCs w:val="24"/>
                <w:lang w:eastAsia="ru-RU"/>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w:t>
            </w:r>
            <w:r w:rsidRPr="00373FD7">
              <w:rPr>
                <w:rFonts w:ascii="Times New Roman" w:hAnsi="Times New Roman"/>
                <w:bCs/>
                <w:iCs/>
                <w:sz w:val="24"/>
                <w:szCs w:val="24"/>
                <w:lang w:eastAsia="ru-RU"/>
              </w:rPr>
              <w:lastRenderedPageBreak/>
              <w:t xml:space="preserve">власноручний підпис та/або електронний підпис керівника або </w:t>
            </w:r>
            <w:r w:rsidRPr="00373FD7">
              <w:rPr>
                <w:rFonts w:ascii="Times New Roman" w:hAnsi="Times New Roman"/>
                <w:iCs/>
                <w:sz w:val="24"/>
                <w:szCs w:val="24"/>
                <w:lang w:eastAsia="ru-RU"/>
              </w:rPr>
              <w:t>особи уповноваженої учасником на підписання тендерної пропозиції</w:t>
            </w:r>
            <w:r w:rsidRPr="00373FD7">
              <w:rPr>
                <w:rFonts w:ascii="Times New Roman" w:hAnsi="Times New Roman"/>
                <w:bCs/>
                <w:iCs/>
                <w:sz w:val="24"/>
                <w:szCs w:val="24"/>
                <w:lang w:eastAsia="ru-RU"/>
              </w:rPr>
              <w:t>.</w:t>
            </w:r>
          </w:p>
          <w:p w14:paraId="674B05FF"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i/>
                <w:sz w:val="24"/>
                <w:szCs w:val="24"/>
                <w:lang w:eastAsia="ru-RU"/>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4431EAB1"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w:t>
            </w:r>
            <w:proofErr w:type="spellStart"/>
            <w:r w:rsidRPr="00373FD7">
              <w:rPr>
                <w:rFonts w:ascii="Times New Roman" w:hAnsi="Times New Roman"/>
                <w:sz w:val="24"/>
                <w:szCs w:val="24"/>
                <w:lang w:eastAsia="ru-RU"/>
              </w:rPr>
              <w:t>сканкопій</w:t>
            </w:r>
            <w:proofErr w:type="spellEnd"/>
            <w:r w:rsidRPr="00373FD7">
              <w:rPr>
                <w:rFonts w:ascii="Times New Roman" w:hAnsi="Times New Roman"/>
                <w:sz w:val="24"/>
                <w:szCs w:val="24"/>
                <w:lang w:eastAsia="ru-RU"/>
              </w:rPr>
              <w:t xml:space="preserve"> придатних для </w:t>
            </w:r>
            <w:proofErr w:type="spellStart"/>
            <w:r w:rsidRPr="00373FD7">
              <w:rPr>
                <w:rFonts w:ascii="Times New Roman" w:hAnsi="Times New Roman"/>
                <w:sz w:val="24"/>
                <w:szCs w:val="24"/>
                <w:lang w:eastAsia="ru-RU"/>
              </w:rPr>
              <w:t>машинозчитування</w:t>
            </w:r>
            <w:proofErr w:type="spellEnd"/>
            <w:r w:rsidRPr="00373FD7">
              <w:rPr>
                <w:rFonts w:ascii="Times New Roman" w:hAnsi="Times New Roman"/>
                <w:sz w:val="24"/>
                <w:szCs w:val="24"/>
                <w:lang w:eastAsia="ru-RU"/>
              </w:rPr>
              <w:t xml:space="preserve"> (файли з розширенням «..pdf.», «..</w:t>
            </w:r>
            <w:proofErr w:type="spellStart"/>
            <w:r w:rsidRPr="00373FD7">
              <w:rPr>
                <w:rFonts w:ascii="Times New Roman" w:hAnsi="Times New Roman"/>
                <w:sz w:val="24"/>
                <w:szCs w:val="24"/>
                <w:lang w:eastAsia="ru-RU"/>
              </w:rPr>
              <w:t>jpeg</w:t>
            </w:r>
            <w:proofErr w:type="spellEnd"/>
            <w:r w:rsidRPr="00373FD7">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73FD7">
              <w:rPr>
                <w:rFonts w:ascii="Times New Roman" w:hAnsi="Times New Roman"/>
                <w:sz w:val="24"/>
                <w:szCs w:val="24"/>
                <w:lang w:eastAsia="ru-RU"/>
              </w:rPr>
              <w:t>сканкопії</w:t>
            </w:r>
            <w:proofErr w:type="spellEnd"/>
            <w:r w:rsidRPr="00373FD7">
              <w:rPr>
                <w:rFonts w:ascii="Times New Roman" w:hAnsi="Times New Roman"/>
                <w:sz w:val="24"/>
                <w:szCs w:val="24"/>
                <w:lang w:eastAsia="ru-RU"/>
              </w:rPr>
              <w:t>.</w:t>
            </w:r>
          </w:p>
          <w:p w14:paraId="4A056716"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14:paraId="4C508837" w14:textId="77777777" w:rsidR="009817DA" w:rsidRPr="00373FD7" w:rsidRDefault="009817DA" w:rsidP="00373FD7">
            <w:pPr>
              <w:spacing w:after="0" w:line="240" w:lineRule="auto"/>
              <w:ind w:firstLine="318"/>
              <w:jc w:val="both"/>
              <w:rPr>
                <w:rFonts w:ascii="Times New Roman" w:hAnsi="Times New Roman"/>
                <w:b/>
                <w:bCs/>
                <w:sz w:val="24"/>
                <w:szCs w:val="24"/>
                <w:u w:val="single"/>
                <w:lang w:eastAsia="ru-RU"/>
              </w:rPr>
            </w:pPr>
            <w:r w:rsidRPr="00373FD7">
              <w:rPr>
                <w:rFonts w:ascii="Times New Roman" w:hAnsi="Times New Roman"/>
                <w:b/>
                <w:iCs/>
                <w:sz w:val="24"/>
                <w:szCs w:val="24"/>
                <w:u w:val="single"/>
                <w:lang w:eastAsia="ru-RU"/>
              </w:rPr>
              <w:t>Рекомендовано:</w:t>
            </w:r>
            <w:r w:rsidRPr="00373FD7">
              <w:rPr>
                <w:rFonts w:ascii="Times New Roman" w:hAnsi="Times New Roman"/>
                <w:b/>
                <w:sz w:val="24"/>
                <w:szCs w:val="24"/>
                <w:u w:val="single"/>
                <w:lang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w:t>
            </w:r>
            <w:r w:rsidRPr="00373FD7">
              <w:rPr>
                <w:rFonts w:ascii="Times New Roman" w:hAnsi="Times New Roman"/>
                <w:b/>
                <w:iCs/>
                <w:sz w:val="24"/>
                <w:szCs w:val="24"/>
                <w:u w:val="single"/>
                <w:lang w:eastAsia="ru-RU"/>
              </w:rPr>
              <w:t xml:space="preserve">. </w:t>
            </w:r>
          </w:p>
          <w:p w14:paraId="48867BEC"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6A4CF3AF"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252D7072" w14:textId="77777777" w:rsidR="009817DA" w:rsidRPr="00373FD7" w:rsidRDefault="009817DA" w:rsidP="00373FD7">
            <w:pPr>
              <w:spacing w:after="0" w:line="240" w:lineRule="auto"/>
              <w:ind w:firstLine="318"/>
              <w:jc w:val="both"/>
              <w:rPr>
                <w:rFonts w:ascii="Times New Roman" w:hAnsi="Times New Roman"/>
                <w:b/>
                <w:bCs/>
                <w:sz w:val="24"/>
                <w:szCs w:val="24"/>
                <w:lang w:eastAsia="ru-RU"/>
              </w:rPr>
            </w:pPr>
            <w:r w:rsidRPr="00373FD7">
              <w:rPr>
                <w:rFonts w:ascii="Times New Roman" w:hAnsi="Times New Roman"/>
                <w:b/>
                <w:bCs/>
                <w:sz w:val="24"/>
                <w:szCs w:val="24"/>
                <w:lang w:eastAsia="ru-RU"/>
              </w:rPr>
              <w:t>Примітка!</w:t>
            </w:r>
          </w:p>
          <w:p w14:paraId="5B3F8028"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373FD7">
              <w:rPr>
                <w:rFonts w:ascii="Times New Roman" w:hAnsi="Times New Roman"/>
                <w:b/>
                <w:bCs/>
                <w:sz w:val="24"/>
                <w:szCs w:val="24"/>
                <w:lang w:eastAsia="ru-RU"/>
              </w:rPr>
              <w:t xml:space="preserve"> </w:t>
            </w:r>
            <w:r w:rsidRPr="00373FD7">
              <w:rPr>
                <w:rFonts w:ascii="Times New Roman" w:hAnsi="Times New Roman"/>
                <w:bCs/>
                <w:sz w:val="24"/>
                <w:szCs w:val="24"/>
                <w:lang w:eastAsia="ru-RU"/>
              </w:rPr>
              <w:t xml:space="preserve">електронного підпису, що базується на кваліфікованому сертифікаті електронного підпису, відповідно до вимог </w:t>
            </w:r>
            <w:r w:rsidRPr="00373FD7">
              <w:rPr>
                <w:rFonts w:ascii="Times New Roman" w:hAnsi="Times New Roman"/>
                <w:bCs/>
                <w:sz w:val="24"/>
                <w:szCs w:val="24"/>
                <w:lang w:eastAsia="ru-RU"/>
              </w:rPr>
              <w:lastRenderedPageBreak/>
              <w:t>Закону України «Про електронні довірчі послуги»</w:t>
            </w:r>
            <w:r w:rsidRPr="00373FD7">
              <w:rPr>
                <w:rFonts w:ascii="Times New Roman" w:hAnsi="Times New Roman"/>
                <w:sz w:val="24"/>
                <w:szCs w:val="24"/>
                <w:lang w:eastAsia="ru-RU"/>
              </w:rPr>
              <w:t xml:space="preserve"> на кожен з таких документів (матеріал чи інформацію).</w:t>
            </w:r>
          </w:p>
          <w:p w14:paraId="2E2467F5"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5B4EB49"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73FD7">
                <w:rPr>
                  <w:rStyle w:val="a3"/>
                  <w:rFonts w:ascii="Times New Roman" w:hAnsi="Times New Roman"/>
                  <w:sz w:val="24"/>
                  <w:szCs w:val="24"/>
                  <w:lang w:eastAsia="ru-RU"/>
                </w:rPr>
                <w:t>"Про електронні документи та електронний документообіг"</w:t>
              </w:r>
            </w:hyperlink>
            <w:r w:rsidRPr="00373FD7">
              <w:rPr>
                <w:rFonts w:ascii="Times New Roman" w:hAnsi="Times New Roman"/>
                <w:sz w:val="24"/>
                <w:szCs w:val="24"/>
                <w:lang w:eastAsia="ru-RU"/>
              </w:rPr>
              <w:t> та </w:t>
            </w:r>
            <w:hyperlink r:id="rId13" w:tgtFrame="_blank" w:history="1">
              <w:r w:rsidRPr="00373FD7">
                <w:rPr>
                  <w:rStyle w:val="a3"/>
                  <w:rFonts w:ascii="Times New Roman" w:hAnsi="Times New Roman"/>
                  <w:sz w:val="24"/>
                  <w:szCs w:val="24"/>
                  <w:lang w:eastAsia="ru-RU"/>
                </w:rPr>
                <w:t>"Про електронні довірчі послуги"</w:t>
              </w:r>
            </w:hyperlink>
            <w:r w:rsidRPr="00373FD7">
              <w:rPr>
                <w:rFonts w:ascii="Times New Roman" w:hAnsi="Times New Roman"/>
                <w:sz w:val="24"/>
                <w:szCs w:val="24"/>
                <w:lang w:eastAsia="ru-RU"/>
              </w:rPr>
              <w:t xml:space="preserve">, тобто тендерна пропозиція у будь-якому випадку повинна містити накладений </w:t>
            </w:r>
            <w:r w:rsidRPr="00373FD7">
              <w:rPr>
                <w:rFonts w:ascii="Times New Roman" w:hAnsi="Times New Roman"/>
                <w:bCs/>
                <w:sz w:val="24"/>
                <w:szCs w:val="24"/>
                <w:lang w:eastAsia="ru-RU"/>
              </w:rPr>
              <w:t>електронний підпис,  відповідно до вимог Закону України «Про електронні довірчі послуги»</w:t>
            </w:r>
            <w:r w:rsidRPr="00373FD7">
              <w:rPr>
                <w:rFonts w:ascii="Times New Roman" w:hAnsi="Times New Roman"/>
                <w:sz w:val="24"/>
                <w:szCs w:val="24"/>
                <w:lang w:eastAsia="ru-RU"/>
              </w:rPr>
              <w:t xml:space="preserve">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sz w:val="24"/>
                <w:szCs w:val="24"/>
                <w:lang w:eastAsia="ru-RU"/>
              </w:rPr>
              <w:t>розділом 3</w:t>
            </w:r>
            <w:r w:rsidRPr="00373FD7">
              <w:rPr>
                <w:rFonts w:ascii="Times New Roman" w:hAnsi="Times New Roman"/>
                <w:sz w:val="24"/>
                <w:szCs w:val="24"/>
                <w:lang w:eastAsia="ru-RU"/>
              </w:rPr>
              <w:t xml:space="preserve"> Додатку №</w:t>
            </w:r>
            <w:r>
              <w:rPr>
                <w:rFonts w:ascii="Times New Roman" w:hAnsi="Times New Roman"/>
                <w:sz w:val="24"/>
                <w:szCs w:val="24"/>
                <w:lang w:eastAsia="ru-RU"/>
              </w:rPr>
              <w:t>3</w:t>
            </w:r>
            <w:r w:rsidRPr="00373FD7">
              <w:rPr>
                <w:rFonts w:ascii="Times New Roman" w:hAnsi="Times New Roman"/>
                <w:sz w:val="24"/>
                <w:szCs w:val="24"/>
                <w:lang w:eastAsia="ru-RU"/>
              </w:rPr>
              <w:t xml:space="preserve"> тендерної документації на цю закупівлю.</w:t>
            </w:r>
          </w:p>
          <w:p w14:paraId="48B31BB9"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A3B57A2"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Тендерна пропозиція учасника має відповідати наступним вимогам:</w:t>
            </w:r>
          </w:p>
          <w:p w14:paraId="719DAA01"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1) документи мають бути чіткими та розбірливими для читання;</w:t>
            </w:r>
          </w:p>
          <w:p w14:paraId="488FE57E"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2)</w:t>
            </w:r>
            <w:r>
              <w:rPr>
                <w:rFonts w:ascii="Times New Roman" w:hAnsi="Times New Roman"/>
                <w:sz w:val="24"/>
                <w:szCs w:val="24"/>
                <w:lang w:eastAsia="ru-RU"/>
              </w:rPr>
              <w:t xml:space="preserve"> </w:t>
            </w:r>
            <w:r w:rsidRPr="00373FD7">
              <w:rPr>
                <w:rFonts w:ascii="Times New Roman" w:hAnsi="Times New Roman"/>
                <w:sz w:val="24"/>
                <w:szCs w:val="24"/>
                <w:lang w:eastAsia="ru-RU"/>
              </w:rPr>
              <w:t>тендерна пропозиція учасника повинна бути підписана кваліфікованим еле</w:t>
            </w:r>
            <w:r w:rsidR="00321607">
              <w:rPr>
                <w:rFonts w:ascii="Times New Roman" w:hAnsi="Times New Roman"/>
                <w:sz w:val="24"/>
                <w:szCs w:val="24"/>
                <w:lang w:eastAsia="ru-RU"/>
              </w:rPr>
              <w:t>ктронним підписом (КЕП)</w:t>
            </w:r>
            <w:r w:rsidRPr="00373FD7">
              <w:rPr>
                <w:rFonts w:ascii="Times New Roman" w:hAnsi="Times New Roman"/>
                <w:sz w:val="24"/>
                <w:szCs w:val="24"/>
                <w:lang w:eastAsia="ru-RU"/>
              </w:rPr>
              <w:t>;</w:t>
            </w:r>
          </w:p>
          <w:p w14:paraId="5363F9CD"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3) якщо тендерна пропозиція містить і скановані, і електронні доку</w:t>
            </w:r>
            <w:r w:rsidR="00321607">
              <w:rPr>
                <w:rFonts w:ascii="Times New Roman" w:hAnsi="Times New Roman"/>
                <w:sz w:val="24"/>
                <w:szCs w:val="24"/>
                <w:lang w:eastAsia="ru-RU"/>
              </w:rPr>
              <w:t>менти, потрібно накласти КЕП</w:t>
            </w:r>
            <w:r w:rsidRPr="00373FD7">
              <w:rPr>
                <w:rFonts w:ascii="Times New Roman" w:hAnsi="Times New Roman"/>
                <w:sz w:val="24"/>
                <w:szCs w:val="24"/>
                <w:lang w:eastAsia="ru-RU"/>
              </w:rPr>
              <w:t xml:space="preserve"> на тендерну пропозицію в цілому та на кожен електронний документ окремо.</w:t>
            </w:r>
          </w:p>
          <w:p w14:paraId="3D72FDF2"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Винятки:</w:t>
            </w:r>
          </w:p>
          <w:p w14:paraId="7F8509E6" w14:textId="77777777" w:rsidR="009817DA" w:rsidRPr="00373FD7" w:rsidRDefault="009817DA" w:rsidP="00373FD7">
            <w:pPr>
              <w:spacing w:after="0" w:line="240" w:lineRule="auto"/>
              <w:ind w:firstLine="318"/>
              <w:jc w:val="both"/>
              <w:rPr>
                <w:rFonts w:ascii="Times New Roman" w:hAnsi="Times New Roman"/>
                <w:sz w:val="24"/>
                <w:szCs w:val="24"/>
                <w:lang w:eastAsia="ru-RU"/>
              </w:rPr>
            </w:pPr>
            <w:r w:rsidRPr="00373FD7">
              <w:rPr>
                <w:rFonts w:ascii="Times New Roman" w:hAnsi="Times New Roman"/>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D9A65B" w14:textId="5CB253B2" w:rsidR="009817DA" w:rsidRDefault="00321607" w:rsidP="00373FD7">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Замовник перевіряє КЕП</w:t>
            </w:r>
            <w:r w:rsidR="009817DA" w:rsidRPr="00373FD7">
              <w:rPr>
                <w:rFonts w:ascii="Times New Roman" w:hAnsi="Times New Roman"/>
                <w:sz w:val="24"/>
                <w:szCs w:val="24"/>
                <w:lang w:eastAsia="ru-RU"/>
              </w:rPr>
              <w:t xml:space="preserve"> учасника на сайті центрального засвідчувального органу за посиланням https://czo.gov.ua/ve</w:t>
            </w:r>
            <w:r>
              <w:rPr>
                <w:rFonts w:ascii="Times New Roman" w:hAnsi="Times New Roman"/>
                <w:sz w:val="24"/>
                <w:szCs w:val="24"/>
                <w:lang w:eastAsia="ru-RU"/>
              </w:rPr>
              <w:t xml:space="preserve">rify. Під час перевірки КЕП </w:t>
            </w:r>
            <w:r w:rsidR="009817DA" w:rsidRPr="00373FD7">
              <w:rPr>
                <w:rFonts w:ascii="Times New Roman" w:hAnsi="Times New Roman"/>
                <w:sz w:val="24"/>
                <w:szCs w:val="24"/>
                <w:lang w:eastAsia="ru-RU"/>
              </w:rPr>
              <w:t>повинні відображатися: прізвище та ініціали особи, уповноваженої на підписання тендерної пропозиції</w:t>
            </w:r>
            <w:r w:rsidR="009817DA">
              <w:rPr>
                <w:rFonts w:ascii="Times New Roman" w:hAnsi="Times New Roman"/>
                <w:sz w:val="24"/>
                <w:szCs w:val="24"/>
                <w:lang w:eastAsia="ru-RU"/>
              </w:rPr>
              <w:t xml:space="preserve"> (власника ключа).</w:t>
            </w:r>
          </w:p>
          <w:p w14:paraId="11CFB6D2" w14:textId="77777777" w:rsidR="009817DA" w:rsidRPr="003F55DC" w:rsidRDefault="009817DA" w:rsidP="00492142">
            <w:pPr>
              <w:spacing w:after="0" w:line="240" w:lineRule="auto"/>
              <w:ind w:firstLine="318"/>
              <w:jc w:val="both"/>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Кожен учасник має право подати тільки одну тендерну пропозицію.</w:t>
            </w:r>
          </w:p>
          <w:p w14:paraId="68A54DE2" w14:textId="77777777" w:rsidR="009817DA" w:rsidRPr="003F55DC" w:rsidRDefault="009817DA" w:rsidP="00492142">
            <w:pPr>
              <w:spacing w:after="0" w:line="240" w:lineRule="auto"/>
              <w:ind w:firstLine="318"/>
              <w:jc w:val="both"/>
              <w:rPr>
                <w:rFonts w:ascii="Times New Roman" w:hAnsi="Times New Roman"/>
                <w:b/>
                <w:bCs/>
                <w:sz w:val="24"/>
                <w:szCs w:val="24"/>
                <w:lang w:eastAsia="ru-RU"/>
              </w:rPr>
            </w:pPr>
            <w:r w:rsidRPr="003F55DC">
              <w:rPr>
                <w:rFonts w:ascii="Times New Roman" w:hAnsi="Times New Roman"/>
                <w:b/>
                <w:bCs/>
                <w:caps/>
                <w:sz w:val="24"/>
                <w:szCs w:val="24"/>
                <w:lang w:eastAsia="ru-RU"/>
              </w:rPr>
              <w:t>Ц</w:t>
            </w:r>
            <w:r w:rsidRPr="003F55DC">
              <w:rPr>
                <w:rFonts w:ascii="Times New Roman" w:hAnsi="Times New Roman"/>
                <w:b/>
                <w:bCs/>
                <w:sz w:val="24"/>
                <w:szCs w:val="24"/>
                <w:lang w:eastAsia="ru-RU"/>
              </w:rPr>
              <w:t>іна тендерної пропозиції.</w:t>
            </w:r>
          </w:p>
          <w:p w14:paraId="28A9CEC4" w14:textId="77777777" w:rsidR="009817DA" w:rsidRPr="003F55DC" w:rsidRDefault="009817DA" w:rsidP="0046110C">
            <w:pPr>
              <w:widowControl w:val="0"/>
              <w:spacing w:after="0" w:line="240" w:lineRule="auto"/>
              <w:ind w:firstLine="318"/>
              <w:contextualSpacing/>
              <w:jc w:val="both"/>
              <w:rPr>
                <w:rFonts w:ascii="Times New Roman" w:hAnsi="Times New Roman"/>
                <w:sz w:val="24"/>
                <w:szCs w:val="24"/>
              </w:rPr>
            </w:pPr>
            <w:r w:rsidRPr="003F55DC">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3F55DC">
              <w:rPr>
                <w:rFonts w:ascii="Times New Roman" w:hAnsi="Times New Roman"/>
                <w:sz w:val="24"/>
                <w:szCs w:val="24"/>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w:t>
            </w:r>
            <w:r w:rsidR="001D1447">
              <w:rPr>
                <w:rFonts w:ascii="Times New Roman" w:hAnsi="Times New Roman"/>
                <w:sz w:val="24"/>
                <w:szCs w:val="24"/>
              </w:rPr>
              <w:t>о мають бути сплачені учасником</w:t>
            </w:r>
            <w:r w:rsidRPr="003F55DC">
              <w:rPr>
                <w:rFonts w:ascii="Times New Roman" w:hAnsi="Times New Roman"/>
                <w:sz w:val="24"/>
                <w:szCs w:val="24"/>
              </w:rPr>
              <w:t>.</w:t>
            </w:r>
          </w:p>
          <w:p w14:paraId="156DEBC1" w14:textId="77777777" w:rsidR="009817DA" w:rsidRDefault="009817DA" w:rsidP="00A242E6">
            <w:pPr>
              <w:spacing w:after="0" w:line="240" w:lineRule="auto"/>
              <w:ind w:left="-60" w:firstLine="284"/>
              <w:jc w:val="both"/>
              <w:rPr>
                <w:rFonts w:ascii="Times New Roman" w:hAnsi="Times New Roman"/>
                <w:sz w:val="24"/>
                <w:szCs w:val="24"/>
                <w:lang w:eastAsia="ru-RU"/>
              </w:rPr>
            </w:pPr>
            <w:r w:rsidRPr="00A242E6">
              <w:rPr>
                <w:rFonts w:ascii="Times New Roman" w:hAnsi="Times New Roman"/>
                <w:sz w:val="24"/>
                <w:szCs w:val="24"/>
                <w:lang w:eastAsia="ru-RU"/>
              </w:rPr>
              <w:t xml:space="preserve">Відповідно до п.19 ч. 2 статті 22 Закону  допущення учасниками формальних (несуттєвих) помилок не призведе до відхилення їх тендерних пропозицій. </w:t>
            </w:r>
          </w:p>
          <w:p w14:paraId="34FA0795" w14:textId="77777777" w:rsidR="009817DA" w:rsidRPr="00A242E6" w:rsidRDefault="009817DA" w:rsidP="00A242E6">
            <w:pPr>
              <w:spacing w:after="0" w:line="240" w:lineRule="auto"/>
              <w:ind w:left="-60" w:firstLine="284"/>
              <w:jc w:val="both"/>
              <w:rPr>
                <w:rFonts w:ascii="Times New Roman" w:hAnsi="Times New Roman"/>
                <w:sz w:val="24"/>
                <w:szCs w:val="24"/>
                <w:lang w:eastAsia="ru-RU"/>
              </w:rPr>
            </w:pPr>
            <w:r w:rsidRPr="00A242E6">
              <w:rPr>
                <w:rFonts w:ascii="Times New Roman" w:hAnsi="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701A901"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Відповідно до умов цієї тендерної документації </w:t>
            </w:r>
            <w:r w:rsidRPr="00A242E6">
              <w:rPr>
                <w:rFonts w:ascii="Times New Roman" w:hAnsi="Times New Roman"/>
                <w:b/>
                <w:bCs/>
                <w:sz w:val="24"/>
                <w:szCs w:val="24"/>
                <w:u w:val="single"/>
                <w:lang w:eastAsia="ru-RU"/>
              </w:rPr>
              <w:t>формальними (несуттєвими) вважаються наступні помилки:</w:t>
            </w:r>
          </w:p>
          <w:p w14:paraId="15BD8F51"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1</w:t>
            </w:r>
            <w:r w:rsidRPr="00A242E6">
              <w:rPr>
                <w:rFonts w:ascii="Times New Roman" w:hAnsi="Times New Roman"/>
                <w:sz w:val="24"/>
                <w:szCs w:val="24"/>
                <w:lang w:eastAsia="ru-RU"/>
              </w:rPr>
              <w:t>. Інформація/документ, подана учасником процедури закупівлі у складі тендерної пропозиції, містить помилку (помилки) у частині:</w:t>
            </w:r>
          </w:p>
          <w:p w14:paraId="242FC4F5"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уживання великої літери;</w:t>
            </w:r>
          </w:p>
          <w:p w14:paraId="57A3BD20"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уживання розділових знаків та відмінювання слів у реченні;</w:t>
            </w:r>
          </w:p>
          <w:p w14:paraId="3F9B5176"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використання слова або мовного звороту, запозичених з іншої мови;</w:t>
            </w:r>
          </w:p>
          <w:p w14:paraId="4490F7B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7C8EF0"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застосування правил переносу частини слова з рядка в рядок;</w:t>
            </w:r>
          </w:p>
          <w:p w14:paraId="2D844409"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написання слів разом та/або окремо, та/або через дефіс;</w:t>
            </w:r>
          </w:p>
          <w:p w14:paraId="4632E59C"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9F716F"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2</w:t>
            </w:r>
            <w:r w:rsidRPr="00A242E6">
              <w:rPr>
                <w:rFonts w:ascii="Times New Roman" w:hAnsi="Times New Roman"/>
                <w:sz w:val="24"/>
                <w:szCs w:val="24"/>
                <w:lang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CF680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3</w:t>
            </w:r>
            <w:r w:rsidRPr="00A242E6">
              <w:rPr>
                <w:rFonts w:ascii="Times New Roman" w:hAnsi="Times New Roman"/>
                <w:sz w:val="24"/>
                <w:szCs w:val="24"/>
                <w:lang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D75B18"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4</w:t>
            </w:r>
            <w:r w:rsidRPr="00A242E6">
              <w:rPr>
                <w:rFonts w:ascii="Times New Roman" w:hAnsi="Times New Roman"/>
                <w:sz w:val="24"/>
                <w:szCs w:val="24"/>
                <w:lang w:eastAsia="ru-RU"/>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CE6D2D"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5</w:t>
            </w:r>
            <w:r w:rsidRPr="00A242E6">
              <w:rPr>
                <w:rFonts w:ascii="Times New Roman" w:hAnsi="Times New Roman"/>
                <w:sz w:val="24"/>
                <w:szCs w:val="24"/>
                <w:lang w:eastAsia="ru-RU"/>
              </w:rPr>
              <w:t xml:space="preserve">. У складі тендерної пропозиції немає документа </w:t>
            </w:r>
            <w:r w:rsidRPr="00A242E6">
              <w:rPr>
                <w:rFonts w:ascii="Times New Roman" w:hAnsi="Times New Roman"/>
                <w:sz w:val="24"/>
                <w:szCs w:val="24"/>
                <w:lang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3F3FCC"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6</w:t>
            </w:r>
            <w:r w:rsidRPr="00A242E6">
              <w:rPr>
                <w:rFonts w:ascii="Times New Roman" w:hAnsi="Times New Roman"/>
                <w:sz w:val="24"/>
                <w:szCs w:val="24"/>
                <w:lang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A242E6">
              <w:rPr>
                <w:rFonts w:ascii="Times New Roman" w:hAnsi="Times New Roman"/>
                <w:bCs/>
                <w:sz w:val="24"/>
                <w:szCs w:val="24"/>
                <w:lang w:eastAsia="ru-RU"/>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A242E6">
              <w:rPr>
                <w:rFonts w:ascii="Times New Roman" w:hAnsi="Times New Roman"/>
                <w:sz w:val="24"/>
                <w:szCs w:val="24"/>
                <w:lang w:eastAsia="ru-RU"/>
              </w:rPr>
              <w:t>.</w:t>
            </w:r>
          </w:p>
          <w:p w14:paraId="267F570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7</w:t>
            </w:r>
            <w:r w:rsidRPr="00A242E6">
              <w:rPr>
                <w:rFonts w:ascii="Times New Roman" w:hAnsi="Times New Roman"/>
                <w:sz w:val="24"/>
                <w:szCs w:val="24"/>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3B03F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8</w:t>
            </w:r>
            <w:r w:rsidRPr="00A242E6">
              <w:rPr>
                <w:rFonts w:ascii="Times New Roman" w:hAnsi="Times New Roman"/>
                <w:sz w:val="24"/>
                <w:szCs w:val="24"/>
                <w:lang w:eastAsia="ru-RU"/>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149CDC"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9</w:t>
            </w:r>
            <w:r w:rsidRPr="00A242E6">
              <w:rPr>
                <w:rFonts w:ascii="Times New Roman" w:hAnsi="Times New Roman"/>
                <w:sz w:val="24"/>
                <w:szCs w:val="24"/>
                <w:lang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27451"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10</w:t>
            </w:r>
            <w:r w:rsidRPr="00A242E6">
              <w:rPr>
                <w:rFonts w:ascii="Times New Roman" w:hAnsi="Times New Roman"/>
                <w:sz w:val="24"/>
                <w:szCs w:val="24"/>
                <w:lang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C543CF"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11</w:t>
            </w:r>
            <w:r w:rsidRPr="00A242E6">
              <w:rPr>
                <w:rFonts w:ascii="Times New Roman" w:hAnsi="Times New Roman"/>
                <w:sz w:val="24"/>
                <w:szCs w:val="24"/>
                <w:lang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C723C1"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12</w:t>
            </w:r>
            <w:r w:rsidRPr="00A242E6">
              <w:rPr>
                <w:rFonts w:ascii="Times New Roman" w:hAnsi="Times New Roman"/>
                <w:sz w:val="24"/>
                <w:szCs w:val="24"/>
                <w:lang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B38ED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Замовник відхиляє тендерну пропозицію, що містить інші помилки, аніж ті, що наведено вище.</w:t>
            </w:r>
          </w:p>
          <w:p w14:paraId="617C6F67" w14:textId="77777777" w:rsidR="009817DA" w:rsidRPr="00A242E6" w:rsidRDefault="009817DA" w:rsidP="00A242E6">
            <w:pPr>
              <w:spacing w:after="0" w:line="240" w:lineRule="auto"/>
              <w:ind w:firstLine="318"/>
              <w:jc w:val="both"/>
              <w:rPr>
                <w:rFonts w:ascii="Times New Roman" w:hAnsi="Times New Roman"/>
                <w:i/>
                <w:iCs/>
                <w:sz w:val="24"/>
                <w:szCs w:val="24"/>
                <w:u w:val="single"/>
                <w:lang w:eastAsia="ru-RU"/>
              </w:rPr>
            </w:pPr>
            <w:r w:rsidRPr="00A242E6">
              <w:rPr>
                <w:rFonts w:ascii="Times New Roman" w:hAnsi="Times New Roman"/>
                <w:i/>
                <w:iCs/>
                <w:sz w:val="24"/>
                <w:szCs w:val="24"/>
                <w:u w:val="single"/>
                <w:lang w:eastAsia="ru-RU"/>
              </w:rPr>
              <w:t>Приклади формальних помилок:</w:t>
            </w:r>
          </w:p>
          <w:p w14:paraId="7DCAA864"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AB0CB2" w14:textId="70B7BE61"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w:t>
            </w:r>
            <w:proofErr w:type="spellStart"/>
            <w:r w:rsidRPr="00A242E6">
              <w:rPr>
                <w:rFonts w:ascii="Times New Roman" w:hAnsi="Times New Roman"/>
                <w:sz w:val="24"/>
                <w:szCs w:val="24"/>
                <w:lang w:eastAsia="ru-RU"/>
              </w:rPr>
              <w:t>м.київ</w:t>
            </w:r>
            <w:proofErr w:type="spellEnd"/>
            <w:r w:rsidRPr="00A242E6">
              <w:rPr>
                <w:rFonts w:ascii="Times New Roman" w:hAnsi="Times New Roman"/>
                <w:sz w:val="24"/>
                <w:szCs w:val="24"/>
                <w:lang w:eastAsia="ru-RU"/>
              </w:rPr>
              <w:t>» замість «</w:t>
            </w:r>
            <w:proofErr w:type="spellStart"/>
            <w:r w:rsidRPr="00A242E6">
              <w:rPr>
                <w:rFonts w:ascii="Times New Roman" w:hAnsi="Times New Roman"/>
                <w:sz w:val="24"/>
                <w:szCs w:val="24"/>
                <w:lang w:eastAsia="ru-RU"/>
              </w:rPr>
              <w:t>м.Київ</w:t>
            </w:r>
            <w:proofErr w:type="spellEnd"/>
            <w:r w:rsidRPr="00A242E6">
              <w:rPr>
                <w:rFonts w:ascii="Times New Roman" w:hAnsi="Times New Roman"/>
                <w:sz w:val="24"/>
                <w:szCs w:val="24"/>
                <w:lang w:eastAsia="ru-RU"/>
              </w:rPr>
              <w:t>»;</w:t>
            </w:r>
          </w:p>
          <w:p w14:paraId="5712F8FB"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 «поряд – </w:t>
            </w:r>
            <w:proofErr w:type="spellStart"/>
            <w:r w:rsidRPr="00A242E6">
              <w:rPr>
                <w:rFonts w:ascii="Times New Roman" w:hAnsi="Times New Roman"/>
                <w:sz w:val="24"/>
                <w:szCs w:val="24"/>
                <w:lang w:eastAsia="ru-RU"/>
              </w:rPr>
              <w:t>ок</w:t>
            </w:r>
            <w:proofErr w:type="spellEnd"/>
            <w:r w:rsidRPr="00A242E6">
              <w:rPr>
                <w:rFonts w:ascii="Times New Roman" w:hAnsi="Times New Roman"/>
                <w:sz w:val="24"/>
                <w:szCs w:val="24"/>
                <w:lang w:eastAsia="ru-RU"/>
              </w:rPr>
              <w:t>» замість «</w:t>
            </w:r>
            <w:proofErr w:type="spellStart"/>
            <w:r w:rsidRPr="00A242E6">
              <w:rPr>
                <w:rFonts w:ascii="Times New Roman" w:hAnsi="Times New Roman"/>
                <w:sz w:val="24"/>
                <w:szCs w:val="24"/>
                <w:lang w:eastAsia="ru-RU"/>
              </w:rPr>
              <w:t>поря</w:t>
            </w:r>
            <w:proofErr w:type="spellEnd"/>
            <w:r w:rsidRPr="00A242E6">
              <w:rPr>
                <w:rFonts w:ascii="Times New Roman" w:hAnsi="Times New Roman"/>
                <w:sz w:val="24"/>
                <w:szCs w:val="24"/>
                <w:lang w:eastAsia="ru-RU"/>
              </w:rPr>
              <w:t xml:space="preserve"> – док»;</w:t>
            </w:r>
          </w:p>
          <w:p w14:paraId="0DE699BE"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w:t>
            </w:r>
            <w:proofErr w:type="spellStart"/>
            <w:r w:rsidRPr="00A242E6">
              <w:rPr>
                <w:rFonts w:ascii="Times New Roman" w:hAnsi="Times New Roman"/>
                <w:sz w:val="24"/>
                <w:szCs w:val="24"/>
                <w:lang w:eastAsia="ru-RU"/>
              </w:rPr>
              <w:t>ненадається</w:t>
            </w:r>
            <w:proofErr w:type="spellEnd"/>
            <w:r w:rsidRPr="00A242E6">
              <w:rPr>
                <w:rFonts w:ascii="Times New Roman" w:hAnsi="Times New Roman"/>
                <w:sz w:val="24"/>
                <w:szCs w:val="24"/>
                <w:lang w:eastAsia="ru-RU"/>
              </w:rPr>
              <w:t>» замість «не надається»;</w:t>
            </w:r>
          </w:p>
          <w:p w14:paraId="62A4B85B" w14:textId="77777777" w:rsidR="009817DA" w:rsidRDefault="009817DA" w:rsidP="0035001F">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«______________№_____________» замість «14.08.2020 №320/13/14-01».</w:t>
            </w:r>
          </w:p>
          <w:p w14:paraId="64416CF3" w14:textId="77777777" w:rsidR="009817DA" w:rsidRDefault="009817DA" w:rsidP="0035001F">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Тендерні пропозиції залишаються дійсними протягом </w:t>
            </w:r>
            <w:r w:rsidRPr="00A242E6">
              <w:rPr>
                <w:rFonts w:ascii="Times New Roman" w:hAnsi="Times New Roman"/>
                <w:sz w:val="24"/>
                <w:szCs w:val="24"/>
                <w:lang w:eastAsia="ru-RU"/>
              </w:rPr>
              <w:lastRenderedPageBreak/>
              <w:t>зазначеного в тендерній документації строку, який у разі необхідності може бути продовжений.</w:t>
            </w:r>
          </w:p>
          <w:p w14:paraId="3CFD83B7" w14:textId="77777777" w:rsidR="009817DA"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3EC8">
              <w:rPr>
                <w:rFonts w:ascii="Times New Roman" w:hAnsi="Times New Roman"/>
                <w:sz w:val="24"/>
                <w:szCs w:val="24"/>
                <w:lang w:eastAsia="ru-RU"/>
              </w:rPr>
              <w:t>7</w:t>
            </w:r>
            <w:r w:rsidRPr="00A242E6">
              <w:rPr>
                <w:rFonts w:ascii="Times New Roman" w:hAnsi="Times New Roman"/>
                <w:sz w:val="24"/>
                <w:szCs w:val="24"/>
                <w:lang w:eastAsia="ru-RU"/>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sz w:val="24"/>
                <w:szCs w:val="24"/>
                <w:lang w:eastAsia="ru-RU"/>
              </w:rPr>
              <w:t>.</w:t>
            </w:r>
          </w:p>
          <w:p w14:paraId="64B2CA5C"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Замовник розміщує у строк, </w:t>
            </w:r>
            <w:r w:rsidRPr="00A242E6">
              <w:rPr>
                <w:rFonts w:ascii="Times New Roman" w:hAnsi="Times New Roman"/>
                <w:b/>
                <w:sz w:val="24"/>
                <w:szCs w:val="24"/>
                <w:lang w:eastAsia="ru-RU"/>
              </w:rPr>
              <w:t>який не може бути меншим ніж два робочі дні до закінчення строку розгляду тендерних пропозицій повідомлення з вимогою про усунення невідповідностей</w:t>
            </w:r>
            <w:r w:rsidRPr="00A242E6">
              <w:rPr>
                <w:rFonts w:ascii="Times New Roman" w:hAnsi="Times New Roman"/>
                <w:sz w:val="24"/>
                <w:szCs w:val="24"/>
                <w:lang w:eastAsia="ru-RU"/>
              </w:rPr>
              <w:t xml:space="preserve"> в еле</w:t>
            </w:r>
            <w:r w:rsidR="002C7326">
              <w:rPr>
                <w:rFonts w:ascii="Times New Roman" w:hAnsi="Times New Roman"/>
                <w:sz w:val="24"/>
                <w:szCs w:val="24"/>
                <w:lang w:eastAsia="ru-RU"/>
              </w:rPr>
              <w:t>ктронній системі закупівель, якщ</w:t>
            </w:r>
            <w:r w:rsidRPr="00A242E6">
              <w:rPr>
                <w:rFonts w:ascii="Times New Roman" w:hAnsi="Times New Roman"/>
                <w:sz w:val="24"/>
                <w:szCs w:val="24"/>
                <w:lang w:eastAsia="ru-RU"/>
              </w:rPr>
              <w:t>о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14:paraId="3A0A252E"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4135EC" w14:textId="77777777" w:rsidR="009817DA" w:rsidRPr="00A242E6" w:rsidRDefault="009817DA" w:rsidP="00A242E6">
            <w:pPr>
              <w:spacing w:after="0" w:line="240" w:lineRule="auto"/>
              <w:ind w:firstLine="318"/>
              <w:jc w:val="both"/>
              <w:rPr>
                <w:rFonts w:ascii="Times New Roman" w:hAnsi="Times New Roman"/>
                <w:sz w:val="24"/>
                <w:szCs w:val="24"/>
                <w:lang w:val="ru-RU" w:eastAsia="ru-RU"/>
              </w:rPr>
            </w:pPr>
            <w:proofErr w:type="spellStart"/>
            <w:r w:rsidRPr="00A242E6">
              <w:rPr>
                <w:rFonts w:ascii="Times New Roman" w:hAnsi="Times New Roman"/>
                <w:sz w:val="24"/>
                <w:szCs w:val="24"/>
                <w:lang w:val="ru-RU" w:eastAsia="ru-RU"/>
              </w:rPr>
              <w:t>Невідповідністю</w:t>
            </w:r>
            <w:proofErr w:type="spellEnd"/>
            <w:r w:rsidRPr="00A242E6">
              <w:rPr>
                <w:rFonts w:ascii="Times New Roman" w:hAnsi="Times New Roman"/>
                <w:sz w:val="24"/>
                <w:szCs w:val="24"/>
                <w:lang w:val="ru-RU" w:eastAsia="ru-RU"/>
              </w:rPr>
              <w:t xml:space="preserve"> в </w:t>
            </w:r>
            <w:proofErr w:type="spellStart"/>
            <w:r w:rsidRPr="00A242E6">
              <w:rPr>
                <w:rFonts w:ascii="Times New Roman" w:hAnsi="Times New Roman"/>
                <w:sz w:val="24"/>
                <w:szCs w:val="24"/>
                <w:lang w:val="ru-RU" w:eastAsia="ru-RU"/>
              </w:rPr>
              <w:t>інформації</w:t>
            </w:r>
            <w:proofErr w:type="spellEnd"/>
            <w:r w:rsidRPr="00A242E6">
              <w:rPr>
                <w:rFonts w:ascii="Times New Roman" w:hAnsi="Times New Roman"/>
                <w:sz w:val="24"/>
                <w:szCs w:val="24"/>
                <w:lang w:val="ru-RU" w:eastAsia="ru-RU"/>
              </w:rPr>
              <w:t xml:space="preserve"> та/або документах, які </w:t>
            </w:r>
            <w:proofErr w:type="spellStart"/>
            <w:r w:rsidRPr="00A242E6">
              <w:rPr>
                <w:rFonts w:ascii="Times New Roman" w:hAnsi="Times New Roman"/>
                <w:sz w:val="24"/>
                <w:szCs w:val="24"/>
                <w:lang w:val="ru-RU" w:eastAsia="ru-RU"/>
              </w:rPr>
              <w:t>надаються</w:t>
            </w:r>
            <w:proofErr w:type="spellEnd"/>
            <w:r w:rsidRPr="00A242E6">
              <w:rPr>
                <w:rFonts w:ascii="Times New Roman" w:hAnsi="Times New Roman"/>
                <w:sz w:val="24"/>
                <w:szCs w:val="24"/>
                <w:lang w:val="ru-RU" w:eastAsia="ru-RU"/>
              </w:rPr>
              <w:t xml:space="preserve"> учасником процедури закупівлі на виконання </w:t>
            </w:r>
            <w:proofErr w:type="spellStart"/>
            <w:r w:rsidRPr="00A242E6">
              <w:rPr>
                <w:rFonts w:ascii="Times New Roman" w:hAnsi="Times New Roman"/>
                <w:sz w:val="24"/>
                <w:szCs w:val="24"/>
                <w:lang w:val="ru-RU" w:eastAsia="ru-RU"/>
              </w:rPr>
              <w:t>вимог</w:t>
            </w:r>
            <w:proofErr w:type="spellEnd"/>
            <w:r w:rsidRPr="00A242E6">
              <w:rPr>
                <w:rFonts w:ascii="Times New Roman" w:hAnsi="Times New Roman"/>
                <w:sz w:val="24"/>
                <w:szCs w:val="24"/>
                <w:lang w:val="ru-RU" w:eastAsia="ru-RU"/>
              </w:rPr>
              <w:t xml:space="preserve"> </w:t>
            </w:r>
            <w:proofErr w:type="spellStart"/>
            <w:r w:rsidRPr="00A242E6">
              <w:rPr>
                <w:rFonts w:ascii="Times New Roman" w:hAnsi="Times New Roman"/>
                <w:sz w:val="24"/>
                <w:szCs w:val="24"/>
                <w:lang w:val="ru-RU" w:eastAsia="ru-RU"/>
              </w:rPr>
              <w:t>технічної</w:t>
            </w:r>
            <w:proofErr w:type="spellEnd"/>
            <w:r w:rsidRPr="00A242E6">
              <w:rPr>
                <w:rFonts w:ascii="Times New Roman" w:hAnsi="Times New Roman"/>
                <w:sz w:val="24"/>
                <w:szCs w:val="24"/>
                <w:lang w:val="ru-RU" w:eastAsia="ru-RU"/>
              </w:rPr>
              <w:t xml:space="preserve"> </w:t>
            </w:r>
            <w:proofErr w:type="spellStart"/>
            <w:r w:rsidRPr="00A242E6">
              <w:rPr>
                <w:rFonts w:ascii="Times New Roman" w:hAnsi="Times New Roman"/>
                <w:sz w:val="24"/>
                <w:szCs w:val="24"/>
                <w:lang w:val="ru-RU" w:eastAsia="ru-RU"/>
              </w:rPr>
              <w:t>специфікації</w:t>
            </w:r>
            <w:proofErr w:type="spellEnd"/>
            <w:r w:rsidRPr="00A242E6">
              <w:rPr>
                <w:rFonts w:ascii="Times New Roman" w:hAnsi="Times New Roman"/>
                <w:sz w:val="24"/>
                <w:szCs w:val="24"/>
                <w:lang w:val="ru-RU" w:eastAsia="ru-RU"/>
              </w:rPr>
              <w:t xml:space="preserve"> до предмета закупівлі, вважаються </w:t>
            </w:r>
            <w:proofErr w:type="spellStart"/>
            <w:r w:rsidRPr="00A242E6">
              <w:rPr>
                <w:rFonts w:ascii="Times New Roman" w:hAnsi="Times New Roman"/>
                <w:sz w:val="24"/>
                <w:szCs w:val="24"/>
                <w:lang w:val="ru-RU" w:eastAsia="ru-RU"/>
              </w:rPr>
              <w:t>помилки</w:t>
            </w:r>
            <w:proofErr w:type="spellEnd"/>
            <w:r w:rsidRPr="00A242E6">
              <w:rPr>
                <w:rFonts w:ascii="Times New Roman" w:hAnsi="Times New Roman"/>
                <w:sz w:val="24"/>
                <w:szCs w:val="24"/>
                <w:lang w:val="ru-RU" w:eastAsia="ru-RU"/>
              </w:rPr>
              <w:t xml:space="preserve">, </w:t>
            </w:r>
            <w:proofErr w:type="spellStart"/>
            <w:r w:rsidRPr="00A242E6">
              <w:rPr>
                <w:rFonts w:ascii="Times New Roman" w:hAnsi="Times New Roman"/>
                <w:sz w:val="24"/>
                <w:szCs w:val="24"/>
                <w:lang w:val="ru-RU" w:eastAsia="ru-RU"/>
              </w:rPr>
              <w:t>виправлення</w:t>
            </w:r>
            <w:proofErr w:type="spellEnd"/>
            <w:r w:rsidRPr="00A242E6">
              <w:rPr>
                <w:rFonts w:ascii="Times New Roman" w:hAnsi="Times New Roman"/>
                <w:sz w:val="24"/>
                <w:szCs w:val="24"/>
                <w:lang w:val="ru-RU" w:eastAsia="ru-RU"/>
              </w:rPr>
              <w:t xml:space="preserve"> </w:t>
            </w:r>
            <w:proofErr w:type="spellStart"/>
            <w:r w:rsidRPr="00A242E6">
              <w:rPr>
                <w:rFonts w:ascii="Times New Roman" w:hAnsi="Times New Roman"/>
                <w:sz w:val="24"/>
                <w:szCs w:val="24"/>
                <w:lang w:val="ru-RU" w:eastAsia="ru-RU"/>
              </w:rPr>
              <w:t>яких</w:t>
            </w:r>
            <w:proofErr w:type="spellEnd"/>
            <w:r w:rsidRPr="00A242E6">
              <w:rPr>
                <w:rFonts w:ascii="Times New Roman" w:hAnsi="Times New Roman"/>
                <w:sz w:val="24"/>
                <w:szCs w:val="24"/>
                <w:lang w:val="ru-RU" w:eastAsia="ru-RU"/>
              </w:rPr>
              <w:t xml:space="preserve"> не </w:t>
            </w:r>
            <w:proofErr w:type="spellStart"/>
            <w:r w:rsidRPr="00A242E6">
              <w:rPr>
                <w:rFonts w:ascii="Times New Roman" w:hAnsi="Times New Roman"/>
                <w:sz w:val="24"/>
                <w:szCs w:val="24"/>
                <w:lang w:val="ru-RU" w:eastAsia="ru-RU"/>
              </w:rPr>
              <w:t>призводить</w:t>
            </w:r>
            <w:proofErr w:type="spellEnd"/>
            <w:r w:rsidRPr="00A242E6">
              <w:rPr>
                <w:rFonts w:ascii="Times New Roman" w:hAnsi="Times New Roman"/>
                <w:sz w:val="24"/>
                <w:szCs w:val="24"/>
                <w:lang w:val="ru-RU" w:eastAsia="ru-RU"/>
              </w:rPr>
              <w:t xml:space="preserve"> до </w:t>
            </w:r>
            <w:proofErr w:type="spellStart"/>
            <w:r w:rsidRPr="00A242E6">
              <w:rPr>
                <w:rFonts w:ascii="Times New Roman" w:hAnsi="Times New Roman"/>
                <w:sz w:val="24"/>
                <w:szCs w:val="24"/>
                <w:lang w:val="ru-RU" w:eastAsia="ru-RU"/>
              </w:rPr>
              <w:t>зміни</w:t>
            </w:r>
            <w:proofErr w:type="spellEnd"/>
            <w:r w:rsidRPr="00A242E6">
              <w:rPr>
                <w:rFonts w:ascii="Times New Roman" w:hAnsi="Times New Roman"/>
                <w:sz w:val="24"/>
                <w:szCs w:val="24"/>
                <w:lang w:val="ru-RU" w:eastAsia="ru-RU"/>
              </w:rPr>
              <w:t xml:space="preserve"> предмета закупівлі, </w:t>
            </w:r>
            <w:proofErr w:type="spellStart"/>
            <w:r w:rsidRPr="00A242E6">
              <w:rPr>
                <w:rFonts w:ascii="Times New Roman" w:hAnsi="Times New Roman"/>
                <w:sz w:val="24"/>
                <w:szCs w:val="24"/>
                <w:lang w:val="ru-RU" w:eastAsia="ru-RU"/>
              </w:rPr>
              <w:t>запропонованого</w:t>
            </w:r>
            <w:proofErr w:type="spellEnd"/>
            <w:r w:rsidRPr="00A242E6">
              <w:rPr>
                <w:rFonts w:ascii="Times New Roman" w:hAnsi="Times New Roman"/>
                <w:sz w:val="24"/>
                <w:szCs w:val="24"/>
                <w:lang w:val="ru-RU" w:eastAsia="ru-RU"/>
              </w:rPr>
              <w:t xml:space="preserve"> учасником процедури закупівлі у </w:t>
            </w:r>
            <w:proofErr w:type="spellStart"/>
            <w:r w:rsidRPr="00A242E6">
              <w:rPr>
                <w:rFonts w:ascii="Times New Roman" w:hAnsi="Times New Roman"/>
                <w:sz w:val="24"/>
                <w:szCs w:val="24"/>
                <w:lang w:val="ru-RU" w:eastAsia="ru-RU"/>
              </w:rPr>
              <w:t>складі</w:t>
            </w:r>
            <w:proofErr w:type="spellEnd"/>
            <w:r w:rsidRPr="00A242E6">
              <w:rPr>
                <w:rFonts w:ascii="Times New Roman" w:hAnsi="Times New Roman"/>
                <w:sz w:val="24"/>
                <w:szCs w:val="24"/>
                <w:lang w:val="ru-RU" w:eastAsia="ru-RU"/>
              </w:rPr>
              <w:t xml:space="preserve"> його </w:t>
            </w:r>
            <w:proofErr w:type="spellStart"/>
            <w:r w:rsidRPr="00A242E6">
              <w:rPr>
                <w:rFonts w:ascii="Times New Roman" w:hAnsi="Times New Roman"/>
                <w:sz w:val="24"/>
                <w:szCs w:val="24"/>
                <w:lang w:val="ru-RU" w:eastAsia="ru-RU"/>
              </w:rPr>
              <w:t>тендерної</w:t>
            </w:r>
            <w:proofErr w:type="spellEnd"/>
            <w:r w:rsidRPr="00A242E6">
              <w:rPr>
                <w:rFonts w:ascii="Times New Roman" w:hAnsi="Times New Roman"/>
                <w:sz w:val="24"/>
                <w:szCs w:val="24"/>
                <w:lang w:val="ru-RU" w:eastAsia="ru-RU"/>
              </w:rPr>
              <w:t xml:space="preserve"> пропозиції, </w:t>
            </w:r>
            <w:proofErr w:type="spellStart"/>
            <w:r w:rsidRPr="00A242E6">
              <w:rPr>
                <w:rFonts w:ascii="Times New Roman" w:hAnsi="Times New Roman"/>
                <w:sz w:val="24"/>
                <w:szCs w:val="24"/>
                <w:lang w:val="ru-RU" w:eastAsia="ru-RU"/>
              </w:rPr>
              <w:t>найменування</w:t>
            </w:r>
            <w:proofErr w:type="spellEnd"/>
            <w:r w:rsidRPr="00A242E6">
              <w:rPr>
                <w:rFonts w:ascii="Times New Roman" w:hAnsi="Times New Roman"/>
                <w:sz w:val="24"/>
                <w:szCs w:val="24"/>
                <w:lang w:val="ru-RU" w:eastAsia="ru-RU"/>
              </w:rPr>
              <w:t xml:space="preserve"> товару, марки, </w:t>
            </w:r>
            <w:proofErr w:type="spellStart"/>
            <w:r w:rsidRPr="00A242E6">
              <w:rPr>
                <w:rFonts w:ascii="Times New Roman" w:hAnsi="Times New Roman"/>
                <w:sz w:val="24"/>
                <w:szCs w:val="24"/>
                <w:lang w:val="ru-RU" w:eastAsia="ru-RU"/>
              </w:rPr>
              <w:t>моделі</w:t>
            </w:r>
            <w:proofErr w:type="spellEnd"/>
            <w:r w:rsidRPr="00A242E6">
              <w:rPr>
                <w:rFonts w:ascii="Times New Roman" w:hAnsi="Times New Roman"/>
                <w:sz w:val="24"/>
                <w:szCs w:val="24"/>
                <w:lang w:val="ru-RU" w:eastAsia="ru-RU"/>
              </w:rPr>
              <w:t xml:space="preserve"> </w:t>
            </w:r>
            <w:proofErr w:type="spellStart"/>
            <w:r w:rsidRPr="00A242E6">
              <w:rPr>
                <w:rFonts w:ascii="Times New Roman" w:hAnsi="Times New Roman"/>
                <w:sz w:val="24"/>
                <w:szCs w:val="24"/>
                <w:lang w:val="ru-RU" w:eastAsia="ru-RU"/>
              </w:rPr>
              <w:t>тощо</w:t>
            </w:r>
            <w:proofErr w:type="spellEnd"/>
            <w:r w:rsidRPr="00A242E6">
              <w:rPr>
                <w:rFonts w:ascii="Times New Roman" w:hAnsi="Times New Roman"/>
                <w:sz w:val="24"/>
                <w:szCs w:val="24"/>
                <w:lang w:val="ru-RU" w:eastAsia="ru-RU"/>
              </w:rPr>
              <w:t>.</w:t>
            </w:r>
          </w:p>
          <w:p w14:paraId="0ABE5AE8"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 w:name="n1478"/>
            <w:bookmarkEnd w:id="3"/>
          </w:p>
          <w:p w14:paraId="43B2244A"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A242E6">
              <w:rPr>
                <w:rFonts w:ascii="Times New Roman" w:hAnsi="Times New Roman"/>
                <w:sz w:val="24"/>
                <w:szCs w:val="24"/>
                <w:lang w:eastAsia="ru-RU"/>
              </w:rPr>
              <w:t>невиправлення</w:t>
            </w:r>
            <w:proofErr w:type="spellEnd"/>
            <w:r w:rsidRPr="00A242E6">
              <w:rPr>
                <w:rFonts w:ascii="Times New Roman" w:hAnsi="Times New Roman"/>
                <w:sz w:val="24"/>
                <w:szCs w:val="24"/>
                <w:lang w:eastAsia="ru-RU"/>
              </w:rPr>
              <w:t xml:space="preserve"> учасниками виявлених невідповідностей.</w:t>
            </w:r>
            <w:bookmarkStart w:id="4" w:name="n1479"/>
            <w:bookmarkEnd w:id="4"/>
          </w:p>
          <w:p w14:paraId="2426F297" w14:textId="77777777" w:rsidR="009817DA" w:rsidRDefault="009817DA" w:rsidP="002D56B5">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Замовник не може розміщувати щодо одного й того ж </w:t>
            </w:r>
            <w:r w:rsidRPr="00A242E6">
              <w:rPr>
                <w:rFonts w:ascii="Times New Roman" w:hAnsi="Times New Roman"/>
                <w:sz w:val="24"/>
                <w:szCs w:val="24"/>
                <w:lang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55E2E" w14:textId="77777777" w:rsidR="009817DA"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A242E6">
              <w:rPr>
                <w:rFonts w:ascii="Times New Roman" w:hAnsi="Times New Roman"/>
                <w:bCs/>
                <w:sz w:val="24"/>
                <w:szCs w:val="24"/>
                <w:lang w:eastAsia="ru-RU"/>
              </w:rPr>
              <w:t>Тендерна пропозиція учасника, яка не відповідає умовам та вимогам цієї тендерної документації буде відхилена замовником.</w:t>
            </w:r>
          </w:p>
          <w:p w14:paraId="6B6ABD96" w14:textId="77777777" w:rsidR="009817DA" w:rsidRPr="00A242E6" w:rsidRDefault="009817DA" w:rsidP="00A242E6">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F80A24" w14:textId="77777777" w:rsidR="009817DA" w:rsidRPr="003F55DC" w:rsidRDefault="009817DA" w:rsidP="00A242E6">
            <w:pPr>
              <w:spacing w:after="0" w:line="240" w:lineRule="auto"/>
              <w:ind w:firstLine="318"/>
              <w:jc w:val="both"/>
              <w:rPr>
                <w:rFonts w:ascii="Times New Roman" w:hAnsi="Times New Roman"/>
                <w:sz w:val="24"/>
                <w:szCs w:val="24"/>
              </w:rPr>
            </w:pPr>
            <w:r w:rsidRPr="00A242E6">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17DA" w:rsidRPr="003F55DC" w14:paraId="59263A7C" w14:textId="77777777" w:rsidTr="00661F1D">
        <w:trPr>
          <w:trHeight w:val="348"/>
        </w:trPr>
        <w:tc>
          <w:tcPr>
            <w:tcW w:w="3638" w:type="dxa"/>
            <w:tcBorders>
              <w:top w:val="nil"/>
              <w:left w:val="single" w:sz="4" w:space="0" w:color="auto"/>
              <w:bottom w:val="single" w:sz="4" w:space="0" w:color="auto"/>
              <w:right w:val="single" w:sz="4" w:space="0" w:color="auto"/>
            </w:tcBorders>
          </w:tcPr>
          <w:p w14:paraId="3B0BB0BB" w14:textId="77777777" w:rsidR="009817DA" w:rsidRPr="003F55DC" w:rsidRDefault="009817DA" w:rsidP="00FA0D2E">
            <w:pPr>
              <w:spacing w:after="0" w:line="240" w:lineRule="auto"/>
              <w:jc w:val="both"/>
              <w:rPr>
                <w:rFonts w:ascii="Times New Roman" w:eastAsia="Calibri" w:hAnsi="Times New Roman" w:cs="Times New Roman"/>
                <w:b/>
                <w:bCs/>
                <w:sz w:val="24"/>
                <w:szCs w:val="24"/>
                <w:lang w:eastAsia="ru-RU"/>
              </w:rPr>
            </w:pPr>
          </w:p>
        </w:tc>
        <w:tc>
          <w:tcPr>
            <w:tcW w:w="6424" w:type="dxa"/>
            <w:vMerge/>
            <w:tcBorders>
              <w:left w:val="single" w:sz="4" w:space="0" w:color="auto"/>
              <w:bottom w:val="single" w:sz="4" w:space="0" w:color="auto"/>
              <w:right w:val="single" w:sz="4" w:space="0" w:color="auto"/>
            </w:tcBorders>
          </w:tcPr>
          <w:p w14:paraId="4A87DC96" w14:textId="77777777" w:rsidR="009817DA" w:rsidRPr="00A242E6" w:rsidRDefault="009817DA" w:rsidP="00A242E6">
            <w:pPr>
              <w:spacing w:after="0" w:line="240" w:lineRule="auto"/>
              <w:ind w:firstLine="318"/>
              <w:jc w:val="both"/>
              <w:rPr>
                <w:rFonts w:ascii="Times New Roman" w:hAnsi="Times New Roman"/>
                <w:sz w:val="24"/>
                <w:szCs w:val="24"/>
                <w:lang w:eastAsia="ru-RU"/>
              </w:rPr>
            </w:pPr>
          </w:p>
        </w:tc>
      </w:tr>
      <w:tr w:rsidR="001B5682" w:rsidRPr="003F55DC" w14:paraId="76FD7571" w14:textId="77777777" w:rsidTr="00661F1D">
        <w:trPr>
          <w:trHeight w:val="348"/>
        </w:trPr>
        <w:tc>
          <w:tcPr>
            <w:tcW w:w="3638" w:type="dxa"/>
            <w:tcBorders>
              <w:top w:val="single" w:sz="4" w:space="0" w:color="auto"/>
              <w:left w:val="single" w:sz="4" w:space="0" w:color="auto"/>
              <w:bottom w:val="single" w:sz="4" w:space="0" w:color="auto"/>
              <w:right w:val="single" w:sz="4" w:space="0" w:color="auto"/>
            </w:tcBorders>
          </w:tcPr>
          <w:p w14:paraId="2A9E98A4" w14:textId="77777777" w:rsidR="001B5682" w:rsidRPr="003F55DC" w:rsidRDefault="001B5682" w:rsidP="00FA0D2E">
            <w:pPr>
              <w:spacing w:after="0" w:line="240" w:lineRule="auto"/>
              <w:jc w:val="both"/>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zh-CN"/>
              </w:rPr>
              <w:lastRenderedPageBreak/>
              <w:t>2.</w:t>
            </w:r>
            <w:r w:rsidR="001B254C">
              <w:rPr>
                <w:rFonts w:ascii="Times New Roman" w:eastAsia="Calibri" w:hAnsi="Times New Roman" w:cs="Times New Roman"/>
                <w:b/>
                <w:bCs/>
                <w:sz w:val="24"/>
                <w:szCs w:val="24"/>
                <w:lang w:eastAsia="zh-CN"/>
              </w:rPr>
              <w:t xml:space="preserve"> </w:t>
            </w:r>
            <w:r w:rsidRPr="003F55DC">
              <w:rPr>
                <w:rFonts w:ascii="Times New Roman" w:eastAsia="Calibri" w:hAnsi="Times New Roman" w:cs="Times New Roman"/>
                <w:b/>
                <w:bCs/>
                <w:sz w:val="24"/>
                <w:szCs w:val="24"/>
                <w:lang w:eastAsia="zh-CN"/>
              </w:rPr>
              <w:t>Забезпечення цінової пропозиції</w:t>
            </w:r>
          </w:p>
        </w:tc>
        <w:tc>
          <w:tcPr>
            <w:tcW w:w="6424" w:type="dxa"/>
            <w:tcBorders>
              <w:top w:val="single" w:sz="4" w:space="0" w:color="auto"/>
              <w:left w:val="single" w:sz="4" w:space="0" w:color="auto"/>
              <w:bottom w:val="single" w:sz="4" w:space="0" w:color="auto"/>
              <w:right w:val="single" w:sz="4" w:space="0" w:color="auto"/>
            </w:tcBorders>
          </w:tcPr>
          <w:p w14:paraId="21528D25" w14:textId="77777777" w:rsidR="001B5682" w:rsidRPr="003F55DC" w:rsidRDefault="00BB1CA2" w:rsidP="00687F4B">
            <w:pPr>
              <w:widowControl w:val="0"/>
              <w:autoSpaceDE w:val="0"/>
              <w:autoSpaceDN w:val="0"/>
              <w:adjustRightInd w:val="0"/>
              <w:spacing w:after="0" w:line="240" w:lineRule="auto"/>
              <w:jc w:val="both"/>
              <w:rPr>
                <w:rFonts w:ascii="Times New Roman" w:hAnsi="Times New Roman"/>
                <w:bCs/>
                <w:sz w:val="24"/>
                <w:szCs w:val="24"/>
                <w:lang w:eastAsia="ru-RU"/>
              </w:rPr>
            </w:pPr>
            <w:r w:rsidRPr="003F55DC">
              <w:rPr>
                <w:rFonts w:ascii="Times New Roman" w:hAnsi="Times New Roman"/>
                <w:bCs/>
                <w:sz w:val="24"/>
                <w:szCs w:val="24"/>
                <w:lang w:eastAsia="ru-RU"/>
              </w:rPr>
              <w:t>Забезпечення тендерної пропозиції не вимагається.</w:t>
            </w:r>
          </w:p>
        </w:tc>
      </w:tr>
      <w:tr w:rsidR="001B5682" w:rsidRPr="003F55DC" w14:paraId="1CADB472"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748F684F" w14:textId="77777777" w:rsidR="001B5682" w:rsidRPr="003F55DC" w:rsidRDefault="001B5682" w:rsidP="00FA0D2E">
            <w:pPr>
              <w:spacing w:after="0" w:line="240" w:lineRule="auto"/>
              <w:jc w:val="both"/>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3. Умови повернення чи неповернення забезпечення тендерної  пропозиції </w:t>
            </w:r>
          </w:p>
        </w:tc>
        <w:tc>
          <w:tcPr>
            <w:tcW w:w="6424" w:type="dxa"/>
            <w:tcBorders>
              <w:top w:val="single" w:sz="4" w:space="0" w:color="auto"/>
              <w:left w:val="single" w:sz="4" w:space="0" w:color="auto"/>
              <w:bottom w:val="single" w:sz="4" w:space="0" w:color="auto"/>
              <w:right w:val="single" w:sz="4" w:space="0" w:color="auto"/>
            </w:tcBorders>
          </w:tcPr>
          <w:p w14:paraId="3CA18D12" w14:textId="77777777" w:rsidR="001B5682" w:rsidRPr="003F55DC" w:rsidRDefault="00BB1CA2" w:rsidP="002E198E">
            <w:pPr>
              <w:spacing w:after="0" w:line="240" w:lineRule="auto"/>
              <w:jc w:val="both"/>
              <w:rPr>
                <w:rFonts w:ascii="Times New Roman" w:eastAsia="Times New Roman" w:hAnsi="Times New Roman" w:cs="Times New Roman"/>
                <w:sz w:val="24"/>
                <w:szCs w:val="24"/>
                <w:lang w:eastAsia="uk-UA"/>
              </w:rPr>
            </w:pPr>
            <w:r w:rsidRPr="003F55DC">
              <w:rPr>
                <w:rFonts w:ascii="Times New Roman" w:eastAsia="Times New Roman" w:hAnsi="Times New Roman" w:cs="Times New Roman"/>
                <w:sz w:val="24"/>
                <w:szCs w:val="24"/>
                <w:lang w:eastAsia="uk-UA"/>
              </w:rPr>
              <w:t>Не передбачається.</w:t>
            </w:r>
          </w:p>
        </w:tc>
      </w:tr>
      <w:tr w:rsidR="001B5682" w:rsidRPr="003F55DC" w14:paraId="0221DF10"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4EF04923" w14:textId="77777777" w:rsidR="001B5682" w:rsidRPr="003F55DC" w:rsidRDefault="001B5682"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4. Строк, протягом якого пропозиції є дійсними</w:t>
            </w:r>
          </w:p>
        </w:tc>
        <w:tc>
          <w:tcPr>
            <w:tcW w:w="6424" w:type="dxa"/>
            <w:tcBorders>
              <w:top w:val="single" w:sz="4" w:space="0" w:color="auto"/>
              <w:left w:val="single" w:sz="4" w:space="0" w:color="auto"/>
              <w:bottom w:val="single" w:sz="4" w:space="0" w:color="auto"/>
              <w:right w:val="single" w:sz="4" w:space="0" w:color="auto"/>
            </w:tcBorders>
          </w:tcPr>
          <w:p w14:paraId="7332A7BE" w14:textId="77777777" w:rsidR="00584892" w:rsidRPr="003F55DC" w:rsidRDefault="00584892" w:rsidP="00584892">
            <w:pPr>
              <w:spacing w:after="0" w:line="240" w:lineRule="auto"/>
              <w:ind w:firstLine="284"/>
              <w:jc w:val="both"/>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795A10AB" w14:textId="77777777" w:rsidR="00584892" w:rsidRPr="003F55DC" w:rsidRDefault="00584892" w:rsidP="00584892">
            <w:pPr>
              <w:spacing w:after="0" w:line="240" w:lineRule="auto"/>
              <w:ind w:firstLine="284"/>
              <w:jc w:val="both"/>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3E58A6" w14:textId="77777777" w:rsidR="00584892" w:rsidRPr="003F55DC" w:rsidRDefault="00584892" w:rsidP="00584892">
            <w:pPr>
              <w:spacing w:after="0" w:line="240" w:lineRule="auto"/>
              <w:ind w:firstLine="284"/>
              <w:jc w:val="both"/>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Учасник процедури закупівлі має право:</w:t>
            </w:r>
          </w:p>
          <w:p w14:paraId="65DB9AC4" w14:textId="77777777" w:rsidR="00584892" w:rsidRPr="003F55DC" w:rsidRDefault="001B254C" w:rsidP="00584892">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84892" w:rsidRPr="003F55DC">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34CD2F77" w14:textId="77777777" w:rsidR="001B254C" w:rsidRDefault="001B254C" w:rsidP="001B254C">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84892" w:rsidRPr="003F55DC">
              <w:rPr>
                <w:rFonts w:ascii="Times New Roman" w:eastAsia="Calibri"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EA2AF0A" w14:textId="77777777" w:rsidR="001B5682" w:rsidRPr="001B254C" w:rsidRDefault="00584892" w:rsidP="001B254C">
            <w:pPr>
              <w:spacing w:after="0" w:line="240" w:lineRule="auto"/>
              <w:ind w:firstLine="284"/>
              <w:jc w:val="both"/>
              <w:rPr>
                <w:rFonts w:ascii="Times New Roman" w:eastAsia="Calibri" w:hAnsi="Times New Roman" w:cs="Times New Roman"/>
                <w:sz w:val="24"/>
                <w:szCs w:val="24"/>
                <w:lang w:eastAsia="ru-RU"/>
              </w:rPr>
            </w:pPr>
            <w:r w:rsidRPr="003F55DC">
              <w:rPr>
                <w:rFonts w:ascii="Times New Roman" w:eastAsia="Calibri"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5682" w:rsidRPr="003F55DC" w14:paraId="0BCEB954"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687726C7" w14:textId="77777777" w:rsidR="001B5682" w:rsidRPr="003F55DC" w:rsidRDefault="001B5682" w:rsidP="00602275">
            <w:pPr>
              <w:spacing w:after="0" w:line="240" w:lineRule="auto"/>
              <w:ind w:firstLine="198"/>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5. </w:t>
            </w:r>
            <w:r w:rsidR="00613C23" w:rsidRPr="00613C23">
              <w:rPr>
                <w:rFonts w:ascii="Times New Roman" w:eastAsia="Calibri" w:hAnsi="Times New Roman" w:cs="Times New Roman"/>
                <w:b/>
                <w:bCs/>
                <w:sz w:val="24"/>
                <w:szCs w:val="24"/>
                <w:lang w:eastAsia="ru-RU"/>
              </w:rPr>
              <w:t>Кваліфікаційні критерії до учасників та вимоги, установлені ст. 16 Закону з урахуванням</w:t>
            </w:r>
            <w:r w:rsidR="00613C23" w:rsidRPr="00613C23">
              <w:rPr>
                <w:rFonts w:ascii="Times New Roman" w:eastAsia="Calibri" w:hAnsi="Times New Roman" w:cs="Times New Roman"/>
                <w:b/>
                <w:bCs/>
                <w:sz w:val="24"/>
                <w:szCs w:val="24"/>
                <w:lang w:val="ru-RU" w:eastAsia="ru-RU"/>
              </w:rPr>
              <w:t xml:space="preserve"> пункт</w:t>
            </w:r>
            <w:r w:rsidR="00613C23" w:rsidRPr="00613C23">
              <w:rPr>
                <w:rFonts w:ascii="Times New Roman" w:eastAsia="Calibri" w:hAnsi="Times New Roman" w:cs="Times New Roman"/>
                <w:b/>
                <w:bCs/>
                <w:sz w:val="24"/>
                <w:szCs w:val="24"/>
                <w:lang w:eastAsia="ru-RU"/>
              </w:rPr>
              <w:t>у</w:t>
            </w:r>
            <w:r w:rsidR="00613C23" w:rsidRPr="00613C23">
              <w:rPr>
                <w:rFonts w:ascii="Times New Roman" w:eastAsia="Calibri" w:hAnsi="Times New Roman" w:cs="Times New Roman"/>
                <w:b/>
                <w:bCs/>
                <w:sz w:val="24"/>
                <w:szCs w:val="24"/>
                <w:lang w:val="ru-RU" w:eastAsia="ru-RU"/>
              </w:rPr>
              <w:t xml:space="preserve"> 28  та пункт</w:t>
            </w:r>
            <w:r w:rsidR="00613C23" w:rsidRPr="00613C23">
              <w:rPr>
                <w:rFonts w:ascii="Times New Roman" w:eastAsia="Calibri" w:hAnsi="Times New Roman" w:cs="Times New Roman"/>
                <w:b/>
                <w:bCs/>
                <w:sz w:val="24"/>
                <w:szCs w:val="24"/>
                <w:lang w:eastAsia="ru-RU"/>
              </w:rPr>
              <w:t>у</w:t>
            </w:r>
            <w:r w:rsidR="00613C23" w:rsidRPr="00613C23">
              <w:rPr>
                <w:rFonts w:ascii="Times New Roman" w:eastAsia="Calibri" w:hAnsi="Times New Roman" w:cs="Times New Roman"/>
                <w:b/>
                <w:bCs/>
                <w:sz w:val="24"/>
                <w:szCs w:val="24"/>
                <w:lang w:val="ru-RU" w:eastAsia="ru-RU"/>
              </w:rPr>
              <w:t xml:space="preserve"> 4</w:t>
            </w:r>
            <w:r w:rsidR="00602275">
              <w:rPr>
                <w:rFonts w:ascii="Times New Roman" w:eastAsia="Calibri" w:hAnsi="Times New Roman" w:cs="Times New Roman"/>
                <w:b/>
                <w:bCs/>
                <w:sz w:val="24"/>
                <w:szCs w:val="24"/>
                <w:lang w:val="ru-RU" w:eastAsia="ru-RU"/>
              </w:rPr>
              <w:t>7</w:t>
            </w:r>
            <w:r w:rsidR="00613C23" w:rsidRPr="00613C23">
              <w:rPr>
                <w:rFonts w:ascii="Times New Roman" w:eastAsia="Calibri" w:hAnsi="Times New Roman" w:cs="Times New Roman"/>
                <w:b/>
                <w:bCs/>
                <w:sz w:val="24"/>
                <w:szCs w:val="24"/>
                <w:lang w:val="ru-RU" w:eastAsia="ru-RU"/>
              </w:rPr>
              <w:t xml:space="preserve">  Особливостей</w:t>
            </w:r>
          </w:p>
        </w:tc>
        <w:tc>
          <w:tcPr>
            <w:tcW w:w="6424" w:type="dxa"/>
            <w:tcBorders>
              <w:top w:val="single" w:sz="4" w:space="0" w:color="auto"/>
              <w:left w:val="single" w:sz="4" w:space="0" w:color="auto"/>
              <w:bottom w:val="single" w:sz="4" w:space="0" w:color="auto"/>
              <w:right w:val="single" w:sz="4" w:space="0" w:color="auto"/>
            </w:tcBorders>
          </w:tcPr>
          <w:p w14:paraId="3E178274"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b/>
                <w:sz w:val="24"/>
                <w:szCs w:val="24"/>
              </w:rPr>
              <w:t xml:space="preserve">5.1. </w:t>
            </w:r>
            <w:r w:rsidRPr="00613C23">
              <w:rPr>
                <w:rFonts w:ascii="Times New Roman" w:eastAsia="Times New Roman" w:hAnsi="Times New Roman" w:cs="Times New Roman"/>
                <w:sz w:val="24"/>
                <w:szCs w:val="24"/>
              </w:rPr>
              <w:t>Замовник установлює один або кілька кваліфікаційних</w:t>
            </w:r>
            <w:r w:rsidR="009A146E">
              <w:rPr>
                <w:rFonts w:ascii="Times New Roman" w:eastAsia="Times New Roman" w:hAnsi="Times New Roman" w:cs="Times New Roman"/>
                <w:sz w:val="24"/>
                <w:szCs w:val="24"/>
              </w:rPr>
              <w:t xml:space="preserve"> </w:t>
            </w:r>
            <w:r w:rsidRPr="00613C23">
              <w:rPr>
                <w:rFonts w:ascii="Times New Roman" w:eastAsia="Times New Roman" w:hAnsi="Times New Roman" w:cs="Times New Roman"/>
                <w:sz w:val="24"/>
                <w:szCs w:val="24"/>
              </w:rPr>
              <w:t>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26F464AC"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з умовами та вимогами Додатку №1 до тендерної документації.</w:t>
            </w:r>
          </w:p>
          <w:p w14:paraId="08C6EDBC"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 xml:space="preserve">Під час здійснення закупівлі товарів замовник може не </w:t>
            </w:r>
            <w:r w:rsidRPr="00613C23">
              <w:rPr>
                <w:rFonts w:ascii="Times New Roman" w:eastAsia="Times New Roman" w:hAnsi="Times New Roman" w:cs="Times New Roman"/>
                <w:sz w:val="24"/>
                <w:szCs w:val="24"/>
              </w:rPr>
              <w:lastRenderedPageBreak/>
              <w:t>застосовувати до учасників процедури закупівлі кваліфікаційні критерії, визначені </w:t>
            </w:r>
            <w:hyperlink r:id="rId14" w:anchor="n1250" w:tgtFrame="_blank" w:history="1">
              <w:r w:rsidRPr="00613C23">
                <w:rPr>
                  <w:rStyle w:val="a3"/>
                  <w:rFonts w:ascii="Times New Roman" w:eastAsia="Times New Roman" w:hAnsi="Times New Roman" w:cs="Times New Roman"/>
                  <w:sz w:val="24"/>
                  <w:szCs w:val="24"/>
                </w:rPr>
                <w:t>статтею 16</w:t>
              </w:r>
            </w:hyperlink>
            <w:r w:rsidRPr="00613C23">
              <w:rPr>
                <w:rFonts w:ascii="Times New Roman" w:eastAsia="Times New Roman" w:hAnsi="Times New Roman" w:cs="Times New Roman"/>
                <w:sz w:val="24"/>
                <w:szCs w:val="24"/>
              </w:rPr>
              <w:t> Закону.</w:t>
            </w:r>
          </w:p>
          <w:p w14:paraId="529AF134" w14:textId="77777777" w:rsidR="00613C23" w:rsidRPr="009A146E"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5" w:name="n166"/>
            <w:bookmarkEnd w:id="5"/>
            <w:r w:rsidRPr="00613C23">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613C23">
                <w:rPr>
                  <w:rStyle w:val="a3"/>
                  <w:rFonts w:ascii="Times New Roman" w:eastAsia="Times New Roman" w:hAnsi="Times New Roman" w:cs="Times New Roman"/>
                  <w:sz w:val="24"/>
                  <w:szCs w:val="24"/>
                </w:rPr>
                <w:t>статті 16</w:t>
              </w:r>
            </w:hyperlink>
            <w:r w:rsidRPr="00613C23">
              <w:rPr>
                <w:rFonts w:ascii="Times New Roman" w:eastAsia="Times New Roman" w:hAnsi="Times New Roman" w:cs="Times New Roman"/>
                <w:sz w:val="24"/>
                <w:szCs w:val="24"/>
              </w:rPr>
              <w:t> Закону.</w:t>
            </w:r>
          </w:p>
          <w:p w14:paraId="1D2442AA"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 xml:space="preserve">Для закупівлі робіт або послуг і у разі встановлення у тендерній документації таких кваліфікаційних критеріїв як </w:t>
            </w:r>
            <w:r w:rsidRPr="00613C23">
              <w:rPr>
                <w:rFonts w:ascii="Times New Roman" w:eastAsia="Times New Roman" w:hAnsi="Times New Roman" w:cs="Times New Roman"/>
                <w:bCs/>
                <w:iCs/>
                <w:sz w:val="24"/>
                <w:szCs w:val="24"/>
              </w:rPr>
              <w:t>наявність обладнання, матеріально-технічної бази та технологій</w:t>
            </w:r>
            <w:r w:rsidRPr="00613C23">
              <w:rPr>
                <w:rFonts w:ascii="Times New Roman" w:eastAsia="Times New Roman" w:hAnsi="Times New Roman" w:cs="Times New Roman"/>
                <w:sz w:val="24"/>
                <w:szCs w:val="24"/>
              </w:rPr>
              <w:t xml:space="preserve"> та/або </w:t>
            </w:r>
            <w:r w:rsidRPr="00613C23">
              <w:rPr>
                <w:rFonts w:ascii="Times New Roman" w:eastAsia="Times New Roman" w:hAnsi="Times New Roman" w:cs="Times New Roman"/>
                <w:bCs/>
                <w:iCs/>
                <w:sz w:val="24"/>
                <w:szCs w:val="24"/>
              </w:rPr>
              <w:t>наявність працівників, які мають необхідні знання та досвід,</w:t>
            </w:r>
            <w:r w:rsidRPr="00613C23">
              <w:rPr>
                <w:rFonts w:ascii="Times New Roman" w:eastAsia="Times New Roman" w:hAnsi="Times New Roman" w:cs="Times New Roman"/>
                <w:bCs/>
                <w:i/>
                <w:iCs/>
                <w:sz w:val="24"/>
                <w:szCs w:val="24"/>
              </w:rPr>
              <w:t xml:space="preserve"> </w:t>
            </w:r>
            <w:r w:rsidRPr="00613C23">
              <w:rPr>
                <w:rFonts w:ascii="Times New Roman" w:eastAsia="Times New Roman" w:hAnsi="Times New Roman" w:cs="Times New Roman"/>
                <w:bCs/>
                <w:iCs/>
                <w:sz w:val="24"/>
                <w:szCs w:val="24"/>
              </w:rPr>
              <w:t xml:space="preserve">учасник, для підтвердження свої відповідності </w:t>
            </w:r>
            <w:r w:rsidRPr="00613C23">
              <w:rPr>
                <w:rFonts w:ascii="Times New Roman" w:eastAsia="Times New Roman" w:hAnsi="Times New Roman" w:cs="Times New Roman"/>
                <w:sz w:val="24"/>
                <w:szCs w:val="24"/>
              </w:rPr>
              <w:t>таким кваліфікаційним критеріям, може залучити спроможності інших суб’єктів господарювання як субпідрядників/співвиконавців.</w:t>
            </w:r>
          </w:p>
          <w:p w14:paraId="131E4761"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613C23">
                <w:rPr>
                  <w:rStyle w:val="a3"/>
                  <w:rFonts w:ascii="Times New Roman" w:eastAsia="Times New Roman" w:hAnsi="Times New Roman" w:cs="Times New Roman"/>
                  <w:sz w:val="24"/>
                  <w:szCs w:val="24"/>
                </w:rPr>
                <w:t>частини третьої</w:t>
              </w:r>
            </w:hyperlink>
            <w:r w:rsidRPr="00613C23">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13289F">
              <w:rPr>
                <w:rFonts w:ascii="Times New Roman" w:eastAsia="Times New Roman" w:hAnsi="Times New Roman" w:cs="Times New Roman"/>
                <w:sz w:val="24"/>
                <w:szCs w:val="24"/>
              </w:rPr>
              <w:t>7</w:t>
            </w:r>
            <w:r w:rsidRPr="00613C23">
              <w:rPr>
                <w:rFonts w:ascii="Times New Roman" w:eastAsia="Times New Roman" w:hAnsi="Times New Roman" w:cs="Times New Roman"/>
                <w:sz w:val="24"/>
                <w:szCs w:val="24"/>
              </w:rPr>
              <w:t xml:space="preserve"> Особливостей.</w:t>
            </w:r>
          </w:p>
          <w:p w14:paraId="0BA522FE"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3C1A14"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b/>
                <w:sz w:val="24"/>
                <w:szCs w:val="24"/>
              </w:rPr>
            </w:pPr>
            <w:r w:rsidRPr="00613C23">
              <w:rPr>
                <w:rFonts w:ascii="Times New Roman" w:eastAsia="Times New Roman" w:hAnsi="Times New Roman" w:cs="Times New Roman"/>
                <w:b/>
                <w:sz w:val="24"/>
                <w:szCs w:val="24"/>
              </w:rPr>
              <w:t xml:space="preserve">5.2. Підстави, встановлені пунктом </w:t>
            </w:r>
            <w:r w:rsidR="0013289F">
              <w:rPr>
                <w:rFonts w:ascii="Times New Roman" w:eastAsia="Times New Roman" w:hAnsi="Times New Roman" w:cs="Times New Roman"/>
                <w:b/>
                <w:sz w:val="24"/>
                <w:szCs w:val="24"/>
              </w:rPr>
              <w:t>47</w:t>
            </w:r>
            <w:r w:rsidRPr="00613C23">
              <w:rPr>
                <w:rFonts w:ascii="Times New Roman" w:eastAsia="Times New Roman" w:hAnsi="Times New Roman" w:cs="Times New Roman"/>
                <w:b/>
                <w:sz w:val="24"/>
                <w:szCs w:val="24"/>
              </w:rPr>
              <w:t xml:space="preserve"> Особливостей :</w:t>
            </w:r>
          </w:p>
          <w:p w14:paraId="71C146C2"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lang w:val="ru-RU"/>
              </w:rPr>
            </w:pPr>
            <w:proofErr w:type="spellStart"/>
            <w:r w:rsidRPr="00613C23">
              <w:rPr>
                <w:rFonts w:ascii="Times New Roman" w:eastAsia="Times New Roman" w:hAnsi="Times New Roman" w:cs="Times New Roman"/>
                <w:sz w:val="24"/>
                <w:szCs w:val="24"/>
                <w:lang w:val="ru-RU"/>
              </w:rPr>
              <w:t>Замовник</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приймає</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рішення</w:t>
            </w:r>
            <w:proofErr w:type="spellEnd"/>
            <w:r w:rsidRPr="00613C23">
              <w:rPr>
                <w:rFonts w:ascii="Times New Roman" w:eastAsia="Times New Roman" w:hAnsi="Times New Roman" w:cs="Times New Roman"/>
                <w:sz w:val="24"/>
                <w:szCs w:val="24"/>
                <w:lang w:val="ru-RU"/>
              </w:rPr>
              <w:t xml:space="preserve"> про </w:t>
            </w:r>
            <w:proofErr w:type="spellStart"/>
            <w:r w:rsidRPr="00613C23">
              <w:rPr>
                <w:rFonts w:ascii="Times New Roman" w:eastAsia="Times New Roman" w:hAnsi="Times New Roman" w:cs="Times New Roman"/>
                <w:sz w:val="24"/>
                <w:szCs w:val="24"/>
                <w:lang w:val="ru-RU"/>
              </w:rPr>
              <w:t>відмову</w:t>
            </w:r>
            <w:proofErr w:type="spellEnd"/>
            <w:r w:rsidRPr="00613C23">
              <w:rPr>
                <w:rFonts w:ascii="Times New Roman" w:eastAsia="Times New Roman" w:hAnsi="Times New Roman" w:cs="Times New Roman"/>
                <w:sz w:val="24"/>
                <w:szCs w:val="24"/>
                <w:lang w:val="ru-RU"/>
              </w:rPr>
              <w:t xml:space="preserve"> учаснику процедури закупівлі в участі у відкритих торгах та </w:t>
            </w:r>
            <w:proofErr w:type="spellStart"/>
            <w:r w:rsidRPr="00613C23">
              <w:rPr>
                <w:rFonts w:ascii="Times New Roman" w:eastAsia="Times New Roman" w:hAnsi="Times New Roman" w:cs="Times New Roman"/>
                <w:sz w:val="24"/>
                <w:szCs w:val="24"/>
                <w:lang w:val="ru-RU"/>
              </w:rPr>
              <w:t>зобов’язаний</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відхилити</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тендерну</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пропозицію</w:t>
            </w:r>
            <w:proofErr w:type="spellEnd"/>
            <w:r w:rsidRPr="00613C23">
              <w:rPr>
                <w:rFonts w:ascii="Times New Roman" w:eastAsia="Times New Roman" w:hAnsi="Times New Roman" w:cs="Times New Roman"/>
                <w:sz w:val="24"/>
                <w:szCs w:val="24"/>
                <w:lang w:val="ru-RU"/>
              </w:rPr>
              <w:t xml:space="preserve"> учасника процедури закупівлі в </w:t>
            </w:r>
            <w:proofErr w:type="spellStart"/>
            <w:r w:rsidRPr="00613C23">
              <w:rPr>
                <w:rFonts w:ascii="Times New Roman" w:eastAsia="Times New Roman" w:hAnsi="Times New Roman" w:cs="Times New Roman"/>
                <w:sz w:val="24"/>
                <w:szCs w:val="24"/>
                <w:lang w:val="ru-RU"/>
              </w:rPr>
              <w:t>разі</w:t>
            </w:r>
            <w:proofErr w:type="spellEnd"/>
            <w:r w:rsidRPr="00613C23">
              <w:rPr>
                <w:rFonts w:ascii="Times New Roman" w:eastAsia="Times New Roman" w:hAnsi="Times New Roman" w:cs="Times New Roman"/>
                <w:sz w:val="24"/>
                <w:szCs w:val="24"/>
                <w:lang w:val="ru-RU"/>
              </w:rPr>
              <w:t>, коли:</w:t>
            </w:r>
          </w:p>
          <w:p w14:paraId="1EC463FC"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r w:rsidRPr="005711B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3C7669"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6" w:name="n617"/>
            <w:bookmarkEnd w:id="6"/>
            <w:r w:rsidRPr="005711B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11B9">
              <w:rPr>
                <w:rFonts w:ascii="Times New Roman" w:eastAsia="Times New Roman" w:hAnsi="Times New Roman" w:cs="Times New Roman"/>
                <w:sz w:val="24"/>
                <w:szCs w:val="24"/>
              </w:rPr>
              <w:t>внесено</w:t>
            </w:r>
            <w:proofErr w:type="spellEnd"/>
            <w:r w:rsidRPr="005711B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979F5D"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7" w:name="n618"/>
            <w:bookmarkEnd w:id="7"/>
            <w:r w:rsidRPr="005711B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711B9">
              <w:rPr>
                <w:rFonts w:ascii="Times New Roman" w:eastAsia="Times New Roman" w:hAnsi="Times New Roman" w:cs="Times New Roman"/>
                <w:sz w:val="24"/>
                <w:szCs w:val="24"/>
              </w:rPr>
              <w:lastRenderedPageBreak/>
              <w:t>правопорушення, пов’язаного з корупцією;</w:t>
            </w:r>
          </w:p>
          <w:p w14:paraId="3CC9B17D"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8" w:name="n619"/>
            <w:bookmarkEnd w:id="8"/>
            <w:r w:rsidRPr="005711B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5711B9">
                <w:rPr>
                  <w:rStyle w:val="a3"/>
                  <w:rFonts w:ascii="Times New Roman" w:eastAsia="Times New Roman" w:hAnsi="Times New Roman" w:cs="Times New Roman"/>
                  <w:sz w:val="24"/>
                  <w:szCs w:val="24"/>
                </w:rPr>
                <w:t>пунктом</w:t>
              </w:r>
            </w:hyperlink>
            <w:hyperlink r:id="rId18" w:anchor="n52" w:tgtFrame="_blank" w:history="1">
              <w:r w:rsidRPr="005711B9">
                <w:rPr>
                  <w:rStyle w:val="a3"/>
                  <w:rFonts w:ascii="Times New Roman" w:eastAsia="Times New Roman" w:hAnsi="Times New Roman" w:cs="Times New Roman"/>
                  <w:sz w:val="24"/>
                  <w:szCs w:val="24"/>
                </w:rPr>
                <w:t> 4</w:t>
              </w:r>
            </w:hyperlink>
            <w:r w:rsidRPr="005711B9">
              <w:rPr>
                <w:rFonts w:ascii="Times New Roman" w:eastAsia="Times New Roman" w:hAnsi="Times New Roman" w:cs="Times New Roman"/>
                <w:sz w:val="24"/>
                <w:szCs w:val="24"/>
              </w:rPr>
              <w:t> частини другої статті 6, </w:t>
            </w:r>
            <w:hyperlink r:id="rId19" w:anchor="n456" w:tgtFrame="_blank" w:history="1">
              <w:r w:rsidRPr="005711B9">
                <w:rPr>
                  <w:rStyle w:val="a3"/>
                  <w:rFonts w:ascii="Times New Roman" w:eastAsia="Times New Roman" w:hAnsi="Times New Roman" w:cs="Times New Roman"/>
                  <w:sz w:val="24"/>
                  <w:szCs w:val="24"/>
                </w:rPr>
                <w:t>пунктом 1</w:t>
              </w:r>
            </w:hyperlink>
            <w:r w:rsidRPr="005711B9">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5711B9">
              <w:rPr>
                <w:rFonts w:ascii="Times New Roman" w:eastAsia="Times New Roman" w:hAnsi="Times New Roman" w:cs="Times New Roman"/>
                <w:sz w:val="24"/>
                <w:szCs w:val="24"/>
              </w:rPr>
              <w:t>антиконкурентних</w:t>
            </w:r>
            <w:proofErr w:type="spellEnd"/>
            <w:r w:rsidRPr="005711B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0AAE83F"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9" w:name="n620"/>
            <w:bookmarkEnd w:id="9"/>
            <w:r w:rsidRPr="005711B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9C7893"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0" w:name="n621"/>
            <w:bookmarkEnd w:id="10"/>
            <w:r w:rsidRPr="005711B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CA8861"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1" w:name="n622"/>
            <w:bookmarkEnd w:id="11"/>
            <w:r w:rsidRPr="005711B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DEB711"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2" w:name="n623"/>
            <w:bookmarkEnd w:id="12"/>
            <w:r w:rsidRPr="005711B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7221279"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3" w:name="n624"/>
            <w:bookmarkEnd w:id="13"/>
            <w:r w:rsidRPr="005711B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711B9">
                <w:rPr>
                  <w:rStyle w:val="a3"/>
                  <w:rFonts w:ascii="Times New Roman" w:eastAsia="Times New Roman" w:hAnsi="Times New Roman" w:cs="Times New Roman"/>
                  <w:sz w:val="24"/>
                  <w:szCs w:val="24"/>
                </w:rPr>
                <w:t>пунктом 9</w:t>
              </w:r>
            </w:hyperlink>
            <w:r w:rsidRPr="005711B9">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2B52D8"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4" w:name="n625"/>
            <w:bookmarkEnd w:id="14"/>
            <w:r w:rsidRPr="005711B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160CB9"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5" w:name="n626"/>
            <w:bookmarkEnd w:id="15"/>
            <w:r w:rsidRPr="005711B9">
              <w:rPr>
                <w:rFonts w:ascii="Times New Roman" w:eastAsia="Times New Roman" w:hAnsi="Times New Roman" w:cs="Times New Roman"/>
                <w:sz w:val="24"/>
                <w:szCs w:val="24"/>
              </w:rPr>
              <w:t xml:space="preserve">11) </w:t>
            </w:r>
            <w:r w:rsidR="002F62E2" w:rsidRPr="002F62E2">
              <w:rPr>
                <w:rFonts w:ascii="Times New Roman" w:eastAsia="Times New Roman" w:hAnsi="Times New Roman" w:cs="Times New Roman"/>
                <w:sz w:val="24"/>
                <w:szCs w:val="24"/>
              </w:rPr>
              <w:t xml:space="preserve">учасник процедури закупівлі або кінцевий </w:t>
            </w:r>
            <w:proofErr w:type="spellStart"/>
            <w:r w:rsidR="002F62E2" w:rsidRPr="002F62E2">
              <w:rPr>
                <w:rFonts w:ascii="Times New Roman" w:eastAsia="Times New Roman" w:hAnsi="Times New Roman" w:cs="Times New Roman"/>
                <w:sz w:val="24"/>
                <w:szCs w:val="24"/>
              </w:rPr>
              <w:t>бенефіціарний</w:t>
            </w:r>
            <w:proofErr w:type="spellEnd"/>
            <w:r w:rsidR="002F62E2" w:rsidRPr="002F62E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2F62E2" w:rsidRPr="002F62E2">
                <w:rPr>
                  <w:rStyle w:val="a3"/>
                  <w:rFonts w:ascii="Times New Roman" w:eastAsia="Times New Roman" w:hAnsi="Times New Roman" w:cs="Times New Roman"/>
                  <w:sz w:val="24"/>
                  <w:szCs w:val="24"/>
                </w:rPr>
                <w:t>Законом України</w:t>
              </w:r>
            </w:hyperlink>
            <w:r w:rsidR="002F62E2" w:rsidRPr="002F62E2">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06F2F066" w14:textId="77777777" w:rsidR="005711B9" w:rsidRPr="005711B9" w:rsidRDefault="005711B9" w:rsidP="005711B9">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6" w:name="n627"/>
            <w:bookmarkEnd w:id="16"/>
            <w:r w:rsidRPr="005711B9">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5711B9">
              <w:rPr>
                <w:rFonts w:ascii="Times New Roman" w:eastAsia="Times New Roman" w:hAnsi="Times New Roman" w:cs="Times New Roman"/>
                <w:sz w:val="24"/>
                <w:szCs w:val="24"/>
              </w:rPr>
              <w:lastRenderedPageBreak/>
              <w:t>дитячої праці чи будь-якими формами торгівлі людьми.</w:t>
            </w:r>
          </w:p>
          <w:p w14:paraId="30FD2EB4"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 xml:space="preserve">5.3. </w:t>
            </w:r>
            <w:proofErr w:type="spellStart"/>
            <w:r w:rsidRPr="00613C23">
              <w:rPr>
                <w:rFonts w:ascii="Times New Roman" w:eastAsia="Times New Roman" w:hAnsi="Times New Roman" w:cs="Times New Roman"/>
                <w:sz w:val="24"/>
                <w:szCs w:val="24"/>
                <w:lang w:val="ru-RU"/>
              </w:rPr>
              <w:t>Замовник</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може</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прийняти</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рішення</w:t>
            </w:r>
            <w:proofErr w:type="spellEnd"/>
            <w:r w:rsidRPr="00613C23">
              <w:rPr>
                <w:rFonts w:ascii="Times New Roman" w:eastAsia="Times New Roman" w:hAnsi="Times New Roman" w:cs="Times New Roman"/>
                <w:sz w:val="24"/>
                <w:szCs w:val="24"/>
                <w:lang w:val="ru-RU"/>
              </w:rPr>
              <w:t xml:space="preserve"> про </w:t>
            </w:r>
            <w:proofErr w:type="spellStart"/>
            <w:r w:rsidRPr="00613C23">
              <w:rPr>
                <w:rFonts w:ascii="Times New Roman" w:eastAsia="Times New Roman" w:hAnsi="Times New Roman" w:cs="Times New Roman"/>
                <w:sz w:val="24"/>
                <w:szCs w:val="24"/>
                <w:lang w:val="ru-RU"/>
              </w:rPr>
              <w:t>відмову</w:t>
            </w:r>
            <w:proofErr w:type="spellEnd"/>
            <w:r w:rsidRPr="00613C23">
              <w:rPr>
                <w:rFonts w:ascii="Times New Roman" w:eastAsia="Times New Roman" w:hAnsi="Times New Roman" w:cs="Times New Roman"/>
                <w:sz w:val="24"/>
                <w:szCs w:val="24"/>
                <w:lang w:val="ru-RU"/>
              </w:rPr>
              <w:t xml:space="preserve"> учаснику процедури закупівлі в участі у відкритих торгах та </w:t>
            </w:r>
            <w:proofErr w:type="spellStart"/>
            <w:r w:rsidRPr="00613C23">
              <w:rPr>
                <w:rFonts w:ascii="Times New Roman" w:eastAsia="Times New Roman" w:hAnsi="Times New Roman" w:cs="Times New Roman"/>
                <w:sz w:val="24"/>
                <w:szCs w:val="24"/>
                <w:lang w:val="ru-RU"/>
              </w:rPr>
              <w:t>може</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відхилити</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тендерну</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пропозицію</w:t>
            </w:r>
            <w:proofErr w:type="spellEnd"/>
            <w:r w:rsidRPr="00613C23">
              <w:rPr>
                <w:rFonts w:ascii="Times New Roman" w:eastAsia="Times New Roman" w:hAnsi="Times New Roman" w:cs="Times New Roman"/>
                <w:sz w:val="24"/>
                <w:szCs w:val="24"/>
                <w:lang w:val="ru-RU"/>
              </w:rPr>
              <w:t xml:space="preserve"> учасника процедури закупівлі в </w:t>
            </w:r>
            <w:proofErr w:type="spellStart"/>
            <w:r w:rsidRPr="00613C23">
              <w:rPr>
                <w:rFonts w:ascii="Times New Roman" w:eastAsia="Times New Roman" w:hAnsi="Times New Roman" w:cs="Times New Roman"/>
                <w:sz w:val="24"/>
                <w:szCs w:val="24"/>
                <w:lang w:val="ru-RU"/>
              </w:rPr>
              <w:t>разі</w:t>
            </w:r>
            <w:proofErr w:type="spellEnd"/>
            <w:r w:rsidRPr="00613C23">
              <w:rPr>
                <w:rFonts w:ascii="Times New Roman" w:eastAsia="Times New Roman" w:hAnsi="Times New Roman" w:cs="Times New Roman"/>
                <w:sz w:val="24"/>
                <w:szCs w:val="24"/>
                <w:lang w:val="ru-RU"/>
              </w:rPr>
              <w:t xml:space="preserve">, коли учасник процедури закупівлі не </w:t>
            </w:r>
            <w:proofErr w:type="spellStart"/>
            <w:r w:rsidRPr="00613C23">
              <w:rPr>
                <w:rFonts w:ascii="Times New Roman" w:eastAsia="Times New Roman" w:hAnsi="Times New Roman" w:cs="Times New Roman"/>
                <w:sz w:val="24"/>
                <w:szCs w:val="24"/>
                <w:lang w:val="ru-RU"/>
              </w:rPr>
              <w:t>виконав</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свої</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зобов’язання</w:t>
            </w:r>
            <w:proofErr w:type="spellEnd"/>
            <w:r w:rsidRPr="00613C23">
              <w:rPr>
                <w:rFonts w:ascii="Times New Roman" w:eastAsia="Times New Roman" w:hAnsi="Times New Roman" w:cs="Times New Roman"/>
                <w:sz w:val="24"/>
                <w:szCs w:val="24"/>
                <w:lang w:val="ru-RU"/>
              </w:rPr>
              <w:t xml:space="preserve"> за </w:t>
            </w:r>
            <w:proofErr w:type="spellStart"/>
            <w:r w:rsidRPr="00613C23">
              <w:rPr>
                <w:rFonts w:ascii="Times New Roman" w:eastAsia="Times New Roman" w:hAnsi="Times New Roman" w:cs="Times New Roman"/>
                <w:sz w:val="24"/>
                <w:szCs w:val="24"/>
                <w:lang w:val="ru-RU"/>
              </w:rPr>
              <w:t>раніше</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укладеним</w:t>
            </w:r>
            <w:proofErr w:type="spellEnd"/>
            <w:r w:rsidRPr="00613C23">
              <w:rPr>
                <w:rFonts w:ascii="Times New Roman" w:eastAsia="Times New Roman" w:hAnsi="Times New Roman" w:cs="Times New Roman"/>
                <w:sz w:val="24"/>
                <w:szCs w:val="24"/>
                <w:lang w:val="ru-RU"/>
              </w:rPr>
              <w:t xml:space="preserve"> договором про закупівлю з </w:t>
            </w:r>
            <w:proofErr w:type="spellStart"/>
            <w:r w:rsidRPr="00613C23">
              <w:rPr>
                <w:rFonts w:ascii="Times New Roman" w:eastAsia="Times New Roman" w:hAnsi="Times New Roman" w:cs="Times New Roman"/>
                <w:sz w:val="24"/>
                <w:szCs w:val="24"/>
                <w:lang w:val="ru-RU"/>
              </w:rPr>
              <w:t>цим</w:t>
            </w:r>
            <w:proofErr w:type="spellEnd"/>
            <w:r w:rsidRPr="00613C23">
              <w:rPr>
                <w:rFonts w:ascii="Times New Roman" w:eastAsia="Times New Roman" w:hAnsi="Times New Roman" w:cs="Times New Roman"/>
                <w:sz w:val="24"/>
                <w:szCs w:val="24"/>
                <w:lang w:val="ru-RU"/>
              </w:rPr>
              <w:t xml:space="preserve"> самим замовником, </w:t>
            </w:r>
            <w:proofErr w:type="spellStart"/>
            <w:r w:rsidRPr="00613C23">
              <w:rPr>
                <w:rFonts w:ascii="Times New Roman" w:eastAsia="Times New Roman" w:hAnsi="Times New Roman" w:cs="Times New Roman"/>
                <w:sz w:val="24"/>
                <w:szCs w:val="24"/>
                <w:lang w:val="ru-RU"/>
              </w:rPr>
              <w:t>що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призвело</w:t>
            </w:r>
            <w:proofErr w:type="spellEnd"/>
            <w:r w:rsidRPr="00613C23">
              <w:rPr>
                <w:rFonts w:ascii="Times New Roman" w:eastAsia="Times New Roman" w:hAnsi="Times New Roman" w:cs="Times New Roman"/>
                <w:sz w:val="24"/>
                <w:szCs w:val="24"/>
                <w:lang w:val="ru-RU"/>
              </w:rPr>
              <w:t xml:space="preserve"> до його </w:t>
            </w:r>
            <w:proofErr w:type="spellStart"/>
            <w:r w:rsidRPr="00613C23">
              <w:rPr>
                <w:rFonts w:ascii="Times New Roman" w:eastAsia="Times New Roman" w:hAnsi="Times New Roman" w:cs="Times New Roman"/>
                <w:sz w:val="24"/>
                <w:szCs w:val="24"/>
                <w:lang w:val="ru-RU"/>
              </w:rPr>
              <w:t>дострокового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розірвання</w:t>
            </w:r>
            <w:proofErr w:type="spellEnd"/>
            <w:r w:rsidRPr="00613C23">
              <w:rPr>
                <w:rFonts w:ascii="Times New Roman" w:eastAsia="Times New Roman" w:hAnsi="Times New Roman" w:cs="Times New Roman"/>
                <w:sz w:val="24"/>
                <w:szCs w:val="24"/>
                <w:lang w:val="ru-RU"/>
              </w:rPr>
              <w:t xml:space="preserve">, і </w:t>
            </w:r>
            <w:proofErr w:type="spellStart"/>
            <w:r w:rsidRPr="00613C23">
              <w:rPr>
                <w:rFonts w:ascii="Times New Roman" w:eastAsia="Times New Roman" w:hAnsi="Times New Roman" w:cs="Times New Roman"/>
                <w:sz w:val="24"/>
                <w:szCs w:val="24"/>
                <w:lang w:val="ru-RU"/>
              </w:rPr>
              <w:t>було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застосовано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санкції</w:t>
            </w:r>
            <w:proofErr w:type="spellEnd"/>
            <w:r w:rsidRPr="00613C23">
              <w:rPr>
                <w:rFonts w:ascii="Times New Roman" w:eastAsia="Times New Roman" w:hAnsi="Times New Roman" w:cs="Times New Roman"/>
                <w:sz w:val="24"/>
                <w:szCs w:val="24"/>
                <w:lang w:val="ru-RU"/>
              </w:rPr>
              <w:t xml:space="preserve"> у </w:t>
            </w:r>
            <w:proofErr w:type="spellStart"/>
            <w:r w:rsidRPr="00613C23">
              <w:rPr>
                <w:rFonts w:ascii="Times New Roman" w:eastAsia="Times New Roman" w:hAnsi="Times New Roman" w:cs="Times New Roman"/>
                <w:sz w:val="24"/>
                <w:szCs w:val="24"/>
                <w:lang w:val="ru-RU"/>
              </w:rPr>
              <w:t>вигляді</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штрафів</w:t>
            </w:r>
            <w:proofErr w:type="spellEnd"/>
            <w:r w:rsidRPr="00613C23">
              <w:rPr>
                <w:rFonts w:ascii="Times New Roman" w:eastAsia="Times New Roman" w:hAnsi="Times New Roman" w:cs="Times New Roman"/>
                <w:sz w:val="24"/>
                <w:szCs w:val="24"/>
                <w:lang w:val="ru-RU"/>
              </w:rPr>
              <w:t xml:space="preserve"> та/або </w:t>
            </w:r>
            <w:proofErr w:type="spellStart"/>
            <w:r w:rsidRPr="00613C23">
              <w:rPr>
                <w:rFonts w:ascii="Times New Roman" w:eastAsia="Times New Roman" w:hAnsi="Times New Roman" w:cs="Times New Roman"/>
                <w:sz w:val="24"/>
                <w:szCs w:val="24"/>
                <w:lang w:val="ru-RU"/>
              </w:rPr>
              <w:t>відшкодування</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збитків</w:t>
            </w:r>
            <w:proofErr w:type="spellEnd"/>
            <w:r w:rsidRPr="00613C23">
              <w:rPr>
                <w:rFonts w:ascii="Times New Roman" w:eastAsia="Times New Roman" w:hAnsi="Times New Roman" w:cs="Times New Roman"/>
                <w:sz w:val="24"/>
                <w:szCs w:val="24"/>
                <w:lang w:val="ru-RU"/>
              </w:rPr>
              <w:t xml:space="preserve"> — </w:t>
            </w:r>
            <w:proofErr w:type="spellStart"/>
            <w:r w:rsidRPr="00613C23">
              <w:rPr>
                <w:rFonts w:ascii="Times New Roman" w:eastAsia="Times New Roman" w:hAnsi="Times New Roman" w:cs="Times New Roman"/>
                <w:sz w:val="24"/>
                <w:szCs w:val="24"/>
                <w:lang w:val="ru-RU"/>
              </w:rPr>
              <w:t>протягом</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трьох</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років</w:t>
            </w:r>
            <w:proofErr w:type="spellEnd"/>
            <w:r w:rsidRPr="00613C23">
              <w:rPr>
                <w:rFonts w:ascii="Times New Roman" w:eastAsia="Times New Roman" w:hAnsi="Times New Roman" w:cs="Times New Roman"/>
                <w:sz w:val="24"/>
                <w:szCs w:val="24"/>
                <w:lang w:val="ru-RU"/>
              </w:rPr>
              <w:t xml:space="preserve"> з </w:t>
            </w:r>
            <w:proofErr w:type="spellStart"/>
            <w:r w:rsidRPr="00613C23">
              <w:rPr>
                <w:rFonts w:ascii="Times New Roman" w:eastAsia="Times New Roman" w:hAnsi="Times New Roman" w:cs="Times New Roman"/>
                <w:sz w:val="24"/>
                <w:szCs w:val="24"/>
                <w:lang w:val="ru-RU"/>
              </w:rPr>
              <w:t>дати</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дострокового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розірвання</w:t>
            </w:r>
            <w:proofErr w:type="spellEnd"/>
            <w:r w:rsidRPr="00613C23">
              <w:rPr>
                <w:rFonts w:ascii="Times New Roman" w:eastAsia="Times New Roman" w:hAnsi="Times New Roman" w:cs="Times New Roman"/>
                <w:sz w:val="24"/>
                <w:szCs w:val="24"/>
                <w:lang w:val="ru-RU"/>
              </w:rPr>
              <w:t xml:space="preserve"> такого договору. </w:t>
            </w:r>
          </w:p>
          <w:p w14:paraId="7BF58B53"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lang w:val="ru-RU"/>
              </w:rPr>
            </w:pPr>
            <w:r w:rsidRPr="00613C23">
              <w:rPr>
                <w:rFonts w:ascii="Times New Roman" w:eastAsia="Times New Roman" w:hAnsi="Times New Roman" w:cs="Times New Roman"/>
                <w:sz w:val="24"/>
                <w:szCs w:val="24"/>
              </w:rPr>
              <w:t xml:space="preserve">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C23">
              <w:rPr>
                <w:rFonts w:ascii="Times New Roman" w:eastAsia="Times New Roman" w:hAnsi="Times New Roman" w:cs="Times New Roman"/>
                <w:sz w:val="24"/>
                <w:szCs w:val="24"/>
                <w:lang w:val="ru-RU"/>
              </w:rPr>
              <w:t>Якщо</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замовник</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вважає</w:t>
            </w:r>
            <w:proofErr w:type="spellEnd"/>
            <w:r w:rsidRPr="00613C23">
              <w:rPr>
                <w:rFonts w:ascii="Times New Roman" w:eastAsia="Times New Roman" w:hAnsi="Times New Roman" w:cs="Times New Roman"/>
                <w:sz w:val="24"/>
                <w:szCs w:val="24"/>
                <w:lang w:val="ru-RU"/>
              </w:rPr>
              <w:t xml:space="preserve"> </w:t>
            </w:r>
            <w:proofErr w:type="spellStart"/>
            <w:r w:rsidRPr="00613C23">
              <w:rPr>
                <w:rFonts w:ascii="Times New Roman" w:eastAsia="Times New Roman" w:hAnsi="Times New Roman" w:cs="Times New Roman"/>
                <w:sz w:val="24"/>
                <w:szCs w:val="24"/>
                <w:lang w:val="ru-RU"/>
              </w:rPr>
              <w:t>таке</w:t>
            </w:r>
            <w:proofErr w:type="spellEnd"/>
            <w:r w:rsidRPr="00613C23">
              <w:rPr>
                <w:rFonts w:ascii="Times New Roman" w:eastAsia="Times New Roman" w:hAnsi="Times New Roman" w:cs="Times New Roman"/>
                <w:sz w:val="24"/>
                <w:szCs w:val="24"/>
                <w:lang w:val="ru-RU"/>
              </w:rPr>
              <w:t xml:space="preserve"> підтвердження </w:t>
            </w:r>
            <w:proofErr w:type="spellStart"/>
            <w:r w:rsidRPr="00613C23">
              <w:rPr>
                <w:rFonts w:ascii="Times New Roman" w:eastAsia="Times New Roman" w:hAnsi="Times New Roman" w:cs="Times New Roman"/>
                <w:sz w:val="24"/>
                <w:szCs w:val="24"/>
                <w:lang w:val="ru-RU"/>
              </w:rPr>
              <w:t>достатнім</w:t>
            </w:r>
            <w:proofErr w:type="spellEnd"/>
            <w:r w:rsidRPr="00613C23">
              <w:rPr>
                <w:rFonts w:ascii="Times New Roman" w:eastAsia="Times New Roman" w:hAnsi="Times New Roman" w:cs="Times New Roman"/>
                <w:sz w:val="24"/>
                <w:szCs w:val="24"/>
                <w:lang w:val="ru-RU"/>
              </w:rPr>
              <w:t xml:space="preserve">, учаснику процедури закупівлі не </w:t>
            </w:r>
            <w:proofErr w:type="spellStart"/>
            <w:r w:rsidRPr="00613C23">
              <w:rPr>
                <w:rFonts w:ascii="Times New Roman" w:eastAsia="Times New Roman" w:hAnsi="Times New Roman" w:cs="Times New Roman"/>
                <w:sz w:val="24"/>
                <w:szCs w:val="24"/>
                <w:lang w:val="ru-RU"/>
              </w:rPr>
              <w:t>може</w:t>
            </w:r>
            <w:proofErr w:type="spellEnd"/>
            <w:r w:rsidRPr="00613C23">
              <w:rPr>
                <w:rFonts w:ascii="Times New Roman" w:eastAsia="Times New Roman" w:hAnsi="Times New Roman" w:cs="Times New Roman"/>
                <w:sz w:val="24"/>
                <w:szCs w:val="24"/>
                <w:lang w:val="ru-RU"/>
              </w:rPr>
              <w:t xml:space="preserve"> бути </w:t>
            </w:r>
            <w:proofErr w:type="spellStart"/>
            <w:r w:rsidRPr="00613C23">
              <w:rPr>
                <w:rFonts w:ascii="Times New Roman" w:eastAsia="Times New Roman" w:hAnsi="Times New Roman" w:cs="Times New Roman"/>
                <w:sz w:val="24"/>
                <w:szCs w:val="24"/>
                <w:lang w:val="ru-RU"/>
              </w:rPr>
              <w:t>відмовлено</w:t>
            </w:r>
            <w:proofErr w:type="spellEnd"/>
            <w:r w:rsidRPr="00613C23">
              <w:rPr>
                <w:rFonts w:ascii="Times New Roman" w:eastAsia="Times New Roman" w:hAnsi="Times New Roman" w:cs="Times New Roman"/>
                <w:sz w:val="24"/>
                <w:szCs w:val="24"/>
                <w:lang w:val="ru-RU"/>
              </w:rPr>
              <w:t xml:space="preserve"> в участі в процедурі закупівлі.</w:t>
            </w:r>
          </w:p>
          <w:p w14:paraId="15EEEA7D"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6E25">
              <w:rPr>
                <w:rFonts w:ascii="Times New Roman" w:eastAsia="Times New Roman" w:hAnsi="Times New Roman" w:cs="Times New Roman"/>
                <w:sz w:val="24"/>
                <w:szCs w:val="24"/>
              </w:rPr>
              <w:t>7</w:t>
            </w:r>
            <w:r w:rsidRPr="00613C23">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9A6704A"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5.6. Учасник процедури закупівлі підтверджує відсутність підстав, зазначених в 4</w:t>
            </w:r>
            <w:r w:rsidR="00236E25">
              <w:rPr>
                <w:rFonts w:ascii="Times New Roman" w:eastAsia="Times New Roman" w:hAnsi="Times New Roman" w:cs="Times New Roman"/>
                <w:sz w:val="24"/>
                <w:szCs w:val="24"/>
              </w:rPr>
              <w:t>7</w:t>
            </w:r>
            <w:r w:rsidRPr="00613C23">
              <w:rPr>
                <w:rFonts w:ascii="Times New Roman" w:eastAsia="Times New Roman" w:hAnsi="Times New Roman" w:cs="Times New Roman"/>
                <w:sz w:val="24"/>
                <w:szCs w:val="24"/>
              </w:rPr>
              <w:t xml:space="preserve"> пункті </w:t>
            </w:r>
            <w:r w:rsidR="00F17E5D" w:rsidRPr="00F17E5D">
              <w:rPr>
                <w:rFonts w:ascii="Times New Roman" w:eastAsia="Times New Roman" w:hAnsi="Times New Roman" w:cs="Times New Roman"/>
                <w:sz w:val="24"/>
                <w:szCs w:val="24"/>
              </w:rPr>
              <w:t>(крім </w:t>
            </w:r>
            <w:hyperlink r:id="rId22" w:anchor="n616" w:history="1">
              <w:r w:rsidR="00F17E5D" w:rsidRPr="00F17E5D">
                <w:rPr>
                  <w:rStyle w:val="a3"/>
                  <w:rFonts w:ascii="Times New Roman" w:eastAsia="Times New Roman" w:hAnsi="Times New Roman" w:cs="Times New Roman"/>
                  <w:sz w:val="24"/>
                  <w:szCs w:val="24"/>
                </w:rPr>
                <w:t>підпунктів 1</w:t>
              </w:r>
            </w:hyperlink>
            <w:r w:rsidR="00F17E5D" w:rsidRPr="00F17E5D">
              <w:rPr>
                <w:rFonts w:ascii="Times New Roman" w:eastAsia="Times New Roman" w:hAnsi="Times New Roman" w:cs="Times New Roman"/>
                <w:sz w:val="24"/>
                <w:szCs w:val="24"/>
              </w:rPr>
              <w:t> і </w:t>
            </w:r>
            <w:hyperlink r:id="rId23" w:anchor="n622" w:history="1">
              <w:r w:rsidR="00F17E5D" w:rsidRPr="00F17E5D">
                <w:rPr>
                  <w:rStyle w:val="a3"/>
                  <w:rFonts w:ascii="Times New Roman" w:eastAsia="Times New Roman" w:hAnsi="Times New Roman" w:cs="Times New Roman"/>
                  <w:sz w:val="24"/>
                  <w:szCs w:val="24"/>
                </w:rPr>
                <w:t>7</w:t>
              </w:r>
            </w:hyperlink>
            <w:r w:rsidR="00F17E5D" w:rsidRPr="00F17E5D">
              <w:rPr>
                <w:rFonts w:ascii="Times New Roman" w:eastAsia="Times New Roman" w:hAnsi="Times New Roman" w:cs="Times New Roman"/>
                <w:sz w:val="24"/>
                <w:szCs w:val="24"/>
              </w:rPr>
              <w:t>, </w:t>
            </w:r>
            <w:hyperlink r:id="rId24" w:anchor="n628" w:history="1">
              <w:r w:rsidR="00F17E5D" w:rsidRPr="00F17E5D">
                <w:rPr>
                  <w:rStyle w:val="a3"/>
                  <w:rFonts w:ascii="Times New Roman" w:eastAsia="Times New Roman" w:hAnsi="Times New Roman" w:cs="Times New Roman"/>
                  <w:sz w:val="24"/>
                  <w:szCs w:val="24"/>
                </w:rPr>
                <w:t>абзацу чотирнадцятого</w:t>
              </w:r>
            </w:hyperlink>
            <w:r w:rsidR="00F17E5D" w:rsidRPr="00F17E5D">
              <w:rPr>
                <w:rFonts w:ascii="Times New Roman" w:eastAsia="Times New Roman" w:hAnsi="Times New Roman" w:cs="Times New Roman"/>
                <w:sz w:val="24"/>
                <w:szCs w:val="24"/>
              </w:rPr>
              <w:t> цього пункту)</w:t>
            </w:r>
            <w:r w:rsidRPr="00613C23">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12E872C" w14:textId="77777777" w:rsid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7" w:name="n414"/>
            <w:bookmarkEnd w:id="17"/>
            <w:r w:rsidRPr="00613C23">
              <w:rPr>
                <w:rFonts w:ascii="Times New Roman" w:eastAsia="Times New Roman" w:hAnsi="Times New Roman" w:cs="Times New Roman"/>
                <w:sz w:val="24"/>
                <w:szCs w:val="24"/>
              </w:rPr>
              <w:t>5.7.</w:t>
            </w:r>
            <w:r w:rsidR="002F62E2">
              <w:rPr>
                <w:rFonts w:ascii="Times New Roman" w:eastAsia="Times New Roman" w:hAnsi="Times New Roman" w:cs="Times New Roman"/>
                <w:sz w:val="24"/>
                <w:szCs w:val="24"/>
              </w:rPr>
              <w:t xml:space="preserve"> </w:t>
            </w:r>
            <w:r w:rsidRPr="00613C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4</w:t>
            </w:r>
            <w:r w:rsidR="00236E25">
              <w:rPr>
                <w:rFonts w:ascii="Times New Roman" w:eastAsia="Times New Roman" w:hAnsi="Times New Roman" w:cs="Times New Roman"/>
                <w:sz w:val="24"/>
                <w:szCs w:val="24"/>
              </w:rPr>
              <w:t>7</w:t>
            </w:r>
            <w:r w:rsidRPr="00613C23">
              <w:rPr>
                <w:rFonts w:ascii="Times New Roman" w:eastAsia="Times New Roman" w:hAnsi="Times New Roman" w:cs="Times New Roman"/>
                <w:sz w:val="24"/>
                <w:szCs w:val="24"/>
              </w:rPr>
              <w:t xml:space="preserve"> пункті (крім </w:t>
            </w:r>
            <w:hyperlink r:id="rId25" w:anchor="n411" w:history="1">
              <w:r w:rsidR="00CB5166">
                <w:rPr>
                  <w:rStyle w:val="a3"/>
                  <w:rFonts w:ascii="Times New Roman" w:eastAsia="Times New Roman" w:hAnsi="Times New Roman" w:cs="Times New Roman"/>
                  <w:sz w:val="24"/>
                  <w:szCs w:val="24"/>
                </w:rPr>
                <w:t xml:space="preserve">абзацу </w:t>
              </w:r>
              <w:r w:rsidRPr="00613C23">
                <w:rPr>
                  <w:rStyle w:val="a3"/>
                  <w:rFonts w:ascii="Times New Roman" w:eastAsia="Times New Roman" w:hAnsi="Times New Roman" w:cs="Times New Roman"/>
                  <w:sz w:val="24"/>
                  <w:szCs w:val="24"/>
                </w:rPr>
                <w:t>чотирнадцятого</w:t>
              </w:r>
            </w:hyperlink>
            <w:r w:rsidRPr="00613C23">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613C23">
                <w:rPr>
                  <w:rStyle w:val="a3"/>
                  <w:rFonts w:ascii="Times New Roman" w:eastAsia="Times New Roman" w:hAnsi="Times New Roman" w:cs="Times New Roman"/>
                  <w:sz w:val="24"/>
                  <w:szCs w:val="24"/>
                </w:rPr>
                <w:t>абзацу шістнадцятого</w:t>
              </w:r>
            </w:hyperlink>
            <w:r w:rsidRPr="00613C23">
              <w:rPr>
                <w:rFonts w:ascii="Times New Roman" w:eastAsia="Times New Roman" w:hAnsi="Times New Roman" w:cs="Times New Roman"/>
                <w:sz w:val="24"/>
                <w:szCs w:val="24"/>
              </w:rPr>
              <w:t> цього пункту.</w:t>
            </w:r>
          </w:p>
          <w:p w14:paraId="010476FC" w14:textId="77777777" w:rsidR="005E0D33" w:rsidRPr="00613C23" w:rsidRDefault="00B028EE"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B028EE">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B028EE">
                <w:rPr>
                  <w:rStyle w:val="a3"/>
                  <w:rFonts w:ascii="Times New Roman" w:eastAsia="Times New Roman" w:hAnsi="Times New Roman" w:cs="Times New Roman"/>
                  <w:sz w:val="24"/>
                  <w:szCs w:val="24"/>
                </w:rPr>
                <w:t>підпунктами 1</w:t>
              </w:r>
            </w:hyperlink>
            <w:r w:rsidRPr="00B028EE">
              <w:rPr>
                <w:rFonts w:ascii="Times New Roman" w:eastAsia="Times New Roman" w:hAnsi="Times New Roman" w:cs="Times New Roman"/>
                <w:sz w:val="24"/>
                <w:szCs w:val="24"/>
              </w:rPr>
              <w:t> і </w:t>
            </w:r>
            <w:hyperlink r:id="rId28" w:anchor="n622" w:history="1">
              <w:r w:rsidRPr="00B028EE">
                <w:rPr>
                  <w:rStyle w:val="a3"/>
                  <w:rFonts w:ascii="Times New Roman" w:eastAsia="Times New Roman" w:hAnsi="Times New Roman" w:cs="Times New Roman"/>
                  <w:sz w:val="24"/>
                  <w:szCs w:val="24"/>
                </w:rPr>
                <w:t>7</w:t>
              </w:r>
            </w:hyperlink>
            <w:r w:rsidRPr="00B028EE">
              <w:rPr>
                <w:rFonts w:ascii="Times New Roman" w:eastAsia="Times New Roman" w:hAnsi="Times New Roman" w:cs="Times New Roman"/>
                <w:sz w:val="24"/>
                <w:szCs w:val="24"/>
              </w:rPr>
              <w:t> цього пункту.</w:t>
            </w:r>
          </w:p>
          <w:p w14:paraId="2355466A"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bookmarkStart w:id="18" w:name="n415"/>
            <w:bookmarkEnd w:id="18"/>
            <w:r w:rsidRPr="00613C23">
              <w:rPr>
                <w:rFonts w:ascii="Times New Roman" w:eastAsia="Times New Roman" w:hAnsi="Times New Roman" w:cs="Times New Roman"/>
                <w:sz w:val="24"/>
                <w:szCs w:val="24"/>
              </w:rPr>
              <w:lastRenderedPageBreak/>
              <w:t>5.8.</w:t>
            </w:r>
            <w:r w:rsidR="00CB5166">
              <w:rPr>
                <w:rFonts w:ascii="Times New Roman" w:eastAsia="Times New Roman" w:hAnsi="Times New Roman" w:cs="Times New Roman"/>
                <w:sz w:val="24"/>
                <w:szCs w:val="24"/>
              </w:rPr>
              <w:t xml:space="preserve"> </w:t>
            </w:r>
            <w:r w:rsidRPr="00613C2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613C23">
                <w:rPr>
                  <w:rStyle w:val="a3"/>
                  <w:rFonts w:ascii="Times New Roman" w:eastAsia="Times New Roman" w:hAnsi="Times New Roman" w:cs="Times New Roman"/>
                  <w:sz w:val="24"/>
                  <w:szCs w:val="24"/>
                </w:rPr>
                <w:t>частини третьої</w:t>
              </w:r>
            </w:hyperlink>
            <w:r w:rsidRPr="00613C23">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w:t>
            </w:r>
            <w:r w:rsidR="00236E25">
              <w:rPr>
                <w:rFonts w:ascii="Times New Roman" w:eastAsia="Times New Roman" w:hAnsi="Times New Roman" w:cs="Times New Roman"/>
                <w:sz w:val="24"/>
                <w:szCs w:val="24"/>
              </w:rPr>
              <w:t>7</w:t>
            </w:r>
            <w:r w:rsidRPr="00613C23">
              <w:rPr>
                <w:rFonts w:ascii="Times New Roman" w:eastAsia="Times New Roman" w:hAnsi="Times New Roman" w:cs="Times New Roman"/>
                <w:sz w:val="24"/>
                <w:szCs w:val="24"/>
              </w:rPr>
              <w:t xml:space="preserve"> пунктом Особливостей.</w:t>
            </w:r>
            <w:bookmarkStart w:id="19" w:name="n1277"/>
            <w:bookmarkEnd w:id="19"/>
          </w:p>
          <w:p w14:paraId="197B1213" w14:textId="77777777" w:rsidR="00613C23" w:rsidRPr="00613C23" w:rsidRDefault="00613C23" w:rsidP="00613C23">
            <w:pPr>
              <w:widowControl w:val="0"/>
              <w:tabs>
                <w:tab w:val="left" w:pos="2451"/>
              </w:tabs>
              <w:spacing w:after="0"/>
              <w:ind w:left="-108" w:right="33" w:firstLine="284"/>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 xml:space="preserve">5.9. </w:t>
            </w:r>
            <w:r w:rsidR="00B028EE" w:rsidRPr="00B028E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00B028EE" w:rsidRPr="00B028EE">
                <w:rPr>
                  <w:rStyle w:val="a3"/>
                  <w:rFonts w:ascii="Times New Roman" w:eastAsia="Times New Roman" w:hAnsi="Times New Roman" w:cs="Times New Roman"/>
                  <w:sz w:val="24"/>
                  <w:szCs w:val="24"/>
                </w:rPr>
                <w:t>підпунктах 3</w:t>
              </w:r>
            </w:hyperlink>
            <w:r w:rsidR="00B028EE" w:rsidRPr="00B028EE">
              <w:rPr>
                <w:rFonts w:ascii="Times New Roman" w:eastAsia="Times New Roman" w:hAnsi="Times New Roman" w:cs="Times New Roman"/>
                <w:sz w:val="24"/>
                <w:szCs w:val="24"/>
              </w:rPr>
              <w:t>, </w:t>
            </w:r>
            <w:hyperlink r:id="rId31" w:anchor="n620" w:history="1">
              <w:r w:rsidR="00B028EE" w:rsidRPr="00B028EE">
                <w:rPr>
                  <w:rStyle w:val="a3"/>
                  <w:rFonts w:ascii="Times New Roman" w:eastAsia="Times New Roman" w:hAnsi="Times New Roman" w:cs="Times New Roman"/>
                  <w:sz w:val="24"/>
                  <w:szCs w:val="24"/>
                </w:rPr>
                <w:t>5</w:t>
              </w:r>
            </w:hyperlink>
            <w:r w:rsidR="00B028EE" w:rsidRPr="00B028EE">
              <w:rPr>
                <w:rFonts w:ascii="Times New Roman" w:eastAsia="Times New Roman" w:hAnsi="Times New Roman" w:cs="Times New Roman"/>
                <w:sz w:val="24"/>
                <w:szCs w:val="24"/>
              </w:rPr>
              <w:t>, </w:t>
            </w:r>
            <w:hyperlink r:id="rId32" w:anchor="n621" w:history="1">
              <w:r w:rsidR="00B028EE" w:rsidRPr="00B028EE">
                <w:rPr>
                  <w:rStyle w:val="a3"/>
                  <w:rFonts w:ascii="Times New Roman" w:eastAsia="Times New Roman" w:hAnsi="Times New Roman" w:cs="Times New Roman"/>
                  <w:sz w:val="24"/>
                  <w:szCs w:val="24"/>
                </w:rPr>
                <w:t>6</w:t>
              </w:r>
            </w:hyperlink>
            <w:r w:rsidR="00B028EE" w:rsidRPr="00B028EE">
              <w:rPr>
                <w:rFonts w:ascii="Times New Roman" w:eastAsia="Times New Roman" w:hAnsi="Times New Roman" w:cs="Times New Roman"/>
                <w:sz w:val="24"/>
                <w:szCs w:val="24"/>
              </w:rPr>
              <w:t> і </w:t>
            </w:r>
            <w:hyperlink r:id="rId33" w:anchor="n627" w:history="1">
              <w:r w:rsidR="00B028EE" w:rsidRPr="00B028EE">
                <w:rPr>
                  <w:rStyle w:val="a3"/>
                  <w:rFonts w:ascii="Times New Roman" w:eastAsia="Times New Roman" w:hAnsi="Times New Roman" w:cs="Times New Roman"/>
                  <w:sz w:val="24"/>
                  <w:szCs w:val="24"/>
                </w:rPr>
                <w:t>12</w:t>
              </w:r>
            </w:hyperlink>
            <w:r w:rsidR="00B028EE" w:rsidRPr="00B028EE">
              <w:rPr>
                <w:rFonts w:ascii="Times New Roman" w:eastAsia="Times New Roman" w:hAnsi="Times New Roman" w:cs="Times New Roman"/>
                <w:sz w:val="24"/>
                <w:szCs w:val="24"/>
              </w:rPr>
              <w:t> та в </w:t>
            </w:r>
            <w:hyperlink r:id="rId34" w:anchor="n628" w:history="1">
              <w:r w:rsidR="00B028EE" w:rsidRPr="00B028EE">
                <w:rPr>
                  <w:rStyle w:val="a3"/>
                  <w:rFonts w:ascii="Times New Roman" w:eastAsia="Times New Roman" w:hAnsi="Times New Roman" w:cs="Times New Roman"/>
                  <w:sz w:val="24"/>
                  <w:szCs w:val="24"/>
                </w:rPr>
                <w:t>абзаці чотирнадцятому</w:t>
              </w:r>
            </w:hyperlink>
            <w:r w:rsidR="00B028EE" w:rsidRPr="00B028EE">
              <w:rPr>
                <w:rFonts w:ascii="Times New Roman" w:eastAsia="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00B028EE" w:rsidRPr="00B028EE">
                <w:rPr>
                  <w:rStyle w:val="a3"/>
                  <w:rFonts w:ascii="Times New Roman" w:eastAsia="Times New Roman" w:hAnsi="Times New Roman" w:cs="Times New Roman"/>
                  <w:sz w:val="24"/>
                  <w:szCs w:val="24"/>
                </w:rPr>
                <w:t>Законом України</w:t>
              </w:r>
            </w:hyperlink>
            <w:r w:rsidR="00B028EE" w:rsidRPr="00B028EE">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1711F69" w14:textId="77777777" w:rsidR="001B5682" w:rsidRPr="003F55DC" w:rsidRDefault="00613C23" w:rsidP="00613C2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613C23">
              <w:rPr>
                <w:rFonts w:ascii="Times New Roman" w:eastAsia="Times New Roman" w:hAnsi="Times New Roman" w:cs="Times New Roman"/>
                <w:sz w:val="24"/>
                <w:szCs w:val="24"/>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1B5682" w:rsidRPr="003F55DC" w14:paraId="29C90B9C" w14:textId="77777777" w:rsidTr="00E5005C">
        <w:trPr>
          <w:trHeight w:val="405"/>
        </w:trPr>
        <w:tc>
          <w:tcPr>
            <w:tcW w:w="3638" w:type="dxa"/>
            <w:tcBorders>
              <w:top w:val="single" w:sz="4" w:space="0" w:color="auto"/>
              <w:left w:val="single" w:sz="4" w:space="0" w:color="auto"/>
              <w:bottom w:val="single" w:sz="4" w:space="0" w:color="auto"/>
              <w:right w:val="single" w:sz="4" w:space="0" w:color="auto"/>
            </w:tcBorders>
          </w:tcPr>
          <w:p w14:paraId="14A893DD" w14:textId="77777777" w:rsidR="001B5682" w:rsidRPr="003F55DC" w:rsidRDefault="006F1F64" w:rsidP="00FA0D2E">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 xml:space="preserve">6. </w:t>
            </w:r>
            <w:r w:rsidR="001B5682" w:rsidRPr="003F55DC">
              <w:rPr>
                <w:rFonts w:ascii="Times New Roman" w:eastAsia="Calibri" w:hAnsi="Times New Roman" w:cs="Times New Roman"/>
                <w:b/>
                <w:bCs/>
                <w:sz w:val="24"/>
                <w:szCs w:val="24"/>
                <w:lang w:eastAsia="ru-RU"/>
              </w:rPr>
              <w:t>Інформація про необхідні технічні, якісні та кількісні характеристики предмета закупівлі</w:t>
            </w:r>
          </w:p>
        </w:tc>
        <w:tc>
          <w:tcPr>
            <w:tcW w:w="6424" w:type="dxa"/>
            <w:tcBorders>
              <w:top w:val="single" w:sz="4" w:space="0" w:color="auto"/>
              <w:left w:val="single" w:sz="4" w:space="0" w:color="auto"/>
              <w:bottom w:val="single" w:sz="4" w:space="0" w:color="auto"/>
              <w:right w:val="single" w:sz="4" w:space="0" w:color="auto"/>
            </w:tcBorders>
          </w:tcPr>
          <w:p w14:paraId="223D33EE" w14:textId="77777777" w:rsidR="00D778B8" w:rsidRPr="00D778B8"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uk-UA"/>
              </w:rPr>
            </w:pPr>
            <w:r w:rsidRPr="00D778B8">
              <w:rPr>
                <w:rFonts w:ascii="Times New Roman" w:eastAsia="Times New Roman" w:hAnsi="Times New Roman"/>
                <w:color w:val="000000"/>
                <w:sz w:val="24"/>
                <w:szCs w:val="24"/>
                <w:lang w:eastAsia="uk-UA"/>
              </w:rPr>
              <w:t xml:space="preserve">6.1. Технічні, якісні та кількісні характеристики предмета закупівлі визначені замовником з урахуванням вимог, визначених пунктом третім частини </w:t>
            </w:r>
            <w:hyperlink r:id="rId36" w:anchor="n937" w:history="1">
              <w:r w:rsidRPr="00D778B8">
                <w:rPr>
                  <w:rStyle w:val="a3"/>
                  <w:rFonts w:ascii="Times New Roman" w:eastAsia="Times New Roman" w:hAnsi="Times New Roman"/>
                  <w:sz w:val="24"/>
                  <w:szCs w:val="24"/>
                  <w:lang w:eastAsia="uk-UA"/>
                </w:rPr>
                <w:t>другої</w:t>
              </w:r>
            </w:hyperlink>
            <w:r w:rsidRPr="00D778B8">
              <w:rPr>
                <w:rFonts w:ascii="Times New Roman" w:eastAsia="Times New Roman" w:hAnsi="Times New Roman"/>
                <w:color w:val="000000"/>
                <w:sz w:val="24"/>
                <w:szCs w:val="24"/>
                <w:lang w:eastAsia="uk-UA"/>
              </w:rPr>
              <w:t xml:space="preserve">  статті 22 З</w:t>
            </w:r>
            <w:r>
              <w:rPr>
                <w:rFonts w:ascii="Times New Roman" w:eastAsia="Times New Roman" w:hAnsi="Times New Roman"/>
                <w:color w:val="000000"/>
                <w:sz w:val="24"/>
                <w:szCs w:val="24"/>
                <w:lang w:eastAsia="uk-UA"/>
              </w:rPr>
              <w:t>акону та містяться у Додатку № 5</w:t>
            </w:r>
            <w:r w:rsidRPr="00D778B8">
              <w:rPr>
                <w:rFonts w:ascii="Times New Roman" w:eastAsia="Times New Roman" w:hAnsi="Times New Roman"/>
                <w:color w:val="000000"/>
                <w:sz w:val="24"/>
                <w:szCs w:val="24"/>
                <w:lang w:eastAsia="uk-UA"/>
              </w:rPr>
              <w:t xml:space="preserve"> до тендерної документації на цю закупівлю, а саме:</w:t>
            </w:r>
          </w:p>
          <w:p w14:paraId="20FDFADB" w14:textId="77777777" w:rsidR="00D778B8" w:rsidRPr="00D778B8"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uk-UA"/>
              </w:rPr>
            </w:pPr>
            <w:r w:rsidRPr="00D778B8">
              <w:rPr>
                <w:rFonts w:ascii="Times New Roman" w:eastAsia="Times New Roman" w:hAnsi="Times New Roman"/>
                <w:color w:val="000000"/>
                <w:sz w:val="24"/>
                <w:szCs w:val="24"/>
                <w:lang w:eastAsia="uk-UA"/>
              </w:rPr>
              <w:t>- Відомість обсягів робіт</w:t>
            </w:r>
            <w:r>
              <w:rPr>
                <w:rFonts w:ascii="Times New Roman" w:eastAsia="Times New Roman" w:hAnsi="Times New Roman"/>
                <w:color w:val="000000"/>
                <w:sz w:val="24"/>
                <w:szCs w:val="24"/>
                <w:lang w:eastAsia="uk-UA"/>
              </w:rPr>
              <w:t>;</w:t>
            </w:r>
          </w:p>
          <w:p w14:paraId="4A8D6708" w14:textId="77777777" w:rsidR="00D778B8" w:rsidRPr="00D778B8"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uk-UA"/>
              </w:rPr>
            </w:pPr>
            <w:r w:rsidRPr="00D778B8">
              <w:rPr>
                <w:rFonts w:ascii="Times New Roman" w:eastAsia="Times New Roman" w:hAnsi="Times New Roman"/>
                <w:color w:val="000000"/>
                <w:sz w:val="24"/>
                <w:szCs w:val="24"/>
                <w:lang w:eastAsia="uk-UA"/>
              </w:rPr>
              <w:t xml:space="preserve">- Перелік </w:t>
            </w:r>
            <w:proofErr w:type="spellStart"/>
            <w:r w:rsidRPr="008B65AF">
              <w:rPr>
                <w:rFonts w:ascii="Times New Roman" w:eastAsia="Times New Roman" w:hAnsi="Times New Roman"/>
                <w:color w:val="000000"/>
                <w:sz w:val="24"/>
                <w:szCs w:val="24"/>
                <w:lang w:val="ru-RU" w:eastAsia="uk-UA"/>
              </w:rPr>
              <w:t>основних</w:t>
            </w:r>
            <w:proofErr w:type="spellEnd"/>
            <w:r w:rsidRPr="008B65AF">
              <w:rPr>
                <w:rFonts w:ascii="Times New Roman" w:eastAsia="Times New Roman" w:hAnsi="Times New Roman"/>
                <w:color w:val="000000"/>
                <w:sz w:val="24"/>
                <w:szCs w:val="24"/>
                <w:lang w:val="ru-RU" w:eastAsia="uk-UA"/>
              </w:rPr>
              <w:t xml:space="preserve"> </w:t>
            </w:r>
            <w:r w:rsidRPr="00D778B8">
              <w:rPr>
                <w:rFonts w:ascii="Times New Roman" w:eastAsia="Times New Roman" w:hAnsi="Times New Roman"/>
                <w:color w:val="000000"/>
                <w:sz w:val="24"/>
                <w:szCs w:val="24"/>
                <w:lang w:eastAsia="uk-UA"/>
              </w:rPr>
              <w:t>матеріальних ресурсів;</w:t>
            </w:r>
          </w:p>
          <w:p w14:paraId="2DB67A55" w14:textId="77777777" w:rsidR="00D778B8" w:rsidRPr="00D778B8"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uk-UA"/>
              </w:rPr>
            </w:pPr>
            <w:r w:rsidRPr="00D778B8">
              <w:rPr>
                <w:rFonts w:ascii="Times New Roman" w:eastAsia="Times New Roman" w:hAnsi="Times New Roman"/>
                <w:color w:val="000000"/>
                <w:sz w:val="24"/>
                <w:szCs w:val="24"/>
                <w:lang w:eastAsia="uk-UA"/>
              </w:rPr>
              <w:t>6.2. Технічні, якісні характеристики предмета закупівлі повинні передбачати необхідність застосування заходів із захисту довкілля.</w:t>
            </w:r>
          </w:p>
          <w:p w14:paraId="4C7FD78F" w14:textId="77777777" w:rsidR="00D778B8" w:rsidRPr="00D778B8"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uk-UA"/>
              </w:rPr>
            </w:pPr>
            <w:r w:rsidRPr="00D778B8">
              <w:rPr>
                <w:rFonts w:ascii="Times New Roman" w:eastAsia="Times New Roman" w:hAnsi="Times New Roman"/>
                <w:color w:val="000000"/>
                <w:sz w:val="24"/>
                <w:szCs w:val="24"/>
                <w:lang w:eastAsia="uk-UA"/>
              </w:rPr>
              <w:t>6.3. У разі наявності в предметі закупівлі, його технічних, якісних та кількісних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розуміти  «або еквівалент».</w:t>
            </w:r>
          </w:p>
          <w:p w14:paraId="5F7D6A21" w14:textId="77777777" w:rsidR="00421A9B" w:rsidRDefault="00D778B8" w:rsidP="00D778B8">
            <w:pPr>
              <w:widowControl w:val="0"/>
              <w:autoSpaceDE w:val="0"/>
              <w:autoSpaceDN w:val="0"/>
              <w:adjustRightInd w:val="0"/>
              <w:spacing w:after="0" w:line="240" w:lineRule="auto"/>
              <w:ind w:firstLine="365"/>
              <w:jc w:val="both"/>
              <w:outlineLvl w:val="2"/>
              <w:rPr>
                <w:rFonts w:ascii="Times New Roman" w:eastAsia="Times New Roman" w:hAnsi="Times New Roman"/>
                <w:color w:val="000000"/>
                <w:sz w:val="24"/>
                <w:szCs w:val="24"/>
                <w:lang w:eastAsia="ru-RU"/>
              </w:rPr>
            </w:pPr>
            <w:r w:rsidRPr="00D778B8">
              <w:rPr>
                <w:rFonts w:ascii="Times New Roman" w:eastAsia="Times New Roman" w:hAnsi="Times New Roman"/>
                <w:color w:val="000000"/>
                <w:sz w:val="24"/>
                <w:szCs w:val="24"/>
                <w:lang w:eastAsia="uk-UA"/>
              </w:rPr>
              <w:t xml:space="preserve">6.4.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w:t>
            </w:r>
            <w:r w:rsidRPr="00D778B8">
              <w:rPr>
                <w:rFonts w:ascii="Times New Roman" w:eastAsia="Times New Roman" w:hAnsi="Times New Roman"/>
                <w:color w:val="000000"/>
                <w:sz w:val="24"/>
                <w:szCs w:val="24"/>
                <w:lang w:eastAsia="uk-UA"/>
              </w:rPr>
              <w:lastRenderedPageBreak/>
              <w:t>характеристикам предмета закупівлі, установленим замовником у</w:t>
            </w:r>
            <w:r>
              <w:rPr>
                <w:rFonts w:ascii="Times New Roman" w:eastAsia="Times New Roman" w:hAnsi="Times New Roman"/>
                <w:color w:val="000000"/>
                <w:sz w:val="24"/>
                <w:szCs w:val="24"/>
                <w:lang w:eastAsia="uk-UA"/>
              </w:rPr>
              <w:t xml:space="preserve"> Додатку №5 відповідно до вимог Додатку №2</w:t>
            </w:r>
            <w:r w:rsidRPr="00D778B8">
              <w:rPr>
                <w:rFonts w:ascii="Times New Roman" w:eastAsia="Times New Roman" w:hAnsi="Times New Roman"/>
                <w:color w:val="000000"/>
                <w:sz w:val="24"/>
                <w:szCs w:val="24"/>
                <w:lang w:eastAsia="uk-UA"/>
              </w:rPr>
              <w:t xml:space="preserve"> до тендерної документації на цю закупівлю </w:t>
            </w:r>
          </w:p>
          <w:p w14:paraId="695D6461" w14:textId="77777777" w:rsidR="00D33B73" w:rsidRPr="00D33B73" w:rsidRDefault="00C16AFF" w:rsidP="008B7172">
            <w:pPr>
              <w:widowControl w:val="0"/>
              <w:autoSpaceDE w:val="0"/>
              <w:spacing w:after="0" w:line="240" w:lineRule="auto"/>
              <w:ind w:firstLine="318"/>
              <w:jc w:val="both"/>
              <w:rPr>
                <w:rFonts w:ascii="Times New Roman" w:hAnsi="Times New Roman"/>
                <w:sz w:val="24"/>
                <w:szCs w:val="24"/>
              </w:rPr>
            </w:pPr>
            <w:r w:rsidRPr="00C16AFF">
              <w:rPr>
                <w:rFonts w:ascii="Times New Roman" w:hAnsi="Times New Roman"/>
                <w:sz w:val="24"/>
                <w:szCs w:val="24"/>
              </w:rPr>
              <w:t xml:space="preserve">6.5. </w:t>
            </w:r>
            <w:r w:rsidR="00D33B73" w:rsidRPr="00C16AFF">
              <w:rPr>
                <w:rFonts w:ascii="Times New Roman" w:hAnsi="Times New Roman"/>
                <w:sz w:val="24"/>
                <w:szCs w:val="24"/>
              </w:rPr>
              <w:t>Кошторисна</w:t>
            </w:r>
            <w:r w:rsidR="00D33B73" w:rsidRPr="00D33B73">
              <w:rPr>
                <w:rFonts w:ascii="Times New Roman" w:hAnsi="Times New Roman"/>
                <w:sz w:val="24"/>
                <w:szCs w:val="24"/>
              </w:rPr>
              <w:t xml:space="preserve"> документація</w:t>
            </w:r>
            <w:r w:rsidR="00D33B73">
              <w:rPr>
                <w:rFonts w:ascii="Times New Roman" w:hAnsi="Times New Roman"/>
                <w:sz w:val="24"/>
                <w:szCs w:val="24"/>
              </w:rPr>
              <w:t xml:space="preserve">, яка враховує обсяги робіт, передбачені робочим </w:t>
            </w:r>
            <w:proofErr w:type="spellStart"/>
            <w:r w:rsidR="00D33B73">
              <w:rPr>
                <w:rFonts w:ascii="Times New Roman" w:hAnsi="Times New Roman"/>
                <w:sz w:val="24"/>
                <w:szCs w:val="24"/>
              </w:rPr>
              <w:t>проєктом</w:t>
            </w:r>
            <w:proofErr w:type="spellEnd"/>
            <w:r w:rsidR="00D33B73">
              <w:rPr>
                <w:rFonts w:ascii="Times New Roman" w:hAnsi="Times New Roman"/>
                <w:sz w:val="24"/>
                <w:szCs w:val="24"/>
              </w:rPr>
              <w:t>, складено згідно</w:t>
            </w:r>
            <w:r w:rsidR="00FA7AF7">
              <w:rPr>
                <w:rFonts w:ascii="Times New Roman" w:hAnsi="Times New Roman"/>
                <w:sz w:val="24"/>
                <w:szCs w:val="24"/>
              </w:rPr>
              <w:t xml:space="preserve"> з наказом </w:t>
            </w:r>
            <w:proofErr w:type="spellStart"/>
            <w:r w:rsidR="00FA7AF7">
              <w:rPr>
                <w:rFonts w:ascii="Times New Roman" w:hAnsi="Times New Roman"/>
                <w:sz w:val="24"/>
                <w:szCs w:val="24"/>
              </w:rPr>
              <w:t>Мінрегіону</w:t>
            </w:r>
            <w:proofErr w:type="spellEnd"/>
            <w:r w:rsidR="00FA7AF7">
              <w:rPr>
                <w:rFonts w:ascii="Times New Roman" w:hAnsi="Times New Roman"/>
                <w:sz w:val="24"/>
                <w:szCs w:val="24"/>
              </w:rPr>
              <w:t xml:space="preserve"> від 25.06.2021 №</w:t>
            </w:r>
            <w:r w:rsidR="00CD74DC">
              <w:rPr>
                <w:rFonts w:ascii="Times New Roman" w:hAnsi="Times New Roman"/>
                <w:sz w:val="24"/>
                <w:szCs w:val="24"/>
              </w:rPr>
              <w:t xml:space="preserve"> </w:t>
            </w:r>
            <w:r w:rsidR="00FA7AF7">
              <w:rPr>
                <w:rFonts w:ascii="Times New Roman" w:hAnsi="Times New Roman"/>
                <w:sz w:val="24"/>
                <w:szCs w:val="24"/>
              </w:rPr>
              <w:t>162 "Деякі питання ціно</w:t>
            </w:r>
            <w:r w:rsidR="00CD74DC">
              <w:rPr>
                <w:rFonts w:ascii="Times New Roman" w:hAnsi="Times New Roman"/>
                <w:sz w:val="24"/>
                <w:szCs w:val="24"/>
              </w:rPr>
              <w:t>утворення у будівництві", зареєстрованими в Міністерстві юстиції України 17.09.2021 за № 1225</w:t>
            </w:r>
            <w:r w:rsidR="00E17A08">
              <w:rPr>
                <w:rFonts w:ascii="Times New Roman" w:hAnsi="Times New Roman"/>
                <w:sz w:val="24"/>
                <w:szCs w:val="24"/>
              </w:rPr>
              <w:t xml:space="preserve">/36847, та Кошторисними нормами України "Настанова з визначення вартості будівництва" затвердженими наказом </w:t>
            </w:r>
            <w:proofErr w:type="spellStart"/>
            <w:r w:rsidR="00E17A08">
              <w:rPr>
                <w:rFonts w:ascii="Times New Roman" w:hAnsi="Times New Roman"/>
                <w:sz w:val="24"/>
                <w:szCs w:val="24"/>
              </w:rPr>
              <w:t>Мінрегіону</w:t>
            </w:r>
            <w:proofErr w:type="spellEnd"/>
            <w:r w:rsidR="00E17A08">
              <w:rPr>
                <w:rFonts w:ascii="Times New Roman" w:hAnsi="Times New Roman"/>
                <w:sz w:val="24"/>
                <w:szCs w:val="24"/>
              </w:rPr>
              <w:t xml:space="preserve"> від 01.11.2021 № 281</w:t>
            </w:r>
            <w:r w:rsidR="001F41ED">
              <w:rPr>
                <w:rFonts w:ascii="Times New Roman" w:hAnsi="Times New Roman"/>
                <w:sz w:val="24"/>
                <w:szCs w:val="24"/>
              </w:rPr>
              <w:t>.</w:t>
            </w:r>
          </w:p>
          <w:p w14:paraId="3EE0C8C3" w14:textId="77777777" w:rsidR="001B5682" w:rsidRPr="003F55DC" w:rsidRDefault="00C16AFF" w:rsidP="008B7172">
            <w:pPr>
              <w:widowControl w:val="0"/>
              <w:autoSpaceDE w:val="0"/>
              <w:spacing w:after="0" w:line="240" w:lineRule="auto"/>
              <w:ind w:firstLine="318"/>
              <w:jc w:val="both"/>
              <w:rPr>
                <w:rFonts w:ascii="Times New Roman" w:hAnsi="Times New Roman"/>
                <w:sz w:val="24"/>
                <w:szCs w:val="24"/>
              </w:rPr>
            </w:pPr>
            <w:r>
              <w:rPr>
                <w:rFonts w:ascii="Times New Roman" w:hAnsi="Times New Roman"/>
                <w:sz w:val="24"/>
                <w:szCs w:val="24"/>
              </w:rPr>
              <w:t xml:space="preserve">6.6. </w:t>
            </w:r>
            <w:r w:rsidR="001B5682" w:rsidRPr="003F55DC">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w:t>
            </w:r>
            <w:r w:rsidR="008B6DD2">
              <w:rPr>
                <w:rFonts w:ascii="Times New Roman" w:hAnsi="Times New Roman"/>
                <w:sz w:val="24"/>
                <w:szCs w:val="24"/>
              </w:rPr>
              <w:t>женерного обладнання/матеріалів</w:t>
            </w:r>
            <w:r w:rsidR="001B5682" w:rsidRPr="003F55DC">
              <w:rPr>
                <w:rFonts w:ascii="Times New Roman" w:hAnsi="Times New Roman"/>
                <w:sz w:val="24"/>
                <w:szCs w:val="24"/>
              </w:rPr>
              <w:t>.</w:t>
            </w:r>
          </w:p>
          <w:p w14:paraId="5082AD6A"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6.7. </w:t>
            </w:r>
            <w:r w:rsidR="001B5682" w:rsidRPr="003F55DC">
              <w:rPr>
                <w:rFonts w:ascii="Times New Roman" w:hAnsi="Times New Roman"/>
                <w:sz w:val="24"/>
                <w:szCs w:val="24"/>
              </w:rPr>
              <w:t>У разі, якщо учасник прийме рішення відвідати будівельний майданчик</w:t>
            </w:r>
            <w:r w:rsidR="001B5682" w:rsidRPr="003F55DC">
              <w:rPr>
                <w:rFonts w:ascii="Times New Roman" w:hAnsi="Times New Roman"/>
                <w:bCs/>
                <w:sz w:val="24"/>
                <w:szCs w:val="24"/>
              </w:rPr>
              <w:t xml:space="preserve"> і прилеглу територію</w:t>
            </w:r>
            <w:r w:rsidR="00572309">
              <w:rPr>
                <w:rFonts w:ascii="Times New Roman" w:hAnsi="Times New Roman"/>
                <w:bCs/>
                <w:sz w:val="24"/>
                <w:szCs w:val="24"/>
              </w:rPr>
              <w:t xml:space="preserve"> </w:t>
            </w:r>
            <w:r w:rsidR="001B5682" w:rsidRPr="003F55DC">
              <w:rPr>
                <w:rFonts w:ascii="Times New Roman" w:hAnsi="Times New Roman"/>
                <w:bCs/>
                <w:sz w:val="24"/>
                <w:szCs w:val="24"/>
              </w:rPr>
              <w:t xml:space="preserve">для більш ефективної підготовки тендерної пропозиції, </w:t>
            </w:r>
            <w:r w:rsidR="001B5682" w:rsidRPr="003F55DC">
              <w:rPr>
                <w:rFonts w:ascii="Times New Roman" w:hAnsi="Times New Roman"/>
                <w:sz w:val="24"/>
                <w:szCs w:val="24"/>
              </w:rPr>
              <w:t>витрати на відвідування будівельного майданчику несе учасник із власних коштів і вони не можуть бути предметом оскарження чи відшкодування.</w:t>
            </w:r>
          </w:p>
          <w:p w14:paraId="4043ADC6"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6.8. </w:t>
            </w:r>
            <w:r w:rsidR="001B5682" w:rsidRPr="003F55DC">
              <w:rPr>
                <w:rFonts w:ascii="Times New Roman" w:hAnsi="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7F6E5ED7"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6.9. </w:t>
            </w:r>
            <w:r w:rsidR="001B5682" w:rsidRPr="003F55DC">
              <w:rPr>
                <w:rFonts w:ascii="Times New Roman" w:hAnsi="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48395D1C"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6.10. </w:t>
            </w:r>
            <w:r w:rsidR="001B5682" w:rsidRPr="003F55DC">
              <w:rPr>
                <w:rFonts w:ascii="Times New Roman" w:hAnsi="Times New Roman"/>
                <w:sz w:val="24"/>
                <w:szCs w:val="24"/>
              </w:rPr>
              <w:t>Авторський нагляд під час будівництва об’єкту здійснюється в порядку, встановленому законодавством.</w:t>
            </w:r>
          </w:p>
          <w:p w14:paraId="5BB5D084"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6.11. </w:t>
            </w:r>
            <w:r w:rsidR="001B5682" w:rsidRPr="003F55DC">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690D2D85" w14:textId="77777777" w:rsidR="001B5682" w:rsidRPr="003F55DC" w:rsidRDefault="00C16AFF" w:rsidP="008B7172">
            <w:pPr>
              <w:spacing w:after="0" w:line="240" w:lineRule="auto"/>
              <w:ind w:firstLine="318"/>
              <w:jc w:val="both"/>
              <w:rPr>
                <w:rFonts w:ascii="Times New Roman" w:hAnsi="Times New Roman"/>
                <w:sz w:val="24"/>
                <w:szCs w:val="24"/>
              </w:rPr>
            </w:pPr>
            <w:r>
              <w:rPr>
                <w:rFonts w:ascii="Times New Roman" w:hAnsi="Times New Roman"/>
                <w:sz w:val="24"/>
                <w:szCs w:val="24"/>
              </w:rPr>
              <w:t xml:space="preserve">6.12. </w:t>
            </w:r>
            <w:r w:rsidR="001B5682" w:rsidRPr="003F55DC">
              <w:rPr>
                <w:rFonts w:ascii="Times New Roman" w:hAnsi="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399831CA" w14:textId="77777777" w:rsidR="001B5682" w:rsidRDefault="00C16AFF" w:rsidP="008B7172">
            <w:pPr>
              <w:shd w:val="clear" w:color="auto" w:fill="FFFFFF"/>
              <w:spacing w:after="0" w:line="240" w:lineRule="auto"/>
              <w:ind w:firstLine="318"/>
              <w:jc w:val="both"/>
              <w:rPr>
                <w:rFonts w:ascii="Times New Roman" w:hAnsi="Times New Roman"/>
                <w:sz w:val="24"/>
                <w:szCs w:val="24"/>
              </w:rPr>
            </w:pPr>
            <w:r>
              <w:rPr>
                <w:rFonts w:ascii="Times New Roman" w:hAnsi="Times New Roman"/>
                <w:sz w:val="24"/>
                <w:szCs w:val="24"/>
              </w:rPr>
              <w:t xml:space="preserve">6.13. </w:t>
            </w:r>
            <w:r w:rsidR="001B5682" w:rsidRPr="003F55DC">
              <w:rPr>
                <w:rFonts w:ascii="Times New Roman" w:hAnsi="Times New Roman"/>
                <w:sz w:val="24"/>
                <w:szCs w:val="24"/>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w:t>
            </w:r>
            <w:r w:rsidR="001B5682" w:rsidRPr="003F55DC">
              <w:rPr>
                <w:rFonts w:ascii="Times New Roman" w:hAnsi="Times New Roman"/>
                <w:sz w:val="24"/>
                <w:szCs w:val="24"/>
              </w:rPr>
              <w:lastRenderedPageBreak/>
              <w:t>технічної документації, актів на закриття прихованих робіт, виконавчих схем, тощо.</w:t>
            </w:r>
          </w:p>
          <w:p w14:paraId="1EBAF07F" w14:textId="77777777" w:rsidR="00CA1B82" w:rsidRPr="003F55DC" w:rsidRDefault="00C16AFF" w:rsidP="008B7172">
            <w:pPr>
              <w:shd w:val="clear" w:color="auto" w:fill="FFFFFF"/>
              <w:spacing w:after="0" w:line="240" w:lineRule="auto"/>
              <w:ind w:firstLine="318"/>
              <w:jc w:val="both"/>
              <w:rPr>
                <w:rFonts w:ascii="Times New Roman" w:hAnsi="Times New Roman"/>
                <w:sz w:val="24"/>
                <w:szCs w:val="24"/>
              </w:rPr>
            </w:pPr>
            <w:r>
              <w:rPr>
                <w:rFonts w:ascii="Times New Roman" w:hAnsi="Times New Roman"/>
                <w:sz w:val="24"/>
                <w:szCs w:val="24"/>
              </w:rPr>
              <w:t xml:space="preserve">6.14. </w:t>
            </w:r>
            <w:r w:rsidR="00CA1B82">
              <w:rPr>
                <w:rFonts w:ascii="Times New Roman" w:hAnsi="Times New Roman"/>
                <w:sz w:val="24"/>
                <w:szCs w:val="24"/>
              </w:rPr>
              <w:t xml:space="preserve">Взаєморозрахунки за обсяги виконаних робіт </w:t>
            </w:r>
            <w:r w:rsidR="00C77AE3">
              <w:rPr>
                <w:rFonts w:ascii="Times New Roman" w:hAnsi="Times New Roman"/>
                <w:sz w:val="24"/>
                <w:szCs w:val="24"/>
              </w:rPr>
              <w:t>проводяться за період, встановлений в договорі (за етап).</w:t>
            </w:r>
          </w:p>
          <w:p w14:paraId="04A8F103" w14:textId="77777777" w:rsidR="00E1475E" w:rsidRPr="003F55DC" w:rsidRDefault="00C16AFF" w:rsidP="00E1475E">
            <w:pPr>
              <w:shd w:val="clear" w:color="auto" w:fill="FFFFFF"/>
              <w:spacing w:after="0" w:line="240" w:lineRule="auto"/>
              <w:ind w:firstLine="318"/>
              <w:jc w:val="both"/>
              <w:rPr>
                <w:rFonts w:ascii="Times New Roman" w:hAnsi="Times New Roman"/>
                <w:sz w:val="24"/>
                <w:szCs w:val="24"/>
              </w:rPr>
            </w:pPr>
            <w:r>
              <w:rPr>
                <w:rFonts w:ascii="Times New Roman" w:hAnsi="Times New Roman"/>
                <w:sz w:val="24"/>
                <w:szCs w:val="24"/>
              </w:rPr>
              <w:t xml:space="preserve">6.15. </w:t>
            </w:r>
            <w:r w:rsidR="00E1475E" w:rsidRPr="003F55DC">
              <w:rPr>
                <w:rFonts w:ascii="Times New Roman" w:hAnsi="Times New Roman"/>
                <w:sz w:val="24"/>
                <w:szCs w:val="24"/>
              </w:rPr>
              <w:t>Об’єкт здається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 квітня 2011 р. № 461 (зі змінами), шляхом реєстрації державною інспекцією архітектури та містобудування відповідного документу про готовність об’єкта до експлуатації та постанови Кабінету Міністрів України від 7 червня 2017 р. № 406 Про затвердження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(зі змінами).</w:t>
            </w:r>
          </w:p>
          <w:p w14:paraId="6032AE65" w14:textId="77777777" w:rsidR="00E1475E" w:rsidRPr="003F55DC" w:rsidRDefault="00C16AFF" w:rsidP="008B7172">
            <w:pPr>
              <w:shd w:val="clear" w:color="auto" w:fill="FFFFFF"/>
              <w:spacing w:after="0" w:line="240" w:lineRule="auto"/>
              <w:ind w:firstLine="318"/>
              <w:jc w:val="both"/>
              <w:rPr>
                <w:rFonts w:ascii="Times New Roman" w:hAnsi="Times New Roman"/>
                <w:sz w:val="24"/>
                <w:szCs w:val="24"/>
              </w:rPr>
            </w:pPr>
            <w:r>
              <w:rPr>
                <w:rFonts w:ascii="Times New Roman" w:eastAsia="Times New Roman" w:hAnsi="Times New Roman" w:cs="Times New Roman CYR"/>
                <w:color w:val="000000"/>
                <w:sz w:val="24"/>
                <w:szCs w:val="24"/>
                <w:lang w:eastAsia="zh-CN"/>
              </w:rPr>
              <w:t xml:space="preserve">6.16. </w:t>
            </w:r>
            <w:r w:rsidR="00E1475E" w:rsidRPr="003F55DC">
              <w:rPr>
                <w:rFonts w:ascii="Times New Roman" w:eastAsia="Times New Roman" w:hAnsi="Times New Roman" w:cs="Times New Roman CYR"/>
                <w:color w:val="000000"/>
                <w:sz w:val="24"/>
                <w:szCs w:val="24"/>
                <w:lang w:eastAsia="zh-CN"/>
              </w:rPr>
              <w:t>Об’єкт вважається зданим в експлуатацію з дати реєстрації державною інспекцією архітектури та містобудування відповідного документу про готовність об’єкта до експлуатації.</w:t>
            </w:r>
          </w:p>
          <w:p w14:paraId="13593C46" w14:textId="77777777" w:rsidR="001B5682" w:rsidRPr="003F55DC" w:rsidRDefault="00C16AFF" w:rsidP="008B7172">
            <w:pPr>
              <w:tabs>
                <w:tab w:val="left" w:pos="870"/>
              </w:tabs>
              <w:spacing w:after="0" w:line="240" w:lineRule="auto"/>
              <w:ind w:firstLine="318"/>
              <w:jc w:val="both"/>
              <w:rPr>
                <w:rFonts w:ascii="Times New Roman" w:hAnsi="Times New Roman"/>
                <w:sz w:val="24"/>
                <w:szCs w:val="24"/>
              </w:rPr>
            </w:pPr>
            <w:r>
              <w:rPr>
                <w:rFonts w:ascii="Times New Roman" w:hAnsi="Times New Roman"/>
                <w:sz w:val="24"/>
                <w:szCs w:val="24"/>
              </w:rPr>
              <w:t xml:space="preserve">6.17. </w:t>
            </w:r>
            <w:r w:rsidR="001B5682" w:rsidRPr="003F55DC">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616A0C44" w14:textId="77777777" w:rsidR="001B5682" w:rsidRPr="003F55DC" w:rsidRDefault="00C16AFF" w:rsidP="008B7172">
            <w:pPr>
              <w:tabs>
                <w:tab w:val="left" w:pos="865"/>
              </w:tabs>
              <w:spacing w:after="0" w:line="240" w:lineRule="auto"/>
              <w:ind w:firstLine="318"/>
              <w:jc w:val="both"/>
              <w:rPr>
                <w:rFonts w:ascii="Times New Roman" w:hAnsi="Times New Roman"/>
                <w:sz w:val="24"/>
                <w:szCs w:val="24"/>
              </w:rPr>
            </w:pPr>
            <w:r>
              <w:rPr>
                <w:rFonts w:ascii="Times New Roman" w:hAnsi="Times New Roman"/>
                <w:sz w:val="24"/>
                <w:szCs w:val="24"/>
              </w:rPr>
              <w:t xml:space="preserve">6.18. </w:t>
            </w:r>
            <w:r w:rsidR="001B5682" w:rsidRPr="003F55DC">
              <w:rPr>
                <w:rFonts w:ascii="Times New Roman" w:hAnsi="Times New Roman"/>
                <w:sz w:val="24"/>
                <w:szCs w:val="24"/>
              </w:rPr>
              <w:t xml:space="preserve">Гарантійний строк експлуатації Об’єкта будівництва становить не менше </w:t>
            </w:r>
            <w:r w:rsidR="00F31BE5">
              <w:rPr>
                <w:rFonts w:ascii="Times New Roman" w:hAnsi="Times New Roman"/>
                <w:b/>
                <w:sz w:val="24"/>
                <w:szCs w:val="24"/>
              </w:rPr>
              <w:t>10</w:t>
            </w:r>
            <w:r w:rsidR="00656FA0">
              <w:rPr>
                <w:rFonts w:ascii="Times New Roman" w:hAnsi="Times New Roman"/>
                <w:b/>
                <w:sz w:val="24"/>
                <w:szCs w:val="24"/>
              </w:rPr>
              <w:t xml:space="preserve">-ти </w:t>
            </w:r>
            <w:r w:rsidR="001B5682" w:rsidRPr="003F55DC">
              <w:rPr>
                <w:rFonts w:ascii="Times New Roman" w:hAnsi="Times New Roman"/>
                <w:b/>
                <w:sz w:val="24"/>
                <w:szCs w:val="24"/>
              </w:rPr>
              <w:t>років</w:t>
            </w:r>
            <w:r w:rsidR="001B5682" w:rsidRPr="003F55DC">
              <w:rPr>
                <w:rFonts w:ascii="Times New Roman" w:hAnsi="Times New Roman"/>
                <w:sz w:val="24"/>
                <w:szCs w:val="24"/>
              </w:rPr>
              <w:t xml:space="preserve"> ві</w:t>
            </w:r>
            <w:r w:rsidR="00F31BE5">
              <w:rPr>
                <w:rFonts w:ascii="Times New Roman" w:hAnsi="Times New Roman"/>
                <w:sz w:val="24"/>
                <w:szCs w:val="24"/>
              </w:rPr>
              <w:t xml:space="preserve">д дня його прийняття замовником, якщо більший гарантійний строк не буде встановлений договором підряду або законом. </w:t>
            </w:r>
            <w:r w:rsidR="001B5682" w:rsidRPr="003F55DC">
              <w:rPr>
                <w:rFonts w:ascii="Times New Roman" w:hAnsi="Times New Roman"/>
                <w:sz w:val="24"/>
                <w:szCs w:val="24"/>
              </w:rPr>
              <w:t>Початком гарантійного строку вважається день, наступний після дня підписання Акту про приймання-передачі Об’єкта будівництва.</w:t>
            </w:r>
          </w:p>
          <w:p w14:paraId="3C656771" w14:textId="77777777" w:rsidR="001B5682" w:rsidRPr="003F55DC" w:rsidRDefault="00C16AFF" w:rsidP="008B7172">
            <w:pPr>
              <w:tabs>
                <w:tab w:val="left" w:pos="913"/>
              </w:tabs>
              <w:spacing w:after="0" w:line="240" w:lineRule="auto"/>
              <w:ind w:firstLine="318"/>
              <w:jc w:val="both"/>
              <w:rPr>
                <w:rFonts w:ascii="Times New Roman" w:hAnsi="Times New Roman"/>
                <w:sz w:val="24"/>
                <w:szCs w:val="24"/>
              </w:rPr>
            </w:pPr>
            <w:r>
              <w:rPr>
                <w:rFonts w:ascii="Times New Roman" w:hAnsi="Times New Roman"/>
                <w:sz w:val="24"/>
                <w:szCs w:val="24"/>
              </w:rPr>
              <w:t xml:space="preserve">6.19. </w:t>
            </w:r>
            <w:r w:rsidR="001B5682" w:rsidRPr="003F55DC">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193E329E" w14:textId="77777777" w:rsidR="001B5682" w:rsidRPr="003F55DC" w:rsidRDefault="00C16AFF" w:rsidP="008B7172">
            <w:pPr>
              <w:tabs>
                <w:tab w:val="left" w:pos="870"/>
              </w:tabs>
              <w:spacing w:after="0" w:line="240" w:lineRule="auto"/>
              <w:ind w:firstLine="318"/>
              <w:jc w:val="both"/>
              <w:rPr>
                <w:rFonts w:ascii="Times New Roman" w:hAnsi="Times New Roman"/>
                <w:sz w:val="24"/>
                <w:szCs w:val="24"/>
              </w:rPr>
            </w:pPr>
            <w:r>
              <w:rPr>
                <w:rFonts w:ascii="Times New Roman" w:hAnsi="Times New Roman"/>
                <w:sz w:val="24"/>
                <w:szCs w:val="24"/>
              </w:rPr>
              <w:t xml:space="preserve">6.20. </w:t>
            </w:r>
            <w:r w:rsidR="001B5682" w:rsidRPr="003F55DC">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6C6996BF" w14:textId="094DDF61" w:rsidR="00B203BB" w:rsidRPr="003F55DC" w:rsidRDefault="00C16AFF" w:rsidP="005B0EA0">
            <w:pPr>
              <w:spacing w:after="0" w:line="240" w:lineRule="auto"/>
              <w:ind w:left="28" w:firstLine="196"/>
              <w:jc w:val="both"/>
              <w:rPr>
                <w:rFonts w:ascii="Times New Roman" w:hAnsi="Times New Roman"/>
                <w:sz w:val="24"/>
                <w:szCs w:val="24"/>
              </w:rPr>
            </w:pPr>
            <w:r>
              <w:rPr>
                <w:rFonts w:ascii="Times New Roman" w:eastAsia="Times New Roman" w:hAnsi="Times New Roman" w:cs="Times New Roman"/>
                <w:sz w:val="24"/>
                <w:szCs w:val="24"/>
                <w:lang w:eastAsia="ru-RU"/>
              </w:rPr>
              <w:t>6.21</w:t>
            </w:r>
            <w:r w:rsidRPr="000F0A17">
              <w:rPr>
                <w:rFonts w:ascii="Times New Roman" w:eastAsia="Times New Roman" w:hAnsi="Times New Roman" w:cs="Times New Roman"/>
                <w:sz w:val="24"/>
                <w:szCs w:val="24"/>
                <w:lang w:eastAsia="ru-RU"/>
              </w:rPr>
              <w:t>.</w:t>
            </w:r>
            <w:r w:rsidR="005B0EA0">
              <w:rPr>
                <w:rFonts w:ascii="Times New Roman" w:eastAsia="Times New Roman" w:hAnsi="Times New Roman" w:cs="Times New Roman"/>
                <w:sz w:val="24"/>
                <w:szCs w:val="24"/>
                <w:lang w:eastAsia="ru-RU"/>
              </w:rPr>
              <w:t xml:space="preserve"> </w:t>
            </w:r>
            <w:r w:rsidR="001B5682" w:rsidRPr="003F55DC">
              <w:rPr>
                <w:rFonts w:ascii="Times New Roman" w:hAnsi="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w:t>
            </w:r>
            <w:r>
              <w:rPr>
                <w:rFonts w:ascii="Times New Roman" w:hAnsi="Times New Roman"/>
                <w:sz w:val="24"/>
                <w:szCs w:val="24"/>
              </w:rPr>
              <w:t xml:space="preserve"> витрати сплачуються учасником.</w:t>
            </w:r>
          </w:p>
        </w:tc>
      </w:tr>
      <w:tr w:rsidR="00AC69EF" w:rsidRPr="003F55DC" w14:paraId="51557934"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11B6D3D0" w14:textId="77777777" w:rsidR="00AC69EF" w:rsidRPr="003F55DC" w:rsidRDefault="00AC69EF" w:rsidP="00AC69EF">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 xml:space="preserve">7. </w:t>
            </w:r>
            <w:r w:rsidRPr="003F55DC">
              <w:rPr>
                <w:rFonts w:ascii="Times New Roman" w:hAnsi="Times New Roman"/>
                <w:b/>
                <w:color w:val="000000"/>
                <w:sz w:val="24"/>
                <w:szCs w:val="24"/>
                <w:lang w:eastAsia="uk-UA"/>
              </w:rPr>
              <w:t>Інформація про технічні специфікації, маркування, сертифікати, протоколи випробувань та інші засоби підтвердження відповідності (у разі потреби)</w:t>
            </w:r>
          </w:p>
        </w:tc>
        <w:tc>
          <w:tcPr>
            <w:tcW w:w="6424" w:type="dxa"/>
            <w:tcBorders>
              <w:top w:val="single" w:sz="4" w:space="0" w:color="auto"/>
              <w:left w:val="single" w:sz="4" w:space="0" w:color="auto"/>
              <w:bottom w:val="single" w:sz="4" w:space="0" w:color="auto"/>
              <w:right w:val="single" w:sz="4" w:space="0" w:color="auto"/>
            </w:tcBorders>
          </w:tcPr>
          <w:p w14:paraId="7CB89C6A" w14:textId="78BFB873" w:rsidR="00AC69EF" w:rsidRPr="00793D1D" w:rsidRDefault="00AC69EF" w:rsidP="00793D1D">
            <w:pPr>
              <w:widowControl w:val="0"/>
              <w:spacing w:after="0" w:line="240" w:lineRule="auto"/>
              <w:ind w:firstLine="36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ru-RU"/>
              </w:rPr>
              <w:t xml:space="preserve">7.1. </w:t>
            </w:r>
            <w:r w:rsidRPr="003F55DC">
              <w:rPr>
                <w:rFonts w:ascii="Times New Roman" w:eastAsia="Times New Roman" w:hAnsi="Times New Roman"/>
                <w:color w:val="000000"/>
                <w:sz w:val="24"/>
                <w:szCs w:val="24"/>
                <w:lang w:eastAsia="ru-RU"/>
              </w:rPr>
              <w:t>Вимоги до предмета закупівлі (технічні, якісні та кількісні характеристики) згідно з</w:t>
            </w:r>
            <w:hyperlink r:id="rId37" w:history="1">
              <w:r w:rsidRPr="003F55DC">
                <w:rPr>
                  <w:rFonts w:ascii="Times New Roman" w:eastAsia="Times New Roman" w:hAnsi="Times New Roman"/>
                  <w:color w:val="000000"/>
                  <w:sz w:val="24"/>
                  <w:szCs w:val="24"/>
                  <w:lang w:eastAsia="ru-RU"/>
                </w:rPr>
                <w:t xml:space="preserve"> пунктом третім частиною другою</w:t>
              </w:r>
            </w:hyperlink>
            <w:r w:rsidRPr="003F55DC">
              <w:rPr>
                <w:rFonts w:ascii="Times New Roman" w:eastAsia="Times New Roman" w:hAnsi="Times New Roman"/>
                <w:color w:val="000000"/>
                <w:sz w:val="24"/>
                <w:szCs w:val="24"/>
                <w:lang w:eastAsia="ru-RU"/>
              </w:rPr>
              <w:t xml:space="preserve"> статті 22 Закону зазначено в </w:t>
            </w:r>
            <w:r>
              <w:rPr>
                <w:rFonts w:ascii="Times New Roman" w:eastAsia="Times New Roman" w:hAnsi="Times New Roman"/>
                <w:b/>
                <w:bCs/>
                <w:iCs/>
                <w:color w:val="000000"/>
                <w:sz w:val="24"/>
                <w:szCs w:val="24"/>
                <w:lang w:eastAsia="ru-RU"/>
              </w:rPr>
              <w:t xml:space="preserve">Додатку №5 </w:t>
            </w:r>
            <w:r w:rsidRPr="003F55DC">
              <w:rPr>
                <w:rFonts w:ascii="Times New Roman" w:eastAsia="Times New Roman" w:hAnsi="Times New Roman"/>
                <w:color w:val="000000"/>
                <w:sz w:val="24"/>
                <w:szCs w:val="24"/>
                <w:lang w:eastAsia="ru-RU"/>
              </w:rPr>
              <w:t>до цієї тендерної документації.</w:t>
            </w:r>
          </w:p>
        </w:tc>
      </w:tr>
      <w:tr w:rsidR="00AC69EF" w:rsidRPr="003F55DC" w14:paraId="1F60D254"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5717B2E8" w14:textId="77777777" w:rsidR="00AC69EF" w:rsidRPr="003F55DC" w:rsidRDefault="00AC69EF" w:rsidP="00AC69EF">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8. Інформація про субпідрядника</w:t>
            </w:r>
            <w:r>
              <w:rPr>
                <w:rFonts w:ascii="Times New Roman" w:eastAsia="Calibri" w:hAnsi="Times New Roman" w:cs="Times New Roman"/>
                <w:b/>
                <w:bCs/>
                <w:sz w:val="24"/>
                <w:szCs w:val="24"/>
                <w:lang w:eastAsia="ru-RU"/>
              </w:rPr>
              <w:t xml:space="preserve"> </w:t>
            </w:r>
            <w:r w:rsidRPr="003F55DC">
              <w:rPr>
                <w:rFonts w:ascii="Times New Roman" w:eastAsia="Calibri" w:hAnsi="Times New Roman" w:cs="Times New Roman"/>
                <w:b/>
                <w:bCs/>
                <w:sz w:val="24"/>
                <w:szCs w:val="24"/>
                <w:lang w:eastAsia="ru-RU"/>
              </w:rPr>
              <w:t>(субпідрядників)</w:t>
            </w:r>
          </w:p>
        </w:tc>
        <w:tc>
          <w:tcPr>
            <w:tcW w:w="6424" w:type="dxa"/>
            <w:tcBorders>
              <w:top w:val="single" w:sz="4" w:space="0" w:color="auto"/>
              <w:left w:val="single" w:sz="4" w:space="0" w:color="auto"/>
              <w:bottom w:val="single" w:sz="4" w:space="0" w:color="auto"/>
              <w:right w:val="single" w:sz="4" w:space="0" w:color="auto"/>
            </w:tcBorders>
          </w:tcPr>
          <w:p w14:paraId="43374127" w14:textId="77777777" w:rsidR="00AC69EF" w:rsidRPr="003F55DC" w:rsidRDefault="00AC69EF" w:rsidP="00AC69EF">
            <w:pPr>
              <w:spacing w:after="0" w:line="240" w:lineRule="auto"/>
              <w:ind w:firstLine="318"/>
              <w:jc w:val="both"/>
              <w:rPr>
                <w:rFonts w:ascii="Times New Roman" w:hAnsi="Times New Roman"/>
                <w:sz w:val="24"/>
                <w:szCs w:val="24"/>
              </w:rPr>
            </w:pPr>
            <w:r>
              <w:rPr>
                <w:rFonts w:ascii="Times New Roman" w:hAnsi="Times New Roman"/>
                <w:sz w:val="24"/>
                <w:szCs w:val="24"/>
              </w:rPr>
              <w:t xml:space="preserve">8.1. </w:t>
            </w:r>
            <w:r w:rsidRPr="003F55DC">
              <w:rPr>
                <w:rFonts w:ascii="Times New Roman" w:hAnsi="Times New Roman"/>
                <w:sz w:val="24"/>
                <w:szCs w:val="24"/>
              </w:rPr>
              <w:t xml:space="preserve">Відповідно до п.18 ч.2 статті 22 Закону уразі якщо учасник процедури закупівлі має намір залучити спроможності інших суб’єктів господарювання як </w:t>
            </w:r>
            <w:r w:rsidRPr="003F55DC">
              <w:rPr>
                <w:rFonts w:ascii="Times New Roman" w:hAnsi="Times New Roman"/>
                <w:sz w:val="24"/>
                <w:szCs w:val="24"/>
              </w:rPr>
              <w:lastRenderedPageBreak/>
              <w:t xml:space="preserve">субпідрядників/співвиконавців в обсязі не менше ніж 20 відсотків від вартості договору про закупівлю у випадку закупівлі робіт або послуг </w:t>
            </w:r>
            <w:r>
              <w:rPr>
                <w:rFonts w:ascii="Times New Roman" w:hAnsi="Times New Roman"/>
                <w:sz w:val="24"/>
                <w:szCs w:val="24"/>
              </w:rPr>
              <w:t>у</w:t>
            </w:r>
            <w:r w:rsidRPr="003F55DC">
              <w:rPr>
                <w:rFonts w:ascii="Times New Roman" w:hAnsi="Times New Roman"/>
                <w:sz w:val="24"/>
                <w:szCs w:val="24"/>
              </w:rPr>
              <w:t>часник подає наступні відомості:</w:t>
            </w:r>
          </w:p>
          <w:p w14:paraId="39CB4AF6"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 найменування субпідрядника;</w:t>
            </w:r>
          </w:p>
          <w:p w14:paraId="47079862"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 його місцезнаходження;</w:t>
            </w:r>
          </w:p>
          <w:p w14:paraId="096DB95A"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 платіжні реквізити;</w:t>
            </w:r>
          </w:p>
          <w:p w14:paraId="516C6BB0"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 код за ЄДРПОУ (інформація підтверджується копією довідки чи відомостей/виписки з ЄДРПОУ про субпідрядну організацію);</w:t>
            </w:r>
          </w:p>
          <w:p w14:paraId="476C2F68"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
          <w:p w14:paraId="1C6374E9" w14:textId="77777777" w:rsidR="00AC69EF" w:rsidRPr="003F55DC" w:rsidRDefault="00AC69EF" w:rsidP="00AC69EF">
            <w:pPr>
              <w:spacing w:after="0" w:line="240" w:lineRule="auto"/>
              <w:ind w:firstLine="318"/>
              <w:jc w:val="both"/>
              <w:rPr>
                <w:rFonts w:ascii="Times New Roman" w:hAnsi="Times New Roman"/>
                <w:sz w:val="24"/>
                <w:szCs w:val="24"/>
              </w:rPr>
            </w:pPr>
            <w:r w:rsidRPr="003F55DC">
              <w:rPr>
                <w:rFonts w:ascii="Times New Roman" w:hAnsi="Times New Roman"/>
                <w:sz w:val="24"/>
                <w:szCs w:val="24"/>
              </w:rPr>
              <w:t>-</w:t>
            </w:r>
            <w:r>
              <w:rPr>
                <w:rFonts w:ascii="Times New Roman" w:hAnsi="Times New Roman"/>
                <w:sz w:val="24"/>
                <w:szCs w:val="24"/>
              </w:rPr>
              <w:t xml:space="preserve"> </w:t>
            </w:r>
            <w:r w:rsidRPr="003F55DC">
              <w:rPr>
                <w:rFonts w:ascii="Times New Roman" w:hAnsi="Times New Roman"/>
                <w:sz w:val="24"/>
                <w:szCs w:val="24"/>
              </w:rPr>
              <w:t>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технічної специфікації, що наведена в Додатку 2* (у разі якщо передбачено законодавством).</w:t>
            </w:r>
          </w:p>
          <w:p w14:paraId="2E88D71A" w14:textId="77777777" w:rsidR="00AC69EF" w:rsidRPr="003F55DC" w:rsidRDefault="00AC69EF" w:rsidP="00AC69EF">
            <w:pPr>
              <w:spacing w:after="0" w:line="240" w:lineRule="auto"/>
              <w:ind w:firstLine="318"/>
              <w:jc w:val="both"/>
              <w:rPr>
                <w:rFonts w:ascii="Times New Roman" w:hAnsi="Times New Roman"/>
                <w:sz w:val="24"/>
                <w:szCs w:val="24"/>
              </w:rPr>
            </w:pPr>
            <w:r>
              <w:rPr>
                <w:rFonts w:ascii="Times New Roman" w:hAnsi="Times New Roman"/>
                <w:sz w:val="24"/>
                <w:szCs w:val="24"/>
              </w:rPr>
              <w:t xml:space="preserve">8.2. </w:t>
            </w:r>
            <w:r w:rsidRPr="003F55DC">
              <w:rPr>
                <w:rFonts w:ascii="Times New Roman" w:hAnsi="Times New Roman"/>
                <w:sz w:val="24"/>
                <w:szCs w:val="24"/>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технічної специфікації, що наведена в Додатку 2*,  (у разі якщо передбачено законодавством). </w:t>
            </w:r>
          </w:p>
          <w:p w14:paraId="52B0CCB9" w14:textId="77777777" w:rsidR="00AC69EF" w:rsidRPr="003F55DC" w:rsidRDefault="00AC69EF" w:rsidP="00AC69EF">
            <w:pPr>
              <w:spacing w:after="0" w:line="240" w:lineRule="auto"/>
              <w:ind w:firstLine="318"/>
              <w:jc w:val="both"/>
              <w:rPr>
                <w:rFonts w:ascii="Times New Roman" w:hAnsi="Times New Roman"/>
                <w:sz w:val="24"/>
                <w:szCs w:val="24"/>
              </w:rPr>
            </w:pPr>
            <w:r>
              <w:rPr>
                <w:rFonts w:ascii="Times New Roman" w:hAnsi="Times New Roman"/>
                <w:sz w:val="24"/>
                <w:szCs w:val="24"/>
              </w:rPr>
              <w:t xml:space="preserve">8.3. </w:t>
            </w:r>
            <w:r w:rsidRPr="003F55DC">
              <w:rPr>
                <w:rFonts w:ascii="Times New Roman" w:hAnsi="Times New Roman"/>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14:paraId="63AAAB99" w14:textId="77777777" w:rsidR="00AC69EF" w:rsidRPr="003F55DC" w:rsidRDefault="00AC69EF" w:rsidP="00AC69EF">
            <w:pPr>
              <w:spacing w:after="0" w:line="240" w:lineRule="auto"/>
              <w:ind w:firstLine="318"/>
              <w:contextualSpacing/>
              <w:jc w:val="both"/>
              <w:rPr>
                <w:rFonts w:ascii="Times New Roman" w:hAnsi="Times New Roman"/>
                <w:iCs/>
                <w:sz w:val="24"/>
                <w:szCs w:val="24"/>
              </w:rPr>
            </w:pPr>
            <w:r w:rsidRPr="003F55DC">
              <w:rPr>
                <w:rFonts w:ascii="Times New Roman" w:hAnsi="Times New Roman"/>
                <w:iCs/>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2585F6FB" w14:textId="77777777" w:rsidR="00AC69EF" w:rsidRPr="003F55DC" w:rsidRDefault="00AC69EF" w:rsidP="00AC69EF">
            <w:pPr>
              <w:spacing w:after="0" w:line="240" w:lineRule="auto"/>
              <w:ind w:firstLine="318"/>
              <w:contextualSpacing/>
              <w:jc w:val="both"/>
              <w:rPr>
                <w:rFonts w:ascii="Times New Roman" w:eastAsia="Calibri" w:hAnsi="Times New Roman" w:cs="Times New Roman"/>
                <w:iCs/>
                <w:sz w:val="24"/>
                <w:szCs w:val="24"/>
              </w:rPr>
            </w:pPr>
            <w:r>
              <w:rPr>
                <w:rFonts w:ascii="Times New Roman" w:hAnsi="Times New Roman"/>
                <w:sz w:val="24"/>
                <w:szCs w:val="24"/>
              </w:rPr>
              <w:t xml:space="preserve">8.4. </w:t>
            </w:r>
            <w:r w:rsidRPr="003F55DC">
              <w:rPr>
                <w:rFonts w:ascii="Times New Roman" w:hAnsi="Times New Roman"/>
                <w:sz w:val="24"/>
                <w:szCs w:val="24"/>
              </w:rPr>
              <w:t xml:space="preserve">Якщо до виконання робіт Учасник не залучає </w:t>
            </w:r>
            <w:proofErr w:type="spellStart"/>
            <w:r w:rsidRPr="003F55DC">
              <w:rPr>
                <w:rFonts w:ascii="Times New Roman" w:hAnsi="Times New Roman"/>
                <w:sz w:val="24"/>
                <w:szCs w:val="24"/>
              </w:rPr>
              <w:t>субпідрядн</w:t>
            </w:r>
            <w:proofErr w:type="spellEnd"/>
            <w:r>
              <w:rPr>
                <w:rFonts w:ascii="Times New Roman" w:hAnsi="Times New Roman"/>
                <w:sz w:val="24"/>
                <w:szCs w:val="24"/>
              </w:rPr>
              <w:t>(у)і</w:t>
            </w:r>
            <w:r w:rsidRPr="003F55DC">
              <w:rPr>
                <w:rFonts w:ascii="Times New Roman" w:hAnsi="Times New Roman"/>
                <w:sz w:val="24"/>
                <w:szCs w:val="24"/>
              </w:rPr>
              <w:t xml:space="preserve"> </w:t>
            </w:r>
            <w:proofErr w:type="spellStart"/>
            <w:r w:rsidRPr="003F55DC">
              <w:rPr>
                <w:rFonts w:ascii="Times New Roman" w:hAnsi="Times New Roman"/>
                <w:sz w:val="24"/>
                <w:szCs w:val="24"/>
              </w:rPr>
              <w:t>організаці</w:t>
            </w:r>
            <w:proofErr w:type="spellEnd"/>
            <w:r w:rsidRPr="003F55DC">
              <w:rPr>
                <w:rFonts w:ascii="Times New Roman" w:hAnsi="Times New Roman"/>
                <w:sz w:val="24"/>
                <w:szCs w:val="24"/>
              </w:rPr>
              <w:t>(ю)ї, то у складі тендерної пропозиції надається довідка в довільній формі.</w:t>
            </w:r>
          </w:p>
        </w:tc>
      </w:tr>
      <w:tr w:rsidR="00AC69EF" w:rsidRPr="003F55DC" w14:paraId="79395950" w14:textId="77777777" w:rsidTr="00E5005C">
        <w:trPr>
          <w:trHeight w:val="278"/>
        </w:trPr>
        <w:tc>
          <w:tcPr>
            <w:tcW w:w="3638" w:type="dxa"/>
            <w:tcBorders>
              <w:top w:val="single" w:sz="4" w:space="0" w:color="auto"/>
              <w:left w:val="single" w:sz="4" w:space="0" w:color="auto"/>
              <w:bottom w:val="single" w:sz="4" w:space="0" w:color="auto"/>
              <w:right w:val="single" w:sz="4" w:space="0" w:color="auto"/>
            </w:tcBorders>
          </w:tcPr>
          <w:p w14:paraId="60719D81" w14:textId="77777777" w:rsidR="00AC69EF" w:rsidRPr="003F55DC" w:rsidRDefault="00AC69EF" w:rsidP="00AC69EF">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9. Унесення змін або відкликання тендерної пропозиції учасником</w:t>
            </w:r>
          </w:p>
        </w:tc>
        <w:tc>
          <w:tcPr>
            <w:tcW w:w="6424" w:type="dxa"/>
            <w:tcBorders>
              <w:top w:val="single" w:sz="4" w:space="0" w:color="auto"/>
              <w:left w:val="single" w:sz="4" w:space="0" w:color="auto"/>
              <w:bottom w:val="single" w:sz="4" w:space="0" w:color="auto"/>
              <w:right w:val="single" w:sz="4" w:space="0" w:color="auto"/>
            </w:tcBorders>
          </w:tcPr>
          <w:p w14:paraId="01B45886" w14:textId="77777777" w:rsidR="00AC69EF" w:rsidRPr="003F55DC" w:rsidRDefault="00AC69EF" w:rsidP="00AC69EF">
            <w:pPr>
              <w:spacing w:after="0" w:line="240" w:lineRule="auto"/>
              <w:ind w:left="27" w:firstLine="198"/>
              <w:jc w:val="both"/>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 xml:space="preserve">Учасник має право </w:t>
            </w:r>
            <w:proofErr w:type="spellStart"/>
            <w:r w:rsidRPr="003F55DC">
              <w:rPr>
                <w:rFonts w:ascii="Times New Roman" w:eastAsia="Calibri" w:hAnsi="Times New Roman" w:cs="Times New Roman"/>
                <w:sz w:val="24"/>
                <w:szCs w:val="24"/>
                <w:shd w:val="clear" w:color="auto" w:fill="FFFFFF"/>
                <w:lang w:eastAsia="ru-RU"/>
              </w:rPr>
              <w:t>внести</w:t>
            </w:r>
            <w:proofErr w:type="spellEnd"/>
            <w:r w:rsidRPr="003F55DC">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EB4CD6A" w14:textId="77777777" w:rsidR="00AC69EF" w:rsidRPr="003F55DC" w:rsidRDefault="00AC69EF" w:rsidP="00AC69EF">
            <w:pPr>
              <w:spacing w:after="0" w:line="240" w:lineRule="auto"/>
              <w:ind w:left="27" w:firstLine="198"/>
              <w:jc w:val="both"/>
              <w:rPr>
                <w:rFonts w:ascii="Times New Roman" w:eastAsia="Calibri" w:hAnsi="Times New Roman" w:cs="Times New Roman"/>
                <w:sz w:val="24"/>
                <w:szCs w:val="24"/>
                <w:shd w:val="clear" w:color="auto" w:fill="FFFFFF"/>
                <w:lang w:eastAsia="ru-RU"/>
              </w:rPr>
            </w:pPr>
            <w:r w:rsidRPr="003F55DC">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793D1D" w:rsidRPr="003F55DC" w14:paraId="77DE0BF8" w14:textId="77777777" w:rsidTr="00E5005C">
        <w:trPr>
          <w:trHeight w:val="278"/>
        </w:trPr>
        <w:tc>
          <w:tcPr>
            <w:tcW w:w="3638" w:type="dxa"/>
            <w:tcBorders>
              <w:top w:val="single" w:sz="4" w:space="0" w:color="auto"/>
              <w:left w:val="single" w:sz="4" w:space="0" w:color="auto"/>
              <w:bottom w:val="single" w:sz="4" w:space="0" w:color="auto"/>
              <w:right w:val="single" w:sz="4" w:space="0" w:color="auto"/>
            </w:tcBorders>
          </w:tcPr>
          <w:p w14:paraId="282441EF"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10. Ступінь локалізації виробництва</w:t>
            </w:r>
          </w:p>
        </w:tc>
        <w:tc>
          <w:tcPr>
            <w:tcW w:w="6424" w:type="dxa"/>
            <w:tcBorders>
              <w:top w:val="single" w:sz="4" w:space="0" w:color="auto"/>
              <w:left w:val="single" w:sz="4" w:space="0" w:color="auto"/>
              <w:bottom w:val="single" w:sz="4" w:space="0" w:color="auto"/>
              <w:right w:val="single" w:sz="4" w:space="0" w:color="auto"/>
            </w:tcBorders>
          </w:tcPr>
          <w:p w14:paraId="31258253" w14:textId="77777777" w:rsidR="00793D1D" w:rsidRPr="000F0A17" w:rsidRDefault="00793D1D" w:rsidP="00793D1D">
            <w:pPr>
              <w:spacing w:after="0" w:line="240" w:lineRule="auto"/>
              <w:ind w:firstLine="567"/>
              <w:jc w:val="both"/>
              <w:rPr>
                <w:rFonts w:ascii="Times New Roman" w:eastAsia="Times New Roman" w:hAnsi="Times New Roman" w:cs="Times New Roman"/>
                <w:iCs/>
                <w:sz w:val="24"/>
                <w:szCs w:val="24"/>
              </w:rPr>
            </w:pPr>
            <w:r w:rsidRPr="008B49E5">
              <w:rPr>
                <w:rFonts w:ascii="Times New Roman" w:eastAsia="Times New Roman" w:hAnsi="Times New Roman" w:cs="Times New Roman"/>
                <w:sz w:val="24"/>
                <w:szCs w:val="24"/>
              </w:rPr>
              <w:t>Обґрунтування необхідності закупівлі даного виду робіт — замовник здійснює закупівлю даного виду товару, оскільки це передбачено</w:t>
            </w:r>
            <w:r>
              <w:rPr>
                <w:rFonts w:ascii="Times New Roman" w:eastAsia="Times New Roman" w:hAnsi="Times New Roman" w:cs="Times New Roman"/>
                <w:sz w:val="24"/>
                <w:szCs w:val="24"/>
              </w:rPr>
              <w:t xml:space="preserve"> </w:t>
            </w:r>
            <w:r w:rsidRPr="008B49E5">
              <w:rPr>
                <w:rFonts w:ascii="Times New Roman" w:eastAsia="Times New Roman" w:hAnsi="Times New Roman" w:cs="Times New Roman"/>
                <w:sz w:val="24"/>
                <w:szCs w:val="24"/>
              </w:rPr>
              <w:t>проектно</w:t>
            </w:r>
            <w:r>
              <w:rPr>
                <w:rFonts w:ascii="Times New Roman" w:eastAsia="Times New Roman" w:hAnsi="Times New Roman" w:cs="Times New Roman"/>
                <w:sz w:val="24"/>
                <w:szCs w:val="24"/>
              </w:rPr>
              <w:t>-кошторисною</w:t>
            </w:r>
            <w:r w:rsidRPr="008B49E5">
              <w:rPr>
                <w:rFonts w:ascii="Times New Roman" w:eastAsia="Times New Roman" w:hAnsi="Times New Roman" w:cs="Times New Roman"/>
                <w:sz w:val="24"/>
                <w:szCs w:val="24"/>
              </w:rPr>
              <w:t xml:space="preserve"> документацією за робочим проектом: </w:t>
            </w:r>
            <w:r w:rsidRPr="000F0A17">
              <w:rPr>
                <w:rFonts w:ascii="Times New Roman" w:eastAsia="Times New Roman" w:hAnsi="Times New Roman" w:cs="Times New Roman"/>
                <w:iCs/>
                <w:sz w:val="24"/>
                <w:szCs w:val="24"/>
              </w:rPr>
              <w:t xml:space="preserve">«Нове будівництво каналізаційного колектора від автошляху Н-13 вздовж </w:t>
            </w:r>
            <w:r w:rsidRPr="000F0A17">
              <w:rPr>
                <w:rFonts w:ascii="Times New Roman" w:eastAsia="Times New Roman" w:hAnsi="Times New Roman" w:cs="Times New Roman"/>
                <w:iCs/>
                <w:sz w:val="24"/>
                <w:szCs w:val="24"/>
              </w:rPr>
              <w:lastRenderedPageBreak/>
              <w:t>вулиць Садова, Паркова та будівництво КНС в с. Вишня Самбірського району Львівської області.</w:t>
            </w:r>
            <w:r>
              <w:rPr>
                <w:rFonts w:ascii="Times New Roman" w:eastAsia="Times New Roman" w:hAnsi="Times New Roman" w:cs="Times New Roman"/>
                <w:iCs/>
                <w:sz w:val="24"/>
                <w:szCs w:val="24"/>
              </w:rPr>
              <w:t>»</w:t>
            </w:r>
            <w:r w:rsidRPr="000F0A17">
              <w:rPr>
                <w:rFonts w:ascii="Times New Roman" w:eastAsia="Times New Roman" w:hAnsi="Times New Roman" w:cs="Times New Roman"/>
                <w:iCs/>
                <w:sz w:val="24"/>
                <w:szCs w:val="24"/>
              </w:rPr>
              <w:t xml:space="preserve"> Коригування</w:t>
            </w:r>
            <w:r w:rsidRPr="008B49E5">
              <w:rPr>
                <w:rFonts w:ascii="Times New Roman" w:eastAsia="Times New Roman" w:hAnsi="Times New Roman" w:cs="Times New Roman"/>
                <w:sz w:val="24"/>
                <w:szCs w:val="24"/>
              </w:rPr>
              <w:t xml:space="preserve">. Робочий проект отримав позитивний експертний </w:t>
            </w:r>
            <w:r w:rsidRPr="00793D1D">
              <w:rPr>
                <w:rFonts w:ascii="Times New Roman" w:eastAsia="Times New Roman" w:hAnsi="Times New Roman" w:cs="Times New Roman"/>
                <w:sz w:val="24"/>
                <w:szCs w:val="24"/>
              </w:rPr>
              <w:t>звіт від 26 жовтня 2023 № 14-0732/01-23.</w:t>
            </w:r>
          </w:p>
          <w:p w14:paraId="07056D71" w14:textId="77777777" w:rsidR="00793D1D" w:rsidRPr="008B49E5" w:rsidRDefault="00793D1D" w:rsidP="00793D1D">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8B49E5">
              <w:rPr>
                <w:rFonts w:ascii="Times New Roman" w:eastAsia="Times New Roman" w:hAnsi="Times New Roman" w:cs="Times New Roman"/>
                <w:sz w:val="24"/>
                <w:szCs w:val="24"/>
                <w:highlight w:val="white"/>
                <w:lang w:eastAsia="uk-UA"/>
              </w:rPr>
              <w:t xml:space="preserve">Згідно абзацу 3 пункту 3 Загальних положень Особливостей під час здійснення публічної закупівлі відповідно до Особливостей (крім випадків, передбачених абзацами четвертим - шостим </w:t>
            </w:r>
            <w:r w:rsidRPr="008B49E5">
              <w:rPr>
                <w:rFonts w:ascii="Times New Roman" w:eastAsia="Times New Roman" w:hAnsi="Times New Roman" w:cs="Times New Roman"/>
                <w:sz w:val="24"/>
                <w:szCs w:val="24"/>
                <w:lang w:eastAsia="uk-UA"/>
              </w:rPr>
              <w:t>пункту 3 Загальних положень Особливостей</w:t>
            </w:r>
            <w:r w:rsidRPr="008B49E5">
              <w:rPr>
                <w:rFonts w:ascii="Times New Roman" w:eastAsia="Times New Roman" w:hAnsi="Times New Roman" w:cs="Times New Roman"/>
                <w:sz w:val="24"/>
                <w:szCs w:val="24"/>
                <w:highlight w:val="white"/>
                <w:lang w:eastAsia="uk-UA"/>
              </w:rPr>
              <w:t>) замовники застосовують положення </w:t>
            </w:r>
            <w:hyperlink r:id="rId38" w:anchor="n2150" w:tgtFrame="_blank" w:history="1">
              <w:r w:rsidRPr="008B49E5">
                <w:rPr>
                  <w:rFonts w:ascii="Times New Roman" w:eastAsia="Times New Roman" w:hAnsi="Times New Roman" w:cs="Times New Roman"/>
                  <w:sz w:val="24"/>
                  <w:szCs w:val="24"/>
                  <w:highlight w:val="white"/>
                  <w:lang w:eastAsia="uk-UA"/>
                </w:rPr>
                <w:t>пункту 6</w:t>
              </w:r>
            </w:hyperlink>
            <w:hyperlink r:id="rId39" w:anchor="n2150" w:tgtFrame="_blank" w:history="1">
              <w:r w:rsidRPr="008B49E5">
                <w:rPr>
                  <w:rFonts w:ascii="Times New Roman" w:eastAsia="Times New Roman" w:hAnsi="Times New Roman" w:cs="Times New Roman"/>
                  <w:sz w:val="24"/>
                  <w:szCs w:val="24"/>
                  <w:highlight w:val="white"/>
                  <w:lang w:eastAsia="uk-UA"/>
                </w:rPr>
                <w:t>-1</w:t>
              </w:r>
            </w:hyperlink>
            <w:r w:rsidRPr="008B49E5">
              <w:rPr>
                <w:rFonts w:ascii="Times New Roman" w:eastAsia="Times New Roman" w:hAnsi="Times New Roman" w:cs="Times New Roman"/>
                <w:sz w:val="24"/>
                <w:szCs w:val="24"/>
                <w:highlight w:val="white"/>
                <w:lang w:eastAsia="uk-UA"/>
              </w:rPr>
              <w:t> розділу X “Прикінцеві та перехідні положення” Закону.</w:t>
            </w:r>
          </w:p>
          <w:p w14:paraId="76443FDF" w14:textId="77777777" w:rsidR="00793D1D" w:rsidRPr="008B49E5" w:rsidRDefault="00793D1D" w:rsidP="00793D1D">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8B49E5">
              <w:rPr>
                <w:rFonts w:ascii="Times New Roman" w:eastAsia="Times New Roman" w:hAnsi="Times New Roman" w:cs="Times New Roman"/>
                <w:sz w:val="24"/>
                <w:szCs w:val="24"/>
                <w:highlight w:val="white"/>
                <w:lang w:eastAsia="uk-UA"/>
              </w:rPr>
              <w:t>Відповідно підпункту 4  пункту 6-1 Прикінцевих та перехідних положень Закону,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14:paraId="33533437" w14:textId="77777777" w:rsidR="00793D1D" w:rsidRPr="008B49E5" w:rsidRDefault="00793D1D" w:rsidP="00793D1D">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8B49E5">
              <w:rPr>
                <w:rFonts w:ascii="Times New Roman" w:eastAsia="Times New Roman" w:hAnsi="Times New Roman" w:cs="Times New Roman"/>
                <w:sz w:val="24"/>
                <w:szCs w:val="24"/>
                <w:lang w:eastAsia="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8B49E5">
              <w:rPr>
                <w:rFonts w:ascii="Times New Roman" w:eastAsia="Times New Roman" w:hAnsi="Times New Roman" w:cs="Times New Roman"/>
                <w:b/>
                <w:sz w:val="24"/>
                <w:szCs w:val="24"/>
                <w:lang w:eastAsia="uk-UA"/>
              </w:rPr>
              <w:t>ступінь локалізації виробництва</w:t>
            </w:r>
            <w:r w:rsidRPr="008B49E5">
              <w:rPr>
                <w:rFonts w:ascii="Times New Roman" w:eastAsia="Times New Roman" w:hAnsi="Times New Roman" w:cs="Times New Roman"/>
                <w:sz w:val="24"/>
                <w:szCs w:val="24"/>
                <w:lang w:eastAsia="uk-UA"/>
              </w:rPr>
              <w:t xml:space="preserve"> дорівнює чи перевищує</w:t>
            </w:r>
            <w:r w:rsidRPr="008B49E5">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i/>
                <w:sz w:val="24"/>
                <w:szCs w:val="24"/>
                <w:lang w:eastAsia="uk-UA"/>
              </w:rPr>
              <w:t>20</w:t>
            </w:r>
            <w:r w:rsidRPr="008B49E5">
              <w:rPr>
                <w:rFonts w:ascii="Times New Roman" w:eastAsia="Times New Roman" w:hAnsi="Times New Roman" w:cs="Times New Roman"/>
                <w:i/>
                <w:sz w:val="24"/>
                <w:szCs w:val="24"/>
                <w:lang w:eastAsia="uk-UA"/>
              </w:rPr>
              <w:t xml:space="preserve"> відсотків (у 202</w:t>
            </w:r>
            <w:r>
              <w:rPr>
                <w:rFonts w:ascii="Times New Roman" w:eastAsia="Times New Roman" w:hAnsi="Times New Roman" w:cs="Times New Roman"/>
                <w:i/>
                <w:sz w:val="24"/>
                <w:szCs w:val="24"/>
                <w:lang w:eastAsia="uk-UA"/>
              </w:rPr>
              <w:t>4</w:t>
            </w:r>
            <w:r w:rsidRPr="008B49E5">
              <w:rPr>
                <w:rFonts w:ascii="Times New Roman" w:eastAsia="Times New Roman" w:hAnsi="Times New Roman" w:cs="Times New Roman"/>
                <w:i/>
                <w:sz w:val="24"/>
                <w:szCs w:val="24"/>
                <w:lang w:eastAsia="uk-UA"/>
              </w:rPr>
              <w:t xml:space="preserve"> році).</w:t>
            </w:r>
          </w:p>
          <w:p w14:paraId="1A06F288" w14:textId="77777777" w:rsidR="00793D1D" w:rsidRPr="008B49E5" w:rsidRDefault="00793D1D" w:rsidP="00793D1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B49E5">
              <w:rPr>
                <w:rFonts w:ascii="Times New Roman" w:eastAsia="Times New Roman" w:hAnsi="Times New Roman" w:cs="Times New Roman"/>
                <w:sz w:val="24"/>
                <w:szCs w:val="24"/>
                <w:lang w:eastAsia="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7930900" w14:textId="77777777" w:rsidR="00793D1D" w:rsidRDefault="00793D1D" w:rsidP="00793D1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B49E5">
              <w:rPr>
                <w:rFonts w:ascii="Times New Roman" w:eastAsia="Times New Roman" w:hAnsi="Times New Roman" w:cs="Times New Roman"/>
                <w:sz w:val="24"/>
                <w:szCs w:val="24"/>
                <w:lang w:eastAsia="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0152EE8D" w14:textId="77777777" w:rsidR="00793D1D" w:rsidRDefault="00793D1D" w:rsidP="00793D1D">
            <w:pPr>
              <w:shd w:val="clear" w:color="auto" w:fill="FFFFFF"/>
              <w:spacing w:after="0" w:line="240" w:lineRule="auto"/>
              <w:ind w:firstLine="567"/>
              <w:jc w:val="both"/>
              <w:rPr>
                <w:rFonts w:ascii="Times New Roman" w:eastAsia="Times New Roman" w:hAnsi="Times New Roman" w:cs="Times New Roman"/>
                <w:b/>
                <w:sz w:val="24"/>
                <w:szCs w:val="24"/>
              </w:rPr>
            </w:pPr>
            <w:r w:rsidRPr="008B49E5">
              <w:rPr>
                <w:rFonts w:ascii="Times New Roman" w:eastAsia="Times New Roman" w:hAnsi="Times New Roman" w:cs="Times New Roman"/>
                <w:b/>
                <w:sz w:val="24"/>
                <w:szCs w:val="24"/>
              </w:rPr>
              <w:t>Вимоги до учасника:</w:t>
            </w:r>
            <w:r w:rsidRPr="008B49E5">
              <w:rPr>
                <w:rFonts w:ascii="Times New Roman" w:eastAsia="Times New Roman" w:hAnsi="Times New Roman" w:cs="Times New Roman"/>
                <w:b/>
                <w:sz w:val="24"/>
                <w:szCs w:val="24"/>
              </w:rPr>
              <w:tab/>
            </w:r>
          </w:p>
          <w:p w14:paraId="6C10EB98" w14:textId="77777777" w:rsidR="00793D1D" w:rsidRDefault="00793D1D" w:rsidP="00793D1D">
            <w:pPr>
              <w:shd w:val="clear" w:color="auto" w:fill="FFFFFF"/>
              <w:spacing w:after="0" w:line="240" w:lineRule="auto"/>
              <w:ind w:firstLine="567"/>
              <w:jc w:val="both"/>
              <w:rPr>
                <w:rFonts w:ascii="Times New Roman" w:eastAsia="Times New Roman" w:hAnsi="Times New Roman" w:cs="Times New Roman"/>
                <w:sz w:val="24"/>
                <w:szCs w:val="24"/>
              </w:rPr>
            </w:pPr>
            <w:r w:rsidRPr="00793D1D">
              <w:rPr>
                <w:rFonts w:ascii="Times New Roman" w:eastAsia="Times New Roman" w:hAnsi="Times New Roman" w:cs="Times New Roman"/>
                <w:sz w:val="24"/>
                <w:szCs w:val="24"/>
              </w:rPr>
              <w:t xml:space="preserve">У разі, якщо </w:t>
            </w:r>
            <w:r w:rsidRPr="00793D1D">
              <w:rPr>
                <w:rFonts w:ascii="Times New Roman" w:eastAsia="Times New Roman" w:hAnsi="Times New Roman" w:cs="Times New Roman"/>
                <w:b/>
                <w:sz w:val="24"/>
                <w:szCs w:val="24"/>
              </w:rPr>
              <w:t xml:space="preserve">вартість оголошеного замовником предмета закупівлі дорівнює або перевищує 200 тисяч гривень, та </w:t>
            </w:r>
            <w:r w:rsidRPr="00793D1D">
              <w:rPr>
                <w:rFonts w:ascii="Times New Roman" w:eastAsia="Times New Roman" w:hAnsi="Times New Roman" w:cs="Times New Roman"/>
                <w:i/>
                <w:sz w:val="24"/>
                <w:szCs w:val="24"/>
              </w:rPr>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w:t>
            </w:r>
            <w:r w:rsidRPr="00793D1D">
              <w:rPr>
                <w:rFonts w:ascii="Times New Roman" w:eastAsia="Times New Roman" w:hAnsi="Times New Roman" w:cs="Times New Roman"/>
                <w:sz w:val="24"/>
                <w:szCs w:val="24"/>
              </w:rPr>
              <w:t xml:space="preserve">підпунктом 2 пункту 6-1 Прикінцевих та перехідних положень Закону, учасником </w:t>
            </w:r>
            <w:r w:rsidRPr="00793D1D">
              <w:rPr>
                <w:rFonts w:ascii="Times New Roman" w:eastAsia="Times New Roman" w:hAnsi="Times New Roman" w:cs="Times New Roman"/>
                <w:b/>
                <w:sz w:val="24"/>
                <w:szCs w:val="24"/>
              </w:rPr>
              <w:t>надається гарантійний лист</w:t>
            </w:r>
            <w:r w:rsidRPr="00793D1D">
              <w:rPr>
                <w:rFonts w:ascii="Times New Roman" w:eastAsia="Times New Roman" w:hAnsi="Times New Roman" w:cs="Times New Roman"/>
                <w:sz w:val="24"/>
                <w:szCs w:val="24"/>
              </w:rPr>
              <w:t xml:space="preserve">, яким учасник гарантує, що ступінь локалізації </w:t>
            </w:r>
            <w:r w:rsidRPr="00793D1D">
              <w:rPr>
                <w:rFonts w:ascii="Times New Roman" w:eastAsia="Times New Roman" w:hAnsi="Times New Roman" w:cs="Times New Roman"/>
                <w:i/>
                <w:sz w:val="24"/>
                <w:szCs w:val="24"/>
              </w:rPr>
              <w:t>такого</w:t>
            </w:r>
            <w:r w:rsidRPr="00793D1D">
              <w:rPr>
                <w:rFonts w:ascii="Times New Roman" w:eastAsia="Times New Roman" w:hAnsi="Times New Roman" w:cs="Times New Roman"/>
                <w:sz w:val="24"/>
                <w:szCs w:val="24"/>
              </w:rPr>
              <w:t xml:space="preserve"> товару (визначеного підпунктом 2 пункту 6-1 Прикінцевих та перехідних положень Закону) </w:t>
            </w:r>
            <w:r w:rsidRPr="00793D1D">
              <w:rPr>
                <w:rFonts w:ascii="Times New Roman" w:eastAsia="Times New Roman" w:hAnsi="Times New Roman" w:cs="Times New Roman"/>
                <w:b/>
                <w:i/>
                <w:sz w:val="24"/>
                <w:szCs w:val="24"/>
              </w:rPr>
              <w:t>дорівнює чи перевищує 15 відсотків</w:t>
            </w:r>
            <w:r w:rsidRPr="00793D1D">
              <w:rPr>
                <w:rFonts w:ascii="Times New Roman" w:eastAsia="Times New Roman" w:hAnsi="Times New Roman" w:cs="Times New Roman"/>
                <w:sz w:val="24"/>
                <w:szCs w:val="24"/>
              </w:rPr>
              <w:t xml:space="preserve">, а також </w:t>
            </w:r>
            <w:r w:rsidRPr="00793D1D">
              <w:rPr>
                <w:rFonts w:ascii="Times New Roman" w:eastAsia="Times New Roman" w:hAnsi="Times New Roman" w:cs="Times New Roman"/>
                <w:b/>
                <w:sz w:val="24"/>
                <w:szCs w:val="24"/>
              </w:rPr>
              <w:t>містить інформацію про включення такого товару до Переліку</w:t>
            </w:r>
            <w:r w:rsidRPr="00793D1D">
              <w:rPr>
                <w:rFonts w:ascii="Times New Roman" w:eastAsia="Times New Roman" w:hAnsi="Times New Roman" w:cs="Times New Roman"/>
                <w:sz w:val="24"/>
                <w:szCs w:val="24"/>
              </w:rPr>
              <w:t xml:space="preserve"> та відповідний пункт Переліку, за яким відображається інформація про товар (</w:t>
            </w:r>
            <w:r w:rsidRPr="00793D1D">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793D1D">
              <w:rPr>
                <w:rFonts w:ascii="Times New Roman" w:eastAsia="Times New Roman" w:hAnsi="Times New Roman" w:cs="Times New Roman"/>
                <w:sz w:val="24"/>
                <w:szCs w:val="24"/>
              </w:rPr>
              <w:t>).</w:t>
            </w:r>
          </w:p>
          <w:p w14:paraId="5AE58A65" w14:textId="77777777" w:rsidR="00793D1D" w:rsidRDefault="00793D1D" w:rsidP="00793D1D">
            <w:pPr>
              <w:shd w:val="clear" w:color="auto" w:fill="FFFFFF"/>
              <w:spacing w:after="0" w:line="240" w:lineRule="auto"/>
              <w:ind w:firstLine="567"/>
              <w:jc w:val="both"/>
              <w:rPr>
                <w:rFonts w:ascii="Times New Roman" w:eastAsia="Times New Roman" w:hAnsi="Times New Roman" w:cs="Times New Roman"/>
                <w:sz w:val="24"/>
                <w:szCs w:val="24"/>
              </w:rPr>
            </w:pPr>
            <w:r w:rsidRPr="00793D1D">
              <w:rPr>
                <w:rFonts w:ascii="Times New Roman" w:eastAsia="Times New Roman" w:hAnsi="Times New Roman" w:cs="Times New Roman"/>
                <w:b/>
                <w:sz w:val="24"/>
                <w:szCs w:val="24"/>
              </w:rPr>
              <w:t>Вимога щодо надання гарантійного листа не застосовується</w:t>
            </w:r>
            <w:r w:rsidRPr="00793D1D">
              <w:rPr>
                <w:rFonts w:ascii="Times New Roman" w:eastAsia="Times New Roman" w:hAnsi="Times New Roman" w:cs="Times New Roman"/>
                <w:sz w:val="24"/>
                <w:szCs w:val="24"/>
              </w:rPr>
              <w:t xml:space="preserve"> до закупівель товарів (</w:t>
            </w:r>
            <w:r w:rsidRPr="00793D1D">
              <w:rPr>
                <w:rFonts w:ascii="Times New Roman" w:eastAsia="Times New Roman" w:hAnsi="Times New Roman" w:cs="Times New Roman"/>
                <w:i/>
                <w:sz w:val="24"/>
                <w:szCs w:val="24"/>
              </w:rPr>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w:t>
            </w:r>
            <w:r w:rsidRPr="00793D1D">
              <w:rPr>
                <w:rFonts w:ascii="Times New Roman" w:eastAsia="Times New Roman" w:hAnsi="Times New Roman" w:cs="Times New Roman"/>
                <w:i/>
                <w:sz w:val="24"/>
                <w:szCs w:val="24"/>
              </w:rPr>
              <w:lastRenderedPageBreak/>
              <w:t>пункту 6-1 Прикінцевих та перехідних положень Закону</w:t>
            </w:r>
            <w:r w:rsidRPr="00793D1D">
              <w:rPr>
                <w:rFonts w:ascii="Times New Roman" w:eastAsia="Times New Roman" w:hAnsi="Times New Roman" w:cs="Times New Roman"/>
                <w:sz w:val="24"/>
                <w:szCs w:val="24"/>
              </w:rPr>
              <w:t xml:space="preserve">),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793D1D">
              <w:rPr>
                <w:rFonts w:ascii="Times New Roman" w:eastAsia="Times New Roman" w:hAnsi="Times New Roman" w:cs="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793D1D">
              <w:rPr>
                <w:rFonts w:ascii="Times New Roman" w:eastAsia="Times New Roman" w:hAnsi="Times New Roman" w:cs="Times New Roman"/>
                <w:sz w:val="24"/>
                <w:szCs w:val="24"/>
              </w:rPr>
              <w:t>.</w:t>
            </w:r>
          </w:p>
          <w:p w14:paraId="120228A5" w14:textId="5DEDE482" w:rsidR="00793D1D" w:rsidRPr="003F55DC" w:rsidRDefault="00793D1D" w:rsidP="00793D1D">
            <w:pPr>
              <w:spacing w:after="0" w:line="240" w:lineRule="auto"/>
              <w:ind w:left="27" w:firstLine="198"/>
              <w:jc w:val="both"/>
              <w:rPr>
                <w:rFonts w:ascii="Times New Roman" w:eastAsia="Calibri" w:hAnsi="Times New Roman" w:cs="Times New Roman"/>
                <w:sz w:val="24"/>
                <w:szCs w:val="24"/>
                <w:shd w:val="clear" w:color="auto" w:fill="FFFFFF"/>
                <w:lang w:eastAsia="ru-RU"/>
              </w:rPr>
            </w:pPr>
            <w:r w:rsidRPr="008B49E5">
              <w:rPr>
                <w:rFonts w:ascii="Times New Roman" w:eastAsia="Times New Roman" w:hAnsi="Times New Roman" w:cs="Times New Roman"/>
                <w:i/>
                <w:sz w:val="24"/>
                <w:szCs w:val="24"/>
              </w:rPr>
              <w:t>*У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Підрядник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793D1D" w:rsidRPr="003F55DC" w14:paraId="2BE9BE0D" w14:textId="77777777" w:rsidTr="00FA0D2E">
        <w:trPr>
          <w:trHeight w:val="70"/>
        </w:trPr>
        <w:tc>
          <w:tcPr>
            <w:tcW w:w="10062" w:type="dxa"/>
            <w:gridSpan w:val="2"/>
            <w:tcBorders>
              <w:top w:val="single" w:sz="4" w:space="0" w:color="auto"/>
              <w:left w:val="single" w:sz="4" w:space="0" w:color="auto"/>
              <w:bottom w:val="single" w:sz="4" w:space="0" w:color="auto"/>
              <w:right w:val="single" w:sz="4" w:space="0" w:color="auto"/>
            </w:tcBorders>
          </w:tcPr>
          <w:p w14:paraId="1C7E149E" w14:textId="77777777" w:rsidR="00793D1D" w:rsidRPr="003F55DC" w:rsidRDefault="00793D1D" w:rsidP="00793D1D">
            <w:pPr>
              <w:spacing w:after="0" w:line="240" w:lineRule="auto"/>
              <w:ind w:firstLine="198"/>
              <w:jc w:val="center"/>
              <w:rPr>
                <w:rFonts w:ascii="Times New Roman" w:eastAsia="Calibri" w:hAnsi="Times New Roman" w:cs="Times New Roman"/>
                <w:sz w:val="24"/>
                <w:szCs w:val="24"/>
                <w:lang w:eastAsia="ru-RU"/>
              </w:rPr>
            </w:pPr>
            <w:r w:rsidRPr="003F55DC">
              <w:rPr>
                <w:rFonts w:ascii="Times New Roman" w:eastAsia="Calibri" w:hAnsi="Times New Roman" w:cs="Times New Roman"/>
                <w:b/>
                <w:sz w:val="24"/>
                <w:szCs w:val="24"/>
                <w:lang w:eastAsia="ru-RU"/>
              </w:rPr>
              <w:lastRenderedPageBreak/>
              <w:t>Розділ 4. Подання та розкриття тендерної пропозиції</w:t>
            </w:r>
          </w:p>
        </w:tc>
      </w:tr>
      <w:tr w:rsidR="00793D1D" w:rsidRPr="003F55DC" w14:paraId="0DD8ED08" w14:textId="77777777" w:rsidTr="00E5005C">
        <w:trPr>
          <w:trHeight w:val="132"/>
        </w:trPr>
        <w:tc>
          <w:tcPr>
            <w:tcW w:w="3638" w:type="dxa"/>
            <w:tcBorders>
              <w:top w:val="single" w:sz="4" w:space="0" w:color="auto"/>
              <w:left w:val="single" w:sz="4" w:space="0" w:color="auto"/>
              <w:right w:val="single" w:sz="4" w:space="0" w:color="auto"/>
            </w:tcBorders>
          </w:tcPr>
          <w:p w14:paraId="412CCB98" w14:textId="29214B91" w:rsidR="00793D1D" w:rsidRPr="00793D1D" w:rsidRDefault="00793D1D" w:rsidP="00793D1D">
            <w:pPr>
              <w:spacing w:after="0" w:line="240" w:lineRule="auto"/>
              <w:rPr>
                <w:rFonts w:ascii="Times New Roman" w:eastAsia="Calibri" w:hAnsi="Times New Roman" w:cs="Times New Roman"/>
                <w:b/>
                <w:bCs/>
                <w:sz w:val="24"/>
                <w:szCs w:val="24"/>
                <w:lang w:eastAsia="ru-RU"/>
              </w:rPr>
            </w:pPr>
            <w:r w:rsidRPr="00793D1D">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eastAsia="ru-RU"/>
              </w:rPr>
              <w:t xml:space="preserve"> </w:t>
            </w:r>
            <w:r w:rsidRPr="00793D1D">
              <w:rPr>
                <w:rFonts w:ascii="Times New Roman" w:eastAsia="Calibri" w:hAnsi="Times New Roman" w:cs="Times New Roman"/>
                <w:b/>
                <w:bCs/>
                <w:sz w:val="24"/>
                <w:szCs w:val="24"/>
                <w:lang w:eastAsia="ru-RU"/>
              </w:rPr>
              <w:t>Кінцевий строк подання тендерної пропозиції:</w:t>
            </w:r>
          </w:p>
          <w:p w14:paraId="6E8B5C02" w14:textId="77777777" w:rsidR="00793D1D" w:rsidRPr="003F55DC" w:rsidRDefault="00793D1D" w:rsidP="00793D1D">
            <w:pPr>
              <w:spacing w:after="0" w:line="240" w:lineRule="auto"/>
              <w:rPr>
                <w:rFonts w:ascii="Times New Roman" w:eastAsia="Calibri" w:hAnsi="Times New Roman" w:cs="Times New Roman"/>
                <w:bCs/>
                <w:sz w:val="24"/>
                <w:szCs w:val="24"/>
                <w:lang w:eastAsia="ru-RU"/>
              </w:rPr>
            </w:pPr>
          </w:p>
          <w:p w14:paraId="7355B81A" w14:textId="77777777" w:rsidR="00793D1D" w:rsidRPr="003F55DC" w:rsidRDefault="00793D1D" w:rsidP="00793D1D">
            <w:pPr>
              <w:spacing w:after="0" w:line="240" w:lineRule="auto"/>
              <w:rPr>
                <w:rFonts w:ascii="Times New Roman" w:eastAsia="Calibri" w:hAnsi="Times New Roman" w:cs="Times New Roman"/>
                <w:bCs/>
                <w:sz w:val="24"/>
                <w:szCs w:val="24"/>
                <w:lang w:eastAsia="ru-RU"/>
              </w:rPr>
            </w:pPr>
            <w:r w:rsidRPr="003F55DC">
              <w:rPr>
                <w:rFonts w:ascii="Times New Roman" w:eastAsia="Calibri" w:hAnsi="Times New Roman" w:cs="Times New Roman"/>
                <w:sz w:val="24"/>
                <w:szCs w:val="24"/>
                <w:lang w:eastAsia="ru-RU"/>
              </w:rPr>
              <w:t>- спосіб подання тендерних пропозицій</w:t>
            </w:r>
          </w:p>
          <w:p w14:paraId="3A84B58E" w14:textId="77777777" w:rsidR="00793D1D" w:rsidRPr="003F55DC" w:rsidRDefault="00793D1D" w:rsidP="00793D1D">
            <w:pPr>
              <w:spacing w:after="0" w:line="240" w:lineRule="auto"/>
              <w:rPr>
                <w:rFonts w:ascii="Times New Roman" w:eastAsia="Calibri" w:hAnsi="Times New Roman" w:cs="Times New Roman"/>
                <w:bCs/>
                <w:sz w:val="24"/>
                <w:szCs w:val="24"/>
                <w:lang w:eastAsia="ru-RU"/>
              </w:rPr>
            </w:pPr>
          </w:p>
        </w:tc>
        <w:tc>
          <w:tcPr>
            <w:tcW w:w="6424" w:type="dxa"/>
            <w:tcBorders>
              <w:top w:val="single" w:sz="4" w:space="0" w:color="auto"/>
              <w:left w:val="single" w:sz="4" w:space="0" w:color="auto"/>
              <w:right w:val="single" w:sz="4" w:space="0" w:color="auto"/>
            </w:tcBorders>
          </w:tcPr>
          <w:p w14:paraId="1035E906" w14:textId="612C8E91" w:rsidR="00793D1D" w:rsidRPr="003F55DC" w:rsidRDefault="00793D1D" w:rsidP="00793D1D">
            <w:pPr>
              <w:widowControl w:val="0"/>
              <w:spacing w:after="0" w:line="240" w:lineRule="auto"/>
              <w:ind w:left="40" w:right="120"/>
              <w:jc w:val="both"/>
              <w:rPr>
                <w:rFonts w:ascii="Times New Roman" w:eastAsia="Times New Roman" w:hAnsi="Times New Roman" w:cs="Times New Roman"/>
                <w:sz w:val="24"/>
                <w:szCs w:val="24"/>
              </w:rPr>
            </w:pPr>
            <w:r w:rsidRPr="00802F82">
              <w:rPr>
                <w:rFonts w:ascii="Times New Roman" w:eastAsia="Calibri" w:hAnsi="Times New Roman" w:cs="Times New Roman"/>
                <w:b/>
                <w:sz w:val="24"/>
                <w:szCs w:val="24"/>
                <w:lang w:eastAsia="ru-RU"/>
              </w:rPr>
              <w:t xml:space="preserve">Кінцевий строк подання тендерних пропозицій до </w:t>
            </w:r>
            <w:r w:rsidR="00055489" w:rsidRPr="00055489">
              <w:rPr>
                <w:rFonts w:ascii="Times New Roman" w:eastAsia="Calibri" w:hAnsi="Times New Roman" w:cs="Times New Roman"/>
                <w:b/>
                <w:sz w:val="24"/>
                <w:szCs w:val="24"/>
                <w:lang w:eastAsia="ru-RU"/>
              </w:rPr>
              <w:t>27</w:t>
            </w:r>
            <w:r w:rsidRPr="00055489">
              <w:rPr>
                <w:rFonts w:ascii="Times New Roman" w:eastAsia="Calibri" w:hAnsi="Times New Roman" w:cs="Times New Roman"/>
                <w:b/>
                <w:sz w:val="24"/>
                <w:szCs w:val="24"/>
                <w:lang w:eastAsia="ru-RU"/>
              </w:rPr>
              <w:t xml:space="preserve">.03.2024 до </w:t>
            </w:r>
            <w:bookmarkStart w:id="20" w:name="n456"/>
            <w:bookmarkEnd w:id="20"/>
            <w:r w:rsidR="00055489" w:rsidRPr="00055489">
              <w:rPr>
                <w:rFonts w:ascii="Times New Roman" w:eastAsia="Calibri" w:hAnsi="Times New Roman" w:cs="Times New Roman"/>
                <w:b/>
                <w:sz w:val="24"/>
                <w:szCs w:val="24"/>
                <w:lang w:eastAsia="ru-RU"/>
              </w:rPr>
              <w:t xml:space="preserve">10 </w:t>
            </w:r>
            <w:r w:rsidRPr="00055489">
              <w:rPr>
                <w:rFonts w:ascii="Times New Roman" w:eastAsia="Calibri" w:hAnsi="Times New Roman" w:cs="Times New Roman"/>
                <w:b/>
                <w:sz w:val="24"/>
                <w:szCs w:val="24"/>
                <w:lang w:eastAsia="ru-RU"/>
              </w:rPr>
              <w:t>год. 00 хв.</w:t>
            </w:r>
            <w:r w:rsidRPr="00802F82">
              <w:rPr>
                <w:rFonts w:ascii="Times New Roman" w:eastAsia="Calibri" w:hAnsi="Times New Roman" w:cs="Times New Roman"/>
                <w:b/>
                <w:sz w:val="24"/>
                <w:szCs w:val="24"/>
                <w:lang w:eastAsia="ru-RU"/>
              </w:rPr>
              <w:t xml:space="preserve"> (за київським часом)</w:t>
            </w:r>
          </w:p>
          <w:p w14:paraId="7F3935E3" w14:textId="77777777" w:rsidR="00793D1D" w:rsidRPr="003F55DC" w:rsidRDefault="00793D1D" w:rsidP="00793D1D">
            <w:pPr>
              <w:widowControl w:val="0"/>
              <w:spacing w:after="0" w:line="240" w:lineRule="auto"/>
              <w:jc w:val="both"/>
              <w:rPr>
                <w:rFonts w:ascii="Times New Roman" w:eastAsia="Times New Roman" w:hAnsi="Times New Roman" w:cs="Times New Roman"/>
                <w:sz w:val="24"/>
                <w:szCs w:val="24"/>
              </w:rPr>
            </w:pPr>
            <w:r w:rsidRPr="003F55D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D533D5" w14:textId="77777777" w:rsidR="00793D1D" w:rsidRPr="003F55DC" w:rsidRDefault="00793D1D" w:rsidP="00793D1D">
            <w:pPr>
              <w:widowControl w:val="0"/>
              <w:spacing w:after="0" w:line="240" w:lineRule="auto"/>
              <w:jc w:val="both"/>
              <w:rPr>
                <w:rFonts w:ascii="Times New Roman" w:eastAsia="Times New Roman" w:hAnsi="Times New Roman" w:cs="Times New Roman"/>
                <w:sz w:val="24"/>
                <w:szCs w:val="24"/>
              </w:rPr>
            </w:pPr>
            <w:r w:rsidRPr="003F55D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3261A6" w14:textId="77777777" w:rsidR="00793D1D" w:rsidRPr="003F55DC"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r w:rsidRPr="003F55D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93D1D" w:rsidRPr="003F55DC" w14:paraId="36F0A5E4" w14:textId="77777777" w:rsidTr="00E5005C">
        <w:trPr>
          <w:trHeight w:val="335"/>
        </w:trPr>
        <w:tc>
          <w:tcPr>
            <w:tcW w:w="3638" w:type="dxa"/>
            <w:tcBorders>
              <w:top w:val="single" w:sz="4" w:space="0" w:color="auto"/>
              <w:left w:val="single" w:sz="4" w:space="0" w:color="auto"/>
              <w:right w:val="single" w:sz="4" w:space="0" w:color="auto"/>
            </w:tcBorders>
            <w:vAlign w:val="center"/>
          </w:tcPr>
          <w:p w14:paraId="560A0992"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 xml:space="preserve">2. </w:t>
            </w:r>
            <w:r>
              <w:rPr>
                <w:rFonts w:ascii="Times New Roman" w:eastAsia="Calibri" w:hAnsi="Times New Roman" w:cs="Times New Roman"/>
                <w:b/>
                <w:bCs/>
                <w:sz w:val="24"/>
                <w:szCs w:val="24"/>
                <w:lang w:eastAsia="ru-RU"/>
              </w:rPr>
              <w:t>Дата та час</w:t>
            </w:r>
            <w:r w:rsidRPr="003F55DC">
              <w:rPr>
                <w:rFonts w:ascii="Times New Roman" w:eastAsia="Calibri" w:hAnsi="Times New Roman" w:cs="Times New Roman"/>
                <w:b/>
                <w:bCs/>
                <w:sz w:val="24"/>
                <w:szCs w:val="24"/>
                <w:lang w:eastAsia="ru-RU"/>
              </w:rPr>
              <w:t xml:space="preserve"> розкриття тендерної пропозиції</w:t>
            </w:r>
          </w:p>
        </w:tc>
        <w:tc>
          <w:tcPr>
            <w:tcW w:w="6424" w:type="dxa"/>
            <w:tcBorders>
              <w:top w:val="single" w:sz="4" w:space="0" w:color="auto"/>
              <w:left w:val="single" w:sz="4" w:space="0" w:color="auto"/>
              <w:right w:val="single" w:sz="4" w:space="0" w:color="auto"/>
            </w:tcBorders>
          </w:tcPr>
          <w:p w14:paraId="5A1E12AF" w14:textId="77777777" w:rsidR="00793D1D" w:rsidRPr="001302E5"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rPr>
            </w:pPr>
            <w:r w:rsidRPr="001302E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BFABF3" w14:textId="77777777" w:rsidR="00793D1D" w:rsidRPr="001302E5"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rPr>
            </w:pPr>
            <w:r w:rsidRPr="001302E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A346418" w14:textId="77777777" w:rsidR="00793D1D" w:rsidRPr="00C2709F"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rPr>
            </w:pPr>
            <w:r w:rsidRPr="001302E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1302E5">
              <w:rPr>
                <w:rFonts w:ascii="Times New Roman" w:eastAsia="Times New Roman" w:hAnsi="Times New Roman" w:cs="Times New Roman"/>
                <w:sz w:val="24"/>
                <w:szCs w:val="24"/>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0" w:anchor="n159">
              <w:r w:rsidRPr="001302E5">
                <w:rPr>
                  <w:rStyle w:val="a3"/>
                  <w:rFonts w:ascii="Times New Roman" w:eastAsia="Times New Roman" w:hAnsi="Times New Roman" w:cs="Times New Roman"/>
                  <w:sz w:val="24"/>
                  <w:szCs w:val="24"/>
                </w:rPr>
                <w:t>47</w:t>
              </w:r>
            </w:hyperlink>
            <w:r w:rsidRPr="001302E5">
              <w:rPr>
                <w:rFonts w:ascii="Times New Roman" w:eastAsia="Times New Roman" w:hAnsi="Times New Roman" w:cs="Times New Roman"/>
                <w:sz w:val="24"/>
                <w:szCs w:val="24"/>
              </w:rPr>
              <w:t xml:space="preserve"> Особливостей.</w:t>
            </w:r>
          </w:p>
        </w:tc>
      </w:tr>
      <w:tr w:rsidR="00793D1D" w:rsidRPr="003F55DC" w14:paraId="5B3CADD2" w14:textId="77777777" w:rsidTr="00FA0D2E">
        <w:trPr>
          <w:trHeight w:val="20"/>
        </w:trPr>
        <w:tc>
          <w:tcPr>
            <w:tcW w:w="10062" w:type="dxa"/>
            <w:gridSpan w:val="2"/>
            <w:tcBorders>
              <w:top w:val="single" w:sz="4" w:space="0" w:color="auto"/>
              <w:left w:val="single" w:sz="4" w:space="0" w:color="auto"/>
              <w:bottom w:val="single" w:sz="4" w:space="0" w:color="auto"/>
              <w:right w:val="single" w:sz="4" w:space="0" w:color="auto"/>
            </w:tcBorders>
          </w:tcPr>
          <w:p w14:paraId="4918E602" w14:textId="77777777" w:rsidR="00793D1D" w:rsidRPr="003F55DC" w:rsidRDefault="00793D1D" w:rsidP="00793D1D">
            <w:pPr>
              <w:spacing w:after="0" w:line="240" w:lineRule="auto"/>
              <w:ind w:firstLine="318"/>
              <w:jc w:val="center"/>
              <w:rPr>
                <w:rFonts w:ascii="Times New Roman" w:eastAsia="Calibri" w:hAnsi="Times New Roman" w:cs="Times New Roman"/>
                <w:sz w:val="24"/>
                <w:szCs w:val="24"/>
                <w:lang w:eastAsia="ru-RU"/>
              </w:rPr>
            </w:pPr>
            <w:r w:rsidRPr="003F55DC">
              <w:rPr>
                <w:rFonts w:ascii="Times New Roman" w:eastAsia="Calibri" w:hAnsi="Times New Roman" w:cs="Times New Roman"/>
                <w:b/>
                <w:bCs/>
                <w:sz w:val="24"/>
                <w:szCs w:val="24"/>
                <w:lang w:eastAsia="ru-RU"/>
              </w:rPr>
              <w:lastRenderedPageBreak/>
              <w:t>Розділ 5. Оцінка тендерної пропозиції</w:t>
            </w:r>
          </w:p>
        </w:tc>
      </w:tr>
      <w:tr w:rsidR="00793D1D" w:rsidRPr="003F55DC" w14:paraId="47804112" w14:textId="77777777" w:rsidTr="00E5005C">
        <w:trPr>
          <w:trHeight w:val="20"/>
        </w:trPr>
        <w:tc>
          <w:tcPr>
            <w:tcW w:w="3638" w:type="dxa"/>
            <w:tcBorders>
              <w:top w:val="single" w:sz="4" w:space="0" w:color="auto"/>
              <w:left w:val="single" w:sz="4" w:space="0" w:color="auto"/>
              <w:bottom w:val="single" w:sz="4" w:space="0" w:color="auto"/>
              <w:right w:val="single" w:sz="4" w:space="0" w:color="auto"/>
            </w:tcBorders>
          </w:tcPr>
          <w:p w14:paraId="41E53BFD"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sidRPr="003F55DC">
              <w:rPr>
                <w:rFonts w:ascii="Times New Roman" w:hAnsi="Times New Roman"/>
                <w:b/>
                <w:bCs/>
                <w:sz w:val="24"/>
                <w:szCs w:val="24"/>
                <w:lang w:eastAsia="ru-RU"/>
              </w:rPr>
              <w:t>5.1. Перелік критеріїв та методика оцінки тендерних пропозиції із зазначенням питомої ваги критерію</w:t>
            </w:r>
          </w:p>
        </w:tc>
        <w:tc>
          <w:tcPr>
            <w:tcW w:w="6424" w:type="dxa"/>
            <w:tcBorders>
              <w:top w:val="single" w:sz="4" w:space="0" w:color="auto"/>
              <w:left w:val="single" w:sz="4" w:space="0" w:color="auto"/>
              <w:bottom w:val="single" w:sz="4" w:space="0" w:color="auto"/>
              <w:right w:val="single" w:sz="4" w:space="0" w:color="auto"/>
            </w:tcBorders>
          </w:tcPr>
          <w:p w14:paraId="123B2591"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441028">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41" w:anchor="n1553">
              <w:r w:rsidRPr="00441028">
                <w:rPr>
                  <w:rStyle w:val="a3"/>
                  <w:rFonts w:ascii="Times New Roman" w:eastAsia="Times New Roman" w:hAnsi="Times New Roman"/>
                  <w:sz w:val="24"/>
                  <w:szCs w:val="24"/>
                  <w:lang w:eastAsia="uk-UA"/>
                </w:rPr>
                <w:t>шістнадцятої</w:t>
              </w:r>
            </w:hyperlink>
            <w:r w:rsidRPr="00441028">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021CD830"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441028">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9E58DE"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441028">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00C415AB"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b/>
                <w:sz w:val="24"/>
                <w:szCs w:val="24"/>
                <w:lang w:eastAsia="uk-UA"/>
              </w:rPr>
            </w:pPr>
            <w:r w:rsidRPr="00441028">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14:paraId="7D800381" w14:textId="77777777" w:rsidR="00793D1D" w:rsidRPr="00515955"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441028">
              <w:rPr>
                <w:rFonts w:ascii="Times New Roman" w:eastAsia="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441028">
              <w:rPr>
                <w:rFonts w:ascii="Times New Roman" w:eastAsia="Times New Roman" w:hAnsi="Times New Roman"/>
                <w:i/>
                <w:sz w:val="24"/>
                <w:szCs w:val="24"/>
                <w:lang w:eastAsia="uk-UA"/>
              </w:rPr>
              <w:t>(у разі якщо подано дві і більше тендерних пропозицій).</w:t>
            </w:r>
          </w:p>
          <w:p w14:paraId="33136985"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441028">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C3E9DD" w14:textId="77777777" w:rsidR="00793D1D" w:rsidRPr="00441028" w:rsidRDefault="00793D1D" w:rsidP="00793D1D">
            <w:pPr>
              <w:shd w:val="clear" w:color="auto" w:fill="FFFFFF"/>
              <w:spacing w:after="0" w:line="240" w:lineRule="auto"/>
              <w:ind w:firstLine="318"/>
              <w:jc w:val="both"/>
              <w:textAlignment w:val="baseline"/>
              <w:rPr>
                <w:rFonts w:ascii="Times New Roman" w:eastAsia="Times New Roman" w:hAnsi="Times New Roman"/>
                <w:i/>
                <w:sz w:val="24"/>
                <w:szCs w:val="24"/>
                <w:lang w:eastAsia="uk-UA"/>
              </w:rPr>
            </w:pPr>
            <w:r w:rsidRPr="00441028">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441028">
              <w:rPr>
                <w:rFonts w:ascii="Times New Roman" w:eastAsia="Times New Roman" w:hAnsi="Times New Roman"/>
                <w:sz w:val="24"/>
                <w:szCs w:val="24"/>
                <w:lang w:eastAsia="uk-UA"/>
              </w:rPr>
              <w:lastRenderedPageBreak/>
              <w:t>відповідного рішення.</w:t>
            </w:r>
          </w:p>
          <w:p w14:paraId="18EF6EE5" w14:textId="77777777" w:rsidR="00793D1D" w:rsidRPr="00760B19"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760B19">
              <w:rPr>
                <w:rFonts w:ascii="Times New Roman" w:eastAsia="Times New Roman" w:hAnsi="Times New Roman"/>
                <w:sz w:val="24"/>
                <w:szCs w:val="24"/>
                <w:lang w:eastAsia="uk-UA"/>
              </w:rPr>
              <w:t>Оцінка тендерних пропозицій здійснюється на основі єдиного критерію – «Ціна»  (вказується для платників ПДВ – «з ПДВ», а для не платників – «без ПДВ»).</w:t>
            </w:r>
          </w:p>
          <w:p w14:paraId="347E1618" w14:textId="77777777" w:rsidR="00793D1D" w:rsidRPr="00760B19"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760B19">
              <w:rPr>
                <w:rFonts w:ascii="Times New Roman" w:eastAsia="Times New Roman" w:hAnsi="Times New Roman"/>
                <w:sz w:val="24"/>
                <w:szCs w:val="24"/>
                <w:lang w:eastAsia="uk-UA"/>
              </w:rPr>
              <w:t>Ціна тендерної пропозиції не може перевищувати очікувану вартість предмета закупівлі, (абзац другий пункту 28 Особливостей).</w:t>
            </w:r>
          </w:p>
          <w:p w14:paraId="64225475" w14:textId="77777777" w:rsidR="00793D1D"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760B19">
              <w:rPr>
                <w:rFonts w:ascii="Times New Roman" w:eastAsia="Times New Roman" w:hAnsi="Times New Roman"/>
                <w:sz w:val="24"/>
                <w:szCs w:val="24"/>
                <w:lang w:eastAsia="uk-UA"/>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140F001F" w14:textId="77777777" w:rsidR="00793D1D" w:rsidRPr="00BC61DF" w:rsidRDefault="00793D1D" w:rsidP="00793D1D">
            <w:pPr>
              <w:spacing w:after="0" w:line="240" w:lineRule="auto"/>
              <w:ind w:firstLine="318"/>
              <w:jc w:val="both"/>
              <w:rPr>
                <w:rFonts w:ascii="Times New Roman" w:hAnsi="Times New Roman"/>
                <w:sz w:val="24"/>
                <w:szCs w:val="24"/>
                <w:lang w:eastAsia="ru-RU"/>
              </w:rPr>
            </w:pPr>
            <w:r w:rsidRPr="00A242E6">
              <w:rPr>
                <w:rFonts w:ascii="Times New Roman" w:hAnsi="Times New Roman"/>
                <w:sz w:val="24"/>
                <w:szCs w:val="24"/>
                <w:lang w:eastAsia="ru-RU"/>
              </w:rPr>
              <w:t xml:space="preserve">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w:t>
            </w:r>
            <w:r w:rsidRPr="00D2758A">
              <w:rPr>
                <w:rFonts w:ascii="Times New Roman" w:hAnsi="Times New Roman"/>
                <w:sz w:val="24"/>
                <w:szCs w:val="24"/>
                <w:lang w:eastAsia="ru-RU"/>
              </w:rPr>
              <w:t> </w:t>
            </w:r>
            <w:hyperlink r:id="rId42" w:anchor="n603" w:history="1">
              <w:r w:rsidRPr="00D2758A">
                <w:rPr>
                  <w:rStyle w:val="a3"/>
                  <w:rFonts w:ascii="Times New Roman" w:hAnsi="Times New Roman"/>
                  <w:sz w:val="24"/>
                  <w:szCs w:val="24"/>
                  <w:lang w:eastAsia="ru-RU"/>
                </w:rPr>
                <w:t>абзацу четвертого</w:t>
              </w:r>
            </w:hyperlink>
            <w:r w:rsidRPr="00D2758A">
              <w:rPr>
                <w:rFonts w:ascii="Times New Roman" w:hAnsi="Times New Roman"/>
                <w:sz w:val="24"/>
                <w:szCs w:val="24"/>
                <w:lang w:eastAsia="ru-RU"/>
              </w:rPr>
              <w:t> підпунк</w:t>
            </w:r>
            <w:r>
              <w:rPr>
                <w:rFonts w:ascii="Times New Roman" w:hAnsi="Times New Roman"/>
                <w:sz w:val="24"/>
                <w:szCs w:val="24"/>
                <w:lang w:eastAsia="ru-RU"/>
              </w:rPr>
              <w:t>ту 2 пункту 44 цих Особливостей.</w:t>
            </w:r>
          </w:p>
          <w:p w14:paraId="1E846328" w14:textId="77777777" w:rsidR="00793D1D" w:rsidRPr="00760B19"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760B19">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57DCAA5B" w14:textId="77777777" w:rsidR="00793D1D" w:rsidRPr="003F55DC"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uk-UA"/>
              </w:rPr>
            </w:pPr>
            <w:r w:rsidRPr="003F55DC">
              <w:rPr>
                <w:rFonts w:ascii="Times New Roman" w:eastAsia="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93D1D" w:rsidRPr="003F55DC" w14:paraId="15406B36" w14:textId="77777777" w:rsidTr="00E5005C">
        <w:trPr>
          <w:trHeight w:val="20"/>
        </w:trPr>
        <w:tc>
          <w:tcPr>
            <w:tcW w:w="3638" w:type="dxa"/>
            <w:tcBorders>
              <w:top w:val="single" w:sz="4" w:space="0" w:color="auto"/>
              <w:left w:val="single" w:sz="4" w:space="0" w:color="auto"/>
              <w:bottom w:val="single" w:sz="4" w:space="0" w:color="auto"/>
              <w:right w:val="single" w:sz="4" w:space="0" w:color="auto"/>
            </w:tcBorders>
          </w:tcPr>
          <w:p w14:paraId="1E4D2B7A" w14:textId="77777777" w:rsidR="00793D1D" w:rsidRPr="003F55DC" w:rsidRDefault="00793D1D" w:rsidP="00793D1D">
            <w:pPr>
              <w:spacing w:after="0" w:line="240" w:lineRule="auto"/>
              <w:rPr>
                <w:rFonts w:ascii="Times New Roman" w:hAnsi="Times New Roman"/>
                <w:b/>
                <w:bCs/>
                <w:sz w:val="24"/>
                <w:szCs w:val="24"/>
                <w:lang w:eastAsia="ru-RU"/>
              </w:rPr>
            </w:pPr>
            <w:r w:rsidRPr="003F55DC">
              <w:rPr>
                <w:rFonts w:ascii="Times New Roman" w:hAnsi="Times New Roman"/>
                <w:b/>
                <w:bCs/>
                <w:sz w:val="24"/>
                <w:szCs w:val="24"/>
                <w:lang w:eastAsia="ru-RU"/>
              </w:rPr>
              <w:lastRenderedPageBreak/>
              <w:t>5.2. Обґрунтування аномально низької ціни</w:t>
            </w:r>
          </w:p>
        </w:tc>
        <w:tc>
          <w:tcPr>
            <w:tcW w:w="6424" w:type="dxa"/>
            <w:tcBorders>
              <w:top w:val="single" w:sz="4" w:space="0" w:color="auto"/>
              <w:left w:val="single" w:sz="4" w:space="0" w:color="auto"/>
              <w:bottom w:val="single" w:sz="4" w:space="0" w:color="auto"/>
              <w:right w:val="single" w:sz="4" w:space="0" w:color="auto"/>
            </w:tcBorders>
          </w:tcPr>
          <w:p w14:paraId="1189BC4B" w14:textId="77777777" w:rsidR="00793D1D"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EF0D20">
              <w:rPr>
                <w:rFonts w:ascii="Times New Roman" w:hAnsi="Times New Roman"/>
                <w:sz w:val="24"/>
                <w:szCs w:val="24"/>
                <w:bdr w:val="none" w:sz="0" w:space="0" w:color="auto" w:frame="1"/>
                <w:lang w:eastAsia="ru-RU"/>
              </w:rPr>
              <w:t>Учасник процедури закупівлі, який надав найбільш економічно вигідну тендерну пропозицію, що є </w:t>
            </w:r>
            <w:bookmarkStart w:id="21" w:name="w1_1"/>
            <w:r w:rsidRPr="00EF0D20">
              <w:rPr>
                <w:rFonts w:ascii="Times New Roman" w:hAnsi="Times New Roman"/>
                <w:sz w:val="24"/>
                <w:szCs w:val="24"/>
                <w:bdr w:val="none" w:sz="0" w:space="0" w:color="auto" w:frame="1"/>
                <w:lang w:eastAsia="ru-RU"/>
              </w:rPr>
              <w:fldChar w:fldCharType="begin"/>
            </w:r>
            <w:r w:rsidRPr="00EF0D20">
              <w:rPr>
                <w:rFonts w:ascii="Times New Roman" w:hAnsi="Times New Roman"/>
                <w:sz w:val="24"/>
                <w:szCs w:val="24"/>
                <w:bdr w:val="none" w:sz="0" w:space="0" w:color="auto" w:frame="1"/>
                <w:lang w:eastAsia="ru-RU"/>
              </w:rPr>
              <w:instrText xml:space="preserve"> HYPERLINK "https://zakon.rada.gov.ua/laws/show/1178-2022-%D0%BF?find=1&amp;text=%D0%B0%D0%BD%D0%BE%D0%BC%D0%B0%D0%BB%D1%8C%D0%BD%D0%BE" \l "w1_2" </w:instrText>
            </w:r>
            <w:r w:rsidRPr="00EF0D20">
              <w:rPr>
                <w:rFonts w:ascii="Times New Roman" w:hAnsi="Times New Roman"/>
                <w:sz w:val="24"/>
                <w:szCs w:val="24"/>
                <w:bdr w:val="none" w:sz="0" w:space="0" w:color="auto" w:frame="1"/>
                <w:lang w:eastAsia="ru-RU"/>
              </w:rPr>
            </w:r>
            <w:r w:rsidRPr="00EF0D20">
              <w:rPr>
                <w:rFonts w:ascii="Times New Roman" w:hAnsi="Times New Roman"/>
                <w:sz w:val="24"/>
                <w:szCs w:val="24"/>
                <w:bdr w:val="none" w:sz="0" w:space="0" w:color="auto" w:frame="1"/>
                <w:lang w:eastAsia="ru-RU"/>
              </w:rPr>
              <w:fldChar w:fldCharType="separate"/>
            </w:r>
            <w:r w:rsidRPr="00EF0D20">
              <w:rPr>
                <w:rStyle w:val="a3"/>
                <w:rFonts w:ascii="Times New Roman" w:hAnsi="Times New Roman"/>
                <w:sz w:val="24"/>
                <w:szCs w:val="24"/>
                <w:bdr w:val="none" w:sz="0" w:space="0" w:color="auto" w:frame="1"/>
                <w:lang w:eastAsia="ru-RU"/>
              </w:rPr>
              <w:t>аномально</w:t>
            </w:r>
            <w:r w:rsidRPr="00EF0D20">
              <w:rPr>
                <w:rFonts w:ascii="Times New Roman" w:hAnsi="Times New Roman"/>
                <w:sz w:val="24"/>
                <w:szCs w:val="24"/>
                <w:bdr w:val="none" w:sz="0" w:space="0" w:color="auto" w:frame="1"/>
                <w:lang w:eastAsia="ru-RU"/>
              </w:rPr>
              <w:fldChar w:fldCharType="end"/>
            </w:r>
            <w:bookmarkEnd w:id="21"/>
            <w:r w:rsidRPr="00EF0D20">
              <w:rPr>
                <w:rFonts w:ascii="Times New Roman" w:hAnsi="Times New Roman"/>
                <w:sz w:val="24"/>
                <w:szCs w:val="24"/>
                <w:bdr w:val="none" w:sz="0" w:space="0" w:color="auto" w:frame="1"/>
                <w:lang w:eastAsia="ru-RU"/>
              </w:rPr>
              <w:t> низькою (у цьому пункті під терміном “</w:t>
            </w:r>
            <w:bookmarkStart w:id="22" w:name="w1_2"/>
            <w:r w:rsidRPr="00EF0D20">
              <w:rPr>
                <w:rFonts w:ascii="Times New Roman" w:hAnsi="Times New Roman"/>
                <w:sz w:val="24"/>
                <w:szCs w:val="24"/>
                <w:bdr w:val="none" w:sz="0" w:space="0" w:color="auto" w:frame="1"/>
                <w:lang w:eastAsia="ru-RU"/>
              </w:rPr>
              <w:fldChar w:fldCharType="begin"/>
            </w:r>
            <w:r w:rsidRPr="00EF0D20">
              <w:rPr>
                <w:rFonts w:ascii="Times New Roman" w:hAnsi="Times New Roman"/>
                <w:sz w:val="24"/>
                <w:szCs w:val="24"/>
                <w:bdr w:val="none" w:sz="0" w:space="0" w:color="auto" w:frame="1"/>
                <w:lang w:eastAsia="ru-RU"/>
              </w:rPr>
              <w:instrText xml:space="preserve"> HYPERLINK "https://zakon.rada.gov.ua/laws/show/1178-2022-%D0%BF?find=1&amp;text=%D0%B0%D0%BD%D0%BE%D0%BC%D0%B0%D0%BB%D1%8C%D0%BD%D0%BE" \l "w1_3" </w:instrText>
            </w:r>
            <w:r w:rsidRPr="00EF0D20">
              <w:rPr>
                <w:rFonts w:ascii="Times New Roman" w:hAnsi="Times New Roman"/>
                <w:sz w:val="24"/>
                <w:szCs w:val="24"/>
                <w:bdr w:val="none" w:sz="0" w:space="0" w:color="auto" w:frame="1"/>
                <w:lang w:eastAsia="ru-RU"/>
              </w:rPr>
            </w:r>
            <w:r w:rsidRPr="00EF0D20">
              <w:rPr>
                <w:rFonts w:ascii="Times New Roman" w:hAnsi="Times New Roman"/>
                <w:sz w:val="24"/>
                <w:szCs w:val="24"/>
                <w:bdr w:val="none" w:sz="0" w:space="0" w:color="auto" w:frame="1"/>
                <w:lang w:eastAsia="ru-RU"/>
              </w:rPr>
              <w:fldChar w:fldCharType="separate"/>
            </w:r>
            <w:r w:rsidRPr="00EF0D20">
              <w:rPr>
                <w:rStyle w:val="a3"/>
                <w:rFonts w:ascii="Times New Roman" w:hAnsi="Times New Roman"/>
                <w:sz w:val="24"/>
                <w:szCs w:val="24"/>
                <w:bdr w:val="none" w:sz="0" w:space="0" w:color="auto" w:frame="1"/>
                <w:lang w:eastAsia="ru-RU"/>
              </w:rPr>
              <w:t>аномально</w:t>
            </w:r>
            <w:r w:rsidRPr="00EF0D20">
              <w:rPr>
                <w:rFonts w:ascii="Times New Roman" w:hAnsi="Times New Roman"/>
                <w:sz w:val="24"/>
                <w:szCs w:val="24"/>
                <w:bdr w:val="none" w:sz="0" w:space="0" w:color="auto" w:frame="1"/>
                <w:lang w:eastAsia="ru-RU"/>
              </w:rPr>
              <w:fldChar w:fldCharType="end"/>
            </w:r>
            <w:bookmarkEnd w:id="22"/>
            <w:r w:rsidRPr="00EF0D20">
              <w:rPr>
                <w:rFonts w:ascii="Times New Roman" w:hAnsi="Times New Roman"/>
                <w:sz w:val="24"/>
                <w:szCs w:val="24"/>
                <w:bdr w:val="none" w:sz="0" w:space="0" w:color="auto" w:frame="1"/>
                <w:lang w:eastAsia="ru-RU"/>
              </w:rPr>
              <w:t>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hyperlink r:id="rId43" w:anchor="w1_4" w:history="1">
              <w:r w:rsidRPr="00EF0D20">
                <w:rPr>
                  <w:rStyle w:val="a3"/>
                  <w:rFonts w:ascii="Times New Roman" w:hAnsi="Times New Roman"/>
                  <w:sz w:val="24"/>
                  <w:szCs w:val="24"/>
                  <w:bdr w:val="none" w:sz="0" w:space="0" w:color="auto" w:frame="1"/>
                  <w:lang w:eastAsia="ru-RU"/>
                </w:rPr>
                <w:t>аномально</w:t>
              </w:r>
            </w:hyperlink>
            <w:r w:rsidRPr="00EF0D20">
              <w:rPr>
                <w:rFonts w:ascii="Times New Roman" w:hAnsi="Times New Roman"/>
                <w:sz w:val="24"/>
                <w:szCs w:val="24"/>
                <w:bdr w:val="none" w:sz="0" w:space="0" w:color="auto" w:frame="1"/>
                <w:lang w:eastAsia="ru-RU"/>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93BF8" w14:textId="77777777" w:rsidR="00793D1D" w:rsidRPr="003F55DC"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3F55DC">
              <w:rPr>
                <w:rFonts w:ascii="Times New Roman" w:hAnsi="Times New Roman"/>
                <w:sz w:val="24"/>
                <w:szCs w:val="24"/>
                <w:bdr w:val="none" w:sz="0" w:space="0" w:color="auto" w:frame="1"/>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94E982C" w14:textId="77777777" w:rsidR="00793D1D" w:rsidRPr="003F55DC"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3F55DC">
              <w:rPr>
                <w:rFonts w:ascii="Times New Roman" w:hAnsi="Times New Roman"/>
                <w:sz w:val="24"/>
                <w:szCs w:val="24"/>
                <w:bdr w:val="none" w:sz="0" w:space="0" w:color="auto" w:frame="1"/>
                <w:lang w:eastAsia="ru-RU"/>
              </w:rPr>
              <w:t>Обґрунтування аномально низької тендерної пропозиції може містити інформацію про:</w:t>
            </w:r>
          </w:p>
          <w:p w14:paraId="1730AC39" w14:textId="77777777" w:rsidR="00793D1D" w:rsidRPr="003F55DC"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3F55DC">
              <w:rPr>
                <w:rFonts w:ascii="Times New Roman" w:hAnsi="Times New Roman"/>
                <w:sz w:val="24"/>
                <w:szCs w:val="24"/>
                <w:bdr w:val="none" w:sz="0" w:space="0" w:color="auto" w:frame="1"/>
                <w:lang w:eastAsia="ru-RU"/>
              </w:rPr>
              <w:t>●</w:t>
            </w:r>
            <w:r w:rsidRPr="003F55DC">
              <w:rPr>
                <w:rFonts w:ascii="Times New Roman" w:hAnsi="Times New Roman"/>
                <w:sz w:val="24"/>
                <w:szCs w:val="24"/>
                <w:bdr w:val="none" w:sz="0" w:space="0" w:color="auto" w:frame="1"/>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14BD130" w14:textId="77777777" w:rsidR="00793D1D" w:rsidRPr="003F55DC"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3F55DC">
              <w:rPr>
                <w:rFonts w:ascii="Times New Roman" w:hAnsi="Times New Roman"/>
                <w:sz w:val="24"/>
                <w:szCs w:val="24"/>
                <w:bdr w:val="none" w:sz="0" w:space="0" w:color="auto" w:frame="1"/>
                <w:lang w:eastAsia="ru-RU"/>
              </w:rPr>
              <w:lastRenderedPageBreak/>
              <w:t>●</w:t>
            </w:r>
            <w:r w:rsidRPr="003F55DC">
              <w:rPr>
                <w:rFonts w:ascii="Times New Roman" w:hAnsi="Times New Roman"/>
                <w:sz w:val="24"/>
                <w:szCs w:val="24"/>
                <w:bdr w:val="none" w:sz="0" w:space="0" w:color="auto" w:frame="1"/>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4A4E70C" w14:textId="77777777" w:rsidR="00793D1D" w:rsidRPr="003F55DC" w:rsidRDefault="00793D1D" w:rsidP="00793D1D">
            <w:pPr>
              <w:shd w:val="clear" w:color="auto" w:fill="FFFFFF"/>
              <w:spacing w:after="0" w:line="240" w:lineRule="auto"/>
              <w:ind w:firstLine="318"/>
              <w:jc w:val="both"/>
              <w:textAlignment w:val="baseline"/>
              <w:rPr>
                <w:rFonts w:ascii="Times New Roman" w:hAnsi="Times New Roman"/>
                <w:sz w:val="24"/>
                <w:szCs w:val="24"/>
                <w:bdr w:val="none" w:sz="0" w:space="0" w:color="auto" w:frame="1"/>
                <w:lang w:eastAsia="ru-RU"/>
              </w:rPr>
            </w:pPr>
            <w:r w:rsidRPr="003F55DC">
              <w:rPr>
                <w:rFonts w:ascii="Times New Roman" w:hAnsi="Times New Roman"/>
                <w:sz w:val="24"/>
                <w:szCs w:val="24"/>
                <w:bdr w:val="none" w:sz="0" w:space="0" w:color="auto" w:frame="1"/>
                <w:lang w:eastAsia="ru-RU"/>
              </w:rPr>
              <w:t>●</w:t>
            </w:r>
            <w:r w:rsidRPr="003F55DC">
              <w:rPr>
                <w:rFonts w:ascii="Times New Roman" w:hAnsi="Times New Roman"/>
                <w:sz w:val="24"/>
                <w:szCs w:val="24"/>
                <w:bdr w:val="none" w:sz="0" w:space="0" w:color="auto" w:frame="1"/>
                <w:lang w:eastAsia="ru-RU"/>
              </w:rPr>
              <w:tab/>
              <w:t>отримання учасником процедури закупівлі державної допомоги згідно із законодавством.</w:t>
            </w:r>
          </w:p>
        </w:tc>
      </w:tr>
      <w:tr w:rsidR="00793D1D" w:rsidRPr="003F55DC" w14:paraId="0AB4FB37"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635DC4C4"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5.3. Інша інформація</w:t>
            </w:r>
          </w:p>
        </w:tc>
        <w:tc>
          <w:tcPr>
            <w:tcW w:w="6424" w:type="dxa"/>
            <w:tcBorders>
              <w:top w:val="single" w:sz="4" w:space="0" w:color="auto"/>
              <w:left w:val="single" w:sz="4" w:space="0" w:color="auto"/>
              <w:bottom w:val="single" w:sz="4" w:space="0" w:color="auto"/>
              <w:right w:val="single" w:sz="4" w:space="0" w:color="auto"/>
            </w:tcBorders>
          </w:tcPr>
          <w:p w14:paraId="1F527E5A"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3AC612CB"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w:t>
            </w:r>
            <w:r>
              <w:rPr>
                <w:rFonts w:ascii="Times New Roman" w:eastAsia="Calibri" w:hAnsi="Times New Roman" w:cs="Times New Roman"/>
                <w:sz w:val="24"/>
                <w:szCs w:val="24"/>
                <w:bdr w:val="none" w:sz="0" w:space="0" w:color="auto" w:frame="1"/>
                <w:lang w:eastAsia="ru-RU"/>
              </w:rPr>
              <w:t>ій відповідно до їх компетенції.</w:t>
            </w:r>
          </w:p>
          <w:p w14:paraId="5BCBD641"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462F95">
              <w:rPr>
                <w:rFonts w:ascii="Times New Roman" w:eastAsia="Calibri" w:hAnsi="Times New Roman" w:cs="Times New Roman"/>
                <w:sz w:val="24"/>
                <w:szCs w:val="24"/>
                <w:bdr w:val="none" w:sz="0" w:space="0" w:color="auto" w:frame="1"/>
                <w:lang w:val="ru-RU" w:eastAsia="ru-RU"/>
              </w:rPr>
              <w:t> </w:t>
            </w:r>
            <w:hyperlink r:id="rId44" w:anchor="n159" w:history="1">
              <w:r w:rsidRPr="00462F95">
                <w:rPr>
                  <w:rStyle w:val="a3"/>
                  <w:rFonts w:ascii="Times New Roman" w:eastAsia="Calibri" w:hAnsi="Times New Roman" w:cs="Times New Roman"/>
                  <w:sz w:val="24"/>
                  <w:szCs w:val="24"/>
                  <w:bdr w:val="none" w:sz="0" w:space="0" w:color="auto" w:frame="1"/>
                  <w:lang w:eastAsia="ru-RU"/>
                </w:rPr>
                <w:t>пунктом 4</w:t>
              </w:r>
              <w:r>
                <w:rPr>
                  <w:rStyle w:val="a3"/>
                  <w:rFonts w:ascii="Times New Roman" w:eastAsia="Calibri" w:hAnsi="Times New Roman" w:cs="Times New Roman"/>
                  <w:sz w:val="24"/>
                  <w:szCs w:val="24"/>
                  <w:bdr w:val="none" w:sz="0" w:space="0" w:color="auto" w:frame="1"/>
                  <w:lang w:eastAsia="ru-RU"/>
                </w:rPr>
                <w:t>7</w:t>
              </w:r>
            </w:hyperlink>
            <w:r w:rsidRPr="00462F95">
              <w:rPr>
                <w:rFonts w:ascii="Times New Roman" w:eastAsia="Calibri" w:hAnsi="Times New Roman" w:cs="Times New Roman"/>
                <w:sz w:val="24"/>
                <w:szCs w:val="24"/>
                <w:bdr w:val="none" w:sz="0" w:space="0" w:color="auto" w:frame="1"/>
                <w:lang w:val="ru-RU" w:eastAsia="ru-RU"/>
              </w:rPr>
              <w:t> </w:t>
            </w:r>
            <w:r w:rsidRPr="00462F95">
              <w:rPr>
                <w:rFonts w:ascii="Times New Roman" w:eastAsia="Calibri" w:hAnsi="Times New Roman" w:cs="Times New Roman"/>
                <w:sz w:val="24"/>
                <w:szCs w:val="24"/>
                <w:bdr w:val="none" w:sz="0" w:space="0" w:color="auto" w:frame="1"/>
                <w:lang w:eastAsia="ru-RU"/>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E753A8"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68117EC"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217F5B94"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w:t>
            </w:r>
          </w:p>
          <w:p w14:paraId="2DE90200" w14:textId="77777777" w:rsidR="00793D1D"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Учасники відповідають за зміст своїх тендерних пропозицій та повинні дотримуватись норм чинного законодавства України.</w:t>
            </w:r>
          </w:p>
          <w:p w14:paraId="5EFE8D8B" w14:textId="77777777" w:rsidR="00793D1D" w:rsidRPr="00DE6237" w:rsidRDefault="00793D1D" w:rsidP="00793D1D">
            <w:pPr>
              <w:spacing w:after="0" w:line="240" w:lineRule="auto"/>
              <w:ind w:left="-60" w:firstLine="284"/>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b/>
                <w:sz w:val="24"/>
                <w:szCs w:val="24"/>
                <w:bdr w:val="none" w:sz="0" w:space="0" w:color="auto" w:frame="1"/>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w:t>
            </w:r>
            <w:r>
              <w:rPr>
                <w:rFonts w:ascii="Times New Roman" w:eastAsia="Calibri" w:hAnsi="Times New Roman" w:cs="Times New Roman"/>
                <w:sz w:val="24"/>
                <w:szCs w:val="24"/>
                <w:bdr w:val="none" w:sz="0" w:space="0" w:color="auto" w:frame="1"/>
                <w:lang w:eastAsia="ru-RU"/>
              </w:rPr>
              <w:t xml:space="preserve"> </w:t>
            </w:r>
            <w:r w:rsidRPr="00462F95">
              <w:rPr>
                <w:rFonts w:ascii="Times New Roman" w:eastAsia="Calibri" w:hAnsi="Times New Roman" w:cs="Times New Roman"/>
                <w:b/>
                <w:sz w:val="24"/>
                <w:szCs w:val="24"/>
                <w:bdr w:val="none" w:sz="0" w:space="0" w:color="auto" w:frame="1"/>
                <w:lang w:eastAsia="ru-RU"/>
              </w:rPr>
              <w:t>потрібно подавати):</w:t>
            </w:r>
          </w:p>
          <w:p w14:paraId="6688FBA3" w14:textId="77777777" w:rsidR="00793D1D" w:rsidRPr="00462F95" w:rsidRDefault="00793D1D" w:rsidP="00793D1D">
            <w:pPr>
              <w:spacing w:after="0" w:line="240" w:lineRule="auto"/>
              <w:ind w:firstLine="318"/>
              <w:jc w:val="both"/>
              <w:rPr>
                <w:rFonts w:ascii="Times New Roman" w:eastAsia="Calibri" w:hAnsi="Times New Roman" w:cs="Times New Roman"/>
                <w:b/>
                <w:sz w:val="24"/>
                <w:szCs w:val="24"/>
                <w:bdr w:val="none" w:sz="0" w:space="0" w:color="auto" w:frame="1"/>
                <w:lang w:eastAsia="ru-RU"/>
              </w:rPr>
            </w:pPr>
            <w:r w:rsidRPr="00462F95">
              <w:rPr>
                <w:rFonts w:ascii="Times New Roman" w:eastAsia="Calibri" w:hAnsi="Times New Roman" w:cs="Times New Roman"/>
                <w:b/>
                <w:sz w:val="24"/>
                <w:szCs w:val="24"/>
                <w:bdr w:val="none" w:sz="0" w:space="0" w:color="auto" w:frame="1"/>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w:t>
            </w:r>
            <w:proofErr w:type="spellStart"/>
            <w:r w:rsidRPr="00462F95">
              <w:rPr>
                <w:rFonts w:ascii="Times New Roman" w:eastAsia="Calibri" w:hAnsi="Times New Roman" w:cs="Times New Roman"/>
                <w:b/>
                <w:sz w:val="24"/>
                <w:szCs w:val="24"/>
                <w:bdr w:val="none" w:sz="0" w:space="0" w:color="auto" w:frame="1"/>
                <w:lang w:eastAsia="ru-RU"/>
              </w:rPr>
              <w:t>зкраїною</w:t>
            </w:r>
            <w:proofErr w:type="spellEnd"/>
            <w:r w:rsidRPr="00462F95">
              <w:rPr>
                <w:rFonts w:ascii="Times New Roman" w:eastAsia="Calibri" w:hAnsi="Times New Roman" w:cs="Times New Roman"/>
                <w:b/>
                <w:sz w:val="24"/>
                <w:szCs w:val="24"/>
                <w:bdr w:val="none" w:sz="0" w:space="0" w:color="auto" w:frame="1"/>
                <w:lang w:eastAsia="ru-RU"/>
              </w:rPr>
              <w:t>-агресором, що визначені підпунктом 1 пункту 1 цієї Постанови;</w:t>
            </w:r>
          </w:p>
          <w:p w14:paraId="302A9CDE" w14:textId="77777777" w:rsidR="00793D1D" w:rsidRPr="00462F95" w:rsidRDefault="00793D1D" w:rsidP="00793D1D">
            <w:pPr>
              <w:spacing w:after="0" w:line="240" w:lineRule="auto"/>
              <w:ind w:firstLine="318"/>
              <w:jc w:val="both"/>
              <w:rPr>
                <w:rFonts w:ascii="Times New Roman" w:eastAsia="Calibri" w:hAnsi="Times New Roman" w:cs="Times New Roman"/>
                <w:b/>
                <w:sz w:val="24"/>
                <w:szCs w:val="24"/>
                <w:bdr w:val="none" w:sz="0" w:space="0" w:color="auto" w:frame="1"/>
                <w:lang w:eastAsia="ru-RU"/>
              </w:rPr>
            </w:pPr>
            <w:r w:rsidRPr="00462F95">
              <w:rPr>
                <w:rFonts w:ascii="Times New Roman" w:eastAsia="Calibri" w:hAnsi="Times New Roman" w:cs="Times New Roman"/>
                <w:b/>
                <w:sz w:val="24"/>
                <w:szCs w:val="24"/>
                <w:bdr w:val="none" w:sz="0" w:space="0" w:color="auto" w:frame="1"/>
                <w:lang w:eastAsia="ru-RU"/>
              </w:rPr>
              <w:t xml:space="preserve">— Постанови Кабінету Міністрів України «Про застосування заборони ввезення товарів з Російської </w:t>
            </w:r>
            <w:r w:rsidRPr="00462F95">
              <w:rPr>
                <w:rFonts w:ascii="Times New Roman" w:eastAsia="Calibri" w:hAnsi="Times New Roman" w:cs="Times New Roman"/>
                <w:b/>
                <w:sz w:val="24"/>
                <w:szCs w:val="24"/>
                <w:bdr w:val="none" w:sz="0" w:space="0" w:color="auto" w:frame="1"/>
                <w:lang w:eastAsia="ru-RU"/>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D0C5C4" w14:textId="77777777" w:rsidR="00793D1D" w:rsidRPr="00462F95" w:rsidRDefault="00793D1D" w:rsidP="00793D1D">
            <w:pPr>
              <w:spacing w:after="0" w:line="240" w:lineRule="auto"/>
              <w:ind w:firstLine="318"/>
              <w:jc w:val="both"/>
              <w:rPr>
                <w:rFonts w:ascii="Times New Roman" w:eastAsia="Calibri" w:hAnsi="Times New Roman" w:cs="Times New Roman"/>
                <w:b/>
                <w:sz w:val="24"/>
                <w:szCs w:val="24"/>
                <w:bdr w:val="none" w:sz="0" w:space="0" w:color="auto" w:frame="1"/>
                <w:lang w:eastAsia="ru-RU"/>
              </w:rPr>
            </w:pPr>
            <w:r w:rsidRPr="00462F95">
              <w:rPr>
                <w:rFonts w:ascii="Times New Roman" w:eastAsia="Calibri" w:hAnsi="Times New Roman" w:cs="Times New Roman"/>
                <w:b/>
                <w:sz w:val="24"/>
                <w:szCs w:val="24"/>
                <w:bdr w:val="none" w:sz="0" w:space="0" w:color="auto" w:frame="1"/>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D3FD73A" w14:textId="77777777" w:rsidR="00793D1D" w:rsidRPr="00462F95" w:rsidRDefault="00793D1D" w:rsidP="00793D1D">
            <w:pPr>
              <w:spacing w:after="0" w:line="240" w:lineRule="auto"/>
              <w:ind w:firstLine="318"/>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b/>
                <w:sz w:val="24"/>
                <w:szCs w:val="24"/>
                <w:bdr w:val="none" w:sz="0" w:space="0" w:color="auto" w:frame="1"/>
                <w:lang w:eastAsia="ru-RU"/>
              </w:rPr>
              <w:t xml:space="preserve">А також враховувати, що в Україні </w:t>
            </w:r>
            <w:r w:rsidRPr="00462F95">
              <w:rPr>
                <w:rFonts w:ascii="Times New Roman" w:eastAsia="Calibri" w:hAnsi="Times New Roman" w:cs="Times New Roman"/>
                <w:sz w:val="24"/>
                <w:szCs w:val="24"/>
                <w:bdr w:val="none" w:sz="0" w:space="0" w:color="auto" w:frame="1"/>
                <w:lang w:eastAsia="ru-RU"/>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Calibri" w:hAnsi="Times New Roman" w:cs="Times New Roman"/>
                <w:sz w:val="24"/>
                <w:szCs w:val="24"/>
                <w:bdr w:val="none" w:sz="0" w:space="0" w:color="auto" w:frame="1"/>
                <w:lang w:eastAsia="ru-RU"/>
              </w:rPr>
              <w:t>/</w:t>
            </w:r>
            <w:r w:rsidRPr="00745B4D">
              <w:rPr>
                <w:color w:val="333333"/>
                <w:shd w:val="clear" w:color="auto" w:fill="FFFFFF"/>
              </w:rPr>
              <w:t xml:space="preserve"> </w:t>
            </w:r>
            <w:r w:rsidRPr="00745B4D">
              <w:rPr>
                <w:rFonts w:ascii="Times New Roman" w:eastAsia="Calibri" w:hAnsi="Times New Roman" w:cs="Times New Roman"/>
                <w:sz w:val="24"/>
                <w:szCs w:val="24"/>
                <w:bdr w:val="none" w:sz="0" w:space="0" w:color="auto" w:frame="1"/>
                <w:lang w:eastAsia="ru-RU"/>
              </w:rPr>
              <w:t>Ісламської Республіки Іран</w:t>
            </w:r>
            <w:r w:rsidRPr="00462F95">
              <w:rPr>
                <w:rFonts w:ascii="Times New Roman" w:eastAsia="Calibri" w:hAnsi="Times New Roman" w:cs="Times New Roman"/>
                <w:sz w:val="24"/>
                <w:szCs w:val="24"/>
                <w:bdr w:val="none" w:sz="0" w:space="0" w:color="auto" w:frame="1"/>
                <w:lang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eastAsia="Calibri" w:hAnsi="Times New Roman" w:cs="Times New Roman"/>
                <w:sz w:val="24"/>
                <w:szCs w:val="24"/>
                <w:bdr w:val="none" w:sz="0" w:space="0" w:color="auto" w:frame="1"/>
                <w:lang w:eastAsia="ru-RU"/>
              </w:rPr>
              <w:t xml:space="preserve">/ </w:t>
            </w:r>
            <w:r w:rsidRPr="00745B4D">
              <w:rPr>
                <w:rFonts w:ascii="Times New Roman" w:eastAsia="Calibri" w:hAnsi="Times New Roman" w:cs="Times New Roman"/>
                <w:sz w:val="24"/>
                <w:szCs w:val="24"/>
                <w:bdr w:val="none" w:sz="0" w:space="0" w:color="auto" w:frame="1"/>
                <w:lang w:eastAsia="ru-RU"/>
              </w:rPr>
              <w:t>Ісламської Республіки Іран</w:t>
            </w:r>
            <w:r w:rsidRPr="00462F95">
              <w:rPr>
                <w:rFonts w:ascii="Times New Roman" w:eastAsia="Calibri" w:hAnsi="Times New Roman" w:cs="Times New Roman"/>
                <w:sz w:val="24"/>
                <w:szCs w:val="24"/>
                <w:bdr w:val="none" w:sz="0" w:space="0" w:color="auto" w:frame="1"/>
                <w:lang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Calibri" w:hAnsi="Times New Roman" w:cs="Times New Roman"/>
                <w:sz w:val="24"/>
                <w:szCs w:val="24"/>
                <w:bdr w:val="none" w:sz="0" w:space="0" w:color="auto" w:frame="1"/>
                <w:lang w:eastAsia="ru-RU"/>
              </w:rPr>
              <w:t>/</w:t>
            </w:r>
            <w:r w:rsidRPr="00745B4D">
              <w:rPr>
                <w:rFonts w:ascii="Times New Roman" w:eastAsia="Calibri" w:hAnsi="Times New Roman" w:cs="Times New Roman"/>
                <w:sz w:val="24"/>
                <w:szCs w:val="24"/>
                <w:bdr w:val="none" w:sz="0" w:space="0" w:color="auto" w:frame="1"/>
                <w:lang w:eastAsia="ru-RU"/>
              </w:rPr>
              <w:t xml:space="preserve"> </w:t>
            </w:r>
            <w:r>
              <w:rPr>
                <w:rFonts w:ascii="Times New Roman" w:eastAsia="Calibri" w:hAnsi="Times New Roman" w:cs="Times New Roman"/>
                <w:sz w:val="24"/>
                <w:szCs w:val="24"/>
                <w:bdr w:val="none" w:sz="0" w:space="0" w:color="auto" w:frame="1"/>
                <w:lang w:eastAsia="ru-RU"/>
              </w:rPr>
              <w:t>Ісламська Республіка</w:t>
            </w:r>
            <w:r w:rsidRPr="00745B4D">
              <w:rPr>
                <w:rFonts w:ascii="Times New Roman" w:eastAsia="Calibri" w:hAnsi="Times New Roman" w:cs="Times New Roman"/>
                <w:sz w:val="24"/>
                <w:szCs w:val="24"/>
                <w:bdr w:val="none" w:sz="0" w:space="0" w:color="auto" w:frame="1"/>
                <w:lang w:eastAsia="ru-RU"/>
              </w:rPr>
              <w:t xml:space="preserve"> Іран</w:t>
            </w:r>
            <w:r w:rsidRPr="00462F95">
              <w:rPr>
                <w:rFonts w:ascii="Times New Roman" w:eastAsia="Calibri" w:hAnsi="Times New Roman" w:cs="Times New Roman"/>
                <w:sz w:val="24"/>
                <w:szCs w:val="24"/>
                <w:bdr w:val="none" w:sz="0" w:space="0" w:color="auto" w:frame="1"/>
                <w:lang w:eastAsia="ru-RU"/>
              </w:rPr>
              <w:t>, громадянин Російської Федерації/Республіки Білорусь</w:t>
            </w:r>
            <w:r>
              <w:rPr>
                <w:rFonts w:ascii="Times New Roman" w:eastAsia="Calibri" w:hAnsi="Times New Roman" w:cs="Times New Roman"/>
                <w:sz w:val="24"/>
                <w:szCs w:val="24"/>
                <w:bdr w:val="none" w:sz="0" w:space="0" w:color="auto" w:frame="1"/>
                <w:lang w:eastAsia="ru-RU"/>
              </w:rPr>
              <w:t>/</w:t>
            </w:r>
            <w:r w:rsidRPr="00745B4D">
              <w:rPr>
                <w:rFonts w:ascii="Times New Roman" w:eastAsia="Calibri" w:hAnsi="Times New Roman" w:cs="Times New Roman"/>
                <w:sz w:val="24"/>
                <w:szCs w:val="24"/>
                <w:bdr w:val="none" w:sz="0" w:space="0" w:color="auto" w:frame="1"/>
                <w:lang w:eastAsia="ru-RU"/>
              </w:rPr>
              <w:t xml:space="preserve"> Ісламської Республіки Іран</w:t>
            </w:r>
            <w:r w:rsidRPr="00462F95">
              <w:rPr>
                <w:rFonts w:ascii="Times New Roman" w:eastAsia="Calibri" w:hAnsi="Times New Roman" w:cs="Times New Roman"/>
                <w:sz w:val="24"/>
                <w:szCs w:val="24"/>
                <w:bdr w:val="none" w:sz="0" w:space="0" w:color="auto" w:frame="1"/>
                <w:lang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Calibri" w:hAnsi="Times New Roman" w:cs="Times New Roman"/>
                <w:sz w:val="24"/>
                <w:szCs w:val="24"/>
                <w:bdr w:val="none" w:sz="0" w:space="0" w:color="auto" w:frame="1"/>
                <w:lang w:eastAsia="ru-RU"/>
              </w:rPr>
              <w:t>\</w:t>
            </w:r>
            <w:r w:rsidRPr="00745B4D">
              <w:rPr>
                <w:rFonts w:ascii="Times New Roman" w:eastAsia="Calibri" w:hAnsi="Times New Roman" w:cs="Times New Roman"/>
                <w:sz w:val="24"/>
                <w:szCs w:val="24"/>
                <w:bdr w:val="none" w:sz="0" w:space="0" w:color="auto" w:frame="1"/>
                <w:lang w:eastAsia="ru-RU"/>
              </w:rPr>
              <w:t xml:space="preserve"> Ісламської Республіки Іран</w:t>
            </w:r>
            <w:r w:rsidRPr="00462F95">
              <w:rPr>
                <w:rFonts w:ascii="Times New Roman" w:eastAsia="Calibri" w:hAnsi="Times New Roman" w:cs="Times New Roman"/>
                <w:sz w:val="24"/>
                <w:szCs w:val="24"/>
                <w:bdr w:val="none" w:sz="0" w:space="0" w:color="auto" w:frame="1"/>
                <w:lang w:eastAsia="ru-RU"/>
              </w:rPr>
              <w:t xml:space="preserve">. </w:t>
            </w:r>
          </w:p>
          <w:p w14:paraId="1530C2FC" w14:textId="77777777" w:rsidR="00793D1D" w:rsidRPr="003F55DC" w:rsidRDefault="00793D1D" w:rsidP="00793D1D">
            <w:pPr>
              <w:spacing w:after="0" w:line="240" w:lineRule="auto"/>
              <w:ind w:firstLine="318"/>
              <w:jc w:val="both"/>
              <w:rPr>
                <w:rFonts w:ascii="Times New Roman" w:eastAsia="Calibri" w:hAnsi="Times New Roman" w:cs="Times New Roman"/>
                <w:sz w:val="24"/>
                <w:szCs w:val="24"/>
                <w:bdr w:val="none" w:sz="0" w:space="0" w:color="auto" w:frame="1"/>
                <w:lang w:eastAsia="ru-RU"/>
              </w:rPr>
            </w:pPr>
            <w:r w:rsidRPr="00462F95">
              <w:rPr>
                <w:rFonts w:ascii="Times New Roman" w:eastAsia="Calibri" w:hAnsi="Times New Roman" w:cs="Times New Roman"/>
                <w:sz w:val="24"/>
                <w:szCs w:val="24"/>
                <w:bdr w:val="none" w:sz="0" w:space="0" w:color="auto" w:frame="1"/>
                <w:lang w:eastAsia="ru-RU"/>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eastAsia="Calibri" w:hAnsi="Times New Roman" w:cs="Times New Roman"/>
                <w:sz w:val="24"/>
                <w:szCs w:val="24"/>
                <w:bdr w:val="none" w:sz="0" w:space="0" w:color="auto" w:frame="1"/>
                <w:lang w:eastAsia="ru-RU"/>
              </w:rPr>
              <w:t xml:space="preserve">/ </w:t>
            </w:r>
            <w:r w:rsidRPr="00745B4D">
              <w:rPr>
                <w:rFonts w:ascii="Times New Roman" w:eastAsia="Calibri" w:hAnsi="Times New Roman" w:cs="Times New Roman"/>
                <w:sz w:val="24"/>
                <w:szCs w:val="24"/>
                <w:bdr w:val="none" w:sz="0" w:space="0" w:color="auto" w:frame="1"/>
                <w:lang w:eastAsia="ru-RU"/>
              </w:rPr>
              <w:t>Ісламської Республіки Іран</w:t>
            </w:r>
            <w:r w:rsidRPr="00462F95">
              <w:rPr>
                <w:rFonts w:ascii="Times New Roman" w:eastAsia="Calibri" w:hAnsi="Times New Roman" w:cs="Times New Roman"/>
                <w:sz w:val="24"/>
                <w:szCs w:val="24"/>
                <w:bdr w:val="none" w:sz="0" w:space="0" w:color="auto" w:frame="1"/>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62F95">
              <w:rPr>
                <w:rFonts w:ascii="Times New Roman" w:eastAsia="Calibri" w:hAnsi="Times New Roman" w:cs="Times New Roman"/>
                <w:sz w:val="24"/>
                <w:szCs w:val="24"/>
                <w:bdr w:val="none" w:sz="0" w:space="0" w:color="auto" w:frame="1"/>
                <w:lang w:val="ru-RU" w:eastAsia="ru-RU"/>
              </w:rPr>
              <w:t> </w:t>
            </w:r>
            <w:r w:rsidRPr="00462F95">
              <w:rPr>
                <w:rFonts w:ascii="Times New Roman" w:eastAsia="Calibri" w:hAnsi="Times New Roman" w:cs="Times New Roman"/>
                <w:sz w:val="24"/>
                <w:szCs w:val="24"/>
                <w:bdr w:val="none" w:sz="0" w:space="0" w:color="auto" w:frame="1"/>
                <w:lang w:eastAsia="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93D1D" w:rsidRPr="003F55DC" w14:paraId="4BCA5592"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5C163343" w14:textId="77777777" w:rsidR="00793D1D" w:rsidRPr="003F55DC" w:rsidRDefault="00793D1D" w:rsidP="00793D1D">
            <w:pPr>
              <w:spacing w:after="0" w:line="240" w:lineRule="auto"/>
              <w:ind w:firstLine="198"/>
              <w:rPr>
                <w:rFonts w:ascii="Times New Roman" w:eastAsia="Calibri" w:hAnsi="Times New Roman" w:cs="Times New Roman"/>
                <w:sz w:val="24"/>
                <w:szCs w:val="24"/>
                <w:lang w:eastAsia="ru-RU"/>
              </w:rPr>
            </w:pPr>
            <w:r w:rsidRPr="003F55DC">
              <w:rPr>
                <w:rFonts w:ascii="Times New Roman" w:eastAsia="Calibri" w:hAnsi="Times New Roman" w:cs="Times New Roman"/>
                <w:b/>
                <w:bCs/>
                <w:sz w:val="24"/>
                <w:szCs w:val="24"/>
                <w:lang w:eastAsia="ru-RU"/>
              </w:rPr>
              <w:lastRenderedPageBreak/>
              <w:t>6. Відхилення тендерної пропозиці</w:t>
            </w:r>
            <w:r>
              <w:rPr>
                <w:rFonts w:ascii="Times New Roman" w:eastAsia="Calibri" w:hAnsi="Times New Roman" w:cs="Times New Roman"/>
                <w:b/>
                <w:bCs/>
                <w:sz w:val="24"/>
                <w:szCs w:val="24"/>
                <w:lang w:eastAsia="ru-RU"/>
              </w:rPr>
              <w:t>ї</w:t>
            </w:r>
          </w:p>
          <w:p w14:paraId="5AB979B7" w14:textId="77777777" w:rsidR="00793D1D" w:rsidRPr="003F55DC" w:rsidRDefault="00793D1D" w:rsidP="00793D1D">
            <w:pPr>
              <w:spacing w:after="0" w:line="240" w:lineRule="auto"/>
              <w:ind w:firstLine="198"/>
              <w:rPr>
                <w:rFonts w:ascii="Times New Roman" w:eastAsia="Calibri" w:hAnsi="Times New Roman" w:cs="Times New Roman"/>
                <w:b/>
                <w:bCs/>
                <w:sz w:val="24"/>
                <w:szCs w:val="24"/>
                <w:lang w:eastAsia="ru-RU"/>
              </w:rPr>
            </w:pPr>
          </w:p>
        </w:tc>
        <w:tc>
          <w:tcPr>
            <w:tcW w:w="6424" w:type="dxa"/>
            <w:tcBorders>
              <w:top w:val="single" w:sz="4" w:space="0" w:color="auto"/>
              <w:left w:val="single" w:sz="4" w:space="0" w:color="auto"/>
              <w:bottom w:val="single" w:sz="4" w:space="0" w:color="auto"/>
              <w:right w:val="single" w:sz="4" w:space="0" w:color="auto"/>
            </w:tcBorders>
          </w:tcPr>
          <w:p w14:paraId="187F3C4C" w14:textId="77777777" w:rsidR="00793D1D" w:rsidRDefault="00793D1D" w:rsidP="00793D1D">
            <w:pPr>
              <w:shd w:val="clear" w:color="auto" w:fill="FFFFFF"/>
              <w:tabs>
                <w:tab w:val="left" w:pos="776"/>
              </w:tabs>
              <w:spacing w:after="0" w:line="240" w:lineRule="auto"/>
              <w:jc w:val="both"/>
              <w:textAlignment w:val="baseline"/>
              <w:rPr>
                <w:rFonts w:ascii="Times New Roman" w:eastAsia="Times New Roman" w:hAnsi="Times New Roman" w:cs="Times New Roman"/>
                <w:sz w:val="24"/>
                <w:szCs w:val="24"/>
                <w:lang w:eastAsia="ru-RU"/>
              </w:rPr>
            </w:pPr>
            <w:bookmarkStart w:id="23" w:name="n488"/>
            <w:bookmarkEnd w:id="23"/>
            <w:r>
              <w:rPr>
                <w:rFonts w:ascii="Times New Roman" w:eastAsia="Times New Roman" w:hAnsi="Times New Roman" w:cs="Times New Roman"/>
                <w:sz w:val="24"/>
                <w:szCs w:val="24"/>
                <w:lang w:eastAsia="ru-RU"/>
              </w:rPr>
              <w:t xml:space="preserve"> </w:t>
            </w:r>
            <w:r w:rsidRPr="00FA13F4">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bookmarkStart w:id="24" w:name="n1572"/>
            <w:bookmarkEnd w:id="24"/>
          </w:p>
          <w:p w14:paraId="6438E8C7" w14:textId="77777777" w:rsidR="00793D1D" w:rsidRPr="00FA13F4" w:rsidRDefault="00793D1D" w:rsidP="00793D1D">
            <w:p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r w:rsidRPr="00FA13F4">
              <w:rPr>
                <w:rFonts w:ascii="Times New Roman" w:eastAsia="Times New Roman" w:hAnsi="Times New Roman" w:cs="Times New Roman"/>
                <w:b/>
                <w:sz w:val="24"/>
                <w:szCs w:val="24"/>
                <w:lang w:eastAsia="ru-RU"/>
              </w:rPr>
              <w:t>1) учасник процедури закупівлі:</w:t>
            </w:r>
          </w:p>
          <w:p w14:paraId="76470AD5"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r w:rsidRPr="00100771">
              <w:rPr>
                <w:rFonts w:ascii="Times New Roman" w:eastAsia="Times New Roman" w:hAnsi="Times New Roman" w:cs="Times New Roman"/>
                <w:sz w:val="24"/>
                <w:szCs w:val="24"/>
                <w:lang w:eastAsia="ru-RU"/>
              </w:rPr>
              <w:t>підпадає під підстави, встановлені </w:t>
            </w:r>
            <w:hyperlink r:id="rId45" w:anchor="n615" w:history="1">
              <w:r w:rsidRPr="00100771">
                <w:rPr>
                  <w:rStyle w:val="a3"/>
                  <w:rFonts w:ascii="Times New Roman" w:eastAsia="Times New Roman" w:hAnsi="Times New Roman" w:cs="Times New Roman"/>
                  <w:sz w:val="24"/>
                  <w:szCs w:val="24"/>
                  <w:lang w:eastAsia="ru-RU"/>
                </w:rPr>
                <w:t>пунктом 47</w:t>
              </w:r>
            </w:hyperlink>
            <w:r w:rsidRPr="00100771">
              <w:rPr>
                <w:rFonts w:ascii="Times New Roman" w:eastAsia="Times New Roman" w:hAnsi="Times New Roman" w:cs="Times New Roman"/>
                <w:sz w:val="24"/>
                <w:szCs w:val="24"/>
                <w:lang w:eastAsia="ru-RU"/>
              </w:rPr>
              <w:t> цих особливостей;</w:t>
            </w:r>
          </w:p>
          <w:p w14:paraId="1E7786D7"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25" w:name="n594"/>
            <w:bookmarkEnd w:id="25"/>
            <w:r w:rsidRPr="00100771">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100771">
                <w:rPr>
                  <w:rStyle w:val="a3"/>
                  <w:rFonts w:ascii="Times New Roman" w:eastAsia="Times New Roman" w:hAnsi="Times New Roman" w:cs="Times New Roman"/>
                  <w:sz w:val="24"/>
                  <w:szCs w:val="24"/>
                  <w:lang w:eastAsia="ru-RU"/>
                </w:rPr>
                <w:t>абзацом першим</w:t>
              </w:r>
            </w:hyperlink>
            <w:r w:rsidRPr="00100771">
              <w:rPr>
                <w:rFonts w:ascii="Times New Roman" w:eastAsia="Times New Roman" w:hAnsi="Times New Roman" w:cs="Times New Roman"/>
                <w:sz w:val="24"/>
                <w:szCs w:val="24"/>
                <w:lang w:eastAsia="ru-RU"/>
              </w:rPr>
              <w:t> пункту 42 цих особливостей;</w:t>
            </w:r>
          </w:p>
          <w:p w14:paraId="6A7CAA83"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26" w:name="n595"/>
            <w:bookmarkEnd w:id="26"/>
            <w:r w:rsidRPr="00100771">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A65D93"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27" w:name="n596"/>
            <w:bookmarkEnd w:id="27"/>
            <w:r w:rsidRPr="00100771">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100771">
              <w:rPr>
                <w:rFonts w:ascii="Times New Roman" w:eastAsia="Times New Roman" w:hAnsi="Times New Roman" w:cs="Times New Roman"/>
                <w:sz w:val="24"/>
                <w:szCs w:val="24"/>
                <w:lang w:eastAsia="ru-RU"/>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48609F27"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28" w:name="n597"/>
            <w:bookmarkEnd w:id="28"/>
            <w:r w:rsidRPr="00100771">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47" w:anchor="n1543" w:tgtFrame="_blank" w:history="1">
              <w:r w:rsidRPr="00100771">
                <w:rPr>
                  <w:rStyle w:val="a3"/>
                  <w:rFonts w:ascii="Times New Roman" w:eastAsia="Times New Roman" w:hAnsi="Times New Roman" w:cs="Times New Roman"/>
                  <w:sz w:val="24"/>
                  <w:szCs w:val="24"/>
                  <w:lang w:eastAsia="ru-RU"/>
                </w:rPr>
                <w:t>абзацом першим</w:t>
              </w:r>
            </w:hyperlink>
            <w:r w:rsidRPr="00100771">
              <w:rPr>
                <w:rFonts w:ascii="Times New Roman" w:eastAsia="Times New Roman" w:hAnsi="Times New Roman" w:cs="Times New Roman"/>
                <w:sz w:val="24"/>
                <w:szCs w:val="24"/>
                <w:lang w:eastAsia="ru-RU"/>
              </w:rPr>
              <w:t> частини чотирнадцятої статті 29 Закону/</w:t>
            </w:r>
            <w:hyperlink r:id="rId48" w:anchor="n581" w:history="1">
              <w:r w:rsidRPr="00100771">
                <w:rPr>
                  <w:rStyle w:val="a3"/>
                  <w:rFonts w:ascii="Times New Roman" w:eastAsia="Times New Roman" w:hAnsi="Times New Roman" w:cs="Times New Roman"/>
                  <w:sz w:val="24"/>
                  <w:szCs w:val="24"/>
                  <w:lang w:eastAsia="ru-RU"/>
                </w:rPr>
                <w:t>абзацом дев’ятим</w:t>
              </w:r>
            </w:hyperlink>
            <w:r w:rsidRPr="00100771">
              <w:rPr>
                <w:rFonts w:ascii="Times New Roman" w:eastAsia="Times New Roman" w:hAnsi="Times New Roman" w:cs="Times New Roman"/>
                <w:sz w:val="24"/>
                <w:szCs w:val="24"/>
                <w:lang w:eastAsia="ru-RU"/>
              </w:rPr>
              <w:t> пункту 37 цих особливостей;</w:t>
            </w:r>
          </w:p>
          <w:p w14:paraId="3DC67156"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29" w:name="n598"/>
            <w:bookmarkEnd w:id="29"/>
            <w:r w:rsidRPr="00100771">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49" w:anchor="n584" w:history="1">
              <w:r w:rsidRPr="00100771">
                <w:rPr>
                  <w:rStyle w:val="a3"/>
                  <w:rFonts w:ascii="Times New Roman" w:eastAsia="Times New Roman" w:hAnsi="Times New Roman" w:cs="Times New Roman"/>
                  <w:sz w:val="24"/>
                  <w:szCs w:val="24"/>
                  <w:lang w:eastAsia="ru-RU"/>
                </w:rPr>
                <w:t>пункту 40</w:t>
              </w:r>
            </w:hyperlink>
            <w:r w:rsidRPr="00100771">
              <w:rPr>
                <w:rFonts w:ascii="Times New Roman" w:eastAsia="Times New Roman" w:hAnsi="Times New Roman" w:cs="Times New Roman"/>
                <w:sz w:val="24"/>
                <w:szCs w:val="24"/>
                <w:lang w:eastAsia="ru-RU"/>
              </w:rPr>
              <w:t> цих особливостей;</w:t>
            </w:r>
          </w:p>
          <w:p w14:paraId="00F6C5BD" w14:textId="77777777" w:rsidR="00793D1D" w:rsidRPr="00100771" w:rsidRDefault="00793D1D" w:rsidP="00793D1D">
            <w:pPr>
              <w:numPr>
                <w:ilvl w:val="0"/>
                <w:numId w:val="14"/>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0" w:name="n599"/>
            <w:bookmarkEnd w:id="30"/>
            <w:r w:rsidRPr="007920FB">
              <w:rPr>
                <w:rFonts w:ascii="Times New Roman" w:eastAsia="Times New Roman" w:hAnsi="Times New Roman" w:cs="Times New Roman"/>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0" w:anchor="n2" w:history="1">
              <w:r w:rsidRPr="007920FB">
                <w:rPr>
                  <w:rStyle w:val="a3"/>
                  <w:rFonts w:ascii="Times New Roman" w:eastAsia="Times New Roman" w:hAnsi="Times New Roman" w:cs="Times New Roman"/>
                  <w:sz w:val="24"/>
                  <w:szCs w:val="24"/>
                  <w:lang w:eastAsia="ru-RU"/>
                </w:rPr>
                <w:t>№ 1178</w:t>
              </w:r>
            </w:hyperlink>
            <w:r w:rsidRPr="007920FB">
              <w:rPr>
                <w:rFonts w:ascii="Times New Roman" w:eastAsia="Times New Roman" w:hAnsi="Times New Roman" w:cs="Times New Roman"/>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0CA0CE" w14:textId="77777777" w:rsidR="00793D1D" w:rsidRPr="00FA13F4" w:rsidRDefault="00793D1D" w:rsidP="00793D1D">
            <w:pPr>
              <w:shd w:val="clear" w:color="auto" w:fill="FFFFFF"/>
              <w:spacing w:after="0" w:line="240" w:lineRule="auto"/>
              <w:ind w:left="-60" w:firstLine="425"/>
              <w:jc w:val="both"/>
              <w:textAlignment w:val="baseline"/>
              <w:rPr>
                <w:rFonts w:ascii="Times New Roman" w:eastAsia="Times New Roman" w:hAnsi="Times New Roman" w:cs="Times New Roman"/>
                <w:b/>
                <w:sz w:val="24"/>
                <w:szCs w:val="24"/>
                <w:u w:val="single"/>
                <w:lang w:eastAsia="ru-RU"/>
              </w:rPr>
            </w:pPr>
            <w:bookmarkStart w:id="31" w:name="n1580"/>
            <w:bookmarkEnd w:id="31"/>
            <w:r w:rsidRPr="00FA13F4">
              <w:rPr>
                <w:rFonts w:ascii="Times New Roman" w:eastAsia="Times New Roman" w:hAnsi="Times New Roman" w:cs="Times New Roman"/>
                <w:sz w:val="24"/>
                <w:szCs w:val="24"/>
                <w:lang w:eastAsia="ru-RU"/>
              </w:rPr>
              <w:t>2</w:t>
            </w:r>
            <w:r w:rsidRPr="00FA13F4">
              <w:rPr>
                <w:rFonts w:ascii="Times New Roman" w:eastAsia="Times New Roman" w:hAnsi="Times New Roman" w:cs="Times New Roman"/>
                <w:b/>
                <w:sz w:val="24"/>
                <w:szCs w:val="24"/>
                <w:lang w:eastAsia="ru-RU"/>
              </w:rPr>
              <w:t xml:space="preserve">) </w:t>
            </w:r>
            <w:r w:rsidRPr="00FA13F4">
              <w:rPr>
                <w:rFonts w:ascii="Times New Roman" w:eastAsia="Times New Roman" w:hAnsi="Times New Roman" w:cs="Times New Roman"/>
                <w:b/>
                <w:sz w:val="24"/>
                <w:szCs w:val="24"/>
                <w:u w:val="single"/>
                <w:lang w:eastAsia="ru-RU"/>
              </w:rPr>
              <w:t>тендерна пропозиція:</w:t>
            </w:r>
          </w:p>
          <w:p w14:paraId="7D81BAB4" w14:textId="77777777" w:rsidR="00793D1D" w:rsidRPr="00100771" w:rsidRDefault="00793D1D" w:rsidP="00793D1D">
            <w:pPr>
              <w:numPr>
                <w:ilvl w:val="0"/>
                <w:numId w:val="15"/>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2" w:name="n1581"/>
            <w:bookmarkEnd w:id="32"/>
            <w:r w:rsidRPr="00100771">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100771">
                <w:rPr>
                  <w:rStyle w:val="a3"/>
                  <w:rFonts w:ascii="Times New Roman" w:eastAsia="Times New Roman" w:hAnsi="Times New Roman" w:cs="Times New Roman"/>
                  <w:sz w:val="24"/>
                  <w:szCs w:val="24"/>
                  <w:lang w:eastAsia="ru-RU"/>
                </w:rPr>
                <w:t>пункту 43</w:t>
              </w:r>
            </w:hyperlink>
            <w:r w:rsidRPr="00100771">
              <w:rPr>
                <w:rFonts w:ascii="Times New Roman" w:eastAsia="Times New Roman" w:hAnsi="Times New Roman" w:cs="Times New Roman"/>
                <w:sz w:val="24"/>
                <w:szCs w:val="24"/>
                <w:lang w:eastAsia="ru-RU"/>
              </w:rPr>
              <w:t> цих особливостей;</w:t>
            </w:r>
          </w:p>
          <w:p w14:paraId="74E475C0" w14:textId="77777777" w:rsidR="00793D1D" w:rsidRPr="00100771" w:rsidRDefault="00793D1D" w:rsidP="00793D1D">
            <w:pPr>
              <w:numPr>
                <w:ilvl w:val="0"/>
                <w:numId w:val="15"/>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3" w:name="n602"/>
            <w:bookmarkEnd w:id="33"/>
            <w:r w:rsidRPr="00100771">
              <w:rPr>
                <w:rFonts w:ascii="Times New Roman" w:eastAsia="Times New Roman" w:hAnsi="Times New Roman" w:cs="Times New Roman"/>
                <w:sz w:val="24"/>
                <w:szCs w:val="24"/>
                <w:lang w:eastAsia="ru-RU"/>
              </w:rPr>
              <w:t>є такою, строк дії якої закінчився;</w:t>
            </w:r>
          </w:p>
          <w:p w14:paraId="7B862DA0" w14:textId="77777777" w:rsidR="00793D1D" w:rsidRPr="00100771" w:rsidRDefault="00793D1D" w:rsidP="00793D1D">
            <w:pPr>
              <w:numPr>
                <w:ilvl w:val="0"/>
                <w:numId w:val="15"/>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4" w:name="n603"/>
            <w:bookmarkEnd w:id="34"/>
            <w:r w:rsidRPr="00100771">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100771">
              <w:rPr>
                <w:rFonts w:ascii="Times New Roman" w:eastAsia="Times New Roman" w:hAnsi="Times New Roman" w:cs="Times New Roman"/>
                <w:sz w:val="24"/>
                <w:szCs w:val="24"/>
                <w:lang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913C19" w14:textId="77777777" w:rsidR="00793D1D" w:rsidRPr="00100771" w:rsidRDefault="00793D1D" w:rsidP="00793D1D">
            <w:pPr>
              <w:numPr>
                <w:ilvl w:val="0"/>
                <w:numId w:val="15"/>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5" w:name="n604"/>
            <w:bookmarkEnd w:id="35"/>
            <w:r w:rsidRPr="00100771">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52" w:anchor="n1422" w:tgtFrame="_blank" w:history="1">
              <w:r w:rsidRPr="00100771">
                <w:rPr>
                  <w:rStyle w:val="a3"/>
                  <w:rFonts w:ascii="Times New Roman" w:eastAsia="Times New Roman" w:hAnsi="Times New Roman" w:cs="Times New Roman"/>
                  <w:sz w:val="24"/>
                  <w:szCs w:val="24"/>
                  <w:lang w:eastAsia="ru-RU"/>
                </w:rPr>
                <w:t>абзацу першого</w:t>
              </w:r>
            </w:hyperlink>
            <w:r w:rsidRPr="00100771">
              <w:rPr>
                <w:rFonts w:ascii="Times New Roman" w:eastAsia="Times New Roman" w:hAnsi="Times New Roman" w:cs="Times New Roman"/>
                <w:sz w:val="24"/>
                <w:szCs w:val="24"/>
                <w:lang w:eastAsia="ru-RU"/>
              </w:rPr>
              <w:t> частини третьої статті 22 Закону;</w:t>
            </w:r>
          </w:p>
          <w:p w14:paraId="0FBB775B" w14:textId="77777777" w:rsidR="00793D1D" w:rsidRPr="008B257B" w:rsidRDefault="00793D1D" w:rsidP="00793D1D">
            <w:pPr>
              <w:shd w:val="clear" w:color="auto" w:fill="FFFFFF"/>
              <w:spacing w:after="0" w:line="240" w:lineRule="auto"/>
              <w:ind w:left="-60" w:firstLine="425"/>
              <w:jc w:val="both"/>
              <w:textAlignment w:val="baseline"/>
              <w:rPr>
                <w:rFonts w:ascii="Times New Roman" w:eastAsia="Times New Roman" w:hAnsi="Times New Roman" w:cs="Times New Roman"/>
                <w:b/>
                <w:sz w:val="24"/>
                <w:szCs w:val="24"/>
                <w:u w:val="single"/>
                <w:lang w:eastAsia="ru-RU"/>
              </w:rPr>
            </w:pPr>
            <w:bookmarkStart w:id="36" w:name="n1584"/>
            <w:bookmarkEnd w:id="36"/>
            <w:r w:rsidRPr="00FA13F4">
              <w:rPr>
                <w:rFonts w:ascii="Times New Roman" w:eastAsia="Times New Roman" w:hAnsi="Times New Roman" w:cs="Times New Roman"/>
                <w:sz w:val="24"/>
                <w:szCs w:val="24"/>
                <w:lang w:eastAsia="ru-RU"/>
              </w:rPr>
              <w:t xml:space="preserve">3) </w:t>
            </w:r>
            <w:r w:rsidRPr="00FA13F4">
              <w:rPr>
                <w:rFonts w:ascii="Times New Roman" w:eastAsia="Times New Roman" w:hAnsi="Times New Roman" w:cs="Times New Roman"/>
                <w:b/>
                <w:sz w:val="24"/>
                <w:szCs w:val="24"/>
                <w:u w:val="single"/>
                <w:lang w:eastAsia="ru-RU"/>
              </w:rPr>
              <w:t>переможець процедури закупівлі:</w:t>
            </w:r>
          </w:p>
          <w:p w14:paraId="25DEA398" w14:textId="77777777" w:rsidR="00793D1D" w:rsidRPr="00013EAC" w:rsidRDefault="00793D1D" w:rsidP="00793D1D">
            <w:pPr>
              <w:numPr>
                <w:ilvl w:val="0"/>
                <w:numId w:val="16"/>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7" w:name="n1585"/>
            <w:bookmarkEnd w:id="37"/>
            <w:r w:rsidRPr="00013EAC">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936C746" w14:textId="77777777" w:rsidR="00793D1D" w:rsidRPr="00013EAC" w:rsidRDefault="00793D1D" w:rsidP="00793D1D">
            <w:pPr>
              <w:numPr>
                <w:ilvl w:val="0"/>
                <w:numId w:val="16"/>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8" w:name="n607"/>
            <w:bookmarkEnd w:id="38"/>
            <w:r w:rsidRPr="00013EAC">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013EAC">
                <w:rPr>
                  <w:rStyle w:val="a3"/>
                  <w:rFonts w:ascii="Times New Roman" w:eastAsia="Times New Roman" w:hAnsi="Times New Roman" w:cs="Times New Roman"/>
                  <w:sz w:val="24"/>
                  <w:szCs w:val="24"/>
                  <w:lang w:eastAsia="ru-RU"/>
                </w:rPr>
                <w:t>підпунктах 3</w:t>
              </w:r>
            </w:hyperlink>
            <w:r w:rsidRPr="00013EAC">
              <w:rPr>
                <w:rFonts w:ascii="Times New Roman" w:eastAsia="Times New Roman" w:hAnsi="Times New Roman" w:cs="Times New Roman"/>
                <w:sz w:val="24"/>
                <w:szCs w:val="24"/>
                <w:lang w:eastAsia="ru-RU"/>
              </w:rPr>
              <w:t>, </w:t>
            </w:r>
            <w:hyperlink r:id="rId54" w:anchor="n620" w:history="1">
              <w:r w:rsidRPr="00013EAC">
                <w:rPr>
                  <w:rStyle w:val="a3"/>
                  <w:rFonts w:ascii="Times New Roman" w:eastAsia="Times New Roman" w:hAnsi="Times New Roman" w:cs="Times New Roman"/>
                  <w:sz w:val="24"/>
                  <w:szCs w:val="24"/>
                  <w:lang w:eastAsia="ru-RU"/>
                </w:rPr>
                <w:t>5</w:t>
              </w:r>
            </w:hyperlink>
            <w:r w:rsidRPr="00013EAC">
              <w:rPr>
                <w:rFonts w:ascii="Times New Roman" w:eastAsia="Times New Roman" w:hAnsi="Times New Roman" w:cs="Times New Roman"/>
                <w:sz w:val="24"/>
                <w:szCs w:val="24"/>
                <w:lang w:eastAsia="ru-RU"/>
              </w:rPr>
              <w:t>, </w:t>
            </w:r>
            <w:hyperlink r:id="rId55" w:anchor="n621" w:history="1">
              <w:r w:rsidRPr="00013EAC">
                <w:rPr>
                  <w:rStyle w:val="a3"/>
                  <w:rFonts w:ascii="Times New Roman" w:eastAsia="Times New Roman" w:hAnsi="Times New Roman" w:cs="Times New Roman"/>
                  <w:sz w:val="24"/>
                  <w:szCs w:val="24"/>
                  <w:lang w:eastAsia="ru-RU"/>
                </w:rPr>
                <w:t>6</w:t>
              </w:r>
            </w:hyperlink>
            <w:r w:rsidRPr="00013EAC">
              <w:rPr>
                <w:rFonts w:ascii="Times New Roman" w:eastAsia="Times New Roman" w:hAnsi="Times New Roman" w:cs="Times New Roman"/>
                <w:sz w:val="24"/>
                <w:szCs w:val="24"/>
                <w:lang w:eastAsia="ru-RU"/>
              </w:rPr>
              <w:t> і </w:t>
            </w:r>
            <w:hyperlink r:id="rId56" w:anchor="n627" w:history="1">
              <w:r w:rsidRPr="00013EAC">
                <w:rPr>
                  <w:rStyle w:val="a3"/>
                  <w:rFonts w:ascii="Times New Roman" w:eastAsia="Times New Roman" w:hAnsi="Times New Roman" w:cs="Times New Roman"/>
                  <w:sz w:val="24"/>
                  <w:szCs w:val="24"/>
                  <w:lang w:eastAsia="ru-RU"/>
                </w:rPr>
                <w:t>12</w:t>
              </w:r>
            </w:hyperlink>
            <w:r w:rsidRPr="00013EAC">
              <w:rPr>
                <w:rFonts w:ascii="Times New Roman" w:eastAsia="Times New Roman" w:hAnsi="Times New Roman" w:cs="Times New Roman"/>
                <w:sz w:val="24"/>
                <w:szCs w:val="24"/>
                <w:lang w:eastAsia="ru-RU"/>
              </w:rPr>
              <w:t> та в </w:t>
            </w:r>
            <w:hyperlink r:id="rId57" w:anchor="n628" w:history="1">
              <w:r w:rsidRPr="00013EAC">
                <w:rPr>
                  <w:rStyle w:val="a3"/>
                  <w:rFonts w:ascii="Times New Roman" w:eastAsia="Times New Roman" w:hAnsi="Times New Roman" w:cs="Times New Roman"/>
                  <w:sz w:val="24"/>
                  <w:szCs w:val="24"/>
                  <w:lang w:eastAsia="ru-RU"/>
                </w:rPr>
                <w:t>абзаці чотирнадцятому</w:t>
              </w:r>
            </w:hyperlink>
            <w:r w:rsidRPr="00013EAC">
              <w:rPr>
                <w:rFonts w:ascii="Times New Roman" w:eastAsia="Times New Roman" w:hAnsi="Times New Roman" w:cs="Times New Roman"/>
                <w:sz w:val="24"/>
                <w:szCs w:val="24"/>
                <w:lang w:eastAsia="ru-RU"/>
              </w:rPr>
              <w:t> пункту 47 цих особливостей;</w:t>
            </w:r>
          </w:p>
          <w:p w14:paraId="7587A616" w14:textId="77777777" w:rsidR="00793D1D" w:rsidRPr="00013EAC" w:rsidRDefault="00793D1D" w:rsidP="00793D1D">
            <w:pPr>
              <w:numPr>
                <w:ilvl w:val="0"/>
                <w:numId w:val="16"/>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39" w:name="n608"/>
            <w:bookmarkEnd w:id="39"/>
            <w:r w:rsidRPr="00013EAC">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6FFB9C24" w14:textId="77777777" w:rsidR="00793D1D" w:rsidRPr="00013EAC" w:rsidRDefault="00793D1D" w:rsidP="00793D1D">
            <w:pPr>
              <w:numPr>
                <w:ilvl w:val="0"/>
                <w:numId w:val="16"/>
              </w:num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bookmarkStart w:id="40" w:name="n609"/>
            <w:bookmarkEnd w:id="40"/>
            <w:r w:rsidRPr="00013EAC">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013EAC">
                <w:rPr>
                  <w:rStyle w:val="a3"/>
                  <w:rFonts w:ascii="Times New Roman" w:eastAsia="Times New Roman" w:hAnsi="Times New Roman" w:cs="Times New Roman"/>
                  <w:sz w:val="24"/>
                  <w:szCs w:val="24"/>
                  <w:lang w:eastAsia="ru-RU"/>
                </w:rPr>
                <w:t>абзацом першим</w:t>
              </w:r>
            </w:hyperlink>
            <w:r w:rsidRPr="00013EAC">
              <w:rPr>
                <w:rFonts w:ascii="Times New Roman" w:eastAsia="Times New Roman" w:hAnsi="Times New Roman" w:cs="Times New Roman"/>
                <w:sz w:val="24"/>
                <w:szCs w:val="24"/>
                <w:lang w:eastAsia="ru-RU"/>
              </w:rPr>
              <w:t> пункту 42 цих особливостей.</w:t>
            </w:r>
          </w:p>
          <w:p w14:paraId="22A1FE8D" w14:textId="77777777" w:rsidR="00793D1D" w:rsidRPr="00FA13F4" w:rsidRDefault="00793D1D" w:rsidP="00793D1D">
            <w:pPr>
              <w:shd w:val="clear" w:color="auto" w:fill="FFFFFF"/>
              <w:spacing w:after="0" w:line="240" w:lineRule="auto"/>
              <w:ind w:left="-60" w:firstLine="425"/>
              <w:jc w:val="both"/>
              <w:textAlignment w:val="baseline"/>
              <w:rPr>
                <w:rFonts w:ascii="Times New Roman" w:eastAsia="Times New Roman" w:hAnsi="Times New Roman" w:cs="Times New Roman"/>
                <w:sz w:val="24"/>
                <w:szCs w:val="24"/>
                <w:lang w:eastAsia="ru-RU"/>
              </w:rPr>
            </w:pPr>
            <w:r w:rsidRPr="00FA13F4">
              <w:rPr>
                <w:rFonts w:ascii="Times New Roman" w:eastAsia="Times New Roman" w:hAnsi="Times New Roman" w:cs="Times New Roman"/>
                <w:b/>
                <w:sz w:val="24"/>
                <w:szCs w:val="24"/>
                <w:lang w:eastAsia="ru-RU"/>
              </w:rPr>
              <w:t>Замовник може відхилити</w:t>
            </w:r>
            <w:r w:rsidRPr="00FA13F4">
              <w:rPr>
                <w:rFonts w:ascii="Times New Roman" w:eastAsia="Times New Roman" w:hAnsi="Times New Roman" w:cs="Times New Roman"/>
                <w:sz w:val="24"/>
                <w:szCs w:val="24"/>
                <w:lang w:eastAsia="ru-RU"/>
              </w:rPr>
              <w:t xml:space="preserve"> тендерну пропозицію із зазначенням аргументації в електронній системі закупівель у разі, коли:</w:t>
            </w:r>
          </w:p>
          <w:p w14:paraId="3BAF293C" w14:textId="77777777" w:rsidR="00793D1D" w:rsidRPr="00013EAC" w:rsidRDefault="00793D1D" w:rsidP="00793D1D">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013EAC">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DBD9C" w14:textId="77777777" w:rsidR="00793D1D" w:rsidRDefault="00793D1D" w:rsidP="00793D1D">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612"/>
            <w:bookmarkEnd w:id="41"/>
            <w:r w:rsidRPr="00013EAC">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EFE934" w14:textId="77777777" w:rsidR="00793D1D" w:rsidRPr="00334D6A" w:rsidRDefault="00793D1D" w:rsidP="00793D1D">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r w:rsidRPr="00334D6A">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D2606F" w14:textId="77777777" w:rsidR="00793D1D" w:rsidRPr="003F55DC" w:rsidRDefault="00793D1D" w:rsidP="00793D1D">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614"/>
            <w:bookmarkEnd w:id="42"/>
            <w:r w:rsidRPr="00334D6A">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34D6A">
              <w:rPr>
                <w:rFonts w:ascii="Times New Roman" w:eastAsia="Times New Roman" w:hAnsi="Times New Roman" w:cs="Times New Roman"/>
                <w:sz w:val="24"/>
                <w:szCs w:val="24"/>
                <w:lang w:eastAsia="ru-RU"/>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334D6A">
                <w:rPr>
                  <w:rStyle w:val="a3"/>
                  <w:rFonts w:ascii="Times New Roman" w:eastAsia="Times New Roman" w:hAnsi="Times New Roman" w:cs="Times New Roman"/>
                  <w:sz w:val="24"/>
                  <w:szCs w:val="24"/>
                  <w:lang w:eastAsia="ru-RU"/>
                </w:rPr>
                <w:t>статті 10</w:t>
              </w:r>
            </w:hyperlink>
            <w:r w:rsidRPr="00334D6A">
              <w:rPr>
                <w:rFonts w:ascii="Times New Roman" w:eastAsia="Times New Roman" w:hAnsi="Times New Roman" w:cs="Times New Roman"/>
                <w:sz w:val="24"/>
                <w:szCs w:val="24"/>
                <w:lang w:eastAsia="ru-RU"/>
              </w:rPr>
              <w:t> Закону.</w:t>
            </w:r>
          </w:p>
        </w:tc>
      </w:tr>
      <w:tr w:rsidR="00793D1D" w:rsidRPr="003F55DC" w14:paraId="6AE38578" w14:textId="77777777" w:rsidTr="00FA0D2E">
        <w:trPr>
          <w:trHeight w:val="21"/>
        </w:trPr>
        <w:tc>
          <w:tcPr>
            <w:tcW w:w="10062" w:type="dxa"/>
            <w:gridSpan w:val="2"/>
            <w:tcBorders>
              <w:top w:val="single" w:sz="4" w:space="0" w:color="auto"/>
              <w:left w:val="single" w:sz="4" w:space="0" w:color="auto"/>
              <w:bottom w:val="single" w:sz="4" w:space="0" w:color="auto"/>
              <w:right w:val="single" w:sz="4" w:space="0" w:color="auto"/>
            </w:tcBorders>
          </w:tcPr>
          <w:p w14:paraId="2C419450" w14:textId="77777777" w:rsidR="00793D1D" w:rsidRPr="003F55DC" w:rsidRDefault="00793D1D" w:rsidP="00793D1D">
            <w:pPr>
              <w:spacing w:after="0" w:line="240" w:lineRule="auto"/>
              <w:jc w:val="center"/>
              <w:rPr>
                <w:rFonts w:ascii="Times New Roman" w:eastAsia="Times New Roman" w:hAnsi="Times New Roman" w:cs="Times New Roman"/>
                <w:b/>
                <w:sz w:val="24"/>
                <w:szCs w:val="24"/>
              </w:rPr>
            </w:pPr>
            <w:r w:rsidRPr="003F55D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93D1D" w:rsidRPr="003F55DC" w14:paraId="3ED1D30D" w14:textId="77777777" w:rsidTr="00E5005C">
        <w:trPr>
          <w:trHeight w:val="546"/>
        </w:trPr>
        <w:tc>
          <w:tcPr>
            <w:tcW w:w="3638" w:type="dxa"/>
            <w:tcBorders>
              <w:top w:val="single" w:sz="4" w:space="0" w:color="auto"/>
              <w:left w:val="single" w:sz="4" w:space="0" w:color="auto"/>
              <w:bottom w:val="single" w:sz="4" w:space="0" w:color="auto"/>
              <w:right w:val="single" w:sz="4" w:space="0" w:color="auto"/>
            </w:tcBorders>
          </w:tcPr>
          <w:p w14:paraId="35844694" w14:textId="77777777" w:rsidR="00793D1D" w:rsidRPr="003F55DC" w:rsidRDefault="00793D1D" w:rsidP="00793D1D">
            <w:pPr>
              <w:spacing w:after="0" w:line="240" w:lineRule="auto"/>
              <w:ind w:firstLine="198"/>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t>1. Відміна замовником торгів чи визнання їх такими, що не відбулися</w:t>
            </w:r>
          </w:p>
        </w:tc>
        <w:tc>
          <w:tcPr>
            <w:tcW w:w="6424" w:type="dxa"/>
            <w:tcBorders>
              <w:top w:val="single" w:sz="4" w:space="0" w:color="auto"/>
              <w:left w:val="single" w:sz="4" w:space="0" w:color="auto"/>
              <w:bottom w:val="single" w:sz="4" w:space="0" w:color="auto"/>
              <w:right w:val="single" w:sz="4" w:space="0" w:color="auto"/>
            </w:tcBorders>
          </w:tcPr>
          <w:p w14:paraId="2E946A84" w14:textId="77777777" w:rsidR="00793D1D" w:rsidRPr="006A2C6F" w:rsidRDefault="00793D1D" w:rsidP="00793D1D">
            <w:pPr>
              <w:numPr>
                <w:ilvl w:val="1"/>
                <w:numId w:val="17"/>
              </w:num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r w:rsidRPr="006A2C6F">
              <w:rPr>
                <w:rFonts w:ascii="Times New Roman" w:eastAsia="Times New Roman" w:hAnsi="Times New Roman" w:cs="Times New Roman"/>
                <w:b/>
                <w:sz w:val="24"/>
                <w:szCs w:val="24"/>
                <w:u w:val="single"/>
                <w:lang w:eastAsia="ru-RU"/>
              </w:rPr>
              <w:t>Замовник відміняє відкриті торги у разі:</w:t>
            </w:r>
          </w:p>
          <w:p w14:paraId="0EC72020" w14:textId="77777777" w:rsidR="00793D1D" w:rsidRPr="00381BA3"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3" w:name="n1593"/>
            <w:bookmarkEnd w:id="43"/>
            <w:r w:rsidRPr="00381BA3">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8281AC2" w14:textId="77777777" w:rsidR="00793D1D" w:rsidRPr="00381BA3"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4" w:name="n644"/>
            <w:bookmarkEnd w:id="44"/>
            <w:r w:rsidRPr="00381BA3">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97419F" w14:textId="77777777" w:rsidR="00793D1D" w:rsidRPr="00381BA3"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5" w:name="n645"/>
            <w:bookmarkEnd w:id="45"/>
            <w:r w:rsidRPr="00381BA3">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16BD2CA2" w14:textId="77777777" w:rsidR="00793D1D" w:rsidRPr="00381BA3"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6" w:name="n646"/>
            <w:bookmarkEnd w:id="46"/>
            <w:r w:rsidRPr="00381BA3">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265FB58" w14:textId="77777777" w:rsidR="00793D1D" w:rsidRPr="00381BA3"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7" w:name="n647"/>
            <w:bookmarkEnd w:id="47"/>
            <w:r w:rsidRPr="00381BA3">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685D86" w14:textId="77777777" w:rsidR="00793D1D" w:rsidRPr="00002BE2" w:rsidRDefault="00793D1D" w:rsidP="00793D1D">
            <w:pPr>
              <w:numPr>
                <w:ilvl w:val="1"/>
                <w:numId w:val="17"/>
              </w:num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bookmarkStart w:id="48" w:name="n1595"/>
            <w:bookmarkEnd w:id="48"/>
            <w:r w:rsidRPr="006A2C6F">
              <w:rPr>
                <w:rFonts w:ascii="Times New Roman" w:eastAsia="Times New Roman" w:hAnsi="Times New Roman" w:cs="Times New Roman"/>
                <w:b/>
                <w:sz w:val="24"/>
                <w:szCs w:val="24"/>
                <w:u w:val="single"/>
                <w:lang w:eastAsia="ru-RU"/>
              </w:rPr>
              <w:t>Відкриті торги автоматично відміняється електронною системою закупівель у разі:</w:t>
            </w:r>
          </w:p>
          <w:p w14:paraId="37D8AF94" w14:textId="77777777" w:rsidR="00793D1D" w:rsidRPr="00607486"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49" w:name="n1596"/>
            <w:bookmarkEnd w:id="49"/>
            <w:r w:rsidRPr="00607486">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D488B3" w14:textId="77777777" w:rsidR="00793D1D" w:rsidRPr="00607486"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50" w:name="n650"/>
            <w:bookmarkEnd w:id="50"/>
            <w:r w:rsidRPr="00607486">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A8CFCE5" w14:textId="77777777" w:rsidR="00793D1D" w:rsidRPr="000A61EF"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bookmarkStart w:id="51" w:name="n651"/>
            <w:bookmarkEnd w:id="51"/>
            <w:r w:rsidRPr="000A61EF">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DCE83B4" w14:textId="77777777" w:rsidR="00793D1D" w:rsidRPr="000A61EF"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r w:rsidRPr="000A61EF">
              <w:rPr>
                <w:rFonts w:ascii="Times New Roman" w:eastAsia="Times New Roman" w:hAnsi="Times New Roman" w:cs="Times New Roman"/>
                <w:sz w:val="24"/>
                <w:szCs w:val="24"/>
                <w:lang w:eastAsia="ru-RU"/>
              </w:rPr>
              <w:t>Відкриті торги можуть бути відмінені частково (за лотом).</w:t>
            </w:r>
          </w:p>
          <w:p w14:paraId="569F782A" w14:textId="77777777" w:rsidR="00793D1D" w:rsidRPr="003F55DC" w:rsidRDefault="00793D1D" w:rsidP="00793D1D">
            <w:pPr>
              <w:shd w:val="clear" w:color="auto" w:fill="FFFFFF"/>
              <w:spacing w:after="0" w:line="240" w:lineRule="auto"/>
              <w:ind w:firstLine="318"/>
              <w:jc w:val="both"/>
              <w:textAlignment w:val="baseline"/>
              <w:rPr>
                <w:rFonts w:ascii="Times New Roman" w:eastAsia="Times New Roman" w:hAnsi="Times New Roman" w:cs="Times New Roman"/>
                <w:sz w:val="24"/>
                <w:szCs w:val="24"/>
                <w:lang w:eastAsia="ru-RU"/>
              </w:rPr>
            </w:pPr>
            <w:r w:rsidRPr="000A61EF">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3D1D" w:rsidRPr="003F55DC" w14:paraId="7132892D" w14:textId="77777777" w:rsidTr="00E5005C">
        <w:trPr>
          <w:trHeight w:val="562"/>
        </w:trPr>
        <w:tc>
          <w:tcPr>
            <w:tcW w:w="3638" w:type="dxa"/>
            <w:tcBorders>
              <w:top w:val="single" w:sz="4" w:space="0" w:color="auto"/>
              <w:left w:val="single" w:sz="4" w:space="0" w:color="auto"/>
              <w:bottom w:val="single" w:sz="4" w:space="0" w:color="auto"/>
              <w:right w:val="single" w:sz="4" w:space="0" w:color="auto"/>
            </w:tcBorders>
          </w:tcPr>
          <w:p w14:paraId="129A73DD" w14:textId="77777777" w:rsidR="00793D1D" w:rsidRPr="003F55DC" w:rsidRDefault="00793D1D" w:rsidP="00793D1D">
            <w:pPr>
              <w:spacing w:after="0" w:line="240" w:lineRule="auto"/>
              <w:ind w:firstLine="198"/>
              <w:rPr>
                <w:rFonts w:ascii="Times New Roman" w:eastAsia="Calibri" w:hAnsi="Times New Roman" w:cs="Times New Roman"/>
                <w:b/>
                <w:bCs/>
                <w:sz w:val="24"/>
                <w:szCs w:val="24"/>
                <w:lang w:val="ru-RU" w:eastAsia="ru-RU"/>
              </w:rPr>
            </w:pPr>
            <w:r w:rsidRPr="003F55DC">
              <w:rPr>
                <w:rFonts w:ascii="Times New Roman" w:eastAsia="Calibri" w:hAnsi="Times New Roman" w:cs="Times New Roman"/>
                <w:b/>
                <w:bCs/>
                <w:sz w:val="24"/>
                <w:szCs w:val="24"/>
                <w:lang w:val="ru-RU" w:eastAsia="ru-RU"/>
              </w:rPr>
              <w:t xml:space="preserve">2. Строк </w:t>
            </w:r>
            <w:r w:rsidRPr="003F55DC">
              <w:rPr>
                <w:rFonts w:ascii="Times New Roman" w:eastAsia="Calibri" w:hAnsi="Times New Roman" w:cs="Times New Roman"/>
                <w:b/>
                <w:bCs/>
                <w:sz w:val="24"/>
                <w:szCs w:val="24"/>
                <w:lang w:eastAsia="ru-RU"/>
              </w:rPr>
              <w:t>укладання договору</w:t>
            </w:r>
          </w:p>
        </w:tc>
        <w:tc>
          <w:tcPr>
            <w:tcW w:w="6424" w:type="dxa"/>
            <w:tcBorders>
              <w:top w:val="single" w:sz="4" w:space="0" w:color="auto"/>
              <w:left w:val="single" w:sz="4" w:space="0" w:color="auto"/>
              <w:bottom w:val="single" w:sz="4" w:space="0" w:color="auto"/>
              <w:right w:val="single" w:sz="4" w:space="0" w:color="auto"/>
            </w:tcBorders>
          </w:tcPr>
          <w:p w14:paraId="4A5BAC77" w14:textId="77777777" w:rsidR="00793D1D" w:rsidRDefault="00793D1D" w:rsidP="00793D1D">
            <w:pPr>
              <w:shd w:val="clear" w:color="auto" w:fill="FFFFFF"/>
              <w:tabs>
                <w:tab w:val="left" w:pos="566"/>
                <w:tab w:val="left" w:pos="649"/>
                <w:tab w:val="left" w:pos="791"/>
              </w:tabs>
              <w:spacing w:after="0" w:line="240" w:lineRule="auto"/>
              <w:ind w:left="-60" w:firstLine="425"/>
              <w:jc w:val="both"/>
              <w:textAlignment w:val="baseline"/>
              <w:rPr>
                <w:rFonts w:ascii="Times New Roman" w:eastAsia="Times New Roman" w:hAnsi="Times New Roman" w:cs="Times New Roman"/>
                <w:sz w:val="24"/>
                <w:szCs w:val="24"/>
                <w:lang w:eastAsia="ru-RU"/>
              </w:rPr>
            </w:pPr>
            <w:r w:rsidRPr="00002BE2">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9F44080" w14:textId="77777777" w:rsidR="00793D1D" w:rsidRDefault="00793D1D" w:rsidP="00793D1D">
            <w:pPr>
              <w:shd w:val="clear" w:color="auto" w:fill="FFFFFF"/>
              <w:tabs>
                <w:tab w:val="left" w:pos="566"/>
                <w:tab w:val="left" w:pos="649"/>
                <w:tab w:val="left" w:pos="791"/>
              </w:tabs>
              <w:spacing w:after="0" w:line="240" w:lineRule="auto"/>
              <w:ind w:left="-60" w:firstLine="425"/>
              <w:jc w:val="both"/>
              <w:textAlignment w:val="baseline"/>
              <w:rPr>
                <w:rFonts w:ascii="Times New Roman" w:eastAsia="Times New Roman" w:hAnsi="Times New Roman" w:cs="Times New Roman"/>
                <w:sz w:val="24"/>
                <w:szCs w:val="24"/>
                <w:lang w:val="ru-RU" w:eastAsia="ru-RU"/>
              </w:rPr>
            </w:pPr>
            <w:proofErr w:type="spellStart"/>
            <w:r w:rsidRPr="00002BE2">
              <w:rPr>
                <w:rFonts w:ascii="Times New Roman" w:eastAsia="Times New Roman" w:hAnsi="Times New Roman" w:cs="Times New Roman"/>
                <w:sz w:val="24"/>
                <w:szCs w:val="24"/>
                <w:lang w:val="ru-RU" w:eastAsia="ru-RU"/>
              </w:rPr>
              <w:t>Рішення</w:t>
            </w:r>
            <w:proofErr w:type="spellEnd"/>
            <w:r w:rsidRPr="00002BE2">
              <w:rPr>
                <w:rFonts w:ascii="Times New Roman" w:eastAsia="Times New Roman" w:hAnsi="Times New Roman" w:cs="Times New Roman"/>
                <w:sz w:val="24"/>
                <w:szCs w:val="24"/>
                <w:lang w:val="ru-RU" w:eastAsia="ru-RU"/>
              </w:rPr>
              <w:t xml:space="preserve"> про </w:t>
            </w:r>
            <w:proofErr w:type="spellStart"/>
            <w:r w:rsidRPr="00002BE2">
              <w:rPr>
                <w:rFonts w:ascii="Times New Roman" w:eastAsia="Times New Roman" w:hAnsi="Times New Roman" w:cs="Times New Roman"/>
                <w:sz w:val="24"/>
                <w:szCs w:val="24"/>
                <w:lang w:val="ru-RU" w:eastAsia="ru-RU"/>
              </w:rPr>
              <w:t>намір</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укласти</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договір</w:t>
            </w:r>
            <w:proofErr w:type="spellEnd"/>
            <w:r w:rsidRPr="00002BE2">
              <w:rPr>
                <w:rFonts w:ascii="Times New Roman" w:eastAsia="Times New Roman" w:hAnsi="Times New Roman" w:cs="Times New Roman"/>
                <w:sz w:val="24"/>
                <w:szCs w:val="24"/>
                <w:lang w:val="ru-RU" w:eastAsia="ru-RU"/>
              </w:rPr>
              <w:t xml:space="preserve"> про закупівлю </w:t>
            </w:r>
            <w:proofErr w:type="spellStart"/>
            <w:r w:rsidRPr="00002BE2">
              <w:rPr>
                <w:rFonts w:ascii="Times New Roman" w:eastAsia="Times New Roman" w:hAnsi="Times New Roman" w:cs="Times New Roman"/>
                <w:sz w:val="24"/>
                <w:szCs w:val="24"/>
                <w:lang w:val="ru-RU" w:eastAsia="ru-RU"/>
              </w:rPr>
              <w:t>приймається</w:t>
            </w:r>
            <w:proofErr w:type="spellEnd"/>
            <w:r w:rsidRPr="00002BE2">
              <w:rPr>
                <w:rFonts w:ascii="Times New Roman" w:eastAsia="Times New Roman" w:hAnsi="Times New Roman" w:cs="Times New Roman"/>
                <w:sz w:val="24"/>
                <w:szCs w:val="24"/>
                <w:lang w:val="ru-RU" w:eastAsia="ru-RU"/>
              </w:rPr>
              <w:t xml:space="preserve"> замовником відповідно до </w:t>
            </w:r>
            <w:proofErr w:type="spellStart"/>
            <w:r w:rsidR="00000000">
              <w:fldChar w:fldCharType="begin"/>
            </w:r>
            <w:r w:rsidR="00000000">
              <w:instrText>HYPERLINK "https://zakon.rada.gov.ua/laws/show/922-19" \l "n1611" \t "_blank"</w:instrText>
            </w:r>
            <w:r w:rsidR="00000000">
              <w:fldChar w:fldCharType="separate"/>
            </w:r>
            <w:r w:rsidRPr="00002BE2">
              <w:rPr>
                <w:rStyle w:val="a3"/>
                <w:rFonts w:ascii="Times New Roman" w:eastAsia="Times New Roman" w:hAnsi="Times New Roman" w:cs="Times New Roman"/>
                <w:sz w:val="24"/>
                <w:szCs w:val="24"/>
                <w:lang w:val="ru-RU" w:eastAsia="ru-RU"/>
              </w:rPr>
              <w:t>статті</w:t>
            </w:r>
            <w:proofErr w:type="spellEnd"/>
            <w:r w:rsidRPr="00002BE2">
              <w:rPr>
                <w:rStyle w:val="a3"/>
                <w:rFonts w:ascii="Times New Roman" w:eastAsia="Times New Roman" w:hAnsi="Times New Roman" w:cs="Times New Roman"/>
                <w:sz w:val="24"/>
                <w:szCs w:val="24"/>
                <w:lang w:val="ru-RU" w:eastAsia="ru-RU"/>
              </w:rPr>
              <w:t xml:space="preserve"> 33</w:t>
            </w:r>
            <w:r w:rsidR="00000000">
              <w:rPr>
                <w:rStyle w:val="a3"/>
                <w:rFonts w:ascii="Times New Roman" w:eastAsia="Times New Roman" w:hAnsi="Times New Roman" w:cs="Times New Roman"/>
                <w:sz w:val="24"/>
                <w:szCs w:val="24"/>
                <w:lang w:val="ru-RU" w:eastAsia="ru-RU"/>
              </w:rPr>
              <w:fldChar w:fldCharType="end"/>
            </w:r>
            <w:r w:rsidRPr="00002BE2">
              <w:rPr>
                <w:rFonts w:ascii="Times New Roman" w:eastAsia="Times New Roman" w:hAnsi="Times New Roman" w:cs="Times New Roman"/>
                <w:sz w:val="24"/>
                <w:szCs w:val="24"/>
                <w:lang w:val="ru-RU" w:eastAsia="ru-RU"/>
              </w:rPr>
              <w:t xml:space="preserve"> Закону та </w:t>
            </w:r>
            <w:r w:rsidRPr="00002BE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002BE2">
              <w:rPr>
                <w:rFonts w:ascii="Times New Roman" w:eastAsia="Times New Roman" w:hAnsi="Times New Roman" w:cs="Times New Roman"/>
                <w:sz w:val="24"/>
                <w:szCs w:val="24"/>
                <w:lang w:val="ru-RU" w:eastAsia="ru-RU"/>
              </w:rPr>
              <w:t xml:space="preserve"> пункту</w:t>
            </w:r>
            <w:r w:rsidRPr="00002BE2">
              <w:rPr>
                <w:rFonts w:ascii="Times New Roman" w:eastAsia="Times New Roman" w:hAnsi="Times New Roman" w:cs="Times New Roman"/>
                <w:sz w:val="24"/>
                <w:szCs w:val="24"/>
                <w:lang w:eastAsia="ru-RU"/>
              </w:rPr>
              <w:t xml:space="preserve"> Особливостей</w:t>
            </w:r>
            <w:r w:rsidRPr="00002BE2">
              <w:rPr>
                <w:rFonts w:ascii="Times New Roman" w:eastAsia="Times New Roman" w:hAnsi="Times New Roman" w:cs="Times New Roman"/>
                <w:sz w:val="24"/>
                <w:szCs w:val="24"/>
                <w:lang w:val="ru-RU" w:eastAsia="ru-RU"/>
              </w:rPr>
              <w:t>.</w:t>
            </w:r>
          </w:p>
          <w:p w14:paraId="6A5B3E39" w14:textId="77777777" w:rsidR="00793D1D" w:rsidRDefault="00793D1D" w:rsidP="00793D1D">
            <w:pPr>
              <w:shd w:val="clear" w:color="auto" w:fill="FFFFFF"/>
              <w:tabs>
                <w:tab w:val="left" w:pos="566"/>
                <w:tab w:val="left" w:pos="649"/>
                <w:tab w:val="left" w:pos="791"/>
              </w:tabs>
              <w:spacing w:after="0" w:line="240" w:lineRule="auto"/>
              <w:ind w:left="-60" w:firstLine="425"/>
              <w:jc w:val="both"/>
              <w:textAlignment w:val="baseline"/>
              <w:rPr>
                <w:rFonts w:ascii="Times New Roman" w:eastAsia="Times New Roman" w:hAnsi="Times New Roman" w:cs="Times New Roman"/>
                <w:sz w:val="24"/>
                <w:szCs w:val="24"/>
                <w:lang w:val="ru-RU" w:eastAsia="ru-RU"/>
              </w:rPr>
            </w:pPr>
            <w:proofErr w:type="spellStart"/>
            <w:r w:rsidRPr="00002BE2">
              <w:rPr>
                <w:rFonts w:ascii="Times New Roman" w:eastAsia="Times New Roman" w:hAnsi="Times New Roman" w:cs="Times New Roman"/>
                <w:sz w:val="24"/>
                <w:szCs w:val="24"/>
                <w:lang w:val="ru-RU" w:eastAsia="ru-RU"/>
              </w:rPr>
              <w:t>Повідомлення</w:t>
            </w:r>
            <w:proofErr w:type="spellEnd"/>
            <w:r w:rsidRPr="00002BE2">
              <w:rPr>
                <w:rFonts w:ascii="Times New Roman" w:eastAsia="Times New Roman" w:hAnsi="Times New Roman" w:cs="Times New Roman"/>
                <w:sz w:val="24"/>
                <w:szCs w:val="24"/>
                <w:lang w:val="ru-RU" w:eastAsia="ru-RU"/>
              </w:rPr>
              <w:t xml:space="preserve"> про </w:t>
            </w:r>
            <w:proofErr w:type="spellStart"/>
            <w:r w:rsidRPr="00002BE2">
              <w:rPr>
                <w:rFonts w:ascii="Times New Roman" w:eastAsia="Times New Roman" w:hAnsi="Times New Roman" w:cs="Times New Roman"/>
                <w:sz w:val="24"/>
                <w:szCs w:val="24"/>
                <w:lang w:val="ru-RU" w:eastAsia="ru-RU"/>
              </w:rPr>
              <w:t>намір</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укласти</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договір</w:t>
            </w:r>
            <w:proofErr w:type="spellEnd"/>
            <w:r w:rsidRPr="00002BE2">
              <w:rPr>
                <w:rFonts w:ascii="Times New Roman" w:eastAsia="Times New Roman" w:hAnsi="Times New Roman" w:cs="Times New Roman"/>
                <w:sz w:val="24"/>
                <w:szCs w:val="24"/>
                <w:lang w:val="ru-RU" w:eastAsia="ru-RU"/>
              </w:rPr>
              <w:t xml:space="preserve"> про закупівлю автоматично </w:t>
            </w:r>
            <w:proofErr w:type="spellStart"/>
            <w:r w:rsidRPr="00002BE2">
              <w:rPr>
                <w:rFonts w:ascii="Times New Roman" w:eastAsia="Times New Roman" w:hAnsi="Times New Roman" w:cs="Times New Roman"/>
                <w:sz w:val="24"/>
                <w:szCs w:val="24"/>
                <w:lang w:val="ru-RU" w:eastAsia="ru-RU"/>
              </w:rPr>
              <w:t>формується</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електронною</w:t>
            </w:r>
            <w:proofErr w:type="spellEnd"/>
            <w:r w:rsidRPr="00002BE2">
              <w:rPr>
                <w:rFonts w:ascii="Times New Roman" w:eastAsia="Times New Roman" w:hAnsi="Times New Roman" w:cs="Times New Roman"/>
                <w:sz w:val="24"/>
                <w:szCs w:val="24"/>
                <w:lang w:val="ru-RU" w:eastAsia="ru-RU"/>
              </w:rPr>
              <w:t xml:space="preserve"> системою закупівель </w:t>
            </w:r>
            <w:proofErr w:type="spellStart"/>
            <w:r w:rsidRPr="00002BE2">
              <w:rPr>
                <w:rFonts w:ascii="Times New Roman" w:eastAsia="Times New Roman" w:hAnsi="Times New Roman" w:cs="Times New Roman"/>
                <w:sz w:val="24"/>
                <w:szCs w:val="24"/>
                <w:lang w:val="ru-RU" w:eastAsia="ru-RU"/>
              </w:rPr>
              <w:t>протягом</w:t>
            </w:r>
            <w:proofErr w:type="spellEnd"/>
            <w:r w:rsidRPr="00002BE2">
              <w:rPr>
                <w:rFonts w:ascii="Times New Roman" w:eastAsia="Times New Roman" w:hAnsi="Times New Roman" w:cs="Times New Roman"/>
                <w:sz w:val="24"/>
                <w:szCs w:val="24"/>
                <w:lang w:val="ru-RU" w:eastAsia="ru-RU"/>
              </w:rPr>
              <w:t xml:space="preserve"> одного дня з </w:t>
            </w:r>
            <w:proofErr w:type="spellStart"/>
            <w:r w:rsidRPr="00002BE2">
              <w:rPr>
                <w:rFonts w:ascii="Times New Roman" w:eastAsia="Times New Roman" w:hAnsi="Times New Roman" w:cs="Times New Roman"/>
                <w:sz w:val="24"/>
                <w:szCs w:val="24"/>
                <w:lang w:val="ru-RU" w:eastAsia="ru-RU"/>
              </w:rPr>
              <w:t>дати</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оприлюднення</w:t>
            </w:r>
            <w:proofErr w:type="spellEnd"/>
            <w:r w:rsidRPr="00002BE2">
              <w:rPr>
                <w:rFonts w:ascii="Times New Roman" w:eastAsia="Times New Roman" w:hAnsi="Times New Roman" w:cs="Times New Roman"/>
                <w:sz w:val="24"/>
                <w:szCs w:val="24"/>
                <w:lang w:val="ru-RU" w:eastAsia="ru-RU"/>
              </w:rPr>
              <w:t xml:space="preserve"> замовником </w:t>
            </w:r>
            <w:proofErr w:type="spellStart"/>
            <w:r w:rsidRPr="00002BE2">
              <w:rPr>
                <w:rFonts w:ascii="Times New Roman" w:eastAsia="Times New Roman" w:hAnsi="Times New Roman" w:cs="Times New Roman"/>
                <w:sz w:val="24"/>
                <w:szCs w:val="24"/>
                <w:lang w:val="ru-RU" w:eastAsia="ru-RU"/>
              </w:rPr>
              <w:t>рішення</w:t>
            </w:r>
            <w:proofErr w:type="spellEnd"/>
            <w:r w:rsidRPr="00002BE2">
              <w:rPr>
                <w:rFonts w:ascii="Times New Roman" w:eastAsia="Times New Roman" w:hAnsi="Times New Roman" w:cs="Times New Roman"/>
                <w:sz w:val="24"/>
                <w:szCs w:val="24"/>
                <w:lang w:val="ru-RU" w:eastAsia="ru-RU"/>
              </w:rPr>
              <w:t xml:space="preserve"> про </w:t>
            </w:r>
            <w:proofErr w:type="spellStart"/>
            <w:r w:rsidRPr="00002BE2">
              <w:rPr>
                <w:rFonts w:ascii="Times New Roman" w:eastAsia="Times New Roman" w:hAnsi="Times New Roman" w:cs="Times New Roman"/>
                <w:sz w:val="24"/>
                <w:szCs w:val="24"/>
                <w:lang w:val="ru-RU" w:eastAsia="ru-RU"/>
              </w:rPr>
              <w:t>визначення</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переможця</w:t>
            </w:r>
            <w:proofErr w:type="spellEnd"/>
            <w:r w:rsidRPr="00002BE2">
              <w:rPr>
                <w:rFonts w:ascii="Times New Roman" w:eastAsia="Times New Roman" w:hAnsi="Times New Roman" w:cs="Times New Roman"/>
                <w:sz w:val="24"/>
                <w:szCs w:val="24"/>
                <w:lang w:val="ru-RU" w:eastAsia="ru-RU"/>
              </w:rPr>
              <w:t xml:space="preserve"> процедури закупівлі в </w:t>
            </w:r>
            <w:proofErr w:type="spellStart"/>
            <w:r w:rsidRPr="00002BE2">
              <w:rPr>
                <w:rFonts w:ascii="Times New Roman" w:eastAsia="Times New Roman" w:hAnsi="Times New Roman" w:cs="Times New Roman"/>
                <w:sz w:val="24"/>
                <w:szCs w:val="24"/>
                <w:lang w:val="ru-RU" w:eastAsia="ru-RU"/>
              </w:rPr>
              <w:t>електронній</w:t>
            </w:r>
            <w:proofErr w:type="spellEnd"/>
            <w:r w:rsidRPr="00002BE2">
              <w:rPr>
                <w:rFonts w:ascii="Times New Roman" w:eastAsia="Times New Roman" w:hAnsi="Times New Roman" w:cs="Times New Roman"/>
                <w:sz w:val="24"/>
                <w:szCs w:val="24"/>
                <w:lang w:val="ru-RU" w:eastAsia="ru-RU"/>
              </w:rPr>
              <w:t xml:space="preserve"> </w:t>
            </w:r>
            <w:proofErr w:type="spellStart"/>
            <w:r w:rsidRPr="00002BE2">
              <w:rPr>
                <w:rFonts w:ascii="Times New Roman" w:eastAsia="Times New Roman" w:hAnsi="Times New Roman" w:cs="Times New Roman"/>
                <w:sz w:val="24"/>
                <w:szCs w:val="24"/>
                <w:lang w:val="ru-RU" w:eastAsia="ru-RU"/>
              </w:rPr>
              <w:t>системі</w:t>
            </w:r>
            <w:proofErr w:type="spellEnd"/>
            <w:r w:rsidRPr="00002BE2">
              <w:rPr>
                <w:rFonts w:ascii="Times New Roman" w:eastAsia="Times New Roman" w:hAnsi="Times New Roman" w:cs="Times New Roman"/>
                <w:sz w:val="24"/>
                <w:szCs w:val="24"/>
                <w:lang w:val="ru-RU" w:eastAsia="ru-RU"/>
              </w:rPr>
              <w:t xml:space="preserve"> закупівель.</w:t>
            </w:r>
          </w:p>
          <w:p w14:paraId="496EF4BC" w14:textId="77777777" w:rsidR="00793D1D" w:rsidRDefault="00793D1D" w:rsidP="00793D1D">
            <w:pPr>
              <w:shd w:val="clear" w:color="auto" w:fill="FFFFFF"/>
              <w:tabs>
                <w:tab w:val="left" w:pos="566"/>
                <w:tab w:val="left" w:pos="649"/>
                <w:tab w:val="left" w:pos="791"/>
              </w:tabs>
              <w:spacing w:after="0" w:line="240" w:lineRule="auto"/>
              <w:ind w:left="-60" w:firstLine="425"/>
              <w:jc w:val="both"/>
              <w:textAlignment w:val="baseline"/>
              <w:rPr>
                <w:rFonts w:ascii="Times New Roman" w:eastAsia="Times New Roman" w:hAnsi="Times New Roman" w:cs="Times New Roman"/>
                <w:sz w:val="24"/>
                <w:szCs w:val="24"/>
                <w:lang w:eastAsia="ru-RU"/>
              </w:rPr>
            </w:pPr>
            <w:r w:rsidRPr="00002BE2">
              <w:rPr>
                <w:rFonts w:ascii="Times New Roman" w:eastAsia="Times New Roman" w:hAnsi="Times New Roman" w:cs="Times New Roman"/>
                <w:sz w:val="24"/>
                <w:szCs w:val="24"/>
                <w:lang w:eastAsia="ru-RU"/>
              </w:rPr>
              <w:t xml:space="preserve">З метою забезпечення права на оскарження рішень </w:t>
            </w:r>
            <w:r w:rsidRPr="00002BE2">
              <w:rPr>
                <w:rFonts w:ascii="Times New Roman" w:eastAsia="Times New Roman" w:hAnsi="Times New Roman" w:cs="Times New Roman"/>
                <w:sz w:val="24"/>
                <w:szCs w:val="24"/>
                <w:lang w:eastAsia="ru-RU"/>
              </w:rPr>
              <w:lastRenderedPageBreak/>
              <w:t xml:space="preserve">замовника договір про закупівлю не може бути укладено раніше </w:t>
            </w:r>
            <w:r w:rsidRPr="00002BE2">
              <w:rPr>
                <w:rFonts w:ascii="Times New Roman" w:eastAsia="Times New Roman" w:hAnsi="Times New Roman" w:cs="Times New Roman"/>
                <w:b/>
                <w:sz w:val="24"/>
                <w:szCs w:val="24"/>
                <w:lang w:eastAsia="ru-RU"/>
              </w:rPr>
              <w:t>ніж через 5 днів</w:t>
            </w:r>
            <w:r w:rsidRPr="00002BE2">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40AFBCF1" w14:textId="77777777" w:rsidR="00793D1D" w:rsidRPr="00002BE2" w:rsidRDefault="00793D1D" w:rsidP="00793D1D">
            <w:pPr>
              <w:shd w:val="clear" w:color="auto" w:fill="FFFFFF"/>
              <w:tabs>
                <w:tab w:val="left" w:pos="566"/>
                <w:tab w:val="left" w:pos="649"/>
                <w:tab w:val="left" w:pos="791"/>
              </w:tabs>
              <w:spacing w:after="0" w:line="240" w:lineRule="auto"/>
              <w:ind w:left="-60" w:firstLine="425"/>
              <w:jc w:val="both"/>
              <w:textAlignment w:val="baseline"/>
              <w:rPr>
                <w:rFonts w:ascii="Times New Roman" w:eastAsia="Times New Roman" w:hAnsi="Times New Roman" w:cs="Times New Roman"/>
                <w:sz w:val="24"/>
                <w:szCs w:val="24"/>
                <w:lang w:eastAsia="ru-RU"/>
              </w:rPr>
            </w:pPr>
            <w:r w:rsidRPr="00002BE2">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2BE2">
              <w:rPr>
                <w:rFonts w:ascii="Times New Roman" w:eastAsia="Times New Roman" w:hAnsi="Times New Roman" w:cs="Times New Roman"/>
                <w:b/>
                <w:sz w:val="24"/>
                <w:szCs w:val="24"/>
                <w:lang w:eastAsia="ru-RU"/>
              </w:rPr>
              <w:t>не пізніше ніж через 15 днів</w:t>
            </w:r>
            <w:r w:rsidRPr="00002BE2">
              <w:rPr>
                <w:rFonts w:ascii="Times New Roman" w:eastAsia="Times New Roman" w:hAnsi="Times New Roman" w:cs="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0F051ED" w14:textId="77777777" w:rsidR="00793D1D" w:rsidRPr="00002BE2" w:rsidRDefault="00793D1D" w:rsidP="00793D1D">
            <w:pPr>
              <w:shd w:val="clear" w:color="auto" w:fill="FFFFFF"/>
              <w:tabs>
                <w:tab w:val="left" w:pos="566"/>
                <w:tab w:val="left" w:pos="716"/>
              </w:tabs>
              <w:spacing w:after="0" w:line="240" w:lineRule="auto"/>
              <w:ind w:left="-60" w:firstLine="425"/>
              <w:jc w:val="both"/>
              <w:textAlignment w:val="baseline"/>
              <w:rPr>
                <w:rFonts w:ascii="Times New Roman" w:eastAsia="Times New Roman" w:hAnsi="Times New Roman" w:cs="Times New Roman"/>
                <w:sz w:val="24"/>
                <w:szCs w:val="24"/>
                <w:lang w:eastAsia="ru-RU"/>
              </w:rPr>
            </w:pPr>
            <w:r w:rsidRPr="00002BE2">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p>
          <w:p w14:paraId="0E83CBEA" w14:textId="77777777" w:rsidR="00793D1D" w:rsidRPr="003F55DC" w:rsidRDefault="00793D1D" w:rsidP="00793D1D">
            <w:pPr>
              <w:shd w:val="clear" w:color="auto" w:fill="FFFFFF"/>
              <w:tabs>
                <w:tab w:val="left" w:pos="566"/>
                <w:tab w:val="left" w:pos="716"/>
              </w:tabs>
              <w:spacing w:after="0" w:line="240" w:lineRule="auto"/>
              <w:ind w:left="-60" w:firstLine="425"/>
              <w:jc w:val="both"/>
              <w:textAlignment w:val="baseline"/>
              <w:rPr>
                <w:rFonts w:ascii="Times New Roman" w:eastAsia="Times New Roman" w:hAnsi="Times New Roman" w:cs="Times New Roman"/>
                <w:sz w:val="24"/>
                <w:szCs w:val="24"/>
                <w:lang w:eastAsia="ru-RU"/>
              </w:rPr>
            </w:pPr>
            <w:r w:rsidRPr="00002BE2">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93D1D" w:rsidRPr="003F55DC" w14:paraId="54AB9F23"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3AC573E4" w14:textId="77777777" w:rsidR="00793D1D" w:rsidRPr="003F55DC" w:rsidRDefault="00793D1D" w:rsidP="00793D1D">
            <w:pPr>
              <w:spacing w:after="0" w:line="240" w:lineRule="auto"/>
              <w:rPr>
                <w:rFonts w:ascii="Times New Roman" w:eastAsia="Calibri" w:hAnsi="Times New Roman" w:cs="Times New Roman"/>
                <w:b/>
                <w:sz w:val="24"/>
                <w:szCs w:val="24"/>
                <w:lang w:eastAsia="ru-RU"/>
              </w:rPr>
            </w:pPr>
            <w:r w:rsidRPr="003F55DC">
              <w:rPr>
                <w:rFonts w:ascii="Times New Roman" w:eastAsia="Calibri" w:hAnsi="Times New Roman" w:cs="Times New Roman"/>
                <w:b/>
                <w:bCs/>
                <w:sz w:val="24"/>
                <w:szCs w:val="24"/>
                <w:lang w:eastAsia="ru-RU"/>
              </w:rPr>
              <w:lastRenderedPageBreak/>
              <w:t>3. Проект договору про закупівлю</w:t>
            </w:r>
          </w:p>
        </w:tc>
        <w:tc>
          <w:tcPr>
            <w:tcW w:w="6424" w:type="dxa"/>
            <w:tcBorders>
              <w:top w:val="single" w:sz="4" w:space="0" w:color="auto"/>
              <w:left w:val="single" w:sz="4" w:space="0" w:color="auto"/>
              <w:bottom w:val="single" w:sz="4" w:space="0" w:color="auto"/>
              <w:right w:val="single" w:sz="4" w:space="0" w:color="auto"/>
            </w:tcBorders>
          </w:tcPr>
          <w:p w14:paraId="43FBC513" w14:textId="77777777" w:rsidR="00793D1D" w:rsidRPr="003F55DC"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496909">
              <w:rPr>
                <w:rFonts w:ascii="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F55DC">
              <w:rPr>
                <w:rFonts w:ascii="Times New Roman" w:hAnsi="Times New Roman"/>
                <w:sz w:val="24"/>
                <w:szCs w:val="24"/>
                <w:lang w:eastAsia="ru-RU"/>
              </w:rPr>
              <w:t xml:space="preserve"> у вигляді єдиного документа у строки, визначені пунктом 2 «Строк укладання договору» цього розділу.</w:t>
            </w:r>
          </w:p>
          <w:p w14:paraId="2CC43C2D" w14:textId="77777777" w:rsidR="00793D1D" w:rsidRPr="003F55DC"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3F55DC">
              <w:rPr>
                <w:rFonts w:ascii="Times New Roman" w:hAnsi="Times New Roman"/>
                <w:sz w:val="24"/>
                <w:szCs w:val="24"/>
                <w:lang w:eastAsia="ru-RU"/>
              </w:rPr>
              <w:t xml:space="preserve">Проект договору про закупівлю розроблено  замовником з урахуванням особливостей предмету закупівлі та надано у Додатку № </w:t>
            </w:r>
            <w:r>
              <w:rPr>
                <w:rFonts w:ascii="Times New Roman" w:hAnsi="Times New Roman"/>
                <w:sz w:val="24"/>
                <w:szCs w:val="24"/>
                <w:lang w:eastAsia="ru-RU"/>
              </w:rPr>
              <w:t>4</w:t>
            </w:r>
            <w:r w:rsidRPr="003F55DC">
              <w:rPr>
                <w:rFonts w:ascii="Times New Roman" w:hAnsi="Times New Roman"/>
                <w:sz w:val="24"/>
                <w:szCs w:val="24"/>
                <w:lang w:eastAsia="ru-RU"/>
              </w:rPr>
              <w:t xml:space="preserve"> до тендерної документації.</w:t>
            </w:r>
          </w:p>
          <w:p w14:paraId="7F454EC1" w14:textId="77777777" w:rsidR="00793D1D" w:rsidRPr="003F55DC"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3F55DC">
              <w:rPr>
                <w:rFonts w:ascii="Times New Roman" w:hAnsi="Times New Roman"/>
                <w:sz w:val="24"/>
                <w:szCs w:val="24"/>
                <w:lang w:eastAsia="ru-RU"/>
              </w:rPr>
              <w:t>Невід’ємною частиною договору, який буде укладений за результатами проведення закупівлі, є договірна ціна.</w:t>
            </w:r>
          </w:p>
          <w:p w14:paraId="20EB3C19" w14:textId="77777777" w:rsidR="00793D1D"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3F55DC">
              <w:rPr>
                <w:rFonts w:ascii="Times New Roman" w:hAnsi="Times New Roman"/>
                <w:sz w:val="24"/>
                <w:szCs w:val="24"/>
                <w:lang w:eastAsia="ru-RU"/>
              </w:rPr>
              <w:t xml:space="preserve">Договірна ціна – це ціна з усіма розрахунками, які є її складовими, сформована </w:t>
            </w:r>
            <w:bookmarkStart w:id="52" w:name="_Hlk65766532"/>
            <w:r w:rsidRPr="003F55DC">
              <w:rPr>
                <w:rFonts w:ascii="Times New Roman" w:hAnsi="Times New Roman"/>
                <w:sz w:val="24"/>
                <w:szCs w:val="24"/>
                <w:lang w:eastAsia="ru-RU"/>
              </w:rPr>
              <w:t>згідно з умовами та вимогами Додатку № 2</w:t>
            </w:r>
            <w:r>
              <w:rPr>
                <w:rFonts w:ascii="Times New Roman" w:hAnsi="Times New Roman"/>
                <w:sz w:val="24"/>
                <w:szCs w:val="24"/>
                <w:lang w:eastAsia="ru-RU"/>
              </w:rPr>
              <w:t>, № 5</w:t>
            </w:r>
            <w:r w:rsidRPr="003F55DC">
              <w:rPr>
                <w:rFonts w:ascii="Times New Roman" w:hAnsi="Times New Roman"/>
                <w:sz w:val="24"/>
                <w:szCs w:val="24"/>
                <w:lang w:eastAsia="ru-RU"/>
              </w:rPr>
              <w:t xml:space="preserve"> до тендерної документації та згідно з діючими кошторисними нормами</w:t>
            </w:r>
            <w:r>
              <w:rPr>
                <w:rFonts w:ascii="Times New Roman" w:hAnsi="Times New Roman"/>
                <w:sz w:val="24"/>
                <w:szCs w:val="24"/>
                <w:lang w:eastAsia="ru-RU"/>
              </w:rPr>
              <w:t xml:space="preserve"> у найновішій версії програмного комплексу АВК-5 (або іншого аналогічного) на дату подання тендерної пропозиції</w:t>
            </w:r>
            <w:r w:rsidRPr="003F55DC">
              <w:rPr>
                <w:rFonts w:ascii="Times New Roman" w:hAnsi="Times New Roman"/>
                <w:sz w:val="24"/>
                <w:szCs w:val="24"/>
                <w:lang w:eastAsia="ru-RU"/>
              </w:rPr>
              <w:t xml:space="preserve"> з врахуванням змін та доповнень, яка відображає повну вартість робіт згідно предмету закупівлі</w:t>
            </w:r>
            <w:bookmarkEnd w:id="52"/>
            <w:r w:rsidRPr="003F55DC">
              <w:rPr>
                <w:rFonts w:ascii="Times New Roman" w:hAnsi="Times New Roman"/>
                <w:sz w:val="24"/>
                <w:szCs w:val="24"/>
                <w:lang w:eastAsia="ru-RU"/>
              </w:rPr>
              <w:t xml:space="preserve">, приведена </w:t>
            </w:r>
            <w:bookmarkStart w:id="53" w:name="_Hlk65766438"/>
            <w:r w:rsidRPr="003F55DC">
              <w:rPr>
                <w:rFonts w:ascii="Times New Roman" w:hAnsi="Times New Roman"/>
                <w:sz w:val="24"/>
                <w:szCs w:val="24"/>
                <w:lang w:eastAsia="ru-RU"/>
              </w:rPr>
              <w:t>у відповідність до ціни тендерної пропозиції</w:t>
            </w:r>
            <w:bookmarkEnd w:id="53"/>
            <w:r w:rsidRPr="003F55DC">
              <w:rPr>
                <w:rFonts w:ascii="Times New Roman" w:hAnsi="Times New Roman"/>
                <w:sz w:val="24"/>
                <w:szCs w:val="24"/>
                <w:lang w:eastAsia="ru-RU"/>
              </w:rPr>
              <w:t>.</w:t>
            </w:r>
          </w:p>
          <w:p w14:paraId="7B6D59D4" w14:textId="77777777" w:rsidR="00793D1D"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4C581B">
              <w:rPr>
                <w:rFonts w:ascii="Times New Roman" w:hAnsi="Times New Roman"/>
                <w:sz w:val="24"/>
                <w:szCs w:val="24"/>
                <w:lang w:eastAsia="ru-RU"/>
              </w:rPr>
              <w:t>Договірна ціна розраховується виходячи з обсягів робіт, технології виконання робіт/надання послуг,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r>
              <w:rPr>
                <w:rFonts w:ascii="Times New Roman" w:hAnsi="Times New Roman"/>
                <w:sz w:val="24"/>
                <w:szCs w:val="24"/>
                <w:lang w:eastAsia="ru-RU"/>
              </w:rPr>
              <w:t>.</w:t>
            </w:r>
          </w:p>
          <w:p w14:paraId="2D1C168C" w14:textId="77777777" w:rsidR="00793D1D"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4C581B">
              <w:rPr>
                <w:rFonts w:ascii="Times New Roman" w:hAnsi="Times New Roman"/>
                <w:bCs/>
                <w:iCs/>
                <w:sz w:val="24"/>
                <w:szCs w:val="24"/>
                <w:lang w:eastAsia="ru-RU"/>
              </w:rPr>
              <w:t xml:space="preserve">Розрахунок договірної ціни здійснюється переможцем </w:t>
            </w:r>
            <w:r w:rsidRPr="004C581B">
              <w:rPr>
                <w:rFonts w:ascii="Times New Roman" w:hAnsi="Times New Roman"/>
                <w:sz w:val="24"/>
                <w:szCs w:val="24"/>
                <w:lang w:eastAsia="ru-RU"/>
              </w:rPr>
              <w:t>у програмному комплексі АВК-5</w:t>
            </w:r>
            <w:r>
              <w:rPr>
                <w:rFonts w:ascii="Times New Roman" w:hAnsi="Times New Roman"/>
                <w:sz w:val="24"/>
                <w:szCs w:val="24"/>
                <w:lang w:eastAsia="ru-RU"/>
              </w:rPr>
              <w:t xml:space="preserve"> або іншому аналогічному</w:t>
            </w:r>
            <w:r w:rsidRPr="004C581B">
              <w:rPr>
                <w:rFonts w:ascii="Times New Roman" w:hAnsi="Times New Roman"/>
                <w:sz w:val="24"/>
                <w:szCs w:val="24"/>
                <w:lang w:eastAsia="ru-RU"/>
              </w:rPr>
              <w:t xml:space="preserve"> поточної редакції, в якому враховані всі зміни в галузевих стандартах з ціноутворення</w:t>
            </w:r>
            <w:r>
              <w:rPr>
                <w:rFonts w:ascii="Times New Roman" w:hAnsi="Times New Roman"/>
                <w:sz w:val="24"/>
                <w:szCs w:val="24"/>
                <w:lang w:eastAsia="ru-RU"/>
              </w:rPr>
              <w:t>.</w:t>
            </w:r>
          </w:p>
          <w:p w14:paraId="2999CE81" w14:textId="77777777" w:rsidR="00793D1D" w:rsidRPr="000A3F89"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i/>
                <w:sz w:val="24"/>
                <w:szCs w:val="24"/>
                <w:lang w:eastAsia="ru-RU"/>
              </w:rPr>
            </w:pPr>
            <w:r w:rsidRPr="000A3F89">
              <w:rPr>
                <w:rFonts w:ascii="Times New Roman" w:hAnsi="Times New Roman"/>
                <w:b/>
                <w:i/>
                <w:sz w:val="24"/>
                <w:szCs w:val="24"/>
                <w:lang w:eastAsia="ru-RU"/>
              </w:rPr>
              <w:t>Переможець підписує 2 примірники договору за місцем знаходження Замовника у строки, визначені пунктом 2 «Строк укладення договору» цього розділу та враховуючи внутрішній трудовий розпоряд</w:t>
            </w:r>
            <w:r>
              <w:rPr>
                <w:rFonts w:ascii="Times New Roman" w:hAnsi="Times New Roman"/>
                <w:b/>
                <w:i/>
                <w:sz w:val="24"/>
                <w:szCs w:val="24"/>
                <w:lang w:eastAsia="ru-RU"/>
              </w:rPr>
              <w:t>ок Замовника.</w:t>
            </w:r>
          </w:p>
          <w:p w14:paraId="0C93F5F2" w14:textId="77777777" w:rsidR="00793D1D" w:rsidRPr="003F55DC" w:rsidRDefault="00793D1D" w:rsidP="007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lang w:eastAsia="ru-RU"/>
              </w:rPr>
            </w:pPr>
            <w:r w:rsidRPr="000A3F89">
              <w:rPr>
                <w:rFonts w:ascii="Times New Roman" w:hAnsi="Times New Roman"/>
                <w:sz w:val="24"/>
                <w:szCs w:val="24"/>
                <w:lang w:eastAsia="ru-RU"/>
              </w:rPr>
              <w:t xml:space="preserve">Не прибуття за місцем знаходження замовника для </w:t>
            </w:r>
            <w:r w:rsidRPr="000A3F89">
              <w:rPr>
                <w:rFonts w:ascii="Times New Roman" w:hAnsi="Times New Roman"/>
                <w:sz w:val="24"/>
                <w:szCs w:val="24"/>
                <w:lang w:eastAsia="ru-RU"/>
              </w:rPr>
              <w:lastRenderedPageBreak/>
              <w:t xml:space="preserve">підписання переможцем договору та/або не передання одного примірника цього договору, </w:t>
            </w:r>
            <w:proofErr w:type="spellStart"/>
            <w:r w:rsidRPr="000A3F89">
              <w:rPr>
                <w:rFonts w:ascii="Times New Roman" w:hAnsi="Times New Roman"/>
                <w:sz w:val="24"/>
                <w:szCs w:val="24"/>
                <w:lang w:eastAsia="ru-RU"/>
              </w:rPr>
              <w:t>непідписання</w:t>
            </w:r>
            <w:proofErr w:type="spellEnd"/>
            <w:r w:rsidRPr="000A3F89">
              <w:rPr>
                <w:rFonts w:ascii="Times New Roman" w:hAnsi="Times New Roman"/>
                <w:sz w:val="24"/>
                <w:szCs w:val="24"/>
                <w:lang w:eastAsia="ru-RU"/>
              </w:rPr>
              <w:t xml:space="preserve"> договору у вказаний строк буде </w:t>
            </w:r>
            <w:proofErr w:type="spellStart"/>
            <w:r w:rsidRPr="000A3F89">
              <w:rPr>
                <w:rFonts w:ascii="Times New Roman" w:hAnsi="Times New Roman"/>
                <w:sz w:val="24"/>
                <w:szCs w:val="24"/>
                <w:lang w:eastAsia="ru-RU"/>
              </w:rPr>
              <w:t>розцінено</w:t>
            </w:r>
            <w:proofErr w:type="spellEnd"/>
            <w:r w:rsidRPr="000A3F89">
              <w:rPr>
                <w:rFonts w:ascii="Times New Roman" w:hAnsi="Times New Roman"/>
                <w:sz w:val="24"/>
                <w:szCs w:val="24"/>
                <w:lang w:eastAsia="ru-RU"/>
              </w:rPr>
              <w:t xml:space="preserve"> як відмова переможця від укладення договору про закупівлю, що спричиняє наслідки, передбачені пунктом </w:t>
            </w:r>
            <w:r>
              <w:rPr>
                <w:rFonts w:ascii="Times New Roman" w:hAnsi="Times New Roman"/>
                <w:sz w:val="24"/>
                <w:szCs w:val="24"/>
                <w:lang w:eastAsia="ru-RU"/>
              </w:rPr>
              <w:t>6 розділу 5</w:t>
            </w:r>
            <w:r w:rsidRPr="000A3F89">
              <w:rPr>
                <w:rFonts w:ascii="Times New Roman" w:hAnsi="Times New Roman"/>
                <w:sz w:val="24"/>
                <w:szCs w:val="24"/>
                <w:lang w:eastAsia="ru-RU"/>
              </w:rPr>
              <w:t xml:space="preserve"> цієї Документації «</w:t>
            </w:r>
            <w:r>
              <w:rPr>
                <w:rFonts w:ascii="Times New Roman" w:hAnsi="Times New Roman"/>
                <w:sz w:val="24"/>
                <w:szCs w:val="24"/>
                <w:lang w:eastAsia="ru-RU"/>
              </w:rPr>
              <w:t>Відхилення тендерної пропозиції».</w:t>
            </w:r>
          </w:p>
          <w:p w14:paraId="234EF88B" w14:textId="77777777" w:rsidR="00793D1D" w:rsidRDefault="00793D1D" w:rsidP="00793D1D">
            <w:pPr>
              <w:widowControl w:val="0"/>
              <w:spacing w:after="0"/>
              <w:ind w:left="-108" w:right="3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на адресу Замовника в паперовому вигляді із супровідним листом:</w:t>
            </w:r>
          </w:p>
          <w:p w14:paraId="27A1A5BE" w14:textId="77777777" w:rsidR="00793D1D" w:rsidRDefault="00793D1D" w:rsidP="00793D1D">
            <w:pPr>
              <w:widowControl w:val="0"/>
              <w:numPr>
                <w:ilvl w:val="0"/>
                <w:numId w:val="8"/>
              </w:numPr>
              <w:pBdr>
                <w:top w:val="nil"/>
                <w:left w:val="nil"/>
                <w:bottom w:val="nil"/>
                <w:right w:val="nil"/>
                <w:between w:val="nil"/>
              </w:pBdr>
              <w:spacing w:after="0"/>
              <w:ind w:left="-108" w:right="3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F603B2B" w14:textId="77777777" w:rsidR="00793D1D" w:rsidRDefault="00793D1D" w:rsidP="00793D1D">
            <w:pPr>
              <w:widowControl w:val="0"/>
              <w:numPr>
                <w:ilvl w:val="0"/>
                <w:numId w:val="8"/>
              </w:numPr>
              <w:pBdr>
                <w:top w:val="nil"/>
                <w:left w:val="nil"/>
                <w:bottom w:val="nil"/>
                <w:right w:val="nil"/>
                <w:between w:val="nil"/>
              </w:pBdr>
              <w:spacing w:after="0"/>
              <w:ind w:left="-108" w:right="3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9CAD5F6" w14:textId="77777777" w:rsidR="00793D1D" w:rsidRPr="00517A6A" w:rsidRDefault="00793D1D" w:rsidP="00793D1D">
            <w:pPr>
              <w:spacing w:after="0" w:line="240" w:lineRule="auto"/>
              <w:ind w:firstLine="284"/>
              <w:jc w:val="both"/>
              <w:rPr>
                <w:rFonts w:ascii="Times New Roman" w:hAnsi="Times New Roman"/>
                <w:sz w:val="24"/>
                <w:szCs w:val="24"/>
                <w:lang w:eastAsia="ru-RU"/>
              </w:rPr>
            </w:pPr>
            <w:r w:rsidRPr="003F55DC">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57F0339" w14:textId="77777777" w:rsidR="00793D1D" w:rsidRPr="003F55DC" w:rsidRDefault="00793D1D" w:rsidP="00793D1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44 Особливостей.</w:t>
            </w:r>
            <w:r w:rsidRPr="003F55DC">
              <w:rPr>
                <w:rFonts w:ascii="Times New Roman" w:eastAsia="Times New Roman" w:hAnsi="Times New Roman" w:cs="Times New Roman"/>
                <w:sz w:val="24"/>
                <w:szCs w:val="24"/>
                <w:lang w:eastAsia="ru-RU"/>
              </w:rPr>
              <w:t xml:space="preserve"> </w:t>
            </w:r>
          </w:p>
        </w:tc>
      </w:tr>
      <w:tr w:rsidR="00793D1D" w:rsidRPr="003F55DC" w14:paraId="03FEA19B" w14:textId="77777777" w:rsidTr="00E5005C">
        <w:trPr>
          <w:trHeight w:val="21"/>
        </w:trPr>
        <w:tc>
          <w:tcPr>
            <w:tcW w:w="3638" w:type="dxa"/>
            <w:tcBorders>
              <w:top w:val="single" w:sz="4" w:space="0" w:color="auto"/>
              <w:left w:val="single" w:sz="4" w:space="0" w:color="auto"/>
              <w:bottom w:val="single" w:sz="4" w:space="0" w:color="auto"/>
              <w:right w:val="single" w:sz="4" w:space="0" w:color="auto"/>
            </w:tcBorders>
          </w:tcPr>
          <w:p w14:paraId="5704DE1A"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sidRPr="003F55DC">
              <w:rPr>
                <w:rFonts w:ascii="Times New Roman" w:eastAsia="Calibri" w:hAnsi="Times New Roman" w:cs="Times New Roman"/>
                <w:b/>
                <w:bCs/>
                <w:sz w:val="24"/>
                <w:szCs w:val="24"/>
                <w:lang w:eastAsia="ru-RU"/>
              </w:rPr>
              <w:lastRenderedPageBreak/>
              <w:t>4. Істотні умови, що обов’язково включаються до договору про закупівлю</w:t>
            </w:r>
          </w:p>
        </w:tc>
        <w:tc>
          <w:tcPr>
            <w:tcW w:w="6424" w:type="dxa"/>
            <w:tcBorders>
              <w:top w:val="single" w:sz="4" w:space="0" w:color="auto"/>
              <w:left w:val="single" w:sz="4" w:space="0" w:color="auto"/>
              <w:bottom w:val="single" w:sz="4" w:space="0" w:color="auto"/>
              <w:right w:val="single" w:sz="4" w:space="0" w:color="auto"/>
            </w:tcBorders>
          </w:tcPr>
          <w:p w14:paraId="70C963DC" w14:textId="77777777" w:rsidR="00793D1D"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r w:rsidRPr="00DD3233">
              <w:rPr>
                <w:rFonts w:ascii="Times New Roman" w:eastAsia="Times New Roman" w:hAnsi="Times New Roman"/>
                <w:sz w:val="24"/>
                <w:szCs w:val="24"/>
                <w:lang w:eastAsia="ru-RU"/>
              </w:rPr>
              <w:t>Істотними умов</w:t>
            </w:r>
            <w:r>
              <w:rPr>
                <w:rFonts w:ascii="Times New Roman" w:eastAsia="Times New Roman" w:hAnsi="Times New Roman"/>
                <w:sz w:val="24"/>
                <w:szCs w:val="24"/>
                <w:lang w:eastAsia="ru-RU"/>
              </w:rPr>
              <w:t>ами договору про закупівлю є:</w:t>
            </w:r>
          </w:p>
          <w:p w14:paraId="7908D5A5" w14:textId="77777777" w:rsidR="00793D1D"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найменування та реквізити сторін; </w:t>
            </w:r>
            <w:bookmarkStart w:id="54" w:name="o44"/>
            <w:bookmarkEnd w:id="54"/>
          </w:p>
          <w:p w14:paraId="62F91C57"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місце і дата укладення договору підряду; </w:t>
            </w:r>
          </w:p>
          <w:p w14:paraId="09C12A1F"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55" w:name="o45"/>
            <w:bookmarkEnd w:id="55"/>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предмет договору підряду; </w:t>
            </w:r>
          </w:p>
          <w:p w14:paraId="5279AC0C"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56" w:name="o46"/>
            <w:bookmarkEnd w:id="56"/>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договірна ціна; </w:t>
            </w:r>
          </w:p>
          <w:p w14:paraId="20CA1876"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57" w:name="o47"/>
            <w:bookmarkEnd w:id="57"/>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строки початку та закінчення робіт (будівництва об'єкта); </w:t>
            </w:r>
          </w:p>
          <w:p w14:paraId="04192104"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58" w:name="o48"/>
            <w:bookmarkEnd w:id="58"/>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права та обов'язки сторін; </w:t>
            </w:r>
          </w:p>
          <w:p w14:paraId="53144821"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59" w:name="o49"/>
            <w:bookmarkEnd w:id="59"/>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пор</w:t>
            </w:r>
            <w:r>
              <w:rPr>
                <w:rFonts w:ascii="Times New Roman" w:eastAsia="Times New Roman" w:hAnsi="Times New Roman"/>
                <w:sz w:val="24"/>
                <w:szCs w:val="24"/>
                <w:lang w:eastAsia="ru-RU"/>
              </w:rPr>
              <w:t xml:space="preserve">ядок забезпечення виконання </w:t>
            </w:r>
            <w:r w:rsidRPr="00E22D57">
              <w:rPr>
                <w:rFonts w:ascii="Times New Roman" w:eastAsia="Times New Roman" w:hAnsi="Times New Roman"/>
                <w:sz w:val="24"/>
                <w:szCs w:val="24"/>
                <w:lang w:eastAsia="ru-RU"/>
              </w:rPr>
              <w:t>зобов</w:t>
            </w:r>
            <w:r>
              <w:rPr>
                <w:rFonts w:ascii="Times New Roman" w:eastAsia="Times New Roman" w:hAnsi="Times New Roman"/>
                <w:sz w:val="24"/>
                <w:szCs w:val="24"/>
                <w:lang w:eastAsia="ru-RU"/>
              </w:rPr>
              <w:t xml:space="preserve">'язань  за  договором </w:t>
            </w:r>
            <w:r w:rsidRPr="00E22D57">
              <w:rPr>
                <w:rFonts w:ascii="Times New Roman" w:eastAsia="Times New Roman" w:hAnsi="Times New Roman"/>
                <w:sz w:val="24"/>
                <w:szCs w:val="24"/>
                <w:lang w:eastAsia="ru-RU"/>
              </w:rPr>
              <w:t xml:space="preserve">підряду; </w:t>
            </w:r>
          </w:p>
          <w:p w14:paraId="4C20043C"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0" w:name="o50"/>
            <w:bookmarkEnd w:id="60"/>
            <w:r>
              <w:rPr>
                <w:rFonts w:ascii="Times New Roman" w:eastAsia="Times New Roman" w:hAnsi="Times New Roman"/>
                <w:sz w:val="24"/>
                <w:szCs w:val="24"/>
                <w:lang w:eastAsia="ru-RU"/>
              </w:rPr>
              <w:t>- умови страхування ризиків</w:t>
            </w:r>
            <w:r w:rsidRPr="00E22D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випадкового знищення    або </w:t>
            </w:r>
            <w:r w:rsidRPr="00E22D57">
              <w:rPr>
                <w:rFonts w:ascii="Times New Roman" w:eastAsia="Times New Roman" w:hAnsi="Times New Roman"/>
                <w:sz w:val="24"/>
                <w:szCs w:val="24"/>
                <w:lang w:eastAsia="ru-RU"/>
              </w:rPr>
              <w:t xml:space="preserve">пошкодження об'єкта будівництва; </w:t>
            </w:r>
          </w:p>
          <w:p w14:paraId="034F615E"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1" w:name="o51"/>
            <w:bookmarkEnd w:id="61"/>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порядок забезпечення робіт прое</w:t>
            </w:r>
            <w:r>
              <w:rPr>
                <w:rFonts w:ascii="Times New Roman" w:eastAsia="Times New Roman" w:hAnsi="Times New Roman"/>
                <w:sz w:val="24"/>
                <w:szCs w:val="24"/>
                <w:lang w:eastAsia="ru-RU"/>
              </w:rPr>
              <w:t xml:space="preserve">ктною документацією, ресурсами </w:t>
            </w:r>
            <w:r w:rsidRPr="00E22D57">
              <w:rPr>
                <w:rFonts w:ascii="Times New Roman" w:eastAsia="Times New Roman" w:hAnsi="Times New Roman"/>
                <w:sz w:val="24"/>
                <w:szCs w:val="24"/>
                <w:lang w:eastAsia="ru-RU"/>
              </w:rPr>
              <w:t xml:space="preserve">та послугами; </w:t>
            </w:r>
          </w:p>
          <w:p w14:paraId="17571863"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2" w:name="o52"/>
            <w:bookmarkEnd w:id="62"/>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порядок залучення субпідрядників; </w:t>
            </w:r>
          </w:p>
          <w:p w14:paraId="034F3B27"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3" w:name="o53"/>
            <w:bookmarkEnd w:id="63"/>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вимоги до організації робіт; </w:t>
            </w:r>
          </w:p>
          <w:p w14:paraId="119CFF98"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4" w:name="o54"/>
            <w:bookmarkEnd w:id="64"/>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порядок здійснення замовником контролю за якістю ресурсів; </w:t>
            </w:r>
          </w:p>
          <w:p w14:paraId="4F061514"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5" w:name="o55"/>
            <w:bookmarkStart w:id="66" w:name="o56"/>
            <w:bookmarkEnd w:id="65"/>
            <w:bookmarkEnd w:id="66"/>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джерела та порядок фінансування робіт (будівництва об'єкта); </w:t>
            </w:r>
          </w:p>
          <w:p w14:paraId="37638D36"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7" w:name="o57"/>
            <w:bookmarkEnd w:id="67"/>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 xml:space="preserve">порядок розрахунків за виконані роботи; </w:t>
            </w:r>
          </w:p>
          <w:p w14:paraId="012D2E82"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8" w:name="o58"/>
            <w:bookmarkEnd w:id="68"/>
            <w:r>
              <w:rPr>
                <w:rFonts w:ascii="Times New Roman" w:eastAsia="Times New Roman" w:hAnsi="Times New Roman"/>
                <w:sz w:val="24"/>
                <w:szCs w:val="24"/>
                <w:lang w:eastAsia="ru-RU"/>
              </w:rPr>
              <w:t>- порядок здачі-приймання закінчених</w:t>
            </w:r>
            <w:r w:rsidRPr="00E22D57">
              <w:rPr>
                <w:rFonts w:ascii="Times New Roman" w:eastAsia="Times New Roman" w:hAnsi="Times New Roman"/>
                <w:sz w:val="24"/>
                <w:szCs w:val="24"/>
                <w:lang w:eastAsia="ru-RU"/>
              </w:rPr>
              <w:t xml:space="preserve"> робіт </w:t>
            </w:r>
            <w:r>
              <w:rPr>
                <w:rFonts w:ascii="Times New Roman" w:eastAsia="Times New Roman" w:hAnsi="Times New Roman"/>
                <w:sz w:val="24"/>
                <w:szCs w:val="24"/>
                <w:lang w:eastAsia="ru-RU"/>
              </w:rPr>
              <w:t xml:space="preserve">(об'єкта </w:t>
            </w:r>
            <w:r w:rsidRPr="00E22D57">
              <w:rPr>
                <w:rFonts w:ascii="Times New Roman" w:eastAsia="Times New Roman" w:hAnsi="Times New Roman"/>
                <w:sz w:val="24"/>
                <w:szCs w:val="24"/>
                <w:lang w:eastAsia="ru-RU"/>
              </w:rPr>
              <w:t xml:space="preserve">будівництва); </w:t>
            </w:r>
          </w:p>
          <w:p w14:paraId="3D5DD531"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69" w:name="o59"/>
            <w:bookmarkEnd w:id="69"/>
            <w:r>
              <w:rPr>
                <w:rFonts w:ascii="Times New Roman" w:eastAsia="Times New Roman" w:hAnsi="Times New Roman"/>
                <w:sz w:val="24"/>
                <w:szCs w:val="24"/>
                <w:lang w:eastAsia="ru-RU"/>
              </w:rPr>
              <w:t>- гарантійні строки якості закінчених робіт</w:t>
            </w:r>
            <w:r w:rsidRPr="00E22D57">
              <w:rPr>
                <w:rFonts w:ascii="Times New Roman" w:eastAsia="Times New Roman" w:hAnsi="Times New Roman"/>
                <w:sz w:val="24"/>
                <w:szCs w:val="24"/>
                <w:lang w:eastAsia="ru-RU"/>
              </w:rPr>
              <w:t xml:space="preserve"> (експлуатації </w:t>
            </w:r>
            <w:r w:rsidRPr="00E22D57">
              <w:rPr>
                <w:rFonts w:ascii="Times New Roman" w:eastAsia="Times New Roman" w:hAnsi="Times New Roman"/>
                <w:sz w:val="24"/>
                <w:szCs w:val="24"/>
                <w:lang w:eastAsia="ru-RU"/>
              </w:rPr>
              <w:br/>
              <w:t xml:space="preserve">об'єкта будівництва), порядок усунення недоліків; </w:t>
            </w:r>
          </w:p>
          <w:p w14:paraId="53C899D5"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0" w:name="o60"/>
            <w:bookmarkEnd w:id="70"/>
            <w:r>
              <w:rPr>
                <w:rFonts w:ascii="Times New Roman" w:eastAsia="Times New Roman" w:hAnsi="Times New Roman"/>
                <w:sz w:val="24"/>
                <w:szCs w:val="24"/>
                <w:lang w:eastAsia="ru-RU"/>
              </w:rPr>
              <w:t>-</w:t>
            </w:r>
            <w:r w:rsidRPr="00E22D57">
              <w:rPr>
                <w:rFonts w:ascii="Times New Roman" w:eastAsia="Times New Roman" w:hAnsi="Times New Roman"/>
                <w:sz w:val="24"/>
                <w:szCs w:val="24"/>
                <w:lang w:eastAsia="ru-RU"/>
              </w:rPr>
              <w:t xml:space="preserve"> відповідальність сторін за порушення умов договору підряду; </w:t>
            </w:r>
          </w:p>
          <w:p w14:paraId="51C26E4C" w14:textId="77777777" w:rsidR="00793D1D" w:rsidRPr="00E22D57"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1" w:name="o61"/>
            <w:bookmarkEnd w:id="71"/>
            <w:r>
              <w:rPr>
                <w:rFonts w:ascii="Times New Roman" w:eastAsia="Times New Roman" w:hAnsi="Times New Roman"/>
                <w:sz w:val="24"/>
                <w:szCs w:val="24"/>
                <w:lang w:eastAsia="ru-RU"/>
              </w:rPr>
              <w:lastRenderedPageBreak/>
              <w:t xml:space="preserve">- </w:t>
            </w:r>
            <w:r w:rsidRPr="00E22D57">
              <w:rPr>
                <w:rFonts w:ascii="Times New Roman" w:eastAsia="Times New Roman" w:hAnsi="Times New Roman"/>
                <w:sz w:val="24"/>
                <w:szCs w:val="24"/>
                <w:lang w:eastAsia="ru-RU"/>
              </w:rPr>
              <w:t xml:space="preserve">порядок врегулювання спорів; </w:t>
            </w:r>
          </w:p>
          <w:p w14:paraId="2B0E455C" w14:textId="77777777" w:rsidR="00793D1D"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2" w:name="o62"/>
            <w:bookmarkEnd w:id="72"/>
            <w:r>
              <w:rPr>
                <w:rFonts w:ascii="Times New Roman" w:eastAsia="Times New Roman" w:hAnsi="Times New Roman"/>
                <w:sz w:val="24"/>
                <w:szCs w:val="24"/>
                <w:lang w:eastAsia="ru-RU"/>
              </w:rPr>
              <w:t xml:space="preserve">- </w:t>
            </w:r>
            <w:r w:rsidRPr="00E22D57">
              <w:rPr>
                <w:rFonts w:ascii="Times New Roman" w:eastAsia="Times New Roman" w:hAnsi="Times New Roman"/>
                <w:sz w:val="24"/>
                <w:szCs w:val="24"/>
                <w:lang w:eastAsia="ru-RU"/>
              </w:rPr>
              <w:t>порядок внесення змін до договору підряду та його розірвання.</w:t>
            </w:r>
          </w:p>
          <w:p w14:paraId="5D87958A" w14:textId="77777777" w:rsidR="00793D1D" w:rsidRPr="00DD3233"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r w:rsidRPr="00DD3233">
              <w:rPr>
                <w:rFonts w:ascii="Times New Roman" w:eastAsia="Times New Roman" w:hAnsi="Times New Roman"/>
                <w:sz w:val="24"/>
                <w:szCs w:val="24"/>
                <w:lang w:eastAsia="ru-RU"/>
              </w:rPr>
              <w:t xml:space="preserve">Інші умови договору про закупівлю істотними не є та можуть змінюватися відповідно до норм </w:t>
            </w:r>
            <w:r w:rsidRPr="004B1FF4">
              <w:rPr>
                <w:rFonts w:ascii="Times New Roman" w:eastAsia="Times New Roman" w:hAnsi="Times New Roman"/>
                <w:sz w:val="24"/>
                <w:szCs w:val="24"/>
                <w:lang w:eastAsia="ru-RU"/>
              </w:rPr>
              <w:t xml:space="preserve"> Цивільного кодексу України та Господарського кодексу України</w:t>
            </w:r>
            <w:r w:rsidRPr="00DD3233">
              <w:rPr>
                <w:rFonts w:ascii="Times New Roman" w:eastAsia="Times New Roman" w:hAnsi="Times New Roman"/>
                <w:sz w:val="24"/>
                <w:szCs w:val="24"/>
                <w:lang w:eastAsia="ru-RU"/>
              </w:rPr>
              <w:t>.</w:t>
            </w:r>
          </w:p>
          <w:p w14:paraId="3580B509" w14:textId="77777777" w:rsidR="00793D1D" w:rsidRPr="00DD3233"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r w:rsidRPr="00FB5BF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DD3233">
              <w:rPr>
                <w:rFonts w:ascii="Times New Roman" w:eastAsia="Times New Roman" w:hAnsi="Times New Roman"/>
                <w:sz w:val="24"/>
                <w:szCs w:val="24"/>
                <w:lang w:eastAsia="ru-RU"/>
              </w:rPr>
              <w:t>:</w:t>
            </w:r>
            <w:bookmarkStart w:id="73" w:name="n278"/>
            <w:bookmarkStart w:id="74" w:name="n74"/>
            <w:bookmarkEnd w:id="73"/>
            <w:bookmarkEnd w:id="74"/>
          </w:p>
          <w:p w14:paraId="25ADF54F" w14:textId="77777777" w:rsidR="00793D1D" w:rsidRPr="004B1FF4" w:rsidRDefault="00793D1D" w:rsidP="00793D1D">
            <w:pPr>
              <w:spacing w:after="0"/>
              <w:ind w:firstLine="318"/>
              <w:textAlignment w:val="baseline"/>
              <w:rPr>
                <w:rFonts w:ascii="Times New Roman" w:eastAsia="Times New Roman" w:hAnsi="Times New Roman"/>
                <w:sz w:val="24"/>
                <w:szCs w:val="24"/>
                <w:lang w:eastAsia="ru-RU"/>
              </w:rPr>
            </w:pPr>
            <w:r w:rsidRPr="004B1FF4">
              <w:rPr>
                <w:rFonts w:ascii="Times New Roman" w:eastAsia="Times New Roman" w:hAnsi="Times New Roman"/>
                <w:sz w:val="24"/>
                <w:szCs w:val="24"/>
                <w:lang w:eastAsia="ru-RU"/>
              </w:rPr>
              <w:t xml:space="preserve"> 1) зменшення обсягів закупівлі, зокрема з урахуванням фактичного обсягу видатків замовника;</w:t>
            </w:r>
          </w:p>
          <w:p w14:paraId="1DA8A5C7" w14:textId="77777777" w:rsidR="00793D1D" w:rsidRPr="00FB5BFE"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5" w:name="n511"/>
            <w:bookmarkEnd w:id="75"/>
            <w:r w:rsidRPr="00FB5BFE">
              <w:rPr>
                <w:rFonts w:ascii="Times New Roman" w:eastAsia="Times New Roman" w:hAnsi="Times New Roman"/>
                <w:sz w:val="24"/>
                <w:szCs w:val="24"/>
                <w:lang w:eastAsia="ru-RU"/>
              </w:rPr>
              <w:t xml:space="preserve">2) </w:t>
            </w:r>
            <w:bookmarkStart w:id="76" w:name="n512"/>
            <w:bookmarkEnd w:id="76"/>
            <w:r w:rsidRPr="00FB5BFE">
              <w:rPr>
                <w:rFonts w:ascii="Times New Roman" w:eastAsia="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69EC811B" w14:textId="77777777" w:rsidR="00793D1D" w:rsidRPr="00FB5BFE"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7" w:name="n513"/>
            <w:bookmarkEnd w:id="77"/>
            <w:r>
              <w:rPr>
                <w:rFonts w:ascii="Times New Roman" w:eastAsia="Times New Roman" w:hAnsi="Times New Roman"/>
                <w:sz w:val="24"/>
                <w:szCs w:val="24"/>
                <w:lang w:eastAsia="ru-RU"/>
              </w:rPr>
              <w:t>3</w:t>
            </w:r>
            <w:r w:rsidRPr="00FB5BFE">
              <w:rPr>
                <w:rFonts w:ascii="Times New Roman" w:eastAsia="Times New Roman" w:hAnsi="Times New Roman"/>
                <w:sz w:val="24"/>
                <w:szCs w:val="24"/>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21E364" w14:textId="77777777" w:rsidR="00793D1D" w:rsidRPr="00FB5BFE"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8" w:name="n514"/>
            <w:bookmarkEnd w:id="78"/>
            <w:r>
              <w:rPr>
                <w:rFonts w:ascii="Times New Roman" w:eastAsia="Times New Roman" w:hAnsi="Times New Roman"/>
                <w:sz w:val="24"/>
                <w:szCs w:val="24"/>
                <w:lang w:eastAsia="ru-RU"/>
              </w:rPr>
              <w:t>4</w:t>
            </w:r>
            <w:r w:rsidRPr="00FB5BFE">
              <w:rPr>
                <w:rFonts w:ascii="Times New Roman" w:eastAsia="Times New Roman" w:hAnsi="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14:paraId="7C1D5375" w14:textId="77777777" w:rsidR="00793D1D" w:rsidRPr="00FB5BFE"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79" w:name="n515"/>
            <w:bookmarkEnd w:id="79"/>
            <w:r>
              <w:rPr>
                <w:rFonts w:ascii="Times New Roman" w:eastAsia="Times New Roman" w:hAnsi="Times New Roman"/>
                <w:sz w:val="24"/>
                <w:szCs w:val="24"/>
                <w:lang w:eastAsia="ru-RU"/>
              </w:rPr>
              <w:t>5</w:t>
            </w:r>
            <w:r w:rsidRPr="00FB5BFE">
              <w:rPr>
                <w:rFonts w:ascii="Times New Roman" w:eastAsia="Times New Roman" w:hAnsi="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5BFE">
              <w:rPr>
                <w:rFonts w:ascii="Times New Roman" w:eastAsia="Times New Roman" w:hAnsi="Times New Roman"/>
                <w:sz w:val="24"/>
                <w:szCs w:val="24"/>
                <w:lang w:eastAsia="ru-RU"/>
              </w:rPr>
              <w:t>пропорційно</w:t>
            </w:r>
            <w:proofErr w:type="spellEnd"/>
            <w:r w:rsidRPr="00FB5BFE">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FB5BFE">
              <w:rPr>
                <w:rFonts w:ascii="Times New Roman" w:eastAsia="Times New Roman" w:hAnsi="Times New Roman"/>
                <w:sz w:val="24"/>
                <w:szCs w:val="24"/>
                <w:lang w:eastAsia="ru-RU"/>
              </w:rPr>
              <w:t>пропорційно</w:t>
            </w:r>
            <w:proofErr w:type="spellEnd"/>
            <w:r w:rsidRPr="00FB5BFE">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bookmarkStart w:id="80" w:name="n516"/>
            <w:bookmarkEnd w:id="80"/>
            <w:r w:rsidRPr="00FB5BFE">
              <w:rPr>
                <w:rFonts w:ascii="Times New Roman" w:eastAsia="Times New Roman" w:hAnsi="Times New Roman"/>
                <w:sz w:val="24"/>
                <w:szCs w:val="24"/>
                <w:lang w:eastAsia="ru-RU"/>
              </w:rPr>
              <w:t>.</w:t>
            </w:r>
          </w:p>
          <w:p w14:paraId="0C17B16F" w14:textId="77777777" w:rsidR="00793D1D" w:rsidRPr="003F55DC" w:rsidRDefault="00793D1D" w:rsidP="00793D1D">
            <w:pPr>
              <w:shd w:val="clear" w:color="auto" w:fill="FFFFFF"/>
              <w:spacing w:after="0" w:line="240" w:lineRule="auto"/>
              <w:ind w:firstLine="318"/>
              <w:jc w:val="both"/>
              <w:textAlignment w:val="baseline"/>
              <w:rPr>
                <w:rFonts w:ascii="Times New Roman" w:eastAsia="Times New Roman" w:hAnsi="Times New Roman"/>
                <w:sz w:val="24"/>
                <w:szCs w:val="24"/>
                <w:lang w:eastAsia="ru-RU"/>
              </w:rPr>
            </w:pPr>
            <w:bookmarkStart w:id="81" w:name="n518"/>
            <w:bookmarkEnd w:id="81"/>
            <w:r w:rsidRPr="00FB5BFE">
              <w:rPr>
                <w:rFonts w:ascii="Times New Roman" w:eastAsia="Times New Roman" w:hAnsi="Times New Roman"/>
                <w:sz w:val="24"/>
                <w:szCs w:val="24"/>
                <w:lang w:eastAsia="ru-RU"/>
              </w:rPr>
              <w:t>У разі </w:t>
            </w:r>
            <w:bookmarkStart w:id="82" w:name="w1_3"/>
            <w:r w:rsidRPr="00FB5BFE">
              <w:rPr>
                <w:rFonts w:ascii="Times New Roman" w:eastAsia="Times New Roman" w:hAnsi="Times New Roman"/>
                <w:sz w:val="24"/>
                <w:szCs w:val="24"/>
                <w:lang w:eastAsia="ru-RU"/>
              </w:rPr>
              <w:fldChar w:fldCharType="begin"/>
            </w:r>
            <w:r w:rsidRPr="00FB5BFE">
              <w:rPr>
                <w:rFonts w:ascii="Times New Roman" w:eastAsia="Times New Roman" w:hAnsi="Times New Roman"/>
                <w:sz w:val="24"/>
                <w:szCs w:val="24"/>
                <w:lang w:eastAsia="ru-RU"/>
              </w:rPr>
              <w:instrText xml:space="preserve"> HYPERLINK "https://zakon.rada.gov.ua/laws/show/1178-2022-%D0%BF?find=1&amp;text=%D0%B2%D0%BD%D0%B5%D1%81%D0%B5%D0%BD%D0%BD%D1%8F+%D0%B7%D0%BC%D1%96%D0%BD" \l "w1_4" </w:instrText>
            </w:r>
            <w:r w:rsidRPr="00FB5BFE">
              <w:rPr>
                <w:rFonts w:ascii="Times New Roman" w:eastAsia="Times New Roman" w:hAnsi="Times New Roman"/>
                <w:sz w:val="24"/>
                <w:szCs w:val="24"/>
                <w:lang w:eastAsia="ru-RU"/>
              </w:rPr>
            </w:r>
            <w:r w:rsidRPr="00FB5BFE">
              <w:rPr>
                <w:rFonts w:ascii="Times New Roman" w:eastAsia="Times New Roman" w:hAnsi="Times New Roman"/>
                <w:sz w:val="24"/>
                <w:szCs w:val="24"/>
                <w:lang w:eastAsia="ru-RU"/>
              </w:rPr>
              <w:fldChar w:fldCharType="separate"/>
            </w:r>
            <w:r w:rsidRPr="00321918">
              <w:rPr>
                <w:rFonts w:ascii="Times New Roman" w:eastAsia="Times New Roman" w:hAnsi="Times New Roman"/>
                <w:sz w:val="24"/>
                <w:szCs w:val="24"/>
                <w:lang w:eastAsia="ru-RU"/>
              </w:rPr>
              <w:t>внесення</w:t>
            </w:r>
            <w:r w:rsidRPr="00FB5BFE">
              <w:rPr>
                <w:rFonts w:ascii="Times New Roman" w:eastAsia="Times New Roman" w:hAnsi="Times New Roman"/>
                <w:sz w:val="24"/>
                <w:szCs w:val="24"/>
                <w:lang w:eastAsia="ru-RU"/>
              </w:rPr>
              <w:fldChar w:fldCharType="end"/>
            </w:r>
            <w:bookmarkEnd w:id="82"/>
            <w:r w:rsidRPr="00FB5BFE">
              <w:rPr>
                <w:rFonts w:ascii="Times New Roman" w:eastAsia="Times New Roman" w:hAnsi="Times New Roman"/>
                <w:sz w:val="24"/>
                <w:szCs w:val="24"/>
                <w:lang w:eastAsia="ru-RU"/>
              </w:rPr>
              <w:t> </w:t>
            </w:r>
            <w:bookmarkStart w:id="83" w:name="w2_7"/>
            <w:r w:rsidRPr="00FB5BFE">
              <w:rPr>
                <w:rFonts w:ascii="Times New Roman" w:eastAsia="Times New Roman" w:hAnsi="Times New Roman"/>
                <w:sz w:val="24"/>
                <w:szCs w:val="24"/>
                <w:lang w:eastAsia="ru-RU"/>
              </w:rPr>
              <w:fldChar w:fldCharType="begin"/>
            </w:r>
            <w:r w:rsidRPr="00FB5BFE">
              <w:rPr>
                <w:rFonts w:ascii="Times New Roman" w:eastAsia="Times New Roman" w:hAnsi="Times New Roman"/>
                <w:sz w:val="24"/>
                <w:szCs w:val="24"/>
                <w:lang w:eastAsia="ru-RU"/>
              </w:rPr>
              <w:instrText xml:space="preserve"> HYPERLINK "https://zakon.rada.gov.ua/laws/show/1178-2022-%D0%BF?find=1&amp;text=%D0%B2%D0%BD%D0%B5%D1%81%D0%B5%D0%BD%D0%BD%D1%8F+%D0%B7%D0%BC%D1%96%D0%BD" \l "w2_8" </w:instrText>
            </w:r>
            <w:r w:rsidRPr="00FB5BFE">
              <w:rPr>
                <w:rFonts w:ascii="Times New Roman" w:eastAsia="Times New Roman" w:hAnsi="Times New Roman"/>
                <w:sz w:val="24"/>
                <w:szCs w:val="24"/>
                <w:lang w:eastAsia="ru-RU"/>
              </w:rPr>
            </w:r>
            <w:r w:rsidRPr="00FB5BFE">
              <w:rPr>
                <w:rFonts w:ascii="Times New Roman" w:eastAsia="Times New Roman" w:hAnsi="Times New Roman"/>
                <w:sz w:val="24"/>
                <w:szCs w:val="24"/>
                <w:lang w:eastAsia="ru-RU"/>
              </w:rPr>
              <w:fldChar w:fldCharType="separate"/>
            </w:r>
            <w:r w:rsidRPr="00321918">
              <w:rPr>
                <w:rFonts w:ascii="Times New Roman" w:eastAsia="Times New Roman" w:hAnsi="Times New Roman"/>
                <w:sz w:val="24"/>
                <w:szCs w:val="24"/>
                <w:lang w:eastAsia="ru-RU"/>
              </w:rPr>
              <w:t>змін</w:t>
            </w:r>
            <w:r w:rsidRPr="00FB5BFE">
              <w:rPr>
                <w:rFonts w:ascii="Times New Roman" w:eastAsia="Times New Roman" w:hAnsi="Times New Roman"/>
                <w:sz w:val="24"/>
                <w:szCs w:val="24"/>
                <w:lang w:eastAsia="ru-RU"/>
              </w:rPr>
              <w:fldChar w:fldCharType="end"/>
            </w:r>
            <w:bookmarkEnd w:id="83"/>
            <w:r w:rsidRPr="00FB5BFE">
              <w:rPr>
                <w:rFonts w:ascii="Times New Roman" w:eastAsia="Times New Roman" w:hAnsi="Times New Roman"/>
                <w:sz w:val="24"/>
                <w:szCs w:val="24"/>
                <w:lang w:eastAsia="ru-RU"/>
              </w:rPr>
              <w:t> до істотних умов договору про закупівлю у випадках, передбачених цим пунктом, замовник обов’язково оприлюднює повідомлення про </w:t>
            </w:r>
            <w:bookmarkStart w:id="84" w:name="w1_4"/>
            <w:r w:rsidRPr="00FB5BFE">
              <w:rPr>
                <w:rFonts w:ascii="Times New Roman" w:eastAsia="Times New Roman" w:hAnsi="Times New Roman"/>
                <w:sz w:val="24"/>
                <w:szCs w:val="24"/>
                <w:lang w:eastAsia="ru-RU"/>
              </w:rPr>
              <w:fldChar w:fldCharType="begin"/>
            </w:r>
            <w:r w:rsidRPr="00FB5BFE">
              <w:rPr>
                <w:rFonts w:ascii="Times New Roman" w:eastAsia="Times New Roman" w:hAnsi="Times New Roman"/>
                <w:sz w:val="24"/>
                <w:szCs w:val="24"/>
                <w:lang w:eastAsia="ru-RU"/>
              </w:rPr>
              <w:instrText xml:space="preserve"> HYPERLINK "https://zakon.rada.gov.ua/laws/show/1178-2022-%D0%BF?find=1&amp;text=%D0%B2%D0%BD%D0%B5%D1%81%D0%B5%D0%BD%D0%BD%D1%8F+%D0%B7%D0%BC%D1%96%D0%BD" \l "w1_5" </w:instrText>
            </w:r>
            <w:r w:rsidRPr="00FB5BFE">
              <w:rPr>
                <w:rFonts w:ascii="Times New Roman" w:eastAsia="Times New Roman" w:hAnsi="Times New Roman"/>
                <w:sz w:val="24"/>
                <w:szCs w:val="24"/>
                <w:lang w:eastAsia="ru-RU"/>
              </w:rPr>
            </w:r>
            <w:r w:rsidRPr="00FB5BFE">
              <w:rPr>
                <w:rFonts w:ascii="Times New Roman" w:eastAsia="Times New Roman" w:hAnsi="Times New Roman"/>
                <w:sz w:val="24"/>
                <w:szCs w:val="24"/>
                <w:lang w:eastAsia="ru-RU"/>
              </w:rPr>
              <w:fldChar w:fldCharType="separate"/>
            </w:r>
            <w:r w:rsidRPr="00321918">
              <w:rPr>
                <w:rFonts w:ascii="Times New Roman" w:eastAsia="Times New Roman" w:hAnsi="Times New Roman"/>
                <w:sz w:val="24"/>
                <w:szCs w:val="24"/>
                <w:lang w:eastAsia="ru-RU"/>
              </w:rPr>
              <w:t>внесення</w:t>
            </w:r>
            <w:r w:rsidRPr="00FB5BFE">
              <w:rPr>
                <w:rFonts w:ascii="Times New Roman" w:eastAsia="Times New Roman" w:hAnsi="Times New Roman"/>
                <w:sz w:val="24"/>
                <w:szCs w:val="24"/>
                <w:lang w:eastAsia="ru-RU"/>
              </w:rPr>
              <w:fldChar w:fldCharType="end"/>
            </w:r>
            <w:bookmarkEnd w:id="84"/>
            <w:r w:rsidRPr="00FB5BFE">
              <w:rPr>
                <w:rFonts w:ascii="Times New Roman" w:eastAsia="Times New Roman" w:hAnsi="Times New Roman"/>
                <w:sz w:val="24"/>
                <w:szCs w:val="24"/>
                <w:lang w:eastAsia="ru-RU"/>
              </w:rPr>
              <w:t> </w:t>
            </w:r>
            <w:bookmarkStart w:id="85" w:name="w2_8"/>
            <w:r w:rsidRPr="00FB5BFE">
              <w:rPr>
                <w:rFonts w:ascii="Times New Roman" w:eastAsia="Times New Roman" w:hAnsi="Times New Roman"/>
                <w:sz w:val="24"/>
                <w:szCs w:val="24"/>
                <w:lang w:eastAsia="ru-RU"/>
              </w:rPr>
              <w:fldChar w:fldCharType="begin"/>
            </w:r>
            <w:r w:rsidRPr="00FB5BFE">
              <w:rPr>
                <w:rFonts w:ascii="Times New Roman" w:eastAsia="Times New Roman" w:hAnsi="Times New Roman"/>
                <w:sz w:val="24"/>
                <w:szCs w:val="24"/>
                <w:lang w:eastAsia="ru-RU"/>
              </w:rPr>
              <w:instrText xml:space="preserve"> HYPERLINK "https://zakon.rada.gov.ua/laws/show/1178-2022-%D0%BF?find=1&amp;text=%D0%B2%D0%BD%D0%B5%D1%81%D0%B5%D0%BD%D0%BD%D1%8F+%D0%B7%D0%BC%D1%96%D0%BD" \l "w2_9" </w:instrText>
            </w:r>
            <w:r w:rsidRPr="00FB5BFE">
              <w:rPr>
                <w:rFonts w:ascii="Times New Roman" w:eastAsia="Times New Roman" w:hAnsi="Times New Roman"/>
                <w:sz w:val="24"/>
                <w:szCs w:val="24"/>
                <w:lang w:eastAsia="ru-RU"/>
              </w:rPr>
            </w:r>
            <w:r w:rsidRPr="00FB5BFE">
              <w:rPr>
                <w:rFonts w:ascii="Times New Roman" w:eastAsia="Times New Roman" w:hAnsi="Times New Roman"/>
                <w:sz w:val="24"/>
                <w:szCs w:val="24"/>
                <w:lang w:eastAsia="ru-RU"/>
              </w:rPr>
              <w:fldChar w:fldCharType="separate"/>
            </w:r>
            <w:r w:rsidRPr="00321918">
              <w:rPr>
                <w:rFonts w:ascii="Times New Roman" w:eastAsia="Times New Roman" w:hAnsi="Times New Roman"/>
                <w:sz w:val="24"/>
                <w:szCs w:val="24"/>
                <w:lang w:eastAsia="ru-RU"/>
              </w:rPr>
              <w:t>змін</w:t>
            </w:r>
            <w:r w:rsidRPr="00FB5BFE">
              <w:rPr>
                <w:rFonts w:ascii="Times New Roman" w:eastAsia="Times New Roman" w:hAnsi="Times New Roman"/>
                <w:sz w:val="24"/>
                <w:szCs w:val="24"/>
                <w:lang w:eastAsia="ru-RU"/>
              </w:rPr>
              <w:fldChar w:fldCharType="end"/>
            </w:r>
            <w:bookmarkEnd w:id="85"/>
            <w:r w:rsidRPr="00FB5BFE">
              <w:rPr>
                <w:rFonts w:ascii="Times New Roman" w:eastAsia="Times New Roman" w:hAnsi="Times New Roman"/>
                <w:sz w:val="24"/>
                <w:szCs w:val="24"/>
                <w:lang w:eastAsia="ru-RU"/>
              </w:rPr>
              <w:t> до договору про закупівлю відповідно до вимог </w:t>
            </w:r>
            <w:hyperlink r:id="rId60" w:tgtFrame="_blank" w:history="1">
              <w:r w:rsidRPr="00321918">
                <w:rPr>
                  <w:rFonts w:ascii="Times New Roman" w:eastAsia="Times New Roman" w:hAnsi="Times New Roman"/>
                  <w:sz w:val="24"/>
                  <w:szCs w:val="24"/>
                  <w:lang w:eastAsia="ru-RU"/>
                </w:rPr>
                <w:t>Закону</w:t>
              </w:r>
            </w:hyperlink>
            <w:r w:rsidRPr="00FB5BFE">
              <w:rPr>
                <w:rFonts w:ascii="Times New Roman" w:eastAsia="Times New Roman" w:hAnsi="Times New Roman"/>
                <w:sz w:val="24"/>
                <w:szCs w:val="24"/>
                <w:lang w:eastAsia="ru-RU"/>
              </w:rPr>
              <w:t> з урахува</w:t>
            </w:r>
            <w:r>
              <w:rPr>
                <w:rFonts w:ascii="Times New Roman" w:eastAsia="Times New Roman" w:hAnsi="Times New Roman"/>
                <w:sz w:val="24"/>
                <w:szCs w:val="24"/>
                <w:lang w:eastAsia="ru-RU"/>
              </w:rPr>
              <w:t>нням цих О</w:t>
            </w:r>
            <w:r w:rsidRPr="00FB5BFE">
              <w:rPr>
                <w:rFonts w:ascii="Times New Roman" w:eastAsia="Times New Roman" w:hAnsi="Times New Roman"/>
                <w:sz w:val="24"/>
                <w:szCs w:val="24"/>
                <w:lang w:eastAsia="ru-RU"/>
              </w:rPr>
              <w:t>собливостей.</w:t>
            </w:r>
          </w:p>
        </w:tc>
      </w:tr>
      <w:tr w:rsidR="00793D1D" w:rsidRPr="003F55DC" w14:paraId="6F888E5B" w14:textId="77777777" w:rsidTr="00E5005C">
        <w:trPr>
          <w:trHeight w:val="366"/>
        </w:trPr>
        <w:tc>
          <w:tcPr>
            <w:tcW w:w="3638" w:type="dxa"/>
            <w:tcBorders>
              <w:top w:val="single" w:sz="4" w:space="0" w:color="auto"/>
              <w:left w:val="single" w:sz="4" w:space="0" w:color="auto"/>
              <w:bottom w:val="single" w:sz="4" w:space="0" w:color="auto"/>
              <w:right w:val="single" w:sz="4" w:space="0" w:color="auto"/>
            </w:tcBorders>
          </w:tcPr>
          <w:p w14:paraId="5A8A6636" w14:textId="77777777" w:rsidR="00793D1D" w:rsidRPr="008B05A0" w:rsidRDefault="00793D1D" w:rsidP="00793D1D">
            <w:pPr>
              <w:spacing w:after="0" w:line="240" w:lineRule="auto"/>
              <w:rPr>
                <w:rFonts w:ascii="Times New Roman" w:eastAsia="Calibri" w:hAnsi="Times New Roman" w:cs="Times New Roman"/>
                <w:b/>
                <w:bCs/>
                <w:sz w:val="24"/>
                <w:szCs w:val="24"/>
                <w:lang w:eastAsia="ru-RU"/>
              </w:rPr>
            </w:pPr>
            <w:r w:rsidRPr="008B05A0">
              <w:rPr>
                <w:rFonts w:ascii="Times New Roman" w:eastAsia="Calibri" w:hAnsi="Times New Roman" w:cs="Times New Roman"/>
                <w:b/>
                <w:bCs/>
                <w:sz w:val="24"/>
                <w:szCs w:val="24"/>
                <w:lang w:eastAsia="ru-RU"/>
              </w:rPr>
              <w:lastRenderedPageBreak/>
              <w:t xml:space="preserve">5. </w:t>
            </w:r>
            <w:r w:rsidRPr="008B05A0">
              <w:rPr>
                <w:rFonts w:ascii="Times New Roman" w:eastAsia="Times New Roman" w:hAnsi="Times New Roman" w:cs="Times New Roman"/>
                <w:b/>
                <w:sz w:val="24"/>
              </w:rPr>
              <w:t>Дії замовника</w:t>
            </w:r>
            <w:r w:rsidRPr="008B05A0">
              <w:rPr>
                <w:rFonts w:ascii="Times New Roman" w:eastAsia="Times New Roman" w:hAnsi="Times New Roman"/>
                <w:b/>
                <w:sz w:val="24"/>
              </w:rPr>
              <w:t xml:space="preserve"> </w:t>
            </w:r>
            <w:r w:rsidRPr="008B05A0">
              <w:rPr>
                <w:rFonts w:ascii="Times New Roman" w:eastAsia="Times New Roman" w:hAnsi="Times New Roman" w:cs="Times New Roman"/>
                <w:b/>
                <w:sz w:val="24"/>
              </w:rPr>
              <w:t>при відмові</w:t>
            </w:r>
            <w:r w:rsidRPr="008B05A0">
              <w:rPr>
                <w:rFonts w:ascii="Times New Roman" w:eastAsia="Times New Roman" w:hAnsi="Times New Roman"/>
                <w:b/>
                <w:sz w:val="24"/>
              </w:rPr>
              <w:t xml:space="preserve"> </w:t>
            </w:r>
            <w:r w:rsidRPr="008B05A0">
              <w:rPr>
                <w:rFonts w:ascii="Times New Roman" w:eastAsia="Times New Roman" w:hAnsi="Times New Roman" w:cs="Times New Roman"/>
                <w:b/>
                <w:sz w:val="24"/>
              </w:rPr>
              <w:t>переможця торгів</w:t>
            </w:r>
            <w:r w:rsidRPr="008B05A0">
              <w:rPr>
                <w:rFonts w:ascii="Times New Roman" w:eastAsia="Times New Roman" w:hAnsi="Times New Roman"/>
                <w:b/>
                <w:sz w:val="24"/>
              </w:rPr>
              <w:t xml:space="preserve"> </w:t>
            </w:r>
            <w:r w:rsidRPr="008B05A0">
              <w:rPr>
                <w:rFonts w:ascii="Times New Roman" w:eastAsia="Times New Roman" w:hAnsi="Times New Roman" w:cs="Times New Roman"/>
                <w:b/>
                <w:sz w:val="24"/>
              </w:rPr>
              <w:t>підписати</w:t>
            </w:r>
            <w:r w:rsidRPr="008B05A0">
              <w:rPr>
                <w:rFonts w:ascii="Times New Roman" w:eastAsia="Times New Roman" w:hAnsi="Times New Roman"/>
                <w:b/>
                <w:sz w:val="24"/>
              </w:rPr>
              <w:t xml:space="preserve"> договір про закупівлю</w:t>
            </w:r>
          </w:p>
        </w:tc>
        <w:tc>
          <w:tcPr>
            <w:tcW w:w="6424" w:type="dxa"/>
            <w:tcBorders>
              <w:top w:val="single" w:sz="4" w:space="0" w:color="auto"/>
              <w:left w:val="single" w:sz="4" w:space="0" w:color="auto"/>
              <w:bottom w:val="single" w:sz="4" w:space="0" w:color="auto"/>
              <w:right w:val="single" w:sz="4" w:space="0" w:color="auto"/>
            </w:tcBorders>
          </w:tcPr>
          <w:p w14:paraId="0A801A95" w14:textId="77777777" w:rsidR="00793D1D" w:rsidRPr="003133AC" w:rsidRDefault="00793D1D" w:rsidP="00793D1D">
            <w:pPr>
              <w:shd w:val="clear" w:color="auto" w:fill="FFFFFF"/>
              <w:spacing w:after="0" w:line="240" w:lineRule="auto"/>
              <w:ind w:firstLine="318"/>
              <w:jc w:val="both"/>
              <w:rPr>
                <w:rFonts w:ascii="Times New Roman" w:eastAsia="Times New Roman" w:hAnsi="Times New Roman" w:cs="Times New Roman"/>
                <w:color w:val="000000"/>
                <w:sz w:val="24"/>
                <w:szCs w:val="24"/>
              </w:rPr>
            </w:pPr>
            <w:r>
              <w:rPr>
                <w:rFonts w:ascii="Times New Roman" w:eastAsia="Times New Roman" w:hAnsi="Times New Roman"/>
                <w:sz w:val="24"/>
              </w:rPr>
              <w:t>У разі відмови переможця процедури закупівлі</w:t>
            </w:r>
            <w:r>
              <w:rPr>
                <w:rFonts w:ascii="Times New Roman" w:eastAsia="Times New Roman" w:hAnsi="Times New Roman" w:cs="Times New Roman"/>
                <w:sz w:val="24"/>
              </w:rPr>
              <w:t xml:space="preserve"> від  підписання</w:t>
            </w:r>
            <w:r>
              <w:rPr>
                <w:rFonts w:ascii="Times New Roman" w:eastAsia="Times New Roman" w:hAnsi="Times New Roman"/>
                <w:sz w:val="24"/>
              </w:rPr>
              <w:t xml:space="preserve"> договору про закупівлю відповідно до </w:t>
            </w:r>
            <w:r>
              <w:rPr>
                <w:rFonts w:ascii="Times New Roman" w:eastAsia="Times New Roman" w:hAnsi="Times New Roman" w:cs="Times New Roman"/>
                <w:sz w:val="24"/>
              </w:rPr>
              <w:t>вимог   тендерної</w:t>
            </w:r>
            <w:r>
              <w:rPr>
                <w:rFonts w:ascii="Times New Roman" w:eastAsia="Times New Roman" w:hAnsi="Times New Roman"/>
                <w:sz w:val="24"/>
              </w:rPr>
              <w:t xml:space="preserve"> </w:t>
            </w:r>
            <w:r>
              <w:rPr>
                <w:rFonts w:ascii="Times New Roman" w:eastAsia="Times New Roman" w:hAnsi="Times New Roman" w:cs="Times New Roman"/>
                <w:sz w:val="24"/>
              </w:rPr>
              <w:t xml:space="preserve">документації, </w:t>
            </w:r>
            <w:proofErr w:type="spellStart"/>
            <w:r>
              <w:rPr>
                <w:rFonts w:ascii="Times New Roman" w:eastAsia="Times New Roman" w:hAnsi="Times New Roman" w:cs="Times New Roman"/>
                <w:sz w:val="24"/>
              </w:rPr>
              <w:t>неукладення</w:t>
            </w:r>
            <w:proofErr w:type="spellEnd"/>
            <w:r>
              <w:rPr>
                <w:rFonts w:ascii="Times New Roman" w:eastAsia="Times New Roman" w:hAnsi="Times New Roman" w:cs="Times New Roman"/>
                <w:sz w:val="24"/>
              </w:rPr>
              <w:t xml:space="preserve"> договору про закупівлю або ненадання</w:t>
            </w:r>
            <w:r>
              <w:rPr>
                <w:rFonts w:ascii="Times New Roman" w:eastAsia="Times New Roman" w:hAnsi="Times New Roman"/>
                <w:sz w:val="24"/>
              </w:rPr>
              <w:t xml:space="preserve"> замовнику підписаного договору і підтвердження технічних, якісних і кількісних характеристик предмету закупівлі (договірну ціну і додатки до неї) у </w:t>
            </w:r>
            <w:r>
              <w:rPr>
                <w:rFonts w:ascii="Times New Roman" w:eastAsia="Times New Roman" w:hAnsi="Times New Roman" w:cs="Times New Roman"/>
                <w:sz w:val="24"/>
              </w:rPr>
              <w:t>строк,</w:t>
            </w:r>
            <w:r>
              <w:rPr>
                <w:rFonts w:ascii="Times New Roman" w:eastAsia="Times New Roman" w:hAnsi="Times New Roman"/>
                <w:sz w:val="24"/>
              </w:rPr>
              <w:t xml:space="preserve"> визначений </w:t>
            </w:r>
            <w:r>
              <w:rPr>
                <w:rFonts w:ascii="Times New Roman" w:eastAsia="Times New Roman" w:hAnsi="Times New Roman" w:cs="Times New Roman"/>
                <w:sz w:val="24"/>
              </w:rPr>
              <w:t>Законом,</w:t>
            </w:r>
            <w:r>
              <w:rPr>
                <w:rFonts w:ascii="Times New Roman" w:eastAsia="Times New Roman" w:hAnsi="Times New Roman"/>
                <w:sz w:val="24"/>
              </w:rPr>
              <w:t xml:space="preserve"> </w:t>
            </w:r>
            <w:r>
              <w:rPr>
                <w:rFonts w:ascii="Times New Roman" w:eastAsia="Times New Roman" w:hAnsi="Times New Roman" w:cs="Times New Roman"/>
                <w:sz w:val="24"/>
              </w:rPr>
              <w:t>замовник відхиляє тендерну пропозицію такого учасника, визначає</w:t>
            </w:r>
            <w:r>
              <w:rPr>
                <w:rFonts w:ascii="Times New Roman" w:eastAsia="Times New Roman" w:hAnsi="Times New Roman"/>
                <w:sz w:val="24"/>
              </w:rPr>
              <w:t xml:space="preserve"> переможця  процедури </w:t>
            </w:r>
            <w:r>
              <w:rPr>
                <w:rFonts w:ascii="Times New Roman" w:eastAsia="Times New Roman" w:hAnsi="Times New Roman" w:cs="Times New Roman"/>
                <w:sz w:val="24"/>
              </w:rPr>
              <w:t>закупівлі,</w:t>
            </w:r>
            <w:r>
              <w:rPr>
                <w:rFonts w:ascii="Times New Roman" w:eastAsia="Times New Roman" w:hAnsi="Times New Roman"/>
                <w:sz w:val="24"/>
              </w:rPr>
              <w:t xml:space="preserve"> строк дії тендерної </w:t>
            </w:r>
            <w:r>
              <w:rPr>
                <w:rFonts w:ascii="Times New Roman" w:eastAsia="Times New Roman" w:hAnsi="Times New Roman" w:cs="Times New Roman"/>
                <w:sz w:val="24"/>
              </w:rPr>
              <w:t>пропозиції</w:t>
            </w:r>
            <w:r>
              <w:rPr>
                <w:rFonts w:ascii="Times New Roman" w:eastAsia="Times New Roman" w:hAnsi="Times New Roman"/>
                <w:sz w:val="24"/>
              </w:rPr>
              <w:t xml:space="preserve"> </w:t>
            </w:r>
            <w:r>
              <w:rPr>
                <w:rFonts w:ascii="Times New Roman" w:eastAsia="Times New Roman" w:hAnsi="Times New Roman" w:cs="Times New Roman"/>
                <w:sz w:val="24"/>
              </w:rPr>
              <w:t>яких ще не минув, та приймає рішення про намір укласти договір</w:t>
            </w:r>
            <w:r>
              <w:rPr>
                <w:rFonts w:ascii="Times New Roman" w:eastAsia="Times New Roman" w:hAnsi="Times New Roman"/>
                <w:sz w:val="24"/>
              </w:rPr>
              <w:t xml:space="preserve"> про закупівлю </w:t>
            </w:r>
            <w:r>
              <w:rPr>
                <w:rFonts w:ascii="Times New Roman" w:eastAsia="Times New Roman" w:hAnsi="Times New Roman" w:cs="Times New Roman"/>
                <w:sz w:val="24"/>
              </w:rPr>
              <w:t xml:space="preserve">у </w:t>
            </w:r>
            <w:r>
              <w:rPr>
                <w:rFonts w:ascii="Times New Roman" w:eastAsia="Times New Roman" w:hAnsi="Times New Roman"/>
                <w:sz w:val="24"/>
              </w:rPr>
              <w:t xml:space="preserve">порядку та на </w:t>
            </w:r>
            <w:r>
              <w:rPr>
                <w:rFonts w:ascii="Times New Roman" w:eastAsia="Times New Roman" w:hAnsi="Times New Roman" w:cs="Times New Roman"/>
                <w:sz w:val="24"/>
              </w:rPr>
              <w:t>умовах,</w:t>
            </w:r>
            <w:r>
              <w:rPr>
                <w:rFonts w:ascii="Times New Roman" w:eastAsia="Times New Roman" w:hAnsi="Times New Roman"/>
                <w:sz w:val="24"/>
              </w:rPr>
              <w:t xml:space="preserve"> визначених </w:t>
            </w:r>
            <w:r>
              <w:rPr>
                <w:rFonts w:ascii="Times New Roman" w:eastAsia="Times New Roman" w:hAnsi="Times New Roman" w:cs="Times New Roman"/>
                <w:sz w:val="24"/>
              </w:rPr>
              <w:t>статтею</w:t>
            </w:r>
            <w:r>
              <w:rPr>
                <w:rFonts w:ascii="Times New Roman" w:eastAsia="Times New Roman" w:hAnsi="Times New Roman"/>
                <w:sz w:val="24"/>
              </w:rPr>
              <w:t xml:space="preserve"> </w:t>
            </w:r>
            <w:r>
              <w:rPr>
                <w:rFonts w:ascii="Times New Roman" w:eastAsia="Times New Roman" w:hAnsi="Times New Roman" w:cs="Times New Roman"/>
                <w:sz w:val="24"/>
              </w:rPr>
              <w:t>33</w:t>
            </w:r>
            <w:r>
              <w:rPr>
                <w:rFonts w:ascii="Times New Roman" w:eastAsia="Times New Roman" w:hAnsi="Times New Roman"/>
                <w:sz w:val="24"/>
              </w:rPr>
              <w:t xml:space="preserve"> Закону.</w:t>
            </w:r>
          </w:p>
        </w:tc>
      </w:tr>
      <w:tr w:rsidR="00793D1D" w:rsidRPr="003F55DC" w14:paraId="332F5BAA" w14:textId="77777777" w:rsidTr="00E5005C">
        <w:trPr>
          <w:trHeight w:val="366"/>
        </w:trPr>
        <w:tc>
          <w:tcPr>
            <w:tcW w:w="3638" w:type="dxa"/>
            <w:tcBorders>
              <w:top w:val="single" w:sz="4" w:space="0" w:color="auto"/>
              <w:left w:val="single" w:sz="4" w:space="0" w:color="auto"/>
              <w:bottom w:val="single" w:sz="4" w:space="0" w:color="auto"/>
              <w:right w:val="single" w:sz="4" w:space="0" w:color="auto"/>
            </w:tcBorders>
          </w:tcPr>
          <w:p w14:paraId="64CA3D28"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w:t>
            </w:r>
            <w:r w:rsidRPr="003F55DC">
              <w:rPr>
                <w:rFonts w:ascii="Times New Roman" w:eastAsia="Calibri" w:hAnsi="Times New Roman" w:cs="Times New Roman"/>
                <w:b/>
                <w:bCs/>
                <w:sz w:val="24"/>
                <w:szCs w:val="24"/>
                <w:lang w:eastAsia="ru-RU"/>
              </w:rPr>
              <w:t>. Забезпечення виконання договору про закупівлю</w:t>
            </w:r>
          </w:p>
        </w:tc>
        <w:tc>
          <w:tcPr>
            <w:tcW w:w="6424" w:type="dxa"/>
            <w:tcBorders>
              <w:top w:val="single" w:sz="4" w:space="0" w:color="auto"/>
              <w:left w:val="single" w:sz="4" w:space="0" w:color="auto"/>
              <w:bottom w:val="single" w:sz="4" w:space="0" w:color="auto"/>
              <w:right w:val="single" w:sz="4" w:space="0" w:color="auto"/>
            </w:tcBorders>
          </w:tcPr>
          <w:p w14:paraId="3D990A5D" w14:textId="77777777" w:rsidR="00793D1D" w:rsidRPr="009D14C4" w:rsidRDefault="00793D1D" w:rsidP="00793D1D">
            <w:pPr>
              <w:shd w:val="clear" w:color="auto" w:fill="FFFFFF"/>
              <w:spacing w:after="0" w:line="240" w:lineRule="auto"/>
              <w:ind w:firstLine="3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793D1D" w:rsidRPr="003F55DC" w14:paraId="58909A89" w14:textId="77777777" w:rsidTr="00E5005C">
        <w:trPr>
          <w:trHeight w:val="366"/>
        </w:trPr>
        <w:tc>
          <w:tcPr>
            <w:tcW w:w="3638" w:type="dxa"/>
            <w:tcBorders>
              <w:top w:val="single" w:sz="4" w:space="0" w:color="auto"/>
              <w:left w:val="single" w:sz="4" w:space="0" w:color="auto"/>
              <w:bottom w:val="single" w:sz="4" w:space="0" w:color="auto"/>
              <w:right w:val="single" w:sz="4" w:space="0" w:color="auto"/>
            </w:tcBorders>
          </w:tcPr>
          <w:p w14:paraId="3ADC6658" w14:textId="77777777" w:rsidR="00793D1D" w:rsidRPr="003F55DC" w:rsidRDefault="00793D1D" w:rsidP="00793D1D">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7. </w:t>
            </w:r>
            <w:r w:rsidRPr="00305170">
              <w:rPr>
                <w:rFonts w:ascii="Times New Roman" w:eastAsia="Calibri" w:hAnsi="Times New Roman" w:cs="Times New Roman"/>
                <w:b/>
                <w:bCs/>
                <w:sz w:val="24"/>
                <w:szCs w:val="24"/>
                <w:lang w:eastAsia="ru-RU"/>
              </w:rPr>
              <w:t xml:space="preserve">Умови повернення чи неповернення  Забезпечення </w:t>
            </w:r>
            <w:r w:rsidRPr="00305170">
              <w:rPr>
                <w:rFonts w:ascii="Times New Roman" w:eastAsia="Calibri" w:hAnsi="Times New Roman" w:cs="Times New Roman"/>
                <w:b/>
                <w:bCs/>
                <w:sz w:val="24"/>
                <w:szCs w:val="24"/>
                <w:lang w:eastAsia="ru-RU"/>
              </w:rPr>
              <w:lastRenderedPageBreak/>
              <w:t>виконання договору про закупівлю</w:t>
            </w:r>
          </w:p>
        </w:tc>
        <w:tc>
          <w:tcPr>
            <w:tcW w:w="6424" w:type="dxa"/>
            <w:tcBorders>
              <w:top w:val="single" w:sz="4" w:space="0" w:color="auto"/>
              <w:left w:val="single" w:sz="4" w:space="0" w:color="auto"/>
              <w:bottom w:val="single" w:sz="4" w:space="0" w:color="auto"/>
              <w:right w:val="single" w:sz="4" w:space="0" w:color="auto"/>
            </w:tcBorders>
          </w:tcPr>
          <w:p w14:paraId="344F12CA" w14:textId="77777777" w:rsidR="00793D1D" w:rsidRPr="003133AC" w:rsidRDefault="00793D1D" w:rsidP="00793D1D">
            <w:pPr>
              <w:shd w:val="clear" w:color="auto" w:fill="FFFFFF"/>
              <w:spacing w:after="0" w:line="240" w:lineRule="auto"/>
              <w:ind w:firstLine="3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передбачено</w:t>
            </w:r>
          </w:p>
        </w:tc>
      </w:tr>
    </w:tbl>
    <w:p w14:paraId="3E855ABA" w14:textId="77777777" w:rsidR="009B4F87" w:rsidRDefault="009B4F87" w:rsidP="000B34B2">
      <w:pPr>
        <w:widowControl w:val="0"/>
        <w:suppressAutoHyphens/>
        <w:spacing w:after="0" w:line="240" w:lineRule="auto"/>
        <w:ind w:left="567"/>
        <w:jc w:val="both"/>
        <w:rPr>
          <w:rFonts w:ascii="Times New Roman" w:eastAsia="Calibri" w:hAnsi="Times New Roman" w:cs="Times New Roman"/>
          <w:sz w:val="24"/>
          <w:szCs w:val="24"/>
          <w:lang w:eastAsia="zh-CN"/>
        </w:rPr>
      </w:pPr>
    </w:p>
    <w:p w14:paraId="1CF66D0F" w14:textId="77777777" w:rsidR="002E2D69" w:rsidRPr="00055489" w:rsidRDefault="002E2D69" w:rsidP="002E2D69">
      <w:pPr>
        <w:widowControl w:val="0"/>
        <w:spacing w:after="0" w:line="240" w:lineRule="auto"/>
        <w:jc w:val="both"/>
        <w:rPr>
          <w:rFonts w:ascii="Times New Roman" w:eastAsia="Times New Roman" w:hAnsi="Times New Roman" w:cs="Times New Roman"/>
          <w:sz w:val="24"/>
          <w:szCs w:val="24"/>
        </w:rPr>
      </w:pPr>
      <w:r w:rsidRPr="00055489">
        <w:rPr>
          <w:rFonts w:ascii="Times New Roman" w:eastAsia="Times New Roman" w:hAnsi="Times New Roman" w:cs="Times New Roman"/>
          <w:sz w:val="24"/>
          <w:szCs w:val="24"/>
        </w:rPr>
        <w:t xml:space="preserve">Додатки: </w:t>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t xml:space="preserve">1. Додаток 1 до тендерної документації на </w:t>
      </w:r>
      <w:r w:rsidR="00F11ACB" w:rsidRPr="00055489">
        <w:rPr>
          <w:rFonts w:ascii="Times New Roman" w:eastAsia="Times New Roman" w:hAnsi="Times New Roman" w:cs="Times New Roman"/>
          <w:sz w:val="24"/>
          <w:szCs w:val="24"/>
        </w:rPr>
        <w:t>6</w:t>
      </w:r>
      <w:r w:rsidRPr="00055489">
        <w:rPr>
          <w:rFonts w:ascii="Times New Roman" w:eastAsia="Times New Roman" w:hAnsi="Times New Roman" w:cs="Times New Roman"/>
          <w:sz w:val="24"/>
          <w:szCs w:val="24"/>
        </w:rPr>
        <w:t xml:space="preserve"> </w:t>
      </w:r>
      <w:proofErr w:type="spellStart"/>
      <w:r w:rsidRPr="00055489">
        <w:rPr>
          <w:rFonts w:ascii="Times New Roman" w:eastAsia="Times New Roman" w:hAnsi="Times New Roman" w:cs="Times New Roman"/>
          <w:sz w:val="24"/>
          <w:szCs w:val="24"/>
        </w:rPr>
        <w:t>арк</w:t>
      </w:r>
      <w:proofErr w:type="spellEnd"/>
      <w:r w:rsidRPr="00055489">
        <w:rPr>
          <w:rFonts w:ascii="Times New Roman" w:eastAsia="Times New Roman" w:hAnsi="Times New Roman" w:cs="Times New Roman"/>
          <w:sz w:val="24"/>
          <w:szCs w:val="24"/>
        </w:rPr>
        <w:t>. в 1 прим.</w:t>
      </w:r>
    </w:p>
    <w:p w14:paraId="34C2A9F9" w14:textId="77777777" w:rsidR="002E2D69" w:rsidRPr="00055489" w:rsidRDefault="002E2D69" w:rsidP="002E2D69">
      <w:pPr>
        <w:widowControl w:val="0"/>
        <w:spacing w:after="0" w:line="240" w:lineRule="auto"/>
        <w:jc w:val="both"/>
        <w:rPr>
          <w:rFonts w:ascii="Times New Roman" w:eastAsia="Times New Roman" w:hAnsi="Times New Roman" w:cs="Times New Roman"/>
          <w:sz w:val="24"/>
          <w:szCs w:val="24"/>
        </w:rPr>
      </w:pP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t xml:space="preserve">2. Додаток 2 до тендерної документації на </w:t>
      </w:r>
      <w:r w:rsidR="00F11ACB" w:rsidRPr="00055489">
        <w:rPr>
          <w:rFonts w:ascii="Times New Roman" w:eastAsia="Times New Roman" w:hAnsi="Times New Roman" w:cs="Times New Roman"/>
          <w:sz w:val="24"/>
          <w:szCs w:val="24"/>
        </w:rPr>
        <w:t>1</w:t>
      </w:r>
      <w:r w:rsidRPr="00055489">
        <w:rPr>
          <w:rFonts w:ascii="Times New Roman" w:eastAsia="Times New Roman" w:hAnsi="Times New Roman" w:cs="Times New Roman"/>
          <w:sz w:val="24"/>
          <w:szCs w:val="24"/>
        </w:rPr>
        <w:t xml:space="preserve"> </w:t>
      </w:r>
      <w:proofErr w:type="spellStart"/>
      <w:r w:rsidRPr="00055489">
        <w:rPr>
          <w:rFonts w:ascii="Times New Roman" w:eastAsia="Times New Roman" w:hAnsi="Times New Roman" w:cs="Times New Roman"/>
          <w:sz w:val="24"/>
          <w:szCs w:val="24"/>
        </w:rPr>
        <w:t>арк</w:t>
      </w:r>
      <w:proofErr w:type="spellEnd"/>
      <w:r w:rsidRPr="00055489">
        <w:rPr>
          <w:rFonts w:ascii="Times New Roman" w:eastAsia="Times New Roman" w:hAnsi="Times New Roman" w:cs="Times New Roman"/>
          <w:sz w:val="24"/>
          <w:szCs w:val="24"/>
        </w:rPr>
        <w:t>. в 1 прим.</w:t>
      </w:r>
    </w:p>
    <w:p w14:paraId="2AFF80E9" w14:textId="77777777" w:rsidR="002E2D69" w:rsidRPr="00055489" w:rsidRDefault="002E2D69" w:rsidP="002E2D69">
      <w:pPr>
        <w:spacing w:after="0"/>
        <w:rPr>
          <w:rFonts w:ascii="Times New Roman" w:eastAsia="Times New Roman" w:hAnsi="Times New Roman" w:cs="Times New Roman"/>
          <w:sz w:val="24"/>
          <w:szCs w:val="24"/>
        </w:rPr>
      </w:pP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t xml:space="preserve">3. Додаток 3 до тендерної документації на </w:t>
      </w:r>
      <w:r w:rsidR="00F11ACB" w:rsidRPr="00055489">
        <w:rPr>
          <w:rFonts w:ascii="Times New Roman" w:eastAsia="Times New Roman" w:hAnsi="Times New Roman" w:cs="Times New Roman"/>
          <w:sz w:val="24"/>
          <w:szCs w:val="24"/>
        </w:rPr>
        <w:t>8</w:t>
      </w:r>
      <w:r w:rsidRPr="00055489">
        <w:rPr>
          <w:rFonts w:ascii="Times New Roman" w:eastAsia="Times New Roman" w:hAnsi="Times New Roman" w:cs="Times New Roman"/>
          <w:sz w:val="24"/>
          <w:szCs w:val="24"/>
        </w:rPr>
        <w:t xml:space="preserve"> </w:t>
      </w:r>
      <w:proofErr w:type="spellStart"/>
      <w:r w:rsidRPr="00055489">
        <w:rPr>
          <w:rFonts w:ascii="Times New Roman" w:eastAsia="Times New Roman" w:hAnsi="Times New Roman" w:cs="Times New Roman"/>
          <w:sz w:val="24"/>
          <w:szCs w:val="24"/>
        </w:rPr>
        <w:t>арк</w:t>
      </w:r>
      <w:proofErr w:type="spellEnd"/>
      <w:r w:rsidRPr="00055489">
        <w:rPr>
          <w:rFonts w:ascii="Times New Roman" w:eastAsia="Times New Roman" w:hAnsi="Times New Roman" w:cs="Times New Roman"/>
          <w:sz w:val="24"/>
          <w:szCs w:val="24"/>
        </w:rPr>
        <w:t>. в 1 прим.</w:t>
      </w:r>
    </w:p>
    <w:p w14:paraId="2701411D" w14:textId="77777777" w:rsidR="002E2D69" w:rsidRPr="00055489" w:rsidRDefault="002E2D69" w:rsidP="002E2D69">
      <w:pPr>
        <w:spacing w:after="0"/>
        <w:rPr>
          <w:rFonts w:ascii="Times New Roman" w:eastAsia="Times New Roman" w:hAnsi="Times New Roman" w:cs="Times New Roman"/>
          <w:sz w:val="24"/>
          <w:szCs w:val="24"/>
        </w:rPr>
      </w:pP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t xml:space="preserve">4. Додаток 4 до тендерної документації на </w:t>
      </w:r>
      <w:r w:rsidR="006970E1" w:rsidRPr="00055489">
        <w:rPr>
          <w:rFonts w:ascii="Times New Roman" w:eastAsia="Times New Roman" w:hAnsi="Times New Roman" w:cs="Times New Roman"/>
          <w:sz w:val="24"/>
          <w:szCs w:val="24"/>
        </w:rPr>
        <w:t>1</w:t>
      </w:r>
      <w:r w:rsidR="00182771" w:rsidRPr="00055489">
        <w:rPr>
          <w:rFonts w:ascii="Times New Roman" w:eastAsia="Times New Roman" w:hAnsi="Times New Roman" w:cs="Times New Roman"/>
          <w:sz w:val="24"/>
          <w:szCs w:val="24"/>
        </w:rPr>
        <w:t>7</w:t>
      </w:r>
      <w:r w:rsidRPr="00055489">
        <w:rPr>
          <w:rFonts w:ascii="Times New Roman" w:eastAsia="Times New Roman" w:hAnsi="Times New Roman" w:cs="Times New Roman"/>
          <w:sz w:val="24"/>
          <w:szCs w:val="24"/>
        </w:rPr>
        <w:t xml:space="preserve"> </w:t>
      </w:r>
      <w:proofErr w:type="spellStart"/>
      <w:r w:rsidRPr="00055489">
        <w:rPr>
          <w:rFonts w:ascii="Times New Roman" w:eastAsia="Times New Roman" w:hAnsi="Times New Roman" w:cs="Times New Roman"/>
          <w:sz w:val="24"/>
          <w:szCs w:val="24"/>
        </w:rPr>
        <w:t>арк</w:t>
      </w:r>
      <w:proofErr w:type="spellEnd"/>
      <w:r w:rsidRPr="00055489">
        <w:rPr>
          <w:rFonts w:ascii="Times New Roman" w:eastAsia="Times New Roman" w:hAnsi="Times New Roman" w:cs="Times New Roman"/>
          <w:sz w:val="24"/>
          <w:szCs w:val="24"/>
        </w:rPr>
        <w:t>. в 1 прим.</w:t>
      </w:r>
    </w:p>
    <w:p w14:paraId="762BC089" w14:textId="77777777" w:rsidR="00F11ACB" w:rsidRPr="00FB76BD" w:rsidRDefault="00F11ACB" w:rsidP="002E2D69">
      <w:pPr>
        <w:spacing w:after="0"/>
        <w:rPr>
          <w:rFonts w:ascii="Times New Roman" w:eastAsia="Times New Roman" w:hAnsi="Times New Roman" w:cs="Times New Roman"/>
          <w:sz w:val="24"/>
          <w:szCs w:val="24"/>
        </w:rPr>
      </w:pP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r>
      <w:r w:rsidRPr="00055489">
        <w:rPr>
          <w:rFonts w:ascii="Times New Roman" w:eastAsia="Times New Roman" w:hAnsi="Times New Roman" w:cs="Times New Roman"/>
          <w:sz w:val="24"/>
          <w:szCs w:val="24"/>
        </w:rPr>
        <w:tab/>
        <w:t xml:space="preserve">5. Додаток 5 до тендерної документації на </w:t>
      </w:r>
      <w:r w:rsidR="001106D3" w:rsidRPr="00055489">
        <w:rPr>
          <w:rFonts w:ascii="Times New Roman" w:eastAsia="Times New Roman" w:hAnsi="Times New Roman" w:cs="Times New Roman"/>
          <w:sz w:val="24"/>
          <w:szCs w:val="24"/>
        </w:rPr>
        <w:t>21</w:t>
      </w:r>
      <w:r w:rsidRPr="00055489">
        <w:rPr>
          <w:rFonts w:ascii="Times New Roman" w:eastAsia="Times New Roman" w:hAnsi="Times New Roman" w:cs="Times New Roman"/>
          <w:sz w:val="24"/>
          <w:szCs w:val="24"/>
        </w:rPr>
        <w:t xml:space="preserve"> </w:t>
      </w:r>
      <w:proofErr w:type="spellStart"/>
      <w:r w:rsidRPr="00055489">
        <w:rPr>
          <w:rFonts w:ascii="Times New Roman" w:eastAsia="Times New Roman" w:hAnsi="Times New Roman" w:cs="Times New Roman"/>
          <w:sz w:val="24"/>
          <w:szCs w:val="24"/>
        </w:rPr>
        <w:t>арк</w:t>
      </w:r>
      <w:proofErr w:type="spellEnd"/>
      <w:r w:rsidRPr="00055489">
        <w:rPr>
          <w:rFonts w:ascii="Times New Roman" w:eastAsia="Times New Roman" w:hAnsi="Times New Roman" w:cs="Times New Roman"/>
          <w:sz w:val="24"/>
          <w:szCs w:val="24"/>
        </w:rPr>
        <w:t>. в 1 прим.</w:t>
      </w:r>
    </w:p>
    <w:p w14:paraId="07864128" w14:textId="77777777" w:rsidR="002E2D69" w:rsidRPr="000B34B2" w:rsidRDefault="002E2D69" w:rsidP="000B34B2">
      <w:pPr>
        <w:widowControl w:val="0"/>
        <w:suppressAutoHyphens/>
        <w:spacing w:after="0" w:line="240" w:lineRule="auto"/>
        <w:ind w:left="567"/>
        <w:jc w:val="both"/>
        <w:rPr>
          <w:rFonts w:ascii="Times New Roman" w:eastAsia="Calibri" w:hAnsi="Times New Roman" w:cs="Times New Roman"/>
          <w:sz w:val="24"/>
          <w:szCs w:val="24"/>
          <w:lang w:eastAsia="zh-CN"/>
        </w:rPr>
      </w:pPr>
    </w:p>
    <w:sectPr w:rsidR="002E2D69" w:rsidRPr="000B34B2" w:rsidSect="00474AD4">
      <w:headerReference w:type="default" r:id="rId61"/>
      <w:pgSz w:w="11906" w:h="16838"/>
      <w:pgMar w:top="850" w:right="850" w:bottom="850"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E4D9" w14:textId="77777777" w:rsidR="00474AD4" w:rsidRDefault="00474AD4" w:rsidP="006F1F64">
      <w:pPr>
        <w:spacing w:after="0" w:line="240" w:lineRule="auto"/>
      </w:pPr>
      <w:r>
        <w:separator/>
      </w:r>
    </w:p>
  </w:endnote>
  <w:endnote w:type="continuationSeparator" w:id="0">
    <w:p w14:paraId="2121AD69" w14:textId="77777777" w:rsidR="00474AD4" w:rsidRDefault="00474AD4" w:rsidP="006F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65CF" w14:textId="77777777" w:rsidR="00474AD4" w:rsidRDefault="00474AD4" w:rsidP="006F1F64">
      <w:pPr>
        <w:spacing w:after="0" w:line="240" w:lineRule="auto"/>
      </w:pPr>
      <w:r>
        <w:separator/>
      </w:r>
    </w:p>
  </w:footnote>
  <w:footnote w:type="continuationSeparator" w:id="0">
    <w:p w14:paraId="5619B419" w14:textId="77777777" w:rsidR="00474AD4" w:rsidRDefault="00474AD4" w:rsidP="006F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3148"/>
      <w:docPartObj>
        <w:docPartGallery w:val="Page Numbers (Top of Page)"/>
        <w:docPartUnique/>
      </w:docPartObj>
    </w:sdtPr>
    <w:sdtContent>
      <w:p w14:paraId="671D5D56" w14:textId="77777777" w:rsidR="00AC69EF" w:rsidRDefault="00AC69EF">
        <w:pPr>
          <w:pStyle w:val="ae"/>
          <w:jc w:val="center"/>
        </w:pPr>
        <w:r>
          <w:rPr>
            <w:noProof/>
          </w:rPr>
          <w:fldChar w:fldCharType="begin"/>
        </w:r>
        <w:r>
          <w:rPr>
            <w:noProof/>
          </w:rPr>
          <w:instrText xml:space="preserve"> PAGE   \* MERGEFORMAT </w:instrText>
        </w:r>
        <w:r>
          <w:rPr>
            <w:noProof/>
          </w:rPr>
          <w:fldChar w:fldCharType="separate"/>
        </w:r>
        <w:r w:rsidR="00146A80">
          <w:rPr>
            <w:noProof/>
          </w:rPr>
          <w:t>30</w:t>
        </w:r>
        <w:r>
          <w:rPr>
            <w:noProof/>
          </w:rPr>
          <w:fldChar w:fldCharType="end"/>
        </w:r>
      </w:p>
    </w:sdtContent>
  </w:sdt>
  <w:p w14:paraId="6C929C68" w14:textId="77777777" w:rsidR="00AC69EF" w:rsidRDefault="00AC69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7E28B0"/>
    <w:multiLevelType w:val="multilevel"/>
    <w:tmpl w:val="6AD013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477B7"/>
    <w:multiLevelType w:val="multilevel"/>
    <w:tmpl w:val="AEF6CA9C"/>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32F23"/>
    <w:multiLevelType w:val="hybridMultilevel"/>
    <w:tmpl w:val="94646B04"/>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6D7A1B"/>
    <w:multiLevelType w:val="hybridMultilevel"/>
    <w:tmpl w:val="294A78D4"/>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B37F52"/>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B53607"/>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FC3794"/>
    <w:multiLevelType w:val="multilevel"/>
    <w:tmpl w:val="D7C8AB8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835E8"/>
    <w:multiLevelType w:val="multilevel"/>
    <w:tmpl w:val="96F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5C6D7D42"/>
    <w:multiLevelType w:val="hybridMultilevel"/>
    <w:tmpl w:val="4BB24E24"/>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D4F7BF1"/>
    <w:multiLevelType w:val="hybridMultilevel"/>
    <w:tmpl w:val="FAF88982"/>
    <w:lvl w:ilvl="0" w:tplc="C13A755E">
      <w:start w:val="1"/>
      <w:numFmt w:val="decimal"/>
      <w:lvlText w:val="%1."/>
      <w:lvlJc w:val="left"/>
      <w:pPr>
        <w:ind w:left="558" w:hanging="360"/>
      </w:pPr>
      <w:rPr>
        <w:rFonts w:hint="default"/>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14" w15:restartNumberingAfterBreak="0">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967585"/>
    <w:multiLevelType w:val="multilevel"/>
    <w:tmpl w:val="2F2E55FC"/>
    <w:lvl w:ilvl="0">
      <w:start w:val="1"/>
      <w:numFmt w:val="decimal"/>
      <w:suff w:val="space"/>
      <w:lvlText w:val="%1."/>
      <w:lvlJc w:val="left"/>
      <w:pPr>
        <w:ind w:left="364" w:hanging="360"/>
      </w:pPr>
      <w:rPr>
        <w:rFonts w:hint="default"/>
      </w:rPr>
    </w:lvl>
    <w:lvl w:ilvl="1">
      <w:start w:val="1"/>
      <w:numFmt w:val="decimal"/>
      <w:isLgl/>
      <w:suff w:val="space"/>
      <w:lvlText w:val="%1.%2."/>
      <w:lvlJc w:val="left"/>
      <w:pPr>
        <w:ind w:left="1170" w:hanging="465"/>
      </w:pPr>
      <w:rPr>
        <w:rFonts w:hint="default"/>
        <w:b/>
      </w:rPr>
    </w:lvl>
    <w:lvl w:ilvl="2">
      <w:start w:val="1"/>
      <w:numFmt w:val="decimal"/>
      <w:isLgl/>
      <w:suff w:val="space"/>
      <w:lvlText w:val="%1.%2.%3."/>
      <w:lvlJc w:val="left"/>
      <w:pPr>
        <w:ind w:left="2126" w:hanging="720"/>
      </w:pPr>
      <w:rPr>
        <w:rFonts w:hint="default"/>
        <w:b/>
      </w:rPr>
    </w:lvl>
    <w:lvl w:ilvl="3">
      <w:start w:val="1"/>
      <w:numFmt w:val="decimal"/>
      <w:isLgl/>
      <w:lvlText w:val="%1.%2.%3.%4."/>
      <w:lvlJc w:val="left"/>
      <w:pPr>
        <w:ind w:left="2827" w:hanging="72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589" w:hanging="1080"/>
      </w:pPr>
      <w:rPr>
        <w:rFonts w:hint="default"/>
        <w:b/>
      </w:rPr>
    </w:lvl>
    <w:lvl w:ilvl="6">
      <w:start w:val="1"/>
      <w:numFmt w:val="decimal"/>
      <w:isLgl/>
      <w:lvlText w:val="%1.%2.%3.%4.%5.%6.%7."/>
      <w:lvlJc w:val="left"/>
      <w:pPr>
        <w:ind w:left="5650" w:hanging="1440"/>
      </w:pPr>
      <w:rPr>
        <w:rFonts w:hint="default"/>
        <w:b/>
      </w:rPr>
    </w:lvl>
    <w:lvl w:ilvl="7">
      <w:start w:val="1"/>
      <w:numFmt w:val="decimal"/>
      <w:isLgl/>
      <w:lvlText w:val="%1.%2.%3.%4.%5.%6.%7.%8."/>
      <w:lvlJc w:val="left"/>
      <w:pPr>
        <w:ind w:left="6351" w:hanging="1440"/>
      </w:pPr>
      <w:rPr>
        <w:rFonts w:hint="default"/>
        <w:b/>
      </w:rPr>
    </w:lvl>
    <w:lvl w:ilvl="8">
      <w:start w:val="1"/>
      <w:numFmt w:val="decimal"/>
      <w:isLgl/>
      <w:lvlText w:val="%1.%2.%3.%4.%5.%6.%7.%8.%9."/>
      <w:lvlJc w:val="left"/>
      <w:pPr>
        <w:ind w:left="7412" w:hanging="1800"/>
      </w:pPr>
      <w:rPr>
        <w:rFonts w:hint="default"/>
        <w:b/>
      </w:rPr>
    </w:lvl>
  </w:abstractNum>
  <w:abstractNum w:abstractNumId="16" w15:restartNumberingAfterBreak="0">
    <w:nsid w:val="709C6A96"/>
    <w:multiLevelType w:val="multilevel"/>
    <w:tmpl w:val="B73E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B73BD0"/>
    <w:multiLevelType w:val="multilevel"/>
    <w:tmpl w:val="94C2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6D1F26"/>
    <w:multiLevelType w:val="multilevel"/>
    <w:tmpl w:val="E1FC409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num w:numId="1" w16cid:durableId="439878370">
    <w:abstractNumId w:val="11"/>
  </w:num>
  <w:num w:numId="2" w16cid:durableId="1177774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312384">
    <w:abstractNumId w:val="10"/>
  </w:num>
  <w:num w:numId="4" w16cid:durableId="894000769">
    <w:abstractNumId w:val="4"/>
  </w:num>
  <w:num w:numId="5" w16cid:durableId="452334786">
    <w:abstractNumId w:val="17"/>
  </w:num>
  <w:num w:numId="6" w16cid:durableId="723452589">
    <w:abstractNumId w:val="16"/>
  </w:num>
  <w:num w:numId="7" w16cid:durableId="28916181">
    <w:abstractNumId w:val="2"/>
  </w:num>
  <w:num w:numId="8" w16cid:durableId="710760878">
    <w:abstractNumId w:val="3"/>
  </w:num>
  <w:num w:numId="9" w16cid:durableId="570968857">
    <w:abstractNumId w:val="0"/>
  </w:num>
  <w:num w:numId="10" w16cid:durableId="260724473">
    <w:abstractNumId w:val="19"/>
  </w:num>
  <w:num w:numId="11" w16cid:durableId="375935064">
    <w:abstractNumId w:val="18"/>
  </w:num>
  <w:num w:numId="12" w16cid:durableId="271520440">
    <w:abstractNumId w:val="9"/>
  </w:num>
  <w:num w:numId="13" w16cid:durableId="1368217446">
    <w:abstractNumId w:val="8"/>
  </w:num>
  <w:num w:numId="14" w16cid:durableId="581643997">
    <w:abstractNumId w:val="5"/>
  </w:num>
  <w:num w:numId="15" w16cid:durableId="371196385">
    <w:abstractNumId w:val="12"/>
  </w:num>
  <w:num w:numId="16" w16cid:durableId="1643774008">
    <w:abstractNumId w:val="6"/>
  </w:num>
  <w:num w:numId="17" w16cid:durableId="867107774">
    <w:abstractNumId w:val="7"/>
  </w:num>
  <w:num w:numId="18" w16cid:durableId="295263666">
    <w:abstractNumId w:val="14"/>
  </w:num>
  <w:num w:numId="19" w16cid:durableId="303127665">
    <w:abstractNumId w:val="15"/>
  </w:num>
  <w:num w:numId="20" w16cid:durableId="1178538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996"/>
    <w:rsid w:val="000022BF"/>
    <w:rsid w:val="00002BE2"/>
    <w:rsid w:val="00007B49"/>
    <w:rsid w:val="00013543"/>
    <w:rsid w:val="00013EAC"/>
    <w:rsid w:val="00016B94"/>
    <w:rsid w:val="0003112C"/>
    <w:rsid w:val="00031DD7"/>
    <w:rsid w:val="00036E5C"/>
    <w:rsid w:val="00040403"/>
    <w:rsid w:val="00042057"/>
    <w:rsid w:val="00045C57"/>
    <w:rsid w:val="0004710A"/>
    <w:rsid w:val="00047FD5"/>
    <w:rsid w:val="00055489"/>
    <w:rsid w:val="00061F5B"/>
    <w:rsid w:val="00062A4C"/>
    <w:rsid w:val="000649B4"/>
    <w:rsid w:val="00067D75"/>
    <w:rsid w:val="000736CF"/>
    <w:rsid w:val="00077BF0"/>
    <w:rsid w:val="00080C05"/>
    <w:rsid w:val="000870E2"/>
    <w:rsid w:val="00087AFA"/>
    <w:rsid w:val="00087D26"/>
    <w:rsid w:val="0009398D"/>
    <w:rsid w:val="000A057A"/>
    <w:rsid w:val="000A32C5"/>
    <w:rsid w:val="000A3F89"/>
    <w:rsid w:val="000A61EF"/>
    <w:rsid w:val="000A7166"/>
    <w:rsid w:val="000B34B2"/>
    <w:rsid w:val="000C213F"/>
    <w:rsid w:val="000C24A4"/>
    <w:rsid w:val="000C77B8"/>
    <w:rsid w:val="000D0F5A"/>
    <w:rsid w:val="000D4539"/>
    <w:rsid w:val="000D6D90"/>
    <w:rsid w:val="000E0ED2"/>
    <w:rsid w:val="000E5778"/>
    <w:rsid w:val="000F0A17"/>
    <w:rsid w:val="000F492C"/>
    <w:rsid w:val="00100771"/>
    <w:rsid w:val="001106D3"/>
    <w:rsid w:val="00110F0E"/>
    <w:rsid w:val="0011202E"/>
    <w:rsid w:val="00112897"/>
    <w:rsid w:val="00112C3A"/>
    <w:rsid w:val="00114651"/>
    <w:rsid w:val="00127ED8"/>
    <w:rsid w:val="001302E5"/>
    <w:rsid w:val="0013289F"/>
    <w:rsid w:val="00134213"/>
    <w:rsid w:val="0014059D"/>
    <w:rsid w:val="00141AF3"/>
    <w:rsid w:val="00146A80"/>
    <w:rsid w:val="0015059F"/>
    <w:rsid w:val="00157DFC"/>
    <w:rsid w:val="00166F1D"/>
    <w:rsid w:val="00171C60"/>
    <w:rsid w:val="0017509F"/>
    <w:rsid w:val="00182771"/>
    <w:rsid w:val="0019067A"/>
    <w:rsid w:val="0019364E"/>
    <w:rsid w:val="0019471D"/>
    <w:rsid w:val="00195CD8"/>
    <w:rsid w:val="00196376"/>
    <w:rsid w:val="001A35DF"/>
    <w:rsid w:val="001A3B2A"/>
    <w:rsid w:val="001A55DC"/>
    <w:rsid w:val="001B254C"/>
    <w:rsid w:val="001B4B22"/>
    <w:rsid w:val="001B5682"/>
    <w:rsid w:val="001D1447"/>
    <w:rsid w:val="001D4A99"/>
    <w:rsid w:val="001D4AB3"/>
    <w:rsid w:val="001E2996"/>
    <w:rsid w:val="001F1AB5"/>
    <w:rsid w:val="001F41ED"/>
    <w:rsid w:val="00212C35"/>
    <w:rsid w:val="00214B21"/>
    <w:rsid w:val="0021573C"/>
    <w:rsid w:val="00230C65"/>
    <w:rsid w:val="00236E25"/>
    <w:rsid w:val="0024037B"/>
    <w:rsid w:val="0024092B"/>
    <w:rsid w:val="00250B10"/>
    <w:rsid w:val="002540D4"/>
    <w:rsid w:val="00260F47"/>
    <w:rsid w:val="00262F16"/>
    <w:rsid w:val="00267B89"/>
    <w:rsid w:val="0027192C"/>
    <w:rsid w:val="0027339B"/>
    <w:rsid w:val="00276E46"/>
    <w:rsid w:val="00292720"/>
    <w:rsid w:val="0029376D"/>
    <w:rsid w:val="00293D9C"/>
    <w:rsid w:val="002A4A13"/>
    <w:rsid w:val="002C3AC6"/>
    <w:rsid w:val="002C7326"/>
    <w:rsid w:val="002D4AA9"/>
    <w:rsid w:val="002D56B5"/>
    <w:rsid w:val="002D5FF8"/>
    <w:rsid w:val="002D763E"/>
    <w:rsid w:val="002E198E"/>
    <w:rsid w:val="002E1E4B"/>
    <w:rsid w:val="002E2D69"/>
    <w:rsid w:val="002F18C0"/>
    <w:rsid w:val="002F3D53"/>
    <w:rsid w:val="002F62AA"/>
    <w:rsid w:val="002F62E2"/>
    <w:rsid w:val="002F7ACC"/>
    <w:rsid w:val="00305170"/>
    <w:rsid w:val="00307AF5"/>
    <w:rsid w:val="00321607"/>
    <w:rsid w:val="00321805"/>
    <w:rsid w:val="00321918"/>
    <w:rsid w:val="00324AE8"/>
    <w:rsid w:val="00327C59"/>
    <w:rsid w:val="003333A7"/>
    <w:rsid w:val="00334D6A"/>
    <w:rsid w:val="003361A2"/>
    <w:rsid w:val="0034483C"/>
    <w:rsid w:val="0035001F"/>
    <w:rsid w:val="00353686"/>
    <w:rsid w:val="0035506F"/>
    <w:rsid w:val="00356519"/>
    <w:rsid w:val="00357967"/>
    <w:rsid w:val="00366799"/>
    <w:rsid w:val="00367EC2"/>
    <w:rsid w:val="00373FD7"/>
    <w:rsid w:val="003763A6"/>
    <w:rsid w:val="003765DB"/>
    <w:rsid w:val="00377F14"/>
    <w:rsid w:val="00381BA3"/>
    <w:rsid w:val="00382756"/>
    <w:rsid w:val="00382BAE"/>
    <w:rsid w:val="003855A1"/>
    <w:rsid w:val="003871B7"/>
    <w:rsid w:val="0039624F"/>
    <w:rsid w:val="00397365"/>
    <w:rsid w:val="00397884"/>
    <w:rsid w:val="003C038F"/>
    <w:rsid w:val="003C0816"/>
    <w:rsid w:val="003C1FAD"/>
    <w:rsid w:val="003C40C1"/>
    <w:rsid w:val="003C5B13"/>
    <w:rsid w:val="003D2343"/>
    <w:rsid w:val="003D2C56"/>
    <w:rsid w:val="003D504F"/>
    <w:rsid w:val="003D58BF"/>
    <w:rsid w:val="003E0365"/>
    <w:rsid w:val="003E710F"/>
    <w:rsid w:val="003E7458"/>
    <w:rsid w:val="003F55DC"/>
    <w:rsid w:val="00410F3D"/>
    <w:rsid w:val="004158DC"/>
    <w:rsid w:val="004213CC"/>
    <w:rsid w:val="00421A9B"/>
    <w:rsid w:val="00425DFD"/>
    <w:rsid w:val="004312D5"/>
    <w:rsid w:val="00437F5E"/>
    <w:rsid w:val="004404C3"/>
    <w:rsid w:val="00441028"/>
    <w:rsid w:val="00441D96"/>
    <w:rsid w:val="004422D5"/>
    <w:rsid w:val="004538EA"/>
    <w:rsid w:val="004543DA"/>
    <w:rsid w:val="004600DE"/>
    <w:rsid w:val="0046110C"/>
    <w:rsid w:val="00462F95"/>
    <w:rsid w:val="00463BA4"/>
    <w:rsid w:val="0046418D"/>
    <w:rsid w:val="00467E94"/>
    <w:rsid w:val="004712EC"/>
    <w:rsid w:val="00473AAD"/>
    <w:rsid w:val="00474AD4"/>
    <w:rsid w:val="004824B6"/>
    <w:rsid w:val="00486F1D"/>
    <w:rsid w:val="00492142"/>
    <w:rsid w:val="00496909"/>
    <w:rsid w:val="004A2DE0"/>
    <w:rsid w:val="004A3F07"/>
    <w:rsid w:val="004A4C45"/>
    <w:rsid w:val="004B1FF4"/>
    <w:rsid w:val="004B6D7A"/>
    <w:rsid w:val="004B6EEA"/>
    <w:rsid w:val="004B78C6"/>
    <w:rsid w:val="004C251E"/>
    <w:rsid w:val="004C581B"/>
    <w:rsid w:val="004D4F2B"/>
    <w:rsid w:val="004E1223"/>
    <w:rsid w:val="004E786C"/>
    <w:rsid w:val="004F30F2"/>
    <w:rsid w:val="004F3151"/>
    <w:rsid w:val="004F389D"/>
    <w:rsid w:val="004F7AE3"/>
    <w:rsid w:val="00504156"/>
    <w:rsid w:val="00515955"/>
    <w:rsid w:val="00517A6A"/>
    <w:rsid w:val="0052219E"/>
    <w:rsid w:val="00522272"/>
    <w:rsid w:val="0052765D"/>
    <w:rsid w:val="005277AC"/>
    <w:rsid w:val="00530B3D"/>
    <w:rsid w:val="00534008"/>
    <w:rsid w:val="00534510"/>
    <w:rsid w:val="00535558"/>
    <w:rsid w:val="00537B69"/>
    <w:rsid w:val="00546839"/>
    <w:rsid w:val="00561613"/>
    <w:rsid w:val="005648ED"/>
    <w:rsid w:val="00567430"/>
    <w:rsid w:val="005711B9"/>
    <w:rsid w:val="00572309"/>
    <w:rsid w:val="00573BB1"/>
    <w:rsid w:val="0057638A"/>
    <w:rsid w:val="005803A0"/>
    <w:rsid w:val="00583148"/>
    <w:rsid w:val="00584892"/>
    <w:rsid w:val="00587CC7"/>
    <w:rsid w:val="00590221"/>
    <w:rsid w:val="005962E3"/>
    <w:rsid w:val="005A0B2E"/>
    <w:rsid w:val="005A1A75"/>
    <w:rsid w:val="005A26F9"/>
    <w:rsid w:val="005B0EA0"/>
    <w:rsid w:val="005B2688"/>
    <w:rsid w:val="005C2D35"/>
    <w:rsid w:val="005C647C"/>
    <w:rsid w:val="005D2C5A"/>
    <w:rsid w:val="005E0D33"/>
    <w:rsid w:val="005E2162"/>
    <w:rsid w:val="005E3239"/>
    <w:rsid w:val="005E3257"/>
    <w:rsid w:val="005E6084"/>
    <w:rsid w:val="005E6687"/>
    <w:rsid w:val="00602275"/>
    <w:rsid w:val="00606C41"/>
    <w:rsid w:val="00607486"/>
    <w:rsid w:val="0061295F"/>
    <w:rsid w:val="00612F5B"/>
    <w:rsid w:val="00613C23"/>
    <w:rsid w:val="00614016"/>
    <w:rsid w:val="00621AF2"/>
    <w:rsid w:val="00624158"/>
    <w:rsid w:val="0062733D"/>
    <w:rsid w:val="0063681C"/>
    <w:rsid w:val="00636847"/>
    <w:rsid w:val="00636990"/>
    <w:rsid w:val="006440DE"/>
    <w:rsid w:val="00645102"/>
    <w:rsid w:val="006460B6"/>
    <w:rsid w:val="00646E10"/>
    <w:rsid w:val="00647A3C"/>
    <w:rsid w:val="00652A76"/>
    <w:rsid w:val="00656FA0"/>
    <w:rsid w:val="00661F1D"/>
    <w:rsid w:val="00662486"/>
    <w:rsid w:val="00663702"/>
    <w:rsid w:val="00663DCC"/>
    <w:rsid w:val="00664830"/>
    <w:rsid w:val="00664F50"/>
    <w:rsid w:val="00670FC9"/>
    <w:rsid w:val="006713EF"/>
    <w:rsid w:val="0067490C"/>
    <w:rsid w:val="00676F69"/>
    <w:rsid w:val="00677B2B"/>
    <w:rsid w:val="0068401D"/>
    <w:rsid w:val="00687F4B"/>
    <w:rsid w:val="00690113"/>
    <w:rsid w:val="00692F4F"/>
    <w:rsid w:val="00694944"/>
    <w:rsid w:val="00695562"/>
    <w:rsid w:val="006970E1"/>
    <w:rsid w:val="006A2C6F"/>
    <w:rsid w:val="006A37B8"/>
    <w:rsid w:val="006A43A3"/>
    <w:rsid w:val="006B0118"/>
    <w:rsid w:val="006B6773"/>
    <w:rsid w:val="006C7013"/>
    <w:rsid w:val="006D0B7C"/>
    <w:rsid w:val="006D2C1D"/>
    <w:rsid w:val="006E00B1"/>
    <w:rsid w:val="006E0654"/>
    <w:rsid w:val="006E161C"/>
    <w:rsid w:val="006E2529"/>
    <w:rsid w:val="006E3D9A"/>
    <w:rsid w:val="006F1F64"/>
    <w:rsid w:val="006F7174"/>
    <w:rsid w:val="00705328"/>
    <w:rsid w:val="007066FE"/>
    <w:rsid w:val="007105A5"/>
    <w:rsid w:val="0071257B"/>
    <w:rsid w:val="00713C1A"/>
    <w:rsid w:val="00721AFC"/>
    <w:rsid w:val="007221E9"/>
    <w:rsid w:val="00723189"/>
    <w:rsid w:val="0072450E"/>
    <w:rsid w:val="0072575F"/>
    <w:rsid w:val="00727AAF"/>
    <w:rsid w:val="00737B05"/>
    <w:rsid w:val="00741763"/>
    <w:rsid w:val="00745B4D"/>
    <w:rsid w:val="00752232"/>
    <w:rsid w:val="00760B19"/>
    <w:rsid w:val="00762C61"/>
    <w:rsid w:val="00762F77"/>
    <w:rsid w:val="00771133"/>
    <w:rsid w:val="00774207"/>
    <w:rsid w:val="007774FC"/>
    <w:rsid w:val="00777890"/>
    <w:rsid w:val="007841F3"/>
    <w:rsid w:val="00787D7E"/>
    <w:rsid w:val="007920FB"/>
    <w:rsid w:val="00793D1D"/>
    <w:rsid w:val="007A516D"/>
    <w:rsid w:val="007A57E2"/>
    <w:rsid w:val="007A6A4D"/>
    <w:rsid w:val="007C455F"/>
    <w:rsid w:val="007C4FDE"/>
    <w:rsid w:val="007C6F0A"/>
    <w:rsid w:val="007D1780"/>
    <w:rsid w:val="007D20E0"/>
    <w:rsid w:val="007D3F12"/>
    <w:rsid w:val="007E2D30"/>
    <w:rsid w:val="007F04E9"/>
    <w:rsid w:val="007F3DF8"/>
    <w:rsid w:val="0080024D"/>
    <w:rsid w:val="00802F82"/>
    <w:rsid w:val="00813D18"/>
    <w:rsid w:val="008223C3"/>
    <w:rsid w:val="00850808"/>
    <w:rsid w:val="008514F1"/>
    <w:rsid w:val="008612EF"/>
    <w:rsid w:val="00863EC8"/>
    <w:rsid w:val="0087624F"/>
    <w:rsid w:val="0087741F"/>
    <w:rsid w:val="0087773E"/>
    <w:rsid w:val="00880F12"/>
    <w:rsid w:val="00881B22"/>
    <w:rsid w:val="00887286"/>
    <w:rsid w:val="00893C38"/>
    <w:rsid w:val="00896DBD"/>
    <w:rsid w:val="00897C90"/>
    <w:rsid w:val="008B257B"/>
    <w:rsid w:val="008B3147"/>
    <w:rsid w:val="008B3AAD"/>
    <w:rsid w:val="008B65AF"/>
    <w:rsid w:val="008B6DD2"/>
    <w:rsid w:val="008B7172"/>
    <w:rsid w:val="008C1B65"/>
    <w:rsid w:val="008D3F16"/>
    <w:rsid w:val="008D6C38"/>
    <w:rsid w:val="008E656B"/>
    <w:rsid w:val="0090322B"/>
    <w:rsid w:val="009047AF"/>
    <w:rsid w:val="00913DE4"/>
    <w:rsid w:val="00924FE6"/>
    <w:rsid w:val="009266F5"/>
    <w:rsid w:val="00943A4D"/>
    <w:rsid w:val="00946567"/>
    <w:rsid w:val="00963741"/>
    <w:rsid w:val="00965EB9"/>
    <w:rsid w:val="00973E3E"/>
    <w:rsid w:val="009817DA"/>
    <w:rsid w:val="00984A9D"/>
    <w:rsid w:val="00990E67"/>
    <w:rsid w:val="009912B4"/>
    <w:rsid w:val="0099176B"/>
    <w:rsid w:val="009918FC"/>
    <w:rsid w:val="009958C1"/>
    <w:rsid w:val="009A146E"/>
    <w:rsid w:val="009B1B87"/>
    <w:rsid w:val="009B4F87"/>
    <w:rsid w:val="009B6599"/>
    <w:rsid w:val="009B734B"/>
    <w:rsid w:val="009C1198"/>
    <w:rsid w:val="009C3C58"/>
    <w:rsid w:val="009C669B"/>
    <w:rsid w:val="009D123A"/>
    <w:rsid w:val="009D14C4"/>
    <w:rsid w:val="009D3CB8"/>
    <w:rsid w:val="009D46AA"/>
    <w:rsid w:val="009E02F0"/>
    <w:rsid w:val="009E6CAA"/>
    <w:rsid w:val="009F0507"/>
    <w:rsid w:val="009F3220"/>
    <w:rsid w:val="00A00BAD"/>
    <w:rsid w:val="00A07812"/>
    <w:rsid w:val="00A12DF9"/>
    <w:rsid w:val="00A17136"/>
    <w:rsid w:val="00A242E6"/>
    <w:rsid w:val="00A2687B"/>
    <w:rsid w:val="00A274E8"/>
    <w:rsid w:val="00A3631F"/>
    <w:rsid w:val="00A43D38"/>
    <w:rsid w:val="00A457EC"/>
    <w:rsid w:val="00A4612A"/>
    <w:rsid w:val="00A638E3"/>
    <w:rsid w:val="00A718E6"/>
    <w:rsid w:val="00A72D49"/>
    <w:rsid w:val="00A73616"/>
    <w:rsid w:val="00A77187"/>
    <w:rsid w:val="00A81FED"/>
    <w:rsid w:val="00A9031A"/>
    <w:rsid w:val="00A96DA9"/>
    <w:rsid w:val="00AA0B89"/>
    <w:rsid w:val="00AA4240"/>
    <w:rsid w:val="00AA64EF"/>
    <w:rsid w:val="00AB00C7"/>
    <w:rsid w:val="00AB5C16"/>
    <w:rsid w:val="00AC17D0"/>
    <w:rsid w:val="00AC69EF"/>
    <w:rsid w:val="00AD4307"/>
    <w:rsid w:val="00AE1F2D"/>
    <w:rsid w:val="00B028EE"/>
    <w:rsid w:val="00B02BB6"/>
    <w:rsid w:val="00B05DFD"/>
    <w:rsid w:val="00B06DEC"/>
    <w:rsid w:val="00B1279D"/>
    <w:rsid w:val="00B13AAA"/>
    <w:rsid w:val="00B16D1F"/>
    <w:rsid w:val="00B16F00"/>
    <w:rsid w:val="00B1736D"/>
    <w:rsid w:val="00B173F6"/>
    <w:rsid w:val="00B203BB"/>
    <w:rsid w:val="00B3265C"/>
    <w:rsid w:val="00B34283"/>
    <w:rsid w:val="00B4432F"/>
    <w:rsid w:val="00B507F3"/>
    <w:rsid w:val="00B6118C"/>
    <w:rsid w:val="00B62E13"/>
    <w:rsid w:val="00B6305E"/>
    <w:rsid w:val="00B72C9E"/>
    <w:rsid w:val="00B744B5"/>
    <w:rsid w:val="00B7514E"/>
    <w:rsid w:val="00B75F5C"/>
    <w:rsid w:val="00B77583"/>
    <w:rsid w:val="00B864DE"/>
    <w:rsid w:val="00BA6F9C"/>
    <w:rsid w:val="00BB1CA2"/>
    <w:rsid w:val="00BB4D61"/>
    <w:rsid w:val="00BC0108"/>
    <w:rsid w:val="00BC084C"/>
    <w:rsid w:val="00BC4EFE"/>
    <w:rsid w:val="00BC61DF"/>
    <w:rsid w:val="00BD416B"/>
    <w:rsid w:val="00BE2BF1"/>
    <w:rsid w:val="00BE3985"/>
    <w:rsid w:val="00BE7549"/>
    <w:rsid w:val="00C01750"/>
    <w:rsid w:val="00C11F6D"/>
    <w:rsid w:val="00C13419"/>
    <w:rsid w:val="00C16AFF"/>
    <w:rsid w:val="00C2709F"/>
    <w:rsid w:val="00C31481"/>
    <w:rsid w:val="00C31C43"/>
    <w:rsid w:val="00C36109"/>
    <w:rsid w:val="00C435B3"/>
    <w:rsid w:val="00C50A9D"/>
    <w:rsid w:val="00C53AC7"/>
    <w:rsid w:val="00C55DEC"/>
    <w:rsid w:val="00C573F3"/>
    <w:rsid w:val="00C60022"/>
    <w:rsid w:val="00C6323C"/>
    <w:rsid w:val="00C77AE3"/>
    <w:rsid w:val="00C813DF"/>
    <w:rsid w:val="00C87802"/>
    <w:rsid w:val="00C90A67"/>
    <w:rsid w:val="00C92D4E"/>
    <w:rsid w:val="00C97132"/>
    <w:rsid w:val="00CA1B82"/>
    <w:rsid w:val="00CA1F4B"/>
    <w:rsid w:val="00CA204F"/>
    <w:rsid w:val="00CA2102"/>
    <w:rsid w:val="00CA293F"/>
    <w:rsid w:val="00CA4193"/>
    <w:rsid w:val="00CA7493"/>
    <w:rsid w:val="00CB1856"/>
    <w:rsid w:val="00CB2628"/>
    <w:rsid w:val="00CB3138"/>
    <w:rsid w:val="00CB4232"/>
    <w:rsid w:val="00CB43F4"/>
    <w:rsid w:val="00CB4625"/>
    <w:rsid w:val="00CB5166"/>
    <w:rsid w:val="00CB5630"/>
    <w:rsid w:val="00CC7771"/>
    <w:rsid w:val="00CC7A1A"/>
    <w:rsid w:val="00CD2752"/>
    <w:rsid w:val="00CD7117"/>
    <w:rsid w:val="00CD74DC"/>
    <w:rsid w:val="00CD78B8"/>
    <w:rsid w:val="00CE1AFC"/>
    <w:rsid w:val="00CF4204"/>
    <w:rsid w:val="00D00B07"/>
    <w:rsid w:val="00D055CA"/>
    <w:rsid w:val="00D05AFB"/>
    <w:rsid w:val="00D06382"/>
    <w:rsid w:val="00D21F2B"/>
    <w:rsid w:val="00D24707"/>
    <w:rsid w:val="00D2758A"/>
    <w:rsid w:val="00D27981"/>
    <w:rsid w:val="00D33B73"/>
    <w:rsid w:val="00D35FD4"/>
    <w:rsid w:val="00D47220"/>
    <w:rsid w:val="00D50488"/>
    <w:rsid w:val="00D60C4E"/>
    <w:rsid w:val="00D65E24"/>
    <w:rsid w:val="00D778B8"/>
    <w:rsid w:val="00D87448"/>
    <w:rsid w:val="00D9235D"/>
    <w:rsid w:val="00D92E27"/>
    <w:rsid w:val="00D975AB"/>
    <w:rsid w:val="00DA2CBD"/>
    <w:rsid w:val="00DB3B31"/>
    <w:rsid w:val="00DB4814"/>
    <w:rsid w:val="00DB7BC8"/>
    <w:rsid w:val="00DC024C"/>
    <w:rsid w:val="00DC148B"/>
    <w:rsid w:val="00DC585D"/>
    <w:rsid w:val="00DD3233"/>
    <w:rsid w:val="00DD486B"/>
    <w:rsid w:val="00DD5137"/>
    <w:rsid w:val="00DD68BA"/>
    <w:rsid w:val="00DE3F6D"/>
    <w:rsid w:val="00DE6237"/>
    <w:rsid w:val="00DF1687"/>
    <w:rsid w:val="00DF4779"/>
    <w:rsid w:val="00E02266"/>
    <w:rsid w:val="00E040EE"/>
    <w:rsid w:val="00E04715"/>
    <w:rsid w:val="00E04C01"/>
    <w:rsid w:val="00E068E3"/>
    <w:rsid w:val="00E1184A"/>
    <w:rsid w:val="00E1475E"/>
    <w:rsid w:val="00E1506A"/>
    <w:rsid w:val="00E17A08"/>
    <w:rsid w:val="00E21665"/>
    <w:rsid w:val="00E22F04"/>
    <w:rsid w:val="00E32981"/>
    <w:rsid w:val="00E34356"/>
    <w:rsid w:val="00E366B5"/>
    <w:rsid w:val="00E4158B"/>
    <w:rsid w:val="00E43689"/>
    <w:rsid w:val="00E44A2C"/>
    <w:rsid w:val="00E5005C"/>
    <w:rsid w:val="00E50064"/>
    <w:rsid w:val="00E557E3"/>
    <w:rsid w:val="00E56A65"/>
    <w:rsid w:val="00E65A17"/>
    <w:rsid w:val="00E71B7E"/>
    <w:rsid w:val="00E72D5F"/>
    <w:rsid w:val="00E91572"/>
    <w:rsid w:val="00E94F9D"/>
    <w:rsid w:val="00E96332"/>
    <w:rsid w:val="00EA21CE"/>
    <w:rsid w:val="00EB7F59"/>
    <w:rsid w:val="00EC0361"/>
    <w:rsid w:val="00EC585D"/>
    <w:rsid w:val="00EC592D"/>
    <w:rsid w:val="00EE6FB6"/>
    <w:rsid w:val="00EF0D20"/>
    <w:rsid w:val="00EF1DD7"/>
    <w:rsid w:val="00EF4011"/>
    <w:rsid w:val="00EF45BA"/>
    <w:rsid w:val="00F0622B"/>
    <w:rsid w:val="00F11ACB"/>
    <w:rsid w:val="00F154EE"/>
    <w:rsid w:val="00F17E5D"/>
    <w:rsid w:val="00F23BC2"/>
    <w:rsid w:val="00F23FA7"/>
    <w:rsid w:val="00F2644F"/>
    <w:rsid w:val="00F300A6"/>
    <w:rsid w:val="00F31BE5"/>
    <w:rsid w:val="00F321EB"/>
    <w:rsid w:val="00F34341"/>
    <w:rsid w:val="00F45915"/>
    <w:rsid w:val="00F46DBF"/>
    <w:rsid w:val="00F60FC7"/>
    <w:rsid w:val="00F62095"/>
    <w:rsid w:val="00F660E9"/>
    <w:rsid w:val="00F67711"/>
    <w:rsid w:val="00F72928"/>
    <w:rsid w:val="00F747E5"/>
    <w:rsid w:val="00F74E6C"/>
    <w:rsid w:val="00F76378"/>
    <w:rsid w:val="00F76966"/>
    <w:rsid w:val="00F809FC"/>
    <w:rsid w:val="00F80B5E"/>
    <w:rsid w:val="00F87170"/>
    <w:rsid w:val="00F93E2F"/>
    <w:rsid w:val="00F95149"/>
    <w:rsid w:val="00F95B29"/>
    <w:rsid w:val="00F961A7"/>
    <w:rsid w:val="00FA0D2E"/>
    <w:rsid w:val="00FA13F4"/>
    <w:rsid w:val="00FA7AF7"/>
    <w:rsid w:val="00FB3158"/>
    <w:rsid w:val="00FB3E9D"/>
    <w:rsid w:val="00FB570B"/>
    <w:rsid w:val="00FB5BFE"/>
    <w:rsid w:val="00FC32A7"/>
    <w:rsid w:val="00FC4B76"/>
    <w:rsid w:val="00FC6566"/>
    <w:rsid w:val="00FD11D3"/>
    <w:rsid w:val="00FD3B52"/>
    <w:rsid w:val="00FE2DB8"/>
    <w:rsid w:val="00FE2E49"/>
    <w:rsid w:val="00FE306A"/>
    <w:rsid w:val="00FE330C"/>
    <w:rsid w:val="00FE4258"/>
    <w:rsid w:val="00FF371E"/>
    <w:rsid w:val="00FF7C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0ECCE"/>
  <w15:docId w15:val="{F5D9653A-AA43-411E-8E10-3D08BAB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6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1B56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B5682"/>
    <w:rPr>
      <w:color w:val="0000FF" w:themeColor="hyperlink"/>
      <w:u w:val="single"/>
    </w:rPr>
  </w:style>
  <w:style w:type="paragraph" w:styleId="a4">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4600DE"/>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
    <w:name w:val="Звичайний1"/>
    <w:rsid w:val="004600DE"/>
    <w:pPr>
      <w:spacing w:after="0"/>
    </w:pPr>
    <w:rPr>
      <w:rFonts w:ascii="Arial" w:eastAsia="Arial" w:hAnsi="Arial" w:cs="Arial"/>
      <w:color w:val="000000"/>
      <w:lang w:val="ru-RU" w:eastAsia="ru-RU"/>
    </w:rPr>
  </w:style>
  <w:style w:type="character" w:customStyle="1" w:styleId="a5">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4600DE"/>
    <w:rPr>
      <w:rFonts w:ascii="Times New Roman" w:eastAsia="Times New Roman" w:hAnsi="Times New Roman" w:cs="Times New Roman"/>
      <w:sz w:val="24"/>
      <w:szCs w:val="24"/>
      <w:lang w:val="ru-RU" w:eastAsia="zh-CN"/>
    </w:rPr>
  </w:style>
  <w:style w:type="character" w:styleId="a6">
    <w:name w:val="annotation reference"/>
    <w:basedOn w:val="a0"/>
    <w:uiPriority w:val="99"/>
    <w:semiHidden/>
    <w:unhideWhenUsed/>
    <w:rsid w:val="002F18C0"/>
    <w:rPr>
      <w:sz w:val="16"/>
      <w:szCs w:val="16"/>
    </w:rPr>
  </w:style>
  <w:style w:type="paragraph" w:styleId="a7">
    <w:name w:val="annotation text"/>
    <w:basedOn w:val="a"/>
    <w:link w:val="a8"/>
    <w:uiPriority w:val="99"/>
    <w:semiHidden/>
    <w:unhideWhenUsed/>
    <w:rsid w:val="002F18C0"/>
    <w:pPr>
      <w:spacing w:line="240" w:lineRule="auto"/>
    </w:pPr>
    <w:rPr>
      <w:sz w:val="20"/>
      <w:szCs w:val="20"/>
    </w:rPr>
  </w:style>
  <w:style w:type="character" w:customStyle="1" w:styleId="a8">
    <w:name w:val="Текст примітки Знак"/>
    <w:basedOn w:val="a0"/>
    <w:link w:val="a7"/>
    <w:uiPriority w:val="99"/>
    <w:semiHidden/>
    <w:rsid w:val="002F18C0"/>
    <w:rPr>
      <w:sz w:val="20"/>
      <w:szCs w:val="20"/>
    </w:rPr>
  </w:style>
  <w:style w:type="paragraph" w:styleId="a9">
    <w:name w:val="annotation subject"/>
    <w:basedOn w:val="a7"/>
    <w:next w:val="a7"/>
    <w:link w:val="aa"/>
    <w:uiPriority w:val="99"/>
    <w:semiHidden/>
    <w:unhideWhenUsed/>
    <w:rsid w:val="002F18C0"/>
    <w:rPr>
      <w:b/>
      <w:bCs/>
    </w:rPr>
  </w:style>
  <w:style w:type="character" w:customStyle="1" w:styleId="aa">
    <w:name w:val="Тема примітки Знак"/>
    <w:basedOn w:val="a8"/>
    <w:link w:val="a9"/>
    <w:uiPriority w:val="99"/>
    <w:semiHidden/>
    <w:rsid w:val="002F18C0"/>
    <w:rPr>
      <w:b/>
      <w:bCs/>
      <w:sz w:val="20"/>
      <w:szCs w:val="20"/>
    </w:rPr>
  </w:style>
  <w:style w:type="paragraph" w:styleId="ab">
    <w:name w:val="Balloon Text"/>
    <w:basedOn w:val="a"/>
    <w:link w:val="ac"/>
    <w:uiPriority w:val="99"/>
    <w:semiHidden/>
    <w:unhideWhenUsed/>
    <w:rsid w:val="002F18C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2F18C0"/>
    <w:rPr>
      <w:rFonts w:ascii="Tahoma" w:hAnsi="Tahoma" w:cs="Tahoma"/>
      <w:sz w:val="16"/>
      <w:szCs w:val="16"/>
    </w:rPr>
  </w:style>
  <w:style w:type="character" w:customStyle="1" w:styleId="10">
    <w:name w:val="Незакрита згадка1"/>
    <w:basedOn w:val="a0"/>
    <w:uiPriority w:val="99"/>
    <w:semiHidden/>
    <w:unhideWhenUsed/>
    <w:rsid w:val="005277AC"/>
    <w:rPr>
      <w:color w:val="605E5C"/>
      <w:shd w:val="clear" w:color="auto" w:fill="E1DFDD"/>
    </w:rPr>
  </w:style>
  <w:style w:type="character" w:styleId="ad">
    <w:name w:val="FollowedHyperlink"/>
    <w:basedOn w:val="a0"/>
    <w:uiPriority w:val="99"/>
    <w:semiHidden/>
    <w:unhideWhenUsed/>
    <w:rsid w:val="00C31481"/>
    <w:rPr>
      <w:color w:val="800080" w:themeColor="followedHyperlink"/>
      <w:u w:val="single"/>
    </w:rPr>
  </w:style>
  <w:style w:type="paragraph" w:styleId="ae">
    <w:name w:val="header"/>
    <w:basedOn w:val="a"/>
    <w:link w:val="af"/>
    <w:uiPriority w:val="99"/>
    <w:unhideWhenUsed/>
    <w:rsid w:val="006F1F64"/>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6F1F64"/>
  </w:style>
  <w:style w:type="paragraph" w:styleId="af0">
    <w:name w:val="footer"/>
    <w:basedOn w:val="a"/>
    <w:link w:val="af1"/>
    <w:uiPriority w:val="99"/>
    <w:semiHidden/>
    <w:unhideWhenUsed/>
    <w:rsid w:val="006F1F64"/>
    <w:pPr>
      <w:tabs>
        <w:tab w:val="center" w:pos="4819"/>
        <w:tab w:val="right" w:pos="9639"/>
      </w:tabs>
      <w:spacing w:after="0" w:line="240" w:lineRule="auto"/>
    </w:pPr>
  </w:style>
  <w:style w:type="character" w:customStyle="1" w:styleId="af1">
    <w:name w:val="Нижній колонтитул Знак"/>
    <w:basedOn w:val="a0"/>
    <w:link w:val="af0"/>
    <w:uiPriority w:val="99"/>
    <w:semiHidden/>
    <w:rsid w:val="006F1F64"/>
  </w:style>
  <w:style w:type="paragraph" w:customStyle="1" w:styleId="2">
    <w:name w:val="Звичайний2"/>
    <w:rsid w:val="00C97132"/>
    <w:pPr>
      <w:spacing w:after="0"/>
    </w:pPr>
    <w:rPr>
      <w:rFonts w:ascii="Arial" w:eastAsia="Arial" w:hAnsi="Arial" w:cs="Arial"/>
      <w:color w:val="000000"/>
      <w:lang w:val="ru-RU" w:eastAsia="ru-RU"/>
    </w:rPr>
  </w:style>
  <w:style w:type="paragraph" w:styleId="af2">
    <w:name w:val="No Spacing"/>
    <w:uiPriority w:val="1"/>
    <w:qFormat/>
    <w:rsid w:val="00214B21"/>
    <w:pPr>
      <w:spacing w:after="0" w:line="240" w:lineRule="auto"/>
    </w:pPr>
    <w:rPr>
      <w:rFonts w:ascii="Calibri" w:eastAsia="Calibri" w:hAnsi="Calibri" w:cs="Times New Roman"/>
    </w:rPr>
  </w:style>
  <w:style w:type="paragraph" w:styleId="af3">
    <w:name w:val="List Paragraph"/>
    <w:basedOn w:val="a"/>
    <w:link w:val="af4"/>
    <w:uiPriority w:val="34"/>
    <w:qFormat/>
    <w:rsid w:val="007A57E2"/>
    <w:pPr>
      <w:ind w:left="720"/>
      <w:contextualSpacing/>
    </w:pPr>
  </w:style>
  <w:style w:type="paragraph" w:customStyle="1" w:styleId="NormalWeb1">
    <w:name w:val="Normal (Web)1"/>
    <w:basedOn w:val="a"/>
    <w:rsid w:val="0071257B"/>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3">
    <w:name w:val="Звичайний3"/>
    <w:rsid w:val="0071257B"/>
    <w:pPr>
      <w:suppressAutoHyphens/>
      <w:spacing w:after="0" w:line="240" w:lineRule="auto"/>
    </w:pPr>
    <w:rPr>
      <w:rFonts w:ascii="Arial" w:eastAsia="Arial" w:hAnsi="Arial" w:cs="Arial"/>
      <w:color w:val="000000"/>
      <w:sz w:val="24"/>
      <w:szCs w:val="24"/>
      <w:lang w:val="ru-RU" w:eastAsia="hi-IN" w:bidi="hi-IN"/>
    </w:rPr>
  </w:style>
  <w:style w:type="character" w:customStyle="1" w:styleId="af4">
    <w:name w:val="Абзац списку Знак"/>
    <w:link w:val="af3"/>
    <w:uiPriority w:val="34"/>
    <w:locked/>
    <w:rsid w:val="000F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8101">
      <w:bodyDiv w:val="1"/>
      <w:marLeft w:val="0"/>
      <w:marRight w:val="0"/>
      <w:marTop w:val="0"/>
      <w:marBottom w:val="0"/>
      <w:divBdr>
        <w:top w:val="none" w:sz="0" w:space="0" w:color="auto"/>
        <w:left w:val="none" w:sz="0" w:space="0" w:color="auto"/>
        <w:bottom w:val="none" w:sz="0" w:space="0" w:color="auto"/>
        <w:right w:val="none" w:sz="0" w:space="0" w:color="auto"/>
      </w:divBdr>
    </w:div>
    <w:div w:id="298268428">
      <w:bodyDiv w:val="1"/>
      <w:marLeft w:val="0"/>
      <w:marRight w:val="0"/>
      <w:marTop w:val="0"/>
      <w:marBottom w:val="0"/>
      <w:divBdr>
        <w:top w:val="none" w:sz="0" w:space="0" w:color="auto"/>
        <w:left w:val="none" w:sz="0" w:space="0" w:color="auto"/>
        <w:bottom w:val="none" w:sz="0" w:space="0" w:color="auto"/>
        <w:right w:val="none" w:sz="0" w:space="0" w:color="auto"/>
      </w:divBdr>
    </w:div>
    <w:div w:id="357856929">
      <w:bodyDiv w:val="1"/>
      <w:marLeft w:val="0"/>
      <w:marRight w:val="0"/>
      <w:marTop w:val="0"/>
      <w:marBottom w:val="0"/>
      <w:divBdr>
        <w:top w:val="none" w:sz="0" w:space="0" w:color="auto"/>
        <w:left w:val="none" w:sz="0" w:space="0" w:color="auto"/>
        <w:bottom w:val="none" w:sz="0" w:space="0" w:color="auto"/>
        <w:right w:val="none" w:sz="0" w:space="0" w:color="auto"/>
      </w:divBdr>
    </w:div>
    <w:div w:id="367726944">
      <w:bodyDiv w:val="1"/>
      <w:marLeft w:val="0"/>
      <w:marRight w:val="0"/>
      <w:marTop w:val="0"/>
      <w:marBottom w:val="0"/>
      <w:divBdr>
        <w:top w:val="none" w:sz="0" w:space="0" w:color="auto"/>
        <w:left w:val="none" w:sz="0" w:space="0" w:color="auto"/>
        <w:bottom w:val="none" w:sz="0" w:space="0" w:color="auto"/>
        <w:right w:val="none" w:sz="0" w:space="0" w:color="auto"/>
      </w:divBdr>
    </w:div>
    <w:div w:id="445199496">
      <w:bodyDiv w:val="1"/>
      <w:marLeft w:val="0"/>
      <w:marRight w:val="0"/>
      <w:marTop w:val="0"/>
      <w:marBottom w:val="0"/>
      <w:divBdr>
        <w:top w:val="none" w:sz="0" w:space="0" w:color="auto"/>
        <w:left w:val="none" w:sz="0" w:space="0" w:color="auto"/>
        <w:bottom w:val="none" w:sz="0" w:space="0" w:color="auto"/>
        <w:right w:val="none" w:sz="0" w:space="0" w:color="auto"/>
      </w:divBdr>
    </w:div>
    <w:div w:id="533929717">
      <w:bodyDiv w:val="1"/>
      <w:marLeft w:val="0"/>
      <w:marRight w:val="0"/>
      <w:marTop w:val="0"/>
      <w:marBottom w:val="0"/>
      <w:divBdr>
        <w:top w:val="none" w:sz="0" w:space="0" w:color="auto"/>
        <w:left w:val="none" w:sz="0" w:space="0" w:color="auto"/>
        <w:bottom w:val="none" w:sz="0" w:space="0" w:color="auto"/>
        <w:right w:val="none" w:sz="0" w:space="0" w:color="auto"/>
      </w:divBdr>
      <w:divsChild>
        <w:div w:id="57169963">
          <w:marLeft w:val="0"/>
          <w:marRight w:val="0"/>
          <w:marTop w:val="0"/>
          <w:marBottom w:val="225"/>
          <w:divBdr>
            <w:top w:val="none" w:sz="0" w:space="0" w:color="auto"/>
            <w:left w:val="none" w:sz="0" w:space="0" w:color="auto"/>
            <w:bottom w:val="none" w:sz="0" w:space="0" w:color="auto"/>
            <w:right w:val="none" w:sz="0" w:space="0" w:color="auto"/>
          </w:divBdr>
          <w:divsChild>
            <w:div w:id="1693608794">
              <w:marLeft w:val="0"/>
              <w:marRight w:val="0"/>
              <w:marTop w:val="0"/>
              <w:marBottom w:val="0"/>
              <w:divBdr>
                <w:top w:val="none" w:sz="0" w:space="0" w:color="auto"/>
                <w:left w:val="none" w:sz="0" w:space="0" w:color="auto"/>
                <w:bottom w:val="none" w:sz="0" w:space="0" w:color="auto"/>
                <w:right w:val="none" w:sz="0" w:space="0" w:color="auto"/>
              </w:divBdr>
              <w:divsChild>
                <w:div w:id="1386223677">
                  <w:marLeft w:val="0"/>
                  <w:marRight w:val="0"/>
                  <w:marTop w:val="0"/>
                  <w:marBottom w:val="225"/>
                  <w:divBdr>
                    <w:top w:val="none" w:sz="0" w:space="0" w:color="auto"/>
                    <w:left w:val="none" w:sz="0" w:space="0" w:color="auto"/>
                    <w:bottom w:val="none" w:sz="0" w:space="0" w:color="auto"/>
                    <w:right w:val="none" w:sz="0" w:space="0" w:color="auto"/>
                  </w:divBdr>
                  <w:divsChild>
                    <w:div w:id="1849057646">
                      <w:marLeft w:val="0"/>
                      <w:marRight w:val="0"/>
                      <w:marTop w:val="0"/>
                      <w:marBottom w:val="0"/>
                      <w:divBdr>
                        <w:top w:val="none" w:sz="0" w:space="0" w:color="auto"/>
                        <w:left w:val="none" w:sz="0" w:space="0" w:color="auto"/>
                        <w:bottom w:val="none" w:sz="0" w:space="0" w:color="auto"/>
                        <w:right w:val="none" w:sz="0" w:space="0" w:color="auto"/>
                      </w:divBdr>
                      <w:divsChild>
                        <w:div w:id="1587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08876">
      <w:bodyDiv w:val="1"/>
      <w:marLeft w:val="0"/>
      <w:marRight w:val="0"/>
      <w:marTop w:val="0"/>
      <w:marBottom w:val="0"/>
      <w:divBdr>
        <w:top w:val="none" w:sz="0" w:space="0" w:color="auto"/>
        <w:left w:val="none" w:sz="0" w:space="0" w:color="auto"/>
        <w:bottom w:val="none" w:sz="0" w:space="0" w:color="auto"/>
        <w:right w:val="none" w:sz="0" w:space="0" w:color="auto"/>
      </w:divBdr>
    </w:div>
    <w:div w:id="584147467">
      <w:bodyDiv w:val="1"/>
      <w:marLeft w:val="0"/>
      <w:marRight w:val="0"/>
      <w:marTop w:val="0"/>
      <w:marBottom w:val="0"/>
      <w:divBdr>
        <w:top w:val="none" w:sz="0" w:space="0" w:color="auto"/>
        <w:left w:val="none" w:sz="0" w:space="0" w:color="auto"/>
        <w:bottom w:val="none" w:sz="0" w:space="0" w:color="auto"/>
        <w:right w:val="none" w:sz="0" w:space="0" w:color="auto"/>
      </w:divBdr>
    </w:div>
    <w:div w:id="669407650">
      <w:bodyDiv w:val="1"/>
      <w:marLeft w:val="0"/>
      <w:marRight w:val="0"/>
      <w:marTop w:val="0"/>
      <w:marBottom w:val="0"/>
      <w:divBdr>
        <w:top w:val="none" w:sz="0" w:space="0" w:color="auto"/>
        <w:left w:val="none" w:sz="0" w:space="0" w:color="auto"/>
        <w:bottom w:val="none" w:sz="0" w:space="0" w:color="auto"/>
        <w:right w:val="none" w:sz="0" w:space="0" w:color="auto"/>
      </w:divBdr>
    </w:div>
    <w:div w:id="764811862">
      <w:bodyDiv w:val="1"/>
      <w:marLeft w:val="0"/>
      <w:marRight w:val="0"/>
      <w:marTop w:val="0"/>
      <w:marBottom w:val="0"/>
      <w:divBdr>
        <w:top w:val="none" w:sz="0" w:space="0" w:color="auto"/>
        <w:left w:val="none" w:sz="0" w:space="0" w:color="auto"/>
        <w:bottom w:val="none" w:sz="0" w:space="0" w:color="auto"/>
        <w:right w:val="none" w:sz="0" w:space="0" w:color="auto"/>
      </w:divBdr>
    </w:div>
    <w:div w:id="801659253">
      <w:bodyDiv w:val="1"/>
      <w:marLeft w:val="0"/>
      <w:marRight w:val="0"/>
      <w:marTop w:val="0"/>
      <w:marBottom w:val="0"/>
      <w:divBdr>
        <w:top w:val="none" w:sz="0" w:space="0" w:color="auto"/>
        <w:left w:val="none" w:sz="0" w:space="0" w:color="auto"/>
        <w:bottom w:val="none" w:sz="0" w:space="0" w:color="auto"/>
        <w:right w:val="none" w:sz="0" w:space="0" w:color="auto"/>
      </w:divBdr>
    </w:div>
    <w:div w:id="824054793">
      <w:bodyDiv w:val="1"/>
      <w:marLeft w:val="0"/>
      <w:marRight w:val="0"/>
      <w:marTop w:val="0"/>
      <w:marBottom w:val="0"/>
      <w:divBdr>
        <w:top w:val="none" w:sz="0" w:space="0" w:color="auto"/>
        <w:left w:val="none" w:sz="0" w:space="0" w:color="auto"/>
        <w:bottom w:val="none" w:sz="0" w:space="0" w:color="auto"/>
        <w:right w:val="none" w:sz="0" w:space="0" w:color="auto"/>
      </w:divBdr>
      <w:divsChild>
        <w:div w:id="1028068485">
          <w:marLeft w:val="0"/>
          <w:marRight w:val="0"/>
          <w:marTop w:val="0"/>
          <w:marBottom w:val="0"/>
          <w:divBdr>
            <w:top w:val="none" w:sz="0" w:space="0" w:color="auto"/>
            <w:left w:val="none" w:sz="0" w:space="0" w:color="auto"/>
            <w:bottom w:val="none" w:sz="0" w:space="0" w:color="auto"/>
            <w:right w:val="none" w:sz="0" w:space="0" w:color="auto"/>
          </w:divBdr>
        </w:div>
      </w:divsChild>
    </w:div>
    <w:div w:id="1024357516">
      <w:bodyDiv w:val="1"/>
      <w:marLeft w:val="0"/>
      <w:marRight w:val="0"/>
      <w:marTop w:val="0"/>
      <w:marBottom w:val="0"/>
      <w:divBdr>
        <w:top w:val="none" w:sz="0" w:space="0" w:color="auto"/>
        <w:left w:val="none" w:sz="0" w:space="0" w:color="auto"/>
        <w:bottom w:val="none" w:sz="0" w:space="0" w:color="auto"/>
        <w:right w:val="none" w:sz="0" w:space="0" w:color="auto"/>
      </w:divBdr>
    </w:div>
    <w:div w:id="1089082069">
      <w:bodyDiv w:val="1"/>
      <w:marLeft w:val="0"/>
      <w:marRight w:val="0"/>
      <w:marTop w:val="0"/>
      <w:marBottom w:val="0"/>
      <w:divBdr>
        <w:top w:val="none" w:sz="0" w:space="0" w:color="auto"/>
        <w:left w:val="none" w:sz="0" w:space="0" w:color="auto"/>
        <w:bottom w:val="none" w:sz="0" w:space="0" w:color="auto"/>
        <w:right w:val="none" w:sz="0" w:space="0" w:color="auto"/>
      </w:divBdr>
      <w:divsChild>
        <w:div w:id="43872939">
          <w:marLeft w:val="0"/>
          <w:marRight w:val="0"/>
          <w:marTop w:val="0"/>
          <w:marBottom w:val="0"/>
          <w:divBdr>
            <w:top w:val="none" w:sz="0" w:space="0" w:color="auto"/>
            <w:left w:val="none" w:sz="0" w:space="0" w:color="auto"/>
            <w:bottom w:val="none" w:sz="0" w:space="0" w:color="auto"/>
            <w:right w:val="none" w:sz="0" w:space="0" w:color="auto"/>
          </w:divBdr>
        </w:div>
      </w:divsChild>
    </w:div>
    <w:div w:id="1256013554">
      <w:bodyDiv w:val="1"/>
      <w:marLeft w:val="0"/>
      <w:marRight w:val="0"/>
      <w:marTop w:val="0"/>
      <w:marBottom w:val="0"/>
      <w:divBdr>
        <w:top w:val="none" w:sz="0" w:space="0" w:color="auto"/>
        <w:left w:val="none" w:sz="0" w:space="0" w:color="auto"/>
        <w:bottom w:val="none" w:sz="0" w:space="0" w:color="auto"/>
        <w:right w:val="none" w:sz="0" w:space="0" w:color="auto"/>
      </w:divBdr>
    </w:div>
    <w:div w:id="1353192983">
      <w:bodyDiv w:val="1"/>
      <w:marLeft w:val="0"/>
      <w:marRight w:val="0"/>
      <w:marTop w:val="0"/>
      <w:marBottom w:val="0"/>
      <w:divBdr>
        <w:top w:val="none" w:sz="0" w:space="0" w:color="auto"/>
        <w:left w:val="none" w:sz="0" w:space="0" w:color="auto"/>
        <w:bottom w:val="none" w:sz="0" w:space="0" w:color="auto"/>
        <w:right w:val="none" w:sz="0" w:space="0" w:color="auto"/>
      </w:divBdr>
    </w:div>
    <w:div w:id="1376201331">
      <w:bodyDiv w:val="1"/>
      <w:marLeft w:val="0"/>
      <w:marRight w:val="0"/>
      <w:marTop w:val="0"/>
      <w:marBottom w:val="0"/>
      <w:divBdr>
        <w:top w:val="none" w:sz="0" w:space="0" w:color="auto"/>
        <w:left w:val="none" w:sz="0" w:space="0" w:color="auto"/>
        <w:bottom w:val="none" w:sz="0" w:space="0" w:color="auto"/>
        <w:right w:val="none" w:sz="0" w:space="0" w:color="auto"/>
      </w:divBdr>
    </w:div>
    <w:div w:id="1420246970">
      <w:bodyDiv w:val="1"/>
      <w:marLeft w:val="0"/>
      <w:marRight w:val="0"/>
      <w:marTop w:val="0"/>
      <w:marBottom w:val="0"/>
      <w:divBdr>
        <w:top w:val="none" w:sz="0" w:space="0" w:color="auto"/>
        <w:left w:val="none" w:sz="0" w:space="0" w:color="auto"/>
        <w:bottom w:val="none" w:sz="0" w:space="0" w:color="auto"/>
        <w:right w:val="none" w:sz="0" w:space="0" w:color="auto"/>
      </w:divBdr>
    </w:div>
    <w:div w:id="1531258047">
      <w:bodyDiv w:val="1"/>
      <w:marLeft w:val="0"/>
      <w:marRight w:val="0"/>
      <w:marTop w:val="0"/>
      <w:marBottom w:val="0"/>
      <w:divBdr>
        <w:top w:val="none" w:sz="0" w:space="0" w:color="auto"/>
        <w:left w:val="none" w:sz="0" w:space="0" w:color="auto"/>
        <w:bottom w:val="none" w:sz="0" w:space="0" w:color="auto"/>
        <w:right w:val="none" w:sz="0" w:space="0" w:color="auto"/>
      </w:divBdr>
    </w:div>
    <w:div w:id="1836455392">
      <w:bodyDiv w:val="1"/>
      <w:marLeft w:val="0"/>
      <w:marRight w:val="0"/>
      <w:marTop w:val="0"/>
      <w:marBottom w:val="0"/>
      <w:divBdr>
        <w:top w:val="none" w:sz="0" w:space="0" w:color="auto"/>
        <w:left w:val="none" w:sz="0" w:space="0" w:color="auto"/>
        <w:bottom w:val="none" w:sz="0" w:space="0" w:color="auto"/>
        <w:right w:val="none" w:sz="0" w:space="0" w:color="auto"/>
      </w:divBdr>
    </w:div>
    <w:div w:id="1854831389">
      <w:bodyDiv w:val="1"/>
      <w:marLeft w:val="0"/>
      <w:marRight w:val="0"/>
      <w:marTop w:val="0"/>
      <w:marBottom w:val="0"/>
      <w:divBdr>
        <w:top w:val="none" w:sz="0" w:space="0" w:color="auto"/>
        <w:left w:val="none" w:sz="0" w:space="0" w:color="auto"/>
        <w:bottom w:val="none" w:sz="0" w:space="0" w:color="auto"/>
        <w:right w:val="none" w:sz="0" w:space="0" w:color="auto"/>
      </w:divBdr>
    </w:div>
    <w:div w:id="1884101365">
      <w:bodyDiv w:val="1"/>
      <w:marLeft w:val="0"/>
      <w:marRight w:val="0"/>
      <w:marTop w:val="0"/>
      <w:marBottom w:val="0"/>
      <w:divBdr>
        <w:top w:val="none" w:sz="0" w:space="0" w:color="auto"/>
        <w:left w:val="none" w:sz="0" w:space="0" w:color="auto"/>
        <w:bottom w:val="none" w:sz="0" w:space="0" w:color="auto"/>
        <w:right w:val="none" w:sz="0" w:space="0" w:color="auto"/>
      </w:divBdr>
    </w:div>
    <w:div w:id="1912690504">
      <w:bodyDiv w:val="1"/>
      <w:marLeft w:val="0"/>
      <w:marRight w:val="0"/>
      <w:marTop w:val="0"/>
      <w:marBottom w:val="0"/>
      <w:divBdr>
        <w:top w:val="none" w:sz="0" w:space="0" w:color="auto"/>
        <w:left w:val="none" w:sz="0" w:space="0" w:color="auto"/>
        <w:bottom w:val="none" w:sz="0" w:space="0" w:color="auto"/>
        <w:right w:val="none" w:sz="0" w:space="0" w:color="auto"/>
      </w:divBdr>
    </w:div>
    <w:div w:id="2059234405">
      <w:bodyDiv w:val="1"/>
      <w:marLeft w:val="0"/>
      <w:marRight w:val="0"/>
      <w:marTop w:val="0"/>
      <w:marBottom w:val="0"/>
      <w:divBdr>
        <w:top w:val="none" w:sz="0" w:space="0" w:color="auto"/>
        <w:left w:val="none" w:sz="0" w:space="0" w:color="auto"/>
        <w:bottom w:val="none" w:sz="0" w:space="0" w:color="auto"/>
        <w:right w:val="none" w:sz="0" w:space="0" w:color="auto"/>
      </w:divBdr>
    </w:div>
    <w:div w:id="20906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find=1&amp;text=%D1%86%D1%96%D0%BD%D0%B0+%D1%82%D0%B5%D0%BD%D0%B4%D0%B5%D1%80%D0%BD%D0%BE%D1%97+%D0%BF%D1%80%D0%BE%D0%BF%D0%BE%D0%B7%D0%B8%D1%86%D1%96%D1%97"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1178-2022-%D0%BF?find=1&amp;text=%D0%B0%D0%BD%D0%BE%D0%BC%D0%B0%D0%BB%D1%8C%D0%BD%D0%BE"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footnotes" Target="footnotes.xml"/><Relationship Id="rId51" Type="http://schemas.openxmlformats.org/officeDocument/2006/relationships/hyperlink" Target="https://zakon.rada.gov.ua/laws/show/1178-2022-%D0%BF" TargetMode="External"/><Relationship Id="rId3" Type="http://schemas.openxmlformats.org/officeDocument/2006/relationships/customXml" Target="../customXml/item3.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image" Target="media/image1.emf"/><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13:20:15.966"/>
    </inkml:context>
    <inkml:brush xml:id="br0">
      <inkml:brushProperty name="width" value="0.05" units="cm"/>
      <inkml:brushProperty name="height" value="0.05" units="cm"/>
    </inkml:brush>
  </inkml:definitions>
  <inkml:trace contextRef="#ctx0" brushRef="#br0">0 0 18015,'0'0'0</inkml:trace>
</inkml:in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13:20:15.966"/>
    </inkml:context>
    <inkml:brush xml:id="br0">
      <inkml:brushProperty name="width" value="0.05" units="cm"/>
      <inkml:brushProperty name="height" value="0.05" units="cm"/>
    </inkml:brush>
  </inkml:definitions>
  <inkml:trace contextRef="#ctx0" brushRef="#br0">0 0 18015,'0'0'0</inkml:trace>
</inkml:ink>
</file>

<file path=customXml/itemProps1.xml><?xml version="1.0" encoding="utf-8"?>
<ds:datastoreItem xmlns:ds="http://schemas.openxmlformats.org/officeDocument/2006/customXml" ds:itemID="{FCA6419F-0B20-4A92-81CB-1265DD897957}">
  <ds:schemaRefs>
    <ds:schemaRef ds:uri="http://www.w3.org/2003/InkML"/>
  </ds:schemaRefs>
</ds:datastoreItem>
</file>

<file path=customXml/itemProps2.xml><?xml version="1.0" encoding="utf-8"?>
<ds:datastoreItem xmlns:ds="http://schemas.openxmlformats.org/officeDocument/2006/customXml" ds:itemID="{F56357D2-448E-43E0-A58B-02063C9F5FED}">
  <ds:schemaRefs>
    <ds:schemaRef ds:uri="http://schemas.openxmlformats.org/officeDocument/2006/bibliography"/>
  </ds:schemaRefs>
</ds:datastoreItem>
</file>

<file path=customXml/itemProps3.xml><?xml version="1.0" encoding="utf-8"?>
<ds:datastoreItem xmlns:ds="http://schemas.openxmlformats.org/officeDocument/2006/customXml" ds:itemID="{C52328FE-DF62-4959-90CC-1C5DACB3A7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31</Pages>
  <Words>52773</Words>
  <Characters>30082</Characters>
  <Application>Microsoft Office Word</Application>
  <DocSecurity>0</DocSecurity>
  <Lines>250</Lines>
  <Paragraphs>165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FedorovychLudmyla@outlook.com</dc:creator>
  <cp:lastModifiedBy>Вороняк Надія Ігорівна</cp:lastModifiedBy>
  <cp:revision>52</cp:revision>
  <cp:lastPrinted>2023-12-15T13:43:00Z</cp:lastPrinted>
  <dcterms:created xsi:type="dcterms:W3CDTF">2023-04-10T10:25:00Z</dcterms:created>
  <dcterms:modified xsi:type="dcterms:W3CDTF">2024-03-18T11:43:00Z</dcterms:modified>
</cp:coreProperties>
</file>