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1D" w:rsidRDefault="0033751D" w:rsidP="003F7C94">
      <w:pPr>
        <w:spacing w:after="0" w:line="240" w:lineRule="auto"/>
        <w:ind w:right="1"/>
        <w:jc w:val="both"/>
        <w:rPr>
          <w:rFonts w:ascii="Times New Roman" w:hAnsi="Times New Roman"/>
          <w:b/>
          <w:color w:val="000000"/>
          <w:sz w:val="24"/>
          <w:szCs w:val="24"/>
          <w:lang w:val="en-US" w:eastAsia="ru-RU"/>
        </w:rPr>
      </w:pPr>
    </w:p>
    <w:p w:rsidR="003F7C94" w:rsidRPr="00C6763E" w:rsidRDefault="00B66748" w:rsidP="00704AFB">
      <w:pPr>
        <w:spacing w:after="0" w:line="240" w:lineRule="auto"/>
        <w:ind w:right="1"/>
        <w:jc w:val="center"/>
        <w:rPr>
          <w:rFonts w:ascii="Times New Roman" w:hAnsi="Times New Roman"/>
          <w:b/>
          <w:color w:val="000000"/>
          <w:sz w:val="28"/>
          <w:szCs w:val="28"/>
          <w:lang w:eastAsia="ru-RU"/>
        </w:rPr>
      </w:pPr>
      <w:proofErr w:type="gramStart"/>
      <w:r>
        <w:rPr>
          <w:rFonts w:ascii="Times New Roman" w:hAnsi="Times New Roman"/>
          <w:b/>
          <w:color w:val="000000"/>
          <w:sz w:val="28"/>
          <w:szCs w:val="28"/>
          <w:lang w:val="ru-RU" w:eastAsia="ru-RU"/>
        </w:rPr>
        <w:t>Р</w:t>
      </w:r>
      <w:proofErr w:type="gramEnd"/>
      <w:r>
        <w:rPr>
          <w:rFonts w:ascii="Times New Roman" w:hAnsi="Times New Roman"/>
          <w:b/>
          <w:color w:val="000000"/>
          <w:sz w:val="28"/>
          <w:szCs w:val="28"/>
          <w:lang w:val="ru-RU" w:eastAsia="ru-RU"/>
        </w:rPr>
        <w:t>ІВНЕНСЬКИЙ</w:t>
      </w:r>
      <w:r w:rsidR="00C6763E">
        <w:rPr>
          <w:rFonts w:ascii="Times New Roman" w:hAnsi="Times New Roman"/>
          <w:b/>
          <w:color w:val="000000"/>
          <w:sz w:val="28"/>
          <w:szCs w:val="28"/>
          <w:lang w:eastAsia="ru-RU"/>
        </w:rPr>
        <w:t xml:space="preserve"> ОБЛАСНИЙ ЦЕНТР ЗАЙНЯТОСТІ</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C6763E" w:rsidRPr="00C6763E" w:rsidRDefault="00C6763E" w:rsidP="009B0FDB">
      <w:pPr>
        <w:spacing w:after="0" w:line="240" w:lineRule="auto"/>
        <w:ind w:firstLine="4680"/>
        <w:outlineLvl w:val="0"/>
        <w:rPr>
          <w:rFonts w:ascii="Times New Roman" w:hAnsi="Times New Roman"/>
          <w:color w:val="000000"/>
          <w:sz w:val="28"/>
          <w:szCs w:val="28"/>
          <w:lang w:eastAsia="ru-RU"/>
        </w:rPr>
      </w:pPr>
      <w:bookmarkStart w:id="0" w:name="_GoBack"/>
      <w:bookmarkEnd w:id="0"/>
      <w:r>
        <w:rPr>
          <w:rFonts w:ascii="Times New Roman" w:hAnsi="Times New Roman"/>
          <w:color w:val="000000"/>
          <w:sz w:val="28"/>
          <w:szCs w:val="28"/>
          <w:lang w:eastAsia="ru-RU"/>
        </w:rPr>
        <w:t xml:space="preserve">         </w:t>
      </w:r>
      <w:r w:rsidRPr="00C6763E">
        <w:rPr>
          <w:rFonts w:ascii="Times New Roman" w:hAnsi="Times New Roman"/>
          <w:color w:val="000000"/>
          <w:sz w:val="28"/>
          <w:szCs w:val="28"/>
          <w:lang w:eastAsia="ru-RU"/>
        </w:rPr>
        <w:t>ЗАТВЕРДЖЕНО:</w:t>
      </w:r>
    </w:p>
    <w:p w:rsidR="00C6763E" w:rsidRPr="00C6763E" w:rsidRDefault="00C6763E" w:rsidP="009B0FDB">
      <w:pPr>
        <w:spacing w:after="0" w:line="240" w:lineRule="auto"/>
        <w:ind w:firstLine="4678"/>
        <w:rPr>
          <w:rFonts w:ascii="Times New Roman" w:hAnsi="Times New Roman"/>
          <w:color w:val="000000"/>
          <w:sz w:val="24"/>
          <w:szCs w:val="24"/>
          <w:lang w:eastAsia="ru-RU"/>
        </w:rPr>
      </w:pPr>
      <w:r w:rsidRPr="00C6763E">
        <w:rPr>
          <w:rFonts w:ascii="Times New Roman" w:hAnsi="Times New Roman"/>
          <w:color w:val="000000"/>
          <w:sz w:val="24"/>
          <w:szCs w:val="24"/>
          <w:lang w:eastAsia="ru-RU"/>
        </w:rPr>
        <w:t>рішенням Уповноваженої особи</w:t>
      </w:r>
    </w:p>
    <w:p w:rsidR="00C6763E" w:rsidRPr="00C6763E" w:rsidRDefault="00B66748" w:rsidP="009B0FDB">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Рівненського</w:t>
      </w:r>
      <w:r w:rsidR="00C6763E" w:rsidRPr="00C6763E">
        <w:rPr>
          <w:rFonts w:ascii="Times New Roman" w:hAnsi="Times New Roman"/>
          <w:color w:val="000000"/>
          <w:sz w:val="24"/>
          <w:szCs w:val="24"/>
          <w:lang w:eastAsia="ru-RU"/>
        </w:rPr>
        <w:t xml:space="preserve"> обласного центру</w:t>
      </w:r>
    </w:p>
    <w:p w:rsidR="00C6763E" w:rsidRPr="00237F6E" w:rsidRDefault="00C6763E" w:rsidP="00237F6E">
      <w:pPr>
        <w:spacing w:after="0" w:line="240" w:lineRule="auto"/>
        <w:ind w:firstLine="4678"/>
        <w:rPr>
          <w:rFonts w:ascii="Times New Roman" w:hAnsi="Times New Roman"/>
          <w:color w:val="000000"/>
          <w:sz w:val="24"/>
          <w:szCs w:val="24"/>
          <w:lang w:val="ru-RU" w:eastAsia="ru-RU"/>
        </w:rPr>
      </w:pPr>
      <w:r w:rsidRPr="00237F6E">
        <w:rPr>
          <w:rFonts w:ascii="Times New Roman" w:hAnsi="Times New Roman"/>
          <w:color w:val="000000"/>
          <w:sz w:val="24"/>
          <w:szCs w:val="24"/>
          <w:lang w:eastAsia="ru-RU"/>
        </w:rPr>
        <w:t xml:space="preserve">протокол </w:t>
      </w:r>
      <w:r w:rsidR="0035519E" w:rsidRPr="00B2423C">
        <w:rPr>
          <w:rFonts w:ascii="Times New Roman" w:hAnsi="Times New Roman"/>
          <w:sz w:val="24"/>
          <w:szCs w:val="24"/>
          <w:lang w:eastAsia="ru-RU"/>
        </w:rPr>
        <w:t xml:space="preserve">№  </w:t>
      </w:r>
      <w:r w:rsidR="00DE7CB9" w:rsidRPr="00DE7CB9">
        <w:rPr>
          <w:rFonts w:ascii="Times New Roman" w:hAnsi="Times New Roman"/>
          <w:sz w:val="24"/>
          <w:szCs w:val="24"/>
          <w:lang w:val="ru-RU" w:eastAsia="ru-RU"/>
        </w:rPr>
        <w:t>2</w:t>
      </w:r>
      <w:r w:rsidR="00663449">
        <w:rPr>
          <w:rFonts w:ascii="Times New Roman" w:hAnsi="Times New Roman"/>
          <w:sz w:val="24"/>
          <w:szCs w:val="24"/>
          <w:lang w:val="ru-RU" w:eastAsia="ru-RU"/>
        </w:rPr>
        <w:t>15</w:t>
      </w:r>
      <w:r w:rsidR="0035519E" w:rsidRPr="00B2423C">
        <w:rPr>
          <w:rFonts w:ascii="Times New Roman" w:hAnsi="Times New Roman"/>
          <w:sz w:val="24"/>
          <w:szCs w:val="24"/>
          <w:lang w:eastAsia="ru-RU"/>
        </w:rPr>
        <w:t xml:space="preserve">  від </w:t>
      </w:r>
      <w:r w:rsidR="00663449" w:rsidRPr="00663449">
        <w:rPr>
          <w:rFonts w:ascii="Times New Roman" w:hAnsi="Times New Roman"/>
          <w:sz w:val="24"/>
          <w:szCs w:val="24"/>
          <w:lang w:val="ru-RU" w:eastAsia="ru-RU"/>
        </w:rPr>
        <w:t>28</w:t>
      </w:r>
      <w:r w:rsidR="00B2423C" w:rsidRPr="00B2423C">
        <w:rPr>
          <w:rFonts w:ascii="Times New Roman" w:hAnsi="Times New Roman"/>
          <w:sz w:val="24"/>
          <w:szCs w:val="24"/>
          <w:lang w:val="ru-RU" w:eastAsia="ru-RU"/>
        </w:rPr>
        <w:t>.0</w:t>
      </w:r>
      <w:r w:rsidR="00F12375">
        <w:rPr>
          <w:rFonts w:ascii="Times New Roman" w:hAnsi="Times New Roman"/>
          <w:sz w:val="24"/>
          <w:szCs w:val="24"/>
          <w:lang w:val="ru-RU" w:eastAsia="ru-RU"/>
        </w:rPr>
        <w:t>3</w:t>
      </w:r>
      <w:r w:rsidR="00CE56FF" w:rsidRPr="00B2423C">
        <w:rPr>
          <w:rFonts w:ascii="Times New Roman" w:hAnsi="Times New Roman"/>
          <w:sz w:val="24"/>
          <w:szCs w:val="24"/>
          <w:lang w:val="ru-RU" w:eastAsia="ru-RU"/>
        </w:rPr>
        <w:t>.2023</w:t>
      </w:r>
      <w:r w:rsidRPr="00B2423C">
        <w:rPr>
          <w:rFonts w:ascii="Times New Roman" w:hAnsi="Times New Roman"/>
          <w:sz w:val="24"/>
          <w:szCs w:val="24"/>
          <w:lang w:eastAsia="ru-RU"/>
        </w:rPr>
        <w:t xml:space="preserve"> року</w:t>
      </w:r>
    </w:p>
    <w:p w:rsidR="00170FAA" w:rsidRPr="007D31EB" w:rsidRDefault="00170FAA" w:rsidP="00C6763E">
      <w:pPr>
        <w:spacing w:after="0" w:line="240" w:lineRule="auto"/>
        <w:ind w:firstLine="4678"/>
        <w:rPr>
          <w:rFonts w:ascii="Times New Roman" w:hAnsi="Times New Roman"/>
          <w:color w:val="000000"/>
          <w:sz w:val="24"/>
          <w:szCs w:val="24"/>
          <w:lang w:val="ru-RU" w:eastAsia="ru-RU"/>
        </w:rPr>
      </w:pPr>
    </w:p>
    <w:p w:rsidR="00C6763E" w:rsidRPr="00C6763E" w:rsidRDefault="00B66748" w:rsidP="00C6763E">
      <w:pPr>
        <w:spacing w:after="0" w:line="240" w:lineRule="auto"/>
        <w:ind w:firstLine="4678"/>
        <w:rPr>
          <w:rFonts w:ascii="Times New Roman" w:hAnsi="Times New Roman"/>
          <w:color w:val="000000"/>
          <w:sz w:val="24"/>
          <w:szCs w:val="24"/>
          <w:lang w:eastAsia="ru-RU"/>
        </w:rPr>
      </w:pPr>
      <w:r>
        <w:rPr>
          <w:rFonts w:ascii="Times New Roman" w:hAnsi="Times New Roman"/>
          <w:color w:val="000000"/>
          <w:sz w:val="24"/>
          <w:szCs w:val="24"/>
          <w:lang w:eastAsia="ru-RU"/>
        </w:rPr>
        <w:t>__________ Михайло ПРЕОБРАЖЕНСЬКИЙ</w:t>
      </w:r>
      <w:r w:rsidR="00C6763E">
        <w:rPr>
          <w:rFonts w:ascii="Times New Roman" w:hAnsi="Times New Roman"/>
          <w:color w:val="000000"/>
          <w:sz w:val="24"/>
          <w:szCs w:val="24"/>
          <w:lang w:eastAsia="ru-RU"/>
        </w:rPr>
        <w:t xml:space="preserve"> </w:t>
      </w:r>
    </w:p>
    <w:p w:rsidR="003F7C94" w:rsidRPr="007F0EF2" w:rsidRDefault="003F7C94" w:rsidP="003F7C94">
      <w:pPr>
        <w:spacing w:after="0" w:line="240" w:lineRule="auto"/>
        <w:ind w:left="5103" w:right="1" w:firstLine="696"/>
        <w:jc w:val="both"/>
        <w:rPr>
          <w:rFonts w:ascii="Times New Roman" w:hAnsi="Times New Roman"/>
          <w:b/>
          <w:color w:val="000000"/>
          <w:sz w:val="24"/>
          <w:szCs w:val="24"/>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3F7C94" w:rsidP="003F7C94">
      <w:pPr>
        <w:spacing w:after="0" w:line="240" w:lineRule="auto"/>
        <w:ind w:right="1" w:firstLine="696"/>
        <w:jc w:val="center"/>
        <w:rPr>
          <w:rFonts w:ascii="Times New Roman" w:hAnsi="Times New Roman"/>
          <w:b/>
          <w:bCs/>
          <w:color w:val="000000"/>
          <w:sz w:val="28"/>
          <w:szCs w:val="28"/>
          <w:lang w:eastAsia="ru-RU"/>
        </w:rPr>
      </w:pPr>
    </w:p>
    <w:p w:rsidR="003F7C94" w:rsidRDefault="00F95B56" w:rsidP="003F7C94">
      <w:pPr>
        <w:spacing w:after="0" w:line="240" w:lineRule="auto"/>
        <w:ind w:right="1" w:firstLine="696"/>
        <w:jc w:val="center"/>
        <w:rPr>
          <w:rFonts w:ascii="Times New Roman" w:hAnsi="Times New Roman"/>
          <w:b/>
          <w:bCs/>
          <w:color w:val="000000"/>
          <w:sz w:val="28"/>
          <w:szCs w:val="28"/>
          <w:lang w:eastAsia="ru-RU"/>
        </w:rPr>
      </w:pPr>
      <w:r w:rsidRPr="00F95B56">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18.6pt;width:458.95pt;height:372.7pt;z-index:251657728;mso-position-horizontal:center;mso-position-horizontal-relative:margin" stroked="f">
            <v:fill opacity="0" color2="black"/>
            <v:textbox style="mso-next-textbox:#_x0000_s1026" inset="0,0,0,0">
              <w:txbxContent>
                <w:tbl>
                  <w:tblPr>
                    <w:tblW w:w="0" w:type="auto"/>
                    <w:tblInd w:w="-34" w:type="dxa"/>
                    <w:tblLayout w:type="fixed"/>
                    <w:tblLook w:val="0000"/>
                  </w:tblPr>
                  <w:tblGrid>
                    <w:gridCol w:w="9307"/>
                  </w:tblGrid>
                  <w:tr w:rsidR="000975BA" w:rsidTr="00857A7C">
                    <w:trPr>
                      <w:trHeight w:val="5103"/>
                    </w:trPr>
                    <w:tc>
                      <w:tcPr>
                        <w:tcW w:w="9307" w:type="dxa"/>
                        <w:shd w:val="clear" w:color="auto" w:fill="FFFFFF"/>
                      </w:tcPr>
                      <w:p w:rsidR="000975BA" w:rsidRDefault="000975BA">
                        <w:pPr>
                          <w:spacing w:after="0" w:line="240" w:lineRule="auto"/>
                          <w:ind w:right="1" w:firstLine="696"/>
                          <w:jc w:val="center"/>
                          <w:rPr>
                            <w:rFonts w:ascii="Times New Roman" w:hAnsi="Times New Roman"/>
                            <w:b/>
                            <w:color w:val="000000"/>
                            <w:sz w:val="28"/>
                            <w:szCs w:val="28"/>
                            <w:lang w:eastAsia="ru-RU"/>
                          </w:rPr>
                        </w:pPr>
                        <w:r>
                          <w:rPr>
                            <w:rFonts w:ascii="Times New Roman" w:hAnsi="Times New Roman"/>
                            <w:b/>
                            <w:color w:val="000000"/>
                            <w:sz w:val="40"/>
                            <w:szCs w:val="40"/>
                            <w:lang w:eastAsia="ru-RU"/>
                          </w:rPr>
                          <w:t>Тендерна документація</w:t>
                        </w:r>
                      </w:p>
                      <w:p w:rsidR="000975BA" w:rsidRDefault="000975BA">
                        <w:pPr>
                          <w:spacing w:after="0" w:line="240" w:lineRule="auto"/>
                          <w:ind w:right="1" w:firstLine="696"/>
                          <w:jc w:val="center"/>
                          <w:rPr>
                            <w:rFonts w:ascii="Times New Roman" w:hAnsi="Times New Roman"/>
                            <w:b/>
                            <w:color w:val="000000"/>
                            <w:sz w:val="28"/>
                            <w:szCs w:val="28"/>
                            <w:lang w:eastAsia="ru-RU"/>
                          </w:rPr>
                        </w:pPr>
                      </w:p>
                      <w:p w:rsidR="000975BA" w:rsidRDefault="000975BA">
                        <w:pPr>
                          <w:spacing w:after="0" w:line="240" w:lineRule="auto"/>
                          <w:ind w:right="1" w:firstLine="696"/>
                          <w:jc w:val="center"/>
                          <w:rPr>
                            <w:rFonts w:ascii="Times New Roman" w:hAnsi="Times New Roman"/>
                            <w:b/>
                            <w:color w:val="000000"/>
                            <w:sz w:val="40"/>
                            <w:szCs w:val="40"/>
                            <w:lang w:eastAsia="ru-RU"/>
                          </w:rPr>
                        </w:pPr>
                      </w:p>
                      <w:p w:rsidR="000975BA" w:rsidRDefault="000975BA">
                        <w:pPr>
                          <w:spacing w:after="0" w:line="240" w:lineRule="auto"/>
                          <w:ind w:right="1" w:firstLine="696"/>
                          <w:jc w:val="center"/>
                          <w:rPr>
                            <w:rFonts w:ascii="Times New Roman" w:hAnsi="Times New Roman"/>
                            <w:i/>
                            <w:color w:val="000000"/>
                            <w:sz w:val="28"/>
                            <w:szCs w:val="28"/>
                            <w:lang w:val="ru-RU" w:eastAsia="ru-RU"/>
                          </w:rPr>
                        </w:pPr>
                        <w:r>
                          <w:rPr>
                            <w:rFonts w:ascii="Times New Roman" w:hAnsi="Times New Roman"/>
                            <w:color w:val="000000"/>
                            <w:sz w:val="28"/>
                            <w:szCs w:val="28"/>
                            <w:lang w:eastAsia="ru-RU"/>
                          </w:rPr>
                          <w:t>Процедура закупівлі – відкриті торги з особливостями</w:t>
                        </w:r>
                      </w:p>
                      <w:p w:rsidR="000975BA" w:rsidRDefault="000975BA">
                        <w:pPr>
                          <w:spacing w:after="0" w:line="240" w:lineRule="auto"/>
                          <w:ind w:right="1" w:firstLine="696"/>
                          <w:jc w:val="center"/>
                          <w:rPr>
                            <w:rFonts w:ascii="Times New Roman" w:hAnsi="Times New Roman"/>
                            <w:i/>
                            <w:color w:val="000000"/>
                            <w:sz w:val="28"/>
                            <w:szCs w:val="28"/>
                            <w:lang w:val="ru-RU" w:eastAsia="ru-RU"/>
                          </w:rPr>
                        </w:pPr>
                      </w:p>
                      <w:p w:rsidR="000975BA" w:rsidRDefault="000975BA">
                        <w:pPr>
                          <w:jc w:val="center"/>
                          <w:rPr>
                            <w:rFonts w:ascii="Times New Roman" w:hAnsi="Times New Roman"/>
                            <w:b/>
                            <w:color w:val="000000"/>
                            <w:sz w:val="28"/>
                            <w:szCs w:val="28"/>
                          </w:rPr>
                        </w:pPr>
                        <w:r>
                          <w:rPr>
                            <w:rFonts w:ascii="Times New Roman" w:hAnsi="Times New Roman"/>
                            <w:b/>
                            <w:color w:val="000000"/>
                            <w:sz w:val="28"/>
                            <w:szCs w:val="28"/>
                          </w:rPr>
                          <w:t xml:space="preserve">Предмет закупівлі: </w:t>
                        </w:r>
                      </w:p>
                      <w:p w:rsidR="000975BA" w:rsidRPr="00AF71B6" w:rsidRDefault="000975BA">
                        <w:pPr>
                          <w:jc w:val="center"/>
                          <w:rPr>
                            <w:rFonts w:ascii="Times New Roman" w:hAnsi="Times New Roman"/>
                            <w:b/>
                            <w:color w:val="000000"/>
                            <w:sz w:val="28"/>
                            <w:szCs w:val="28"/>
                          </w:rPr>
                        </w:pPr>
                        <w:r>
                          <w:rPr>
                            <w:rFonts w:ascii="Times New Roman" w:hAnsi="Times New Roman"/>
                            <w:b/>
                            <w:color w:val="000000"/>
                            <w:sz w:val="28"/>
                            <w:szCs w:val="28"/>
                          </w:rPr>
                          <w:t>Канцелярські товари</w:t>
                        </w:r>
                        <w:r w:rsidRPr="000B509E">
                          <w:rPr>
                            <w:rFonts w:ascii="Times New Roman" w:hAnsi="Times New Roman"/>
                            <w:b/>
                            <w:bCs/>
                            <w:sz w:val="28"/>
                            <w:szCs w:val="28"/>
                          </w:rPr>
                          <w:t xml:space="preserve"> </w:t>
                        </w:r>
                        <w:r w:rsidRPr="00F12375">
                          <w:rPr>
                            <w:rFonts w:ascii="Times New Roman" w:hAnsi="Times New Roman"/>
                            <w:bCs/>
                            <w:sz w:val="28"/>
                            <w:szCs w:val="28"/>
                          </w:rPr>
                          <w:t>(</w:t>
                        </w:r>
                        <w:proofErr w:type="spellStart"/>
                        <w:r w:rsidRPr="00283751">
                          <w:rPr>
                            <w:rFonts w:ascii="Times New Roman" w:hAnsi="Times New Roman"/>
                            <w:bCs/>
                            <w:sz w:val="28"/>
                            <w:szCs w:val="28"/>
                          </w:rPr>
                          <w:t>ДК</w:t>
                        </w:r>
                        <w:proofErr w:type="spellEnd"/>
                        <w:r w:rsidRPr="00283751">
                          <w:rPr>
                            <w:rFonts w:ascii="Times New Roman" w:hAnsi="Times New Roman"/>
                            <w:bCs/>
                            <w:sz w:val="28"/>
                            <w:szCs w:val="28"/>
                          </w:rPr>
                          <w:t xml:space="preserve"> 021:2015 – </w:t>
                        </w:r>
                        <w:r w:rsidRPr="000975BA">
                          <w:rPr>
                            <w:rFonts w:ascii="Times New Roman" w:hAnsi="Times New Roman"/>
                            <w:bCs/>
                            <w:sz w:val="28"/>
                            <w:szCs w:val="28"/>
                          </w:rPr>
                          <w:t xml:space="preserve">30190000-7 </w:t>
                        </w:r>
                        <w:r>
                          <w:rPr>
                            <w:rFonts w:ascii="Times New Roman" w:hAnsi="Times New Roman"/>
                            <w:bCs/>
                            <w:sz w:val="28"/>
                            <w:szCs w:val="28"/>
                          </w:rPr>
                          <w:t>-</w:t>
                        </w:r>
                        <w:r w:rsidRPr="000975BA">
                          <w:rPr>
                            <w:rFonts w:ascii="Times New Roman" w:hAnsi="Times New Roman"/>
                            <w:bCs/>
                            <w:sz w:val="28"/>
                            <w:szCs w:val="28"/>
                          </w:rPr>
                          <w:t xml:space="preserve"> </w:t>
                        </w:r>
                        <w:r>
                          <w:rPr>
                            <w:rFonts w:ascii="Times New Roman" w:hAnsi="Times New Roman"/>
                            <w:bCs/>
                            <w:sz w:val="28"/>
                            <w:szCs w:val="28"/>
                          </w:rPr>
                          <w:t>«</w:t>
                        </w:r>
                        <w:r w:rsidRPr="000975BA">
                          <w:rPr>
                            <w:rFonts w:ascii="Times New Roman" w:hAnsi="Times New Roman"/>
                            <w:bCs/>
                            <w:sz w:val="28"/>
                            <w:szCs w:val="28"/>
                          </w:rPr>
                          <w:t>Офісне устаткування та приладдя різне</w:t>
                        </w:r>
                        <w:r w:rsidRPr="00283751">
                          <w:rPr>
                            <w:rFonts w:ascii="Times New Roman" w:hAnsi="Times New Roman"/>
                            <w:bCs/>
                            <w:sz w:val="28"/>
                            <w:szCs w:val="28"/>
                          </w:rPr>
                          <w:t>»</w:t>
                        </w:r>
                        <w:r w:rsidRPr="00F12375">
                          <w:rPr>
                            <w:rFonts w:ascii="Times New Roman" w:hAnsi="Times New Roman"/>
                            <w:bCs/>
                            <w:sz w:val="28"/>
                            <w:szCs w:val="28"/>
                          </w:rPr>
                          <w:t>)</w:t>
                        </w:r>
                        <w:r w:rsidRPr="000B509E">
                          <w:rPr>
                            <w:rFonts w:ascii="Times New Roman" w:hAnsi="Times New Roman"/>
                            <w:b/>
                            <w:bCs/>
                            <w:sz w:val="28"/>
                            <w:szCs w:val="28"/>
                          </w:rPr>
                          <w:t xml:space="preserve">  </w:t>
                        </w:r>
                      </w:p>
                      <w:p w:rsidR="000975BA" w:rsidRDefault="000975BA" w:rsidP="00727C93">
                        <w:pPr>
                          <w:jc w:val="center"/>
                          <w:rPr>
                            <w:rFonts w:ascii="Times New Roman" w:hAnsi="Times New Roman"/>
                            <w:b/>
                            <w:i/>
                            <w:color w:val="000000"/>
                            <w:sz w:val="28"/>
                            <w:szCs w:val="28"/>
                            <w:lang w:eastAsia="uk-UA"/>
                          </w:rPr>
                        </w:pPr>
                        <w:r>
                          <w:rPr>
                            <w:rFonts w:ascii="Times New Roman" w:hAnsi="Times New Roman"/>
                            <w:b/>
                            <w:color w:val="000000"/>
                            <w:sz w:val="28"/>
                            <w:szCs w:val="28"/>
                          </w:rPr>
                          <w:t xml:space="preserve"> </w:t>
                        </w:r>
                      </w:p>
                    </w:tc>
                  </w:tr>
                </w:tbl>
                <w:p w:rsidR="000975BA" w:rsidRPr="00C6763E" w:rsidRDefault="000975BA" w:rsidP="00AB52ED">
                  <w:pPr>
                    <w:spacing w:after="0" w:line="240" w:lineRule="auto"/>
                    <w:ind w:right="1" w:firstLine="696"/>
                    <w:jc w:val="center"/>
                    <w:rPr>
                      <w:rFonts w:ascii="Times New Roman" w:hAnsi="Times New Roman"/>
                      <w:b/>
                      <w:bCs/>
                      <w:color w:val="000000"/>
                      <w:sz w:val="28"/>
                      <w:szCs w:val="28"/>
                      <w:lang w:eastAsia="ru-RU"/>
                    </w:rPr>
                  </w:pPr>
                  <w:r>
                    <w:t xml:space="preserve"> </w:t>
                  </w:r>
                  <w:r>
                    <w:rPr>
                      <w:rFonts w:ascii="Times New Roman" w:hAnsi="Times New Roman"/>
                      <w:b/>
                      <w:bCs/>
                      <w:color w:val="000000"/>
                      <w:sz w:val="28"/>
                      <w:szCs w:val="28"/>
                      <w:lang w:eastAsia="ru-RU"/>
                    </w:rPr>
                    <w:t>Закупівля на 2023 рік</w:t>
                  </w:r>
                </w:p>
                <w:p w:rsidR="000975BA" w:rsidRDefault="000975BA" w:rsidP="003F7C94"/>
              </w:txbxContent>
            </v:textbox>
            <w10:wrap type="square" anchorx="margin"/>
          </v:shape>
        </w:pict>
      </w:r>
    </w:p>
    <w:p w:rsidR="00B25389" w:rsidRDefault="00B25389" w:rsidP="00C6763E">
      <w:pPr>
        <w:spacing w:after="0" w:line="240" w:lineRule="auto"/>
        <w:ind w:right="1" w:firstLine="696"/>
        <w:jc w:val="center"/>
        <w:rPr>
          <w:rFonts w:ascii="Times New Roman" w:hAnsi="Times New Roman"/>
          <w:b/>
          <w:bCs/>
          <w:color w:val="000000"/>
          <w:sz w:val="28"/>
          <w:szCs w:val="28"/>
          <w:lang w:eastAsia="ru-RU"/>
        </w:rPr>
      </w:pPr>
    </w:p>
    <w:p w:rsidR="00B25389" w:rsidRDefault="00B25389" w:rsidP="00857A7C">
      <w:pPr>
        <w:spacing w:after="0" w:line="240" w:lineRule="auto"/>
        <w:ind w:right="1"/>
        <w:rPr>
          <w:rFonts w:ascii="Times New Roman" w:hAnsi="Times New Roman"/>
          <w:b/>
          <w:bCs/>
          <w:color w:val="000000"/>
          <w:sz w:val="28"/>
          <w:szCs w:val="28"/>
          <w:lang w:eastAsia="ru-RU"/>
        </w:rPr>
      </w:pPr>
    </w:p>
    <w:p w:rsidR="00857A7C" w:rsidRDefault="00857A7C" w:rsidP="00857A7C">
      <w:pPr>
        <w:spacing w:after="0" w:line="240" w:lineRule="auto"/>
        <w:ind w:right="1"/>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C6763E" w:rsidRDefault="00C6763E" w:rsidP="003F7C94">
      <w:pPr>
        <w:spacing w:after="0" w:line="240" w:lineRule="auto"/>
        <w:ind w:right="1" w:firstLine="696"/>
        <w:jc w:val="center"/>
        <w:rPr>
          <w:rFonts w:ascii="Times New Roman" w:hAnsi="Times New Roman"/>
          <w:b/>
          <w:bCs/>
          <w:color w:val="000000"/>
          <w:sz w:val="28"/>
          <w:szCs w:val="28"/>
          <w:lang w:eastAsia="ru-RU"/>
        </w:rPr>
      </w:pPr>
    </w:p>
    <w:p w:rsidR="00AF71B6" w:rsidRDefault="00AF71B6" w:rsidP="00CE56FF">
      <w:pPr>
        <w:spacing w:after="0" w:line="240" w:lineRule="auto"/>
        <w:ind w:right="1"/>
        <w:rPr>
          <w:rFonts w:ascii="Times New Roman" w:hAnsi="Times New Roman"/>
          <w:b/>
          <w:bCs/>
          <w:color w:val="000000"/>
          <w:sz w:val="28"/>
          <w:szCs w:val="28"/>
          <w:lang w:eastAsia="ru-RU"/>
        </w:rPr>
      </w:pPr>
    </w:p>
    <w:p w:rsidR="00F12375" w:rsidRDefault="00F12375" w:rsidP="009B0FDB">
      <w:pPr>
        <w:spacing w:after="0" w:line="240" w:lineRule="auto"/>
        <w:ind w:right="1"/>
        <w:jc w:val="center"/>
        <w:rPr>
          <w:rFonts w:ascii="Times New Roman" w:hAnsi="Times New Roman"/>
          <w:b/>
          <w:bCs/>
          <w:color w:val="000000"/>
          <w:sz w:val="28"/>
          <w:szCs w:val="28"/>
          <w:lang w:eastAsia="ru-RU"/>
        </w:rPr>
      </w:pPr>
    </w:p>
    <w:p w:rsidR="002D64CE" w:rsidRPr="00CE56FF" w:rsidRDefault="00CE56FF" w:rsidP="00CE56FF">
      <w:pPr>
        <w:spacing w:after="0" w:line="240" w:lineRule="auto"/>
        <w:ind w:right="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 Рівне</w:t>
      </w:r>
    </w:p>
    <w:p w:rsidR="00B759B1" w:rsidRPr="005526C8" w:rsidRDefault="00B759B1" w:rsidP="00B759B1">
      <w:pPr>
        <w:spacing w:after="0" w:line="240" w:lineRule="auto"/>
        <w:jc w:val="center"/>
        <w:rPr>
          <w:rFonts w:ascii="Times New Roman" w:hAnsi="Times New Roman"/>
          <w:b/>
          <w:bCs/>
        </w:rPr>
      </w:pPr>
      <w:r w:rsidRPr="005526C8">
        <w:rPr>
          <w:rFonts w:ascii="Times New Roman" w:hAnsi="Times New Roman"/>
          <w:b/>
          <w:bCs/>
        </w:rPr>
        <w:lastRenderedPageBreak/>
        <w:t>ЗМІСТ</w:t>
      </w:r>
    </w:p>
    <w:p w:rsidR="002D64CE" w:rsidRDefault="00B759B1" w:rsidP="00B759B1">
      <w:pPr>
        <w:spacing w:after="0" w:line="240" w:lineRule="auto"/>
        <w:ind w:left="180" w:right="-25"/>
        <w:jc w:val="center"/>
        <w:outlineLvl w:val="0"/>
        <w:rPr>
          <w:rFonts w:ascii="Times New Roman" w:hAnsi="Times New Roman"/>
          <w:b/>
          <w:bCs/>
        </w:rPr>
      </w:pPr>
      <w:r w:rsidRPr="005526C8">
        <w:rPr>
          <w:rFonts w:ascii="Times New Roman" w:hAnsi="Times New Roman"/>
          <w:b/>
          <w:bCs/>
        </w:rPr>
        <w:t>тендерної документації</w:t>
      </w:r>
    </w:p>
    <w:p w:rsidR="00B759B1" w:rsidRPr="005526C8" w:rsidRDefault="00B759B1" w:rsidP="00B759B1">
      <w:pPr>
        <w:spacing w:after="0" w:line="240" w:lineRule="auto"/>
        <w:ind w:left="180" w:right="-25"/>
        <w:jc w:val="center"/>
        <w:outlineLvl w:val="0"/>
        <w:rPr>
          <w:rFonts w:ascii="Times New Roman" w:hAnsi="Times New Roman"/>
          <w:b/>
          <w:bCs/>
        </w:rPr>
      </w:pPr>
      <w:r w:rsidRPr="005526C8">
        <w:rPr>
          <w:rFonts w:ascii="Times New Roman" w:hAnsi="Times New Roman"/>
          <w:b/>
          <w:bCs/>
        </w:rPr>
        <w:t xml:space="preserve"> </w:t>
      </w:r>
    </w:p>
    <w:p w:rsidR="00B759B1" w:rsidRPr="005526C8" w:rsidRDefault="00B759B1" w:rsidP="00B759B1">
      <w:pPr>
        <w:spacing w:after="0" w:line="240" w:lineRule="auto"/>
        <w:ind w:right="-23" w:firstLine="567"/>
        <w:outlineLvl w:val="0"/>
        <w:rPr>
          <w:rFonts w:ascii="Times New Roman" w:hAnsi="Times New Roman"/>
          <w:b/>
          <w:bCs/>
        </w:rPr>
      </w:pPr>
      <w:r w:rsidRPr="005526C8">
        <w:rPr>
          <w:rFonts w:ascii="Times New Roman" w:hAnsi="Times New Roman"/>
          <w:b/>
          <w:bCs/>
        </w:rPr>
        <w:t>Розділ І. Загальні положення</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1. Терміни, які вживаються в тендерній документації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2. Інформація про замовника торгів</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3. Процедура закупівлі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4. Інформація про предмет закупівлі</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5. Недискримінація учасників</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6. Інформація про валюту, у якій повинно бути розраховано і зазначено ціну тендерної пропозиції </w:t>
      </w:r>
    </w:p>
    <w:p w:rsidR="00B759B1" w:rsidRPr="005526C8" w:rsidRDefault="00B759B1" w:rsidP="00B759B1">
      <w:pPr>
        <w:spacing w:after="0" w:line="240" w:lineRule="auto"/>
        <w:ind w:right="-25" w:firstLine="567"/>
        <w:jc w:val="both"/>
        <w:outlineLvl w:val="0"/>
        <w:rPr>
          <w:rFonts w:ascii="Times New Roman" w:hAnsi="Times New Roman"/>
        </w:rPr>
      </w:pPr>
      <w:r w:rsidRPr="005526C8">
        <w:rPr>
          <w:rFonts w:ascii="Times New Roman" w:hAnsi="Times New Roman"/>
        </w:rPr>
        <w:t xml:space="preserve">7. Інформація про мову (мови), якою (якими) повинно бути складено тендерні пропозиції </w:t>
      </w:r>
    </w:p>
    <w:p w:rsidR="00B759B1" w:rsidRPr="005526C8" w:rsidRDefault="00B759B1" w:rsidP="00B759B1">
      <w:pPr>
        <w:spacing w:after="0" w:line="240" w:lineRule="auto"/>
        <w:ind w:right="-23" w:firstLine="567"/>
        <w:jc w:val="both"/>
        <w:outlineLvl w:val="0"/>
        <w:rPr>
          <w:rFonts w:ascii="Times New Roman" w:hAnsi="Times New Roman"/>
          <w:b/>
          <w:bCs/>
        </w:rPr>
      </w:pPr>
      <w:r w:rsidRPr="005526C8">
        <w:rPr>
          <w:rFonts w:ascii="Times New Roman" w:hAnsi="Times New Roman"/>
          <w:b/>
          <w:bCs/>
        </w:rPr>
        <w:t>Розділ ІІ. Порядок унесення змін та надання роз’яснень до тендерної документації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Процедура надання роз’яснень щодо тендерної документації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Унесення змін до тендерної документації</w:t>
      </w:r>
    </w:p>
    <w:p w:rsidR="00B759B1" w:rsidRPr="005526C8" w:rsidRDefault="00B759B1" w:rsidP="00B759B1">
      <w:pPr>
        <w:tabs>
          <w:tab w:val="num" w:pos="360"/>
        </w:tabs>
        <w:spacing w:after="0" w:line="240" w:lineRule="auto"/>
        <w:ind w:firstLine="567"/>
        <w:jc w:val="both"/>
        <w:rPr>
          <w:rFonts w:ascii="Times New Roman" w:hAnsi="Times New Roman"/>
          <w:b/>
          <w:bCs/>
        </w:rPr>
      </w:pPr>
      <w:r w:rsidRPr="005526C8">
        <w:rPr>
          <w:rFonts w:ascii="Times New Roman" w:hAnsi="Times New Roman"/>
          <w:b/>
          <w:bCs/>
        </w:rPr>
        <w:t>Розділ ІІІ. Інструкція з підготовки тендерної пропозиції</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 xml:space="preserve">1. Зміст та спосіб подання тендерної пропозиції </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2. Забезпечення тендерної пропозиції</w:t>
      </w:r>
    </w:p>
    <w:p w:rsidR="00B759B1" w:rsidRPr="005526C8" w:rsidRDefault="00B759B1" w:rsidP="00B759B1">
      <w:pPr>
        <w:spacing w:after="0" w:line="240" w:lineRule="auto"/>
        <w:ind w:right="-52" w:firstLine="567"/>
        <w:jc w:val="both"/>
        <w:rPr>
          <w:rFonts w:ascii="Times New Roman" w:hAnsi="Times New Roman"/>
        </w:rPr>
      </w:pPr>
      <w:r w:rsidRPr="005526C8">
        <w:rPr>
          <w:rFonts w:ascii="Times New Roman" w:hAnsi="Times New Roman"/>
        </w:rPr>
        <w:t>3. Умови повернення чи неповернення забезпечення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Строк, протягом якого</w:t>
      </w:r>
      <w:r w:rsidR="009B3AE2">
        <w:rPr>
          <w:rFonts w:ascii="Times New Roman" w:hAnsi="Times New Roman"/>
        </w:rPr>
        <w:t xml:space="preserve"> тендерні пропозиції є дійсними</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9B3AE2">
        <w:rPr>
          <w:rFonts w:ascii="Times New Roman" w:hAnsi="Times New Roman"/>
        </w:rPr>
        <w:t>имогам згідно із законодавством</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6. Інформація про </w:t>
      </w:r>
      <w:r w:rsidRPr="005526C8">
        <w:rPr>
          <w:rFonts w:ascii="Times New Roman" w:hAnsi="Times New Roman"/>
          <w:color w:val="000000"/>
        </w:rPr>
        <w:t>необхідні</w:t>
      </w:r>
      <w:r w:rsidRPr="005526C8">
        <w:rPr>
          <w:rFonts w:ascii="Times New Roman" w:hAnsi="Times New Roman"/>
        </w:rPr>
        <w:t xml:space="preserve"> технічні, якісні та кількісні характеристики предмета закупівлі</w:t>
      </w:r>
      <w:r w:rsidRPr="005526C8">
        <w:rPr>
          <w:rFonts w:ascii="Times New Roman" w:hAnsi="Times New Roman"/>
          <w:color w:val="000000"/>
        </w:rPr>
        <w:t>, у тому числі відповідна технічна специфікація (у разі потреби - плани, креслення, малюнки чи опис предмета закупівлі)</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7. </w:t>
      </w:r>
      <w:r w:rsidRPr="005526C8">
        <w:rPr>
          <w:rFonts w:ascii="Times New Roman" w:hAnsi="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759B1" w:rsidRPr="005526C8" w:rsidRDefault="00B759B1" w:rsidP="00B759B1">
      <w:pPr>
        <w:spacing w:after="0" w:line="240" w:lineRule="auto"/>
        <w:ind w:firstLine="567"/>
        <w:jc w:val="both"/>
        <w:rPr>
          <w:rFonts w:ascii="Times New Roman" w:hAnsi="Times New Roman"/>
          <w:bCs/>
        </w:rPr>
      </w:pPr>
      <w:r w:rsidRPr="005526C8">
        <w:rPr>
          <w:rFonts w:ascii="Times New Roman" w:hAnsi="Times New Roman"/>
        </w:rPr>
        <w:t xml:space="preserve">8. </w:t>
      </w:r>
      <w:r w:rsidRPr="005526C8">
        <w:rPr>
          <w:rFonts w:ascii="Times New Roman" w:hAnsi="Times New Roman"/>
          <w:bCs/>
        </w:rPr>
        <w:t>Інформація про субпідрядника (у випадку закупівлі робіт або послуг)</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bCs/>
        </w:rPr>
        <w:t>9. Унесення змін або відкликання тендерної пропозиції учасником</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 xml:space="preserve">Розділ IV. Подання та розкриття тендерної пропозиції </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Кінцевий строк подання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Дата та час розкриття тендерної пропозиції</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Розділ V. Оцінка тендерної пропозиції</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1. Перелік критеріїв та методика оцінки тендерної пропозиції із зазначенням питомої ваги критерію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2. </w:t>
      </w:r>
      <w:r w:rsidRPr="005526C8">
        <w:rPr>
          <w:rFonts w:ascii="Times New Roman" w:hAnsi="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3. Інша інформація</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Відхилення тендерних пропозицій</w:t>
      </w:r>
    </w:p>
    <w:p w:rsidR="00B759B1" w:rsidRPr="005526C8" w:rsidRDefault="00B759B1" w:rsidP="00B759B1">
      <w:pPr>
        <w:spacing w:after="0" w:line="240" w:lineRule="auto"/>
        <w:ind w:firstLine="567"/>
        <w:jc w:val="both"/>
        <w:rPr>
          <w:rFonts w:ascii="Times New Roman" w:hAnsi="Times New Roman"/>
          <w:b/>
          <w:bCs/>
        </w:rPr>
      </w:pPr>
      <w:r w:rsidRPr="005526C8">
        <w:rPr>
          <w:rFonts w:ascii="Times New Roman" w:hAnsi="Times New Roman"/>
          <w:b/>
          <w:bCs/>
        </w:rPr>
        <w:t>Розділ VI. Результати торгів та укладання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 xml:space="preserve">1. Відміна замовником </w:t>
      </w:r>
      <w:r w:rsidR="002D64CE">
        <w:rPr>
          <w:rFonts w:ascii="Times New Roman" w:hAnsi="Times New Roman"/>
        </w:rPr>
        <w:t>тендеру</w:t>
      </w:r>
      <w:r w:rsidRPr="005526C8">
        <w:rPr>
          <w:rFonts w:ascii="Times New Roman" w:hAnsi="Times New Roman"/>
        </w:rPr>
        <w:t xml:space="preserve"> чи визнання </w:t>
      </w:r>
      <w:r w:rsidR="002D64CE">
        <w:rPr>
          <w:rFonts w:ascii="Times New Roman" w:hAnsi="Times New Roman"/>
        </w:rPr>
        <w:t>його таким</w:t>
      </w:r>
      <w:r w:rsidRPr="005526C8">
        <w:rPr>
          <w:rFonts w:ascii="Times New Roman" w:hAnsi="Times New Roman"/>
        </w:rPr>
        <w:t>, що не відбу</w:t>
      </w:r>
      <w:r w:rsidR="002D64CE">
        <w:rPr>
          <w:rFonts w:ascii="Times New Roman" w:hAnsi="Times New Roman"/>
        </w:rPr>
        <w:t>вся</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2. Строк укладання договору</w:t>
      </w:r>
    </w:p>
    <w:p w:rsidR="00B759B1" w:rsidRPr="005526C8" w:rsidRDefault="002D64CE" w:rsidP="00B759B1">
      <w:pPr>
        <w:spacing w:after="0" w:line="240" w:lineRule="auto"/>
        <w:ind w:firstLine="567"/>
        <w:jc w:val="both"/>
        <w:rPr>
          <w:rFonts w:ascii="Times New Roman" w:hAnsi="Times New Roman"/>
        </w:rPr>
      </w:pPr>
      <w:r>
        <w:rPr>
          <w:rFonts w:ascii="Times New Roman" w:hAnsi="Times New Roman"/>
        </w:rPr>
        <w:t>3. Проє</w:t>
      </w:r>
      <w:r w:rsidR="00B759B1" w:rsidRPr="005526C8">
        <w:rPr>
          <w:rFonts w:ascii="Times New Roman" w:hAnsi="Times New Roman"/>
        </w:rPr>
        <w:t>кт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4. Істотні умови, що обов’язково включаються до договору про закупівлю</w:t>
      </w:r>
    </w:p>
    <w:p w:rsidR="00B759B1" w:rsidRPr="005526C8" w:rsidRDefault="00B759B1" w:rsidP="00B759B1">
      <w:pPr>
        <w:spacing w:after="0" w:line="240" w:lineRule="auto"/>
        <w:ind w:firstLine="567"/>
        <w:jc w:val="both"/>
        <w:rPr>
          <w:rFonts w:ascii="Times New Roman" w:hAnsi="Times New Roman"/>
        </w:rPr>
      </w:pPr>
      <w:r w:rsidRPr="005526C8">
        <w:rPr>
          <w:rFonts w:ascii="Times New Roman" w:hAnsi="Times New Roman"/>
        </w:rPr>
        <w:t>5. Дії замовника при відмові переможця торгів підписати договір про закупівлю</w:t>
      </w:r>
    </w:p>
    <w:p w:rsidR="00B759B1" w:rsidRPr="005526C8" w:rsidRDefault="00B759B1" w:rsidP="002D64CE">
      <w:pPr>
        <w:spacing w:after="0" w:line="240" w:lineRule="auto"/>
        <w:ind w:firstLine="567"/>
        <w:jc w:val="both"/>
        <w:rPr>
          <w:rFonts w:ascii="Times New Roman" w:hAnsi="Times New Roman"/>
        </w:rPr>
      </w:pPr>
      <w:r w:rsidRPr="005526C8">
        <w:rPr>
          <w:rFonts w:ascii="Times New Roman" w:hAnsi="Times New Roman"/>
        </w:rPr>
        <w:t>6. Забезпечення виконання договору про закупівлю</w:t>
      </w:r>
    </w:p>
    <w:p w:rsidR="00B759B1" w:rsidRPr="00097E1B" w:rsidRDefault="00B759B1" w:rsidP="00B759B1">
      <w:pPr>
        <w:tabs>
          <w:tab w:val="left" w:pos="0"/>
        </w:tabs>
        <w:spacing w:after="0" w:line="240" w:lineRule="auto"/>
        <w:ind w:right="-25" w:firstLine="567"/>
        <w:jc w:val="both"/>
        <w:rPr>
          <w:rFonts w:ascii="Times New Roman" w:hAnsi="Times New Roman"/>
          <w:highlight w:val="yellow"/>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 xml:space="preserve">1.  </w:t>
      </w:r>
      <w:r w:rsidR="002D64CE">
        <w:rPr>
          <w:rFonts w:ascii="Times New Roman" w:hAnsi="Times New Roman"/>
        </w:rPr>
        <w:t>Форма тендерної пропозиції</w:t>
      </w:r>
    </w:p>
    <w:p w:rsidR="00B759B1" w:rsidRPr="004929BF" w:rsidRDefault="00B759B1" w:rsidP="00B759B1">
      <w:pPr>
        <w:tabs>
          <w:tab w:val="left" w:pos="0"/>
        </w:tabs>
        <w:spacing w:after="0" w:line="240" w:lineRule="auto"/>
        <w:ind w:right="-25" w:firstLine="567"/>
        <w:jc w:val="both"/>
        <w:rPr>
          <w:rFonts w:ascii="Times New Roman" w:hAnsi="Times New Roman"/>
          <w:color w:val="000000"/>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2.</w:t>
      </w:r>
      <w:r w:rsidRPr="004929BF">
        <w:rPr>
          <w:rFonts w:ascii="Times New Roman" w:hAnsi="Times New Roman"/>
          <w:bCs/>
        </w:rPr>
        <w:t xml:space="preserve"> </w:t>
      </w:r>
      <w:r w:rsidRPr="004929BF">
        <w:rPr>
          <w:rFonts w:ascii="Times New Roman" w:hAnsi="Times New Roman"/>
          <w:bCs/>
          <w:color w:val="000000"/>
        </w:rPr>
        <w:t>Перелік документів, які вимагаються для підтвердження відповідності пропозиції Учасника кваліфікаційним крите</w:t>
      </w:r>
      <w:r w:rsidR="002D64CE">
        <w:rPr>
          <w:rFonts w:ascii="Times New Roman" w:hAnsi="Times New Roman"/>
          <w:bCs/>
          <w:color w:val="000000"/>
        </w:rPr>
        <w:t>ріям та іншим вимогам Замовника</w:t>
      </w:r>
    </w:p>
    <w:p w:rsidR="00B759B1" w:rsidRPr="004929BF" w:rsidRDefault="00B759B1" w:rsidP="00B759B1">
      <w:pPr>
        <w:tabs>
          <w:tab w:val="left" w:pos="0"/>
        </w:tabs>
        <w:spacing w:after="0" w:line="240" w:lineRule="auto"/>
        <w:ind w:firstLine="567"/>
        <w:jc w:val="both"/>
        <w:rPr>
          <w:rFonts w:ascii="Times New Roman" w:hAnsi="Times New Roman"/>
          <w:bCs/>
        </w:rPr>
      </w:pPr>
      <w:r w:rsidRPr="004929BF">
        <w:rPr>
          <w:rFonts w:ascii="Times New Roman" w:hAnsi="Times New Roman"/>
          <w:b/>
          <w:bCs/>
        </w:rPr>
        <w:t>Додаток №</w:t>
      </w:r>
      <w:r w:rsidR="002D64CE">
        <w:rPr>
          <w:rFonts w:ascii="Times New Roman" w:hAnsi="Times New Roman"/>
          <w:b/>
          <w:bCs/>
        </w:rPr>
        <w:t xml:space="preserve"> </w:t>
      </w:r>
      <w:r w:rsidRPr="004929BF">
        <w:rPr>
          <w:rFonts w:ascii="Times New Roman" w:hAnsi="Times New Roman"/>
          <w:b/>
          <w:bCs/>
        </w:rPr>
        <w:t xml:space="preserve">3. </w:t>
      </w:r>
      <w:r w:rsidRPr="004929BF">
        <w:rPr>
          <w:rFonts w:ascii="Times New Roman" w:hAnsi="Times New Roman"/>
          <w:bCs/>
        </w:rPr>
        <w:t>Документальне підтвердження відсутності підстав для відмови в участі у процедурі закупівлі, передбачених ст. 17 Закону У</w:t>
      </w:r>
      <w:r w:rsidR="002D64CE">
        <w:rPr>
          <w:rFonts w:ascii="Times New Roman" w:hAnsi="Times New Roman"/>
          <w:bCs/>
        </w:rPr>
        <w:t xml:space="preserve">країни «Про публічні закупівлі» та Постанови КМУ від 12.10.2022 № 1178 </w:t>
      </w:r>
    </w:p>
    <w:p w:rsidR="00B759B1" w:rsidRPr="00D41DF2" w:rsidRDefault="00B759B1" w:rsidP="002D64CE">
      <w:pPr>
        <w:spacing w:after="0" w:line="240" w:lineRule="auto"/>
        <w:ind w:firstLine="567"/>
        <w:jc w:val="both"/>
        <w:rPr>
          <w:rFonts w:ascii="Times New Roman" w:hAnsi="Times New Roman"/>
          <w:b/>
          <w:bCs/>
        </w:rPr>
      </w:pPr>
      <w:r w:rsidRPr="00D41DF2">
        <w:rPr>
          <w:rFonts w:ascii="Times New Roman" w:hAnsi="Times New Roman"/>
          <w:b/>
          <w:bCs/>
        </w:rPr>
        <w:t xml:space="preserve">Додаток № 4. </w:t>
      </w:r>
      <w:r w:rsidRPr="00D41DF2">
        <w:rPr>
          <w:rFonts w:ascii="Times New Roman" w:hAnsi="Times New Roman"/>
          <w:bCs/>
        </w:rPr>
        <w:t>Інформація про необхідні технічні,</w:t>
      </w:r>
      <w:r w:rsidR="00CA0656">
        <w:rPr>
          <w:rFonts w:ascii="Times New Roman" w:hAnsi="Times New Roman"/>
          <w:bCs/>
        </w:rPr>
        <w:t xml:space="preserve"> </w:t>
      </w:r>
      <w:r w:rsidRPr="00D41DF2">
        <w:rPr>
          <w:rFonts w:ascii="Times New Roman" w:hAnsi="Times New Roman"/>
          <w:bCs/>
        </w:rPr>
        <w:t>якісні та кількісні характеристики предмета закупівлі (технічне завдання)</w:t>
      </w:r>
    </w:p>
    <w:p w:rsidR="002D64CE" w:rsidRDefault="00B759B1" w:rsidP="002D64CE">
      <w:pPr>
        <w:spacing w:after="0" w:line="240" w:lineRule="auto"/>
        <w:ind w:firstLine="567"/>
        <w:jc w:val="both"/>
        <w:rPr>
          <w:rFonts w:ascii="Times New Roman" w:hAnsi="Times New Roman"/>
        </w:rPr>
      </w:pPr>
      <w:r w:rsidRPr="00D41DF2">
        <w:rPr>
          <w:rFonts w:ascii="Times New Roman" w:hAnsi="Times New Roman"/>
          <w:b/>
        </w:rPr>
        <w:t xml:space="preserve">Додаток № </w:t>
      </w:r>
      <w:r w:rsidRPr="002D64CE">
        <w:rPr>
          <w:rFonts w:ascii="Times New Roman" w:hAnsi="Times New Roman"/>
          <w:b/>
        </w:rPr>
        <w:t>5</w:t>
      </w:r>
      <w:r w:rsidR="002D64CE">
        <w:rPr>
          <w:rFonts w:ascii="Times New Roman" w:hAnsi="Times New Roman"/>
          <w:b/>
        </w:rPr>
        <w:t>.</w:t>
      </w:r>
      <w:r w:rsidR="002D64CE" w:rsidRPr="00D41DF2">
        <w:rPr>
          <w:rFonts w:ascii="Times New Roman" w:hAnsi="Times New Roman"/>
          <w:b/>
          <w:bCs/>
        </w:rPr>
        <w:t xml:space="preserve"> </w:t>
      </w:r>
      <w:r w:rsidR="002D64CE">
        <w:rPr>
          <w:rFonts w:ascii="Times New Roman" w:hAnsi="Times New Roman"/>
        </w:rPr>
        <w:t>Проє</w:t>
      </w:r>
      <w:r w:rsidR="002D64CE" w:rsidRPr="00D41DF2">
        <w:rPr>
          <w:rFonts w:ascii="Times New Roman" w:hAnsi="Times New Roman"/>
        </w:rPr>
        <w:t>кт договору</w:t>
      </w:r>
    </w:p>
    <w:p w:rsidR="002D64CE" w:rsidRPr="002102D6" w:rsidRDefault="00B759B1" w:rsidP="002D64CE">
      <w:pPr>
        <w:spacing w:after="0" w:line="240" w:lineRule="auto"/>
        <w:ind w:firstLine="567"/>
        <w:jc w:val="both"/>
        <w:rPr>
          <w:rFonts w:ascii="Times New Roman" w:hAnsi="Times New Roman"/>
        </w:rPr>
      </w:pPr>
      <w:r w:rsidRPr="002102D6">
        <w:rPr>
          <w:rFonts w:ascii="Times New Roman" w:hAnsi="Times New Roman"/>
          <w:b/>
          <w:bCs/>
        </w:rPr>
        <w:t>Додаток № 6.</w:t>
      </w:r>
      <w:r w:rsidRPr="002102D6">
        <w:rPr>
          <w:rFonts w:ascii="Times New Roman" w:hAnsi="Times New Roman"/>
          <w:bCs/>
        </w:rPr>
        <w:t xml:space="preserve"> </w:t>
      </w:r>
      <w:r w:rsidR="002D64CE" w:rsidRPr="002102D6">
        <w:rPr>
          <w:rFonts w:ascii="Times New Roman" w:hAnsi="Times New Roman"/>
          <w:color w:val="000000"/>
          <w:lang w:eastAsia="uk-UA"/>
        </w:rPr>
        <w:t>Лист-згода на обробку, використання, поширення та доступ до персональних даних</w:t>
      </w:r>
    </w:p>
    <w:p w:rsidR="003F7C94" w:rsidRPr="002D64CE" w:rsidRDefault="002D64CE" w:rsidP="002D64CE">
      <w:pPr>
        <w:rPr>
          <w:b/>
          <w:sz w:val="28"/>
          <w:szCs w:val="28"/>
        </w:rPr>
      </w:pPr>
      <w:r>
        <w:rPr>
          <w:rFonts w:ascii="Times New Roman" w:hAnsi="Times New Roman"/>
          <w:b/>
          <w:bCs/>
        </w:rPr>
        <w:t xml:space="preserve">          </w:t>
      </w:r>
      <w:r w:rsidR="00B759B1">
        <w:rPr>
          <w:rFonts w:ascii="Times New Roman" w:hAnsi="Times New Roman"/>
          <w:b/>
          <w:bCs/>
        </w:rPr>
        <w:t>Додаток № 7</w:t>
      </w:r>
      <w:r>
        <w:rPr>
          <w:rFonts w:ascii="Times New Roman" w:hAnsi="Times New Roman"/>
          <w:b/>
          <w:bCs/>
        </w:rPr>
        <w:t xml:space="preserve">. </w:t>
      </w:r>
      <w:r w:rsidRPr="002D64CE">
        <w:rPr>
          <w:rFonts w:ascii="Times New Roman" w:hAnsi="Times New Roman"/>
        </w:rPr>
        <w:t>Лист-зг</w:t>
      </w:r>
      <w:r w:rsidR="00B052EC">
        <w:rPr>
          <w:rFonts w:ascii="Times New Roman" w:hAnsi="Times New Roman"/>
        </w:rPr>
        <w:t>ода з умовами викладеними в проє</w:t>
      </w:r>
      <w:r w:rsidRPr="002D64CE">
        <w:rPr>
          <w:rFonts w:ascii="Times New Roman" w:hAnsi="Times New Roman"/>
        </w:rPr>
        <w:t>кті договору</w:t>
      </w:r>
    </w:p>
    <w:tbl>
      <w:tblPr>
        <w:tblW w:w="10771" w:type="dxa"/>
        <w:tblInd w:w="-1129" w:type="dxa"/>
        <w:tblLayout w:type="fixed"/>
        <w:tblLook w:val="0000"/>
      </w:tblPr>
      <w:tblGrid>
        <w:gridCol w:w="516"/>
        <w:gridCol w:w="3499"/>
        <w:gridCol w:w="6756"/>
      </w:tblGrid>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jc w:val="center"/>
            </w:pPr>
            <w:r w:rsidRPr="002D64CE">
              <w:rPr>
                <w:rFonts w:ascii="Times New Roman" w:hAnsi="Times New Roman"/>
                <w:b/>
                <w:bCs/>
                <w:sz w:val="24"/>
                <w:szCs w:val="24"/>
                <w:highlight w:val="yellow"/>
                <w:lang w:eastAsia="ru-RU"/>
              </w:rPr>
              <w:lastRenderedPageBreak/>
              <w:t xml:space="preserve"> </w:t>
            </w:r>
            <w:r>
              <w:rPr>
                <w:rFonts w:ascii="Times New Roman" w:hAnsi="Times New Roman"/>
                <w:b/>
                <w:color w:val="000000"/>
                <w:sz w:val="24"/>
                <w:szCs w:val="24"/>
                <w:lang w:eastAsia="uk-UA"/>
              </w:rPr>
              <w:t>№</w:t>
            </w:r>
          </w:p>
        </w:tc>
        <w:tc>
          <w:tcPr>
            <w:tcW w:w="1025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rPr>
              <w:t>Розділ І. Загальні положення</w:t>
            </w:r>
          </w:p>
        </w:tc>
      </w:tr>
      <w:tr w:rsidR="003F7C94">
        <w:trPr>
          <w:trHeight w:val="522"/>
        </w:trPr>
        <w:tc>
          <w:tcPr>
            <w:tcW w:w="516"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2</w:t>
            </w:r>
          </w:p>
        </w:tc>
        <w:tc>
          <w:tcPr>
            <w:tcW w:w="675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F7C94" w:rsidRDefault="003F7C94" w:rsidP="00727C93">
            <w:pPr>
              <w:widowControl w:val="0"/>
              <w:spacing w:before="96" w:after="96" w:line="240" w:lineRule="auto"/>
              <w:ind w:left="62"/>
              <w:contextualSpacing/>
              <w:jc w:val="center"/>
            </w:pPr>
            <w:r>
              <w:rPr>
                <w:rFonts w:ascii="Times New Roman" w:hAnsi="Times New Roman"/>
                <w:b/>
                <w:sz w:val="24"/>
                <w:szCs w:val="24"/>
                <w:lang w:eastAsia="uk-UA"/>
              </w:rPr>
              <w:t>3</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96" w:after="96" w:line="240" w:lineRule="auto"/>
              <w:ind w:left="62"/>
              <w:contextualSpacing/>
            </w:pPr>
            <w:r>
              <w:rPr>
                <w:rFonts w:ascii="Times New Roman" w:hAnsi="Times New Roman"/>
                <w:b/>
                <w:sz w:val="24"/>
                <w:szCs w:val="24"/>
                <w:lang w:eastAsia="uk-UA"/>
              </w:rPr>
              <w:t>Терміни, які вживаються в тендерній документації</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1B47C7" w:rsidRDefault="00231F44" w:rsidP="00727C93">
            <w:pPr>
              <w:widowControl w:val="0"/>
              <w:spacing w:before="96" w:after="96" w:line="240" w:lineRule="auto"/>
              <w:ind w:left="62"/>
              <w:contextualSpacing/>
              <w:jc w:val="both"/>
              <w:rPr>
                <w:rFonts w:ascii="Times New Roman" w:hAnsi="Times New Roman"/>
                <w:sz w:val="24"/>
                <w:szCs w:val="24"/>
              </w:rPr>
            </w:pPr>
            <w:r w:rsidRPr="00237F6E">
              <w:rPr>
                <w:rFonts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w:t>
            </w:r>
            <w:r w:rsidR="00C73C64">
              <w:rPr>
                <w:rFonts w:ascii="Times New Roman" w:hAnsi="Times New Roman"/>
                <w:color w:val="000000"/>
                <w:sz w:val="24"/>
                <w:szCs w:val="24"/>
              </w:rPr>
              <w:t>(зі змінами) (далі – Закон) та П</w:t>
            </w:r>
            <w:r w:rsidRPr="00237F6E">
              <w:rPr>
                <w:rFonts w:ascii="Times New Roman" w:hAnsi="Times New Roman"/>
                <w:color w:val="000000"/>
                <w:sz w:val="24"/>
                <w:szCs w:val="24"/>
              </w:rPr>
              <w:t>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F41432">
              <w:rPr>
                <w:rFonts w:ascii="Times New Roman" w:hAnsi="Times New Roman"/>
                <w:color w:val="000000"/>
                <w:sz w:val="24"/>
                <w:szCs w:val="24"/>
              </w:rPr>
              <w:t xml:space="preserve"> (зі змінами)</w:t>
            </w:r>
            <w:r w:rsidRPr="00237F6E">
              <w:rPr>
                <w:rFonts w:ascii="Times New Roman" w:hAnsi="Times New Roman"/>
                <w:color w:val="000000"/>
                <w:sz w:val="24"/>
                <w:szCs w:val="24"/>
              </w:rPr>
              <w:t xml:space="preserve"> (далі – Особливості). Терміни вживаються у значенні, наведеному в Законі.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замовника торгів</w:t>
            </w:r>
          </w:p>
        </w:tc>
      </w:tr>
      <w:tr w:rsidR="003F7C94" w:rsidRPr="00997DE6">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повне найменування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C6763E">
            <w:pPr>
              <w:spacing w:after="0"/>
              <w:rPr>
                <w:rFonts w:ascii="Times New Roman" w:hAnsi="Times New Roman"/>
                <w:sz w:val="24"/>
                <w:szCs w:val="24"/>
              </w:rPr>
            </w:pPr>
            <w:r>
              <w:rPr>
                <w:rFonts w:ascii="Times New Roman" w:hAnsi="Times New Roman"/>
                <w:sz w:val="24"/>
                <w:szCs w:val="24"/>
              </w:rPr>
              <w:t>Рівненський</w:t>
            </w:r>
            <w:r w:rsidR="00C6763E" w:rsidRPr="00C6763E">
              <w:rPr>
                <w:rFonts w:ascii="Times New Roman" w:hAnsi="Times New Roman"/>
                <w:sz w:val="24"/>
                <w:szCs w:val="24"/>
              </w:rPr>
              <w:t xml:space="preserve"> обласний центр зайнятості</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2.2</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місцезнаходження</w:t>
            </w:r>
          </w:p>
        </w:tc>
        <w:tc>
          <w:tcPr>
            <w:tcW w:w="6756" w:type="dxa"/>
            <w:tcBorders>
              <w:top w:val="single" w:sz="4" w:space="0" w:color="000000"/>
              <w:left w:val="single" w:sz="4" w:space="0" w:color="000000"/>
              <w:bottom w:val="single" w:sz="4" w:space="0" w:color="000000"/>
              <w:right w:val="single" w:sz="4" w:space="0" w:color="000000"/>
            </w:tcBorders>
            <w:vAlign w:val="center"/>
          </w:tcPr>
          <w:p w:rsidR="003F7C94" w:rsidRPr="00C6763E" w:rsidRDefault="00B25389" w:rsidP="00B25389">
            <w:pPr>
              <w:snapToGrid w:val="0"/>
              <w:spacing w:after="0" w:line="240" w:lineRule="auto"/>
              <w:jc w:val="both"/>
              <w:rPr>
                <w:rFonts w:ascii="Times New Roman" w:hAnsi="Times New Roman"/>
                <w:sz w:val="24"/>
                <w:szCs w:val="24"/>
              </w:rPr>
            </w:pPr>
            <w:r>
              <w:rPr>
                <w:rFonts w:ascii="Times New Roman" w:hAnsi="Times New Roman"/>
                <w:sz w:val="24"/>
                <w:szCs w:val="24"/>
              </w:rPr>
              <w:t>33013</w:t>
            </w:r>
            <w:r w:rsidR="00C6763E" w:rsidRPr="00C6763E">
              <w:rPr>
                <w:rFonts w:ascii="Times New Roman" w:hAnsi="Times New Roman"/>
                <w:sz w:val="24"/>
                <w:szCs w:val="24"/>
              </w:rPr>
              <w:t xml:space="preserve">, м. </w:t>
            </w:r>
            <w:r>
              <w:rPr>
                <w:rFonts w:ascii="Times New Roman" w:hAnsi="Times New Roman"/>
                <w:sz w:val="24"/>
                <w:szCs w:val="24"/>
              </w:rPr>
              <w:t>Рівне</w:t>
            </w:r>
            <w:r w:rsidR="00C6763E" w:rsidRPr="00C6763E">
              <w:rPr>
                <w:rFonts w:ascii="Times New Roman" w:hAnsi="Times New Roman"/>
                <w:sz w:val="24"/>
                <w:szCs w:val="24"/>
              </w:rPr>
              <w:t xml:space="preserve">, </w:t>
            </w:r>
            <w:r>
              <w:rPr>
                <w:rFonts w:ascii="Times New Roman" w:hAnsi="Times New Roman"/>
                <w:sz w:val="24"/>
                <w:szCs w:val="24"/>
              </w:rPr>
              <w:t>вул. 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2.3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sidRPr="00CF4232">
              <w:rPr>
                <w:rFonts w:ascii="Times New Roman" w:hAnsi="Times New Roman"/>
                <w:sz w:val="24"/>
                <w:szCs w:val="24"/>
              </w:rPr>
              <w:t>прізвище, ім’я та по батькові, посада та електронна адреса о</w:t>
            </w:r>
            <w:r>
              <w:rPr>
                <w:rFonts w:ascii="Times New Roman" w:hAnsi="Times New Roman"/>
                <w:sz w:val="24"/>
                <w:szCs w:val="24"/>
              </w:rPr>
              <w:t xml:space="preserve">днієї чи кількох посадових осіб </w:t>
            </w:r>
            <w:r w:rsidRPr="00CF4232">
              <w:rPr>
                <w:rFonts w:ascii="Times New Roman" w:hAnsi="Times New Roman"/>
                <w:sz w:val="24"/>
                <w:szCs w:val="24"/>
              </w:rPr>
              <w:t>замовника, уповноважених здійснювати зв’язок з учасниками</w:t>
            </w:r>
          </w:p>
        </w:tc>
        <w:tc>
          <w:tcPr>
            <w:tcW w:w="6756" w:type="dxa"/>
            <w:tcBorders>
              <w:top w:val="single" w:sz="4" w:space="0" w:color="000000"/>
              <w:left w:val="single" w:sz="4" w:space="0" w:color="000000"/>
              <w:bottom w:val="single" w:sz="4" w:space="0" w:color="000000"/>
              <w:right w:val="single" w:sz="4" w:space="0" w:color="000000"/>
            </w:tcBorders>
            <w:vAlign w:val="center"/>
          </w:tcPr>
          <w:p w:rsidR="00C6763E" w:rsidRPr="00C6763E" w:rsidRDefault="00B25389" w:rsidP="00C6763E">
            <w:pPr>
              <w:spacing w:after="0"/>
              <w:rPr>
                <w:rFonts w:ascii="Times New Roman" w:hAnsi="Times New Roman"/>
                <w:sz w:val="24"/>
                <w:szCs w:val="24"/>
              </w:rPr>
            </w:pPr>
            <w:r>
              <w:rPr>
                <w:rFonts w:ascii="Times New Roman" w:hAnsi="Times New Roman"/>
                <w:sz w:val="24"/>
                <w:szCs w:val="24"/>
              </w:rPr>
              <w:t xml:space="preserve">Михайло Преображенський </w:t>
            </w:r>
            <w:r w:rsidR="00C6763E" w:rsidRPr="00C6763E">
              <w:rPr>
                <w:rFonts w:ascii="Times New Roman" w:hAnsi="Times New Roman"/>
                <w:sz w:val="24"/>
                <w:szCs w:val="24"/>
              </w:rPr>
              <w:t>–</w:t>
            </w:r>
            <w:r w:rsidR="00046914">
              <w:rPr>
                <w:rFonts w:ascii="Times New Roman" w:hAnsi="Times New Roman"/>
                <w:sz w:val="24"/>
                <w:szCs w:val="24"/>
              </w:rPr>
              <w:t xml:space="preserve"> </w:t>
            </w:r>
            <w:r w:rsidR="00046914" w:rsidRPr="00046914">
              <w:rPr>
                <w:rFonts w:ascii="Times New Roman" w:hAnsi="Times New Roman"/>
                <w:sz w:val="24"/>
                <w:szCs w:val="24"/>
              </w:rPr>
              <w:t>начальник відділу організації закупівель управління матеріально-технічного забезпечення та закупівель</w:t>
            </w:r>
            <w:r w:rsidR="00046914" w:rsidRPr="00773511">
              <w:rPr>
                <w:rFonts w:ascii="Times New Roman" w:hAnsi="Times New Roman"/>
                <w:sz w:val="28"/>
                <w:szCs w:val="28"/>
              </w:rPr>
              <w:t xml:space="preserve"> </w:t>
            </w:r>
            <w:r>
              <w:rPr>
                <w:rFonts w:ascii="Times New Roman" w:hAnsi="Times New Roman"/>
                <w:sz w:val="24"/>
                <w:szCs w:val="24"/>
              </w:rPr>
              <w:t>Рівненського</w:t>
            </w:r>
            <w:r w:rsidR="00C6763E" w:rsidRPr="00C6763E">
              <w:rPr>
                <w:rFonts w:ascii="Times New Roman" w:hAnsi="Times New Roman"/>
                <w:sz w:val="24"/>
                <w:szCs w:val="24"/>
              </w:rPr>
              <w:t xml:space="preserve"> обласного центру зайнятості, телефон (0</w:t>
            </w:r>
            <w:r>
              <w:rPr>
                <w:rFonts w:ascii="Times New Roman" w:hAnsi="Times New Roman"/>
                <w:sz w:val="24"/>
                <w:szCs w:val="24"/>
              </w:rPr>
              <w:t>3</w:t>
            </w:r>
            <w:r w:rsidR="00C6763E" w:rsidRPr="00C6763E">
              <w:rPr>
                <w:rFonts w:ascii="Times New Roman" w:hAnsi="Times New Roman"/>
                <w:sz w:val="24"/>
                <w:szCs w:val="24"/>
              </w:rPr>
              <w:t>6</w:t>
            </w:r>
            <w:r w:rsidR="006A714A">
              <w:rPr>
                <w:rFonts w:ascii="Times New Roman" w:hAnsi="Times New Roman"/>
                <w:sz w:val="24"/>
                <w:szCs w:val="24"/>
              </w:rPr>
              <w:t>2</w:t>
            </w:r>
            <w:r w:rsidR="00C6763E" w:rsidRPr="00C6763E">
              <w:rPr>
                <w:rFonts w:ascii="Times New Roman" w:hAnsi="Times New Roman"/>
                <w:sz w:val="24"/>
                <w:szCs w:val="24"/>
              </w:rPr>
              <w:t>) </w:t>
            </w:r>
            <w:r>
              <w:rPr>
                <w:rFonts w:ascii="Times New Roman" w:hAnsi="Times New Roman"/>
                <w:sz w:val="24"/>
                <w:szCs w:val="24"/>
              </w:rPr>
              <w:t>63-43-65</w:t>
            </w:r>
            <w:r w:rsidR="00C6763E" w:rsidRPr="00C6763E">
              <w:rPr>
                <w:rFonts w:ascii="Times New Roman" w:hAnsi="Times New Roman"/>
                <w:sz w:val="24"/>
                <w:szCs w:val="24"/>
              </w:rPr>
              <w:t xml:space="preserve">; </w:t>
            </w:r>
          </w:p>
          <w:p w:rsidR="00B25389" w:rsidRPr="00C6763E" w:rsidRDefault="00C6763E" w:rsidP="00B25389">
            <w:pPr>
              <w:spacing w:after="0"/>
              <w:rPr>
                <w:rFonts w:ascii="Times New Roman" w:hAnsi="Times New Roman"/>
                <w:sz w:val="24"/>
                <w:szCs w:val="24"/>
              </w:rPr>
            </w:pPr>
            <w:r w:rsidRPr="00C6763E">
              <w:rPr>
                <w:rFonts w:ascii="Times New Roman" w:hAnsi="Times New Roman"/>
                <w:sz w:val="24"/>
                <w:szCs w:val="24"/>
              </w:rPr>
              <w:t>e-</w:t>
            </w:r>
            <w:proofErr w:type="spellStart"/>
            <w:r w:rsidRPr="00C6763E">
              <w:rPr>
                <w:rFonts w:ascii="Times New Roman" w:hAnsi="Times New Roman"/>
                <w:sz w:val="24"/>
                <w:szCs w:val="24"/>
              </w:rPr>
              <w:t>mail</w:t>
            </w:r>
            <w:proofErr w:type="spellEnd"/>
            <w:r w:rsidRPr="00C6763E">
              <w:rPr>
                <w:rFonts w:ascii="Times New Roman" w:hAnsi="Times New Roman"/>
                <w:sz w:val="24"/>
                <w:szCs w:val="24"/>
              </w:rPr>
              <w:t xml:space="preserve">: </w:t>
            </w:r>
            <w:r w:rsidR="00B25389">
              <w:rPr>
                <w:rFonts w:ascii="Times New Roman" w:hAnsi="Times New Roman"/>
                <w:sz w:val="24"/>
                <w:szCs w:val="24"/>
                <w:lang w:val="en-US"/>
              </w:rPr>
              <w:t>preob76</w:t>
            </w:r>
            <w:r w:rsidRPr="00C6763E">
              <w:rPr>
                <w:rFonts w:ascii="Times New Roman" w:hAnsi="Times New Roman"/>
                <w:sz w:val="24"/>
                <w:szCs w:val="24"/>
              </w:rPr>
              <w:t>@</w:t>
            </w:r>
            <w:proofErr w:type="spellStart"/>
            <w:r w:rsidR="00B25389">
              <w:rPr>
                <w:rFonts w:ascii="Times New Roman" w:hAnsi="Times New Roman"/>
                <w:sz w:val="24"/>
                <w:szCs w:val="24"/>
                <w:lang w:val="en-US"/>
              </w:rPr>
              <w:t>rv</w:t>
            </w:r>
            <w:r w:rsidRPr="00C6763E">
              <w:rPr>
                <w:rFonts w:ascii="Times New Roman" w:hAnsi="Times New Roman"/>
                <w:sz w:val="24"/>
                <w:szCs w:val="24"/>
              </w:rPr>
              <w:t>ocz.gov.ua</w:t>
            </w:r>
            <w:proofErr w:type="spellEnd"/>
            <w:r w:rsidR="00B25389">
              <w:rPr>
                <w:rFonts w:ascii="Times New Roman" w:hAnsi="Times New Roman"/>
                <w:sz w:val="24"/>
                <w:szCs w:val="24"/>
              </w:rPr>
              <w:t>;</w:t>
            </w:r>
            <w:r w:rsidRPr="00C6763E">
              <w:rPr>
                <w:rFonts w:ascii="Times New Roman" w:hAnsi="Times New Roman"/>
                <w:sz w:val="24"/>
                <w:szCs w:val="24"/>
              </w:rPr>
              <w:t xml:space="preserve"> </w:t>
            </w:r>
            <w:r w:rsidR="00B25389" w:rsidRPr="00C6763E">
              <w:rPr>
                <w:rFonts w:ascii="Times New Roman" w:hAnsi="Times New Roman"/>
                <w:sz w:val="24"/>
                <w:szCs w:val="24"/>
              </w:rPr>
              <w:t xml:space="preserve">м. </w:t>
            </w:r>
            <w:r w:rsidR="00B25389">
              <w:rPr>
                <w:rFonts w:ascii="Times New Roman" w:hAnsi="Times New Roman"/>
                <w:sz w:val="24"/>
                <w:szCs w:val="24"/>
              </w:rPr>
              <w:t>Рівне</w:t>
            </w:r>
            <w:r w:rsidR="00B25389" w:rsidRPr="00C6763E">
              <w:rPr>
                <w:rFonts w:ascii="Times New Roman" w:hAnsi="Times New Roman"/>
                <w:sz w:val="24"/>
                <w:szCs w:val="24"/>
              </w:rPr>
              <w:t xml:space="preserve">, </w:t>
            </w:r>
            <w:r w:rsidR="00B25389">
              <w:rPr>
                <w:rFonts w:ascii="Times New Roman" w:hAnsi="Times New Roman"/>
                <w:sz w:val="24"/>
                <w:szCs w:val="24"/>
              </w:rPr>
              <w:t>вул. Кавказька, 9а</w:t>
            </w:r>
            <w:r w:rsidR="00B25389" w:rsidRPr="00C6763E">
              <w:rPr>
                <w:rFonts w:ascii="Times New Roman" w:hAnsi="Times New Roman"/>
                <w:sz w:val="24"/>
                <w:szCs w:val="24"/>
              </w:rPr>
              <w:t xml:space="preserve"> </w:t>
            </w:r>
            <w:r w:rsidR="00B25389">
              <w:rPr>
                <w:rFonts w:ascii="Times New Roman" w:hAnsi="Times New Roman"/>
                <w:sz w:val="24"/>
                <w:szCs w:val="24"/>
              </w:rPr>
              <w:t xml:space="preserve">Олександр Кисельов </w:t>
            </w:r>
            <w:r w:rsidRPr="00C6763E">
              <w:rPr>
                <w:rFonts w:ascii="Times New Roman" w:hAnsi="Times New Roman"/>
                <w:sz w:val="24"/>
                <w:szCs w:val="24"/>
              </w:rPr>
              <w:t xml:space="preserve">– </w:t>
            </w:r>
            <w:r w:rsidR="00046914">
              <w:rPr>
                <w:rFonts w:ascii="Times New Roman" w:hAnsi="Times New Roman"/>
                <w:sz w:val="24"/>
                <w:szCs w:val="24"/>
              </w:rPr>
              <w:t xml:space="preserve">заступник </w:t>
            </w:r>
            <w:r w:rsidRPr="00C6763E">
              <w:rPr>
                <w:rFonts w:ascii="Times New Roman" w:hAnsi="Times New Roman"/>
                <w:sz w:val="24"/>
                <w:szCs w:val="24"/>
              </w:rPr>
              <w:t>начальник</w:t>
            </w:r>
            <w:r w:rsidR="00046914">
              <w:rPr>
                <w:rFonts w:ascii="Times New Roman" w:hAnsi="Times New Roman"/>
                <w:sz w:val="24"/>
                <w:szCs w:val="24"/>
              </w:rPr>
              <w:t>а управління</w:t>
            </w:r>
            <w:r w:rsidRPr="00C6763E">
              <w:rPr>
                <w:rFonts w:ascii="Times New Roman" w:hAnsi="Times New Roman"/>
                <w:sz w:val="24"/>
                <w:szCs w:val="24"/>
              </w:rPr>
              <w:t xml:space="preserve"> </w:t>
            </w:r>
            <w:proofErr w:type="spellStart"/>
            <w:r w:rsidR="00046914" w:rsidRPr="00C6763E">
              <w:rPr>
                <w:rFonts w:ascii="Times New Roman" w:hAnsi="Times New Roman"/>
                <w:sz w:val="24"/>
                <w:szCs w:val="24"/>
              </w:rPr>
              <w:t>матеріально-техічного</w:t>
            </w:r>
            <w:proofErr w:type="spellEnd"/>
            <w:r w:rsidR="00046914" w:rsidRPr="00C6763E">
              <w:rPr>
                <w:rFonts w:ascii="Times New Roman" w:hAnsi="Times New Roman"/>
                <w:sz w:val="24"/>
                <w:szCs w:val="24"/>
              </w:rPr>
              <w:t xml:space="preserve"> забезпечення </w:t>
            </w:r>
            <w:r w:rsidR="00046914">
              <w:rPr>
                <w:rFonts w:ascii="Times New Roman" w:hAnsi="Times New Roman"/>
                <w:sz w:val="24"/>
                <w:szCs w:val="24"/>
              </w:rPr>
              <w:t xml:space="preserve">та закупівель – начальник </w:t>
            </w:r>
            <w:r w:rsidRPr="00C6763E">
              <w:rPr>
                <w:rFonts w:ascii="Times New Roman" w:hAnsi="Times New Roman"/>
                <w:sz w:val="24"/>
                <w:szCs w:val="24"/>
              </w:rPr>
              <w:t xml:space="preserve">відділу </w:t>
            </w:r>
            <w:proofErr w:type="spellStart"/>
            <w:r w:rsidRPr="00C6763E">
              <w:rPr>
                <w:rFonts w:ascii="Times New Roman" w:hAnsi="Times New Roman"/>
                <w:sz w:val="24"/>
                <w:szCs w:val="24"/>
              </w:rPr>
              <w:t>матеріально-техічного</w:t>
            </w:r>
            <w:proofErr w:type="spellEnd"/>
            <w:r w:rsidRPr="00C6763E">
              <w:rPr>
                <w:rFonts w:ascii="Times New Roman" w:hAnsi="Times New Roman"/>
                <w:sz w:val="24"/>
                <w:szCs w:val="24"/>
              </w:rPr>
              <w:t xml:space="preserve"> забезпечення </w:t>
            </w:r>
            <w:r w:rsidR="00B25389">
              <w:rPr>
                <w:rFonts w:ascii="Times New Roman" w:hAnsi="Times New Roman"/>
                <w:sz w:val="24"/>
                <w:szCs w:val="24"/>
              </w:rPr>
              <w:t>Рівненського</w:t>
            </w:r>
            <w:r w:rsidR="00B25389" w:rsidRPr="00C6763E">
              <w:rPr>
                <w:rFonts w:ascii="Times New Roman" w:hAnsi="Times New Roman"/>
                <w:sz w:val="24"/>
                <w:szCs w:val="24"/>
              </w:rPr>
              <w:t xml:space="preserve"> обласного центру зайнятості, телефон (0</w:t>
            </w:r>
            <w:r w:rsidR="00B25389">
              <w:rPr>
                <w:rFonts w:ascii="Times New Roman" w:hAnsi="Times New Roman"/>
                <w:sz w:val="24"/>
                <w:szCs w:val="24"/>
              </w:rPr>
              <w:t>3</w:t>
            </w:r>
            <w:r w:rsidR="00B25389" w:rsidRPr="00C6763E">
              <w:rPr>
                <w:rFonts w:ascii="Times New Roman" w:hAnsi="Times New Roman"/>
                <w:sz w:val="24"/>
                <w:szCs w:val="24"/>
              </w:rPr>
              <w:t>6</w:t>
            </w:r>
            <w:r w:rsidR="006A714A">
              <w:rPr>
                <w:rFonts w:ascii="Times New Roman" w:hAnsi="Times New Roman"/>
                <w:sz w:val="24"/>
                <w:szCs w:val="24"/>
              </w:rPr>
              <w:t>2</w:t>
            </w:r>
            <w:r w:rsidR="00B25389" w:rsidRPr="00C6763E">
              <w:rPr>
                <w:rFonts w:ascii="Times New Roman" w:hAnsi="Times New Roman"/>
                <w:sz w:val="24"/>
                <w:szCs w:val="24"/>
              </w:rPr>
              <w:t>) </w:t>
            </w:r>
            <w:r w:rsidR="00B25389">
              <w:rPr>
                <w:rFonts w:ascii="Times New Roman" w:hAnsi="Times New Roman"/>
                <w:sz w:val="24"/>
                <w:szCs w:val="24"/>
              </w:rPr>
              <w:t>63-36-78</w:t>
            </w:r>
            <w:r w:rsidR="00B25389" w:rsidRPr="00C6763E">
              <w:rPr>
                <w:rFonts w:ascii="Times New Roman" w:hAnsi="Times New Roman"/>
                <w:sz w:val="24"/>
                <w:szCs w:val="24"/>
              </w:rPr>
              <w:t xml:space="preserve">; </w:t>
            </w:r>
          </w:p>
          <w:p w:rsidR="003F7C94" w:rsidRPr="00C6763E" w:rsidRDefault="00B25389" w:rsidP="00B25389">
            <w:pPr>
              <w:spacing w:after="0"/>
              <w:rPr>
                <w:rFonts w:ascii="Times New Roman" w:hAnsi="Times New Roman"/>
                <w:sz w:val="24"/>
                <w:szCs w:val="24"/>
              </w:rPr>
            </w:pPr>
            <w:r w:rsidRPr="00C6763E">
              <w:rPr>
                <w:rFonts w:ascii="Times New Roman" w:hAnsi="Times New Roman"/>
                <w:sz w:val="24"/>
                <w:szCs w:val="24"/>
              </w:rPr>
              <w:t>e-</w:t>
            </w:r>
            <w:proofErr w:type="spellStart"/>
            <w:r w:rsidRPr="00C6763E">
              <w:rPr>
                <w:rFonts w:ascii="Times New Roman" w:hAnsi="Times New Roman"/>
                <w:sz w:val="24"/>
                <w:szCs w:val="24"/>
              </w:rPr>
              <w:t>mail</w:t>
            </w:r>
            <w:proofErr w:type="spellEnd"/>
            <w:r w:rsidRPr="00C6763E">
              <w:rPr>
                <w:rFonts w:ascii="Times New Roman" w:hAnsi="Times New Roman"/>
                <w:sz w:val="24"/>
                <w:szCs w:val="24"/>
              </w:rPr>
              <w:t xml:space="preserve">: </w:t>
            </w:r>
            <w:proofErr w:type="spellStart"/>
            <w:r>
              <w:rPr>
                <w:rFonts w:ascii="Times New Roman" w:hAnsi="Times New Roman"/>
                <w:sz w:val="24"/>
                <w:szCs w:val="24"/>
                <w:lang w:val="en-US"/>
              </w:rPr>
              <w:t>kiselev</w:t>
            </w:r>
            <w:proofErr w:type="spellEnd"/>
            <w:r w:rsidRPr="00C6763E">
              <w:rPr>
                <w:rFonts w:ascii="Times New Roman" w:hAnsi="Times New Roman"/>
                <w:sz w:val="24"/>
                <w:szCs w:val="24"/>
              </w:rPr>
              <w:t>@</w:t>
            </w:r>
            <w:proofErr w:type="spellStart"/>
            <w:r>
              <w:rPr>
                <w:rFonts w:ascii="Times New Roman" w:hAnsi="Times New Roman"/>
                <w:sz w:val="24"/>
                <w:szCs w:val="24"/>
                <w:lang w:val="en-US"/>
              </w:rPr>
              <w:t>rv</w:t>
            </w:r>
            <w:r w:rsidRPr="00C6763E">
              <w:rPr>
                <w:rFonts w:ascii="Times New Roman" w:hAnsi="Times New Roman"/>
                <w:sz w:val="24"/>
                <w:szCs w:val="24"/>
              </w:rPr>
              <w:t>ocz.gov.ua</w:t>
            </w:r>
            <w:proofErr w:type="spellEnd"/>
            <w:r>
              <w:rPr>
                <w:rFonts w:ascii="Times New Roman" w:hAnsi="Times New Roman"/>
                <w:sz w:val="24"/>
                <w:szCs w:val="24"/>
              </w:rPr>
              <w:t>;</w:t>
            </w:r>
            <w:r w:rsidRPr="00C6763E">
              <w:rPr>
                <w:rFonts w:ascii="Times New Roman" w:hAnsi="Times New Roman"/>
                <w:sz w:val="24"/>
                <w:szCs w:val="24"/>
              </w:rPr>
              <w:t xml:space="preserve"> м. </w:t>
            </w:r>
            <w:r>
              <w:rPr>
                <w:rFonts w:ascii="Times New Roman" w:hAnsi="Times New Roman"/>
                <w:sz w:val="24"/>
                <w:szCs w:val="24"/>
              </w:rPr>
              <w:t>Рівне</w:t>
            </w:r>
            <w:r w:rsidRPr="00C6763E">
              <w:rPr>
                <w:rFonts w:ascii="Times New Roman" w:hAnsi="Times New Roman"/>
                <w:sz w:val="24"/>
                <w:szCs w:val="24"/>
              </w:rPr>
              <w:t xml:space="preserve">, </w:t>
            </w:r>
            <w:r>
              <w:rPr>
                <w:rFonts w:ascii="Times New Roman" w:hAnsi="Times New Roman"/>
                <w:sz w:val="24"/>
                <w:szCs w:val="24"/>
              </w:rPr>
              <w:t>вул. Кавказька, 9а</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Процедура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color w:val="000000"/>
                <w:sz w:val="24"/>
                <w:szCs w:val="24"/>
                <w:lang w:eastAsia="uk-UA"/>
              </w:rPr>
              <w:t>Відкриті торги з особливостями</w:t>
            </w:r>
          </w:p>
        </w:tc>
      </w:tr>
      <w:tr w:rsidR="003F7C94">
        <w:trPr>
          <w:trHeight w:val="522"/>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b/>
                <w:color w:val="000000"/>
                <w:sz w:val="24"/>
                <w:szCs w:val="24"/>
                <w:lang w:eastAsia="uk-UA"/>
              </w:rPr>
              <w:t>4</w:t>
            </w:r>
          </w:p>
        </w:tc>
        <w:tc>
          <w:tcPr>
            <w:tcW w:w="10255" w:type="dxa"/>
            <w:gridSpan w:val="2"/>
            <w:tcBorders>
              <w:top w:val="single" w:sz="4" w:space="0" w:color="000000"/>
              <w:left w:val="single" w:sz="4" w:space="0" w:color="000000"/>
              <w:bottom w:val="single" w:sz="4" w:space="0" w:color="000000"/>
              <w:right w:val="single" w:sz="4" w:space="0" w:color="000000"/>
            </w:tcBorders>
          </w:tcPr>
          <w:p w:rsidR="003F7C94" w:rsidRDefault="003F7C94" w:rsidP="00727C93">
            <w:pPr>
              <w:widowControl w:val="0"/>
              <w:spacing w:before="120" w:after="120" w:line="240" w:lineRule="auto"/>
              <w:ind w:left="62"/>
              <w:contextualSpacing/>
              <w:jc w:val="both"/>
            </w:pPr>
            <w:r>
              <w:rPr>
                <w:rFonts w:ascii="Times New Roman" w:hAnsi="Times New Roman"/>
                <w:b/>
                <w:sz w:val="24"/>
                <w:szCs w:val="24"/>
                <w:lang w:eastAsia="uk-UA"/>
              </w:rPr>
              <w:t>Інформація про предмет закупівлі</w:t>
            </w:r>
          </w:p>
        </w:tc>
      </w:tr>
      <w:tr w:rsidR="003F7C94" w:rsidTr="0064110A">
        <w:trPr>
          <w:trHeight w:val="1273"/>
        </w:trPr>
        <w:tc>
          <w:tcPr>
            <w:tcW w:w="516"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contextualSpacing/>
            </w:pPr>
            <w:r>
              <w:rPr>
                <w:rFonts w:ascii="Times New Roman" w:hAnsi="Times New Roman"/>
                <w:color w:val="000000"/>
                <w:sz w:val="24"/>
                <w:szCs w:val="24"/>
                <w:lang w:eastAsia="uk-UA"/>
              </w:rPr>
              <w:t>4.1</w:t>
            </w:r>
          </w:p>
        </w:tc>
        <w:tc>
          <w:tcPr>
            <w:tcW w:w="3499" w:type="dxa"/>
            <w:tcBorders>
              <w:top w:val="single" w:sz="4" w:space="0" w:color="000000"/>
              <w:left w:val="single" w:sz="4" w:space="0" w:color="000000"/>
              <w:bottom w:val="single" w:sz="4" w:space="0" w:color="000000"/>
            </w:tcBorders>
          </w:tcPr>
          <w:p w:rsidR="003F7C94" w:rsidRDefault="003F7C94" w:rsidP="00727C93">
            <w:pPr>
              <w:widowControl w:val="0"/>
              <w:spacing w:before="120" w:after="120" w:line="240" w:lineRule="auto"/>
              <w:ind w:left="62" w:right="113"/>
              <w:contextualSpacing/>
              <w:jc w:val="both"/>
            </w:pPr>
            <w:r>
              <w:rPr>
                <w:rFonts w:ascii="Times New Roman" w:hAnsi="Times New Roman"/>
                <w:sz w:val="24"/>
                <w:szCs w:val="24"/>
                <w:lang w:eastAsia="uk-UA"/>
              </w:rPr>
              <w:t>назва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3F7C94" w:rsidRPr="000975BA" w:rsidRDefault="000975BA" w:rsidP="00F12375">
            <w:pPr>
              <w:rPr>
                <w:rFonts w:ascii="Times New Roman" w:hAnsi="Times New Roman"/>
                <w:b/>
                <w:color w:val="000000"/>
                <w:sz w:val="24"/>
                <w:szCs w:val="24"/>
              </w:rPr>
            </w:pPr>
            <w:r w:rsidRPr="000975BA">
              <w:rPr>
                <w:rFonts w:ascii="Times New Roman" w:hAnsi="Times New Roman"/>
                <w:b/>
                <w:color w:val="000000"/>
                <w:sz w:val="24"/>
                <w:szCs w:val="24"/>
              </w:rPr>
              <w:t>Канцелярські товари</w:t>
            </w:r>
            <w:r w:rsidRPr="000975BA">
              <w:rPr>
                <w:rFonts w:ascii="Times New Roman" w:hAnsi="Times New Roman"/>
                <w:b/>
                <w:bCs/>
                <w:sz w:val="24"/>
                <w:szCs w:val="24"/>
              </w:rPr>
              <w:t xml:space="preserve"> </w:t>
            </w:r>
            <w:r w:rsidRPr="000975BA">
              <w:rPr>
                <w:rFonts w:ascii="Times New Roman" w:hAnsi="Times New Roman"/>
                <w:bCs/>
                <w:sz w:val="24"/>
                <w:szCs w:val="24"/>
              </w:rPr>
              <w:t>(</w:t>
            </w:r>
            <w:proofErr w:type="spellStart"/>
            <w:r w:rsidRPr="000975BA">
              <w:rPr>
                <w:rFonts w:ascii="Times New Roman" w:hAnsi="Times New Roman"/>
                <w:bCs/>
                <w:sz w:val="24"/>
                <w:szCs w:val="24"/>
              </w:rPr>
              <w:t>ДК</w:t>
            </w:r>
            <w:proofErr w:type="spellEnd"/>
            <w:r w:rsidRPr="000975BA">
              <w:rPr>
                <w:rFonts w:ascii="Times New Roman" w:hAnsi="Times New Roman"/>
                <w:bCs/>
                <w:sz w:val="24"/>
                <w:szCs w:val="24"/>
              </w:rPr>
              <w:t xml:space="preserve"> 021:2015 – 30190000-7 - «Офісне устаткування та приладдя різне»)</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56" w:type="dxa"/>
            <w:tcBorders>
              <w:top w:val="single" w:sz="4" w:space="0" w:color="000000"/>
              <w:left w:val="single" w:sz="4" w:space="0" w:color="000000"/>
              <w:bottom w:val="single" w:sz="4" w:space="0" w:color="000000"/>
              <w:right w:val="single" w:sz="4" w:space="0" w:color="000000"/>
            </w:tcBorders>
          </w:tcPr>
          <w:p w:rsidR="000975BA" w:rsidRPr="00AB37D8" w:rsidRDefault="000975BA" w:rsidP="000975BA">
            <w:pPr>
              <w:widowControl w:val="0"/>
              <w:jc w:val="both"/>
              <w:rPr>
                <w:rFonts w:ascii="Times New Roman" w:hAnsi="Times New Roman"/>
                <w:b/>
                <w:sz w:val="24"/>
                <w:szCs w:val="24"/>
              </w:rPr>
            </w:pPr>
            <w:r w:rsidRPr="000232D5">
              <w:rPr>
                <w:rFonts w:ascii="Times New Roman" w:hAnsi="Times New Roman"/>
                <w:sz w:val="24"/>
                <w:szCs w:val="24"/>
              </w:rPr>
              <w:t>Окремих частин предмету закупівлі не визначено. Тендерна пропозиція пода</w:t>
            </w:r>
            <w:r>
              <w:rPr>
                <w:rFonts w:ascii="Times New Roman" w:hAnsi="Times New Roman"/>
                <w:sz w:val="24"/>
                <w:szCs w:val="24"/>
              </w:rPr>
              <w:t xml:space="preserve">ється щодо предмету закупівлі </w:t>
            </w:r>
            <w:proofErr w:type="spellStart"/>
            <w:r>
              <w:rPr>
                <w:rFonts w:ascii="Times New Roman" w:hAnsi="Times New Roman"/>
                <w:sz w:val="24"/>
                <w:szCs w:val="24"/>
              </w:rPr>
              <w:t>в</w:t>
            </w:r>
            <w:r w:rsidRPr="000232D5">
              <w:rPr>
                <w:rFonts w:ascii="Times New Roman" w:hAnsi="Times New Roman"/>
                <w:sz w:val="24"/>
                <w:szCs w:val="24"/>
              </w:rPr>
              <w:t>цілому</w:t>
            </w:r>
            <w:proofErr w:type="spellEnd"/>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jc w:val="both"/>
            </w:pPr>
            <w:r>
              <w:rPr>
                <w:rFonts w:ascii="Times New Roman" w:hAnsi="Times New Roman"/>
                <w:sz w:val="24"/>
                <w:szCs w:val="24"/>
              </w:rPr>
              <w:t>місце, кількість, обсяг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0975BA" w:rsidRPr="00C150FC" w:rsidRDefault="000975BA" w:rsidP="000975BA">
            <w:pPr>
              <w:jc w:val="both"/>
              <w:rPr>
                <w:rFonts w:ascii="Times New Roman" w:hAnsi="Times New Roman"/>
                <w:sz w:val="24"/>
                <w:szCs w:val="24"/>
                <w:u w:val="single"/>
              </w:rPr>
            </w:pPr>
            <w:r w:rsidRPr="00C150FC">
              <w:rPr>
                <w:rFonts w:ascii="Times New Roman" w:hAnsi="Times New Roman"/>
                <w:sz w:val="24"/>
                <w:szCs w:val="24"/>
              </w:rPr>
              <w:t>Місце поставки</w:t>
            </w:r>
            <w:r>
              <w:rPr>
                <w:rFonts w:ascii="Times New Roman" w:hAnsi="Times New Roman"/>
                <w:sz w:val="24"/>
                <w:szCs w:val="24"/>
              </w:rPr>
              <w:t xml:space="preserve"> товарів:</w:t>
            </w:r>
            <w:r w:rsidRPr="00C150FC">
              <w:rPr>
                <w:rFonts w:ascii="Times New Roman" w:hAnsi="Times New Roman"/>
                <w:sz w:val="24"/>
                <w:szCs w:val="24"/>
              </w:rPr>
              <w:t xml:space="preserve"> </w:t>
            </w:r>
            <w:r>
              <w:rPr>
                <w:rFonts w:ascii="Times New Roman" w:hAnsi="Times New Roman"/>
                <w:bCs/>
                <w:sz w:val="24"/>
              </w:rPr>
              <w:t>33013</w:t>
            </w:r>
            <w:r w:rsidRPr="00C150FC">
              <w:rPr>
                <w:rFonts w:ascii="Times New Roman" w:hAnsi="Times New Roman"/>
                <w:bCs/>
                <w:sz w:val="24"/>
              </w:rPr>
              <w:t>, Україна</w:t>
            </w:r>
            <w:r w:rsidRPr="00C150FC">
              <w:rPr>
                <w:rFonts w:ascii="Times New Roman" w:hAnsi="Times New Roman"/>
                <w:sz w:val="24"/>
              </w:rPr>
              <w:t xml:space="preserve">, </w:t>
            </w:r>
            <w:r w:rsidRPr="00C150FC">
              <w:rPr>
                <w:rFonts w:ascii="Times New Roman" w:hAnsi="Times New Roman"/>
                <w:bCs/>
                <w:sz w:val="24"/>
              </w:rPr>
              <w:t xml:space="preserve">Рівненська область, </w:t>
            </w:r>
            <w:r>
              <w:rPr>
                <w:rFonts w:ascii="Times New Roman" w:hAnsi="Times New Roman"/>
                <w:bCs/>
                <w:sz w:val="24"/>
              </w:rPr>
              <w:t>м. Рівне, вул. Кавказька, 9а. Кількість товарів, згідно Додатку № 4 до тендерної документації.</w:t>
            </w:r>
          </w:p>
          <w:p w:rsidR="000975BA" w:rsidRPr="007204EF" w:rsidRDefault="000975BA" w:rsidP="0071741D">
            <w:pPr>
              <w:contextualSpacing/>
              <w:jc w:val="both"/>
              <w:rPr>
                <w:rFonts w:ascii="Times New Roman" w:eastAsia="Calibri" w:hAnsi="Times New Roman"/>
                <w:iCs/>
                <w:sz w:val="24"/>
                <w:szCs w:val="24"/>
                <w:lang w:eastAsia="en-US"/>
              </w:rPr>
            </w:pP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color w:val="000000"/>
                <w:sz w:val="24"/>
                <w:szCs w:val="24"/>
                <w:lang w:eastAsia="uk-UA"/>
              </w:rPr>
              <w:t>4.4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sz w:val="24"/>
                <w:szCs w:val="24"/>
              </w:rPr>
              <w:t>строк поставки товарів (надання послуг, виконання робіт)</w:t>
            </w:r>
          </w:p>
        </w:tc>
        <w:tc>
          <w:tcPr>
            <w:tcW w:w="6756" w:type="dxa"/>
            <w:tcBorders>
              <w:top w:val="single" w:sz="4" w:space="0" w:color="000000"/>
              <w:left w:val="single" w:sz="4" w:space="0" w:color="000000"/>
              <w:bottom w:val="single" w:sz="4" w:space="0" w:color="000000"/>
              <w:right w:val="single" w:sz="4" w:space="0" w:color="000000"/>
            </w:tcBorders>
          </w:tcPr>
          <w:p w:rsidR="000975BA" w:rsidRPr="009161BC" w:rsidRDefault="000975BA" w:rsidP="000975BA">
            <w:pPr>
              <w:spacing w:after="0" w:line="240" w:lineRule="auto"/>
              <w:jc w:val="both"/>
              <w:rPr>
                <w:b/>
              </w:rPr>
            </w:pPr>
            <w:r w:rsidRPr="009161BC">
              <w:rPr>
                <w:rFonts w:ascii="Times New Roman" w:hAnsi="Times New Roman"/>
                <w:b/>
                <w:sz w:val="24"/>
                <w:szCs w:val="24"/>
              </w:rPr>
              <w:t xml:space="preserve">До </w:t>
            </w:r>
            <w:r>
              <w:rPr>
                <w:rFonts w:ascii="Times New Roman" w:hAnsi="Times New Roman"/>
                <w:b/>
                <w:sz w:val="24"/>
                <w:szCs w:val="24"/>
              </w:rPr>
              <w:t>30.04</w:t>
            </w:r>
            <w:r w:rsidRPr="009161BC">
              <w:rPr>
                <w:rFonts w:ascii="Times New Roman" w:hAnsi="Times New Roman"/>
                <w:b/>
                <w:sz w:val="24"/>
                <w:szCs w:val="24"/>
              </w:rPr>
              <w:t>.2023 року</w:t>
            </w:r>
            <w:r w:rsidRPr="009161BC">
              <w:rPr>
                <w:b/>
              </w:rPr>
              <w:t xml:space="preserve">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04EF">
            <w:pPr>
              <w:spacing w:after="0" w:line="240" w:lineRule="auto"/>
              <w:ind w:left="62"/>
              <w:jc w:val="both"/>
              <w:rPr>
                <w:rFonts w:ascii="Times New Roman" w:hAnsi="Times New Roman"/>
                <w:bCs/>
                <w:sz w:val="24"/>
                <w:szCs w:val="24"/>
              </w:rPr>
            </w:pPr>
            <w:r>
              <w:rPr>
                <w:rFonts w:ascii="Times New Roman" w:hAnsi="Times New Roman"/>
                <w:b/>
                <w:bCs/>
                <w:sz w:val="24"/>
                <w:szCs w:val="24"/>
              </w:rPr>
              <w:t xml:space="preserve">14 877 </w:t>
            </w:r>
            <w:proofErr w:type="spellStart"/>
            <w:r w:rsidRPr="00AB52ED">
              <w:rPr>
                <w:rFonts w:ascii="Times New Roman" w:hAnsi="Times New Roman"/>
                <w:bCs/>
                <w:sz w:val="24"/>
                <w:szCs w:val="24"/>
              </w:rPr>
              <w:t>грн</w:t>
            </w:r>
            <w:proofErr w:type="spellEnd"/>
            <w:r>
              <w:rPr>
                <w:rFonts w:ascii="Times New Roman" w:hAnsi="Times New Roman"/>
                <w:b/>
                <w:bCs/>
                <w:sz w:val="24"/>
                <w:szCs w:val="24"/>
              </w:rPr>
              <w:t xml:space="preserve"> 00 </w:t>
            </w:r>
            <w:r w:rsidRPr="00AB52ED">
              <w:rPr>
                <w:rFonts w:ascii="Times New Roman" w:hAnsi="Times New Roman"/>
                <w:bCs/>
                <w:sz w:val="24"/>
                <w:szCs w:val="24"/>
              </w:rPr>
              <w:t>коп.</w:t>
            </w:r>
            <w:r>
              <w:rPr>
                <w:rFonts w:ascii="Times New Roman" w:hAnsi="Times New Roman"/>
                <w:b/>
                <w:bCs/>
                <w:sz w:val="24"/>
                <w:szCs w:val="24"/>
              </w:rPr>
              <w:t xml:space="preserve"> </w:t>
            </w:r>
            <w:r w:rsidRPr="000B1C06">
              <w:rPr>
                <w:rFonts w:ascii="Times New Roman" w:hAnsi="Times New Roman"/>
                <w:b/>
                <w:sz w:val="24"/>
                <w:szCs w:val="24"/>
              </w:rPr>
              <w:t>(</w:t>
            </w:r>
            <w:r>
              <w:rPr>
                <w:rFonts w:ascii="Times New Roman" w:hAnsi="Times New Roman"/>
                <w:b/>
                <w:sz w:val="24"/>
                <w:szCs w:val="24"/>
              </w:rPr>
              <w:t xml:space="preserve">Чотирнадцять </w:t>
            </w:r>
            <w:r w:rsidRPr="00364271">
              <w:rPr>
                <w:rFonts w:ascii="Times New Roman" w:hAnsi="Times New Roman"/>
                <w:b/>
                <w:sz w:val="24"/>
                <w:szCs w:val="24"/>
              </w:rPr>
              <w:t xml:space="preserve">тисяч </w:t>
            </w:r>
            <w:r>
              <w:rPr>
                <w:rFonts w:ascii="Times New Roman" w:hAnsi="Times New Roman"/>
                <w:b/>
                <w:sz w:val="24"/>
                <w:szCs w:val="24"/>
              </w:rPr>
              <w:t xml:space="preserve">вісімсот сімдесят сім </w:t>
            </w:r>
            <w:proofErr w:type="spellStart"/>
            <w:r w:rsidRPr="00AB52ED">
              <w:rPr>
                <w:rFonts w:ascii="Times New Roman" w:hAnsi="Times New Roman"/>
                <w:sz w:val="24"/>
                <w:szCs w:val="24"/>
              </w:rPr>
              <w:t>грн</w:t>
            </w:r>
            <w:proofErr w:type="spellEnd"/>
            <w:r w:rsidRPr="000B1C06">
              <w:rPr>
                <w:rFonts w:ascii="Times New Roman" w:hAnsi="Times New Roman"/>
                <w:b/>
                <w:sz w:val="24"/>
                <w:szCs w:val="24"/>
              </w:rPr>
              <w:t xml:space="preserve"> </w:t>
            </w:r>
            <w:r>
              <w:rPr>
                <w:rFonts w:ascii="Times New Roman" w:hAnsi="Times New Roman"/>
                <w:b/>
                <w:sz w:val="24"/>
                <w:szCs w:val="24"/>
              </w:rPr>
              <w:t>00</w:t>
            </w:r>
            <w:r w:rsidRPr="000B1C06">
              <w:rPr>
                <w:rFonts w:ascii="Times New Roman" w:hAnsi="Times New Roman"/>
                <w:b/>
                <w:sz w:val="24"/>
                <w:szCs w:val="24"/>
              </w:rPr>
              <w:t xml:space="preserve"> </w:t>
            </w:r>
            <w:r w:rsidRPr="00AB52ED">
              <w:rPr>
                <w:rFonts w:ascii="Times New Roman" w:hAnsi="Times New Roman"/>
                <w:sz w:val="24"/>
                <w:szCs w:val="24"/>
              </w:rPr>
              <w:t>коп.</w:t>
            </w:r>
            <w:r w:rsidRPr="000B1C06">
              <w:rPr>
                <w:rFonts w:ascii="Times New Roman" w:hAnsi="Times New Roman"/>
                <w:b/>
                <w:sz w:val="24"/>
                <w:szCs w:val="24"/>
              </w:rPr>
              <w:t xml:space="preserve">) </w:t>
            </w:r>
            <w:r w:rsidRPr="00AB52ED">
              <w:rPr>
                <w:rFonts w:ascii="Times New Roman" w:hAnsi="Times New Roman"/>
                <w:bCs/>
                <w:sz w:val="24"/>
                <w:szCs w:val="24"/>
              </w:rPr>
              <w:t>з ПДВ</w:t>
            </w:r>
          </w:p>
          <w:p w:rsidR="000975BA" w:rsidRPr="00A920A4" w:rsidRDefault="000975BA" w:rsidP="00D365B1">
            <w:pPr>
              <w:spacing w:after="0" w:line="240" w:lineRule="auto"/>
              <w:ind w:left="62"/>
              <w:jc w:val="both"/>
              <w:rPr>
                <w:rFonts w:ascii="Times New Roman" w:hAnsi="Times New Roman"/>
                <w:sz w:val="24"/>
                <w:szCs w:val="24"/>
              </w:rPr>
            </w:pPr>
            <w:r>
              <w:rPr>
                <w:rFonts w:ascii="Times New Roman" w:hAnsi="Times New Roman"/>
                <w:bCs/>
                <w:sz w:val="24"/>
                <w:szCs w:val="24"/>
              </w:rPr>
              <w:lastRenderedPageBreak/>
              <w:t xml:space="preserve">Відповідно до </w:t>
            </w:r>
            <w:proofErr w:type="spellStart"/>
            <w:r>
              <w:rPr>
                <w:rFonts w:ascii="Times New Roman" w:hAnsi="Times New Roman"/>
                <w:bCs/>
                <w:sz w:val="24"/>
                <w:szCs w:val="24"/>
              </w:rPr>
              <w:t>абз</w:t>
            </w:r>
            <w:proofErr w:type="spellEnd"/>
            <w:r>
              <w:rPr>
                <w:rFonts w:ascii="Times New Roman" w:hAnsi="Times New Roman"/>
                <w:bCs/>
                <w:sz w:val="24"/>
                <w:szCs w:val="24"/>
              </w:rPr>
              <w:t xml:space="preserve">. 2 п. 28 особливостей замовник </w:t>
            </w:r>
            <w:r w:rsidRPr="00A920A4">
              <w:rPr>
                <w:rFonts w:ascii="Times New Roman" w:hAnsi="Times New Roman"/>
                <w:b/>
                <w:bCs/>
                <w:sz w:val="24"/>
                <w:szCs w:val="24"/>
              </w:rPr>
              <w:t>не приймає</w:t>
            </w:r>
            <w:r>
              <w:rPr>
                <w:rFonts w:ascii="Times New Roman" w:hAnsi="Times New Roman"/>
                <w:bCs/>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lastRenderedPageBreak/>
              <w:t>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jc w:val="both"/>
            </w:pPr>
            <w:r>
              <w:rPr>
                <w:rFonts w:ascii="Times New Roman" w:hAnsi="Times New Roman"/>
                <w:b/>
                <w:sz w:val="24"/>
                <w:szCs w:val="24"/>
                <w:lang w:eastAsia="uk-UA"/>
              </w:rPr>
              <w:t>Недискримінація учасників</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right="62" w:hanging="30"/>
              <w:jc w:val="both"/>
              <w:rPr>
                <w:rFonts w:ascii="Times New Roman" w:hAnsi="Times New Roman"/>
                <w:color w:val="000000"/>
                <w:sz w:val="24"/>
                <w:lang w:eastAsia="uk-UA"/>
              </w:rPr>
            </w:pPr>
            <w:r>
              <w:rPr>
                <w:rFonts w:ascii="Times New Roman" w:hAnsi="Times New Roman"/>
                <w:color w:val="000000"/>
                <w:sz w:val="24"/>
                <w:lang w:eastAsia="uk-UA"/>
              </w:rPr>
              <w:t xml:space="preserve">5.1.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0975BA" w:rsidRDefault="000975BA" w:rsidP="00727C93">
            <w:pPr>
              <w:spacing w:after="0" w:line="256" w:lineRule="auto"/>
              <w:ind w:left="30" w:right="65" w:hanging="30"/>
              <w:jc w:val="both"/>
            </w:pPr>
            <w:r>
              <w:rPr>
                <w:rFonts w:ascii="Times New Roman" w:hAnsi="Times New Roman"/>
                <w:color w:val="000000"/>
                <w:sz w:val="24"/>
                <w:lang w:eastAsia="uk-UA"/>
              </w:rPr>
              <w:t>Замовники забезпечують вільний доступ усіх учасників до інформації про закупівлю, передбаченої цим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6</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1402B2" w:rsidRDefault="000975BA" w:rsidP="0072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jc w:val="both"/>
              <w:rPr>
                <w:rFonts w:ascii="Times New Roman" w:hAnsi="Times New Roman"/>
                <w:color w:val="000000"/>
                <w:sz w:val="24"/>
                <w:szCs w:val="24"/>
              </w:rPr>
            </w:pPr>
            <w:r w:rsidRPr="001402B2">
              <w:rPr>
                <w:rFonts w:ascii="Times New Roman" w:hAnsi="Times New Roman"/>
                <w:color w:val="000000"/>
                <w:sz w:val="24"/>
                <w:szCs w:val="24"/>
              </w:rPr>
              <w:t xml:space="preserve">6.1. Валютою тендерної пропозиції є національна валюта України - гривня. </w:t>
            </w:r>
          </w:p>
          <w:p w:rsidR="000975BA" w:rsidRPr="001402B2" w:rsidRDefault="000975BA" w:rsidP="00727C93">
            <w:pPr>
              <w:widowControl w:val="0"/>
              <w:ind w:hanging="21"/>
              <w:jc w:val="both"/>
              <w:rPr>
                <w:rFonts w:ascii="Times New Roman" w:hAnsi="Times New Roman"/>
                <w:color w:val="000000"/>
                <w:sz w:val="24"/>
                <w:szCs w:val="24"/>
              </w:rPr>
            </w:pPr>
            <w:r w:rsidRPr="001402B2">
              <w:rPr>
                <w:rFonts w:ascii="Times New Roman" w:hAnsi="Times New Roman"/>
                <w:color w:val="000000"/>
                <w:sz w:val="24"/>
                <w:szCs w:val="24"/>
              </w:rPr>
              <w:t>6.2.У разі якщо учасником процедури закупівлі є нерезидент, замовник має право встановити, що такий учасник може зазначити ц</w:t>
            </w:r>
            <w:r>
              <w:rPr>
                <w:rFonts w:ascii="Times New Roman" w:hAnsi="Times New Roman"/>
                <w:color w:val="000000"/>
                <w:sz w:val="24"/>
                <w:szCs w:val="24"/>
              </w:rPr>
              <w:t>іну тендерної пропозиції у Євро.</w:t>
            </w:r>
          </w:p>
          <w:p w:rsidR="000975BA" w:rsidRDefault="000975BA" w:rsidP="00727C93">
            <w:pPr>
              <w:spacing w:after="0" w:line="244" w:lineRule="auto"/>
              <w:jc w:val="both"/>
              <w:rPr>
                <w:rFonts w:ascii="Times New Roman" w:hAnsi="Times New Roman"/>
                <w:color w:val="000000"/>
                <w:sz w:val="24"/>
                <w:szCs w:val="24"/>
                <w:lang w:eastAsia="uk-UA"/>
              </w:rPr>
            </w:pPr>
            <w:r w:rsidRPr="001402B2">
              <w:rPr>
                <w:rFonts w:ascii="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pPr>
            <w:r>
              <w:rPr>
                <w:rFonts w:ascii="Times New Roman" w:hAnsi="Times New Roman"/>
                <w:b/>
                <w:color w:val="000000"/>
                <w:sz w:val="24"/>
                <w:szCs w:val="24"/>
                <w:lang w:eastAsia="uk-UA"/>
              </w:rPr>
              <w:t>7</w:t>
            </w:r>
          </w:p>
        </w:tc>
        <w:tc>
          <w:tcPr>
            <w:tcW w:w="3499"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144" w:after="144" w:line="240" w:lineRule="auto"/>
              <w:ind w:right="113"/>
              <w:contextualSpacing/>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jc w:val="both"/>
              <w:rPr>
                <w:rFonts w:ascii="Times New Roman" w:hAnsi="Times New Roman"/>
                <w:color w:val="000000"/>
                <w:sz w:val="24"/>
                <w:lang w:eastAsia="uk-UA"/>
              </w:rPr>
            </w:pPr>
            <w:r>
              <w:rPr>
                <w:rFonts w:ascii="Times New Roman" w:hAnsi="Times New Roman"/>
                <w:color w:val="000000"/>
                <w:sz w:val="24"/>
                <w:lang w:eastAsia="uk-UA"/>
              </w:rPr>
              <w:t xml:space="preserve">7.1. Під час проведення процедур закупівель усі документи, що готуються замовником, викладаються українською мовою. </w:t>
            </w:r>
          </w:p>
          <w:p w:rsidR="000975BA" w:rsidRDefault="000975BA" w:rsidP="00727C93">
            <w:pPr>
              <w:spacing w:after="0" w:line="244" w:lineRule="auto"/>
              <w:ind w:left="30"/>
              <w:jc w:val="both"/>
              <w:rPr>
                <w:color w:val="000000"/>
              </w:rPr>
            </w:pPr>
            <w:r>
              <w:rPr>
                <w:rFonts w:ascii="Times New Roman" w:hAnsi="Times New Roman"/>
                <w:color w:val="000000"/>
                <w:sz w:val="24"/>
                <w:lang w:eastAsia="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975BA" w:rsidRDefault="000975BA" w:rsidP="00727C93">
            <w:pPr>
              <w:pStyle w:val="a4"/>
              <w:spacing w:before="0" w:after="0"/>
              <w:jc w:val="both"/>
              <w:rPr>
                <w:color w:val="000000"/>
              </w:rPr>
            </w:pPr>
            <w:r>
              <w:rPr>
                <w:color w:val="000000"/>
              </w:rPr>
              <w:t xml:space="preserve">       У разі надання інших документів складених  мовою іншою ніж українська мова, такі документи повинні супроводжуватися </w:t>
            </w:r>
            <w:r w:rsidRPr="00CD6A35">
              <w:rPr>
                <w:color w:val="000000"/>
              </w:rPr>
              <w:t>перекладом українською мовою, переклад засвідчений уповноваженою особою учасника/або нотаріально/або іншим чином</w:t>
            </w:r>
            <w:r>
              <w:rPr>
                <w:color w:val="000000"/>
              </w:rPr>
              <w:t>. Тексти повинні бути автентичними, визначальним є текст, викладений українською мовою.</w:t>
            </w:r>
          </w:p>
          <w:p w:rsidR="000975BA" w:rsidRPr="00302BE7" w:rsidRDefault="000975BA" w:rsidP="00727C93">
            <w:pPr>
              <w:pStyle w:val="TableParagraph"/>
              <w:jc w:val="both"/>
              <w:rPr>
                <w:color w:val="auto"/>
                <w:sz w:val="24"/>
                <w:szCs w:val="24"/>
              </w:rPr>
            </w:pPr>
            <w:r w:rsidRPr="00302BE7">
              <w:rPr>
                <w:color w:val="auto"/>
                <w:sz w:val="24"/>
                <w:szCs w:val="24"/>
                <w:lang w:val="ru-RU"/>
              </w:rPr>
              <w:t xml:space="preserve">7.3. </w:t>
            </w:r>
            <w:r w:rsidRPr="00302BE7">
              <w:rPr>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975BA" w:rsidRDefault="000975BA" w:rsidP="00727C93">
            <w:pPr>
              <w:pStyle w:val="a4"/>
              <w:spacing w:before="0" w:after="0"/>
              <w:jc w:val="both"/>
            </w:pPr>
            <w:r w:rsidRPr="00302BE7">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302BE7">
              <w:rPr>
                <w:spacing w:val="55"/>
              </w:rPr>
              <w:t xml:space="preserve"> </w:t>
            </w:r>
            <w:r w:rsidRPr="00302BE7">
              <w:t>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144" w:after="144" w:line="240" w:lineRule="auto"/>
              <w:ind w:left="62"/>
              <w:contextualSpacing/>
              <w:jc w:val="center"/>
            </w:pPr>
            <w:r>
              <w:rPr>
                <w:rFonts w:ascii="Times New Roman" w:hAnsi="Times New Roman"/>
                <w:b/>
                <w:sz w:val="24"/>
                <w:szCs w:val="24"/>
              </w:rPr>
              <w:t>Розділ ІІ. Порядок унесення змін та надання роз’яснень до тендерної документації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ind w:left="62" w:right="113"/>
              <w:contextualSpacing/>
            </w:pPr>
            <w:r>
              <w:rPr>
                <w:rFonts w:ascii="Times New Roman" w:hAnsi="Times New Roman"/>
                <w:b/>
                <w:sz w:val="24"/>
                <w:szCs w:val="24"/>
                <w:lang w:eastAsia="uk-UA"/>
              </w:rPr>
              <w:t xml:space="preserve">Процедура надання роз’яснень щодо тендерної документації </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30" w:right="62"/>
              <w:jc w:val="both"/>
              <w:rPr>
                <w:rFonts w:ascii="Times New Roman" w:hAnsi="Times New Roman"/>
                <w:color w:val="000000"/>
                <w:sz w:val="24"/>
                <w:lang w:eastAsia="uk-UA"/>
              </w:rPr>
            </w:pPr>
            <w:r>
              <w:rPr>
                <w:rFonts w:ascii="Times New Roman" w:hAnsi="Times New Roman"/>
                <w:color w:val="000000"/>
                <w:sz w:val="24"/>
                <w:lang w:eastAsia="uk-UA"/>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hAnsi="Times New Roman"/>
                <w:color w:val="000000"/>
                <w:sz w:val="24"/>
                <w:lang w:eastAsia="uk-UA"/>
              </w:rPr>
              <w:lastRenderedPageBreak/>
              <w:t xml:space="preserve">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w:t>
            </w:r>
          </w:p>
          <w:p w:rsidR="000975BA" w:rsidRDefault="000975BA" w:rsidP="00727C93">
            <w:pPr>
              <w:spacing w:after="0" w:line="244" w:lineRule="auto"/>
              <w:ind w:left="30" w:right="67"/>
              <w:jc w:val="both"/>
              <w:rPr>
                <w:rFonts w:ascii="Times New Roman" w:hAnsi="Times New Roman"/>
                <w:color w:val="000000"/>
                <w:sz w:val="24"/>
                <w:lang w:eastAsia="uk-UA"/>
              </w:rPr>
            </w:pPr>
            <w:r>
              <w:rPr>
                <w:rFonts w:ascii="Times New Roman" w:hAnsi="Times New Roman"/>
                <w:color w:val="000000"/>
                <w:sz w:val="24"/>
                <w:lang w:eastAsia="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0975BA" w:rsidRPr="003350DD" w:rsidRDefault="000975BA" w:rsidP="003350DD">
            <w:pPr>
              <w:spacing w:after="0" w:line="244" w:lineRule="auto"/>
              <w:ind w:left="30" w:right="64"/>
              <w:jc w:val="both"/>
              <w:rPr>
                <w:rFonts w:ascii="Times New Roman" w:hAnsi="Times New Roman"/>
                <w:color w:val="000000"/>
                <w:sz w:val="24"/>
                <w:lang w:eastAsia="uk-UA"/>
              </w:rPr>
            </w:pPr>
            <w:r>
              <w:rPr>
                <w:rFonts w:ascii="Times New Roman" w:hAnsi="Times New Roman"/>
                <w:color w:val="000000"/>
                <w:sz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 дні.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contextualSpacing/>
              <w:jc w:val="center"/>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44" w:after="144" w:line="240" w:lineRule="auto"/>
              <w:ind w:left="62" w:right="113"/>
              <w:contextualSpacing/>
            </w:pPr>
            <w:r>
              <w:rPr>
                <w:rFonts w:ascii="Times New Roman" w:hAnsi="Times New Roman"/>
                <w:b/>
                <w:sz w:val="24"/>
                <w:szCs w:val="24"/>
                <w:lang w:eastAsia="uk-UA"/>
              </w:rPr>
              <w:t>Унесення змін до тендерної документації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15" w:right="61"/>
              <w:jc w:val="both"/>
              <w:rPr>
                <w:rFonts w:ascii="Times New Roman" w:hAnsi="Times New Roman"/>
                <w:color w:val="000000"/>
                <w:sz w:val="24"/>
                <w:lang w:eastAsia="uk-UA"/>
              </w:rPr>
            </w:pPr>
            <w:r>
              <w:rPr>
                <w:rFonts w:ascii="Times New Roman" w:hAnsi="Times New Roman"/>
                <w:color w:val="000000"/>
                <w:sz w:val="24"/>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0975BA" w:rsidRDefault="000975BA" w:rsidP="00727C93">
            <w:pPr>
              <w:spacing w:after="0" w:line="244" w:lineRule="auto"/>
              <w:ind w:left="15" w:right="61"/>
              <w:jc w:val="both"/>
              <w:rPr>
                <w:rFonts w:ascii="Times New Roman" w:hAnsi="Times New Roman"/>
                <w:color w:val="000000"/>
                <w:sz w:val="24"/>
                <w:lang w:eastAsia="uk-UA"/>
              </w:rPr>
            </w:pPr>
            <w:r>
              <w:rPr>
                <w:rFonts w:ascii="Times New Roman" w:hAnsi="Times New Roman"/>
                <w:color w:val="000000"/>
                <w:sz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975BA" w:rsidRDefault="000975BA" w:rsidP="00727C93">
            <w:pPr>
              <w:pStyle w:val="1"/>
              <w:widowControl w:val="0"/>
              <w:spacing w:before="144" w:after="144"/>
              <w:ind w:left="62" w:right="113"/>
              <w:contextualSpacing/>
              <w:jc w:val="both"/>
            </w:pPr>
            <w:r>
              <w:rPr>
                <w:rFonts w:ascii="Times New Roman" w:hAnsi="Times New Roman"/>
                <w:color w:val="000000"/>
                <w:sz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96" w:after="96" w:line="240" w:lineRule="auto"/>
              <w:ind w:left="62"/>
              <w:contextualSpacing/>
              <w:jc w:val="center"/>
            </w:pPr>
            <w:r>
              <w:rPr>
                <w:rFonts w:ascii="Times New Roman" w:hAnsi="Times New Roman"/>
                <w:b/>
                <w:sz w:val="24"/>
                <w:szCs w:val="24"/>
              </w:rPr>
              <w:t>Розділ ІІІ. Інструкція з підготовки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contextualSpacing/>
              <w:jc w:val="center"/>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jc w:val="both"/>
            </w:pPr>
            <w:r>
              <w:rPr>
                <w:rFonts w:ascii="Times New Roman" w:hAnsi="Times New Roman"/>
                <w:b/>
                <w:sz w:val="24"/>
                <w:szCs w:val="24"/>
                <w:lang w:eastAsia="uk-UA"/>
              </w:rPr>
              <w:t>Зміст і спосіб подання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3469FD" w:rsidRDefault="000975BA" w:rsidP="00CD6A35">
            <w:pPr>
              <w:widowControl w:val="0"/>
              <w:jc w:val="both"/>
              <w:rPr>
                <w:rFonts w:ascii="Times New Roman" w:hAnsi="Times New Roman"/>
                <w:i/>
                <w:sz w:val="24"/>
                <w:szCs w:val="24"/>
              </w:rPr>
            </w:pPr>
            <w:r>
              <w:rPr>
                <w:rFonts w:ascii="Times New Roman" w:hAnsi="Times New Roman"/>
                <w:sz w:val="24"/>
                <w:szCs w:val="24"/>
                <w:lang w:eastAsia="uk-UA"/>
              </w:rPr>
              <w:t xml:space="preserve">1.1. </w:t>
            </w:r>
            <w:r w:rsidRPr="00CD6A35">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3469FD">
              <w:rPr>
                <w:rFonts w:ascii="Times New Roman" w:hAnsi="Times New Roman"/>
                <w:i/>
                <w:sz w:val="24"/>
                <w:szCs w:val="24"/>
              </w:rPr>
              <w:t xml:space="preserve"> </w:t>
            </w:r>
          </w:p>
          <w:p w:rsidR="000975BA" w:rsidRPr="001B47C7" w:rsidRDefault="000975BA" w:rsidP="00727C93">
            <w:pPr>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Тендерна пропозиція</w:t>
            </w:r>
            <w:r>
              <w:rPr>
                <w:rFonts w:ascii="Times New Roman" w:hAnsi="Times New Roman"/>
                <w:sz w:val="24"/>
                <w:szCs w:val="24"/>
                <w:lang w:eastAsia="uk-UA"/>
              </w:rPr>
              <w:t xml:space="preserve"> </w:t>
            </w:r>
            <w:r w:rsidRPr="002F78C4">
              <w:rPr>
                <w:rFonts w:ascii="Times New Roman" w:hAnsi="Times New Roman"/>
                <w:b/>
                <w:sz w:val="24"/>
                <w:szCs w:val="24"/>
                <w:lang w:eastAsia="uk-UA"/>
              </w:rPr>
              <w:t>(Додаток № 1)</w:t>
            </w:r>
            <w:r w:rsidRPr="001B47C7">
              <w:rPr>
                <w:rFonts w:ascii="Times New Roman" w:hAnsi="Times New Roman"/>
                <w:sz w:val="24"/>
                <w:szCs w:val="24"/>
                <w:lang w:eastAsia="uk-UA"/>
              </w:rPr>
              <w:t xml:space="preserve">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w:t>
            </w:r>
            <w:r>
              <w:rPr>
                <w:rFonts w:ascii="Times New Roman" w:hAnsi="Times New Roman"/>
                <w:sz w:val="24"/>
                <w:szCs w:val="24"/>
                <w:lang w:eastAsia="uk-UA"/>
              </w:rPr>
              <w:t>ним критеріям, наявність/</w:t>
            </w:r>
            <w:r w:rsidRPr="001B47C7">
              <w:rPr>
                <w:rFonts w:ascii="Times New Roman" w:hAnsi="Times New Roman"/>
                <w:sz w:val="24"/>
                <w:szCs w:val="24"/>
                <w:lang w:eastAsia="uk-UA"/>
              </w:rPr>
              <w:t xml:space="preserve">відсутність підстав, встановлених у </w:t>
            </w:r>
            <w:r w:rsidRPr="001B47C7">
              <w:rPr>
                <w:rFonts w:ascii="Times New Roman" w:hAnsi="Times New Roman"/>
                <w:color w:val="121212"/>
                <w:sz w:val="24"/>
                <w:szCs w:val="24"/>
                <w:lang w:eastAsia="uk-UA"/>
              </w:rPr>
              <w:t>цій тендерній документації</w:t>
            </w:r>
            <w:r w:rsidRPr="001B47C7">
              <w:rPr>
                <w:rFonts w:ascii="Times New Roman" w:hAnsi="Times New Roman"/>
                <w:sz w:val="24"/>
                <w:szCs w:val="24"/>
                <w:lang w:eastAsia="uk-UA"/>
              </w:rPr>
              <w:t xml:space="preserve">, інші критерії оцінки (у разі їх встановлення замовником), та завантаження </w:t>
            </w:r>
            <w:r>
              <w:rPr>
                <w:rFonts w:ascii="Times New Roman" w:hAnsi="Times New Roman"/>
                <w:sz w:val="24"/>
                <w:szCs w:val="24"/>
                <w:lang w:eastAsia="uk-UA"/>
              </w:rPr>
              <w:t>файлів:</w:t>
            </w:r>
          </w:p>
          <w:p w:rsidR="000975BA" w:rsidRPr="00BB4A14" w:rsidRDefault="000975BA" w:rsidP="00727C93">
            <w:pPr>
              <w:suppressAutoHyphens w:val="0"/>
              <w:spacing w:after="0" w:line="240" w:lineRule="auto"/>
              <w:jc w:val="both"/>
              <w:rPr>
                <w:rFonts w:ascii="Times New Roman" w:hAnsi="Times New Roman"/>
                <w:sz w:val="24"/>
                <w:szCs w:val="24"/>
                <w:lang w:eastAsia="uk-UA"/>
              </w:rPr>
            </w:pPr>
            <w:r w:rsidRPr="00BB4A14">
              <w:rPr>
                <w:rFonts w:ascii="Times New Roman" w:hAnsi="Times New Roman"/>
                <w:sz w:val="24"/>
                <w:szCs w:val="24"/>
                <w:lang w:eastAsia="uk-UA"/>
              </w:rPr>
              <w:t>- у разі</w:t>
            </w:r>
            <w:r>
              <w:rPr>
                <w:rFonts w:ascii="Times New Roman" w:hAnsi="Times New Roman"/>
                <w:sz w:val="24"/>
                <w:szCs w:val="24"/>
                <w:lang w:eastAsia="uk-UA"/>
              </w:rPr>
              <w:t>, якщо у</w:t>
            </w:r>
            <w:hyperlink r:id="rId6" w:tgtFrame="_blank" w:history="1">
              <w:r w:rsidRPr="00CD6A35">
                <w:rPr>
                  <w:rStyle w:val="a3"/>
                  <w:rFonts w:ascii="Times New Roman" w:hAnsi="Times New Roman"/>
                  <w:color w:val="auto"/>
                  <w:sz w:val="24"/>
                  <w:szCs w:val="24"/>
                  <w:u w:val="none"/>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w:t>
              </w:r>
            </w:hyperlink>
            <w:r w:rsidRPr="00CD6A35">
              <w:rPr>
                <w:rFonts w:ascii="Times New Roman" w:hAnsi="Times New Roman"/>
                <w:sz w:val="24"/>
                <w:szCs w:val="24"/>
                <w:shd w:val="clear" w:color="auto" w:fill="FFFFFF"/>
              </w:rPr>
              <w:t> </w:t>
            </w:r>
            <w:hyperlink r:id="rId7" w:tgtFrame="_blank" w:history="1">
              <w:r w:rsidRPr="00CD6A35">
                <w:rPr>
                  <w:rStyle w:val="hard-blue-color"/>
                  <w:rFonts w:ascii="Times New Roman" w:hAnsi="Times New Roman"/>
                  <w:sz w:val="24"/>
                  <w:szCs w:val="24"/>
                  <w:shd w:val="clear" w:color="auto" w:fill="FFFFFF"/>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CD6A35">
              <w:rPr>
                <w:rFonts w:ascii="Times New Roman" w:hAnsi="Times New Roman"/>
                <w:sz w:val="24"/>
                <w:szCs w:val="24"/>
                <w:shd w:val="clear" w:color="auto" w:fill="FFFFFF"/>
              </w:rPr>
              <w:t> </w:t>
            </w:r>
            <w:hyperlink r:id="rId8" w:tgtFrame="_blank" w:history="1">
              <w:r w:rsidRPr="00336F63">
                <w:rPr>
                  <w:rStyle w:val="a3"/>
                  <w:rFonts w:ascii="Times New Roman" w:hAnsi="Times New Roman"/>
                  <w:color w:val="auto"/>
                  <w:sz w:val="24"/>
                  <w:szCs w:val="24"/>
                  <w:u w:val="none"/>
                  <w:shd w:val="clear" w:color="auto" w:fill="FFFFFF"/>
                </w:rPr>
                <w:t>(крім нерезидентів), то</w:t>
              </w:r>
              <w:hyperlink r:id="rId9" w:tgtFrame="_blank" w:history="1">
                <w:r w:rsidRPr="00336F63">
                  <w:rPr>
                    <w:rStyle w:val="a3"/>
                    <w:rFonts w:ascii="Times New Roman" w:hAnsi="Times New Roman"/>
                    <w:color w:val="auto"/>
                    <w:sz w:val="24"/>
                    <w:szCs w:val="24"/>
                    <w:u w:val="none"/>
                    <w:shd w:val="clear" w:color="auto" w:fill="FFFFFF"/>
                  </w:rPr>
                  <w:t xml:space="preserve"> Замовник приймає рішення </w:t>
                </w:r>
                <w:r w:rsidRPr="00336F63">
                  <w:rPr>
                    <w:rStyle w:val="a3"/>
                    <w:rFonts w:ascii="Times New Roman" w:hAnsi="Times New Roman"/>
                    <w:color w:val="auto"/>
                    <w:sz w:val="24"/>
                    <w:szCs w:val="24"/>
                    <w:u w:val="none"/>
                    <w:shd w:val="clear" w:color="auto" w:fill="FFFFFF"/>
                  </w:rPr>
                  <w:lastRenderedPageBreak/>
                  <w:t>про відмову учаснику процедури закупівлі в участі у відкритих торгах та зобов'язаний відхилити тендерну пропозицію учасника процедури закупівлі</w:t>
                </w:r>
              </w:hyperlink>
            </w:hyperlink>
            <w:r>
              <w:rPr>
                <w:rFonts w:ascii="Times New Roman" w:hAnsi="Times New Roman"/>
                <w:sz w:val="24"/>
                <w:szCs w:val="24"/>
              </w:rPr>
              <w:t xml:space="preserve"> </w:t>
            </w:r>
            <w:r w:rsidRPr="00DF6884">
              <w:rPr>
                <w:rFonts w:ascii="Times New Roman" w:hAnsi="Times New Roman"/>
                <w:b/>
                <w:sz w:val="24"/>
                <w:szCs w:val="24"/>
                <w:lang w:eastAsia="uk-UA"/>
              </w:rPr>
              <w:t xml:space="preserve">(Додаток № </w:t>
            </w:r>
            <w:r>
              <w:rPr>
                <w:rFonts w:ascii="Times New Roman" w:hAnsi="Times New Roman"/>
                <w:b/>
                <w:sz w:val="24"/>
                <w:szCs w:val="24"/>
                <w:lang w:eastAsia="uk-UA"/>
              </w:rPr>
              <w:t>3</w:t>
            </w:r>
            <w:r w:rsidRPr="00DF6884">
              <w:rPr>
                <w:rFonts w:ascii="Times New Roman" w:hAnsi="Times New Roman"/>
                <w:b/>
                <w:sz w:val="24"/>
                <w:szCs w:val="24"/>
                <w:lang w:eastAsia="uk-UA"/>
              </w:rPr>
              <w:t>)</w:t>
            </w:r>
            <w:r w:rsidRPr="00BB4A14">
              <w:rPr>
                <w:rFonts w:ascii="Times New Roman" w:hAnsi="Times New Roman"/>
                <w:sz w:val="24"/>
                <w:szCs w:val="24"/>
                <w:lang w:eastAsia="uk-UA"/>
              </w:rPr>
              <w:t>;</w:t>
            </w:r>
          </w:p>
          <w:p w:rsidR="000975BA" w:rsidRDefault="000975BA" w:rsidP="00C45D5F">
            <w:pPr>
              <w:spacing w:line="240" w:lineRule="auto"/>
              <w:ind w:firstLine="709"/>
              <w:jc w:val="both"/>
              <w:rPr>
                <w:rFonts w:ascii="Times New Roman" w:hAnsi="Times New Roman"/>
                <w:sz w:val="24"/>
                <w:szCs w:val="24"/>
                <w:lang w:eastAsia="uk-UA"/>
              </w:rPr>
            </w:pPr>
            <w:r w:rsidRPr="001B47C7">
              <w:rPr>
                <w:rFonts w:ascii="Times New Roman" w:hAnsi="Times New Roman"/>
                <w:sz w:val="24"/>
                <w:szCs w:val="24"/>
                <w:lang w:eastAsia="uk-UA"/>
              </w:rPr>
              <w:t xml:space="preserve">- </w:t>
            </w:r>
            <w:r w:rsidRPr="00C45D5F">
              <w:rPr>
                <w:rFonts w:ascii="Times New Roman" w:hAnsi="Times New Roman"/>
                <w:sz w:val="24"/>
                <w:szCs w:val="24"/>
                <w:lang w:eastAsia="uk-UA"/>
              </w:rPr>
              <w:t>сканована копія статуту учасника</w:t>
            </w:r>
            <w:r w:rsidRPr="001B47C7">
              <w:rPr>
                <w:rFonts w:ascii="Times New Roman" w:hAnsi="Times New Roman"/>
                <w:sz w:val="24"/>
                <w:szCs w:val="24"/>
                <w:lang w:eastAsia="uk-UA"/>
              </w:rPr>
              <w:t xml:space="preserve"> (в останній редакції) або інший установчий документ учасника (за наявності, якщо в статуті не зазначено засновників і їх частка в уставному фонді). </w:t>
            </w:r>
          </w:p>
          <w:p w:rsidR="000975BA" w:rsidRPr="001C0BBB" w:rsidRDefault="000975BA" w:rsidP="00C45D5F">
            <w:pPr>
              <w:spacing w:line="240" w:lineRule="auto"/>
              <w:jc w:val="both"/>
              <w:rPr>
                <w:rFonts w:ascii="Times New Roman" w:hAnsi="Times New Roman"/>
                <w:sz w:val="24"/>
                <w:szCs w:val="24"/>
              </w:rPr>
            </w:pPr>
            <w:r w:rsidRPr="00637A2F">
              <w:rPr>
                <w:rFonts w:ascii="Times New Roman" w:hAnsi="Times New Roman"/>
                <w:sz w:val="24"/>
                <w:szCs w:val="24"/>
              </w:rPr>
              <w:t xml:space="preserve">У разі якщо юридична особа, яка є учасником, діє на підставі модельного статуту, </w:t>
            </w:r>
            <w:r w:rsidRPr="001C0BBB">
              <w:rPr>
                <w:rFonts w:ascii="Times New Roman" w:hAnsi="Times New Roman"/>
                <w:sz w:val="24"/>
                <w:szCs w:val="24"/>
              </w:rPr>
              <w:t>затвердженого Кабінетом Міністрів України – учасником подається копія або оригінал рішення про створення юридичної особи (або про провадження її діяльності) на підставі Модельного статуту, яке прийняте уповноваженим органом (особою) відповідно до законодавства.</w:t>
            </w:r>
          </w:p>
          <w:p w:rsidR="000975BA" w:rsidRDefault="000975BA" w:rsidP="00727C93">
            <w:pPr>
              <w:suppressAutoHyphens w:val="0"/>
              <w:spacing w:after="0" w:line="240" w:lineRule="auto"/>
              <w:jc w:val="both"/>
              <w:rPr>
                <w:rFonts w:ascii="Times New Roman" w:hAnsi="Times New Roman"/>
                <w:i/>
                <w:sz w:val="24"/>
                <w:szCs w:val="24"/>
                <w:lang w:eastAsia="uk-UA"/>
              </w:rPr>
            </w:pPr>
            <w:r>
              <w:rPr>
                <w:rFonts w:ascii="Times New Roman" w:hAnsi="Times New Roman"/>
                <w:sz w:val="24"/>
                <w:szCs w:val="24"/>
                <w:lang w:eastAsia="uk-UA"/>
              </w:rPr>
              <w:t>Я</w:t>
            </w:r>
            <w:r w:rsidRPr="001B47C7">
              <w:rPr>
                <w:rFonts w:ascii="Times New Roman" w:hAnsi="Times New Roman"/>
                <w:sz w:val="24"/>
                <w:szCs w:val="24"/>
                <w:lang w:eastAsia="uk-UA"/>
              </w:rPr>
              <w:t>кщо державна реєстрація учасника була здійснена після 01.01.2016 р.,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w:t>
            </w:r>
            <w:r>
              <w:rPr>
                <w:rFonts w:ascii="Times New Roman" w:hAnsi="Times New Roman"/>
                <w:sz w:val="24"/>
                <w:szCs w:val="24"/>
                <w:lang w:eastAsia="uk-UA"/>
              </w:rPr>
              <w:t xml:space="preserve"> (</w:t>
            </w:r>
            <w:r w:rsidRPr="00E702F6">
              <w:rPr>
                <w:rFonts w:ascii="Times New Roman" w:hAnsi="Times New Roman"/>
                <w:b/>
                <w:sz w:val="24"/>
                <w:szCs w:val="24"/>
                <w:lang w:eastAsia="uk-UA"/>
              </w:rPr>
              <w:t xml:space="preserve">Додаток № </w:t>
            </w:r>
            <w:r>
              <w:rPr>
                <w:rFonts w:ascii="Times New Roman" w:hAnsi="Times New Roman"/>
                <w:b/>
                <w:sz w:val="24"/>
                <w:szCs w:val="24"/>
                <w:lang w:eastAsia="uk-UA"/>
              </w:rPr>
              <w:t>3</w:t>
            </w:r>
            <w:r>
              <w:rPr>
                <w:rFonts w:ascii="Times New Roman" w:hAnsi="Times New Roman"/>
                <w:sz w:val="24"/>
                <w:szCs w:val="24"/>
                <w:lang w:eastAsia="uk-UA"/>
              </w:rPr>
              <w:t>)</w:t>
            </w:r>
            <w:r w:rsidRPr="00BB4A14">
              <w:rPr>
                <w:rFonts w:ascii="Times New Roman" w:hAnsi="Times New Roman"/>
                <w:sz w:val="24"/>
                <w:szCs w:val="24"/>
                <w:lang w:eastAsia="uk-UA"/>
              </w:rPr>
              <w:t>;</w:t>
            </w:r>
            <w:r w:rsidRPr="001B47C7">
              <w:rPr>
                <w:rFonts w:ascii="Times New Roman" w:hAnsi="Times New Roman"/>
                <w:sz w:val="24"/>
                <w:szCs w:val="24"/>
                <w:lang w:eastAsia="uk-UA"/>
              </w:rPr>
              <w:t xml:space="preserve"> </w:t>
            </w:r>
          </w:p>
          <w:p w:rsidR="000975BA" w:rsidRDefault="000975BA" w:rsidP="00727C93">
            <w:pPr>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t>- інші документи та матеріали, які повинні бути оформлені та подані учасниками згідно з цією тендерною документацією.</w:t>
            </w:r>
          </w:p>
          <w:p w:rsidR="000975BA" w:rsidRPr="001B47C7" w:rsidRDefault="000975BA" w:rsidP="00336F63">
            <w:pPr>
              <w:widowControl w:val="0"/>
              <w:jc w:val="both"/>
              <w:rPr>
                <w:rFonts w:ascii="Times New Roman" w:hAnsi="Times New Roman"/>
                <w:sz w:val="24"/>
                <w:szCs w:val="24"/>
              </w:rPr>
            </w:pPr>
            <w:r w:rsidRPr="003469FD">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Pr>
                <w:rFonts w:ascii="Times New Roman" w:hAnsi="Times New Roman"/>
                <w:sz w:val="24"/>
                <w:szCs w:val="24"/>
              </w:rPr>
              <w:t xml:space="preserve"> відповідно до змісту документа.</w:t>
            </w:r>
          </w:p>
          <w:p w:rsidR="000975BA" w:rsidRDefault="000975BA" w:rsidP="00727C93">
            <w:pPr>
              <w:widowControl w:val="0"/>
              <w:suppressAutoHyphens w:val="0"/>
              <w:spacing w:after="0" w:line="240" w:lineRule="auto"/>
              <w:jc w:val="both"/>
              <w:rPr>
                <w:rFonts w:ascii="Times New Roman" w:hAnsi="Times New Roman"/>
                <w:i/>
                <w:sz w:val="24"/>
                <w:szCs w:val="24"/>
                <w:highlight w:val="white"/>
              </w:rPr>
            </w:pPr>
            <w:r w:rsidRPr="001B47C7">
              <w:rPr>
                <w:rFonts w:ascii="Times New Roman" w:hAnsi="Times New Roman"/>
                <w:color w:val="00000A"/>
                <w:sz w:val="24"/>
                <w:szCs w:val="24"/>
                <w:lang w:eastAsia="uk-UA"/>
              </w:rPr>
              <w:t>1.2. Кожен учасник має право подати т</w:t>
            </w:r>
            <w:r>
              <w:rPr>
                <w:rFonts w:ascii="Times New Roman" w:hAnsi="Times New Roman"/>
                <w:color w:val="00000A"/>
                <w:sz w:val="24"/>
                <w:szCs w:val="24"/>
                <w:lang w:eastAsia="uk-UA"/>
              </w:rPr>
              <w:t>ільки одну тендерну пропозицію.</w:t>
            </w:r>
            <w:r w:rsidRPr="003469FD">
              <w:rPr>
                <w:rFonts w:ascii="Times New Roman" w:hAnsi="Times New Roman"/>
                <w:i/>
                <w:sz w:val="24"/>
                <w:szCs w:val="24"/>
                <w:highlight w:val="white"/>
              </w:rPr>
              <w:t xml:space="preserve"> </w:t>
            </w:r>
          </w:p>
          <w:p w:rsidR="000975BA" w:rsidRPr="00320F1D"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320F1D">
              <w:rPr>
                <w:rFonts w:ascii="Times New Roman" w:hAnsi="Times New Roman"/>
                <w:sz w:val="24"/>
                <w:szCs w:val="24"/>
                <w:highlight w:val="white"/>
              </w:rPr>
              <w:t xml:space="preserve">У випадку подання учасником більше однієї тендерної пропозиції </w:t>
            </w:r>
            <w:r w:rsidRPr="00320F1D">
              <w:rPr>
                <w:rFonts w:ascii="Times New Roman" w:hAnsi="Times New Roman"/>
                <w:sz w:val="24"/>
                <w:szCs w:val="24"/>
              </w:rPr>
              <w:t xml:space="preserve"> </w:t>
            </w:r>
            <w:r w:rsidRPr="00320F1D">
              <w:rPr>
                <w:rFonts w:ascii="Times New Roman" w:hAnsi="Times New Roman"/>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0975BA" w:rsidRPr="001B47C7"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t xml:space="preserve">1.3. Всі визначені цією тендерною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з </w:t>
            </w:r>
            <w:r>
              <w:rPr>
                <w:rFonts w:ascii="Times New Roman" w:hAnsi="Times New Roman"/>
                <w:color w:val="00000A"/>
                <w:sz w:val="24"/>
                <w:szCs w:val="24"/>
                <w:lang w:eastAsia="uk-UA"/>
              </w:rPr>
              <w:t>чинним законодавством) учасника</w:t>
            </w:r>
            <w:r w:rsidRPr="001B47C7">
              <w:rPr>
                <w:rFonts w:ascii="Times New Roman" w:hAnsi="Times New Roman"/>
                <w:color w:val="00000A"/>
                <w:sz w:val="24"/>
                <w:szCs w:val="24"/>
                <w:lang w:eastAsia="uk-UA"/>
              </w:rPr>
              <w:t xml:space="preserve">, що придатні для машинозчитування (файли з розширенням «..pdf.»), зміст та вигляд яких повинен відповідати оригіналам відповідних документів, згідно з якими виготовляються такі скан-копії. </w:t>
            </w:r>
          </w:p>
          <w:p w:rsidR="000975BA" w:rsidRPr="001B47C7" w:rsidRDefault="000975BA" w:rsidP="00727C93">
            <w:pPr>
              <w:widowControl w:val="0"/>
              <w:suppressAutoHyphens w:val="0"/>
              <w:spacing w:after="0" w:line="240" w:lineRule="auto"/>
              <w:jc w:val="both"/>
              <w:rPr>
                <w:rFonts w:ascii="Times New Roman" w:hAnsi="Times New Roman"/>
                <w:color w:val="00000A"/>
                <w:sz w:val="24"/>
                <w:szCs w:val="24"/>
                <w:lang w:eastAsia="uk-UA"/>
              </w:rPr>
            </w:pPr>
            <w:r w:rsidRPr="001B47C7">
              <w:rPr>
                <w:rFonts w:ascii="Times New Roman" w:hAnsi="Times New Roman"/>
                <w:color w:val="00000A"/>
                <w:sz w:val="24"/>
                <w:szCs w:val="24"/>
                <w:lang w:eastAsia="uk-UA"/>
              </w:rPr>
              <w:lastRenderedPageBreak/>
              <w:t>1.4. Документи, що складаються учасником у довільній формі,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та завірені печаткою учасника (ця вимога не стосується учасників, які здійснюють діяльність без печатки згідно з діючим законодавства)</w:t>
            </w:r>
            <w:r>
              <w:rPr>
                <w:rFonts w:ascii="Times New Roman" w:hAnsi="Times New Roman"/>
                <w:sz w:val="24"/>
                <w:szCs w:val="24"/>
                <w:lang w:eastAsia="uk-UA"/>
              </w:rPr>
              <w:t xml:space="preserve"> (</w:t>
            </w:r>
            <w:r w:rsidRPr="00E702F6">
              <w:rPr>
                <w:rFonts w:ascii="Times New Roman" w:hAnsi="Times New Roman"/>
                <w:b/>
                <w:sz w:val="24"/>
                <w:szCs w:val="24"/>
                <w:lang w:eastAsia="uk-UA"/>
              </w:rPr>
              <w:t>Додаток № 2</w:t>
            </w:r>
            <w:r>
              <w:rPr>
                <w:rFonts w:ascii="Times New Roman" w:hAnsi="Times New Roman"/>
                <w:sz w:val="24"/>
                <w:szCs w:val="24"/>
                <w:lang w:eastAsia="uk-UA"/>
              </w:rPr>
              <w:t>)</w:t>
            </w:r>
            <w:r w:rsidRPr="00BB4A14">
              <w:rPr>
                <w:rFonts w:ascii="Times New Roman" w:hAnsi="Times New Roman"/>
                <w:sz w:val="24"/>
                <w:szCs w:val="24"/>
                <w:lang w:eastAsia="uk-UA"/>
              </w:rPr>
              <w:t>;</w:t>
            </w:r>
            <w:r w:rsidRPr="001B47C7">
              <w:rPr>
                <w:rFonts w:ascii="Times New Roman" w:hAnsi="Times New Roman"/>
                <w:color w:val="00000A"/>
                <w:sz w:val="24"/>
                <w:szCs w:val="24"/>
                <w:lang w:eastAsia="uk-UA"/>
              </w:rPr>
              <w:t>.</w:t>
            </w:r>
          </w:p>
          <w:p w:rsidR="000975BA" w:rsidRPr="001B47C7" w:rsidRDefault="000975BA" w:rsidP="00727C93">
            <w:pPr>
              <w:widowControl w:val="0"/>
              <w:suppressAutoHyphens w:val="0"/>
              <w:spacing w:after="0" w:line="240" w:lineRule="auto"/>
              <w:jc w:val="both"/>
              <w:rPr>
                <w:rFonts w:ascii="Times New Roman" w:hAnsi="Times New Roman"/>
                <w:sz w:val="24"/>
                <w:szCs w:val="24"/>
                <w:lang w:eastAsia="uk-UA"/>
              </w:rPr>
            </w:pPr>
            <w:r w:rsidRPr="001B47C7">
              <w:rPr>
                <w:rFonts w:ascii="Times New Roman" w:hAnsi="Times New Roman"/>
                <w:color w:val="00000A"/>
                <w:sz w:val="24"/>
                <w:szCs w:val="24"/>
                <w:lang w:eastAsia="uk-UA"/>
              </w:rPr>
              <w:t xml:space="preserve">1.5. Вимога щодо засвідчення того чи іншого документу тендерної пропозиції власноручним підписом учасника/уповноваженої особи учасника </w:t>
            </w:r>
            <w:r w:rsidRPr="001B47C7">
              <w:rPr>
                <w:rFonts w:ascii="Times New Roman" w:hAnsi="Times New Roman"/>
                <w:b/>
                <w:color w:val="00000A"/>
                <w:sz w:val="24"/>
                <w:szCs w:val="24"/>
                <w:lang w:eastAsia="uk-UA"/>
              </w:rPr>
              <w:t>не застосовується</w:t>
            </w:r>
            <w:r w:rsidRPr="001B47C7">
              <w:rPr>
                <w:rFonts w:ascii="Times New Roman" w:hAnsi="Times New Roman"/>
                <w:color w:val="00000A"/>
                <w:sz w:val="24"/>
                <w:szCs w:val="24"/>
                <w:lang w:eastAsia="uk-UA"/>
              </w:rPr>
              <w:t xml:space="preserve">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1B47C7">
              <w:rPr>
                <w:rFonts w:ascii="Times New Roman" w:hAnsi="Times New Roman"/>
                <w:sz w:val="24"/>
                <w:szCs w:val="24"/>
                <w:lang w:eastAsia="uk-UA"/>
              </w:rPr>
              <w:t>із накладанням електронного підпису, що базується на кваліфікованому сертифікаті електронного підпису, відповідно до вимог Закон</w:t>
            </w:r>
            <w:r>
              <w:rPr>
                <w:rFonts w:ascii="Times New Roman" w:hAnsi="Times New Roman"/>
                <w:sz w:val="24"/>
                <w:szCs w:val="24"/>
                <w:lang w:eastAsia="uk-UA"/>
              </w:rPr>
              <w:t>ів</w:t>
            </w:r>
            <w:r w:rsidRPr="001B47C7">
              <w:rPr>
                <w:rFonts w:ascii="Times New Roman" w:hAnsi="Times New Roman"/>
                <w:sz w:val="24"/>
                <w:szCs w:val="24"/>
                <w:lang w:eastAsia="uk-UA"/>
              </w:rPr>
              <w:t xml:space="preserve"> України </w:t>
            </w:r>
            <w:r w:rsidRPr="00380C57">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lang w:eastAsia="uk-UA"/>
              </w:rPr>
              <w:t xml:space="preserve"> та</w:t>
            </w:r>
            <w:r w:rsidRPr="001B47C7">
              <w:rPr>
                <w:rFonts w:ascii="Times New Roman" w:hAnsi="Times New Roman"/>
                <w:sz w:val="24"/>
                <w:szCs w:val="24"/>
                <w:lang w:eastAsia="uk-UA"/>
              </w:rPr>
              <w:t xml:space="preserve"> «Про електронні довірчі послуги». </w:t>
            </w:r>
          </w:p>
          <w:p w:rsidR="000975BA" w:rsidRPr="001B47C7" w:rsidRDefault="000975BA" w:rsidP="00727C93">
            <w:pPr>
              <w:widowControl w:val="0"/>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 xml:space="preserve">1.6. </w:t>
            </w:r>
            <w:r w:rsidRPr="001B47C7">
              <w:rPr>
                <w:rFonts w:ascii="Times New Roman" w:hAnsi="Times New Roman"/>
                <w:color w:val="000000"/>
                <w:sz w:val="24"/>
                <w:szCs w:val="24"/>
                <w:lang w:eastAsia="uk-UA"/>
              </w:rPr>
              <w:t>Відповідно до ст</w:t>
            </w:r>
            <w:r w:rsidRPr="001B47C7">
              <w:rPr>
                <w:rFonts w:ascii="Times New Roman" w:hAnsi="Times New Roman"/>
                <w:sz w:val="24"/>
                <w:szCs w:val="24"/>
                <w:lang w:eastAsia="uk-UA"/>
              </w:rPr>
              <w:t>.</w:t>
            </w:r>
            <w:r w:rsidRPr="001B47C7">
              <w:rPr>
                <w:rFonts w:ascii="Times New Roman" w:hAnsi="Times New Roman"/>
                <w:color w:val="000000"/>
                <w:sz w:val="24"/>
                <w:szCs w:val="24"/>
                <w:lang w:eastAsia="uk-UA"/>
              </w:rPr>
              <w:t xml:space="preserve">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w:t>
            </w:r>
            <w:r w:rsidRPr="001B47C7">
              <w:rPr>
                <w:rFonts w:ascii="Times New Roman" w:hAnsi="Times New Roman"/>
                <w:sz w:val="24"/>
                <w:szCs w:val="24"/>
                <w:lang w:eastAsia="uk-UA"/>
              </w:rPr>
              <w:t xml:space="preserve"> України  «Про електронні  документи та електронний документообіг», Закону України «Про електронні довірчі послуги». Також, слід враховувати Постанову КМУ від 03.03.2020 р. № 193 «Про реалізацію експериментального проєкту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975BA" w:rsidRPr="001B47C7"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1.7. Під час подання тендерних пропозицій та створення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r>
              <w:rPr>
                <w:rFonts w:ascii="Times New Roman" w:hAnsi="Times New Roman"/>
                <w:sz w:val="24"/>
                <w:szCs w:val="24"/>
                <w:lang w:eastAsia="uk-UA"/>
              </w:rPr>
              <w:t>,</w:t>
            </w:r>
            <w:r w:rsidRPr="001B47C7">
              <w:rPr>
                <w:rFonts w:ascii="Times New Roman" w:hAnsi="Times New Roman"/>
                <w:sz w:val="24"/>
                <w:szCs w:val="24"/>
                <w:lang w:eastAsia="uk-UA"/>
              </w:rPr>
              <w:t xml:space="preserve">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0975BA" w:rsidRPr="001B47C7"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Створити та підписати електронний д</w:t>
            </w:r>
            <w:r>
              <w:rPr>
                <w:rFonts w:ascii="Times New Roman" w:hAnsi="Times New Roman"/>
                <w:sz w:val="24"/>
                <w:szCs w:val="24"/>
                <w:lang w:eastAsia="uk-UA"/>
              </w:rPr>
              <w:t>окумент за допомогою КЕП</w:t>
            </w:r>
            <w:r w:rsidRPr="001B47C7">
              <w:rPr>
                <w:rFonts w:ascii="Times New Roman" w:hAnsi="Times New Roman"/>
                <w:sz w:val="24"/>
                <w:szCs w:val="24"/>
                <w:lang w:eastAsia="uk-UA"/>
              </w:rPr>
              <w:t xml:space="preserve"> можна за допомогою загальнодоступних програмних комплексів, наприклад: </w:t>
            </w:r>
            <w:hyperlink r:id="rId10">
              <w:r w:rsidRPr="001B47C7">
                <w:rPr>
                  <w:rFonts w:ascii="Times New Roman" w:hAnsi="Times New Roman"/>
                  <w:color w:val="0000FF"/>
                  <w:sz w:val="24"/>
                  <w:szCs w:val="24"/>
                  <w:u w:val="single"/>
                  <w:lang w:eastAsia="uk-UA"/>
                </w:rPr>
                <w:t>https://diia.gov.ua/services/pidpisannya-dokumentiv</w:t>
              </w:r>
            </w:hyperlink>
            <w:r w:rsidRPr="001B47C7">
              <w:rPr>
                <w:rFonts w:ascii="Times New Roman" w:hAnsi="Times New Roman"/>
                <w:sz w:val="24"/>
                <w:szCs w:val="24"/>
                <w:lang w:eastAsia="uk-UA"/>
              </w:rPr>
              <w:t xml:space="preserve"> .</w:t>
            </w:r>
          </w:p>
          <w:p w:rsidR="000975BA" w:rsidRDefault="000975BA" w:rsidP="00727C93">
            <w:pPr>
              <w:widowControl w:val="0"/>
              <w:tabs>
                <w:tab w:val="left" w:pos="542"/>
              </w:tabs>
              <w:suppressAutoHyphens w:val="0"/>
              <w:spacing w:after="0" w:line="240" w:lineRule="auto"/>
              <w:jc w:val="both"/>
              <w:rPr>
                <w:rFonts w:ascii="Times New Roman" w:hAnsi="Times New Roman"/>
                <w:sz w:val="24"/>
                <w:szCs w:val="24"/>
                <w:lang w:eastAsia="uk-UA"/>
              </w:rPr>
            </w:pPr>
            <w:r w:rsidRPr="001B47C7">
              <w:rPr>
                <w:rFonts w:ascii="Times New Roman" w:hAnsi="Times New Roman"/>
                <w:sz w:val="24"/>
                <w:szCs w:val="24"/>
                <w:lang w:eastAsia="uk-UA"/>
              </w:rPr>
              <w:t>Вважатиметься достатнім виконанням вимог цієї тендерної документації накладання фізичною</w:t>
            </w:r>
            <w:r>
              <w:rPr>
                <w:rFonts w:ascii="Times New Roman" w:hAnsi="Times New Roman"/>
                <w:sz w:val="24"/>
                <w:szCs w:val="24"/>
                <w:lang w:eastAsia="uk-UA"/>
              </w:rPr>
              <w:t xml:space="preserve"> особою-підприємцем КЕП </w:t>
            </w:r>
            <w:r w:rsidRPr="001B47C7">
              <w:rPr>
                <w:rFonts w:ascii="Times New Roman" w:hAnsi="Times New Roman"/>
                <w:sz w:val="24"/>
                <w:szCs w:val="24"/>
                <w:lang w:eastAsia="uk-UA"/>
              </w:rPr>
              <w:t xml:space="preserve">як фізичної особи. </w:t>
            </w:r>
          </w:p>
          <w:p w:rsidR="000975BA" w:rsidRPr="00320F1D" w:rsidRDefault="000975BA" w:rsidP="00320F1D">
            <w:pPr>
              <w:widowControl w:val="0"/>
              <w:ind w:left="40" w:hanging="20"/>
              <w:jc w:val="both"/>
              <w:rPr>
                <w:rFonts w:ascii="Times New Roman" w:hAnsi="Times New Roman"/>
                <w:sz w:val="24"/>
                <w:szCs w:val="24"/>
              </w:rPr>
            </w:pPr>
            <w:r w:rsidRPr="00320F1D">
              <w:rPr>
                <w:rFonts w:ascii="Times New Roman" w:hAnsi="Times New Roman"/>
                <w:sz w:val="24"/>
                <w:szCs w:val="24"/>
              </w:rPr>
              <w:t xml:space="preserve">Замовник перевіряє КЕП/УЕП учасника на сайті центрального </w:t>
            </w:r>
            <w:proofErr w:type="spellStart"/>
            <w:r w:rsidRPr="00320F1D">
              <w:rPr>
                <w:rFonts w:ascii="Times New Roman" w:hAnsi="Times New Roman"/>
                <w:sz w:val="24"/>
                <w:szCs w:val="24"/>
              </w:rPr>
              <w:t>засвідчувального</w:t>
            </w:r>
            <w:proofErr w:type="spellEnd"/>
            <w:r w:rsidRPr="00320F1D">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5BA" w:rsidRPr="00320F1D" w:rsidRDefault="000975BA" w:rsidP="00320F1D">
            <w:pPr>
              <w:widowControl w:val="0"/>
              <w:ind w:left="40" w:hanging="20"/>
              <w:jc w:val="both"/>
              <w:rPr>
                <w:rFonts w:ascii="Times New Roman" w:hAnsi="Times New Roman"/>
                <w:b/>
                <w:i/>
                <w:sz w:val="24"/>
                <w:szCs w:val="24"/>
              </w:rPr>
            </w:pPr>
            <w:r w:rsidRPr="00320F1D">
              <w:rPr>
                <w:rFonts w:ascii="Times New Roman" w:hAnsi="Times New Roman"/>
                <w:sz w:val="24"/>
                <w:szCs w:val="24"/>
              </w:rPr>
              <w:t xml:space="preserve">У разі відсутності даної інформації або у разі </w:t>
            </w:r>
            <w:proofErr w:type="spellStart"/>
            <w:r w:rsidRPr="00320F1D">
              <w:rPr>
                <w:rFonts w:ascii="Times New Roman" w:hAnsi="Times New Roman"/>
                <w:sz w:val="24"/>
                <w:szCs w:val="24"/>
              </w:rPr>
              <w:t>ненакладення</w:t>
            </w:r>
            <w:proofErr w:type="spellEnd"/>
            <w:r w:rsidRPr="003469FD">
              <w:rPr>
                <w:rFonts w:ascii="Times New Roman" w:hAnsi="Times New Roman"/>
                <w:b/>
                <w:sz w:val="24"/>
                <w:szCs w:val="24"/>
              </w:rPr>
              <w:t xml:space="preserve"> </w:t>
            </w:r>
            <w:r w:rsidRPr="00320F1D">
              <w:rPr>
                <w:rFonts w:ascii="Times New Roman" w:hAnsi="Times New Roman"/>
                <w:sz w:val="24"/>
                <w:szCs w:val="24"/>
              </w:rPr>
              <w:t xml:space="preserve">учасником КЕП\УЕП відповідно до умов тендерної </w:t>
            </w:r>
            <w:r w:rsidRPr="00320F1D">
              <w:rPr>
                <w:rFonts w:ascii="Times New Roman" w:hAnsi="Times New Roman"/>
                <w:sz w:val="24"/>
                <w:szCs w:val="24"/>
              </w:rPr>
              <w:lastRenderedPageBreak/>
              <w:t>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Pr>
                <w:rFonts w:ascii="Times New Roman" w:hAnsi="Times New Roman"/>
                <w:sz w:val="24"/>
                <w:szCs w:val="24"/>
              </w:rPr>
              <w:t>.</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1.8.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які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975BA" w:rsidRPr="001B47C7" w:rsidRDefault="000975BA" w:rsidP="00727C93">
            <w:pPr>
              <w:widowControl w:val="0"/>
              <w:suppressAutoHyphens w:val="0"/>
              <w:spacing w:after="0" w:line="240" w:lineRule="auto"/>
              <w:ind w:left="-21"/>
              <w:jc w:val="both"/>
              <w:rPr>
                <w:rFonts w:ascii="Times New Roman" w:hAnsi="Times New Roman"/>
                <w:sz w:val="24"/>
                <w:szCs w:val="24"/>
                <w:lang w:eastAsia="uk-UA"/>
              </w:rPr>
            </w:pPr>
            <w:r w:rsidRPr="001B47C7">
              <w:rPr>
                <w:rFonts w:ascii="Times New Roman" w:hAnsi="Times New Roman"/>
                <w:sz w:val="24"/>
                <w:szCs w:val="24"/>
                <w:lang w:eastAsia="uk-UA"/>
              </w:rPr>
              <w:t xml:space="preserve"> Для фізичної особи, у тому </w:t>
            </w:r>
            <w:r>
              <w:rPr>
                <w:rFonts w:ascii="Times New Roman" w:hAnsi="Times New Roman"/>
                <w:sz w:val="24"/>
                <w:szCs w:val="24"/>
                <w:lang w:eastAsia="uk-UA"/>
              </w:rPr>
              <w:t>числі фізичної особи-підприємця:</w:t>
            </w:r>
            <w:r w:rsidRPr="001B47C7">
              <w:rPr>
                <w:rFonts w:ascii="Times New Roman" w:hAnsi="Times New Roman"/>
                <w:sz w:val="24"/>
                <w:szCs w:val="24"/>
                <w:lang w:eastAsia="uk-UA"/>
              </w:rPr>
              <w:t xml:space="preserve"> </w:t>
            </w:r>
            <w:r>
              <w:rPr>
                <w:rFonts w:ascii="Times New Roman" w:hAnsi="Times New Roman"/>
                <w:sz w:val="24"/>
                <w:szCs w:val="24"/>
              </w:rPr>
              <w:t xml:space="preserve">копія паспорту та </w:t>
            </w:r>
            <w:r w:rsidRPr="008F4209">
              <w:rPr>
                <w:rFonts w:ascii="Times New Roman" w:hAnsi="Times New Roman"/>
                <w:sz w:val="24"/>
                <w:szCs w:val="24"/>
              </w:rPr>
              <w:t>копія довідки про присв</w:t>
            </w:r>
            <w:r>
              <w:rPr>
                <w:rFonts w:ascii="Times New Roman" w:hAnsi="Times New Roman"/>
                <w:sz w:val="24"/>
                <w:szCs w:val="24"/>
              </w:rPr>
              <w:t>оєння ідентифікаційного коду</w:t>
            </w:r>
            <w:r w:rsidRPr="001B47C7">
              <w:rPr>
                <w:rFonts w:ascii="Times New Roman" w:hAnsi="Times New Roman"/>
                <w:sz w:val="24"/>
                <w:szCs w:val="24"/>
                <w:lang w:eastAsia="uk-UA"/>
              </w:rPr>
              <w:t>.</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1.9.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1.10.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Кожен учасник має право подати тільки одну тендерну пропозицію.</w:t>
            </w:r>
          </w:p>
          <w:p w:rsidR="000975BA" w:rsidRPr="001B47C7" w:rsidRDefault="000975BA" w:rsidP="00727C93">
            <w:pPr>
              <w:widowControl w:val="0"/>
              <w:suppressAutoHyphens w:val="0"/>
              <w:spacing w:after="0" w:line="240" w:lineRule="auto"/>
              <w:ind w:hanging="21"/>
              <w:jc w:val="both"/>
              <w:rPr>
                <w:rFonts w:ascii="Times New Roman" w:hAnsi="Times New Roman"/>
                <w:sz w:val="24"/>
                <w:szCs w:val="24"/>
                <w:lang w:eastAsia="uk-UA"/>
              </w:rPr>
            </w:pPr>
            <w:r w:rsidRPr="001B47C7">
              <w:rPr>
                <w:rFonts w:ascii="Times New Roman" w:hAnsi="Times New Roman"/>
                <w:sz w:val="24"/>
                <w:szCs w:val="24"/>
                <w:lang w:eastAsia="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975BA" w:rsidRDefault="000975BA" w:rsidP="00C000D7">
            <w:pPr>
              <w:jc w:val="both"/>
            </w:pPr>
            <w:r w:rsidRPr="001B47C7">
              <w:rPr>
                <w:rFonts w:ascii="Times New Roman" w:hAnsi="Times New Roman"/>
                <w:sz w:val="24"/>
                <w:szCs w:val="24"/>
                <w:lang w:eastAsia="uk-UA"/>
              </w:rPr>
              <w:t xml:space="preserve">1.11.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учасника/переможця-нерезидента й завірений печаткою </w:t>
            </w:r>
            <w:r w:rsidRPr="001B47C7">
              <w:rPr>
                <w:rFonts w:ascii="Times New Roman" w:hAnsi="Times New Roman"/>
                <w:sz w:val="24"/>
                <w:szCs w:val="24"/>
                <w:lang w:eastAsia="uk-UA"/>
              </w:rPr>
              <w:lastRenderedPageBreak/>
              <w:t>(у разі наявності), в якому зазначає законодавчі підстави ненадання відповідних документів.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r w:rsidRPr="00BB4A14">
              <w:rPr>
                <w:rFonts w:ascii="Times New Roman" w:hAnsi="Times New Roman"/>
                <w:sz w:val="24"/>
                <w:szCs w:val="24"/>
                <w:lang w:eastAsia="uk-UA"/>
              </w:rPr>
              <w:t xml:space="preserve"> </w:t>
            </w:r>
          </w:p>
        </w:tc>
      </w:tr>
      <w:tr w:rsidR="000975BA">
        <w:trPr>
          <w:trHeight w:val="881"/>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contextualSpacing/>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tcPr>
          <w:p w:rsidR="000975BA" w:rsidRDefault="000975BA" w:rsidP="00A6788E">
            <w:pPr>
              <w:widowControl w:val="0"/>
              <w:spacing w:before="96" w:after="96" w:line="240" w:lineRule="auto"/>
              <w:ind w:left="62"/>
              <w:contextualSpacing/>
              <w:jc w:val="both"/>
            </w:pPr>
            <w:proofErr w:type="spellStart"/>
            <w:r>
              <w:rPr>
                <w:rFonts w:ascii="Times New Roman" w:hAnsi="Times New Roman"/>
                <w:b/>
                <w:sz w:val="24"/>
                <w:szCs w:val="24"/>
                <w:lang w:val="ru-RU" w:eastAsia="ru-RU"/>
              </w:rPr>
              <w:t>Забезпечення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тендерної</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пропозиції</w:t>
            </w:r>
            <w:proofErr w:type="spellEnd"/>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widowControl w:val="0"/>
              <w:autoSpaceDE w:val="0"/>
              <w:spacing w:line="240" w:lineRule="auto"/>
              <w:jc w:val="both"/>
            </w:pPr>
            <w:r>
              <w:rPr>
                <w:rFonts w:ascii="Times New Roman" w:hAnsi="Times New Roman"/>
                <w:color w:val="000000"/>
                <w:sz w:val="24"/>
                <w:szCs w:val="24"/>
              </w:rPr>
              <w:t>Забезпечення тендерної пропозиції не вимагається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72" w:after="72" w:line="240" w:lineRule="auto"/>
              <w:contextualSpacing/>
            </w:pPr>
            <w:r>
              <w:rPr>
                <w:rFonts w:ascii="Times New Roman" w:hAnsi="Times New Roman"/>
                <w:b/>
                <w:color w:val="000000"/>
                <w:sz w:val="24"/>
                <w:szCs w:val="24"/>
                <w:lang w:eastAsia="uk-UA"/>
              </w:rPr>
              <w:t>3</w:t>
            </w:r>
          </w:p>
        </w:tc>
        <w:tc>
          <w:tcPr>
            <w:tcW w:w="3499" w:type="dxa"/>
            <w:tcBorders>
              <w:top w:val="single" w:sz="4" w:space="0" w:color="000000"/>
              <w:left w:val="single" w:sz="4" w:space="0" w:color="000000"/>
              <w:bottom w:val="single" w:sz="4" w:space="0" w:color="000000"/>
            </w:tcBorders>
          </w:tcPr>
          <w:p w:rsidR="000975BA" w:rsidRDefault="000975BA" w:rsidP="00727C93">
            <w:pPr>
              <w:pStyle w:val="1"/>
              <w:widowControl w:val="0"/>
              <w:spacing w:before="72" w:after="72"/>
              <w:ind w:left="62" w:right="113"/>
              <w:contextualSpacing/>
            </w:pPr>
            <w:r>
              <w:rPr>
                <w:rFonts w:ascii="Times New Roman" w:hAnsi="Times New Roman"/>
                <w:b/>
                <w:sz w:val="24"/>
                <w:szCs w:val="24"/>
                <w:lang w:eastAsia="uk-UA"/>
              </w:rPr>
              <w:t>Умови повернення чи неповернення забезпечення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hd w:val="clear" w:color="auto" w:fill="FFFFFF"/>
              <w:spacing w:before="240" w:after="240" w:line="240" w:lineRule="auto"/>
              <w:jc w:val="both"/>
            </w:pPr>
            <w:bookmarkStart w:id="1" w:name="n1458"/>
            <w:bookmarkEnd w:id="1"/>
            <w:r>
              <w:rPr>
                <w:rFonts w:ascii="Times New Roman" w:hAnsi="Times New Roman"/>
                <w:color w:val="000000"/>
                <w:sz w:val="24"/>
                <w:szCs w:val="24"/>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975BA">
        <w:trPr>
          <w:trHeight w:val="2725"/>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72" w:after="72" w:line="240" w:lineRule="auto"/>
              <w:contextualSpacing/>
            </w:pPr>
            <w:r>
              <w:rPr>
                <w:rFonts w:ascii="Times New Roman" w:hAnsi="Times New Roman"/>
                <w:b/>
                <w:color w:val="000000"/>
                <w:sz w:val="24"/>
                <w:szCs w:val="24"/>
                <w:lang w:eastAsia="uk-UA"/>
              </w:rPr>
              <w:t>4</w:t>
            </w:r>
          </w:p>
        </w:tc>
        <w:tc>
          <w:tcPr>
            <w:tcW w:w="3499" w:type="dxa"/>
            <w:tcBorders>
              <w:top w:val="single" w:sz="4" w:space="0" w:color="000000"/>
              <w:left w:val="single" w:sz="4" w:space="0" w:color="000000"/>
              <w:bottom w:val="single" w:sz="4" w:space="0" w:color="000000"/>
            </w:tcBorders>
          </w:tcPr>
          <w:p w:rsidR="000975BA" w:rsidRDefault="000975BA" w:rsidP="00727C93">
            <w:pPr>
              <w:pStyle w:val="1"/>
              <w:widowControl w:val="0"/>
              <w:spacing w:before="72" w:after="72"/>
              <w:ind w:left="62" w:right="113"/>
              <w:contextualSpacing/>
            </w:pPr>
            <w:r>
              <w:rPr>
                <w:rFonts w:ascii="Times New Roman" w:hAnsi="Times New Roman"/>
                <w:b/>
                <w:sz w:val="24"/>
                <w:szCs w:val="24"/>
              </w:rPr>
              <w:t>Строк дії тендерної пропозиції, протягом якого тендерні пропозиції вважаються дійсними</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spacing w:after="0" w:line="244" w:lineRule="auto"/>
              <w:ind w:left="103" w:right="113"/>
              <w:jc w:val="both"/>
              <w:rPr>
                <w:rFonts w:ascii="Times New Roman" w:hAnsi="Times New Roman"/>
                <w:color w:val="000000"/>
                <w:sz w:val="24"/>
                <w:lang w:eastAsia="uk-UA"/>
              </w:rPr>
            </w:pPr>
            <w:r>
              <w:rPr>
                <w:rFonts w:ascii="Times New Roman" w:hAnsi="Times New Roman"/>
                <w:color w:val="000000"/>
                <w:sz w:val="24"/>
                <w:lang w:eastAsia="uk-UA"/>
              </w:rPr>
              <w:t>4.1. Тендерні пропозиції вважаються дійсними протягом 90 днів із дати кінцевого строку подання тендерних пропозицій.</w:t>
            </w:r>
          </w:p>
          <w:p w:rsidR="000975BA" w:rsidRDefault="000975BA" w:rsidP="00727C93">
            <w:pPr>
              <w:spacing w:after="0" w:line="244" w:lineRule="auto"/>
              <w:ind w:left="103" w:right="107"/>
              <w:jc w:val="both"/>
              <w:rPr>
                <w:rFonts w:ascii="Times New Roman" w:hAnsi="Times New Roman"/>
                <w:color w:val="000000"/>
                <w:sz w:val="24"/>
                <w:lang w:eastAsia="uk-UA"/>
              </w:rPr>
            </w:pPr>
            <w:r>
              <w:rPr>
                <w:rFonts w:ascii="Times New Roman" w:hAnsi="Times New Roman"/>
                <w:color w:val="000000"/>
                <w:sz w:val="24"/>
                <w:lang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975BA" w:rsidRDefault="000975BA" w:rsidP="00727C93">
            <w:pPr>
              <w:spacing w:after="0" w:line="244" w:lineRule="auto"/>
              <w:ind w:left="103" w:right="570"/>
              <w:jc w:val="both"/>
              <w:rPr>
                <w:rFonts w:ascii="Times New Roman" w:hAnsi="Times New Roman"/>
                <w:color w:val="000000"/>
                <w:sz w:val="24"/>
                <w:lang w:eastAsia="uk-UA"/>
              </w:rPr>
            </w:pPr>
            <w:r>
              <w:rPr>
                <w:rFonts w:ascii="Times New Roman" w:hAnsi="Times New Roman"/>
                <w:color w:val="000000"/>
                <w:sz w:val="24"/>
                <w:lang w:eastAsia="uk-UA"/>
              </w:rPr>
              <w:t xml:space="preserve">Учасник процедури закупівлі має право: </w:t>
            </w:r>
          </w:p>
          <w:p w:rsidR="000975BA" w:rsidRPr="00320F1D" w:rsidRDefault="000975BA" w:rsidP="00320F1D">
            <w:pPr>
              <w:widowControl w:val="0"/>
              <w:jc w:val="both"/>
              <w:rPr>
                <w:rFonts w:ascii="Times New Roman" w:hAnsi="Times New Roman"/>
                <w:sz w:val="24"/>
                <w:szCs w:val="24"/>
              </w:rPr>
            </w:pPr>
            <w:r>
              <w:rPr>
                <w:rFonts w:ascii="Times New Roman" w:hAnsi="Times New Roman"/>
                <w:color w:val="000000"/>
                <w:sz w:val="24"/>
                <w:lang w:eastAsia="uk-UA"/>
              </w:rPr>
              <w:t xml:space="preserve">- </w:t>
            </w:r>
            <w:r w:rsidRPr="003469FD">
              <w:rPr>
                <w:rFonts w:ascii="Times New Roman" w:hAnsi="Times New Roman"/>
                <w:sz w:val="24"/>
                <w:szCs w:val="24"/>
              </w:rPr>
              <w:t>відхилити таку вимогу, не втрачаючи при цьому наданого ним забезпечення тендерної пропозиції;</w:t>
            </w:r>
            <w:r>
              <w:rPr>
                <w:rFonts w:ascii="Times New Roman" w:hAnsi="Times New Roman"/>
                <w:color w:val="000000"/>
                <w:sz w:val="24"/>
                <w:lang w:eastAsia="uk-UA"/>
              </w:rPr>
              <w:t xml:space="preserve"> </w:t>
            </w:r>
          </w:p>
          <w:p w:rsidR="000975BA" w:rsidRPr="00320F1D" w:rsidRDefault="000975BA" w:rsidP="00320F1D">
            <w:pPr>
              <w:widowControl w:val="0"/>
              <w:jc w:val="both"/>
              <w:rPr>
                <w:rFonts w:ascii="Times New Roman" w:hAnsi="Times New Roman"/>
                <w:sz w:val="24"/>
                <w:szCs w:val="24"/>
              </w:rPr>
            </w:pPr>
            <w:r>
              <w:rPr>
                <w:rFonts w:ascii="Times New Roman" w:hAnsi="Times New Roman"/>
                <w:color w:val="000000"/>
                <w:sz w:val="24"/>
                <w:lang w:eastAsia="uk-UA"/>
              </w:rPr>
              <w:t xml:space="preserve">- </w:t>
            </w:r>
            <w:r w:rsidRPr="003469FD">
              <w:rPr>
                <w:rFonts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0F1D">
              <w:rPr>
                <w:rFonts w:ascii="Times New Roman" w:hAnsi="Times New Roman"/>
                <w:sz w:val="24"/>
                <w:szCs w:val="24"/>
              </w:rPr>
              <w:t>(у разі якщо таке вимагалося).</w:t>
            </w:r>
          </w:p>
          <w:p w:rsidR="000975BA" w:rsidRDefault="000975BA" w:rsidP="00727C93">
            <w:pPr>
              <w:spacing w:after="0" w:line="244" w:lineRule="auto"/>
              <w:ind w:right="570"/>
              <w:jc w:val="both"/>
            </w:pPr>
            <w:r w:rsidRPr="003469FD">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eastAsia="uk-UA"/>
              </w:rPr>
              <w:t>5</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44" w:lineRule="auto"/>
              <w:ind w:left="103" w:right="93"/>
              <w:rPr>
                <w:rFonts w:ascii="Times New Roman" w:hAnsi="Times New Roman"/>
                <w:b/>
                <w:color w:val="000000"/>
                <w:sz w:val="24"/>
                <w:lang w:eastAsia="uk-UA"/>
              </w:rPr>
            </w:pPr>
            <w:r>
              <w:rPr>
                <w:rFonts w:ascii="Times New Roman" w:hAnsi="Times New Roman"/>
                <w:b/>
                <w:color w:val="000000"/>
                <w:sz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0975BA" w:rsidRDefault="000975BA" w:rsidP="00727C93">
            <w:pPr>
              <w:widowControl w:val="0"/>
              <w:spacing w:before="48" w:after="0" w:line="240" w:lineRule="auto"/>
              <w:ind w:left="62" w:right="113"/>
              <w:contextualSpacing/>
            </w:pP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401E5B">
            <w:pPr>
              <w:spacing w:after="0" w:line="246" w:lineRule="auto"/>
              <w:ind w:left="6" w:right="6"/>
              <w:jc w:val="both"/>
              <w:rPr>
                <w:rFonts w:ascii="Times New Roman" w:hAnsi="Times New Roman"/>
                <w:b/>
                <w:sz w:val="24"/>
                <w:szCs w:val="24"/>
                <w:lang w:eastAsia="ru-RU"/>
              </w:rPr>
            </w:pPr>
            <w:r w:rsidRPr="00237F6E">
              <w:rPr>
                <w:rFonts w:ascii="Times New Roman" w:hAnsi="Times New Roman"/>
                <w:sz w:val="24"/>
                <w:szCs w:val="24"/>
                <w:lang w:val="ru-RU" w:eastAsia="ru-RU"/>
              </w:rPr>
              <w:t xml:space="preserve">5.1. </w:t>
            </w:r>
            <w:r w:rsidRPr="00237F6E">
              <w:rPr>
                <w:rFonts w:ascii="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Підстави для відмови в участі у процедурі закупівлі встановлені статт</w:t>
            </w:r>
            <w:r>
              <w:rPr>
                <w:rFonts w:ascii="Times New Roman" w:hAnsi="Times New Roman"/>
                <w:sz w:val="24"/>
                <w:szCs w:val="24"/>
                <w:lang w:eastAsia="ru-RU"/>
              </w:rPr>
              <w:t>ями 16 та</w:t>
            </w:r>
            <w:r w:rsidRPr="00237F6E">
              <w:rPr>
                <w:rFonts w:ascii="Times New Roman" w:hAnsi="Times New Roman"/>
                <w:sz w:val="24"/>
                <w:szCs w:val="24"/>
                <w:lang w:eastAsia="ru-RU"/>
              </w:rPr>
              <w:t xml:space="preserve"> 17 Закону (крім пункту 13 частини першої статт</w:t>
            </w:r>
            <w:r>
              <w:rPr>
                <w:rFonts w:ascii="Times New Roman" w:hAnsi="Times New Roman"/>
                <w:sz w:val="24"/>
                <w:szCs w:val="24"/>
                <w:lang w:eastAsia="ru-RU"/>
              </w:rPr>
              <w:t xml:space="preserve">і </w:t>
            </w:r>
            <w:r w:rsidRPr="00237F6E">
              <w:rPr>
                <w:rFonts w:ascii="Times New Roman" w:hAnsi="Times New Roman"/>
                <w:sz w:val="24"/>
                <w:szCs w:val="24"/>
                <w:lang w:eastAsia="ru-RU"/>
              </w:rPr>
              <w:t xml:space="preserve">17 Закону) та спосіб підтвердження відповідності учасників викладені у </w:t>
            </w:r>
            <w:r>
              <w:rPr>
                <w:rFonts w:ascii="Times New Roman" w:hAnsi="Times New Roman"/>
                <w:b/>
                <w:sz w:val="24"/>
                <w:szCs w:val="24"/>
                <w:lang w:eastAsia="ru-RU"/>
              </w:rPr>
              <w:t>Додатках № 2 та</w:t>
            </w:r>
            <w:r w:rsidRPr="00E702F6">
              <w:rPr>
                <w:rFonts w:ascii="Times New Roman" w:hAnsi="Times New Roman"/>
                <w:b/>
                <w:sz w:val="24"/>
                <w:szCs w:val="24"/>
                <w:lang w:eastAsia="ru-RU"/>
              </w:rPr>
              <w:t xml:space="preserve"> № 3</w:t>
            </w:r>
            <w:r>
              <w:rPr>
                <w:rFonts w:ascii="Times New Roman" w:hAnsi="Times New Roman"/>
                <w:b/>
                <w:sz w:val="24"/>
                <w:szCs w:val="24"/>
                <w:lang w:eastAsia="ru-RU"/>
              </w:rPr>
              <w:t>.</w:t>
            </w:r>
          </w:p>
          <w:p w:rsidR="000975BA" w:rsidRPr="00320F1D" w:rsidRDefault="000975BA" w:rsidP="00320F1D">
            <w:pPr>
              <w:widowControl w:val="0"/>
              <w:ind w:right="120"/>
              <w:jc w:val="both"/>
              <w:rPr>
                <w:rFonts w:ascii="Times New Roman" w:hAnsi="Times New Roman"/>
                <w:sz w:val="24"/>
                <w:szCs w:val="24"/>
              </w:rPr>
            </w:pPr>
            <w:r w:rsidRPr="00320F1D">
              <w:rPr>
                <w:rFonts w:ascii="Times New Roman" w:hAnsi="Times New Roman"/>
                <w:sz w:val="24"/>
                <w:szCs w:val="24"/>
              </w:rPr>
              <w:t>5.2. Підстави, встановлені статтею 17 Закону: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469FD">
              <w:rPr>
                <w:rFonts w:ascii="Times New Roman" w:hAnsi="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69FD">
              <w:rPr>
                <w:rFonts w:ascii="Times New Roman" w:hAnsi="Times New Roman"/>
                <w:sz w:val="24"/>
                <w:szCs w:val="24"/>
              </w:rPr>
              <w:t>антиконкурентних</w:t>
            </w:r>
            <w:proofErr w:type="spellEnd"/>
            <w:r w:rsidRPr="003469FD">
              <w:rPr>
                <w:rFonts w:ascii="Times New Roman" w:hAnsi="Times New Roman"/>
                <w:sz w:val="24"/>
                <w:szCs w:val="24"/>
              </w:rPr>
              <w:t xml:space="preserve"> узгоджених дій, що стосуються спотворення результатів тендерів;</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3469FD">
              <w:rPr>
                <w:rFonts w:ascii="Times New Roman" w:hAnsi="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975BA" w:rsidRPr="003469FD" w:rsidRDefault="000975BA" w:rsidP="00320F1D">
            <w:pPr>
              <w:widowControl w:val="0"/>
              <w:ind w:right="120"/>
              <w:jc w:val="both"/>
              <w:rPr>
                <w:rFonts w:ascii="Times New Roman" w:hAnsi="Times New Roman"/>
                <w:sz w:val="24"/>
                <w:szCs w:val="24"/>
              </w:rPr>
            </w:pPr>
            <w:r w:rsidRPr="003469FD">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975BA" w:rsidRPr="003469FD" w:rsidRDefault="000975BA" w:rsidP="00320F1D">
            <w:pPr>
              <w:widowControl w:val="0"/>
              <w:ind w:right="120"/>
              <w:jc w:val="both"/>
              <w:rPr>
                <w:rFonts w:ascii="Times New Roman" w:hAnsi="Times New Roman"/>
                <w:sz w:val="24"/>
                <w:szCs w:val="24"/>
                <w:highlight w:val="green"/>
              </w:rPr>
            </w:pPr>
            <w:r w:rsidRPr="003469FD">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5BA" w:rsidRPr="002D2E78" w:rsidRDefault="000975BA" w:rsidP="00320F1D">
            <w:pPr>
              <w:spacing w:after="0" w:line="246" w:lineRule="auto"/>
              <w:ind w:left="6" w:right="6"/>
              <w:jc w:val="both"/>
              <w:rPr>
                <w:rFonts w:ascii="Times New Roman" w:hAnsi="Times New Roman"/>
                <w:color w:val="000000"/>
                <w:sz w:val="24"/>
                <w:lang w:eastAsia="uk-UA"/>
              </w:rPr>
            </w:pPr>
            <w:r w:rsidRPr="003469FD">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sz w:val="24"/>
                <w:szCs w:val="24"/>
              </w:rPr>
              <w:t>.</w:t>
            </w:r>
            <w:r w:rsidRPr="003469FD">
              <w:rPr>
                <w:rFonts w:ascii="Times New Roman" w:hAnsi="Times New Roman"/>
                <w:sz w:val="24"/>
                <w:szCs w:val="24"/>
              </w:rPr>
              <w:t xml:space="preserve"> </w:t>
            </w:r>
            <w:r w:rsidRPr="00320F1D">
              <w:rPr>
                <w:rFonts w:ascii="Times New Roman" w:hAnsi="Times New Roman"/>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hAnsi="Times New Roman"/>
                <w:sz w:val="24"/>
                <w:szCs w:val="24"/>
                <w:highlight w:val="white"/>
              </w:rPr>
              <w:t>і 17 Закону (п. 44 Особливостей)</w:t>
            </w:r>
            <w:r w:rsidRPr="00320F1D">
              <w:rPr>
                <w:rFonts w:ascii="Times New Roman" w:hAnsi="Times New Roman"/>
                <w:sz w:val="24"/>
                <w:szCs w:val="24"/>
                <w:highlight w:val="white"/>
              </w:rPr>
              <w:t>.</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sz w:val="24"/>
                <w:szCs w:val="24"/>
                <w:lang w:eastAsia="uk-UA"/>
              </w:rPr>
              <w:lastRenderedPageBreak/>
              <w:t>6</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56" w:lineRule="auto"/>
              <w:ind w:left="103"/>
              <w:rPr>
                <w:rFonts w:ascii="Times New Roman" w:hAnsi="Times New Roman"/>
                <w:b/>
                <w:sz w:val="24"/>
                <w:szCs w:val="24"/>
              </w:rPr>
            </w:pPr>
            <w:r>
              <w:rPr>
                <w:rFonts w:ascii="Times New Roman" w:hAnsi="Times New Roman"/>
                <w:b/>
                <w:sz w:val="24"/>
                <w:szCs w:val="24"/>
              </w:rPr>
              <w:t xml:space="preserve">Інформація про необхідні </w:t>
            </w:r>
          </w:p>
          <w:p w:rsidR="000975BA" w:rsidRDefault="000975BA" w:rsidP="00727C93">
            <w:pPr>
              <w:widowControl w:val="0"/>
              <w:spacing w:before="48" w:after="0" w:line="240" w:lineRule="auto"/>
              <w:ind w:left="62" w:right="113"/>
              <w:contextualSpacing/>
            </w:pPr>
            <w:r>
              <w:rPr>
                <w:rFonts w:ascii="Times New Roman" w:hAnsi="Times New Roman"/>
                <w:b/>
                <w:sz w:val="24"/>
                <w:szCs w:val="24"/>
              </w:rPr>
              <w:t>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56" w:type="dxa"/>
            <w:tcBorders>
              <w:top w:val="single" w:sz="4" w:space="0" w:color="000000"/>
              <w:left w:val="single" w:sz="4" w:space="0" w:color="000000"/>
              <w:bottom w:val="single" w:sz="4" w:space="0" w:color="000000"/>
              <w:right w:val="single" w:sz="4" w:space="0" w:color="000000"/>
            </w:tcBorders>
          </w:tcPr>
          <w:p w:rsidR="000975BA" w:rsidRPr="00E702F6" w:rsidRDefault="000975BA" w:rsidP="00727C93">
            <w:pPr>
              <w:tabs>
                <w:tab w:val="left" w:pos="6911"/>
              </w:tabs>
              <w:spacing w:after="0" w:line="240" w:lineRule="auto"/>
              <w:ind w:right="87"/>
              <w:jc w:val="both"/>
              <w:rPr>
                <w:rFonts w:ascii="Times New Roman" w:hAnsi="Times New Roman"/>
                <w:b/>
                <w:sz w:val="24"/>
                <w:szCs w:val="24"/>
                <w:lang w:eastAsia="ru-RU"/>
              </w:rPr>
            </w:pPr>
            <w:r>
              <w:rPr>
                <w:rFonts w:ascii="Times New Roman" w:hAnsi="Times New Roman"/>
                <w:color w:val="000000"/>
                <w:sz w:val="24"/>
                <w:szCs w:val="24"/>
                <w:lang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E702F6">
              <w:rPr>
                <w:rFonts w:ascii="Times New Roman" w:hAnsi="Times New Roman"/>
                <w:b/>
                <w:color w:val="000000"/>
                <w:sz w:val="24"/>
                <w:szCs w:val="24"/>
                <w:lang w:eastAsia="ru-RU"/>
              </w:rPr>
              <w:t xml:space="preserve">Додатку </w:t>
            </w:r>
            <w:r w:rsidRPr="00E702F6">
              <w:rPr>
                <w:rFonts w:ascii="Times New Roman" w:hAnsi="Times New Roman"/>
                <w:b/>
                <w:sz w:val="24"/>
                <w:szCs w:val="24"/>
                <w:lang w:eastAsia="ru-RU"/>
              </w:rPr>
              <w:t>№ 4.</w:t>
            </w:r>
          </w:p>
          <w:p w:rsidR="000975BA" w:rsidRPr="004F5ABA" w:rsidRDefault="000975BA" w:rsidP="004F5ABA">
            <w:pPr>
              <w:tabs>
                <w:tab w:val="left" w:pos="6911"/>
              </w:tabs>
              <w:spacing w:after="0" w:line="240" w:lineRule="auto"/>
              <w:ind w:right="87"/>
              <w:jc w:val="both"/>
              <w:rPr>
                <w:rFonts w:ascii="Times New Roman" w:hAnsi="Times New Roman"/>
                <w:color w:val="000000"/>
                <w:sz w:val="24"/>
                <w:szCs w:val="24"/>
                <w:lang w:eastAsia="ru-RU"/>
              </w:rPr>
            </w:pPr>
            <w:r w:rsidRPr="004F5ABA">
              <w:rPr>
                <w:rFonts w:ascii="Times New Roman" w:hAnsi="Times New Roman"/>
                <w:color w:val="000000"/>
                <w:sz w:val="24"/>
                <w:szCs w:val="24"/>
                <w:lang w:eastAsia="ru-RU"/>
              </w:rPr>
              <w:t>6.2. Учасники процедури закупівлі повинні надати в складі тендерної пропозиції підписану інформацію про відповідність встановленим технічним, якісним, кількісним характеристикам предмета закупівлі</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sz w:val="24"/>
                <w:szCs w:val="24"/>
                <w:lang w:eastAsia="uk-UA"/>
              </w:rPr>
              <w:t>7.</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47" w:lineRule="auto"/>
            </w:pPr>
            <w:proofErr w:type="spellStart"/>
            <w:r>
              <w:rPr>
                <w:rFonts w:ascii="Times New Roman" w:hAnsi="Times New Roman"/>
                <w:b/>
                <w:sz w:val="24"/>
                <w:szCs w:val="24"/>
                <w:lang w:val="ru-RU" w:eastAsia="ru-RU"/>
              </w:rPr>
              <w:t>Інформація</w:t>
            </w:r>
            <w:proofErr w:type="spellEnd"/>
            <w:r>
              <w:rPr>
                <w:rFonts w:ascii="Times New Roman" w:hAnsi="Times New Roman"/>
                <w:b/>
                <w:sz w:val="24"/>
                <w:szCs w:val="24"/>
                <w:lang w:val="ru-RU" w:eastAsia="ru-RU"/>
              </w:rPr>
              <w:t xml:space="preserve"> про </w:t>
            </w:r>
            <w:proofErr w:type="spellStart"/>
            <w:r>
              <w:rPr>
                <w:rFonts w:ascii="Times New Roman" w:hAnsi="Times New Roman"/>
                <w:b/>
                <w:sz w:val="24"/>
                <w:szCs w:val="24"/>
                <w:lang w:val="ru-RU" w:eastAsia="ru-RU"/>
              </w:rPr>
              <w:t>маркування</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протоколи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випробувань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або</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сертифікати</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що</w:t>
            </w:r>
            <w:proofErr w:type="spellEnd"/>
            <w:r>
              <w:rPr>
                <w:rFonts w:ascii="Times New Roman" w:hAnsi="Times New Roman"/>
                <w:b/>
                <w:sz w:val="24"/>
                <w:szCs w:val="24"/>
                <w:lang w:val="ru-RU" w:eastAsia="ru-RU"/>
              </w:rPr>
              <w:t xml:space="preserve"> </w:t>
            </w:r>
            <w:proofErr w:type="spellStart"/>
            <w:proofErr w:type="gramStart"/>
            <w:r>
              <w:rPr>
                <w:rFonts w:ascii="Times New Roman" w:hAnsi="Times New Roman"/>
                <w:b/>
                <w:sz w:val="24"/>
                <w:szCs w:val="24"/>
                <w:lang w:val="ru-RU" w:eastAsia="ru-RU"/>
              </w:rPr>
              <w:t>п</w:t>
            </w:r>
            <w:proofErr w:type="gramEnd"/>
            <w:r>
              <w:rPr>
                <w:rFonts w:ascii="Times New Roman" w:hAnsi="Times New Roman"/>
                <w:b/>
                <w:sz w:val="24"/>
                <w:szCs w:val="24"/>
                <w:lang w:val="ru-RU" w:eastAsia="ru-RU"/>
              </w:rPr>
              <w:t>ідтверджують</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відповідність</w:t>
            </w:r>
            <w:proofErr w:type="spellEnd"/>
            <w:r>
              <w:rPr>
                <w:rFonts w:ascii="Times New Roman" w:hAnsi="Times New Roman"/>
                <w:b/>
                <w:sz w:val="24"/>
                <w:szCs w:val="24"/>
                <w:lang w:val="ru-RU" w:eastAsia="ru-RU"/>
              </w:rPr>
              <w:t xml:space="preserve"> предмета </w:t>
            </w:r>
            <w:proofErr w:type="spellStart"/>
            <w:r>
              <w:rPr>
                <w:rFonts w:ascii="Times New Roman" w:hAnsi="Times New Roman"/>
                <w:b/>
                <w:sz w:val="24"/>
                <w:szCs w:val="24"/>
                <w:lang w:val="ru-RU" w:eastAsia="ru-RU"/>
              </w:rPr>
              <w:t>закупівлі</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встановленим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замовником</w:t>
            </w:r>
            <w:proofErr w:type="spellEnd"/>
            <w:r>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вимогам</w:t>
            </w:r>
            <w:proofErr w:type="spellEnd"/>
            <w:r>
              <w:rPr>
                <w:rFonts w:ascii="Times New Roman" w:hAnsi="Times New Roman"/>
                <w:b/>
                <w:sz w:val="24"/>
                <w:szCs w:val="24"/>
                <w:lang w:val="ru-RU" w:eastAsia="ru-RU"/>
              </w:rPr>
              <w:t xml:space="preserve"> (у </w:t>
            </w:r>
            <w:proofErr w:type="spellStart"/>
            <w:r>
              <w:rPr>
                <w:rFonts w:ascii="Times New Roman" w:hAnsi="Times New Roman"/>
                <w:b/>
                <w:sz w:val="24"/>
                <w:szCs w:val="24"/>
                <w:lang w:val="ru-RU" w:eastAsia="ru-RU"/>
              </w:rPr>
              <w:t>разі</w:t>
            </w:r>
            <w:proofErr w:type="spellEnd"/>
            <w:r>
              <w:rPr>
                <w:rFonts w:ascii="Times New Roman" w:hAnsi="Times New Roman"/>
                <w:b/>
                <w:sz w:val="24"/>
                <w:szCs w:val="24"/>
                <w:lang w:val="ru-RU" w:eastAsia="ru-RU"/>
              </w:rPr>
              <w:t xml:space="preserve"> потреби)</w:t>
            </w:r>
          </w:p>
        </w:tc>
        <w:tc>
          <w:tcPr>
            <w:tcW w:w="6756" w:type="dxa"/>
            <w:tcBorders>
              <w:top w:val="single" w:sz="4" w:space="0" w:color="000000"/>
              <w:left w:val="single" w:sz="4" w:space="0" w:color="000000"/>
              <w:bottom w:val="single" w:sz="4" w:space="0" w:color="000000"/>
              <w:right w:val="single" w:sz="4" w:space="0" w:color="000000"/>
            </w:tcBorders>
          </w:tcPr>
          <w:p w:rsidR="000975BA" w:rsidRPr="00034B8E" w:rsidRDefault="000975BA" w:rsidP="00034B8E">
            <w:pPr>
              <w:widowControl w:val="0"/>
              <w:jc w:val="both"/>
              <w:rPr>
                <w:rFonts w:ascii="Times New Roman" w:hAnsi="Times New Roman"/>
                <w:color w:val="000000"/>
                <w:sz w:val="24"/>
                <w:szCs w:val="24"/>
              </w:rPr>
            </w:pPr>
            <w:r w:rsidRPr="004F7228">
              <w:rPr>
                <w:rFonts w:ascii="Times New Roman" w:hAnsi="Times New Roman"/>
                <w:color w:val="000000"/>
                <w:sz w:val="24"/>
                <w:szCs w:val="24"/>
              </w:rPr>
              <w:t xml:space="preserve">7.1. Замовник </w:t>
            </w:r>
            <w:r w:rsidRPr="004F7228">
              <w:rPr>
                <w:rFonts w:ascii="Times New Roman" w:hAnsi="Times New Roman"/>
                <w:b/>
                <w:bCs/>
                <w:color w:val="000000"/>
                <w:sz w:val="24"/>
                <w:szCs w:val="24"/>
                <w:u w:val="single"/>
              </w:rPr>
              <w:t>може</w:t>
            </w:r>
            <w:r w:rsidRPr="004F7228">
              <w:rPr>
                <w:rFonts w:ascii="Times New Roman" w:hAnsi="Times New Roman"/>
                <w:color w:val="000000"/>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val="ru-RU" w:eastAsia="uk-UA"/>
              </w:rPr>
              <w:lastRenderedPageBreak/>
              <w:t>8</w:t>
            </w:r>
            <w:r>
              <w:rPr>
                <w:rFonts w:ascii="Times New Roman" w:hAnsi="Times New Roman"/>
                <w:b/>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0975BA" w:rsidRDefault="000975BA" w:rsidP="00727C93">
            <w:pPr>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Інформація про </w:t>
            </w:r>
          </w:p>
          <w:p w:rsidR="000975BA" w:rsidRDefault="000975BA" w:rsidP="00727C93">
            <w:pPr>
              <w:spacing w:after="0" w:line="247" w:lineRule="auto"/>
              <w:rPr>
                <w:b/>
                <w:color w:val="000000"/>
                <w:sz w:val="24"/>
                <w:lang w:eastAsia="uk-UA"/>
              </w:rPr>
            </w:pPr>
            <w:r>
              <w:rPr>
                <w:rFonts w:ascii="Times New Roman" w:hAnsi="Times New Roman"/>
                <w:b/>
                <w:color w:val="000000"/>
                <w:sz w:val="24"/>
                <w:lang w:eastAsia="uk-UA"/>
              </w:rPr>
              <w:t>субпідрядника/співвиконавця (у випадку закупівлі робіт чи послуг)</w:t>
            </w:r>
            <w:r>
              <w:rPr>
                <w:rFonts w:ascii="Times New Roman" w:hAnsi="Times New Roman"/>
                <w:color w:val="000000"/>
                <w:sz w:val="24"/>
                <w:lang w:eastAsia="uk-UA"/>
              </w:rPr>
              <w:t xml:space="preserve"> </w:t>
            </w:r>
          </w:p>
          <w:p w:rsidR="000975BA" w:rsidRDefault="000975BA" w:rsidP="00727C93">
            <w:pPr>
              <w:pStyle w:val="a4"/>
              <w:spacing w:before="0" w:after="120"/>
              <w:rPr>
                <w:b/>
                <w:color w:val="000000"/>
                <w:lang w:eastAsia="uk-UA"/>
              </w:rPr>
            </w:pP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1A3DF5">
            <w:pPr>
              <w:tabs>
                <w:tab w:val="left" w:pos="1080"/>
              </w:tabs>
              <w:ind w:right="22"/>
              <w:jc w:val="both"/>
            </w:pPr>
            <w:r>
              <w:rPr>
                <w:rFonts w:ascii="Times New Roman" w:hAnsi="Times New Roman"/>
                <w:color w:val="000000"/>
                <w:sz w:val="24"/>
                <w:szCs w:val="24"/>
              </w:rPr>
              <w:t xml:space="preserve">8.1. Предметом закупівлі даних торгів є послуги, відповідно Замовник </w:t>
            </w:r>
            <w:r w:rsidRPr="001A3DF5">
              <w:rPr>
                <w:rFonts w:ascii="Times New Roman" w:hAnsi="Times New Roman"/>
                <w:b/>
                <w:color w:val="000000"/>
                <w:sz w:val="24"/>
                <w:szCs w:val="24"/>
              </w:rPr>
              <w:t>вимагає</w:t>
            </w:r>
            <w:r>
              <w:rPr>
                <w:rFonts w:ascii="Times New Roman" w:hAnsi="Times New Roman"/>
                <w:color w:val="000000"/>
                <w:sz w:val="24"/>
                <w:szCs w:val="24"/>
              </w:rPr>
              <w:t xml:space="preserve"> від учасників </w:t>
            </w:r>
            <w:r>
              <w:rPr>
                <w:rFonts w:ascii="Times New Roman" w:hAnsi="Times New Roman"/>
                <w:sz w:val="24"/>
                <w:szCs w:val="24"/>
              </w:rPr>
              <w:t xml:space="preserve">інформацію про </w:t>
            </w:r>
            <w:r>
              <w:rPr>
                <w:rFonts w:ascii="Times New Roman" w:hAnsi="Times New Roman"/>
                <w:color w:val="000000"/>
                <w:sz w:val="24"/>
                <w:szCs w:val="24"/>
              </w:rPr>
              <w:t>суб’єктів господарювання, які плануються залучати учасником як субпідрядники/співвиконавці.</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contextualSpacing/>
            </w:pPr>
            <w:r>
              <w:rPr>
                <w:rFonts w:ascii="Times New Roman" w:hAnsi="Times New Roman"/>
                <w:b/>
                <w:color w:val="000000"/>
                <w:sz w:val="24"/>
                <w:szCs w:val="24"/>
                <w:lang w:val="ru-RU" w:eastAsia="uk-UA"/>
              </w:rPr>
              <w:t>9</w:t>
            </w:r>
            <w:r>
              <w:rPr>
                <w:rFonts w:ascii="Times New Roman" w:hAnsi="Times New Roman"/>
                <w:color w:val="000000"/>
                <w:sz w:val="24"/>
                <w:szCs w:val="24"/>
                <w:lang w:eastAsia="uk-UA"/>
              </w:rPr>
              <w:t>.</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48" w:after="0" w:line="240" w:lineRule="auto"/>
              <w:ind w:left="62" w:right="113"/>
              <w:contextualSpacing/>
            </w:pPr>
            <w:r>
              <w:rPr>
                <w:rFonts w:ascii="Times New Roman" w:hAnsi="Times New Roman"/>
                <w:b/>
                <w:sz w:val="24"/>
                <w:szCs w:val="24"/>
              </w:rPr>
              <w:t>Унесення змін або відкликання тендерної пропозиції учасником</w:t>
            </w:r>
          </w:p>
        </w:tc>
        <w:tc>
          <w:tcPr>
            <w:tcW w:w="6756" w:type="dxa"/>
            <w:tcBorders>
              <w:top w:val="single" w:sz="4" w:space="0" w:color="000000"/>
              <w:left w:val="single" w:sz="4" w:space="0" w:color="000000"/>
              <w:bottom w:val="single" w:sz="4" w:space="0" w:color="000000"/>
              <w:right w:val="single" w:sz="4" w:space="0" w:color="000000"/>
            </w:tcBorders>
          </w:tcPr>
          <w:p w:rsidR="000975BA" w:rsidRPr="003D71DC" w:rsidRDefault="000975BA" w:rsidP="00727C93">
            <w:pPr>
              <w:jc w:val="both"/>
              <w:rPr>
                <w:rFonts w:ascii="Times New Roman" w:hAnsi="Times New Roman"/>
                <w:sz w:val="24"/>
                <w:szCs w:val="24"/>
                <w:lang w:eastAsia="uk-UA"/>
              </w:rPr>
            </w:pPr>
            <w:r>
              <w:rPr>
                <w:rFonts w:ascii="Times New Roman" w:hAnsi="Times New Roman"/>
                <w:sz w:val="24"/>
                <w:szCs w:val="24"/>
              </w:rPr>
              <w:t xml:space="preserve">9.1. </w:t>
            </w:r>
            <w:r w:rsidRPr="003D71DC">
              <w:rPr>
                <w:rFonts w:ascii="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975BA" w:rsidRPr="003D71DC" w:rsidRDefault="000975BA" w:rsidP="00727C93">
            <w:pPr>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та/або </w:t>
            </w:r>
            <w:r>
              <w:rPr>
                <w:rFonts w:ascii="Times New Roman" w:hAnsi="Times New Roman"/>
                <w:sz w:val="24"/>
                <w:szCs w:val="24"/>
                <w:lang w:eastAsia="uk-UA"/>
              </w:rPr>
              <w:t>подання яких вимагалося тендерною документацією</w:t>
            </w:r>
            <w:r w:rsidRPr="003D71DC">
              <w:rPr>
                <w:rFonts w:ascii="Times New Roman" w:hAnsi="Times New Roman"/>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975BA" w:rsidRPr="00360D0E" w:rsidRDefault="000975BA" w:rsidP="00727C93">
            <w:pPr>
              <w:suppressAutoHyphens w:val="0"/>
              <w:spacing w:after="0" w:line="240" w:lineRule="auto"/>
              <w:jc w:val="both"/>
              <w:rPr>
                <w:rFonts w:ascii="Times New Roman" w:hAnsi="Times New Roman"/>
                <w:sz w:val="24"/>
                <w:szCs w:val="24"/>
                <w:shd w:val="clear" w:color="auto" w:fill="FFFFFF"/>
              </w:rPr>
            </w:pPr>
            <w:r w:rsidRPr="00E446B8">
              <w:rPr>
                <w:rFonts w:ascii="Times New Roman" w:hAnsi="Times New Roman"/>
                <w:sz w:val="24"/>
                <w:szCs w:val="24"/>
                <w:lang w:eastAsia="uk-UA"/>
              </w:rPr>
              <w:t>9</w:t>
            </w:r>
            <w:r w:rsidRPr="00237F6E">
              <w:rPr>
                <w:rFonts w:ascii="Times New Roman" w:hAnsi="Times New Roman"/>
                <w:sz w:val="24"/>
                <w:szCs w:val="24"/>
                <w:lang w:eastAsia="uk-UA"/>
              </w:rPr>
              <w:t>.2. Згідно</w:t>
            </w:r>
            <w:r w:rsidRPr="003D71DC">
              <w:rPr>
                <w:rFonts w:ascii="Times New Roman" w:hAnsi="Times New Roman"/>
                <w:sz w:val="24"/>
                <w:szCs w:val="24"/>
                <w:lang w:eastAsia="uk-UA"/>
              </w:rPr>
              <w:t xml:space="preserve"> із </w:t>
            </w:r>
            <w:r>
              <w:rPr>
                <w:rFonts w:ascii="Times New Roman" w:hAnsi="Times New Roman"/>
                <w:sz w:val="24"/>
                <w:szCs w:val="24"/>
                <w:lang w:eastAsia="uk-UA"/>
              </w:rPr>
              <w:t>абзацом другим пункту 40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ня його припинення або скасування</w:t>
            </w:r>
            <w:r w:rsidRPr="003D71DC">
              <w:rPr>
                <w:rFonts w:ascii="Times New Roman" w:hAnsi="Times New Roman"/>
                <w:sz w:val="24"/>
                <w:szCs w:val="24"/>
                <w:lang w:eastAsia="uk-UA"/>
              </w:rPr>
              <w:t>,</w:t>
            </w:r>
            <w:r>
              <w:rPr>
                <w:rFonts w:ascii="Times New Roman" w:hAnsi="Times New Roman"/>
                <w:sz w:val="24"/>
                <w:szCs w:val="24"/>
                <w:lang w:eastAsia="uk-UA"/>
              </w:rPr>
              <w:t xml:space="preserve"> затверджених Постановою КМУ від 12.10.2022 р. № 1178 (зі змінами),</w:t>
            </w:r>
            <w:r w:rsidRPr="003D71DC">
              <w:rPr>
                <w:rFonts w:ascii="Times New Roman" w:hAnsi="Times New Roman"/>
                <w:sz w:val="24"/>
                <w:szCs w:val="24"/>
                <w:lang w:eastAsia="uk-UA"/>
              </w:rPr>
              <w:t xml:space="preserve"> </w:t>
            </w:r>
            <w:r w:rsidRPr="00360D0E">
              <w:rPr>
                <w:rFonts w:ascii="Times New Roman" w:hAnsi="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11" w:tgtFrame="_blank" w:history="1">
              <w:r w:rsidRPr="00360D0E">
                <w:rPr>
                  <w:rStyle w:val="a3"/>
                  <w:rFonts w:ascii="Times New Roman" w:hAnsi="Times New Roman"/>
                  <w:color w:val="auto"/>
                  <w:sz w:val="24"/>
                  <w:szCs w:val="24"/>
                  <w:u w:val="none"/>
                  <w:shd w:val="clear" w:color="auto" w:fill="FFFFFF"/>
                </w:rPr>
                <w:t>та/або відсутності інформації</w:t>
              </w:r>
            </w:hyperlink>
            <w:r w:rsidRPr="00360D0E">
              <w:rPr>
                <w:rFonts w:ascii="Times New Roman" w:hAnsi="Times New Roman"/>
                <w:sz w:val="24"/>
                <w:szCs w:val="24"/>
                <w:shd w:val="clear" w:color="auto" w:fill="FFFFFF"/>
              </w:rPr>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5BA" w:rsidRPr="00360D0E" w:rsidRDefault="000975BA" w:rsidP="00727C93">
            <w:pPr>
              <w:suppressAutoHyphens w:val="0"/>
              <w:spacing w:after="0" w:line="240" w:lineRule="auto"/>
              <w:jc w:val="both"/>
              <w:rPr>
                <w:rFonts w:ascii="Times New Roman" w:hAnsi="Times New Roman"/>
                <w:sz w:val="24"/>
                <w:szCs w:val="24"/>
                <w:shd w:val="clear" w:color="auto" w:fill="FFFFFF"/>
              </w:rPr>
            </w:pPr>
            <w:r w:rsidRPr="00360D0E">
              <w:rPr>
                <w:rFonts w:ascii="Times New Roman" w:hAnsi="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5BA" w:rsidRDefault="000975BA" w:rsidP="00727C93">
            <w:pPr>
              <w:widowControl w:val="0"/>
              <w:spacing w:before="48" w:after="0" w:line="240" w:lineRule="auto"/>
              <w:ind w:left="62" w:right="113"/>
              <w:contextualSpacing/>
              <w:jc w:val="both"/>
            </w:pPr>
            <w:r w:rsidRPr="003D71DC">
              <w:rPr>
                <w:rFonts w:ascii="Times New Roman" w:hAnsi="Times New Roman"/>
                <w:sz w:val="24"/>
                <w:szCs w:val="24"/>
                <w:lang w:eastAsia="uk-UA"/>
              </w:rPr>
              <w:t xml:space="preserve">Замовник розглядає подані тендерні пропозиції з урахуванням виправлення або не виправлення учасниками </w:t>
            </w:r>
            <w:r w:rsidRPr="003D71DC">
              <w:rPr>
                <w:rFonts w:ascii="Times New Roman" w:hAnsi="Times New Roman"/>
                <w:sz w:val="24"/>
                <w:szCs w:val="24"/>
                <w:lang w:eastAsia="uk-UA"/>
              </w:rPr>
              <w:lastRenderedPageBreak/>
              <w:t>виявлених невідповідностей.</w:t>
            </w:r>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0975BA" w:rsidRDefault="000975BA" w:rsidP="00727C93">
            <w:pPr>
              <w:widowControl w:val="0"/>
              <w:spacing w:before="120" w:after="120" w:line="240" w:lineRule="auto"/>
              <w:ind w:left="62" w:right="113"/>
              <w:contextualSpacing/>
              <w:jc w:val="center"/>
            </w:pPr>
            <w:r>
              <w:rPr>
                <w:rFonts w:ascii="Times New Roman" w:hAnsi="Times New Roman"/>
                <w:b/>
                <w:sz w:val="24"/>
                <w:szCs w:val="24"/>
              </w:rPr>
              <w:lastRenderedPageBreak/>
              <w:t>Розділ IV. Подання та розкриття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tabs>
                <w:tab w:val="center" w:pos="515"/>
                <w:tab w:val="center" w:pos="1669"/>
                <w:tab w:val="center" w:pos="2761"/>
              </w:tabs>
              <w:spacing w:after="0" w:line="256" w:lineRule="auto"/>
              <w:rPr>
                <w:rFonts w:ascii="Times New Roman" w:hAnsi="Times New Roman"/>
                <w:b/>
                <w:color w:val="000000"/>
                <w:sz w:val="24"/>
                <w:lang w:eastAsia="uk-UA"/>
              </w:rPr>
            </w:pPr>
            <w:r>
              <w:rPr>
                <w:rFonts w:ascii="Times New Roman" w:hAnsi="Times New Roman"/>
                <w:b/>
                <w:color w:val="000000"/>
                <w:sz w:val="24"/>
                <w:lang w:eastAsia="uk-UA"/>
              </w:rPr>
              <w:t xml:space="preserve">Кінцевий </w:t>
            </w:r>
            <w:r>
              <w:rPr>
                <w:rFonts w:ascii="Times New Roman" w:hAnsi="Times New Roman"/>
                <w:b/>
                <w:color w:val="000000"/>
                <w:sz w:val="24"/>
                <w:lang w:eastAsia="uk-UA"/>
              </w:rPr>
              <w:tab/>
              <w:t xml:space="preserve">строк </w:t>
            </w:r>
            <w:r>
              <w:rPr>
                <w:rFonts w:ascii="Times New Roman" w:hAnsi="Times New Roman"/>
                <w:b/>
                <w:color w:val="000000"/>
                <w:sz w:val="24"/>
                <w:lang w:eastAsia="uk-UA"/>
              </w:rPr>
              <w:tab/>
              <w:t xml:space="preserve">подання </w:t>
            </w:r>
          </w:p>
          <w:p w:rsidR="000975BA" w:rsidRDefault="000975BA" w:rsidP="00727C93">
            <w:pPr>
              <w:widowControl w:val="0"/>
              <w:spacing w:before="120" w:after="120" w:line="240" w:lineRule="auto"/>
              <w:ind w:left="62" w:right="113"/>
              <w:contextualSpacing/>
            </w:pPr>
            <w:r>
              <w:rPr>
                <w:rFonts w:ascii="Times New Roman" w:hAnsi="Times New Roman"/>
                <w:b/>
                <w:color w:val="000000"/>
                <w:sz w:val="24"/>
                <w:lang w:eastAsia="uk-UA"/>
              </w:rPr>
              <w:t>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BD3C2C" w:rsidRDefault="000975BA" w:rsidP="00727C93">
            <w:pPr>
              <w:jc w:val="both"/>
              <w:rPr>
                <w:rFonts w:ascii="Times New Roman" w:hAnsi="Times New Roman"/>
                <w:b/>
                <w:sz w:val="24"/>
                <w:szCs w:val="24"/>
                <w:lang w:eastAsia="uk-UA"/>
              </w:rPr>
            </w:pPr>
            <w:r>
              <w:rPr>
                <w:rFonts w:ascii="Times New Roman" w:hAnsi="Times New Roman"/>
                <w:color w:val="000000"/>
                <w:sz w:val="24"/>
                <w:lang w:eastAsia="uk-UA"/>
              </w:rPr>
              <w:t>1.1.</w:t>
            </w:r>
            <w:r>
              <w:rPr>
                <w:rFonts w:ascii="Times New Roman" w:hAnsi="Times New Roman"/>
                <w:color w:val="000000"/>
                <w:sz w:val="24"/>
                <w:lang w:eastAsia="uk-UA"/>
              </w:rPr>
              <w:tab/>
            </w:r>
            <w:r w:rsidRPr="003D71DC">
              <w:rPr>
                <w:rFonts w:ascii="Times New Roman" w:hAnsi="Times New Roman"/>
                <w:sz w:val="24"/>
                <w:szCs w:val="24"/>
                <w:lang w:eastAsia="uk-UA"/>
              </w:rPr>
              <w:t xml:space="preserve">Кінцевий строк подання тендерних пропозицій: </w:t>
            </w:r>
            <w:r w:rsidRPr="00BD3C2C">
              <w:rPr>
                <w:rFonts w:ascii="Times New Roman" w:hAnsi="Times New Roman"/>
                <w:b/>
                <w:sz w:val="24"/>
                <w:szCs w:val="24"/>
                <w:lang w:eastAsia="uk-UA"/>
              </w:rPr>
              <w:t xml:space="preserve">до </w:t>
            </w:r>
            <w:r>
              <w:rPr>
                <w:rFonts w:ascii="Times New Roman" w:hAnsi="Times New Roman"/>
                <w:b/>
                <w:sz w:val="24"/>
                <w:szCs w:val="24"/>
                <w:lang w:eastAsia="uk-UA"/>
              </w:rPr>
              <w:t>05 квітня 2023</w:t>
            </w:r>
            <w:r w:rsidRPr="00BD3C2C">
              <w:rPr>
                <w:rFonts w:ascii="Times New Roman" w:hAnsi="Times New Roman"/>
                <w:b/>
                <w:sz w:val="24"/>
                <w:szCs w:val="24"/>
                <w:lang w:eastAsia="uk-UA"/>
              </w:rPr>
              <w:t xml:space="preserve"> року.</w:t>
            </w:r>
          </w:p>
          <w:p w:rsidR="000975BA" w:rsidRPr="003469FD" w:rsidRDefault="000975BA" w:rsidP="00360D0E">
            <w:pPr>
              <w:widowControl w:val="0"/>
              <w:jc w:val="both"/>
              <w:rPr>
                <w:rFonts w:ascii="Times New Roman" w:hAnsi="Times New Roman"/>
                <w:sz w:val="24"/>
                <w:szCs w:val="24"/>
              </w:rPr>
            </w:pPr>
            <w:r>
              <w:rPr>
                <w:rFonts w:ascii="Times New Roman" w:hAnsi="Times New Roman"/>
                <w:sz w:val="24"/>
                <w:szCs w:val="24"/>
              </w:rPr>
              <w:t xml:space="preserve">1.2 </w:t>
            </w:r>
            <w:r w:rsidRPr="003469FD">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0975BA" w:rsidRPr="003469FD" w:rsidRDefault="000975BA" w:rsidP="00360D0E">
            <w:pPr>
              <w:widowControl w:val="0"/>
              <w:jc w:val="both"/>
              <w:rPr>
                <w:rFonts w:ascii="Times New Roman" w:hAnsi="Times New Roman"/>
                <w:sz w:val="24"/>
                <w:szCs w:val="24"/>
              </w:rPr>
            </w:pPr>
            <w:r w:rsidRPr="003469F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75BA" w:rsidRDefault="000975BA" w:rsidP="00360D0E">
            <w:pPr>
              <w:widowControl w:val="0"/>
              <w:spacing w:before="120" w:after="120" w:line="240" w:lineRule="auto"/>
              <w:ind w:right="113"/>
              <w:contextualSpacing/>
              <w:jc w:val="both"/>
            </w:pPr>
            <w:r w:rsidRPr="003469FD">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contextualSpacing/>
            </w:pPr>
            <w:r>
              <w:rPr>
                <w:rFonts w:ascii="Times New Roman" w:hAnsi="Times New Roman"/>
                <w:b/>
                <w:color w:val="000000"/>
                <w:sz w:val="24"/>
                <w:szCs w:val="24"/>
                <w:lang w:eastAsia="uk-UA"/>
              </w:rPr>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rPr>
              <w:t>Дата та час розкриття тендерної пропозиції</w:t>
            </w:r>
          </w:p>
        </w:tc>
        <w:tc>
          <w:tcPr>
            <w:tcW w:w="6756" w:type="dxa"/>
            <w:tcBorders>
              <w:top w:val="single" w:sz="4" w:space="0" w:color="000000"/>
              <w:left w:val="single" w:sz="4" w:space="0" w:color="000000"/>
              <w:bottom w:val="single" w:sz="4" w:space="0" w:color="000000"/>
              <w:right w:val="single" w:sz="4" w:space="0" w:color="000000"/>
            </w:tcBorders>
          </w:tcPr>
          <w:p w:rsidR="000975BA" w:rsidRPr="002207A6" w:rsidRDefault="000975BA" w:rsidP="002207A6">
            <w:pPr>
              <w:spacing w:before="120"/>
              <w:jc w:val="both"/>
              <w:rPr>
                <w:rFonts w:ascii="Times New Roman" w:hAnsi="Times New Roman"/>
                <w:b/>
                <w:sz w:val="24"/>
                <w:szCs w:val="24"/>
              </w:rPr>
            </w:pPr>
            <w:r>
              <w:rPr>
                <w:rFonts w:ascii="Times New Roman" w:hAnsi="Times New Roman"/>
                <w:sz w:val="24"/>
                <w:szCs w:val="24"/>
              </w:rPr>
              <w:t xml:space="preserve">2.1. </w:t>
            </w:r>
            <w:r w:rsidRPr="002207A6">
              <w:rPr>
                <w:rFonts w:ascii="Times New Roman" w:hAnsi="Times New Roman"/>
                <w:sz w:val="24"/>
                <w:szCs w:val="24"/>
              </w:rPr>
              <w:t xml:space="preserve">Відкриті торги проводяться </w:t>
            </w:r>
            <w:r w:rsidRPr="002207A6">
              <w:rPr>
                <w:rFonts w:ascii="Times New Roman" w:hAnsi="Times New Roman"/>
                <w:b/>
                <w:sz w:val="24"/>
                <w:szCs w:val="24"/>
              </w:rPr>
              <w:t>без застосування електронного аукціону.</w:t>
            </w:r>
          </w:p>
          <w:p w:rsidR="000975BA" w:rsidRPr="00360D0E" w:rsidRDefault="000975BA" w:rsidP="00360D0E">
            <w:pPr>
              <w:pStyle w:val="tj"/>
              <w:shd w:val="clear" w:color="auto" w:fill="FFFFFF"/>
              <w:spacing w:before="0" w:beforeAutospacing="0" w:after="0" w:afterAutospacing="0"/>
            </w:pPr>
            <w:r>
              <w:t xml:space="preserve">2.2. </w:t>
            </w:r>
            <w:hyperlink r:id="rId12" w:tgtFrame="_blank" w:history="1">
              <w:r w:rsidRPr="00360D0E">
                <w:rPr>
                  <w:rStyle w:val="a3"/>
                  <w:color w:val="auto"/>
                  <w:u w:val="non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hyperlink>
          </w:p>
          <w:p w:rsidR="000975BA" w:rsidRPr="00360D0E" w:rsidRDefault="00F95B56" w:rsidP="00360D0E">
            <w:pPr>
              <w:pStyle w:val="tj"/>
              <w:shd w:val="clear" w:color="auto" w:fill="FFFFFF"/>
              <w:spacing w:before="0" w:beforeAutospacing="0" w:after="0" w:afterAutospacing="0"/>
              <w:rPr>
                <w:rFonts w:ascii="IBM Plex Serif" w:hAnsi="IBM Plex Serif"/>
                <w:color w:val="293A55"/>
                <w:sz w:val="25"/>
                <w:szCs w:val="25"/>
              </w:rPr>
            </w:pPr>
            <w:hyperlink r:id="rId13" w:tgtFrame="_blank" w:history="1">
              <w:r w:rsidR="000975BA" w:rsidRPr="00360D0E">
                <w:rPr>
                  <w:rStyle w:val="a3"/>
                  <w:color w:val="auto"/>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0975BA" w:rsidRPr="00360D0E">
              <w:t> </w:t>
            </w:r>
            <w:hyperlink r:id="rId14" w:tgtFrame="_blank" w:history="1">
              <w:r w:rsidR="000975BA" w:rsidRPr="00360D0E">
                <w:rPr>
                  <w:rStyle w:val="hard-blue-color"/>
                </w:rPr>
                <w:t>статті 16 Закону</w:t>
              </w:r>
            </w:hyperlink>
            <w:hyperlink r:id="rId15" w:tgtFrame="_blank" w:history="1">
              <w:r w:rsidR="000975BA" w:rsidRPr="00360D0E">
                <w:rPr>
                  <w:rStyle w:val="a3"/>
                  <w:color w:val="auto"/>
                  <w:u w:val="none"/>
                </w:rPr>
                <w:t>, і документи, що підтверджують відсутність підстав,</w:t>
              </w:r>
            </w:hyperlink>
            <w:r w:rsidR="000975BA" w:rsidRPr="00360D0E">
              <w:t> </w:t>
            </w:r>
            <w:hyperlink r:id="rId16" w:tgtFrame="_blank" w:history="1">
              <w:r w:rsidR="000975BA" w:rsidRPr="00360D0E">
                <w:rPr>
                  <w:rStyle w:val="a3"/>
                  <w:color w:val="auto"/>
                  <w:u w:val="none"/>
                </w:rPr>
                <w:t>визначених пунктом 44 цих особливостей</w:t>
              </w:r>
            </w:hyperlink>
            <w:hyperlink r:id="rId17" w:tgtFrame="_blank" w:history="1">
              <w:r w:rsidR="000975BA" w:rsidRPr="00360D0E">
                <w:rPr>
                  <w:rStyle w:val="a3"/>
                  <w:color w:val="auto"/>
                  <w:u w:val="none"/>
                </w:rPr>
                <w:t xml:space="preserve">. Замовник, орган оскарження та </w:t>
              </w:r>
              <w:proofErr w:type="spellStart"/>
              <w:r w:rsidR="000975BA" w:rsidRPr="00360D0E">
                <w:rPr>
                  <w:rStyle w:val="a3"/>
                  <w:color w:val="auto"/>
                  <w:u w:val="none"/>
                </w:rPr>
                <w:t>Держаудитслужба</w:t>
              </w:r>
              <w:proofErr w:type="spellEnd"/>
              <w:r w:rsidR="000975BA" w:rsidRPr="00360D0E">
                <w:rPr>
                  <w:rStyle w:val="a3"/>
                  <w:color w:val="auto"/>
                  <w:u w:val="none"/>
                </w:rPr>
                <w:t xml:space="preserve"> мають доступ в електронній системі закупівель до інформації, яка визначена учасником процедури закупівлі конфіденційною.</w:t>
              </w:r>
            </w:hyperlink>
          </w:p>
          <w:p w:rsidR="000975BA" w:rsidRDefault="000975BA" w:rsidP="00360D0E">
            <w:pPr>
              <w:pStyle w:val="tj"/>
              <w:shd w:val="clear" w:color="auto" w:fill="FFFFFF"/>
              <w:spacing w:before="0" w:beforeAutospacing="0" w:after="0" w:afterAutospacing="0"/>
              <w:jc w:val="both"/>
            </w:pPr>
          </w:p>
          <w:p w:rsidR="000975BA" w:rsidRPr="0029788C" w:rsidRDefault="000975BA" w:rsidP="00360D0E">
            <w:pPr>
              <w:pStyle w:val="tj"/>
              <w:shd w:val="clear" w:color="auto" w:fill="FFFFFF"/>
              <w:spacing w:before="0" w:beforeAutospacing="0" w:after="0" w:afterAutospacing="0"/>
              <w:jc w:val="both"/>
            </w:pPr>
            <w:r>
              <w:t xml:space="preserve">2.3. </w:t>
            </w:r>
            <w:hyperlink r:id="rId18" w:tgtFrame="_blank" w:history="1">
              <w:r w:rsidRPr="0029788C">
                <w:rPr>
                  <w:rStyle w:val="a3"/>
                  <w:rFonts w:ascii="IBM Plex Serif" w:hAnsi="IBM Plex Serif"/>
                  <w:color w:val="auto"/>
                  <w:sz w:val="25"/>
                  <w:szCs w:val="25"/>
                  <w:u w:val="none"/>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rsidR="000975BA" w:rsidRPr="00360D0E" w:rsidRDefault="00F95B56" w:rsidP="00360D0E">
            <w:pPr>
              <w:pStyle w:val="tj"/>
              <w:shd w:val="clear" w:color="auto" w:fill="FFFFFF"/>
              <w:spacing w:before="0" w:beforeAutospacing="0" w:after="0" w:afterAutospacing="0"/>
              <w:jc w:val="both"/>
            </w:pPr>
            <w:hyperlink r:id="rId19" w:tgtFrame="_blank" w:history="1">
              <w:r w:rsidR="000975BA" w:rsidRPr="00360D0E">
                <w:rPr>
                  <w:rStyle w:val="a3"/>
                  <w:color w:val="auto"/>
                  <w:u w:val="none"/>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0975BA" w:rsidRPr="00360D0E" w:rsidRDefault="00F95B56" w:rsidP="00360D0E">
            <w:pPr>
              <w:pStyle w:val="tj"/>
              <w:shd w:val="clear" w:color="auto" w:fill="FFFFFF"/>
              <w:spacing w:before="0" w:beforeAutospacing="0" w:after="0" w:afterAutospacing="0"/>
              <w:jc w:val="both"/>
            </w:pPr>
            <w:hyperlink r:id="rId20" w:tgtFrame="_blank" w:history="1">
              <w:r w:rsidR="000975BA" w:rsidRPr="00360D0E">
                <w:rPr>
                  <w:rStyle w:val="a3"/>
                  <w:color w:val="auto"/>
                  <w:u w:val="none"/>
                </w:rPr>
                <w:t>унікальний номер оголошення про проведення відкритих торгів, присвоєний електронною системою закупівель;</w:t>
              </w:r>
            </w:hyperlink>
          </w:p>
          <w:p w:rsidR="000975BA" w:rsidRPr="00360D0E" w:rsidRDefault="00F95B56" w:rsidP="00360D0E">
            <w:pPr>
              <w:pStyle w:val="tj"/>
              <w:shd w:val="clear" w:color="auto" w:fill="FFFFFF"/>
              <w:spacing w:before="0" w:beforeAutospacing="0" w:after="0" w:afterAutospacing="0"/>
              <w:jc w:val="both"/>
            </w:pPr>
            <w:hyperlink r:id="rId21" w:tgtFrame="_blank" w:history="1">
              <w:r w:rsidR="000975BA" w:rsidRPr="00360D0E">
                <w:rPr>
                  <w:rStyle w:val="a3"/>
                  <w:color w:val="auto"/>
                  <w:u w:val="none"/>
                </w:rPr>
                <w:t>назву предмета закупівлі;</w:t>
              </w:r>
            </w:hyperlink>
          </w:p>
          <w:p w:rsidR="000975BA" w:rsidRPr="00360D0E" w:rsidRDefault="00F95B56" w:rsidP="00360D0E">
            <w:pPr>
              <w:pStyle w:val="tj"/>
              <w:shd w:val="clear" w:color="auto" w:fill="FFFFFF"/>
              <w:spacing w:before="0" w:beforeAutospacing="0" w:after="0" w:afterAutospacing="0"/>
              <w:jc w:val="both"/>
            </w:pPr>
            <w:hyperlink r:id="rId22" w:tgtFrame="_blank" w:history="1">
              <w:r w:rsidR="000975BA" w:rsidRPr="00360D0E">
                <w:rPr>
                  <w:rStyle w:val="a3"/>
                  <w:color w:val="auto"/>
                  <w:u w:val="none"/>
                </w:rPr>
                <w:t>дату та час розкриття тендерної пропозиції;</w:t>
              </w:r>
            </w:hyperlink>
          </w:p>
          <w:p w:rsidR="000975BA" w:rsidRPr="00360D0E" w:rsidRDefault="00F95B56" w:rsidP="00360D0E">
            <w:pPr>
              <w:pStyle w:val="tj"/>
              <w:shd w:val="clear" w:color="auto" w:fill="FFFFFF"/>
              <w:spacing w:before="0" w:beforeAutospacing="0" w:after="0" w:afterAutospacing="0"/>
              <w:jc w:val="both"/>
            </w:pPr>
            <w:hyperlink r:id="rId23" w:tgtFrame="_blank" w:history="1">
              <w:r w:rsidR="000975BA" w:rsidRPr="00360D0E">
                <w:rPr>
                  <w:rStyle w:val="a3"/>
                  <w:color w:val="auto"/>
                  <w:u w:val="none"/>
                </w:rPr>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0975BA" w:rsidRPr="00360D0E" w:rsidRDefault="00F95B56" w:rsidP="00360D0E">
            <w:pPr>
              <w:pStyle w:val="tj"/>
              <w:shd w:val="clear" w:color="auto" w:fill="FFFFFF"/>
              <w:spacing w:before="0" w:beforeAutospacing="0" w:after="0" w:afterAutospacing="0"/>
              <w:jc w:val="both"/>
            </w:pPr>
            <w:hyperlink r:id="rId24" w:tgtFrame="_blank" w:history="1">
              <w:r w:rsidR="000975BA" w:rsidRPr="00360D0E">
                <w:rPr>
                  <w:rStyle w:val="a3"/>
                  <w:color w:val="auto"/>
                  <w:u w:val="none"/>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w:t>
              </w:r>
              <w:r w:rsidR="000975BA" w:rsidRPr="00360D0E">
                <w:rPr>
                  <w:rStyle w:val="a3"/>
                  <w:color w:val="auto"/>
                  <w:u w:val="none"/>
                </w:rPr>
                <w:lastRenderedPageBreak/>
                <w:t>технічний опис предмета закупівлі;</w:t>
              </w:r>
            </w:hyperlink>
          </w:p>
          <w:p w:rsidR="000975BA" w:rsidRPr="00360D0E" w:rsidRDefault="00F95B56" w:rsidP="00360D0E">
            <w:pPr>
              <w:pStyle w:val="tj"/>
              <w:shd w:val="clear" w:color="auto" w:fill="FFFFFF"/>
              <w:spacing w:before="0" w:beforeAutospacing="0" w:after="0" w:afterAutospacing="0"/>
              <w:jc w:val="both"/>
            </w:pPr>
            <w:hyperlink r:id="rId25" w:tgtFrame="_blank" w:history="1">
              <w:r w:rsidR="000975BA" w:rsidRPr="00360D0E">
                <w:rPr>
                  <w:rStyle w:val="a3"/>
                  <w:color w:val="auto"/>
                  <w:u w:val="none"/>
                </w:rPr>
                <w:t>інформацію щодо ціни тендерної пропозиції (тендерних пропозицій).</w:t>
              </w:r>
            </w:hyperlink>
          </w:p>
          <w:p w:rsidR="000975BA" w:rsidRPr="002207A6" w:rsidRDefault="00F95B56" w:rsidP="0029788C">
            <w:pPr>
              <w:pStyle w:val="tj"/>
              <w:shd w:val="clear" w:color="auto" w:fill="FFFFFF"/>
              <w:spacing w:before="0" w:beforeAutospacing="0" w:after="0" w:afterAutospacing="0"/>
              <w:jc w:val="both"/>
            </w:pPr>
            <w:hyperlink r:id="rId26" w:tgtFrame="_blank" w:history="1">
              <w:r w:rsidR="000975BA" w:rsidRPr="00360D0E">
                <w:rPr>
                  <w:rStyle w:val="a3"/>
                  <w:color w:val="auto"/>
                  <w:u w:val="none"/>
                </w:rPr>
                <w:t>Протокол розкриття тендерних пропозицій може містити іншу інформацію.</w:t>
              </w:r>
            </w:hyperlink>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rsidR="000975BA" w:rsidRDefault="000975BA" w:rsidP="00727C93">
            <w:pPr>
              <w:widowControl w:val="0"/>
              <w:spacing w:before="120" w:after="120" w:line="240" w:lineRule="auto"/>
              <w:ind w:left="62"/>
              <w:contextualSpacing/>
              <w:jc w:val="center"/>
            </w:pPr>
            <w:r>
              <w:rPr>
                <w:rFonts w:ascii="Times New Roman" w:hAnsi="Times New Roman"/>
                <w:b/>
                <w:sz w:val="24"/>
                <w:szCs w:val="24"/>
              </w:rPr>
              <w:lastRenderedPageBreak/>
              <w:t>Розділ V. Оцінка тендерної пропозиції</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right="113"/>
              <w:contextualSpacing/>
              <w:jc w:val="both"/>
            </w:pPr>
            <w:r>
              <w:rPr>
                <w:rFonts w:ascii="Times New Roman" w:hAnsi="Times New Roman"/>
                <w:color w:val="000000"/>
                <w:sz w:val="24"/>
                <w:szCs w:val="24"/>
                <w:lang w:eastAsia="uk-UA"/>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120" w:after="120" w:line="240" w:lineRule="auto"/>
              <w:ind w:left="62" w:right="113"/>
              <w:contextualSpacing/>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756" w:type="dxa"/>
            <w:tcBorders>
              <w:top w:val="single" w:sz="4" w:space="0" w:color="000000"/>
              <w:left w:val="single" w:sz="4" w:space="0" w:color="000000"/>
              <w:bottom w:val="single" w:sz="4" w:space="0" w:color="000000"/>
              <w:right w:val="single" w:sz="4" w:space="0" w:color="000000"/>
            </w:tcBorders>
          </w:tcPr>
          <w:p w:rsidR="000975BA" w:rsidRPr="002207A6" w:rsidRDefault="000975BA" w:rsidP="002207A6">
            <w:pPr>
              <w:spacing w:before="120"/>
              <w:jc w:val="both"/>
              <w:rPr>
                <w:rFonts w:ascii="Times New Roman" w:hAnsi="Times New Roman"/>
                <w:sz w:val="24"/>
                <w:szCs w:val="24"/>
              </w:rPr>
            </w:pPr>
            <w:bookmarkStart w:id="2" w:name="n523"/>
            <w:bookmarkStart w:id="3" w:name="n518"/>
            <w:bookmarkEnd w:id="2"/>
            <w:bookmarkEnd w:id="3"/>
            <w:r w:rsidRPr="003C238F">
              <w:rPr>
                <w:rFonts w:ascii="Times New Roman" w:hAnsi="Times New Roman"/>
                <w:color w:val="000000"/>
                <w:sz w:val="24"/>
                <w:szCs w:val="24"/>
                <w:lang w:eastAsia="uk-UA"/>
              </w:rPr>
              <w:t xml:space="preserve">1.1. </w:t>
            </w:r>
            <w:r w:rsidRPr="002207A6">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975BA" w:rsidRPr="002207A6" w:rsidRDefault="000975BA" w:rsidP="002207A6">
            <w:pPr>
              <w:spacing w:before="120"/>
              <w:jc w:val="both"/>
              <w:rPr>
                <w:rFonts w:ascii="Times New Roman" w:hAnsi="Times New Roman"/>
                <w:sz w:val="24"/>
                <w:szCs w:val="24"/>
              </w:rPr>
            </w:pPr>
            <w:r w:rsidRPr="002207A6">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975BA" w:rsidRPr="002207A6" w:rsidRDefault="000975BA" w:rsidP="002207A6">
            <w:pPr>
              <w:spacing w:before="120"/>
              <w:jc w:val="both"/>
              <w:rPr>
                <w:rFonts w:ascii="Times New Roman" w:hAnsi="Times New Roman"/>
                <w:sz w:val="24"/>
                <w:szCs w:val="24"/>
              </w:rPr>
            </w:pPr>
            <w:r w:rsidRPr="002207A6">
              <w:rPr>
                <w:rFonts w:ascii="Times New Roman" w:hAnsi="Times New Roman"/>
                <w:sz w:val="24"/>
                <w:szCs w:val="24"/>
              </w:rPr>
              <w:t>Критеріями оцінки є:</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ціна; або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вартість життєвого циклу; або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 xml:space="preserve">ціна разом з іншими критеріями оцінки, що пов’язані із предметом закупівлі. </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використанням товару (товарів), роботи (робіт) або послуги (послуг), зокрема споживання енергії та інших ресурсів;</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технічним обслуговуванням;</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збором та утилізацією товару (товарів);</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0975BA" w:rsidRPr="002207A6" w:rsidRDefault="000975BA" w:rsidP="00731572">
            <w:pPr>
              <w:spacing w:before="120"/>
              <w:jc w:val="both"/>
              <w:rPr>
                <w:rFonts w:ascii="Times New Roman" w:hAnsi="Times New Roman"/>
                <w:sz w:val="24"/>
                <w:szCs w:val="24"/>
              </w:rPr>
            </w:pPr>
            <w:r w:rsidRPr="002207A6">
              <w:rPr>
                <w:rFonts w:ascii="Times New Roman" w:hAnsi="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w:t>
            </w:r>
            <w:r w:rsidRPr="002207A6">
              <w:rPr>
                <w:rFonts w:ascii="Times New Roman" w:hAnsi="Times New Roman"/>
                <w:sz w:val="24"/>
                <w:szCs w:val="24"/>
              </w:rPr>
              <w:lastRenderedPageBreak/>
              <w:t>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975BA" w:rsidRDefault="000975BA" w:rsidP="00731572">
            <w:pPr>
              <w:spacing w:before="120"/>
              <w:jc w:val="both"/>
              <w:rPr>
                <w:rFonts w:ascii="Times New Roman" w:hAnsi="Times New Roman"/>
                <w:sz w:val="24"/>
                <w:szCs w:val="24"/>
              </w:rPr>
            </w:pPr>
            <w:r w:rsidRPr="002207A6">
              <w:rPr>
                <w:rFonts w:ascii="Times New Roman" w:hAnsi="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75BA" w:rsidRPr="00F626AD" w:rsidRDefault="000975BA" w:rsidP="00F626AD">
            <w:pPr>
              <w:widowControl w:val="0"/>
              <w:jc w:val="both"/>
              <w:rPr>
                <w:rFonts w:ascii="Times New Roman" w:hAnsi="Times New Roman"/>
                <w:sz w:val="24"/>
                <w:szCs w:val="24"/>
              </w:rPr>
            </w:pPr>
            <w:r w:rsidRPr="00F626AD">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975BA" w:rsidRPr="00F626AD" w:rsidRDefault="000975BA" w:rsidP="00F626AD">
            <w:pPr>
              <w:widowControl w:val="0"/>
              <w:jc w:val="both"/>
              <w:rPr>
                <w:rFonts w:ascii="Times New Roman" w:hAnsi="Times New Roman"/>
                <w:b/>
                <w:sz w:val="24"/>
                <w:szCs w:val="24"/>
              </w:rPr>
            </w:pPr>
            <w:r w:rsidRPr="00F626AD">
              <w:rPr>
                <w:rFonts w:ascii="Times New Roman" w:hAnsi="Times New Roman"/>
                <w:sz w:val="24"/>
                <w:szCs w:val="24"/>
              </w:rPr>
              <w:t xml:space="preserve">До розгляду </w:t>
            </w:r>
            <w:r w:rsidRPr="00F626AD">
              <w:rPr>
                <w:rFonts w:ascii="Times New Roman" w:hAnsi="Times New Roman"/>
                <w:sz w:val="24"/>
                <w:szCs w:val="24"/>
                <w:u w:val="single"/>
              </w:rPr>
              <w:t xml:space="preserve">не приймається </w:t>
            </w:r>
            <w:r w:rsidRPr="00F626AD">
              <w:rPr>
                <w:rFonts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5BA" w:rsidRPr="003D71DC" w:rsidRDefault="000975BA" w:rsidP="00727C93">
            <w:pPr>
              <w:suppressAutoHyphens w:val="0"/>
              <w:spacing w:after="0" w:line="240" w:lineRule="auto"/>
              <w:ind w:right="34"/>
              <w:jc w:val="both"/>
              <w:rPr>
                <w:rFonts w:ascii="Times New Roman" w:hAnsi="Times New Roman"/>
                <w:sz w:val="24"/>
                <w:szCs w:val="24"/>
                <w:lang w:eastAsia="uk-UA"/>
              </w:rPr>
            </w:pPr>
            <w:r>
              <w:rPr>
                <w:rFonts w:ascii="Times New Roman" w:hAnsi="Times New Roman"/>
                <w:sz w:val="24"/>
                <w:szCs w:val="24"/>
                <w:lang w:eastAsia="uk-UA"/>
              </w:rPr>
              <w:t xml:space="preserve">1.2 Єдиним критерієм оцінки згідно даної процедури відкритих торгів з особливостями </w:t>
            </w:r>
            <w:r w:rsidRPr="00731572">
              <w:rPr>
                <w:rFonts w:ascii="Times New Roman" w:hAnsi="Times New Roman"/>
                <w:b/>
                <w:sz w:val="24"/>
                <w:szCs w:val="24"/>
                <w:lang w:eastAsia="uk-UA"/>
              </w:rPr>
              <w:t>є ціна</w:t>
            </w:r>
            <w:r w:rsidRPr="003D71DC">
              <w:rPr>
                <w:rFonts w:ascii="Times New Roman" w:hAnsi="Times New Roman"/>
                <w:sz w:val="24"/>
                <w:szCs w:val="24"/>
                <w:lang w:eastAsia="uk-UA"/>
              </w:rPr>
              <w:t xml:space="preserve"> </w:t>
            </w:r>
            <w:r>
              <w:rPr>
                <w:rFonts w:ascii="Times New Roman" w:hAnsi="Times New Roman"/>
                <w:sz w:val="24"/>
                <w:szCs w:val="24"/>
                <w:lang w:eastAsia="uk-UA"/>
              </w:rPr>
              <w:t xml:space="preserve">(питома вага критерію - </w:t>
            </w:r>
            <w:r w:rsidRPr="003D71DC">
              <w:rPr>
                <w:rFonts w:ascii="Times New Roman" w:hAnsi="Times New Roman"/>
                <w:sz w:val="24"/>
                <w:szCs w:val="24"/>
                <w:lang w:eastAsia="uk-UA"/>
              </w:rPr>
              <w:t>100</w:t>
            </w:r>
            <w:r>
              <w:rPr>
                <w:rFonts w:ascii="Times New Roman" w:hAnsi="Times New Roman"/>
                <w:sz w:val="24"/>
                <w:szCs w:val="24"/>
                <w:lang w:eastAsia="uk-UA"/>
              </w:rPr>
              <w:t>%</w:t>
            </w:r>
            <w:r w:rsidRPr="003D71DC">
              <w:rPr>
                <w:rFonts w:ascii="Times New Roman" w:hAnsi="Times New Roman"/>
                <w:sz w:val="24"/>
                <w:szCs w:val="24"/>
                <w:lang w:eastAsia="uk-UA"/>
              </w:rPr>
              <w:t xml:space="preserve">). </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5BA" w:rsidRPr="00F626AD" w:rsidRDefault="00F95B56" w:rsidP="00F626AD">
            <w:pPr>
              <w:pStyle w:val="tj"/>
              <w:shd w:val="clear" w:color="auto" w:fill="FFFFFF"/>
              <w:spacing w:before="0" w:beforeAutospacing="0" w:after="0" w:afterAutospacing="0"/>
              <w:jc w:val="both"/>
            </w:pPr>
            <w:hyperlink r:id="rId27" w:tgtFrame="_blank" w:history="1">
              <w:r w:rsidR="000975BA" w:rsidRPr="00F626AD">
                <w:rPr>
                  <w:rStyle w:val="a3"/>
                  <w:color w:val="auto"/>
                  <w:u w:val="none"/>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hyperlink>
          </w:p>
          <w:p w:rsidR="000975BA" w:rsidRPr="00F626AD" w:rsidRDefault="00F95B56" w:rsidP="00F626AD">
            <w:pPr>
              <w:pStyle w:val="tj"/>
              <w:shd w:val="clear" w:color="auto" w:fill="FFFFFF"/>
              <w:spacing w:before="0" w:beforeAutospacing="0" w:after="0" w:afterAutospacing="0"/>
              <w:jc w:val="both"/>
            </w:pPr>
            <w:hyperlink r:id="rId28" w:tgtFrame="_blank" w:history="1">
              <w:r w:rsidR="000975BA" w:rsidRPr="00F626AD">
                <w:rPr>
                  <w:rStyle w:val="a3"/>
                  <w:color w:val="auto"/>
                  <w:u w:val="no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hyperlink>
          </w:p>
          <w:p w:rsidR="000975BA" w:rsidRPr="00F626AD" w:rsidRDefault="00F95B56" w:rsidP="00F626AD">
            <w:pPr>
              <w:pStyle w:val="tj"/>
              <w:shd w:val="clear" w:color="auto" w:fill="FFFFFF"/>
              <w:spacing w:before="0" w:beforeAutospacing="0" w:after="0" w:afterAutospacing="0"/>
              <w:jc w:val="both"/>
            </w:pPr>
            <w:hyperlink r:id="rId29" w:tgtFrame="_blank" w:history="1">
              <w:r w:rsidR="000975BA" w:rsidRPr="00F626AD">
                <w:rPr>
                  <w:rStyle w:val="a3"/>
                  <w:color w:val="auto"/>
                  <w:u w:val="none"/>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000975BA" w:rsidRPr="00F626AD">
                <w:rPr>
                  <w:rStyle w:val="a3"/>
                  <w:color w:val="auto"/>
                  <w:u w:val="none"/>
                </w:rPr>
                <w:lastRenderedPageBreak/>
                <w:t>пропозиції обґрунтування в довільній формі щодо цін або вартості відповідних товарів, робіт чи послуг тендерної пропозиції.</w:t>
              </w:r>
            </w:hyperlink>
          </w:p>
          <w:p w:rsidR="000975BA" w:rsidRPr="00F626AD" w:rsidRDefault="00F95B56" w:rsidP="00F626AD">
            <w:pPr>
              <w:pStyle w:val="tj"/>
              <w:shd w:val="clear" w:color="auto" w:fill="FFFFFF"/>
              <w:spacing w:before="0" w:beforeAutospacing="0" w:after="0" w:afterAutospacing="0"/>
              <w:jc w:val="both"/>
            </w:pPr>
            <w:hyperlink r:id="rId30" w:tgtFrame="_blank" w:history="1">
              <w:r w:rsidR="000975BA" w:rsidRPr="00F626AD">
                <w:rPr>
                  <w:rStyle w:val="a3"/>
                  <w:color w:val="auto"/>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hyperlink>
          </w:p>
          <w:p w:rsidR="000975BA" w:rsidRPr="00F626AD" w:rsidRDefault="00F95B56" w:rsidP="00F626AD">
            <w:pPr>
              <w:pStyle w:val="tj"/>
              <w:shd w:val="clear" w:color="auto" w:fill="FFFFFF"/>
              <w:spacing w:before="0" w:beforeAutospacing="0" w:after="0" w:afterAutospacing="0"/>
              <w:jc w:val="both"/>
            </w:pPr>
            <w:hyperlink r:id="rId31" w:tgtFrame="_blank" w:history="1">
              <w:r w:rsidR="000975BA" w:rsidRPr="00F626AD">
                <w:rPr>
                  <w:rStyle w:val="a3"/>
                  <w:color w:val="auto"/>
                  <w:u w:val="none"/>
                </w:rPr>
                <w:t>Обґрунтування аномально низької тендерної пропозиції може містити інформацію про:</w:t>
              </w:r>
            </w:hyperlink>
          </w:p>
          <w:p w:rsidR="000975BA" w:rsidRPr="00F626AD" w:rsidRDefault="00F95B56" w:rsidP="00F626AD">
            <w:pPr>
              <w:pStyle w:val="tj"/>
              <w:shd w:val="clear" w:color="auto" w:fill="FFFFFF"/>
              <w:spacing w:before="0" w:beforeAutospacing="0" w:after="0" w:afterAutospacing="0"/>
              <w:jc w:val="both"/>
            </w:pPr>
            <w:hyperlink r:id="rId32" w:tgtFrame="_blank" w:history="1">
              <w:r w:rsidR="000975BA" w:rsidRPr="00F626AD">
                <w:rPr>
                  <w:rStyle w:val="a3"/>
                  <w:color w:val="auto"/>
                  <w:u w:val="none"/>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rsidR="000975BA" w:rsidRPr="00F626AD" w:rsidRDefault="00F95B56" w:rsidP="00F626AD">
            <w:pPr>
              <w:pStyle w:val="tj"/>
              <w:shd w:val="clear" w:color="auto" w:fill="FFFFFF"/>
              <w:spacing w:before="0" w:beforeAutospacing="0" w:after="0" w:afterAutospacing="0"/>
              <w:jc w:val="both"/>
            </w:pPr>
            <w:hyperlink r:id="rId33" w:tgtFrame="_blank" w:history="1">
              <w:r w:rsidR="000975BA" w:rsidRPr="00F626AD">
                <w:rPr>
                  <w:rStyle w:val="a3"/>
                  <w:color w:val="auto"/>
                  <w:u w: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rsidR="000975BA" w:rsidRPr="00F626AD" w:rsidRDefault="00F95B56" w:rsidP="00F626AD">
            <w:pPr>
              <w:pStyle w:val="tj"/>
              <w:shd w:val="clear" w:color="auto" w:fill="FFFFFF"/>
              <w:spacing w:before="0" w:beforeAutospacing="0" w:after="0" w:afterAutospacing="0"/>
              <w:jc w:val="both"/>
            </w:pPr>
            <w:hyperlink r:id="rId34" w:tgtFrame="_blank" w:history="1">
              <w:r w:rsidR="000975BA" w:rsidRPr="00F626AD">
                <w:rPr>
                  <w:rStyle w:val="a3"/>
                  <w:color w:val="auto"/>
                  <w:u w:val="none"/>
                </w:rPr>
                <w:t>отримання учасником процедури закупівлі державної допомоги згідно із законодавством.</w:t>
              </w:r>
            </w:hyperlink>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w:t>
            </w:r>
            <w:r>
              <w:rPr>
                <w:rFonts w:ascii="Times New Roman" w:hAnsi="Times New Roman"/>
                <w:sz w:val="24"/>
                <w:szCs w:val="24"/>
              </w:rPr>
              <w:t>строку</w:t>
            </w:r>
            <w:r w:rsidRPr="00731572">
              <w:rPr>
                <w:rFonts w:ascii="Times New Roman" w:hAnsi="Times New Roman"/>
                <w:sz w:val="24"/>
                <w:szCs w:val="24"/>
              </w:rPr>
              <w:t>.</w:t>
            </w:r>
          </w:p>
          <w:p w:rsidR="000975BA" w:rsidRPr="00731572" w:rsidRDefault="000975BA" w:rsidP="00731572">
            <w:pPr>
              <w:spacing w:before="120"/>
              <w:jc w:val="both"/>
              <w:rPr>
                <w:rFonts w:ascii="Times New Roman" w:hAnsi="Times New Roman"/>
                <w:sz w:val="24"/>
                <w:szCs w:val="24"/>
              </w:rPr>
            </w:pPr>
            <w:r w:rsidRPr="00731572">
              <w:rPr>
                <w:rFonts w:ascii="Times New Roman" w:hAnsi="Times New Roman"/>
                <w:sz w:val="24"/>
                <w:szCs w:val="24"/>
              </w:rPr>
              <w:t>Обґрунтування аномально низької тендерної пропозиції може містити інформацію про:</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75BA" w:rsidRPr="00731572" w:rsidRDefault="000975BA" w:rsidP="00731572">
            <w:pPr>
              <w:pStyle w:val="a5"/>
              <w:numPr>
                <w:ilvl w:val="0"/>
                <w:numId w:val="4"/>
              </w:numPr>
              <w:spacing w:before="120"/>
              <w:jc w:val="both"/>
              <w:rPr>
                <w:rFonts w:ascii="Times New Roman" w:hAnsi="Times New Roman"/>
                <w:sz w:val="24"/>
                <w:szCs w:val="24"/>
              </w:rPr>
            </w:pPr>
            <w:r w:rsidRPr="00731572">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975BA" w:rsidRPr="00731572" w:rsidRDefault="000975BA" w:rsidP="00FD52F7">
            <w:pPr>
              <w:spacing w:before="120"/>
              <w:ind w:firstLine="567"/>
              <w:jc w:val="both"/>
              <w:rPr>
                <w:rFonts w:ascii="Times New Roman" w:hAnsi="Times New Roman"/>
                <w:sz w:val="24"/>
                <w:szCs w:val="24"/>
              </w:rPr>
            </w:pPr>
            <w:r w:rsidRPr="00731572">
              <w:rPr>
                <w:rFonts w:ascii="Times New Roman" w:hAnsi="Times New Roman"/>
                <w:sz w:val="24"/>
                <w:szCs w:val="24"/>
              </w:rPr>
              <w:t>- отримання учасником процедури закупівлі державної допомоги згідно із законодавством.</w:t>
            </w:r>
          </w:p>
        </w:tc>
      </w:tr>
      <w:tr w:rsidR="000975BA">
        <w:trPr>
          <w:trHeight w:val="522"/>
        </w:trPr>
        <w:tc>
          <w:tcPr>
            <w:tcW w:w="516"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96" w:after="96" w:line="240" w:lineRule="auto"/>
              <w:ind w:right="113"/>
              <w:contextualSpacing/>
              <w:jc w:val="center"/>
            </w:pPr>
            <w:r>
              <w:rPr>
                <w:rFonts w:ascii="Times New Roman" w:hAnsi="Times New Roman"/>
                <w:b/>
                <w:color w:val="000000"/>
                <w:sz w:val="24"/>
                <w:szCs w:val="24"/>
                <w:lang w:eastAsia="uk-UA"/>
              </w:rPr>
              <w:lastRenderedPageBreak/>
              <w:t>2</w:t>
            </w:r>
          </w:p>
        </w:tc>
        <w:tc>
          <w:tcPr>
            <w:tcW w:w="3499" w:type="dxa"/>
            <w:tcBorders>
              <w:top w:val="single" w:sz="4" w:space="0" w:color="000000"/>
              <w:left w:val="single" w:sz="4" w:space="0" w:color="000000"/>
              <w:bottom w:val="single" w:sz="4" w:space="0" w:color="000000"/>
            </w:tcBorders>
            <w:vAlign w:val="center"/>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Опис та приклади формальних (несуттєвих) помилок, допущення яких учасниками не призведе до відхилення їх тендерних </w:t>
            </w:r>
            <w:r>
              <w:rPr>
                <w:rFonts w:ascii="Times New Roman" w:hAnsi="Times New Roman"/>
                <w:b/>
                <w:sz w:val="24"/>
                <w:szCs w:val="24"/>
              </w:rPr>
              <w:lastRenderedPageBreak/>
              <w:t xml:space="preserve">пропозицій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vAlign w:val="center"/>
          </w:tcPr>
          <w:p w:rsidR="000975BA" w:rsidRPr="003D71DC" w:rsidRDefault="000975BA" w:rsidP="00727C93">
            <w:pPr>
              <w:widowControl w:val="0"/>
              <w:shd w:val="clear" w:color="auto" w:fill="FFFFFF"/>
              <w:jc w:val="both"/>
              <w:rPr>
                <w:rFonts w:ascii="Times New Roman" w:hAnsi="Times New Roman"/>
                <w:sz w:val="24"/>
                <w:szCs w:val="24"/>
                <w:lang w:eastAsia="uk-UA"/>
              </w:rPr>
            </w:pPr>
            <w:r w:rsidRPr="000013BA">
              <w:rPr>
                <w:rFonts w:ascii="Times New Roman" w:hAnsi="Times New Roman"/>
                <w:sz w:val="24"/>
                <w:szCs w:val="24"/>
              </w:rPr>
              <w:lastRenderedPageBreak/>
              <w:t>2.1</w:t>
            </w:r>
            <w:r w:rsidRPr="003D71DC">
              <w:rPr>
                <w:rFonts w:ascii="Times New Roman" w:hAnsi="Times New Roman"/>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3D71DC">
              <w:rPr>
                <w:rFonts w:ascii="Times New Roman" w:hAnsi="Times New Roman"/>
                <w:sz w:val="24"/>
                <w:szCs w:val="24"/>
                <w:lang w:eastAsia="uk-UA"/>
              </w:rPr>
              <w:lastRenderedPageBreak/>
              <w:t>описки: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уживання великої літери;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уживання розділових знаків та відмінювання слів у реченні;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використання слова або мовного звороту, запозичених з іншої мови;</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застосування правил переносу частини слова з рядка в рядок;</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написання слів разом та/або окремо, та/або через дефіс;</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 xml:space="preserve">9) Подання документа учасником процедури закупівлі у складі </w:t>
            </w:r>
            <w:r w:rsidRPr="003D71DC">
              <w:rPr>
                <w:rFonts w:ascii="Times New Roman" w:hAnsi="Times New Roman"/>
                <w:sz w:val="24"/>
                <w:szCs w:val="24"/>
                <w:lang w:eastAsia="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5BA" w:rsidRPr="003D71DC" w:rsidRDefault="000975BA" w:rsidP="00727C93">
            <w:pPr>
              <w:widowControl w:val="0"/>
              <w:shd w:val="clear" w:color="auto" w:fill="FFFFFF"/>
              <w:suppressAutoHyphens w:val="0"/>
              <w:spacing w:after="0" w:line="240" w:lineRule="auto"/>
              <w:jc w:val="both"/>
              <w:rPr>
                <w:rFonts w:ascii="Times New Roman" w:hAnsi="Times New Roman"/>
                <w:sz w:val="24"/>
                <w:szCs w:val="24"/>
                <w:lang w:eastAsia="uk-UA"/>
              </w:rPr>
            </w:pPr>
            <w:r w:rsidRPr="003D71DC">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5BA" w:rsidRPr="00945EA2" w:rsidRDefault="000975BA" w:rsidP="00727C93">
            <w:pPr>
              <w:spacing w:before="100" w:beforeAutospacing="1" w:after="240" w:line="240" w:lineRule="auto"/>
              <w:jc w:val="both"/>
              <w:rPr>
                <w:rFonts w:ascii="Times New Roman" w:hAnsi="Times New Roman"/>
                <w:color w:val="000000"/>
                <w:sz w:val="24"/>
                <w:szCs w:val="24"/>
              </w:rPr>
            </w:pPr>
            <w:r w:rsidRPr="003D71DC">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jc w:val="both"/>
            </w:pPr>
            <w:r>
              <w:rPr>
                <w:rFonts w:ascii="Times New Roman" w:hAnsi="Times New Roman"/>
                <w:b/>
                <w:sz w:val="24"/>
                <w:szCs w:val="24"/>
              </w:rPr>
              <w:t>Інша інформація</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widowControl w:val="0"/>
              <w:jc w:val="both"/>
              <w:rPr>
                <w:rFonts w:ascii="Times New Roman" w:hAnsi="Times New Roman"/>
                <w:sz w:val="24"/>
                <w:szCs w:val="24"/>
                <w:lang w:val="ru-RU" w:eastAsia="uk-UA"/>
              </w:rPr>
            </w:pPr>
            <w:r>
              <w:rPr>
                <w:rFonts w:ascii="Times New Roman" w:hAnsi="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975BA" w:rsidRPr="00A57873" w:rsidRDefault="000975BA" w:rsidP="00727C93">
            <w:pPr>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.1.</w:t>
            </w:r>
            <w:r w:rsidRPr="00A57873">
              <w:rPr>
                <w:rFonts w:ascii="Times New Roman" w:hAnsi="Times New Roman"/>
                <w:sz w:val="24"/>
                <w:szCs w:val="24"/>
                <w:lang w:eastAsia="uk-UA"/>
              </w:rPr>
              <w:t xml:space="preserve"> Вартість тендерної пропозиції та всі інші ціни повинні бути чітко визначені.</w:t>
            </w:r>
          </w:p>
          <w:p w:rsidR="000975BA" w:rsidRPr="00A57873" w:rsidRDefault="000975BA" w:rsidP="00727C93">
            <w:pPr>
              <w:tabs>
                <w:tab w:val="left" w:pos="228"/>
              </w:tabs>
              <w:suppressAutoHyphens w:val="0"/>
              <w:spacing w:after="0" w:line="240" w:lineRule="auto"/>
              <w:jc w:val="both"/>
              <w:rPr>
                <w:rFonts w:ascii="Times New Roman" w:hAnsi="Times New Roman"/>
                <w:sz w:val="24"/>
                <w:szCs w:val="24"/>
                <w:lang w:eastAsia="uk-UA"/>
              </w:rPr>
            </w:pPr>
            <w:r w:rsidRPr="00A57873">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75BA" w:rsidRPr="00A57873" w:rsidRDefault="000975BA" w:rsidP="00727C93">
            <w:pPr>
              <w:suppressAutoHyphens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w:t>
            </w:r>
            <w:r w:rsidRPr="00A57873">
              <w:rPr>
                <w:rFonts w:ascii="Times New Roman" w:hAnsi="Times New Roman"/>
                <w:sz w:val="24"/>
                <w:szCs w:val="24"/>
                <w:lang w:eastAsia="uk-UA"/>
              </w:rPr>
              <w:t>.2. Понесені Учасником витрати не відшкодовуються (в тому числі і у разі відміни торгів чи визнання торгів такими, що не відбулися).</w:t>
            </w:r>
          </w:p>
          <w:p w:rsidR="000975BA" w:rsidRPr="00A57873" w:rsidRDefault="000975BA" w:rsidP="00727C93">
            <w:pPr>
              <w:suppressAutoHyphens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3.3</w:t>
            </w:r>
            <w:r w:rsidRPr="00A57873">
              <w:rPr>
                <w:rFonts w:ascii="Times New Roman" w:hAnsi="Times New Roman"/>
                <w:sz w:val="24"/>
                <w:szCs w:val="24"/>
                <w:lang w:eastAsia="uk-UA"/>
              </w:rPr>
              <w:t>. Учасники відповідають за зміст своїх тендерних пропозицій, та повинні дотримуватись норм чинного законодавства України, в тому числі:</w:t>
            </w:r>
          </w:p>
          <w:p w:rsidR="000975BA" w:rsidRPr="00A57873" w:rsidRDefault="000975BA" w:rsidP="00727C93">
            <w:pPr>
              <w:suppressAutoHyphens w:val="0"/>
              <w:spacing w:after="0" w:line="240" w:lineRule="auto"/>
              <w:ind w:firstLine="460"/>
              <w:jc w:val="both"/>
              <w:rPr>
                <w:rFonts w:ascii="Times New Roman" w:hAnsi="Times New Roman"/>
                <w:sz w:val="24"/>
                <w:szCs w:val="24"/>
                <w:lang w:eastAsia="uk-UA"/>
              </w:rPr>
            </w:pPr>
            <w:r w:rsidRPr="00A57873">
              <w:rPr>
                <w:rFonts w:ascii="Times New Roman" w:hAnsi="Times New Roman"/>
                <w:sz w:val="24"/>
                <w:szCs w:val="24"/>
                <w:lang w:eastAsia="uk-UA"/>
              </w:rPr>
              <w:t xml:space="preserve">- Закону України </w:t>
            </w:r>
            <w:r w:rsidRPr="00A57873">
              <w:rPr>
                <w:rFonts w:ascii="Times New Roman" w:hAnsi="Times New Roman"/>
                <w:color w:val="00000A"/>
                <w:sz w:val="24"/>
                <w:szCs w:val="24"/>
                <w:lang w:eastAsia="uk-UA"/>
              </w:rPr>
              <w:t>«</w:t>
            </w:r>
            <w:r w:rsidRPr="00A57873">
              <w:rPr>
                <w:rFonts w:ascii="Times New Roman" w:hAnsi="Times New Roman"/>
                <w:sz w:val="24"/>
                <w:szCs w:val="24"/>
                <w:lang w:eastAsia="uk-UA"/>
              </w:rPr>
              <w:t>Про санкції</w:t>
            </w:r>
            <w:r w:rsidRPr="00A57873">
              <w:rPr>
                <w:rFonts w:ascii="Times New Roman" w:hAnsi="Times New Roman"/>
                <w:color w:val="00000A"/>
                <w:sz w:val="24"/>
                <w:szCs w:val="24"/>
                <w:lang w:eastAsia="uk-UA"/>
              </w:rPr>
              <w:t xml:space="preserve">» </w:t>
            </w:r>
            <w:r w:rsidRPr="00A57873">
              <w:rPr>
                <w:rFonts w:ascii="Times New Roman" w:hAnsi="Times New Roman"/>
                <w:sz w:val="24"/>
                <w:szCs w:val="24"/>
                <w:lang w:eastAsia="uk-UA"/>
              </w:rPr>
              <w:t>№ 1644-VII від 14.08.2014р.;</w:t>
            </w:r>
          </w:p>
          <w:p w:rsidR="000975BA" w:rsidRPr="00F626AD" w:rsidRDefault="000975BA" w:rsidP="00F626AD">
            <w:pPr>
              <w:suppressAutoHyphens w:val="0"/>
              <w:spacing w:after="0" w:line="240" w:lineRule="auto"/>
              <w:ind w:firstLine="426"/>
              <w:jc w:val="both"/>
              <w:rPr>
                <w:rFonts w:ascii="Times New Roman" w:hAnsi="Times New Roman"/>
                <w:color w:val="00000A"/>
                <w:sz w:val="24"/>
                <w:szCs w:val="24"/>
                <w:lang w:eastAsia="uk-UA"/>
              </w:rPr>
            </w:pPr>
            <w:r w:rsidRPr="00A57873">
              <w:rPr>
                <w:rFonts w:ascii="Times New Roman" w:hAnsi="Times New Roman"/>
                <w:color w:val="00000A"/>
                <w:sz w:val="24"/>
                <w:szCs w:val="24"/>
                <w:lang w:eastAsia="uk-UA"/>
              </w:rPr>
              <w:t>- Указу Президента України</w:t>
            </w:r>
            <w:r w:rsidRPr="00A57873">
              <w:rPr>
                <w:rFonts w:ascii="Times New Roman" w:hAnsi="Times New Roman"/>
                <w:color w:val="000000"/>
                <w:sz w:val="24"/>
                <w:szCs w:val="24"/>
                <w:lang w:eastAsia="uk-UA"/>
              </w:rPr>
              <w:t xml:space="preserve"> </w:t>
            </w:r>
            <w:r w:rsidRPr="00A57873">
              <w:rPr>
                <w:rFonts w:ascii="Times New Roman" w:hAnsi="Times New Roman"/>
                <w:color w:val="00000A"/>
                <w:sz w:val="24"/>
                <w:szCs w:val="24"/>
                <w:lang w:eastAsia="uk-UA"/>
              </w:rPr>
              <w:t>«Про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w:t>
            </w:r>
            <w:r>
              <w:rPr>
                <w:rFonts w:ascii="Times New Roman" w:hAnsi="Times New Roman"/>
                <w:color w:val="00000A"/>
                <w:sz w:val="24"/>
                <w:szCs w:val="24"/>
                <w:lang w:eastAsia="uk-UA"/>
              </w:rPr>
              <w:t xml:space="preserve">цій)»» № 82/2019 від 19.03.2019 </w:t>
            </w:r>
            <w:r w:rsidRPr="00A57873">
              <w:rPr>
                <w:rFonts w:ascii="Times New Roman" w:hAnsi="Times New Roman"/>
                <w:color w:val="00000A"/>
                <w:sz w:val="24"/>
                <w:szCs w:val="24"/>
                <w:lang w:eastAsia="uk-UA"/>
              </w:rPr>
              <w:t>р.;</w:t>
            </w:r>
            <w:r w:rsidRPr="00393BD4">
              <w:rPr>
                <w:rFonts w:ascii="Times New Roman" w:hAnsi="Times New Roman"/>
                <w:color w:val="000000"/>
                <w:sz w:val="24"/>
                <w:lang w:eastAsia="uk-UA"/>
              </w:rPr>
              <w:t xml:space="preserve">     </w:t>
            </w:r>
          </w:p>
          <w:p w:rsidR="000975BA" w:rsidRPr="00F626AD" w:rsidRDefault="000975BA" w:rsidP="00F626AD">
            <w:pPr>
              <w:pStyle w:val="tj"/>
              <w:shd w:val="clear" w:color="auto" w:fill="FFFFFF"/>
              <w:spacing w:before="0" w:beforeAutospacing="0" w:after="0" w:afterAutospacing="0"/>
              <w:jc w:val="both"/>
            </w:pPr>
            <w:r>
              <w:rPr>
                <w:color w:val="000000"/>
              </w:rPr>
              <w:t>3.4</w:t>
            </w:r>
            <w:r w:rsidRPr="00602A45">
              <w:rPr>
                <w:color w:val="000000"/>
              </w:rPr>
              <w:t xml:space="preserve">. </w:t>
            </w:r>
            <w:r w:rsidRPr="00F626AD">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626AD">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5BA" w:rsidRPr="00F626AD" w:rsidRDefault="000975BA" w:rsidP="00F626AD">
            <w:pPr>
              <w:pStyle w:val="tj"/>
              <w:shd w:val="clear" w:color="auto" w:fill="FFFFFF"/>
              <w:spacing w:before="0" w:beforeAutospacing="0" w:after="0" w:afterAutospacing="0"/>
              <w:jc w:val="both"/>
            </w:pPr>
            <w:r w:rsidRPr="00F626AD">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35" w:tgtFrame="_blank" w:history="1">
              <w:r w:rsidRPr="00F626AD">
                <w:rPr>
                  <w:rStyle w:val="a3"/>
                  <w:color w:val="auto"/>
                </w:rPr>
                <w:t>та/або відсутності інформації</w:t>
              </w:r>
            </w:hyperlink>
            <w:r w:rsidRPr="00F626AD">
              <w:t>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5BA" w:rsidRPr="00F626AD" w:rsidRDefault="000975BA" w:rsidP="00F626AD">
            <w:pPr>
              <w:spacing w:after="0" w:line="246" w:lineRule="auto"/>
              <w:ind w:right="62"/>
              <w:jc w:val="both"/>
              <w:rPr>
                <w:rFonts w:ascii="Times New Roman" w:hAnsi="Times New Roman"/>
                <w:sz w:val="24"/>
                <w:szCs w:val="24"/>
              </w:rPr>
            </w:pPr>
            <w:r w:rsidRPr="00F626AD">
              <w:rPr>
                <w:rFonts w:ascii="Times New Roman" w:hAnsi="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5BA" w:rsidRPr="006E228E" w:rsidRDefault="000975BA" w:rsidP="00727C93">
            <w:pPr>
              <w:spacing w:after="0" w:line="246" w:lineRule="auto"/>
              <w:ind w:right="62"/>
              <w:jc w:val="both"/>
              <w:rPr>
                <w:rFonts w:ascii="Times New Roman" w:hAnsi="Times New Roman"/>
                <w:sz w:val="24"/>
                <w:szCs w:val="24"/>
              </w:rPr>
            </w:pPr>
            <w:r w:rsidRPr="006E228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975BA" w:rsidRDefault="000975BA" w:rsidP="00663449">
            <w:pPr>
              <w:widowControl w:val="0"/>
              <w:spacing w:beforeLines="40" w:afterLines="40" w:line="240" w:lineRule="auto"/>
              <w:ind w:right="113"/>
              <w:contextualSpacing/>
              <w:jc w:val="both"/>
              <w:rPr>
                <w:lang w:val="ru-RU"/>
              </w:rPr>
            </w:pPr>
            <w:r w:rsidRPr="006E228E">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t xml:space="preserve"> </w:t>
            </w:r>
          </w:p>
          <w:p w:rsidR="000975BA" w:rsidRPr="003C238F" w:rsidRDefault="000975BA" w:rsidP="00727C93">
            <w:pPr>
              <w:spacing w:before="120" w:after="0" w:line="240" w:lineRule="auto"/>
              <w:jc w:val="both"/>
              <w:rPr>
                <w:rFonts w:ascii="Times New Roman" w:hAnsi="Times New Roman"/>
                <w:sz w:val="24"/>
                <w:szCs w:val="24"/>
                <w:lang w:val="ru-RU"/>
              </w:rPr>
            </w:pPr>
            <w:r w:rsidRPr="003C238F">
              <w:rPr>
                <w:rFonts w:ascii="Times New Roman" w:hAnsi="Times New Roman"/>
                <w:sz w:val="24"/>
                <w:szCs w:val="24"/>
                <w:lang w:val="ru-RU"/>
              </w:rPr>
              <w:t>У</w:t>
            </w:r>
            <w:r w:rsidRPr="003C238F">
              <w:rPr>
                <w:rFonts w:ascii="Times New Roman" w:hAnsi="Times New Roman"/>
                <w:sz w:val="24"/>
                <w:szCs w:val="24"/>
              </w:rPr>
              <w:t>сі документи та інформація, що надається учасником у складі пропозиції</w:t>
            </w:r>
            <w:r>
              <w:rPr>
                <w:rFonts w:ascii="Times New Roman" w:hAnsi="Times New Roman"/>
                <w:sz w:val="24"/>
                <w:szCs w:val="24"/>
              </w:rPr>
              <w:t>,</w:t>
            </w:r>
            <w:r w:rsidRPr="003C238F">
              <w:rPr>
                <w:rFonts w:ascii="Times New Roman" w:hAnsi="Times New Roman"/>
                <w:sz w:val="24"/>
                <w:szCs w:val="24"/>
              </w:rPr>
              <w:t xml:space="preserve"> </w:t>
            </w:r>
            <w:proofErr w:type="gramStart"/>
            <w:r w:rsidRPr="003C238F">
              <w:rPr>
                <w:rFonts w:ascii="Times New Roman" w:hAnsi="Times New Roman"/>
                <w:sz w:val="24"/>
                <w:szCs w:val="24"/>
              </w:rPr>
              <w:t>повинна</w:t>
            </w:r>
            <w:proofErr w:type="gramEnd"/>
            <w:r w:rsidRPr="003C238F">
              <w:rPr>
                <w:rFonts w:ascii="Times New Roman" w:hAnsi="Times New Roman"/>
                <w:sz w:val="24"/>
                <w:szCs w:val="24"/>
              </w:rPr>
              <w:t xml:space="preserve"> бути актуальною та достовірною на момент подання тендерної пропозиції</w:t>
            </w:r>
            <w:r w:rsidRPr="003C238F">
              <w:rPr>
                <w:rFonts w:ascii="Times New Roman" w:hAnsi="Times New Roman"/>
                <w:sz w:val="24"/>
                <w:szCs w:val="24"/>
                <w:lang w:val="ru-RU"/>
              </w:rPr>
              <w:t>.</w:t>
            </w:r>
          </w:p>
          <w:p w:rsidR="000975BA" w:rsidRPr="008B4CE7" w:rsidRDefault="000975BA" w:rsidP="00727C93">
            <w:pPr>
              <w:widowControl w:val="0"/>
              <w:jc w:val="both"/>
              <w:rPr>
                <w:rFonts w:ascii="Times New Roman" w:hAnsi="Times New Roman"/>
                <w:color w:val="000000"/>
                <w:sz w:val="24"/>
                <w:szCs w:val="24"/>
              </w:rPr>
            </w:pPr>
            <w:r>
              <w:rPr>
                <w:rFonts w:ascii="Times New Roman" w:hAnsi="Times New Roman"/>
                <w:color w:val="000000"/>
                <w:sz w:val="24"/>
                <w:szCs w:val="24"/>
                <w:lang w:val="ru-RU"/>
              </w:rPr>
              <w:t xml:space="preserve">3.5. </w:t>
            </w:r>
            <w:r w:rsidRPr="008B4CE7">
              <w:rPr>
                <w:rFonts w:ascii="Times New Roman" w:hAnsi="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975BA" w:rsidRDefault="000975BA" w:rsidP="00C1674A">
            <w:pPr>
              <w:widowControl w:val="0"/>
              <w:jc w:val="both"/>
              <w:rPr>
                <w:rFonts w:ascii="Times New Roman" w:hAnsi="Times New Roman"/>
                <w:color w:val="000000"/>
                <w:sz w:val="24"/>
                <w:szCs w:val="24"/>
              </w:rPr>
            </w:pPr>
            <w:r w:rsidRPr="008B4CE7">
              <w:rPr>
                <w:rFonts w:ascii="Times New Roman" w:hAnsi="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975BA" w:rsidRPr="00BC7858" w:rsidRDefault="000975BA" w:rsidP="00BC7858">
            <w:pPr>
              <w:pStyle w:val="tj"/>
              <w:shd w:val="clear" w:color="auto" w:fill="FFFFFF"/>
              <w:spacing w:before="0" w:beforeAutospacing="0" w:after="0" w:afterAutospacing="0"/>
              <w:jc w:val="both"/>
            </w:pPr>
            <w:r w:rsidRPr="00AF2DFD">
              <w:lastRenderedPageBreak/>
              <w:t xml:space="preserve">3.6. </w:t>
            </w:r>
            <w:hyperlink r:id="rId36" w:tgtFrame="_blank" w:history="1">
              <w:r w:rsidRPr="00BC7858">
                <w:rPr>
                  <w:rStyle w:val="a3"/>
                  <w:color w:val="auto"/>
                  <w:u w: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hyperlink>
            <w:r w:rsidRPr="00BC7858">
              <w:t> </w:t>
            </w:r>
            <w:hyperlink r:id="rId37" w:tgtFrame="_blank" w:history="1">
              <w:r w:rsidRPr="00BC7858">
                <w:rPr>
                  <w:rStyle w:val="hard-blue-color"/>
                </w:rPr>
                <w:t>Закону</w:t>
              </w:r>
            </w:hyperlink>
            <w:r w:rsidRPr="00BC7858">
              <w:t> </w:t>
            </w:r>
            <w:hyperlink r:id="rId38" w:tgtFrame="_blank" w:history="1">
              <w:r w:rsidRPr="00BC7858">
                <w:rPr>
                  <w:rStyle w:val="a3"/>
                  <w:color w:val="auto"/>
                  <w:u w:val="none"/>
                </w:rPr>
                <w:t>з урахуванням цих особливостей.</w:t>
              </w:r>
            </w:hyperlink>
          </w:p>
          <w:p w:rsidR="000975BA" w:rsidRPr="00BC7858" w:rsidRDefault="00F95B56" w:rsidP="00BC7858">
            <w:pPr>
              <w:pStyle w:val="tj"/>
              <w:shd w:val="clear" w:color="auto" w:fill="FFFFFF"/>
              <w:spacing w:before="0" w:beforeAutospacing="0" w:after="0" w:afterAutospacing="0"/>
              <w:jc w:val="both"/>
            </w:pPr>
            <w:hyperlink r:id="rId39" w:tgtFrame="_blank" w:history="1">
              <w:r w:rsidR="000975BA" w:rsidRPr="00BC7858">
                <w:rPr>
                  <w:rStyle w:val="a3"/>
                  <w:color w:val="auto"/>
                  <w:u w: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rsidR="000975BA" w:rsidRPr="00BC7858" w:rsidRDefault="00F95B56" w:rsidP="00BC7858">
            <w:pPr>
              <w:pStyle w:val="tj"/>
              <w:shd w:val="clear" w:color="auto" w:fill="FFFFFF"/>
              <w:spacing w:before="0" w:beforeAutospacing="0" w:after="0" w:afterAutospacing="0"/>
              <w:jc w:val="both"/>
            </w:pPr>
            <w:hyperlink r:id="rId40" w:tgtFrame="_blank" w:history="1">
              <w:r w:rsidR="000975BA" w:rsidRPr="00BC7858">
                <w:rPr>
                  <w:rStyle w:val="a3"/>
                  <w:color w:val="auto"/>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rsidR="000975BA" w:rsidRPr="00BC7858" w:rsidRDefault="00F95B56" w:rsidP="00BC7858">
            <w:pPr>
              <w:pStyle w:val="tj"/>
              <w:shd w:val="clear" w:color="auto" w:fill="FFFFFF"/>
              <w:spacing w:before="0" w:beforeAutospacing="0" w:after="0" w:afterAutospacing="0"/>
              <w:jc w:val="both"/>
            </w:pPr>
            <w:hyperlink r:id="rId41" w:tgtFrame="_blank" w:history="1">
              <w:r w:rsidR="000975BA" w:rsidRPr="00BC7858">
                <w:rPr>
                  <w:rStyle w:val="a3"/>
                  <w:color w:val="auto"/>
                  <w:u w: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hyperlink>
          </w:p>
          <w:p w:rsidR="000975BA" w:rsidRPr="00BB4A14" w:rsidRDefault="000975BA" w:rsidP="00C1674A">
            <w:pPr>
              <w:widowControl w:val="0"/>
              <w:jc w:val="both"/>
              <w:rPr>
                <w:rFonts w:ascii="Times New Roman" w:hAnsi="Times New Roman"/>
                <w:color w:val="000000"/>
                <w:sz w:val="24"/>
                <w:szCs w:val="24"/>
              </w:rPr>
            </w:pPr>
            <w:r>
              <w:rPr>
                <w:rFonts w:ascii="Times New Roman" w:hAnsi="Times New Roman"/>
                <w:color w:val="000000"/>
                <w:sz w:val="24"/>
                <w:szCs w:val="24"/>
              </w:rPr>
              <w:t xml:space="preserve">3.7. </w:t>
            </w:r>
            <w:r w:rsidRPr="00BB4A14">
              <w:rPr>
                <w:rFonts w:ascii="Times New Roman" w:hAnsi="Times New Roman"/>
                <w:color w:val="000000"/>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Відхилення тендерних пропозицій</w:t>
            </w:r>
          </w:p>
        </w:tc>
        <w:tc>
          <w:tcPr>
            <w:tcW w:w="6756" w:type="dxa"/>
            <w:tcBorders>
              <w:top w:val="single" w:sz="4" w:space="0" w:color="000000"/>
              <w:left w:val="single" w:sz="4" w:space="0" w:color="000000"/>
              <w:bottom w:val="single" w:sz="4" w:space="0" w:color="000000"/>
              <w:right w:val="single" w:sz="4" w:space="0" w:color="000000"/>
            </w:tcBorders>
          </w:tcPr>
          <w:p w:rsidR="000975BA" w:rsidRPr="004E648F" w:rsidRDefault="000975BA" w:rsidP="004E648F">
            <w:pPr>
              <w:pStyle w:val="tj"/>
              <w:shd w:val="clear" w:color="auto" w:fill="FFFFFF"/>
              <w:spacing w:before="0" w:beforeAutospacing="0" w:after="0" w:afterAutospacing="0"/>
              <w:jc w:val="both"/>
            </w:pPr>
            <w:r w:rsidRPr="00ED196E">
              <w:rPr>
                <w:color w:val="000000"/>
              </w:rPr>
              <w:t>4.1. </w:t>
            </w:r>
            <w:r w:rsidRPr="004E648F">
              <w:t>Замовник відхиляє тендерну пропозицію із зазначенням аргументації в електронній системі закупівель у разі, коли:</w:t>
            </w:r>
          </w:p>
          <w:p w:rsidR="000975BA" w:rsidRPr="004E648F" w:rsidRDefault="000975BA" w:rsidP="004E648F">
            <w:pPr>
              <w:pStyle w:val="tj"/>
              <w:shd w:val="clear" w:color="auto" w:fill="FFFFFF"/>
              <w:spacing w:before="0" w:beforeAutospacing="0" w:after="0" w:afterAutospacing="0"/>
              <w:jc w:val="both"/>
            </w:pPr>
            <w:r w:rsidRPr="004E648F">
              <w:t>1) учасник процедури закупівлі:</w:t>
            </w:r>
          </w:p>
          <w:p w:rsidR="000975BA" w:rsidRPr="004E648F" w:rsidRDefault="000975BA" w:rsidP="004E648F">
            <w:pPr>
              <w:pStyle w:val="tj"/>
              <w:shd w:val="clear" w:color="auto" w:fill="FFFFFF"/>
              <w:spacing w:before="0" w:beforeAutospacing="0" w:after="0" w:afterAutospacing="0"/>
              <w:jc w:val="both"/>
            </w:pPr>
            <w:r w:rsidRPr="004E648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hyperlink r:id="rId42" w:tgtFrame="_blank" w:history="1">
              <w:r w:rsidRPr="004E648F">
                <w:rPr>
                  <w:rStyle w:val="a3"/>
                  <w:color w:val="auto"/>
                  <w:u w:val="none"/>
                </w:rPr>
                <w:t>пункту 39 цих особливостей</w:t>
              </w:r>
            </w:hyperlink>
            <w:r w:rsidRPr="004E648F">
              <w:t>;</w:t>
            </w:r>
          </w:p>
          <w:p w:rsidR="000975BA" w:rsidRPr="004E648F" w:rsidRDefault="00F95B56" w:rsidP="004E648F">
            <w:pPr>
              <w:pStyle w:val="tj"/>
              <w:shd w:val="clear" w:color="auto" w:fill="FFFFFF"/>
              <w:spacing w:before="0" w:beforeAutospacing="0" w:after="0" w:afterAutospacing="0"/>
              <w:jc w:val="both"/>
            </w:pPr>
            <w:hyperlink r:id="rId43" w:tgtFrame="_blank" w:history="1">
              <w:r w:rsidR="000975BA" w:rsidRPr="004E648F">
                <w:rPr>
                  <w:rStyle w:val="a3"/>
                  <w:color w:val="auto"/>
                  <w:u w:val="none"/>
                </w:rPr>
                <w:t>не надав забезпечення тендерної пропозиції, якщо таке забезпечення вимагалося замовником;</w:t>
              </w:r>
            </w:hyperlink>
          </w:p>
          <w:p w:rsidR="000975BA" w:rsidRPr="004E648F" w:rsidRDefault="000975BA" w:rsidP="004E648F">
            <w:pPr>
              <w:pStyle w:val="tj"/>
              <w:shd w:val="clear" w:color="auto" w:fill="FFFFFF"/>
              <w:spacing w:before="0" w:beforeAutospacing="0" w:after="0" w:afterAutospacing="0"/>
              <w:jc w:val="both"/>
            </w:pPr>
            <w:r w:rsidRPr="004E648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75BA" w:rsidRPr="004E648F" w:rsidRDefault="000975BA" w:rsidP="004E648F">
            <w:pPr>
              <w:pStyle w:val="tj"/>
              <w:shd w:val="clear" w:color="auto" w:fill="FFFFFF"/>
              <w:spacing w:before="0" w:beforeAutospacing="0" w:after="0" w:afterAutospacing="0"/>
              <w:jc w:val="both"/>
            </w:pPr>
            <w:r w:rsidRPr="004E648F">
              <w:t>не надав обґрунтування аномально низької ціни тендерної пропозиції протягом строку, визначеного </w:t>
            </w:r>
            <w:hyperlink r:id="rId44" w:tgtFrame="_blank" w:history="1">
              <w:r w:rsidRPr="004E648F">
                <w:rPr>
                  <w:rStyle w:val="a3"/>
                  <w:color w:val="auto"/>
                  <w:u w:val="none"/>
                </w:rPr>
                <w:t xml:space="preserve">абзацом п'ятим </w:t>
              </w:r>
              <w:r w:rsidRPr="004E648F">
                <w:rPr>
                  <w:rStyle w:val="a3"/>
                  <w:color w:val="auto"/>
                  <w:u w:val="none"/>
                </w:rPr>
                <w:lastRenderedPageBreak/>
                <w:t>пункту 38 цих особливостей</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визначив конфіденційною інформацію, що не може бути визначена як конфіденційна відповідно до вимог </w:t>
            </w:r>
            <w:hyperlink r:id="rId45" w:tgtFrame="_blank" w:history="1">
              <w:r w:rsidRPr="004E648F">
                <w:rPr>
                  <w:rStyle w:val="a3"/>
                  <w:color w:val="auto"/>
                  <w:u w:val="none"/>
                </w:rPr>
                <w:t>абзацу другого пункту 36 цих особливостей</w:t>
              </w:r>
            </w:hyperlink>
            <w:r w:rsidRPr="004E648F">
              <w:t>;</w:t>
            </w:r>
          </w:p>
          <w:p w:rsidR="000975BA" w:rsidRPr="004E648F" w:rsidRDefault="00F95B56" w:rsidP="004E648F">
            <w:pPr>
              <w:pStyle w:val="tj"/>
              <w:shd w:val="clear" w:color="auto" w:fill="FFFFFF"/>
              <w:spacing w:before="0" w:beforeAutospacing="0" w:after="0" w:afterAutospacing="0"/>
              <w:jc w:val="both"/>
            </w:pPr>
            <w:hyperlink r:id="rId46" w:tgtFrame="_blank" w:history="1">
              <w:r w:rsidR="000975BA" w:rsidRPr="004E648F">
                <w:rPr>
                  <w:rStyle w:val="a3"/>
                  <w:color w:val="auto"/>
                  <w:u w:val="non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975BA" w:rsidRPr="004E648F">
                <w:rPr>
                  <w:rStyle w:val="a3"/>
                  <w:color w:val="auto"/>
                  <w:u w:val="none"/>
                </w:rPr>
                <w:t>бенефіціарним</w:t>
              </w:r>
              <w:proofErr w:type="spellEnd"/>
              <w:r w:rsidR="000975BA" w:rsidRPr="004E648F">
                <w:rPr>
                  <w:rStyle w:val="a3"/>
                  <w:color w:val="auto"/>
                  <w:u w: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0975BA" w:rsidRPr="004E648F">
              <w:t> </w:t>
            </w:r>
            <w:hyperlink r:id="rId47" w:tgtFrame="_blank" w:history="1">
              <w:r w:rsidR="000975BA" w:rsidRPr="004E648F">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975BA" w:rsidRPr="004E648F">
              <w:t> </w:t>
            </w:r>
            <w:hyperlink r:id="rId48" w:tgtFrame="_blank" w:history="1">
              <w:r w:rsidR="000975BA" w:rsidRPr="004E648F">
                <w:rPr>
                  <w:rStyle w:val="a3"/>
                  <w:color w:val="auto"/>
                  <w:u w:val="none"/>
                </w:rPr>
                <w:t>(Офіційний вісник України, 2022 р., N 84, ст. 5176)</w:t>
              </w:r>
              <w:r w:rsidR="000975BA">
                <w:rPr>
                  <w:rStyle w:val="a3"/>
                  <w:color w:val="auto"/>
                  <w:u w:val="none"/>
                </w:rPr>
                <w:t xml:space="preserve"> </w:t>
              </w:r>
              <w:r w:rsidR="000975BA" w:rsidRPr="004E648F">
                <w:rPr>
                  <w:rStyle w:val="a3"/>
                  <w:b/>
                  <w:color w:val="auto"/>
                  <w:u w:val="none"/>
                </w:rPr>
                <w:t>(Додаток № 3</w:t>
              </w:r>
              <w:r w:rsidR="000975BA">
                <w:rPr>
                  <w:rStyle w:val="a3"/>
                  <w:color w:val="auto"/>
                  <w:u w:val="none"/>
                </w:rPr>
                <w:t>)</w:t>
              </w:r>
              <w:r w:rsidR="000975BA" w:rsidRPr="004E648F">
                <w:rPr>
                  <w:rStyle w:val="a3"/>
                  <w:color w:val="auto"/>
                  <w:u w:val="none"/>
                </w:rPr>
                <w:t>;</w:t>
              </w:r>
            </w:hyperlink>
          </w:p>
          <w:p w:rsidR="000975BA" w:rsidRPr="004E648F" w:rsidRDefault="000975BA" w:rsidP="004E648F">
            <w:pPr>
              <w:pStyle w:val="tj"/>
              <w:shd w:val="clear" w:color="auto" w:fill="FFFFFF"/>
              <w:spacing w:before="0" w:beforeAutospacing="0" w:after="0" w:afterAutospacing="0"/>
              <w:jc w:val="both"/>
            </w:pPr>
            <w:r w:rsidRPr="004E648F">
              <w:t>2) тендерна пропозиція:</w:t>
            </w:r>
          </w:p>
          <w:p w:rsidR="000975BA" w:rsidRPr="004E648F" w:rsidRDefault="00F95B56" w:rsidP="004E648F">
            <w:pPr>
              <w:pStyle w:val="tj"/>
              <w:shd w:val="clear" w:color="auto" w:fill="FFFFFF"/>
              <w:spacing w:before="0" w:beforeAutospacing="0" w:after="0" w:afterAutospacing="0"/>
              <w:jc w:val="both"/>
            </w:pPr>
            <w:hyperlink r:id="rId49" w:tgtFrame="_blank" w:history="1">
              <w:r w:rsidR="000975BA" w:rsidRPr="004E648F">
                <w:rPr>
                  <w:rStyle w:val="a3"/>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rsidR="000975BA" w:rsidRPr="004E648F" w:rsidRDefault="000975BA" w:rsidP="004E648F">
            <w:pPr>
              <w:pStyle w:val="tj"/>
              <w:shd w:val="clear" w:color="auto" w:fill="FFFFFF"/>
              <w:spacing w:before="0" w:beforeAutospacing="0" w:after="0" w:afterAutospacing="0"/>
              <w:jc w:val="both"/>
            </w:pPr>
            <w:r w:rsidRPr="004E648F">
              <w:t>є такою, строк дії якої закінчився;</w:t>
            </w:r>
          </w:p>
          <w:p w:rsidR="000975BA" w:rsidRPr="004E648F" w:rsidRDefault="000975BA" w:rsidP="004E648F">
            <w:pPr>
              <w:pStyle w:val="tj"/>
              <w:shd w:val="clear" w:color="auto" w:fill="FFFFFF"/>
              <w:spacing w:before="0" w:beforeAutospacing="0" w:after="0" w:afterAutospacing="0"/>
              <w:jc w:val="both"/>
            </w:pPr>
            <w:r w:rsidRPr="004E648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75BA" w:rsidRPr="004E648F" w:rsidRDefault="000975BA" w:rsidP="004E648F">
            <w:pPr>
              <w:pStyle w:val="tj"/>
              <w:shd w:val="clear" w:color="auto" w:fill="FFFFFF"/>
              <w:spacing w:before="0" w:beforeAutospacing="0" w:after="0" w:afterAutospacing="0"/>
              <w:jc w:val="both"/>
            </w:pPr>
            <w:r w:rsidRPr="004E648F">
              <w:t>не відповідає вимогам, установленим у тендерній документації відповідно до абзацу першого </w:t>
            </w:r>
            <w:hyperlink r:id="rId50" w:tgtFrame="_blank" w:history="1">
              <w:r w:rsidRPr="004E648F">
                <w:rPr>
                  <w:rStyle w:val="hard-blue-color"/>
                </w:rPr>
                <w:t>частини третьої статті 22 Закону</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3) переможець процедури закупівлі:</w:t>
            </w:r>
          </w:p>
          <w:p w:rsidR="000975BA" w:rsidRPr="004E648F" w:rsidRDefault="000975BA" w:rsidP="004E648F">
            <w:pPr>
              <w:pStyle w:val="tj"/>
              <w:shd w:val="clear" w:color="auto" w:fill="FFFFFF"/>
              <w:spacing w:before="0" w:beforeAutospacing="0" w:after="0" w:afterAutospacing="0"/>
              <w:jc w:val="both"/>
            </w:pPr>
            <w:r w:rsidRPr="004E648F">
              <w:t>відмовився від підписання договору про закупівлю відповідно до вимог тендерної документації або укладення договору про закупівлю;</w:t>
            </w:r>
          </w:p>
          <w:p w:rsidR="000975BA" w:rsidRPr="004E648F" w:rsidRDefault="000975BA" w:rsidP="004E648F">
            <w:pPr>
              <w:pStyle w:val="tj"/>
              <w:shd w:val="clear" w:color="auto" w:fill="FFFFFF"/>
              <w:spacing w:before="0" w:beforeAutospacing="0" w:after="0" w:afterAutospacing="0"/>
              <w:jc w:val="both"/>
            </w:pPr>
            <w:r w:rsidRPr="004E648F">
              <w:t>не надав у спосіб, зазначений в тендерній документації, документи, що підтверджують відсутність підстав, </w:t>
            </w:r>
            <w:hyperlink r:id="rId51" w:tgtFrame="_blank" w:history="1">
              <w:r w:rsidRPr="004E648F">
                <w:rPr>
                  <w:rStyle w:val="a3"/>
                  <w:color w:val="auto"/>
                  <w:u w:val="none"/>
                </w:rPr>
                <w:t>визначених пунктом 44 цих особливостей</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 xml:space="preserve">не надав копію ліцензії або документа дозвільного характеру </w:t>
            </w:r>
            <w:r w:rsidRPr="004E648F">
              <w:lastRenderedPageBreak/>
              <w:t>(у разі їх наявності) відповідно до </w:t>
            </w:r>
            <w:hyperlink r:id="rId52" w:tgtFrame="_blank" w:history="1">
              <w:r w:rsidRPr="004E648F">
                <w:rPr>
                  <w:rStyle w:val="hard-blue-color"/>
                </w:rPr>
                <w:t>частини другої статті 41 Закону</w:t>
              </w:r>
            </w:hyperlink>
            <w:r w:rsidRPr="004E648F">
              <w:t>;</w:t>
            </w:r>
          </w:p>
          <w:p w:rsidR="000975BA" w:rsidRPr="004E648F" w:rsidRDefault="000975BA" w:rsidP="004E648F">
            <w:pPr>
              <w:pStyle w:val="tj"/>
              <w:shd w:val="clear" w:color="auto" w:fill="FFFFFF"/>
              <w:spacing w:before="0" w:beforeAutospacing="0" w:after="0" w:afterAutospacing="0"/>
              <w:jc w:val="both"/>
            </w:pPr>
            <w:r w:rsidRPr="004E648F">
              <w:t>не надав забезпечення виконання договору про закупівлю, якщо таке забезпечення вимагалося замовником;</w:t>
            </w:r>
          </w:p>
          <w:p w:rsidR="000975BA" w:rsidRDefault="000975BA" w:rsidP="004E648F">
            <w:pPr>
              <w:pStyle w:val="tj"/>
              <w:shd w:val="clear" w:color="auto" w:fill="FFFFFF"/>
              <w:spacing w:before="0" w:beforeAutospacing="0" w:after="0" w:afterAutospacing="0"/>
              <w:jc w:val="both"/>
            </w:pPr>
            <w:r w:rsidRPr="004E648F">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53" w:tgtFrame="_blank" w:history="1">
              <w:r w:rsidRPr="004E648F">
                <w:rPr>
                  <w:rStyle w:val="a3"/>
                  <w:color w:val="auto"/>
                  <w:u w:val="none"/>
                </w:rPr>
                <w:t>пункту 39 цих особливостей</w:t>
              </w:r>
            </w:hyperlink>
            <w:r w:rsidRPr="004E648F">
              <w:t>.</w:t>
            </w:r>
          </w:p>
          <w:p w:rsidR="000975BA" w:rsidRDefault="000975BA" w:rsidP="00470D70">
            <w:pPr>
              <w:pStyle w:val="tj"/>
              <w:shd w:val="clear" w:color="auto" w:fill="FFFFFF"/>
              <w:spacing w:before="0" w:beforeAutospacing="0" w:after="0" w:afterAutospacing="0"/>
              <w:jc w:val="both"/>
              <w:rPr>
                <w:rFonts w:ascii="IBM Plex Serif" w:hAnsi="IBM Plex Serif"/>
                <w:sz w:val="25"/>
                <w:szCs w:val="25"/>
              </w:rPr>
            </w:pP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Pr>
                <w:rFonts w:ascii="IBM Plex Serif" w:hAnsi="IBM Plex Serif"/>
                <w:sz w:val="25"/>
                <w:szCs w:val="25"/>
              </w:rPr>
              <w:t xml:space="preserve">4.2. </w:t>
            </w:r>
            <w:r w:rsidRPr="00470D70">
              <w:rPr>
                <w:rFonts w:ascii="IBM Plex Serif" w:hAnsi="IBM Plex Serif"/>
                <w:sz w:val="25"/>
                <w:szCs w:val="25"/>
              </w:rPr>
              <w:t>Замовник може відхилити тендерну пропозицію із зазначенням аргументації в електронній системі закупівель у разі, коли:</w:t>
            </w: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sidRPr="00470D70">
              <w:rPr>
                <w:rFonts w:ascii="IBM Plex Serif" w:hAnsi="IBM Plex Serif"/>
                <w:sz w:val="25"/>
                <w:szCs w:val="25"/>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75BA" w:rsidRPr="00470D70" w:rsidRDefault="000975BA" w:rsidP="00470D70">
            <w:pPr>
              <w:pStyle w:val="tj"/>
              <w:shd w:val="clear" w:color="auto" w:fill="FFFFFF"/>
              <w:spacing w:before="0" w:beforeAutospacing="0" w:after="0" w:afterAutospacing="0"/>
              <w:jc w:val="both"/>
              <w:rPr>
                <w:rFonts w:ascii="IBM Plex Serif" w:hAnsi="IBM Plex Serif"/>
                <w:sz w:val="25"/>
                <w:szCs w:val="25"/>
              </w:rPr>
            </w:pPr>
            <w:r w:rsidRPr="00470D70">
              <w:rPr>
                <w:rFonts w:ascii="IBM Plex Serif" w:hAnsi="IBM Plex Serif"/>
                <w:sz w:val="25"/>
                <w:szCs w:val="25"/>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75BA" w:rsidRPr="004E648F" w:rsidRDefault="000975BA" w:rsidP="004E648F">
            <w:pPr>
              <w:pStyle w:val="tj"/>
              <w:shd w:val="clear" w:color="auto" w:fill="FFFFFF"/>
              <w:spacing w:before="0" w:beforeAutospacing="0" w:after="0" w:afterAutospacing="0"/>
              <w:jc w:val="both"/>
            </w:pPr>
          </w:p>
          <w:p w:rsidR="000975BA" w:rsidRPr="003469FD" w:rsidRDefault="000975BA" w:rsidP="0096742B">
            <w:pPr>
              <w:widowControl w:val="0"/>
              <w:jc w:val="both"/>
              <w:rPr>
                <w:rFonts w:ascii="Times New Roman" w:hAnsi="Times New Roman"/>
                <w:sz w:val="24"/>
                <w:szCs w:val="24"/>
                <w:highlight w:val="white"/>
              </w:rPr>
            </w:pPr>
            <w:r w:rsidRPr="00237F6E">
              <w:rPr>
                <w:rFonts w:ascii="Times New Roman" w:hAnsi="Times New Roman"/>
                <w:sz w:val="24"/>
                <w:szCs w:val="24"/>
                <w:lang w:eastAsia="uk-UA"/>
              </w:rPr>
              <w:t>4</w:t>
            </w:r>
            <w:r>
              <w:rPr>
                <w:rFonts w:ascii="Times New Roman" w:hAnsi="Times New Roman"/>
                <w:sz w:val="24"/>
                <w:szCs w:val="24"/>
                <w:lang w:eastAsia="uk-UA"/>
              </w:rPr>
              <w:t>.3</w:t>
            </w:r>
            <w:r w:rsidRPr="00237F6E">
              <w:rPr>
                <w:rFonts w:ascii="Times New Roman" w:hAnsi="Times New Roman"/>
                <w:sz w:val="24"/>
                <w:szCs w:val="24"/>
                <w:lang w:eastAsia="uk-UA"/>
              </w:rPr>
              <w:t xml:space="preserve">. </w:t>
            </w:r>
            <w:r w:rsidRPr="003469FD">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975BA" w:rsidRDefault="000975BA" w:rsidP="0096742B">
            <w:pPr>
              <w:keepNext/>
              <w:shd w:val="clear" w:color="auto" w:fill="FFFFFF"/>
              <w:ind w:firstLine="139"/>
              <w:jc w:val="both"/>
              <w:outlineLvl w:val="0"/>
              <w:rPr>
                <w:rFonts w:ascii="Times New Roman" w:hAnsi="Times New Roman"/>
                <w:sz w:val="24"/>
                <w:szCs w:val="24"/>
              </w:rPr>
            </w:pPr>
            <w:r w:rsidRPr="003469FD">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6742B">
              <w:rPr>
                <w:rFonts w:ascii="Times New Roman" w:hAnsi="Times New Roman"/>
                <w:sz w:val="24"/>
                <w:szCs w:val="24"/>
                <w:highlight w:val="white"/>
              </w:rPr>
              <w:t>не пізніш як через чотири дні</w:t>
            </w:r>
            <w:r w:rsidRPr="003469FD">
              <w:rPr>
                <w:rFonts w:ascii="Times New Roman" w:hAnsi="Times New Roman"/>
                <w:b/>
                <w:sz w:val="24"/>
                <w:szCs w:val="24"/>
                <w:highlight w:val="white"/>
              </w:rPr>
              <w:t xml:space="preserve"> </w:t>
            </w:r>
            <w:r w:rsidRPr="003469FD">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975BA" w:rsidRPr="00536785" w:rsidRDefault="000975BA" w:rsidP="00536785">
            <w:pPr>
              <w:pStyle w:val="tj"/>
              <w:shd w:val="clear" w:color="auto" w:fill="FFFFFF"/>
              <w:spacing w:before="0" w:beforeAutospacing="0" w:after="0" w:afterAutospacing="0"/>
              <w:jc w:val="both"/>
            </w:pPr>
            <w:r>
              <w:t xml:space="preserve">4.4. </w:t>
            </w:r>
            <w:hyperlink r:id="rId54" w:tgtFrame="_blank" w:history="1">
              <w:r w:rsidRPr="00536785">
                <w:rPr>
                  <w:rStyle w:val="a3"/>
                  <w:color w:val="auto"/>
                  <w:u w:val="none"/>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536785">
                <w:rPr>
                  <w:rStyle w:val="a3"/>
                  <w:color w:val="auto"/>
                  <w:u w:val="none"/>
                </w:rPr>
                <w:lastRenderedPageBreak/>
                <w:t>процедури закупівлі в разі, коли:</w:t>
              </w:r>
            </w:hyperlink>
          </w:p>
          <w:p w:rsidR="000975BA" w:rsidRPr="00536785" w:rsidRDefault="00F95B56" w:rsidP="00536785">
            <w:pPr>
              <w:pStyle w:val="tj"/>
              <w:shd w:val="clear" w:color="auto" w:fill="FFFFFF"/>
              <w:spacing w:before="0" w:beforeAutospacing="0" w:after="0" w:afterAutospacing="0"/>
              <w:jc w:val="both"/>
            </w:pPr>
            <w:hyperlink r:id="rId55" w:tgtFrame="_blank" w:history="1">
              <w:r w:rsidR="000975BA" w:rsidRPr="00536785">
                <w:rPr>
                  <w:rStyle w:val="a3"/>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0975BA" w:rsidRPr="00536785" w:rsidRDefault="00F95B56" w:rsidP="00536785">
            <w:pPr>
              <w:pStyle w:val="tj"/>
              <w:shd w:val="clear" w:color="auto" w:fill="FFFFFF"/>
              <w:spacing w:before="0" w:beforeAutospacing="0" w:after="0" w:afterAutospacing="0"/>
              <w:jc w:val="both"/>
            </w:pPr>
            <w:hyperlink r:id="rId56" w:tgtFrame="_blank" w:history="1">
              <w:r w:rsidR="000975BA" w:rsidRPr="00536785">
                <w:rPr>
                  <w:rStyle w:val="a3"/>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0975BA" w:rsidRPr="00536785" w:rsidRDefault="00F95B56" w:rsidP="00536785">
            <w:pPr>
              <w:pStyle w:val="tj"/>
              <w:shd w:val="clear" w:color="auto" w:fill="FFFFFF"/>
              <w:spacing w:before="0" w:beforeAutospacing="0" w:after="0" w:afterAutospacing="0"/>
              <w:jc w:val="both"/>
            </w:pPr>
            <w:hyperlink r:id="rId57" w:tgtFrame="_blank" w:history="1">
              <w:r w:rsidR="000975BA" w:rsidRPr="00536785">
                <w:rPr>
                  <w:rStyle w:val="a3"/>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0975BA" w:rsidRPr="00536785" w:rsidRDefault="00F95B56" w:rsidP="00536785">
            <w:pPr>
              <w:pStyle w:val="tj"/>
              <w:shd w:val="clear" w:color="auto" w:fill="FFFFFF"/>
              <w:spacing w:before="0" w:beforeAutospacing="0" w:after="0" w:afterAutospacing="0"/>
              <w:jc w:val="both"/>
            </w:pPr>
            <w:hyperlink r:id="rId58" w:tgtFrame="_blank" w:history="1">
              <w:r w:rsidR="000975BA" w:rsidRPr="00536785">
                <w:rPr>
                  <w:rStyle w:val="a3"/>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0975BA" w:rsidRPr="00536785">
              <w:t> </w:t>
            </w:r>
            <w:hyperlink r:id="rId59" w:tgtFrame="_blank" w:history="1">
              <w:r w:rsidR="000975BA" w:rsidRPr="00536785">
                <w:rPr>
                  <w:rStyle w:val="hard-blue-color"/>
                </w:rPr>
                <w:t>пунктом 4 частини другої статті 6</w:t>
              </w:r>
            </w:hyperlink>
            <w:hyperlink r:id="rId60" w:tgtFrame="_blank" w:history="1">
              <w:r w:rsidR="000975BA" w:rsidRPr="00536785">
                <w:rPr>
                  <w:rStyle w:val="a3"/>
                  <w:color w:val="auto"/>
                  <w:u w:val="none"/>
                </w:rPr>
                <w:t>,</w:t>
              </w:r>
            </w:hyperlink>
            <w:r w:rsidR="000975BA" w:rsidRPr="00536785">
              <w:t> </w:t>
            </w:r>
            <w:hyperlink r:id="rId61" w:tgtFrame="_blank" w:history="1">
              <w:r w:rsidR="000975BA" w:rsidRPr="00536785">
                <w:rPr>
                  <w:rStyle w:val="hard-blue-color"/>
                </w:rPr>
                <w:t>пунктом 1 статті 50 Закону України "Про захист економічної конкуренції"</w:t>
              </w:r>
            </w:hyperlink>
            <w:hyperlink r:id="rId62" w:tgtFrame="_blank" w:history="1">
              <w:r w:rsidR="000975BA" w:rsidRPr="00536785">
                <w:rPr>
                  <w:rStyle w:val="a3"/>
                  <w:color w:val="auto"/>
                  <w:u w:val="none"/>
                </w:rPr>
                <w:t xml:space="preserve">, у вигляді вчинення </w:t>
              </w:r>
              <w:proofErr w:type="spellStart"/>
              <w:r w:rsidR="000975BA" w:rsidRPr="00536785">
                <w:rPr>
                  <w:rStyle w:val="a3"/>
                  <w:color w:val="auto"/>
                  <w:u w:val="none"/>
                </w:rPr>
                <w:t>антиконкурентних</w:t>
              </w:r>
              <w:proofErr w:type="spellEnd"/>
              <w:r w:rsidR="000975BA" w:rsidRPr="00536785">
                <w:rPr>
                  <w:rStyle w:val="a3"/>
                  <w:color w:val="auto"/>
                  <w:u w:val="none"/>
                </w:rPr>
                <w:t xml:space="preserve"> узгоджених дій, що стосуються спотворення результатів тендерів;</w:t>
              </w:r>
            </w:hyperlink>
          </w:p>
          <w:p w:rsidR="000975BA" w:rsidRPr="00536785" w:rsidRDefault="00F95B56" w:rsidP="00536785">
            <w:pPr>
              <w:pStyle w:val="tj"/>
              <w:shd w:val="clear" w:color="auto" w:fill="FFFFFF"/>
              <w:spacing w:before="0" w:beforeAutospacing="0" w:after="0" w:afterAutospacing="0"/>
              <w:jc w:val="both"/>
            </w:pPr>
            <w:hyperlink r:id="rId63" w:tgtFrame="_blank" w:history="1">
              <w:r w:rsidR="000975BA" w:rsidRPr="00536785">
                <w:rPr>
                  <w:rStyle w:val="a3"/>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0975BA" w:rsidRPr="00536785" w:rsidRDefault="00F95B56" w:rsidP="00536785">
            <w:pPr>
              <w:pStyle w:val="tj"/>
              <w:shd w:val="clear" w:color="auto" w:fill="FFFFFF"/>
              <w:spacing w:before="0" w:beforeAutospacing="0" w:after="0" w:afterAutospacing="0"/>
              <w:jc w:val="both"/>
            </w:pPr>
            <w:hyperlink r:id="rId64" w:tgtFrame="_blank" w:history="1">
              <w:r w:rsidR="000975BA" w:rsidRPr="00536785">
                <w:rPr>
                  <w:rStyle w:val="a3"/>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0975BA" w:rsidRPr="00536785" w:rsidRDefault="00F95B56" w:rsidP="00536785">
            <w:pPr>
              <w:pStyle w:val="tj"/>
              <w:shd w:val="clear" w:color="auto" w:fill="FFFFFF"/>
              <w:spacing w:before="0" w:beforeAutospacing="0" w:after="0" w:afterAutospacing="0"/>
              <w:jc w:val="both"/>
            </w:pPr>
            <w:hyperlink r:id="rId65" w:tgtFrame="_blank" w:history="1">
              <w:r w:rsidR="000975BA" w:rsidRPr="00536785">
                <w:rPr>
                  <w:rStyle w:val="a3"/>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0975BA" w:rsidRPr="00536785" w:rsidRDefault="00F95B56" w:rsidP="00536785">
            <w:pPr>
              <w:pStyle w:val="tj"/>
              <w:shd w:val="clear" w:color="auto" w:fill="FFFFFF"/>
              <w:spacing w:before="0" w:beforeAutospacing="0" w:after="0" w:afterAutospacing="0"/>
              <w:jc w:val="both"/>
            </w:pPr>
            <w:hyperlink r:id="rId66" w:tgtFrame="_blank" w:history="1">
              <w:r w:rsidR="000975BA" w:rsidRPr="00536785">
                <w:rPr>
                  <w:rStyle w:val="a3"/>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0975BA" w:rsidRPr="00536785" w:rsidRDefault="00F95B56" w:rsidP="00536785">
            <w:pPr>
              <w:pStyle w:val="tj"/>
              <w:shd w:val="clear" w:color="auto" w:fill="FFFFFF"/>
              <w:spacing w:before="0" w:beforeAutospacing="0" w:after="0" w:afterAutospacing="0"/>
              <w:jc w:val="both"/>
            </w:pPr>
            <w:hyperlink r:id="rId67" w:tgtFrame="_blank" w:history="1">
              <w:r w:rsidR="000975BA" w:rsidRPr="00536785">
                <w:rPr>
                  <w:rStyle w:val="a3"/>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0975BA" w:rsidRPr="00536785">
              <w:t> </w:t>
            </w:r>
            <w:hyperlink r:id="rId68" w:tgtFrame="_blank" w:history="1">
              <w:r w:rsidR="000975BA" w:rsidRPr="00536785">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0975BA" w:rsidRPr="00536785">
              <w:t> </w:t>
            </w:r>
            <w:hyperlink r:id="rId69" w:tgtFrame="_blank" w:history="1">
              <w:r w:rsidR="000975BA" w:rsidRPr="00536785">
                <w:rPr>
                  <w:rStyle w:val="a3"/>
                  <w:color w:val="auto"/>
                  <w:u w:val="none"/>
                </w:rPr>
                <w:t>(крім нерезидентів);</w:t>
              </w:r>
            </w:hyperlink>
          </w:p>
          <w:p w:rsidR="000975BA" w:rsidRPr="00536785" w:rsidRDefault="00F95B56" w:rsidP="00536785">
            <w:pPr>
              <w:pStyle w:val="tj"/>
              <w:shd w:val="clear" w:color="auto" w:fill="FFFFFF"/>
              <w:spacing w:before="0" w:beforeAutospacing="0" w:after="0" w:afterAutospacing="0"/>
              <w:jc w:val="both"/>
            </w:pPr>
            <w:hyperlink r:id="rId70" w:tgtFrame="_blank" w:history="1">
              <w:r w:rsidR="000975BA" w:rsidRPr="00536785">
                <w:rPr>
                  <w:rStyle w:val="a3"/>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0975BA" w:rsidRPr="00536785" w:rsidRDefault="00F95B56" w:rsidP="00536785">
            <w:pPr>
              <w:pStyle w:val="tj"/>
              <w:shd w:val="clear" w:color="auto" w:fill="FFFFFF"/>
              <w:spacing w:before="0" w:beforeAutospacing="0" w:after="0" w:afterAutospacing="0"/>
              <w:jc w:val="both"/>
            </w:pPr>
            <w:hyperlink r:id="rId71" w:tgtFrame="_blank" w:history="1">
              <w:r w:rsidR="000975BA" w:rsidRPr="00536785">
                <w:rPr>
                  <w:rStyle w:val="a3"/>
                  <w:color w:val="auto"/>
                  <w:u w:val="none"/>
                </w:rPr>
                <w:t xml:space="preserve">11) учасник процедури закупівлі або кінцевий </w:t>
              </w:r>
              <w:proofErr w:type="spellStart"/>
              <w:r w:rsidR="000975BA" w:rsidRPr="00536785">
                <w:rPr>
                  <w:rStyle w:val="a3"/>
                  <w:color w:val="auto"/>
                  <w:u w:val="none"/>
                </w:rPr>
                <w:t>бенефіціарний</w:t>
              </w:r>
              <w:proofErr w:type="spellEnd"/>
              <w:r w:rsidR="000975BA" w:rsidRPr="00536785">
                <w:rPr>
                  <w:rStyle w:val="a3"/>
                  <w:color w:val="auto"/>
                  <w:u w:val="none"/>
                </w:rPr>
                <w:t xml:space="preserve"> власник, член або учасник (акціонер) юридичної особи - </w:t>
              </w:r>
              <w:r w:rsidR="000975BA" w:rsidRPr="00536785">
                <w:rPr>
                  <w:rStyle w:val="a3"/>
                  <w:color w:val="auto"/>
                  <w:u w:val="none"/>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0975BA" w:rsidRPr="00536785">
              <w:t> </w:t>
            </w:r>
            <w:hyperlink r:id="rId72" w:tgtFrame="_blank" w:history="1">
              <w:r w:rsidR="000975BA" w:rsidRPr="00536785">
                <w:rPr>
                  <w:rStyle w:val="hard-blue-color"/>
                </w:rPr>
                <w:t>Законом України "Про санкції"</w:t>
              </w:r>
            </w:hyperlink>
            <w:hyperlink r:id="rId73" w:tgtFrame="_blank" w:history="1">
              <w:r w:rsidR="000975BA" w:rsidRPr="00536785">
                <w:rPr>
                  <w:rStyle w:val="a3"/>
                  <w:color w:val="auto"/>
                  <w:u w:val="none"/>
                </w:rPr>
                <w:t>;</w:t>
              </w:r>
            </w:hyperlink>
          </w:p>
          <w:p w:rsidR="000975BA" w:rsidRPr="00536785" w:rsidRDefault="00F95B56" w:rsidP="00536785">
            <w:pPr>
              <w:pStyle w:val="tj"/>
              <w:shd w:val="clear" w:color="auto" w:fill="FFFFFF"/>
              <w:spacing w:before="0" w:beforeAutospacing="0" w:after="0" w:afterAutospacing="0"/>
              <w:jc w:val="both"/>
            </w:pPr>
            <w:hyperlink r:id="rId74" w:tgtFrame="_blank" w:history="1">
              <w:r w:rsidR="000975BA" w:rsidRPr="00536785">
                <w:rPr>
                  <w:rStyle w:val="a3"/>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0975BA" w:rsidRPr="00536785" w:rsidRDefault="00F95B56" w:rsidP="00536785">
            <w:pPr>
              <w:pStyle w:val="tj"/>
              <w:shd w:val="clear" w:color="auto" w:fill="FFFFFF"/>
              <w:spacing w:before="0" w:beforeAutospacing="0" w:after="0" w:afterAutospacing="0"/>
              <w:jc w:val="both"/>
            </w:pPr>
            <w:hyperlink r:id="rId75" w:tgtFrame="_blank" w:history="1">
              <w:r w:rsidR="000975BA" w:rsidRPr="00536785">
                <w:rPr>
                  <w:rStyle w:val="a3"/>
                  <w:color w:val="auto"/>
                  <w:u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0975BA" w:rsidRPr="00536785" w:rsidRDefault="00F95B56" w:rsidP="00536785">
            <w:pPr>
              <w:pStyle w:val="tj"/>
              <w:shd w:val="clear" w:color="auto" w:fill="FFFFFF"/>
              <w:spacing w:before="0" w:beforeAutospacing="0" w:after="0" w:afterAutospacing="0"/>
              <w:jc w:val="both"/>
            </w:pPr>
            <w:hyperlink r:id="rId76" w:tgtFrame="_blank" w:history="1">
              <w:r w:rsidR="000975BA" w:rsidRPr="00536785">
                <w:rPr>
                  <w:rStyle w:val="a3"/>
                  <w:color w:val="auto"/>
                  <w:u w: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0975BA" w:rsidRPr="00536785">
              <w:t> </w:t>
            </w:r>
            <w:hyperlink r:id="rId77" w:tgtFrame="_blank" w:history="1">
              <w:r w:rsidR="000975BA" w:rsidRPr="00536785">
                <w:rPr>
                  <w:rStyle w:val="hard-blue-color"/>
                </w:rPr>
                <w:t>Законом України "Про доступ до публічної інформації"</w:t>
              </w:r>
            </w:hyperlink>
            <w:r w:rsidR="000975BA" w:rsidRPr="00536785">
              <w:t> </w:t>
            </w:r>
            <w:hyperlink r:id="rId78" w:tgtFrame="_blank" w:history="1">
              <w:r w:rsidR="000975BA" w:rsidRPr="00536785">
                <w:rPr>
                  <w:rStyle w:val="a3"/>
                  <w:color w:val="auto"/>
                  <w:u w:val="none"/>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0975BA" w:rsidRPr="00536785" w:rsidRDefault="00F95B56" w:rsidP="00536785">
            <w:pPr>
              <w:pStyle w:val="tj"/>
              <w:shd w:val="clear" w:color="auto" w:fill="FFFFFF"/>
              <w:spacing w:before="0" w:beforeAutospacing="0" w:after="0" w:afterAutospacing="0"/>
              <w:jc w:val="both"/>
            </w:pPr>
            <w:hyperlink r:id="rId79" w:tgtFrame="_blank" w:history="1">
              <w:r w:rsidR="000975BA" w:rsidRPr="00536785">
                <w:rPr>
                  <w:rStyle w:val="a3"/>
                  <w:color w:val="auto"/>
                  <w:u w:val="none"/>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0975BA" w:rsidRPr="00536785" w:rsidRDefault="00F95B56" w:rsidP="00536785">
            <w:pPr>
              <w:pStyle w:val="tj"/>
              <w:shd w:val="clear" w:color="auto" w:fill="FFFFFF"/>
              <w:spacing w:before="0" w:beforeAutospacing="0" w:after="0" w:afterAutospacing="0"/>
              <w:jc w:val="both"/>
            </w:pPr>
            <w:hyperlink r:id="rId80" w:tgtFrame="_blank" w:history="1">
              <w:r w:rsidR="000975BA" w:rsidRPr="00536785">
                <w:rPr>
                  <w:rStyle w:val="a3"/>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rsidR="000975BA" w:rsidRPr="00536785" w:rsidRDefault="00F95B56" w:rsidP="00536785">
            <w:pPr>
              <w:pStyle w:val="tj"/>
              <w:shd w:val="clear" w:color="auto" w:fill="FFFFFF"/>
              <w:spacing w:before="0" w:beforeAutospacing="0" w:after="0" w:afterAutospacing="0"/>
              <w:jc w:val="both"/>
              <w:rPr>
                <w:rFonts w:ascii="IBM Plex Serif" w:hAnsi="IBM Plex Serif"/>
                <w:color w:val="293A55"/>
                <w:sz w:val="25"/>
                <w:szCs w:val="25"/>
              </w:rPr>
            </w:pPr>
            <w:hyperlink r:id="rId81" w:tgtFrame="_blank" w:history="1">
              <w:r w:rsidR="000975BA" w:rsidRPr="00536785">
                <w:rPr>
                  <w:rStyle w:val="a3"/>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0975BA" w:rsidRPr="00536785">
              <w:t> </w:t>
            </w:r>
            <w:hyperlink r:id="rId82" w:tgtFrame="_blank" w:history="1">
              <w:r w:rsidR="000975BA" w:rsidRPr="00536785">
                <w:rPr>
                  <w:rStyle w:val="hard-blue-color"/>
                </w:rPr>
                <w:t>частини третьої статті 16 Закону</w:t>
              </w:r>
            </w:hyperlink>
            <w:r w:rsidR="000975BA" w:rsidRPr="00536785">
              <w:t> </w:t>
            </w:r>
            <w:hyperlink r:id="rId83" w:tgtFrame="_blank" w:history="1">
              <w:r w:rsidR="000975BA" w:rsidRPr="00536785">
                <w:rPr>
                  <w:rStyle w:val="a3"/>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0975BA">
        <w:trPr>
          <w:trHeight w:val="52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DBE5F1"/>
          </w:tcPr>
          <w:p w:rsidR="000975BA" w:rsidRDefault="000975BA" w:rsidP="009F5B5A">
            <w:pPr>
              <w:widowControl w:val="0"/>
              <w:spacing w:before="48" w:after="0" w:line="240" w:lineRule="auto"/>
              <w:ind w:left="62" w:right="113"/>
              <w:contextualSpacing/>
              <w:jc w:val="center"/>
            </w:pPr>
            <w:r>
              <w:rPr>
                <w:rFonts w:ascii="Times New Roman" w:hAnsi="Times New Roman"/>
                <w:b/>
                <w:sz w:val="24"/>
                <w:szCs w:val="24"/>
              </w:rPr>
              <w:lastRenderedPageBreak/>
              <w:t>Розділ VI. Результати торгів та укладання договору про закупівлю</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1</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Відміна замовником тендеру чи визнання його таким, що не відбувся</w:t>
            </w:r>
          </w:p>
        </w:tc>
        <w:tc>
          <w:tcPr>
            <w:tcW w:w="6756" w:type="dxa"/>
            <w:tcBorders>
              <w:top w:val="single" w:sz="4" w:space="0" w:color="000000"/>
              <w:left w:val="single" w:sz="4" w:space="0" w:color="000000"/>
              <w:bottom w:val="single" w:sz="4" w:space="0" w:color="000000"/>
              <w:right w:val="single" w:sz="4" w:space="0" w:color="000000"/>
            </w:tcBorders>
          </w:tcPr>
          <w:p w:rsidR="000975BA" w:rsidRPr="00326D8D" w:rsidRDefault="000975BA" w:rsidP="00326D8D">
            <w:pPr>
              <w:pStyle w:val="tj"/>
              <w:shd w:val="clear" w:color="auto" w:fill="FFFFFF"/>
              <w:spacing w:before="0" w:beforeAutospacing="0" w:after="0" w:afterAutospacing="0"/>
              <w:jc w:val="both"/>
            </w:pPr>
            <w:r w:rsidRPr="00326D8D">
              <w:t>1.1 Замовник відміняє відкриті торги у разі:</w:t>
            </w:r>
          </w:p>
          <w:p w:rsidR="000975BA" w:rsidRPr="00326D8D" w:rsidRDefault="000975BA" w:rsidP="00326D8D">
            <w:pPr>
              <w:pStyle w:val="tj"/>
              <w:shd w:val="clear" w:color="auto" w:fill="FFFFFF"/>
              <w:spacing w:before="0" w:beforeAutospacing="0" w:after="0" w:afterAutospacing="0"/>
              <w:jc w:val="both"/>
            </w:pPr>
            <w:r w:rsidRPr="00326D8D">
              <w:t>1) відсутності подальшої потреби в закупівлі товарів, робіт чи послуг;</w:t>
            </w:r>
          </w:p>
          <w:p w:rsidR="000975BA" w:rsidRPr="00326D8D" w:rsidRDefault="000975BA" w:rsidP="00326D8D">
            <w:pPr>
              <w:pStyle w:val="tj"/>
              <w:shd w:val="clear" w:color="auto" w:fill="FFFFFF"/>
              <w:spacing w:before="0" w:beforeAutospacing="0" w:after="0" w:afterAutospacing="0"/>
              <w:jc w:val="both"/>
            </w:pPr>
            <w:r w:rsidRPr="00326D8D">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75BA" w:rsidRPr="00326D8D" w:rsidRDefault="000975BA" w:rsidP="00326D8D">
            <w:pPr>
              <w:pStyle w:val="tj"/>
              <w:shd w:val="clear" w:color="auto" w:fill="FFFFFF"/>
              <w:spacing w:before="0" w:beforeAutospacing="0" w:after="0" w:afterAutospacing="0"/>
              <w:jc w:val="both"/>
            </w:pPr>
            <w:r w:rsidRPr="00326D8D">
              <w:t>3) скорочення обсягу видатків на здійснення закупівлі товарів, робіт чи послуг;</w:t>
            </w:r>
          </w:p>
          <w:p w:rsidR="000975BA" w:rsidRPr="00326D8D" w:rsidRDefault="000975BA" w:rsidP="00326D8D">
            <w:pPr>
              <w:pStyle w:val="tj"/>
              <w:shd w:val="clear" w:color="auto" w:fill="FFFFFF"/>
              <w:spacing w:before="0" w:beforeAutospacing="0" w:after="0" w:afterAutospacing="0"/>
              <w:jc w:val="both"/>
            </w:pPr>
            <w:r w:rsidRPr="00326D8D">
              <w:t>4) коли здійснення закупівлі стало неможливим внаслідок дії обставин непереборної сили.</w:t>
            </w:r>
          </w:p>
          <w:p w:rsidR="000975BA" w:rsidRPr="00326D8D" w:rsidRDefault="000975BA" w:rsidP="00326D8D">
            <w:pPr>
              <w:pStyle w:val="tj"/>
              <w:shd w:val="clear" w:color="auto" w:fill="FFFFFF"/>
              <w:spacing w:before="0" w:beforeAutospacing="0" w:after="0" w:afterAutospacing="0"/>
              <w:jc w:val="both"/>
            </w:pPr>
            <w:r w:rsidRPr="00326D8D">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975BA" w:rsidRPr="00326D8D" w:rsidRDefault="000975BA" w:rsidP="00326D8D">
            <w:pPr>
              <w:pStyle w:val="tj"/>
              <w:shd w:val="clear" w:color="auto" w:fill="FFFFFF"/>
              <w:spacing w:before="0" w:beforeAutospacing="0" w:after="0" w:afterAutospacing="0"/>
              <w:jc w:val="both"/>
            </w:pPr>
            <w:r w:rsidRPr="00326D8D">
              <w:t>1.2. Відкриті торги автоматично відміняються електронною системою закупівель у разі:</w:t>
            </w:r>
          </w:p>
          <w:p w:rsidR="000975BA" w:rsidRPr="00326D8D" w:rsidRDefault="000975BA" w:rsidP="00326D8D">
            <w:pPr>
              <w:pStyle w:val="tj"/>
              <w:shd w:val="clear" w:color="auto" w:fill="FFFFFF"/>
              <w:spacing w:before="0" w:beforeAutospacing="0" w:after="0" w:afterAutospacing="0"/>
              <w:jc w:val="both"/>
            </w:pPr>
            <w:r w:rsidRPr="00326D8D">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75BA" w:rsidRPr="00326D8D" w:rsidRDefault="000975BA" w:rsidP="00326D8D">
            <w:pPr>
              <w:pStyle w:val="tj"/>
              <w:shd w:val="clear" w:color="auto" w:fill="FFFFFF"/>
              <w:spacing w:before="0" w:beforeAutospacing="0" w:after="0" w:afterAutospacing="0"/>
              <w:jc w:val="both"/>
            </w:pPr>
            <w:r w:rsidRPr="00326D8D">
              <w:t>2) неподання жодної тендерної пропозиції для участі у відкритих торгах у строк, установлений замовником згідно з цими особливостями.</w:t>
            </w:r>
          </w:p>
          <w:p w:rsidR="000975BA" w:rsidRPr="00326D8D" w:rsidRDefault="000975BA" w:rsidP="00326D8D">
            <w:pPr>
              <w:pStyle w:val="tj"/>
              <w:shd w:val="clear" w:color="auto" w:fill="FFFFFF"/>
              <w:spacing w:before="0" w:beforeAutospacing="0" w:after="0" w:afterAutospacing="0"/>
              <w:jc w:val="both"/>
            </w:pPr>
            <w:r w:rsidRPr="00326D8D">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75BA" w:rsidRPr="00326D8D" w:rsidRDefault="000975BA" w:rsidP="00326D8D">
            <w:pPr>
              <w:pStyle w:val="tj"/>
              <w:shd w:val="clear" w:color="auto" w:fill="FFFFFF"/>
              <w:spacing w:before="0" w:beforeAutospacing="0" w:after="0" w:afterAutospacing="0"/>
              <w:jc w:val="both"/>
            </w:pPr>
            <w:r w:rsidRPr="00326D8D">
              <w:t>1.3. Відкриті торги можуть бути відмінені частково (за лотом).</w:t>
            </w:r>
          </w:p>
          <w:p w:rsidR="000975BA" w:rsidRPr="00326D8D" w:rsidRDefault="000975BA" w:rsidP="00326D8D">
            <w:pPr>
              <w:pStyle w:val="tj"/>
              <w:shd w:val="clear" w:color="auto" w:fill="FFFFFF"/>
              <w:spacing w:before="0" w:beforeAutospacing="0" w:after="0" w:afterAutospacing="0"/>
              <w:jc w:val="both"/>
              <w:rPr>
                <w:rFonts w:ascii="IBM Plex Serif" w:hAnsi="IBM Plex Serif"/>
                <w:color w:val="293A55"/>
                <w:sz w:val="25"/>
                <w:szCs w:val="25"/>
              </w:rPr>
            </w:pPr>
            <w:r w:rsidRPr="00326D8D">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2</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Строк укладання договору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Pr="005C6232" w:rsidRDefault="000975BA" w:rsidP="00727C93">
            <w:pPr>
              <w:suppressAutoHyphens w:val="0"/>
              <w:spacing w:after="0" w:line="240" w:lineRule="auto"/>
              <w:jc w:val="both"/>
              <w:rPr>
                <w:rFonts w:ascii="Times New Roman" w:hAnsi="Times New Roman"/>
                <w:b/>
                <w:sz w:val="24"/>
                <w:szCs w:val="24"/>
                <w:lang w:eastAsia="uk-UA"/>
              </w:rPr>
            </w:pPr>
            <w:r w:rsidRPr="004F26C8">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hAnsi="Times New Roman"/>
                <w:sz w:val="24"/>
                <w:szCs w:val="24"/>
                <w:lang w:eastAsia="uk-UA"/>
              </w:rPr>
              <w:t>5</w:t>
            </w:r>
            <w:r w:rsidRPr="004F26C8">
              <w:rPr>
                <w:rFonts w:ascii="Times New Roman" w:hAnsi="Times New Roman"/>
                <w:sz w:val="24"/>
                <w:szCs w:val="24"/>
                <w:lang w:eastAsia="uk-UA"/>
              </w:rPr>
              <w:t xml:space="preserve"> днів з дати оприлюднення в електронній системі закупівель повідомлення про намі</w:t>
            </w:r>
            <w:r>
              <w:rPr>
                <w:rFonts w:ascii="Times New Roman" w:hAnsi="Times New Roman"/>
                <w:sz w:val="24"/>
                <w:szCs w:val="24"/>
                <w:lang w:eastAsia="uk-UA"/>
              </w:rPr>
              <w:t>р укласти договір про закупівлю</w:t>
            </w:r>
            <w:r w:rsidRPr="004F26C8">
              <w:rPr>
                <w:rFonts w:ascii="Times New Roman" w:hAnsi="Times New Roman"/>
                <w:sz w:val="24"/>
                <w:szCs w:val="24"/>
                <w:lang w:eastAsia="uk-UA"/>
              </w:rPr>
              <w:t xml:space="preserve"> </w:t>
            </w:r>
          </w:p>
          <w:p w:rsidR="000975BA" w:rsidRPr="004F26C8" w:rsidRDefault="000975BA" w:rsidP="00727C93">
            <w:pPr>
              <w:suppressAutoHyphens w:val="0"/>
              <w:spacing w:after="0" w:line="240" w:lineRule="auto"/>
              <w:jc w:val="both"/>
              <w:rPr>
                <w:rFonts w:ascii="Times New Roman" w:hAnsi="Times New Roman"/>
                <w:sz w:val="24"/>
                <w:szCs w:val="24"/>
                <w:lang w:eastAsia="uk-UA"/>
              </w:rPr>
            </w:pPr>
            <w:r w:rsidRPr="004F26C8">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sz w:val="24"/>
                <w:szCs w:val="24"/>
                <w:lang w:eastAsia="uk-UA"/>
              </w:rPr>
              <w:t>15</w:t>
            </w:r>
            <w:r w:rsidRPr="004F26C8">
              <w:rPr>
                <w:rFonts w:ascii="Times New Roman" w:hAnsi="Times New Roman"/>
                <w:sz w:val="24"/>
                <w:szCs w:val="24"/>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975BA" w:rsidRDefault="000975BA" w:rsidP="00727C93">
            <w:pPr>
              <w:spacing w:after="0" w:line="244" w:lineRule="auto"/>
              <w:ind w:right="60"/>
              <w:jc w:val="both"/>
            </w:pPr>
            <w:r w:rsidRPr="004F26C8">
              <w:rPr>
                <w:rFonts w:ascii="Times New Roman" w:hAnsi="Times New Roman"/>
                <w:sz w:val="24"/>
                <w:szCs w:val="24"/>
                <w:lang w:eastAsia="uk-UA"/>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3</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Проєкт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Pr="007D31EB" w:rsidRDefault="000975BA" w:rsidP="00727C93">
            <w:pPr>
              <w:widowControl w:val="0"/>
              <w:jc w:val="both"/>
              <w:rPr>
                <w:rFonts w:ascii="Times New Roman" w:hAnsi="Times New Roman"/>
                <w:b/>
                <w:color w:val="000000"/>
                <w:sz w:val="24"/>
                <w:szCs w:val="24"/>
              </w:rPr>
            </w:pPr>
            <w:r w:rsidRPr="00FF3B32">
              <w:rPr>
                <w:rFonts w:ascii="Times New Roman" w:hAnsi="Times New Roman"/>
                <w:color w:val="000000"/>
                <w:sz w:val="24"/>
                <w:szCs w:val="24"/>
              </w:rPr>
              <w:t>3.1. Проєкт д</w:t>
            </w:r>
            <w:r>
              <w:rPr>
                <w:rFonts w:ascii="Times New Roman" w:hAnsi="Times New Roman"/>
                <w:color w:val="000000"/>
                <w:sz w:val="24"/>
                <w:szCs w:val="24"/>
              </w:rPr>
              <w:t>оговору складається замовником</w:t>
            </w:r>
            <w:r w:rsidRPr="00FF3B32">
              <w:rPr>
                <w:rFonts w:ascii="Times New Roman" w:hAnsi="Times New Roman"/>
                <w:color w:val="000000"/>
                <w:sz w:val="24"/>
                <w:szCs w:val="24"/>
              </w:rPr>
              <w:t xml:space="preserve"> урахуванням </w:t>
            </w:r>
            <w:r>
              <w:rPr>
                <w:rFonts w:ascii="Times New Roman" w:hAnsi="Times New Roman"/>
                <w:color w:val="000000"/>
                <w:sz w:val="24"/>
                <w:szCs w:val="24"/>
              </w:rPr>
              <w:t xml:space="preserve">особливостей предмета закупівлі </w:t>
            </w:r>
            <w:r w:rsidRPr="007D31EB">
              <w:rPr>
                <w:rFonts w:ascii="Times New Roman" w:hAnsi="Times New Roman"/>
                <w:b/>
                <w:color w:val="000000"/>
                <w:sz w:val="24"/>
                <w:szCs w:val="24"/>
              </w:rPr>
              <w:t>(</w:t>
            </w:r>
            <w:r w:rsidRPr="007D31EB">
              <w:rPr>
                <w:rFonts w:ascii="Times New Roman" w:hAnsi="Times New Roman"/>
                <w:b/>
                <w:sz w:val="24"/>
                <w:szCs w:val="24"/>
                <w:lang w:eastAsia="uk-UA"/>
              </w:rPr>
              <w:t>Додаток № 5).</w:t>
            </w:r>
          </w:p>
          <w:p w:rsidR="000975BA" w:rsidRDefault="000975BA" w:rsidP="00727C93">
            <w:pPr>
              <w:widowControl w:val="0"/>
              <w:jc w:val="both"/>
              <w:rPr>
                <w:rFonts w:ascii="Times New Roman" w:hAnsi="Times New Roman"/>
                <w:color w:val="000000"/>
                <w:sz w:val="24"/>
                <w:szCs w:val="24"/>
              </w:rPr>
            </w:pPr>
            <w:r w:rsidRPr="00FF3B32">
              <w:rPr>
                <w:rFonts w:ascii="Times New Roman" w:hAnsi="Times New Roman"/>
                <w:color w:val="000000"/>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0975BA" w:rsidRPr="00270608" w:rsidRDefault="000975BA" w:rsidP="00270608">
            <w:pPr>
              <w:widowControl w:val="0"/>
              <w:jc w:val="both"/>
              <w:rPr>
                <w:rFonts w:ascii="Times New Roman" w:hAnsi="Times New Roman"/>
                <w:sz w:val="24"/>
                <w:szCs w:val="24"/>
              </w:rPr>
            </w:pPr>
            <w:r w:rsidRPr="00270608">
              <w:rPr>
                <w:rFonts w:ascii="Times New Roman" w:hAnsi="Times New Roman"/>
                <w:sz w:val="24"/>
                <w:szCs w:val="24"/>
              </w:rPr>
              <w:t>3.2. Переможець процедури закупівлі під час укладення договору про закупівлю повинен надати:</w:t>
            </w:r>
          </w:p>
          <w:p w:rsidR="000975BA" w:rsidRPr="00270608" w:rsidRDefault="000975BA" w:rsidP="00270608">
            <w:pPr>
              <w:widowControl w:val="0"/>
              <w:numPr>
                <w:ilvl w:val="0"/>
                <w:numId w:val="5"/>
              </w:numPr>
              <w:pBdr>
                <w:top w:val="nil"/>
                <w:left w:val="nil"/>
                <w:bottom w:val="nil"/>
                <w:right w:val="nil"/>
                <w:between w:val="nil"/>
              </w:pBdr>
              <w:suppressAutoHyphens w:val="0"/>
              <w:spacing w:after="0" w:line="240" w:lineRule="auto"/>
              <w:jc w:val="both"/>
              <w:rPr>
                <w:rFonts w:ascii="Times New Roman" w:hAnsi="Times New Roman"/>
                <w:sz w:val="24"/>
                <w:szCs w:val="24"/>
              </w:rPr>
            </w:pPr>
            <w:r w:rsidRPr="00270608">
              <w:rPr>
                <w:rFonts w:ascii="Times New Roman" w:hAnsi="Times New Roman"/>
                <w:sz w:val="24"/>
                <w:szCs w:val="24"/>
              </w:rPr>
              <w:t>інформацію про право підписання договору про закупівлю;</w:t>
            </w:r>
          </w:p>
          <w:p w:rsidR="000975BA" w:rsidRPr="00270608" w:rsidRDefault="000975BA" w:rsidP="00270608">
            <w:pPr>
              <w:widowControl w:val="0"/>
              <w:numPr>
                <w:ilvl w:val="0"/>
                <w:numId w:val="5"/>
              </w:numPr>
              <w:pBdr>
                <w:top w:val="nil"/>
                <w:left w:val="nil"/>
                <w:bottom w:val="nil"/>
                <w:right w:val="nil"/>
                <w:between w:val="nil"/>
              </w:pBdr>
              <w:suppressAutoHyphens w:val="0"/>
              <w:spacing w:after="0" w:line="240" w:lineRule="auto"/>
              <w:jc w:val="both"/>
              <w:rPr>
                <w:rFonts w:ascii="Times New Roman" w:hAnsi="Times New Roman"/>
                <w:sz w:val="24"/>
                <w:szCs w:val="24"/>
              </w:rPr>
            </w:pPr>
            <w:r w:rsidRPr="00270608">
              <w:rPr>
                <w:rFonts w:ascii="Times New Roman" w:hAnsi="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975BA" w:rsidRPr="00270608" w:rsidRDefault="000975BA" w:rsidP="00270608">
            <w:pPr>
              <w:widowControl w:val="0"/>
              <w:jc w:val="both"/>
              <w:rPr>
                <w:rFonts w:ascii="Times New Roman" w:hAnsi="Times New Roman"/>
                <w:color w:val="000000"/>
                <w:sz w:val="24"/>
                <w:szCs w:val="24"/>
              </w:rPr>
            </w:pPr>
            <w:r w:rsidRPr="00270608">
              <w:rPr>
                <w:rFonts w:ascii="Times New Roman" w:hAnsi="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0975BA" w:rsidRPr="00A4515C" w:rsidRDefault="000975BA" w:rsidP="00727C93">
            <w:pPr>
              <w:widowControl w:val="0"/>
              <w:jc w:val="both"/>
              <w:rPr>
                <w:rFonts w:ascii="Times New Roman" w:hAnsi="Times New Roman"/>
                <w:color w:val="000000"/>
                <w:sz w:val="24"/>
                <w:szCs w:val="24"/>
              </w:rPr>
            </w:pPr>
            <w:r>
              <w:rPr>
                <w:rFonts w:ascii="Times New Roman" w:hAnsi="Times New Roman"/>
                <w:color w:val="000000"/>
                <w:sz w:val="24"/>
                <w:szCs w:val="24"/>
              </w:rPr>
              <w:t>3.3</w:t>
            </w:r>
            <w:r w:rsidRPr="00FF3B32">
              <w:rPr>
                <w:rFonts w:ascii="Times New Roman" w:hAnsi="Times New Roman"/>
                <w:color w:val="000000"/>
                <w:sz w:val="24"/>
                <w:szCs w:val="24"/>
              </w:rPr>
              <w:t>.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t>4</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Істотні умови, що обов’язково включаються до договору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0975BA" w:rsidRPr="0091342B" w:rsidRDefault="000975BA" w:rsidP="00727C93">
            <w:pPr>
              <w:suppressAutoHyphens w:val="0"/>
              <w:spacing w:after="0" w:line="240" w:lineRule="auto"/>
              <w:jc w:val="both"/>
              <w:rPr>
                <w:rFonts w:ascii="Times New Roman" w:hAnsi="Times New Roman"/>
                <w:sz w:val="24"/>
                <w:szCs w:val="24"/>
                <w:lang w:eastAsia="uk-UA"/>
              </w:rPr>
            </w:pPr>
            <w:r w:rsidRPr="0091342B">
              <w:rPr>
                <w:rFonts w:ascii="Times New Roman" w:hAnsi="Times New Roman"/>
                <w:sz w:val="24"/>
                <w:szCs w:val="24"/>
                <w:lang w:eastAsia="uk-UA"/>
              </w:rPr>
              <w:t>4.1. Істотні умови, що обов’язково включаються до договору про закупівл</w:t>
            </w:r>
            <w:r>
              <w:rPr>
                <w:rFonts w:ascii="Times New Roman" w:hAnsi="Times New Roman"/>
                <w:sz w:val="24"/>
                <w:szCs w:val="24"/>
                <w:lang w:eastAsia="uk-UA"/>
              </w:rPr>
              <w:t xml:space="preserve">ю, визначено у </w:t>
            </w:r>
            <w:proofErr w:type="spellStart"/>
            <w:r>
              <w:rPr>
                <w:rFonts w:ascii="Times New Roman" w:hAnsi="Times New Roman"/>
                <w:sz w:val="24"/>
                <w:szCs w:val="24"/>
                <w:lang w:eastAsia="uk-UA"/>
              </w:rPr>
              <w:t>проєкті</w:t>
            </w:r>
            <w:proofErr w:type="spellEnd"/>
            <w:r>
              <w:rPr>
                <w:rFonts w:ascii="Times New Roman" w:hAnsi="Times New Roman"/>
                <w:sz w:val="24"/>
                <w:szCs w:val="24"/>
                <w:lang w:eastAsia="uk-UA"/>
              </w:rPr>
              <w:t xml:space="preserve"> договору.</w:t>
            </w:r>
            <w:r w:rsidRPr="0091342B">
              <w:rPr>
                <w:rFonts w:ascii="Times New Roman" w:hAnsi="Times New Roman"/>
                <w:sz w:val="24"/>
                <w:szCs w:val="24"/>
                <w:lang w:eastAsia="uk-UA"/>
              </w:rPr>
              <w:t xml:space="preserve"> </w:t>
            </w:r>
          </w:p>
          <w:p w:rsidR="000975BA" w:rsidRPr="00001F99" w:rsidRDefault="000975BA" w:rsidP="00001F99">
            <w:pPr>
              <w:pStyle w:val="tj"/>
              <w:shd w:val="clear" w:color="auto" w:fill="FFFFFF"/>
              <w:spacing w:before="0" w:beforeAutospacing="0" w:after="0" w:afterAutospacing="0"/>
              <w:jc w:val="both"/>
            </w:pPr>
            <w:r w:rsidRPr="0091342B">
              <w:t xml:space="preserve">4.2. </w:t>
            </w:r>
            <w:r w:rsidRPr="00001F99">
              <w:t>Істотні умови договору про закупівлю</w:t>
            </w:r>
            <w:hyperlink r:id="rId84" w:tgtFrame="_blank" w:history="1">
              <w:r w:rsidRPr="00001F99">
                <w:rPr>
                  <w:rStyle w:val="a3"/>
                  <w:color w:val="auto"/>
                  <w:u w:val="none"/>
                </w:rPr>
                <w:t>, укладеного відповідно до пунктів 10 і 13 (крім підпункту 13 пункту 13) цих особливостей,</w:t>
              </w:r>
            </w:hyperlink>
            <w:r w:rsidRPr="00001F99">
              <w:t> не можуть змінюватися після його підписання до виконання зобов'язань сторонами в повному обсязі, крім випадків:</w:t>
            </w:r>
          </w:p>
          <w:p w:rsidR="000975BA" w:rsidRPr="00001F99" w:rsidRDefault="000975BA" w:rsidP="00001F99">
            <w:pPr>
              <w:pStyle w:val="tj"/>
              <w:shd w:val="clear" w:color="auto" w:fill="FFFFFF"/>
              <w:spacing w:before="0" w:beforeAutospacing="0" w:after="0" w:afterAutospacing="0"/>
              <w:jc w:val="both"/>
            </w:pPr>
            <w:r w:rsidRPr="00001F99">
              <w:t>1) зменшення обсягів закупівлі, зокрема з урахуванням фактичного обсягу видатків замовника;</w:t>
            </w:r>
          </w:p>
          <w:p w:rsidR="000975BA" w:rsidRPr="00001F99" w:rsidRDefault="000975BA" w:rsidP="00001F99">
            <w:pPr>
              <w:pStyle w:val="tj"/>
              <w:shd w:val="clear" w:color="auto" w:fill="FFFFFF"/>
              <w:spacing w:before="0" w:beforeAutospacing="0" w:after="0" w:afterAutospacing="0"/>
              <w:jc w:val="both"/>
            </w:pPr>
            <w:r w:rsidRPr="00001F9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75BA" w:rsidRPr="00001F99" w:rsidRDefault="000975BA" w:rsidP="00001F99">
            <w:pPr>
              <w:pStyle w:val="tj"/>
              <w:shd w:val="clear" w:color="auto" w:fill="FFFFFF"/>
              <w:spacing w:before="0" w:beforeAutospacing="0" w:after="0" w:afterAutospacing="0"/>
              <w:jc w:val="both"/>
            </w:pPr>
            <w:r w:rsidRPr="00001F99">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975BA" w:rsidRPr="00001F99" w:rsidRDefault="000975BA" w:rsidP="00001F99">
            <w:pPr>
              <w:pStyle w:val="tj"/>
              <w:shd w:val="clear" w:color="auto" w:fill="FFFFFF"/>
              <w:spacing w:before="0" w:beforeAutospacing="0" w:after="0" w:afterAutospacing="0"/>
              <w:jc w:val="both"/>
            </w:pPr>
            <w:r w:rsidRPr="00001F99">
              <w:t>4) продовження строку дії договору про закупівлю </w:t>
            </w:r>
            <w:hyperlink r:id="rId85" w:tgtFrame="_blank" w:history="1">
              <w:r w:rsidRPr="00001F99">
                <w:rPr>
                  <w:rStyle w:val="a3"/>
                  <w:color w:val="auto"/>
                  <w:u w:val="none"/>
                </w:rPr>
                <w:t>та/або</w:t>
              </w:r>
            </w:hyperlink>
            <w:r w:rsidRPr="00001F99">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75BA" w:rsidRPr="00001F99" w:rsidRDefault="000975BA" w:rsidP="00001F99">
            <w:pPr>
              <w:pStyle w:val="tj"/>
              <w:shd w:val="clear" w:color="auto" w:fill="FFFFFF"/>
              <w:spacing w:before="0" w:beforeAutospacing="0" w:after="0" w:afterAutospacing="0"/>
              <w:jc w:val="both"/>
            </w:pPr>
            <w:r w:rsidRPr="00001F99">
              <w:t>5) погодження зміни ціни в договорі про закупівлю в бік зменшення (без зміни кількості (обсягу) та якості товарів, робіт і послуг);</w:t>
            </w:r>
          </w:p>
          <w:p w:rsidR="000975BA" w:rsidRPr="00001F99" w:rsidRDefault="000975BA" w:rsidP="00001F99">
            <w:pPr>
              <w:pStyle w:val="tj"/>
              <w:shd w:val="clear" w:color="auto" w:fill="FFFFFF"/>
              <w:spacing w:before="0" w:beforeAutospacing="0" w:after="0" w:afterAutospacing="0"/>
              <w:jc w:val="both"/>
            </w:pPr>
            <w:r w:rsidRPr="00001F9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75BA" w:rsidRPr="00001F99" w:rsidRDefault="000975BA" w:rsidP="00001F99">
            <w:pPr>
              <w:pStyle w:val="tj"/>
              <w:shd w:val="clear" w:color="auto" w:fill="FFFFFF"/>
              <w:spacing w:before="0" w:beforeAutospacing="0" w:after="0" w:afterAutospacing="0"/>
              <w:jc w:val="both"/>
            </w:pPr>
            <w:r w:rsidRPr="00001F9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F99">
              <w:t>Platts</w:t>
            </w:r>
            <w:proofErr w:type="spellEnd"/>
            <w:r w:rsidRPr="00001F9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75BA" w:rsidRPr="00001F99" w:rsidRDefault="000975BA" w:rsidP="00001F99">
            <w:pPr>
              <w:pStyle w:val="tj"/>
              <w:shd w:val="clear" w:color="auto" w:fill="FFFFFF"/>
              <w:spacing w:before="0" w:beforeAutospacing="0" w:after="0" w:afterAutospacing="0"/>
              <w:jc w:val="both"/>
            </w:pPr>
            <w:r w:rsidRPr="00001F99">
              <w:t>8) зміни умов у зв'язку із застосуванням положень </w:t>
            </w:r>
            <w:hyperlink r:id="rId86" w:tgtFrame="_blank" w:history="1">
              <w:r w:rsidRPr="00001F99">
                <w:rPr>
                  <w:rStyle w:val="hard-blue-color"/>
                </w:rPr>
                <w:t>частини шостої статті 41 Закону</w:t>
              </w:r>
            </w:hyperlink>
            <w:r w:rsidRPr="00001F99">
              <w:t>.</w:t>
            </w:r>
          </w:p>
          <w:p w:rsidR="000975BA" w:rsidRPr="00001F99" w:rsidRDefault="000975BA" w:rsidP="00001F99">
            <w:pPr>
              <w:pStyle w:val="tj"/>
              <w:shd w:val="clear" w:color="auto" w:fill="FFFFFF"/>
              <w:spacing w:before="0" w:beforeAutospacing="0" w:after="0" w:afterAutospacing="0"/>
              <w:jc w:val="both"/>
              <w:rPr>
                <w:rFonts w:ascii="IBM Plex Serif" w:hAnsi="IBM Plex Serif"/>
                <w:color w:val="293A55"/>
                <w:sz w:val="25"/>
                <w:szCs w:val="25"/>
              </w:rPr>
            </w:pPr>
            <w:r w:rsidRPr="00001F99">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7" w:tgtFrame="_blank" w:history="1">
              <w:r w:rsidRPr="00001F99">
                <w:rPr>
                  <w:rStyle w:val="hard-blue-color"/>
                </w:rPr>
                <w:t>Закону</w:t>
              </w:r>
            </w:hyperlink>
            <w:r w:rsidRPr="00001F99">
              <w:t> з урахуванням цих особливостей.</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5</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Дії замовника при відмові переможця торгів підписати договір про закупівлю</w:t>
            </w:r>
          </w:p>
        </w:tc>
        <w:tc>
          <w:tcPr>
            <w:tcW w:w="6756" w:type="dxa"/>
            <w:tcBorders>
              <w:top w:val="single" w:sz="4" w:space="0" w:color="000000"/>
              <w:left w:val="single" w:sz="4" w:space="0" w:color="000000"/>
              <w:bottom w:val="single" w:sz="4" w:space="0" w:color="000000"/>
              <w:right w:val="single" w:sz="4" w:space="0" w:color="000000"/>
            </w:tcBorders>
          </w:tcPr>
          <w:p w:rsidR="000975BA" w:rsidRPr="00624423" w:rsidRDefault="000975BA" w:rsidP="00624423">
            <w:pPr>
              <w:pStyle w:val="tj"/>
              <w:shd w:val="clear" w:color="auto" w:fill="FFFFFF"/>
              <w:spacing w:before="0" w:beforeAutospacing="0" w:after="0" w:afterAutospacing="0"/>
            </w:pPr>
            <w:r w:rsidRPr="00624423">
              <w:rPr>
                <w:shd w:val="clear" w:color="auto" w:fill="FFFFFF"/>
              </w:rPr>
              <w:t>Замовник відхиляє тендерну пропозицію із зазначенням аргументації в електронній системі закупівель у разі, коли</w:t>
            </w:r>
            <w:r w:rsidRPr="00624423">
              <w:t xml:space="preserve"> переможець процедури закупівлі: </w:t>
            </w:r>
            <w:r w:rsidRPr="00624423">
              <w:rPr>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r w:rsidRPr="00624423">
              <w:t xml:space="preserve"> </w:t>
            </w:r>
            <w:r w:rsidRPr="00624423">
              <w:rPr>
                <w:shd w:val="clear" w:color="auto" w:fill="FFFFFF"/>
              </w:rPr>
              <w:t>не надав у спосіб, зазначений в тендерній документації, документи, що підтверджують відсутність підстав, </w:t>
            </w:r>
            <w:hyperlink r:id="rId88" w:tgtFrame="_blank" w:history="1">
              <w:r w:rsidRPr="00624423">
                <w:rPr>
                  <w:rStyle w:val="a3"/>
                  <w:color w:val="auto"/>
                  <w:u w:val="none"/>
                  <w:shd w:val="clear" w:color="auto" w:fill="FFFFFF"/>
                </w:rPr>
                <w:t>визначених пунктом 44 цих особливостей</w:t>
              </w:r>
            </w:hyperlink>
            <w:r w:rsidRPr="00624423">
              <w:t>; не надав копію ліцензії або документа дозвільного характеру (у разі їх наявності) відповідно до </w:t>
            </w:r>
            <w:hyperlink r:id="rId89" w:tgtFrame="_blank" w:history="1">
              <w:r w:rsidRPr="00624423">
                <w:rPr>
                  <w:rStyle w:val="hard-blue-color"/>
                </w:rPr>
                <w:t>частини другої статті 41 Закону</w:t>
              </w:r>
            </w:hyperlink>
            <w:r w:rsidRPr="00624423">
              <w:t>;</w:t>
            </w:r>
          </w:p>
          <w:p w:rsidR="000975BA" w:rsidRPr="00624423" w:rsidRDefault="000975BA" w:rsidP="00624423">
            <w:pPr>
              <w:pStyle w:val="tj"/>
              <w:shd w:val="clear" w:color="auto" w:fill="FFFFFF"/>
              <w:spacing w:before="0" w:beforeAutospacing="0" w:after="0" w:afterAutospacing="0"/>
            </w:pPr>
            <w:r w:rsidRPr="00624423">
              <w:t>не надав забезпечення виконання договору про закупівлю, якщо таке забезпечення вимагалося замовником;</w:t>
            </w:r>
          </w:p>
          <w:p w:rsidR="000975BA" w:rsidRPr="00624423" w:rsidRDefault="000975BA" w:rsidP="00624423">
            <w:pPr>
              <w:pStyle w:val="tj"/>
              <w:shd w:val="clear" w:color="auto" w:fill="FFFFFF"/>
              <w:spacing w:before="0" w:beforeAutospacing="0" w:after="0" w:afterAutospacing="0"/>
            </w:pPr>
            <w:r w:rsidRPr="00624423">
              <w:t>надав недостовірну інформацію, що є суттєвою для визначення результатів процедури закупівлі, яку замовником виявлено згідно з абзацом другим </w:t>
            </w:r>
            <w:hyperlink r:id="rId90" w:tgtFrame="_blank" w:history="1">
              <w:r w:rsidRPr="00624423">
                <w:rPr>
                  <w:rStyle w:val="a3"/>
                  <w:color w:val="auto"/>
                </w:rPr>
                <w:t>пункту 39 цих особливостей</w:t>
              </w:r>
            </w:hyperlink>
          </w:p>
          <w:p w:rsidR="000975BA" w:rsidRPr="00624423" w:rsidRDefault="000975BA" w:rsidP="00624423">
            <w:pPr>
              <w:spacing w:after="0" w:line="256" w:lineRule="auto"/>
              <w:jc w:val="both"/>
              <w:rPr>
                <w:rFonts w:ascii="Times New Roman" w:hAnsi="Times New Roman"/>
                <w:sz w:val="24"/>
                <w:szCs w:val="24"/>
              </w:rPr>
            </w:pPr>
            <w:r w:rsidRPr="00624423">
              <w:rPr>
                <w:rFonts w:ascii="Times New Roman" w:hAnsi="Times New Roman"/>
                <w:sz w:val="24"/>
                <w:szCs w:val="24"/>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975BA">
        <w:trPr>
          <w:trHeight w:val="522"/>
        </w:trPr>
        <w:tc>
          <w:tcPr>
            <w:tcW w:w="516"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right="113"/>
              <w:contextualSpacing/>
              <w:jc w:val="both"/>
            </w:pPr>
            <w:r>
              <w:rPr>
                <w:rFonts w:ascii="Times New Roman" w:hAnsi="Times New Roman"/>
                <w:b/>
                <w:sz w:val="24"/>
                <w:szCs w:val="24"/>
              </w:rPr>
              <w:lastRenderedPageBreak/>
              <w:t>6</w:t>
            </w:r>
          </w:p>
        </w:tc>
        <w:tc>
          <w:tcPr>
            <w:tcW w:w="3499" w:type="dxa"/>
            <w:tcBorders>
              <w:top w:val="single" w:sz="4" w:space="0" w:color="000000"/>
              <w:left w:val="single" w:sz="4" w:space="0" w:color="000000"/>
              <w:bottom w:val="single" w:sz="4" w:space="0" w:color="000000"/>
            </w:tcBorders>
          </w:tcPr>
          <w:p w:rsidR="000975BA" w:rsidRDefault="000975BA" w:rsidP="00727C93">
            <w:pPr>
              <w:widowControl w:val="0"/>
              <w:spacing w:before="96" w:after="96" w:line="240" w:lineRule="auto"/>
              <w:ind w:left="62" w:right="113"/>
              <w:contextualSpacing/>
            </w:pPr>
            <w:r>
              <w:rPr>
                <w:rFonts w:ascii="Times New Roman" w:hAnsi="Times New Roman"/>
                <w:b/>
                <w:sz w:val="24"/>
                <w:szCs w:val="24"/>
              </w:rPr>
              <w:t xml:space="preserve">Забезпечення виконання договору про закупівлю </w:t>
            </w:r>
            <w:r>
              <w:rPr>
                <w:rFonts w:ascii="Times New Roman" w:hAnsi="Times New Roman"/>
                <w:sz w:val="24"/>
                <w:szCs w:val="24"/>
              </w:rPr>
              <w:t xml:space="preserve"> </w:t>
            </w:r>
          </w:p>
        </w:tc>
        <w:tc>
          <w:tcPr>
            <w:tcW w:w="6756" w:type="dxa"/>
            <w:tcBorders>
              <w:top w:val="single" w:sz="4" w:space="0" w:color="000000"/>
              <w:left w:val="single" w:sz="4" w:space="0" w:color="000000"/>
              <w:bottom w:val="single" w:sz="4" w:space="0" w:color="000000"/>
              <w:right w:val="single" w:sz="4" w:space="0" w:color="000000"/>
            </w:tcBorders>
          </w:tcPr>
          <w:p w:rsidR="000975BA" w:rsidRDefault="000975BA" w:rsidP="00727C93">
            <w:pPr>
              <w:jc w:val="both"/>
              <w:rPr>
                <w:rFonts w:ascii="Times New Roman" w:hAnsi="Times New Roman"/>
                <w:color w:val="000000"/>
                <w:sz w:val="24"/>
                <w:szCs w:val="24"/>
                <w:lang w:eastAsia="uk-UA"/>
              </w:rPr>
            </w:pPr>
            <w:r>
              <w:rPr>
                <w:rFonts w:ascii="Times New Roman" w:hAnsi="Times New Roman"/>
                <w:color w:val="000000"/>
                <w:sz w:val="24"/>
                <w:szCs w:val="24"/>
                <w:lang w:eastAsia="ru-RU"/>
              </w:rPr>
              <w:t>Забезпечення виконання договору про</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закупівлю не вимагається.</w:t>
            </w:r>
          </w:p>
        </w:tc>
      </w:tr>
    </w:tbl>
    <w:p w:rsidR="003F7C94" w:rsidRDefault="003F7C94" w:rsidP="003F7C94">
      <w:pPr>
        <w:pStyle w:val="1"/>
        <w:jc w:val="right"/>
        <w:rPr>
          <w:lang w:eastAsia="uk-UA"/>
        </w:rPr>
      </w:pPr>
      <w:bookmarkStart w:id="4" w:name="_heading=h.cyd3phu4sncw" w:colFirst="0" w:colLast="0"/>
      <w:bookmarkEnd w:id="4"/>
    </w:p>
    <w:p w:rsidR="003F7C94" w:rsidRDefault="003F7C94" w:rsidP="003F7C94">
      <w:pPr>
        <w:pStyle w:val="1"/>
        <w:jc w:val="right"/>
        <w:rPr>
          <w:lang w:eastAsia="uk-UA"/>
        </w:rPr>
      </w:pPr>
    </w:p>
    <w:p w:rsidR="003F7C94" w:rsidRPr="00237F6E" w:rsidRDefault="003F7C94" w:rsidP="00237F6E">
      <w:pPr>
        <w:pStyle w:val="1"/>
        <w:rPr>
          <w:lang w:val="ru-RU" w:eastAsia="uk-UA"/>
        </w:rPr>
      </w:pPr>
    </w:p>
    <w:sectPr w:rsidR="003F7C94" w:rsidRPr="00237F6E" w:rsidSect="002D64C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408"/>
    <w:multiLevelType w:val="hybridMultilevel"/>
    <w:tmpl w:val="E7764A24"/>
    <w:lvl w:ilvl="0" w:tplc="47E2147A">
      <w:start w:val="1"/>
      <w:numFmt w:val="decimal"/>
      <w:lvlText w:val="%1)"/>
      <w:lvlJc w:val="left"/>
      <w:pPr>
        <w:ind w:left="422" w:hanging="360"/>
      </w:pPr>
      <w:rPr>
        <w:rFonts w:cs="Times New Roman" w:hint="default"/>
      </w:rPr>
    </w:lvl>
    <w:lvl w:ilvl="1" w:tplc="04220019" w:tentative="1">
      <w:start w:val="1"/>
      <w:numFmt w:val="lowerLetter"/>
      <w:lvlText w:val="%2."/>
      <w:lvlJc w:val="left"/>
      <w:pPr>
        <w:ind w:left="1142" w:hanging="360"/>
      </w:pPr>
      <w:rPr>
        <w:rFonts w:cs="Times New Roman"/>
      </w:rPr>
    </w:lvl>
    <w:lvl w:ilvl="2" w:tplc="0422001B" w:tentative="1">
      <w:start w:val="1"/>
      <w:numFmt w:val="lowerRoman"/>
      <w:lvlText w:val="%3."/>
      <w:lvlJc w:val="right"/>
      <w:pPr>
        <w:ind w:left="1862" w:hanging="180"/>
      </w:pPr>
      <w:rPr>
        <w:rFonts w:cs="Times New Roman"/>
      </w:rPr>
    </w:lvl>
    <w:lvl w:ilvl="3" w:tplc="0422000F" w:tentative="1">
      <w:start w:val="1"/>
      <w:numFmt w:val="decimal"/>
      <w:lvlText w:val="%4."/>
      <w:lvlJc w:val="left"/>
      <w:pPr>
        <w:ind w:left="2582" w:hanging="360"/>
      </w:pPr>
      <w:rPr>
        <w:rFonts w:cs="Times New Roman"/>
      </w:rPr>
    </w:lvl>
    <w:lvl w:ilvl="4" w:tplc="04220019" w:tentative="1">
      <w:start w:val="1"/>
      <w:numFmt w:val="lowerLetter"/>
      <w:lvlText w:val="%5."/>
      <w:lvlJc w:val="left"/>
      <w:pPr>
        <w:ind w:left="3302" w:hanging="360"/>
      </w:pPr>
      <w:rPr>
        <w:rFonts w:cs="Times New Roman"/>
      </w:rPr>
    </w:lvl>
    <w:lvl w:ilvl="5" w:tplc="0422001B" w:tentative="1">
      <w:start w:val="1"/>
      <w:numFmt w:val="lowerRoman"/>
      <w:lvlText w:val="%6."/>
      <w:lvlJc w:val="right"/>
      <w:pPr>
        <w:ind w:left="4022" w:hanging="180"/>
      </w:pPr>
      <w:rPr>
        <w:rFonts w:cs="Times New Roman"/>
      </w:rPr>
    </w:lvl>
    <w:lvl w:ilvl="6" w:tplc="0422000F" w:tentative="1">
      <w:start w:val="1"/>
      <w:numFmt w:val="decimal"/>
      <w:lvlText w:val="%7."/>
      <w:lvlJc w:val="left"/>
      <w:pPr>
        <w:ind w:left="4742" w:hanging="360"/>
      </w:pPr>
      <w:rPr>
        <w:rFonts w:cs="Times New Roman"/>
      </w:rPr>
    </w:lvl>
    <w:lvl w:ilvl="7" w:tplc="04220019" w:tentative="1">
      <w:start w:val="1"/>
      <w:numFmt w:val="lowerLetter"/>
      <w:lvlText w:val="%8."/>
      <w:lvlJc w:val="left"/>
      <w:pPr>
        <w:ind w:left="5462" w:hanging="360"/>
      </w:pPr>
      <w:rPr>
        <w:rFonts w:cs="Times New Roman"/>
      </w:rPr>
    </w:lvl>
    <w:lvl w:ilvl="8" w:tplc="0422001B" w:tentative="1">
      <w:start w:val="1"/>
      <w:numFmt w:val="lowerRoman"/>
      <w:lvlText w:val="%9."/>
      <w:lvlJc w:val="right"/>
      <w:pPr>
        <w:ind w:left="6182" w:hanging="180"/>
      </w:pPr>
      <w:rPr>
        <w:rFonts w:cs="Times New Roman"/>
      </w:rPr>
    </w:lvl>
  </w:abstractNum>
  <w:abstractNum w:abstractNumId="1">
    <w:nsid w:val="3D1C224C"/>
    <w:multiLevelType w:val="hybridMultilevel"/>
    <w:tmpl w:val="ECA4E56E"/>
    <w:lvl w:ilvl="0" w:tplc="54546EAE">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vertAlign w:val="baseline"/>
      </w:rPr>
    </w:lvl>
    <w:lvl w:ilvl="1" w:tplc="625A8214">
      <w:start w:val="1"/>
      <w:numFmt w:val="lowerLetter"/>
      <w:lvlText w:val="%2"/>
      <w:lvlJc w:val="left"/>
      <w:pPr>
        <w:ind w:left="1183"/>
      </w:pPr>
      <w:rPr>
        <w:rFonts w:ascii="Times New Roman" w:eastAsia="Times New Roman" w:hAnsi="Times New Roman" w:cs="Times New Roman"/>
        <w:b w:val="0"/>
        <w:i w:val="0"/>
        <w:strike w:val="0"/>
        <w:dstrike w:val="0"/>
        <w:color w:val="000000"/>
        <w:sz w:val="24"/>
        <w:szCs w:val="24"/>
        <w:u w:val="none" w:color="000000"/>
        <w:vertAlign w:val="baseline"/>
      </w:rPr>
    </w:lvl>
    <w:lvl w:ilvl="2" w:tplc="DE9EDBBE">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vertAlign w:val="baseline"/>
      </w:rPr>
    </w:lvl>
    <w:lvl w:ilvl="3" w:tplc="AE769098">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vertAlign w:val="baseline"/>
      </w:rPr>
    </w:lvl>
    <w:lvl w:ilvl="4" w:tplc="B73646EE">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vertAlign w:val="baseline"/>
      </w:rPr>
    </w:lvl>
    <w:lvl w:ilvl="5" w:tplc="AF1400EE">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vertAlign w:val="baseline"/>
      </w:rPr>
    </w:lvl>
    <w:lvl w:ilvl="6" w:tplc="1B945F4C">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vertAlign w:val="baseline"/>
      </w:rPr>
    </w:lvl>
    <w:lvl w:ilvl="7" w:tplc="486A9BD6">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vertAlign w:val="baseline"/>
      </w:rPr>
    </w:lvl>
    <w:lvl w:ilvl="8" w:tplc="0C3E09AA">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4C0A4FD8"/>
    <w:multiLevelType w:val="hybridMultilevel"/>
    <w:tmpl w:val="2ECA617C"/>
    <w:lvl w:ilvl="0" w:tplc="0B620E18">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1184E19"/>
    <w:multiLevelType w:val="hybridMultilevel"/>
    <w:tmpl w:val="61520F6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hyphenationZone w:val="425"/>
  <w:characterSpacingControl w:val="doNotCompress"/>
  <w:compat/>
  <w:rsids>
    <w:rsidRoot w:val="003F7C94"/>
    <w:rsid w:val="00001F99"/>
    <w:rsid w:val="000035D2"/>
    <w:rsid w:val="000039B3"/>
    <w:rsid w:val="0001283E"/>
    <w:rsid w:val="00032F5E"/>
    <w:rsid w:val="00034B8E"/>
    <w:rsid w:val="00046914"/>
    <w:rsid w:val="00054D3C"/>
    <w:rsid w:val="000975BA"/>
    <w:rsid w:val="000B36CF"/>
    <w:rsid w:val="000C10E5"/>
    <w:rsid w:val="001137DE"/>
    <w:rsid w:val="00123545"/>
    <w:rsid w:val="001515DA"/>
    <w:rsid w:val="00166447"/>
    <w:rsid w:val="00170FAA"/>
    <w:rsid w:val="00172C5B"/>
    <w:rsid w:val="001A3DF5"/>
    <w:rsid w:val="001A6194"/>
    <w:rsid w:val="001F639B"/>
    <w:rsid w:val="00205483"/>
    <w:rsid w:val="002102D6"/>
    <w:rsid w:val="00213A25"/>
    <w:rsid w:val="0021678D"/>
    <w:rsid w:val="002207A6"/>
    <w:rsid w:val="00231F44"/>
    <w:rsid w:val="00237F6E"/>
    <w:rsid w:val="002473F0"/>
    <w:rsid w:val="00270608"/>
    <w:rsid w:val="00291322"/>
    <w:rsid w:val="0029490F"/>
    <w:rsid w:val="0029788C"/>
    <w:rsid w:val="002C38D0"/>
    <w:rsid w:val="002D64CE"/>
    <w:rsid w:val="002E5ABC"/>
    <w:rsid w:val="002F4B45"/>
    <w:rsid w:val="002F78C4"/>
    <w:rsid w:val="002F7AB3"/>
    <w:rsid w:val="0030265C"/>
    <w:rsid w:val="00303EB7"/>
    <w:rsid w:val="0030434E"/>
    <w:rsid w:val="00306705"/>
    <w:rsid w:val="003109C0"/>
    <w:rsid w:val="00320F1D"/>
    <w:rsid w:val="00325019"/>
    <w:rsid w:val="00326D8D"/>
    <w:rsid w:val="00331D38"/>
    <w:rsid w:val="003343A9"/>
    <w:rsid w:val="003350DD"/>
    <w:rsid w:val="00336F63"/>
    <w:rsid w:val="0033751D"/>
    <w:rsid w:val="003409E8"/>
    <w:rsid w:val="0035519E"/>
    <w:rsid w:val="00355566"/>
    <w:rsid w:val="00360D0E"/>
    <w:rsid w:val="00374B2C"/>
    <w:rsid w:val="00380C57"/>
    <w:rsid w:val="003C4FA0"/>
    <w:rsid w:val="003C6484"/>
    <w:rsid w:val="003E5E9D"/>
    <w:rsid w:val="003F7C94"/>
    <w:rsid w:val="00401E5B"/>
    <w:rsid w:val="004029CA"/>
    <w:rsid w:val="00413927"/>
    <w:rsid w:val="004314CE"/>
    <w:rsid w:val="0045298A"/>
    <w:rsid w:val="00470D70"/>
    <w:rsid w:val="0048509D"/>
    <w:rsid w:val="00495D62"/>
    <w:rsid w:val="004C1D81"/>
    <w:rsid w:val="004D3C94"/>
    <w:rsid w:val="004E648F"/>
    <w:rsid w:val="004F42E4"/>
    <w:rsid w:val="004F5ABA"/>
    <w:rsid w:val="005147FD"/>
    <w:rsid w:val="0052620E"/>
    <w:rsid w:val="00536785"/>
    <w:rsid w:val="00571BF1"/>
    <w:rsid w:val="00576842"/>
    <w:rsid w:val="005807DB"/>
    <w:rsid w:val="00590F19"/>
    <w:rsid w:val="005928DE"/>
    <w:rsid w:val="005B1C63"/>
    <w:rsid w:val="005B4667"/>
    <w:rsid w:val="005C6232"/>
    <w:rsid w:val="005D6DD9"/>
    <w:rsid w:val="005E5B6A"/>
    <w:rsid w:val="005F2793"/>
    <w:rsid w:val="00611697"/>
    <w:rsid w:val="006131C7"/>
    <w:rsid w:val="006234D6"/>
    <w:rsid w:val="00624423"/>
    <w:rsid w:val="006408A1"/>
    <w:rsid w:val="0064110A"/>
    <w:rsid w:val="00663449"/>
    <w:rsid w:val="006A5159"/>
    <w:rsid w:val="006A714A"/>
    <w:rsid w:val="006B5367"/>
    <w:rsid w:val="006E2DFB"/>
    <w:rsid w:val="00704AFB"/>
    <w:rsid w:val="0070788D"/>
    <w:rsid w:val="00710156"/>
    <w:rsid w:val="0071741D"/>
    <w:rsid w:val="007204EF"/>
    <w:rsid w:val="00727C93"/>
    <w:rsid w:val="00731572"/>
    <w:rsid w:val="0073771A"/>
    <w:rsid w:val="007563BA"/>
    <w:rsid w:val="00761D3B"/>
    <w:rsid w:val="00783A83"/>
    <w:rsid w:val="007C2A73"/>
    <w:rsid w:val="007C3FC4"/>
    <w:rsid w:val="007D31EB"/>
    <w:rsid w:val="007E4F11"/>
    <w:rsid w:val="00857A7C"/>
    <w:rsid w:val="00862A78"/>
    <w:rsid w:val="008C251D"/>
    <w:rsid w:val="00901712"/>
    <w:rsid w:val="00902457"/>
    <w:rsid w:val="00914B58"/>
    <w:rsid w:val="009161BC"/>
    <w:rsid w:val="009165A6"/>
    <w:rsid w:val="0095038B"/>
    <w:rsid w:val="0096742B"/>
    <w:rsid w:val="00980D0D"/>
    <w:rsid w:val="009B0FDB"/>
    <w:rsid w:val="009B3AE2"/>
    <w:rsid w:val="009C36AF"/>
    <w:rsid w:val="009E2973"/>
    <w:rsid w:val="009F5B5A"/>
    <w:rsid w:val="00A15C3E"/>
    <w:rsid w:val="00A47403"/>
    <w:rsid w:val="00A620F4"/>
    <w:rsid w:val="00A6788E"/>
    <w:rsid w:val="00A716DD"/>
    <w:rsid w:val="00A80438"/>
    <w:rsid w:val="00A920A4"/>
    <w:rsid w:val="00AB0CA4"/>
    <w:rsid w:val="00AB52ED"/>
    <w:rsid w:val="00AF2DFD"/>
    <w:rsid w:val="00AF71B6"/>
    <w:rsid w:val="00B052EC"/>
    <w:rsid w:val="00B2423C"/>
    <w:rsid w:val="00B25389"/>
    <w:rsid w:val="00B32D37"/>
    <w:rsid w:val="00B44C4C"/>
    <w:rsid w:val="00B52F49"/>
    <w:rsid w:val="00B66748"/>
    <w:rsid w:val="00B702FA"/>
    <w:rsid w:val="00B759B1"/>
    <w:rsid w:val="00B80375"/>
    <w:rsid w:val="00BA0D87"/>
    <w:rsid w:val="00BA1A34"/>
    <w:rsid w:val="00BA3EC9"/>
    <w:rsid w:val="00BA4954"/>
    <w:rsid w:val="00BB4A14"/>
    <w:rsid w:val="00BC7858"/>
    <w:rsid w:val="00BD2CF8"/>
    <w:rsid w:val="00BD3C2C"/>
    <w:rsid w:val="00BF1BAE"/>
    <w:rsid w:val="00BF3116"/>
    <w:rsid w:val="00C000D7"/>
    <w:rsid w:val="00C1674A"/>
    <w:rsid w:val="00C37CB1"/>
    <w:rsid w:val="00C45D5F"/>
    <w:rsid w:val="00C54590"/>
    <w:rsid w:val="00C6763E"/>
    <w:rsid w:val="00C73C64"/>
    <w:rsid w:val="00C744E7"/>
    <w:rsid w:val="00C74D7A"/>
    <w:rsid w:val="00CA0656"/>
    <w:rsid w:val="00CB3AB2"/>
    <w:rsid w:val="00CC70CC"/>
    <w:rsid w:val="00CD6A35"/>
    <w:rsid w:val="00CD79D4"/>
    <w:rsid w:val="00CE56FF"/>
    <w:rsid w:val="00CE6949"/>
    <w:rsid w:val="00D03262"/>
    <w:rsid w:val="00D0427E"/>
    <w:rsid w:val="00D35801"/>
    <w:rsid w:val="00D365B1"/>
    <w:rsid w:val="00D519F0"/>
    <w:rsid w:val="00D60187"/>
    <w:rsid w:val="00D659D3"/>
    <w:rsid w:val="00D774CE"/>
    <w:rsid w:val="00D85061"/>
    <w:rsid w:val="00DA2D41"/>
    <w:rsid w:val="00DC5717"/>
    <w:rsid w:val="00DE7CB9"/>
    <w:rsid w:val="00DF6884"/>
    <w:rsid w:val="00E143A4"/>
    <w:rsid w:val="00E41FFA"/>
    <w:rsid w:val="00E446B8"/>
    <w:rsid w:val="00E65931"/>
    <w:rsid w:val="00E702F6"/>
    <w:rsid w:val="00EA3F0F"/>
    <w:rsid w:val="00EA779B"/>
    <w:rsid w:val="00EC1308"/>
    <w:rsid w:val="00EE142A"/>
    <w:rsid w:val="00EE6A26"/>
    <w:rsid w:val="00F12375"/>
    <w:rsid w:val="00F41432"/>
    <w:rsid w:val="00F537B4"/>
    <w:rsid w:val="00F55096"/>
    <w:rsid w:val="00F626AD"/>
    <w:rsid w:val="00F95B56"/>
    <w:rsid w:val="00FB0464"/>
    <w:rsid w:val="00FD2E80"/>
    <w:rsid w:val="00FD52F7"/>
    <w:rsid w:val="00FE630E"/>
    <w:rsid w:val="00FF68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C94"/>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7C94"/>
    <w:rPr>
      <w:color w:val="0000FF"/>
      <w:u w:val="single"/>
    </w:rPr>
  </w:style>
  <w:style w:type="paragraph" w:customStyle="1" w:styleId="1">
    <w:name w:val="Без интервала1"/>
    <w:rsid w:val="003F7C94"/>
    <w:pPr>
      <w:suppressAutoHyphens/>
    </w:pPr>
    <w:rPr>
      <w:rFonts w:ascii="Calibri" w:hAnsi="Calibri"/>
      <w:sz w:val="22"/>
      <w:szCs w:val="22"/>
      <w:lang w:eastAsia="zh-CN"/>
    </w:rPr>
  </w:style>
  <w:style w:type="paragraph" w:styleId="a4">
    <w:name w:val="Normal (Web)"/>
    <w:aliases w:val="Обычный (веб) Знак,Знак5 Знак,Знак5,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rsid w:val="003F7C94"/>
    <w:pPr>
      <w:spacing w:before="280" w:after="280" w:line="240" w:lineRule="auto"/>
    </w:pPr>
    <w:rPr>
      <w:rFonts w:ascii="Times New Roman" w:hAnsi="Times New Roman"/>
      <w:sz w:val="24"/>
      <w:szCs w:val="24"/>
    </w:rPr>
  </w:style>
  <w:style w:type="paragraph" w:customStyle="1" w:styleId="TableParagraph">
    <w:name w:val="Table Paragraph"/>
    <w:basedOn w:val="a"/>
    <w:rsid w:val="003F7C94"/>
    <w:pPr>
      <w:suppressAutoHyphens w:val="0"/>
      <w:spacing w:after="0" w:line="240" w:lineRule="auto"/>
    </w:pPr>
    <w:rPr>
      <w:rFonts w:ascii="Times New Roman" w:hAnsi="Times New Roman"/>
      <w:color w:val="00000A"/>
      <w:lang w:eastAsia="uk-UA"/>
    </w:rPr>
  </w:style>
  <w:style w:type="paragraph" w:styleId="a5">
    <w:name w:val="List Paragraph"/>
    <w:basedOn w:val="a"/>
    <w:uiPriority w:val="34"/>
    <w:qFormat/>
    <w:rsid w:val="002207A6"/>
    <w:pPr>
      <w:ind w:left="720"/>
      <w:contextualSpacing/>
    </w:pPr>
  </w:style>
  <w:style w:type="character" w:customStyle="1" w:styleId="hard-blue-color">
    <w:name w:val="hard-blue-color"/>
    <w:basedOn w:val="a0"/>
    <w:rsid w:val="00CD6A35"/>
  </w:style>
  <w:style w:type="paragraph" w:customStyle="1" w:styleId="tj">
    <w:name w:val="tj"/>
    <w:basedOn w:val="a"/>
    <w:rsid w:val="00360D0E"/>
    <w:pPr>
      <w:suppressAutoHyphens w:val="0"/>
      <w:spacing w:before="100" w:beforeAutospacing="1" w:after="100" w:afterAutospacing="1" w:line="240" w:lineRule="auto"/>
    </w:pPr>
    <w:rPr>
      <w:rFonts w:ascii="Times New Roman" w:hAnsi="Times New Roman"/>
      <w:sz w:val="24"/>
      <w:szCs w:val="24"/>
      <w:lang w:eastAsia="uk-UA"/>
    </w:rPr>
  </w:style>
  <w:style w:type="character" w:styleId="a6">
    <w:name w:val="FollowedHyperlink"/>
    <w:basedOn w:val="a0"/>
    <w:rsid w:val="00360D0E"/>
    <w:rPr>
      <w:color w:val="800080" w:themeColor="followedHyperlink"/>
      <w:u w:val="single"/>
    </w:rPr>
  </w:style>
  <w:style w:type="paragraph" w:customStyle="1" w:styleId="tr">
    <w:name w:val="tr"/>
    <w:basedOn w:val="a"/>
    <w:rsid w:val="00BC7858"/>
    <w:pPr>
      <w:suppressAutoHyphens w:val="0"/>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7692054">
      <w:bodyDiv w:val="1"/>
      <w:marLeft w:val="0"/>
      <w:marRight w:val="0"/>
      <w:marTop w:val="0"/>
      <w:marBottom w:val="0"/>
      <w:divBdr>
        <w:top w:val="none" w:sz="0" w:space="0" w:color="auto"/>
        <w:left w:val="none" w:sz="0" w:space="0" w:color="auto"/>
        <w:bottom w:val="none" w:sz="0" w:space="0" w:color="auto"/>
        <w:right w:val="none" w:sz="0" w:space="0" w:color="auto"/>
      </w:divBdr>
      <w:divsChild>
        <w:div w:id="687414605">
          <w:marLeft w:val="0"/>
          <w:marRight w:val="0"/>
          <w:marTop w:val="0"/>
          <w:marBottom w:val="0"/>
          <w:divBdr>
            <w:top w:val="none" w:sz="0" w:space="0" w:color="auto"/>
            <w:left w:val="none" w:sz="0" w:space="0" w:color="auto"/>
            <w:bottom w:val="none" w:sz="0" w:space="0" w:color="auto"/>
            <w:right w:val="none" w:sz="0" w:space="0" w:color="auto"/>
          </w:divBdr>
        </w:div>
        <w:div w:id="587231518">
          <w:marLeft w:val="0"/>
          <w:marRight w:val="0"/>
          <w:marTop w:val="0"/>
          <w:marBottom w:val="0"/>
          <w:divBdr>
            <w:top w:val="none" w:sz="0" w:space="0" w:color="auto"/>
            <w:left w:val="none" w:sz="0" w:space="0" w:color="auto"/>
            <w:bottom w:val="none" w:sz="0" w:space="0" w:color="auto"/>
            <w:right w:val="none" w:sz="0" w:space="0" w:color="auto"/>
          </w:divBdr>
        </w:div>
        <w:div w:id="797533742">
          <w:marLeft w:val="0"/>
          <w:marRight w:val="0"/>
          <w:marTop w:val="0"/>
          <w:marBottom w:val="0"/>
          <w:divBdr>
            <w:top w:val="none" w:sz="0" w:space="0" w:color="auto"/>
            <w:left w:val="none" w:sz="0" w:space="0" w:color="auto"/>
            <w:bottom w:val="none" w:sz="0" w:space="0" w:color="auto"/>
            <w:right w:val="none" w:sz="0" w:space="0" w:color="auto"/>
          </w:divBdr>
        </w:div>
        <w:div w:id="681130545">
          <w:marLeft w:val="0"/>
          <w:marRight w:val="0"/>
          <w:marTop w:val="0"/>
          <w:marBottom w:val="0"/>
          <w:divBdr>
            <w:top w:val="none" w:sz="0" w:space="0" w:color="auto"/>
            <w:left w:val="none" w:sz="0" w:space="0" w:color="auto"/>
            <w:bottom w:val="none" w:sz="0" w:space="0" w:color="auto"/>
            <w:right w:val="none" w:sz="0" w:space="0" w:color="auto"/>
          </w:divBdr>
        </w:div>
        <w:div w:id="261764545">
          <w:marLeft w:val="0"/>
          <w:marRight w:val="0"/>
          <w:marTop w:val="0"/>
          <w:marBottom w:val="0"/>
          <w:divBdr>
            <w:top w:val="none" w:sz="0" w:space="0" w:color="auto"/>
            <w:left w:val="none" w:sz="0" w:space="0" w:color="auto"/>
            <w:bottom w:val="none" w:sz="0" w:space="0" w:color="auto"/>
            <w:right w:val="none" w:sz="0" w:space="0" w:color="auto"/>
          </w:divBdr>
        </w:div>
        <w:div w:id="991759714">
          <w:marLeft w:val="0"/>
          <w:marRight w:val="0"/>
          <w:marTop w:val="0"/>
          <w:marBottom w:val="0"/>
          <w:divBdr>
            <w:top w:val="none" w:sz="0" w:space="0" w:color="auto"/>
            <w:left w:val="none" w:sz="0" w:space="0" w:color="auto"/>
            <w:bottom w:val="none" w:sz="0" w:space="0" w:color="auto"/>
            <w:right w:val="none" w:sz="0" w:space="0" w:color="auto"/>
          </w:divBdr>
        </w:div>
        <w:div w:id="2120371671">
          <w:marLeft w:val="0"/>
          <w:marRight w:val="0"/>
          <w:marTop w:val="0"/>
          <w:marBottom w:val="0"/>
          <w:divBdr>
            <w:top w:val="none" w:sz="0" w:space="0" w:color="auto"/>
            <w:left w:val="none" w:sz="0" w:space="0" w:color="auto"/>
            <w:bottom w:val="none" w:sz="0" w:space="0" w:color="auto"/>
            <w:right w:val="none" w:sz="0" w:space="0" w:color="auto"/>
          </w:divBdr>
        </w:div>
        <w:div w:id="1665471141">
          <w:marLeft w:val="0"/>
          <w:marRight w:val="0"/>
          <w:marTop w:val="0"/>
          <w:marBottom w:val="0"/>
          <w:divBdr>
            <w:top w:val="none" w:sz="0" w:space="0" w:color="auto"/>
            <w:left w:val="none" w:sz="0" w:space="0" w:color="auto"/>
            <w:bottom w:val="none" w:sz="0" w:space="0" w:color="auto"/>
            <w:right w:val="none" w:sz="0" w:space="0" w:color="auto"/>
          </w:divBdr>
        </w:div>
        <w:div w:id="1613125679">
          <w:marLeft w:val="0"/>
          <w:marRight w:val="0"/>
          <w:marTop w:val="0"/>
          <w:marBottom w:val="0"/>
          <w:divBdr>
            <w:top w:val="none" w:sz="0" w:space="0" w:color="auto"/>
            <w:left w:val="none" w:sz="0" w:space="0" w:color="auto"/>
            <w:bottom w:val="none" w:sz="0" w:space="0" w:color="auto"/>
            <w:right w:val="none" w:sz="0" w:space="0" w:color="auto"/>
          </w:divBdr>
        </w:div>
        <w:div w:id="839278364">
          <w:marLeft w:val="0"/>
          <w:marRight w:val="0"/>
          <w:marTop w:val="0"/>
          <w:marBottom w:val="0"/>
          <w:divBdr>
            <w:top w:val="none" w:sz="0" w:space="0" w:color="auto"/>
            <w:left w:val="none" w:sz="0" w:space="0" w:color="auto"/>
            <w:bottom w:val="none" w:sz="0" w:space="0" w:color="auto"/>
            <w:right w:val="none" w:sz="0" w:space="0" w:color="auto"/>
          </w:divBdr>
        </w:div>
        <w:div w:id="1705397298">
          <w:marLeft w:val="0"/>
          <w:marRight w:val="0"/>
          <w:marTop w:val="0"/>
          <w:marBottom w:val="0"/>
          <w:divBdr>
            <w:top w:val="none" w:sz="0" w:space="0" w:color="auto"/>
            <w:left w:val="none" w:sz="0" w:space="0" w:color="auto"/>
            <w:bottom w:val="none" w:sz="0" w:space="0" w:color="auto"/>
            <w:right w:val="none" w:sz="0" w:space="0" w:color="auto"/>
          </w:divBdr>
        </w:div>
        <w:div w:id="1115446292">
          <w:marLeft w:val="0"/>
          <w:marRight w:val="0"/>
          <w:marTop w:val="0"/>
          <w:marBottom w:val="0"/>
          <w:divBdr>
            <w:top w:val="none" w:sz="0" w:space="0" w:color="auto"/>
            <w:left w:val="none" w:sz="0" w:space="0" w:color="auto"/>
            <w:bottom w:val="none" w:sz="0" w:space="0" w:color="auto"/>
            <w:right w:val="none" w:sz="0" w:space="0" w:color="auto"/>
          </w:divBdr>
        </w:div>
      </w:divsChild>
    </w:div>
    <w:div w:id="538982054">
      <w:bodyDiv w:val="1"/>
      <w:marLeft w:val="0"/>
      <w:marRight w:val="0"/>
      <w:marTop w:val="0"/>
      <w:marBottom w:val="0"/>
      <w:divBdr>
        <w:top w:val="none" w:sz="0" w:space="0" w:color="auto"/>
        <w:left w:val="none" w:sz="0" w:space="0" w:color="auto"/>
        <w:bottom w:val="none" w:sz="0" w:space="0" w:color="auto"/>
        <w:right w:val="none" w:sz="0" w:space="0" w:color="auto"/>
      </w:divBdr>
      <w:divsChild>
        <w:div w:id="1544291893">
          <w:marLeft w:val="0"/>
          <w:marRight w:val="0"/>
          <w:marTop w:val="0"/>
          <w:marBottom w:val="0"/>
          <w:divBdr>
            <w:top w:val="none" w:sz="0" w:space="0" w:color="auto"/>
            <w:left w:val="none" w:sz="0" w:space="0" w:color="auto"/>
            <w:bottom w:val="none" w:sz="0" w:space="0" w:color="auto"/>
            <w:right w:val="none" w:sz="0" w:space="0" w:color="auto"/>
          </w:divBdr>
        </w:div>
        <w:div w:id="507140543">
          <w:marLeft w:val="0"/>
          <w:marRight w:val="0"/>
          <w:marTop w:val="0"/>
          <w:marBottom w:val="0"/>
          <w:divBdr>
            <w:top w:val="none" w:sz="0" w:space="0" w:color="auto"/>
            <w:left w:val="none" w:sz="0" w:space="0" w:color="auto"/>
            <w:bottom w:val="none" w:sz="0" w:space="0" w:color="auto"/>
            <w:right w:val="none" w:sz="0" w:space="0" w:color="auto"/>
          </w:divBdr>
        </w:div>
        <w:div w:id="200679079">
          <w:marLeft w:val="0"/>
          <w:marRight w:val="0"/>
          <w:marTop w:val="0"/>
          <w:marBottom w:val="0"/>
          <w:divBdr>
            <w:top w:val="none" w:sz="0" w:space="0" w:color="auto"/>
            <w:left w:val="none" w:sz="0" w:space="0" w:color="auto"/>
            <w:bottom w:val="none" w:sz="0" w:space="0" w:color="auto"/>
            <w:right w:val="none" w:sz="0" w:space="0" w:color="auto"/>
          </w:divBdr>
        </w:div>
        <w:div w:id="1864127225">
          <w:marLeft w:val="0"/>
          <w:marRight w:val="0"/>
          <w:marTop w:val="0"/>
          <w:marBottom w:val="0"/>
          <w:divBdr>
            <w:top w:val="none" w:sz="0" w:space="0" w:color="auto"/>
            <w:left w:val="none" w:sz="0" w:space="0" w:color="auto"/>
            <w:bottom w:val="none" w:sz="0" w:space="0" w:color="auto"/>
            <w:right w:val="none" w:sz="0" w:space="0" w:color="auto"/>
          </w:divBdr>
        </w:div>
        <w:div w:id="1042486096">
          <w:marLeft w:val="0"/>
          <w:marRight w:val="0"/>
          <w:marTop w:val="0"/>
          <w:marBottom w:val="0"/>
          <w:divBdr>
            <w:top w:val="none" w:sz="0" w:space="0" w:color="auto"/>
            <w:left w:val="none" w:sz="0" w:space="0" w:color="auto"/>
            <w:bottom w:val="none" w:sz="0" w:space="0" w:color="auto"/>
            <w:right w:val="none" w:sz="0" w:space="0" w:color="auto"/>
          </w:divBdr>
        </w:div>
        <w:div w:id="1695031941">
          <w:marLeft w:val="0"/>
          <w:marRight w:val="0"/>
          <w:marTop w:val="0"/>
          <w:marBottom w:val="0"/>
          <w:divBdr>
            <w:top w:val="none" w:sz="0" w:space="0" w:color="auto"/>
            <w:left w:val="none" w:sz="0" w:space="0" w:color="auto"/>
            <w:bottom w:val="none" w:sz="0" w:space="0" w:color="auto"/>
            <w:right w:val="none" w:sz="0" w:space="0" w:color="auto"/>
          </w:divBdr>
        </w:div>
        <w:div w:id="1656492904">
          <w:marLeft w:val="0"/>
          <w:marRight w:val="0"/>
          <w:marTop w:val="0"/>
          <w:marBottom w:val="0"/>
          <w:divBdr>
            <w:top w:val="none" w:sz="0" w:space="0" w:color="auto"/>
            <w:left w:val="none" w:sz="0" w:space="0" w:color="auto"/>
            <w:bottom w:val="none" w:sz="0" w:space="0" w:color="auto"/>
            <w:right w:val="none" w:sz="0" w:space="0" w:color="auto"/>
          </w:divBdr>
        </w:div>
        <w:div w:id="2046558632">
          <w:marLeft w:val="0"/>
          <w:marRight w:val="0"/>
          <w:marTop w:val="0"/>
          <w:marBottom w:val="0"/>
          <w:divBdr>
            <w:top w:val="none" w:sz="0" w:space="0" w:color="auto"/>
            <w:left w:val="none" w:sz="0" w:space="0" w:color="auto"/>
            <w:bottom w:val="none" w:sz="0" w:space="0" w:color="auto"/>
            <w:right w:val="none" w:sz="0" w:space="0" w:color="auto"/>
          </w:divBdr>
        </w:div>
      </w:divsChild>
    </w:div>
    <w:div w:id="717818856">
      <w:bodyDiv w:val="1"/>
      <w:marLeft w:val="0"/>
      <w:marRight w:val="0"/>
      <w:marTop w:val="0"/>
      <w:marBottom w:val="0"/>
      <w:divBdr>
        <w:top w:val="none" w:sz="0" w:space="0" w:color="auto"/>
        <w:left w:val="none" w:sz="0" w:space="0" w:color="auto"/>
        <w:bottom w:val="none" w:sz="0" w:space="0" w:color="auto"/>
        <w:right w:val="none" w:sz="0" w:space="0" w:color="auto"/>
      </w:divBdr>
      <w:divsChild>
        <w:div w:id="627127837">
          <w:marLeft w:val="0"/>
          <w:marRight w:val="0"/>
          <w:marTop w:val="0"/>
          <w:marBottom w:val="0"/>
          <w:divBdr>
            <w:top w:val="none" w:sz="0" w:space="0" w:color="auto"/>
            <w:left w:val="none" w:sz="0" w:space="0" w:color="auto"/>
            <w:bottom w:val="none" w:sz="0" w:space="0" w:color="auto"/>
            <w:right w:val="none" w:sz="0" w:space="0" w:color="auto"/>
          </w:divBdr>
        </w:div>
        <w:div w:id="68580656">
          <w:marLeft w:val="0"/>
          <w:marRight w:val="0"/>
          <w:marTop w:val="0"/>
          <w:marBottom w:val="0"/>
          <w:divBdr>
            <w:top w:val="none" w:sz="0" w:space="0" w:color="auto"/>
            <w:left w:val="none" w:sz="0" w:space="0" w:color="auto"/>
            <w:bottom w:val="none" w:sz="0" w:space="0" w:color="auto"/>
            <w:right w:val="none" w:sz="0" w:space="0" w:color="auto"/>
          </w:divBdr>
        </w:div>
        <w:div w:id="1365251372">
          <w:marLeft w:val="0"/>
          <w:marRight w:val="0"/>
          <w:marTop w:val="0"/>
          <w:marBottom w:val="0"/>
          <w:divBdr>
            <w:top w:val="none" w:sz="0" w:space="0" w:color="auto"/>
            <w:left w:val="none" w:sz="0" w:space="0" w:color="auto"/>
            <w:bottom w:val="none" w:sz="0" w:space="0" w:color="auto"/>
            <w:right w:val="none" w:sz="0" w:space="0" w:color="auto"/>
          </w:divBdr>
        </w:div>
        <w:div w:id="1230845035">
          <w:marLeft w:val="0"/>
          <w:marRight w:val="0"/>
          <w:marTop w:val="0"/>
          <w:marBottom w:val="0"/>
          <w:divBdr>
            <w:top w:val="none" w:sz="0" w:space="0" w:color="auto"/>
            <w:left w:val="none" w:sz="0" w:space="0" w:color="auto"/>
            <w:bottom w:val="none" w:sz="0" w:space="0" w:color="auto"/>
            <w:right w:val="none" w:sz="0" w:space="0" w:color="auto"/>
          </w:divBdr>
        </w:div>
        <w:div w:id="1965773107">
          <w:marLeft w:val="0"/>
          <w:marRight w:val="0"/>
          <w:marTop w:val="0"/>
          <w:marBottom w:val="0"/>
          <w:divBdr>
            <w:top w:val="none" w:sz="0" w:space="0" w:color="auto"/>
            <w:left w:val="none" w:sz="0" w:space="0" w:color="auto"/>
            <w:bottom w:val="none" w:sz="0" w:space="0" w:color="auto"/>
            <w:right w:val="none" w:sz="0" w:space="0" w:color="auto"/>
          </w:divBdr>
        </w:div>
      </w:divsChild>
    </w:div>
    <w:div w:id="836918010">
      <w:bodyDiv w:val="1"/>
      <w:marLeft w:val="0"/>
      <w:marRight w:val="0"/>
      <w:marTop w:val="0"/>
      <w:marBottom w:val="0"/>
      <w:divBdr>
        <w:top w:val="none" w:sz="0" w:space="0" w:color="auto"/>
        <w:left w:val="none" w:sz="0" w:space="0" w:color="auto"/>
        <w:bottom w:val="none" w:sz="0" w:space="0" w:color="auto"/>
        <w:right w:val="none" w:sz="0" w:space="0" w:color="auto"/>
      </w:divBdr>
      <w:divsChild>
        <w:div w:id="985353439">
          <w:marLeft w:val="0"/>
          <w:marRight w:val="0"/>
          <w:marTop w:val="0"/>
          <w:marBottom w:val="0"/>
          <w:divBdr>
            <w:top w:val="none" w:sz="0" w:space="0" w:color="auto"/>
            <w:left w:val="none" w:sz="0" w:space="0" w:color="auto"/>
            <w:bottom w:val="none" w:sz="0" w:space="0" w:color="auto"/>
            <w:right w:val="none" w:sz="0" w:space="0" w:color="auto"/>
          </w:divBdr>
        </w:div>
        <w:div w:id="751197751">
          <w:marLeft w:val="0"/>
          <w:marRight w:val="0"/>
          <w:marTop w:val="0"/>
          <w:marBottom w:val="0"/>
          <w:divBdr>
            <w:top w:val="none" w:sz="0" w:space="0" w:color="auto"/>
            <w:left w:val="none" w:sz="0" w:space="0" w:color="auto"/>
            <w:bottom w:val="none" w:sz="0" w:space="0" w:color="auto"/>
            <w:right w:val="none" w:sz="0" w:space="0" w:color="auto"/>
          </w:divBdr>
        </w:div>
      </w:divsChild>
    </w:div>
    <w:div w:id="1114255762">
      <w:bodyDiv w:val="1"/>
      <w:marLeft w:val="0"/>
      <w:marRight w:val="0"/>
      <w:marTop w:val="0"/>
      <w:marBottom w:val="0"/>
      <w:divBdr>
        <w:top w:val="none" w:sz="0" w:space="0" w:color="auto"/>
        <w:left w:val="none" w:sz="0" w:space="0" w:color="auto"/>
        <w:bottom w:val="none" w:sz="0" w:space="0" w:color="auto"/>
        <w:right w:val="none" w:sz="0" w:space="0" w:color="auto"/>
      </w:divBdr>
      <w:divsChild>
        <w:div w:id="336227617">
          <w:marLeft w:val="0"/>
          <w:marRight w:val="0"/>
          <w:marTop w:val="0"/>
          <w:marBottom w:val="0"/>
          <w:divBdr>
            <w:top w:val="none" w:sz="0" w:space="0" w:color="auto"/>
            <w:left w:val="none" w:sz="0" w:space="0" w:color="auto"/>
            <w:bottom w:val="none" w:sz="0" w:space="0" w:color="auto"/>
            <w:right w:val="none" w:sz="0" w:space="0" w:color="auto"/>
          </w:divBdr>
        </w:div>
        <w:div w:id="1113327866">
          <w:marLeft w:val="0"/>
          <w:marRight w:val="0"/>
          <w:marTop w:val="0"/>
          <w:marBottom w:val="0"/>
          <w:divBdr>
            <w:top w:val="none" w:sz="0" w:space="0" w:color="auto"/>
            <w:left w:val="none" w:sz="0" w:space="0" w:color="auto"/>
            <w:bottom w:val="none" w:sz="0" w:space="0" w:color="auto"/>
            <w:right w:val="none" w:sz="0" w:space="0" w:color="auto"/>
          </w:divBdr>
        </w:div>
        <w:div w:id="1632859336">
          <w:marLeft w:val="0"/>
          <w:marRight w:val="0"/>
          <w:marTop w:val="0"/>
          <w:marBottom w:val="0"/>
          <w:divBdr>
            <w:top w:val="none" w:sz="0" w:space="0" w:color="auto"/>
            <w:left w:val="none" w:sz="0" w:space="0" w:color="auto"/>
            <w:bottom w:val="none" w:sz="0" w:space="0" w:color="auto"/>
            <w:right w:val="none" w:sz="0" w:space="0" w:color="auto"/>
          </w:divBdr>
        </w:div>
        <w:div w:id="1183544825">
          <w:marLeft w:val="0"/>
          <w:marRight w:val="0"/>
          <w:marTop w:val="0"/>
          <w:marBottom w:val="0"/>
          <w:divBdr>
            <w:top w:val="none" w:sz="0" w:space="0" w:color="auto"/>
            <w:left w:val="none" w:sz="0" w:space="0" w:color="auto"/>
            <w:bottom w:val="none" w:sz="0" w:space="0" w:color="auto"/>
            <w:right w:val="none" w:sz="0" w:space="0" w:color="auto"/>
          </w:divBdr>
        </w:div>
        <w:div w:id="32506476">
          <w:marLeft w:val="0"/>
          <w:marRight w:val="0"/>
          <w:marTop w:val="0"/>
          <w:marBottom w:val="0"/>
          <w:divBdr>
            <w:top w:val="none" w:sz="0" w:space="0" w:color="auto"/>
            <w:left w:val="none" w:sz="0" w:space="0" w:color="auto"/>
            <w:bottom w:val="none" w:sz="0" w:space="0" w:color="auto"/>
            <w:right w:val="none" w:sz="0" w:space="0" w:color="auto"/>
          </w:divBdr>
        </w:div>
        <w:div w:id="1617709927">
          <w:marLeft w:val="0"/>
          <w:marRight w:val="0"/>
          <w:marTop w:val="0"/>
          <w:marBottom w:val="0"/>
          <w:divBdr>
            <w:top w:val="none" w:sz="0" w:space="0" w:color="auto"/>
            <w:left w:val="none" w:sz="0" w:space="0" w:color="auto"/>
            <w:bottom w:val="none" w:sz="0" w:space="0" w:color="auto"/>
            <w:right w:val="none" w:sz="0" w:space="0" w:color="auto"/>
          </w:divBdr>
        </w:div>
        <w:div w:id="1361710038">
          <w:marLeft w:val="0"/>
          <w:marRight w:val="0"/>
          <w:marTop w:val="0"/>
          <w:marBottom w:val="0"/>
          <w:divBdr>
            <w:top w:val="none" w:sz="0" w:space="0" w:color="auto"/>
            <w:left w:val="none" w:sz="0" w:space="0" w:color="auto"/>
            <w:bottom w:val="none" w:sz="0" w:space="0" w:color="auto"/>
            <w:right w:val="none" w:sz="0" w:space="0" w:color="auto"/>
          </w:divBdr>
        </w:div>
        <w:div w:id="161311933">
          <w:marLeft w:val="0"/>
          <w:marRight w:val="0"/>
          <w:marTop w:val="0"/>
          <w:marBottom w:val="0"/>
          <w:divBdr>
            <w:top w:val="none" w:sz="0" w:space="0" w:color="auto"/>
            <w:left w:val="none" w:sz="0" w:space="0" w:color="auto"/>
            <w:bottom w:val="none" w:sz="0" w:space="0" w:color="auto"/>
            <w:right w:val="none" w:sz="0" w:space="0" w:color="auto"/>
          </w:divBdr>
        </w:div>
        <w:div w:id="1225875084">
          <w:marLeft w:val="0"/>
          <w:marRight w:val="0"/>
          <w:marTop w:val="0"/>
          <w:marBottom w:val="0"/>
          <w:divBdr>
            <w:top w:val="none" w:sz="0" w:space="0" w:color="auto"/>
            <w:left w:val="none" w:sz="0" w:space="0" w:color="auto"/>
            <w:bottom w:val="none" w:sz="0" w:space="0" w:color="auto"/>
            <w:right w:val="none" w:sz="0" w:space="0" w:color="auto"/>
          </w:divBdr>
        </w:div>
        <w:div w:id="1349284844">
          <w:marLeft w:val="0"/>
          <w:marRight w:val="0"/>
          <w:marTop w:val="0"/>
          <w:marBottom w:val="0"/>
          <w:divBdr>
            <w:top w:val="none" w:sz="0" w:space="0" w:color="auto"/>
            <w:left w:val="none" w:sz="0" w:space="0" w:color="auto"/>
            <w:bottom w:val="none" w:sz="0" w:space="0" w:color="auto"/>
            <w:right w:val="none" w:sz="0" w:space="0" w:color="auto"/>
          </w:divBdr>
        </w:div>
        <w:div w:id="1155755379">
          <w:marLeft w:val="0"/>
          <w:marRight w:val="0"/>
          <w:marTop w:val="0"/>
          <w:marBottom w:val="0"/>
          <w:divBdr>
            <w:top w:val="none" w:sz="0" w:space="0" w:color="auto"/>
            <w:left w:val="none" w:sz="0" w:space="0" w:color="auto"/>
            <w:bottom w:val="none" w:sz="0" w:space="0" w:color="auto"/>
            <w:right w:val="none" w:sz="0" w:space="0" w:color="auto"/>
          </w:divBdr>
        </w:div>
        <w:div w:id="1825778193">
          <w:marLeft w:val="0"/>
          <w:marRight w:val="0"/>
          <w:marTop w:val="0"/>
          <w:marBottom w:val="0"/>
          <w:divBdr>
            <w:top w:val="none" w:sz="0" w:space="0" w:color="auto"/>
            <w:left w:val="none" w:sz="0" w:space="0" w:color="auto"/>
            <w:bottom w:val="none" w:sz="0" w:space="0" w:color="auto"/>
            <w:right w:val="none" w:sz="0" w:space="0" w:color="auto"/>
          </w:divBdr>
        </w:div>
        <w:div w:id="1554925745">
          <w:marLeft w:val="0"/>
          <w:marRight w:val="0"/>
          <w:marTop w:val="0"/>
          <w:marBottom w:val="0"/>
          <w:divBdr>
            <w:top w:val="none" w:sz="0" w:space="0" w:color="auto"/>
            <w:left w:val="none" w:sz="0" w:space="0" w:color="auto"/>
            <w:bottom w:val="none" w:sz="0" w:space="0" w:color="auto"/>
            <w:right w:val="none" w:sz="0" w:space="0" w:color="auto"/>
          </w:divBdr>
        </w:div>
        <w:div w:id="1179731738">
          <w:marLeft w:val="0"/>
          <w:marRight w:val="0"/>
          <w:marTop w:val="0"/>
          <w:marBottom w:val="0"/>
          <w:divBdr>
            <w:top w:val="none" w:sz="0" w:space="0" w:color="auto"/>
            <w:left w:val="none" w:sz="0" w:space="0" w:color="auto"/>
            <w:bottom w:val="none" w:sz="0" w:space="0" w:color="auto"/>
            <w:right w:val="none" w:sz="0" w:space="0" w:color="auto"/>
          </w:divBdr>
        </w:div>
      </w:divsChild>
    </w:div>
    <w:div w:id="1128015987">
      <w:bodyDiv w:val="1"/>
      <w:marLeft w:val="0"/>
      <w:marRight w:val="0"/>
      <w:marTop w:val="0"/>
      <w:marBottom w:val="0"/>
      <w:divBdr>
        <w:top w:val="none" w:sz="0" w:space="0" w:color="auto"/>
        <w:left w:val="none" w:sz="0" w:space="0" w:color="auto"/>
        <w:bottom w:val="none" w:sz="0" w:space="0" w:color="auto"/>
        <w:right w:val="none" w:sz="0" w:space="0" w:color="auto"/>
      </w:divBdr>
      <w:divsChild>
        <w:div w:id="79911934">
          <w:marLeft w:val="0"/>
          <w:marRight w:val="0"/>
          <w:marTop w:val="0"/>
          <w:marBottom w:val="0"/>
          <w:divBdr>
            <w:top w:val="none" w:sz="0" w:space="0" w:color="auto"/>
            <w:left w:val="none" w:sz="0" w:space="0" w:color="auto"/>
            <w:bottom w:val="none" w:sz="0" w:space="0" w:color="auto"/>
            <w:right w:val="none" w:sz="0" w:space="0" w:color="auto"/>
          </w:divBdr>
        </w:div>
        <w:div w:id="1016226200">
          <w:marLeft w:val="0"/>
          <w:marRight w:val="0"/>
          <w:marTop w:val="0"/>
          <w:marBottom w:val="0"/>
          <w:divBdr>
            <w:top w:val="none" w:sz="0" w:space="0" w:color="auto"/>
            <w:left w:val="none" w:sz="0" w:space="0" w:color="auto"/>
            <w:bottom w:val="none" w:sz="0" w:space="0" w:color="auto"/>
            <w:right w:val="none" w:sz="0" w:space="0" w:color="auto"/>
          </w:divBdr>
        </w:div>
        <w:div w:id="697124788">
          <w:marLeft w:val="0"/>
          <w:marRight w:val="0"/>
          <w:marTop w:val="0"/>
          <w:marBottom w:val="0"/>
          <w:divBdr>
            <w:top w:val="none" w:sz="0" w:space="0" w:color="auto"/>
            <w:left w:val="none" w:sz="0" w:space="0" w:color="auto"/>
            <w:bottom w:val="none" w:sz="0" w:space="0" w:color="auto"/>
            <w:right w:val="none" w:sz="0" w:space="0" w:color="auto"/>
          </w:divBdr>
        </w:div>
        <w:div w:id="1642533911">
          <w:marLeft w:val="0"/>
          <w:marRight w:val="0"/>
          <w:marTop w:val="0"/>
          <w:marBottom w:val="0"/>
          <w:divBdr>
            <w:top w:val="none" w:sz="0" w:space="0" w:color="auto"/>
            <w:left w:val="none" w:sz="0" w:space="0" w:color="auto"/>
            <w:bottom w:val="none" w:sz="0" w:space="0" w:color="auto"/>
            <w:right w:val="none" w:sz="0" w:space="0" w:color="auto"/>
          </w:divBdr>
        </w:div>
      </w:divsChild>
    </w:div>
    <w:div w:id="1355691537">
      <w:bodyDiv w:val="1"/>
      <w:marLeft w:val="0"/>
      <w:marRight w:val="0"/>
      <w:marTop w:val="0"/>
      <w:marBottom w:val="0"/>
      <w:divBdr>
        <w:top w:val="none" w:sz="0" w:space="0" w:color="auto"/>
        <w:left w:val="none" w:sz="0" w:space="0" w:color="auto"/>
        <w:bottom w:val="none" w:sz="0" w:space="0" w:color="auto"/>
        <w:right w:val="none" w:sz="0" w:space="0" w:color="auto"/>
      </w:divBdr>
      <w:divsChild>
        <w:div w:id="1067412119">
          <w:marLeft w:val="0"/>
          <w:marRight w:val="0"/>
          <w:marTop w:val="0"/>
          <w:marBottom w:val="0"/>
          <w:divBdr>
            <w:top w:val="none" w:sz="0" w:space="0" w:color="auto"/>
            <w:left w:val="none" w:sz="0" w:space="0" w:color="auto"/>
            <w:bottom w:val="none" w:sz="0" w:space="0" w:color="auto"/>
            <w:right w:val="none" w:sz="0" w:space="0" w:color="auto"/>
          </w:divBdr>
        </w:div>
        <w:div w:id="1201278876">
          <w:marLeft w:val="0"/>
          <w:marRight w:val="0"/>
          <w:marTop w:val="0"/>
          <w:marBottom w:val="0"/>
          <w:divBdr>
            <w:top w:val="none" w:sz="0" w:space="0" w:color="auto"/>
            <w:left w:val="none" w:sz="0" w:space="0" w:color="auto"/>
            <w:bottom w:val="none" w:sz="0" w:space="0" w:color="auto"/>
            <w:right w:val="none" w:sz="0" w:space="0" w:color="auto"/>
          </w:divBdr>
        </w:div>
      </w:divsChild>
    </w:div>
    <w:div w:id="1448617352">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6">
          <w:marLeft w:val="0"/>
          <w:marRight w:val="0"/>
          <w:marTop w:val="0"/>
          <w:marBottom w:val="0"/>
          <w:divBdr>
            <w:top w:val="none" w:sz="0" w:space="0" w:color="auto"/>
            <w:left w:val="none" w:sz="0" w:space="0" w:color="auto"/>
            <w:bottom w:val="none" w:sz="0" w:space="0" w:color="auto"/>
            <w:right w:val="none" w:sz="0" w:space="0" w:color="auto"/>
          </w:divBdr>
        </w:div>
        <w:div w:id="1745102347">
          <w:marLeft w:val="0"/>
          <w:marRight w:val="0"/>
          <w:marTop w:val="0"/>
          <w:marBottom w:val="0"/>
          <w:divBdr>
            <w:top w:val="none" w:sz="0" w:space="0" w:color="auto"/>
            <w:left w:val="none" w:sz="0" w:space="0" w:color="auto"/>
            <w:bottom w:val="none" w:sz="0" w:space="0" w:color="auto"/>
            <w:right w:val="none" w:sz="0" w:space="0" w:color="auto"/>
          </w:divBdr>
        </w:div>
        <w:div w:id="2134325519">
          <w:marLeft w:val="0"/>
          <w:marRight w:val="0"/>
          <w:marTop w:val="0"/>
          <w:marBottom w:val="0"/>
          <w:divBdr>
            <w:top w:val="none" w:sz="0" w:space="0" w:color="auto"/>
            <w:left w:val="none" w:sz="0" w:space="0" w:color="auto"/>
            <w:bottom w:val="none" w:sz="0" w:space="0" w:color="auto"/>
            <w:right w:val="none" w:sz="0" w:space="0" w:color="auto"/>
          </w:divBdr>
        </w:div>
        <w:div w:id="2054307657">
          <w:marLeft w:val="0"/>
          <w:marRight w:val="0"/>
          <w:marTop w:val="0"/>
          <w:marBottom w:val="0"/>
          <w:divBdr>
            <w:top w:val="none" w:sz="0" w:space="0" w:color="auto"/>
            <w:left w:val="none" w:sz="0" w:space="0" w:color="auto"/>
            <w:bottom w:val="none" w:sz="0" w:space="0" w:color="auto"/>
            <w:right w:val="none" w:sz="0" w:space="0" w:color="auto"/>
          </w:divBdr>
        </w:div>
        <w:div w:id="1688486748">
          <w:marLeft w:val="0"/>
          <w:marRight w:val="0"/>
          <w:marTop w:val="0"/>
          <w:marBottom w:val="0"/>
          <w:divBdr>
            <w:top w:val="none" w:sz="0" w:space="0" w:color="auto"/>
            <w:left w:val="none" w:sz="0" w:space="0" w:color="auto"/>
            <w:bottom w:val="none" w:sz="0" w:space="0" w:color="auto"/>
            <w:right w:val="none" w:sz="0" w:space="0" w:color="auto"/>
          </w:divBdr>
        </w:div>
        <w:div w:id="792287292">
          <w:marLeft w:val="0"/>
          <w:marRight w:val="0"/>
          <w:marTop w:val="0"/>
          <w:marBottom w:val="0"/>
          <w:divBdr>
            <w:top w:val="none" w:sz="0" w:space="0" w:color="auto"/>
            <w:left w:val="none" w:sz="0" w:space="0" w:color="auto"/>
            <w:bottom w:val="none" w:sz="0" w:space="0" w:color="auto"/>
            <w:right w:val="none" w:sz="0" w:space="0" w:color="auto"/>
          </w:divBdr>
        </w:div>
        <w:div w:id="390740018">
          <w:marLeft w:val="0"/>
          <w:marRight w:val="0"/>
          <w:marTop w:val="0"/>
          <w:marBottom w:val="0"/>
          <w:divBdr>
            <w:top w:val="none" w:sz="0" w:space="0" w:color="auto"/>
            <w:left w:val="none" w:sz="0" w:space="0" w:color="auto"/>
            <w:bottom w:val="none" w:sz="0" w:space="0" w:color="auto"/>
            <w:right w:val="none" w:sz="0" w:space="0" w:color="auto"/>
          </w:divBdr>
        </w:div>
        <w:div w:id="1577714173">
          <w:marLeft w:val="0"/>
          <w:marRight w:val="0"/>
          <w:marTop w:val="0"/>
          <w:marBottom w:val="0"/>
          <w:divBdr>
            <w:top w:val="none" w:sz="0" w:space="0" w:color="auto"/>
            <w:left w:val="none" w:sz="0" w:space="0" w:color="auto"/>
            <w:bottom w:val="none" w:sz="0" w:space="0" w:color="auto"/>
            <w:right w:val="none" w:sz="0" w:space="0" w:color="auto"/>
          </w:divBdr>
        </w:div>
        <w:div w:id="1216042487">
          <w:marLeft w:val="0"/>
          <w:marRight w:val="0"/>
          <w:marTop w:val="0"/>
          <w:marBottom w:val="0"/>
          <w:divBdr>
            <w:top w:val="none" w:sz="0" w:space="0" w:color="auto"/>
            <w:left w:val="none" w:sz="0" w:space="0" w:color="auto"/>
            <w:bottom w:val="none" w:sz="0" w:space="0" w:color="auto"/>
            <w:right w:val="none" w:sz="0" w:space="0" w:color="auto"/>
          </w:divBdr>
        </w:div>
        <w:div w:id="93021554">
          <w:marLeft w:val="0"/>
          <w:marRight w:val="0"/>
          <w:marTop w:val="0"/>
          <w:marBottom w:val="0"/>
          <w:divBdr>
            <w:top w:val="none" w:sz="0" w:space="0" w:color="auto"/>
            <w:left w:val="none" w:sz="0" w:space="0" w:color="auto"/>
            <w:bottom w:val="none" w:sz="0" w:space="0" w:color="auto"/>
            <w:right w:val="none" w:sz="0" w:space="0" w:color="auto"/>
          </w:divBdr>
        </w:div>
        <w:div w:id="1625304697">
          <w:marLeft w:val="0"/>
          <w:marRight w:val="0"/>
          <w:marTop w:val="0"/>
          <w:marBottom w:val="0"/>
          <w:divBdr>
            <w:top w:val="none" w:sz="0" w:space="0" w:color="auto"/>
            <w:left w:val="none" w:sz="0" w:space="0" w:color="auto"/>
            <w:bottom w:val="none" w:sz="0" w:space="0" w:color="auto"/>
            <w:right w:val="none" w:sz="0" w:space="0" w:color="auto"/>
          </w:divBdr>
        </w:div>
        <w:div w:id="2142720384">
          <w:marLeft w:val="0"/>
          <w:marRight w:val="0"/>
          <w:marTop w:val="0"/>
          <w:marBottom w:val="0"/>
          <w:divBdr>
            <w:top w:val="none" w:sz="0" w:space="0" w:color="auto"/>
            <w:left w:val="none" w:sz="0" w:space="0" w:color="auto"/>
            <w:bottom w:val="none" w:sz="0" w:space="0" w:color="auto"/>
            <w:right w:val="none" w:sz="0" w:space="0" w:color="auto"/>
          </w:divBdr>
        </w:div>
        <w:div w:id="1283154688">
          <w:marLeft w:val="0"/>
          <w:marRight w:val="0"/>
          <w:marTop w:val="0"/>
          <w:marBottom w:val="0"/>
          <w:divBdr>
            <w:top w:val="none" w:sz="0" w:space="0" w:color="auto"/>
            <w:left w:val="none" w:sz="0" w:space="0" w:color="auto"/>
            <w:bottom w:val="none" w:sz="0" w:space="0" w:color="auto"/>
            <w:right w:val="none" w:sz="0" w:space="0" w:color="auto"/>
          </w:divBdr>
        </w:div>
        <w:div w:id="379283302">
          <w:marLeft w:val="0"/>
          <w:marRight w:val="0"/>
          <w:marTop w:val="0"/>
          <w:marBottom w:val="0"/>
          <w:divBdr>
            <w:top w:val="none" w:sz="0" w:space="0" w:color="auto"/>
            <w:left w:val="none" w:sz="0" w:space="0" w:color="auto"/>
            <w:bottom w:val="none" w:sz="0" w:space="0" w:color="auto"/>
            <w:right w:val="none" w:sz="0" w:space="0" w:color="auto"/>
          </w:divBdr>
        </w:div>
        <w:div w:id="1295478152">
          <w:marLeft w:val="0"/>
          <w:marRight w:val="0"/>
          <w:marTop w:val="0"/>
          <w:marBottom w:val="0"/>
          <w:divBdr>
            <w:top w:val="none" w:sz="0" w:space="0" w:color="auto"/>
            <w:left w:val="none" w:sz="0" w:space="0" w:color="auto"/>
            <w:bottom w:val="none" w:sz="0" w:space="0" w:color="auto"/>
            <w:right w:val="none" w:sz="0" w:space="0" w:color="auto"/>
          </w:divBdr>
        </w:div>
        <w:div w:id="525631376">
          <w:marLeft w:val="0"/>
          <w:marRight w:val="0"/>
          <w:marTop w:val="0"/>
          <w:marBottom w:val="0"/>
          <w:divBdr>
            <w:top w:val="none" w:sz="0" w:space="0" w:color="auto"/>
            <w:left w:val="none" w:sz="0" w:space="0" w:color="auto"/>
            <w:bottom w:val="none" w:sz="0" w:space="0" w:color="auto"/>
            <w:right w:val="none" w:sz="0" w:space="0" w:color="auto"/>
          </w:divBdr>
        </w:div>
        <w:div w:id="1882592817">
          <w:marLeft w:val="0"/>
          <w:marRight w:val="0"/>
          <w:marTop w:val="0"/>
          <w:marBottom w:val="0"/>
          <w:divBdr>
            <w:top w:val="none" w:sz="0" w:space="0" w:color="auto"/>
            <w:left w:val="none" w:sz="0" w:space="0" w:color="auto"/>
            <w:bottom w:val="none" w:sz="0" w:space="0" w:color="auto"/>
            <w:right w:val="none" w:sz="0" w:space="0" w:color="auto"/>
          </w:divBdr>
        </w:div>
        <w:div w:id="1468281533">
          <w:marLeft w:val="0"/>
          <w:marRight w:val="0"/>
          <w:marTop w:val="0"/>
          <w:marBottom w:val="0"/>
          <w:divBdr>
            <w:top w:val="none" w:sz="0" w:space="0" w:color="auto"/>
            <w:left w:val="none" w:sz="0" w:space="0" w:color="auto"/>
            <w:bottom w:val="none" w:sz="0" w:space="0" w:color="auto"/>
            <w:right w:val="none" w:sz="0" w:space="0" w:color="auto"/>
          </w:divBdr>
        </w:div>
        <w:div w:id="427383428">
          <w:marLeft w:val="0"/>
          <w:marRight w:val="0"/>
          <w:marTop w:val="0"/>
          <w:marBottom w:val="0"/>
          <w:divBdr>
            <w:top w:val="none" w:sz="0" w:space="0" w:color="auto"/>
            <w:left w:val="none" w:sz="0" w:space="0" w:color="auto"/>
            <w:bottom w:val="none" w:sz="0" w:space="0" w:color="auto"/>
            <w:right w:val="none" w:sz="0" w:space="0" w:color="auto"/>
          </w:divBdr>
        </w:div>
        <w:div w:id="710303584">
          <w:marLeft w:val="0"/>
          <w:marRight w:val="0"/>
          <w:marTop w:val="0"/>
          <w:marBottom w:val="0"/>
          <w:divBdr>
            <w:top w:val="none" w:sz="0" w:space="0" w:color="auto"/>
            <w:left w:val="none" w:sz="0" w:space="0" w:color="auto"/>
            <w:bottom w:val="none" w:sz="0" w:space="0" w:color="auto"/>
            <w:right w:val="none" w:sz="0" w:space="0" w:color="auto"/>
          </w:divBdr>
        </w:div>
        <w:div w:id="50277942">
          <w:marLeft w:val="0"/>
          <w:marRight w:val="0"/>
          <w:marTop w:val="0"/>
          <w:marBottom w:val="0"/>
          <w:divBdr>
            <w:top w:val="none" w:sz="0" w:space="0" w:color="auto"/>
            <w:left w:val="none" w:sz="0" w:space="0" w:color="auto"/>
            <w:bottom w:val="none" w:sz="0" w:space="0" w:color="auto"/>
            <w:right w:val="none" w:sz="0" w:space="0" w:color="auto"/>
          </w:divBdr>
        </w:div>
        <w:div w:id="1454903370">
          <w:marLeft w:val="0"/>
          <w:marRight w:val="0"/>
          <w:marTop w:val="0"/>
          <w:marBottom w:val="0"/>
          <w:divBdr>
            <w:top w:val="none" w:sz="0" w:space="0" w:color="auto"/>
            <w:left w:val="none" w:sz="0" w:space="0" w:color="auto"/>
            <w:bottom w:val="none" w:sz="0" w:space="0" w:color="auto"/>
            <w:right w:val="none" w:sz="0" w:space="0" w:color="auto"/>
          </w:divBdr>
        </w:div>
        <w:div w:id="41295957">
          <w:marLeft w:val="0"/>
          <w:marRight w:val="0"/>
          <w:marTop w:val="0"/>
          <w:marBottom w:val="0"/>
          <w:divBdr>
            <w:top w:val="none" w:sz="0" w:space="0" w:color="auto"/>
            <w:left w:val="none" w:sz="0" w:space="0" w:color="auto"/>
            <w:bottom w:val="none" w:sz="0" w:space="0" w:color="auto"/>
            <w:right w:val="none" w:sz="0" w:space="0" w:color="auto"/>
          </w:divBdr>
        </w:div>
        <w:div w:id="2140800729">
          <w:marLeft w:val="0"/>
          <w:marRight w:val="0"/>
          <w:marTop w:val="0"/>
          <w:marBottom w:val="0"/>
          <w:divBdr>
            <w:top w:val="none" w:sz="0" w:space="0" w:color="auto"/>
            <w:left w:val="none" w:sz="0" w:space="0" w:color="auto"/>
            <w:bottom w:val="none" w:sz="0" w:space="0" w:color="auto"/>
            <w:right w:val="none" w:sz="0" w:space="0" w:color="auto"/>
          </w:divBdr>
        </w:div>
        <w:div w:id="724333051">
          <w:marLeft w:val="0"/>
          <w:marRight w:val="0"/>
          <w:marTop w:val="0"/>
          <w:marBottom w:val="0"/>
          <w:divBdr>
            <w:top w:val="none" w:sz="0" w:space="0" w:color="auto"/>
            <w:left w:val="none" w:sz="0" w:space="0" w:color="auto"/>
            <w:bottom w:val="none" w:sz="0" w:space="0" w:color="auto"/>
            <w:right w:val="none" w:sz="0" w:space="0" w:color="auto"/>
          </w:divBdr>
        </w:div>
        <w:div w:id="1721394471">
          <w:marLeft w:val="0"/>
          <w:marRight w:val="0"/>
          <w:marTop w:val="0"/>
          <w:marBottom w:val="0"/>
          <w:divBdr>
            <w:top w:val="none" w:sz="0" w:space="0" w:color="auto"/>
            <w:left w:val="none" w:sz="0" w:space="0" w:color="auto"/>
            <w:bottom w:val="none" w:sz="0" w:space="0" w:color="auto"/>
            <w:right w:val="none" w:sz="0" w:space="0" w:color="auto"/>
          </w:divBdr>
        </w:div>
        <w:div w:id="996614964">
          <w:marLeft w:val="0"/>
          <w:marRight w:val="0"/>
          <w:marTop w:val="0"/>
          <w:marBottom w:val="0"/>
          <w:divBdr>
            <w:top w:val="none" w:sz="0" w:space="0" w:color="auto"/>
            <w:left w:val="none" w:sz="0" w:space="0" w:color="auto"/>
            <w:bottom w:val="none" w:sz="0" w:space="0" w:color="auto"/>
            <w:right w:val="none" w:sz="0" w:space="0" w:color="auto"/>
          </w:divBdr>
        </w:div>
        <w:div w:id="53090725">
          <w:marLeft w:val="0"/>
          <w:marRight w:val="0"/>
          <w:marTop w:val="0"/>
          <w:marBottom w:val="0"/>
          <w:divBdr>
            <w:top w:val="none" w:sz="0" w:space="0" w:color="auto"/>
            <w:left w:val="none" w:sz="0" w:space="0" w:color="auto"/>
            <w:bottom w:val="none" w:sz="0" w:space="0" w:color="auto"/>
            <w:right w:val="none" w:sz="0" w:space="0" w:color="auto"/>
          </w:divBdr>
        </w:div>
        <w:div w:id="1331710824">
          <w:marLeft w:val="0"/>
          <w:marRight w:val="0"/>
          <w:marTop w:val="0"/>
          <w:marBottom w:val="0"/>
          <w:divBdr>
            <w:top w:val="none" w:sz="0" w:space="0" w:color="auto"/>
            <w:left w:val="none" w:sz="0" w:space="0" w:color="auto"/>
            <w:bottom w:val="none" w:sz="0" w:space="0" w:color="auto"/>
            <w:right w:val="none" w:sz="0" w:space="0" w:color="auto"/>
          </w:divBdr>
        </w:div>
        <w:div w:id="2081126855">
          <w:marLeft w:val="0"/>
          <w:marRight w:val="0"/>
          <w:marTop w:val="0"/>
          <w:marBottom w:val="0"/>
          <w:divBdr>
            <w:top w:val="none" w:sz="0" w:space="0" w:color="auto"/>
            <w:left w:val="none" w:sz="0" w:space="0" w:color="auto"/>
            <w:bottom w:val="none" w:sz="0" w:space="0" w:color="auto"/>
            <w:right w:val="none" w:sz="0" w:space="0" w:color="auto"/>
          </w:divBdr>
        </w:div>
        <w:div w:id="74590101">
          <w:marLeft w:val="0"/>
          <w:marRight w:val="0"/>
          <w:marTop w:val="0"/>
          <w:marBottom w:val="0"/>
          <w:divBdr>
            <w:top w:val="none" w:sz="0" w:space="0" w:color="auto"/>
            <w:left w:val="none" w:sz="0" w:space="0" w:color="auto"/>
            <w:bottom w:val="none" w:sz="0" w:space="0" w:color="auto"/>
            <w:right w:val="none" w:sz="0" w:space="0" w:color="auto"/>
          </w:divBdr>
        </w:div>
        <w:div w:id="460929648">
          <w:marLeft w:val="0"/>
          <w:marRight w:val="0"/>
          <w:marTop w:val="0"/>
          <w:marBottom w:val="0"/>
          <w:divBdr>
            <w:top w:val="none" w:sz="0" w:space="0" w:color="auto"/>
            <w:left w:val="none" w:sz="0" w:space="0" w:color="auto"/>
            <w:bottom w:val="none" w:sz="0" w:space="0" w:color="auto"/>
            <w:right w:val="none" w:sz="0" w:space="0" w:color="auto"/>
          </w:divBdr>
        </w:div>
      </w:divsChild>
    </w:div>
    <w:div w:id="1809585618">
      <w:bodyDiv w:val="1"/>
      <w:marLeft w:val="0"/>
      <w:marRight w:val="0"/>
      <w:marTop w:val="0"/>
      <w:marBottom w:val="0"/>
      <w:divBdr>
        <w:top w:val="none" w:sz="0" w:space="0" w:color="auto"/>
        <w:left w:val="none" w:sz="0" w:space="0" w:color="auto"/>
        <w:bottom w:val="none" w:sz="0" w:space="0" w:color="auto"/>
        <w:right w:val="none" w:sz="0" w:space="0" w:color="auto"/>
      </w:divBdr>
      <w:divsChild>
        <w:div w:id="309022088">
          <w:marLeft w:val="0"/>
          <w:marRight w:val="0"/>
          <w:marTop w:val="0"/>
          <w:marBottom w:val="0"/>
          <w:divBdr>
            <w:top w:val="none" w:sz="0" w:space="0" w:color="auto"/>
            <w:left w:val="none" w:sz="0" w:space="0" w:color="auto"/>
            <w:bottom w:val="none" w:sz="0" w:space="0" w:color="auto"/>
            <w:right w:val="none" w:sz="0" w:space="0" w:color="auto"/>
          </w:divBdr>
        </w:div>
        <w:div w:id="1850288664">
          <w:marLeft w:val="0"/>
          <w:marRight w:val="0"/>
          <w:marTop w:val="0"/>
          <w:marBottom w:val="0"/>
          <w:divBdr>
            <w:top w:val="none" w:sz="0" w:space="0" w:color="auto"/>
            <w:left w:val="none" w:sz="0" w:space="0" w:color="auto"/>
            <w:bottom w:val="none" w:sz="0" w:space="0" w:color="auto"/>
            <w:right w:val="none" w:sz="0" w:space="0" w:color="auto"/>
          </w:divBdr>
        </w:div>
        <w:div w:id="1793744399">
          <w:marLeft w:val="0"/>
          <w:marRight w:val="0"/>
          <w:marTop w:val="0"/>
          <w:marBottom w:val="0"/>
          <w:divBdr>
            <w:top w:val="none" w:sz="0" w:space="0" w:color="auto"/>
            <w:left w:val="none" w:sz="0" w:space="0" w:color="auto"/>
            <w:bottom w:val="none" w:sz="0" w:space="0" w:color="auto"/>
            <w:right w:val="none" w:sz="0" w:space="0" w:color="auto"/>
          </w:divBdr>
        </w:div>
        <w:div w:id="326445915">
          <w:marLeft w:val="0"/>
          <w:marRight w:val="0"/>
          <w:marTop w:val="0"/>
          <w:marBottom w:val="0"/>
          <w:divBdr>
            <w:top w:val="none" w:sz="0" w:space="0" w:color="auto"/>
            <w:left w:val="none" w:sz="0" w:space="0" w:color="auto"/>
            <w:bottom w:val="none" w:sz="0" w:space="0" w:color="auto"/>
            <w:right w:val="none" w:sz="0" w:space="0" w:color="auto"/>
          </w:divBdr>
        </w:div>
        <w:div w:id="1486047937">
          <w:marLeft w:val="0"/>
          <w:marRight w:val="0"/>
          <w:marTop w:val="0"/>
          <w:marBottom w:val="0"/>
          <w:divBdr>
            <w:top w:val="none" w:sz="0" w:space="0" w:color="auto"/>
            <w:left w:val="none" w:sz="0" w:space="0" w:color="auto"/>
            <w:bottom w:val="none" w:sz="0" w:space="0" w:color="auto"/>
            <w:right w:val="none" w:sz="0" w:space="0" w:color="auto"/>
          </w:divBdr>
        </w:div>
      </w:divsChild>
    </w:div>
    <w:div w:id="1888294241">
      <w:bodyDiv w:val="1"/>
      <w:marLeft w:val="0"/>
      <w:marRight w:val="0"/>
      <w:marTop w:val="0"/>
      <w:marBottom w:val="0"/>
      <w:divBdr>
        <w:top w:val="none" w:sz="0" w:space="0" w:color="auto"/>
        <w:left w:val="none" w:sz="0" w:space="0" w:color="auto"/>
        <w:bottom w:val="none" w:sz="0" w:space="0" w:color="auto"/>
        <w:right w:val="none" w:sz="0" w:space="0" w:color="auto"/>
      </w:divBdr>
      <w:divsChild>
        <w:div w:id="1876310334">
          <w:marLeft w:val="0"/>
          <w:marRight w:val="0"/>
          <w:marTop w:val="0"/>
          <w:marBottom w:val="0"/>
          <w:divBdr>
            <w:top w:val="none" w:sz="0" w:space="0" w:color="auto"/>
            <w:left w:val="none" w:sz="0" w:space="0" w:color="auto"/>
            <w:bottom w:val="none" w:sz="0" w:space="0" w:color="auto"/>
            <w:right w:val="none" w:sz="0" w:space="0" w:color="auto"/>
          </w:divBdr>
        </w:div>
        <w:div w:id="666061647">
          <w:marLeft w:val="0"/>
          <w:marRight w:val="0"/>
          <w:marTop w:val="0"/>
          <w:marBottom w:val="0"/>
          <w:divBdr>
            <w:top w:val="none" w:sz="0" w:space="0" w:color="auto"/>
            <w:left w:val="none" w:sz="0" w:space="0" w:color="auto"/>
            <w:bottom w:val="none" w:sz="0" w:space="0" w:color="auto"/>
            <w:right w:val="none" w:sz="0" w:space="0" w:color="auto"/>
          </w:divBdr>
        </w:div>
        <w:div w:id="823469717">
          <w:marLeft w:val="0"/>
          <w:marRight w:val="0"/>
          <w:marTop w:val="0"/>
          <w:marBottom w:val="0"/>
          <w:divBdr>
            <w:top w:val="none" w:sz="0" w:space="0" w:color="auto"/>
            <w:left w:val="none" w:sz="0" w:space="0" w:color="auto"/>
            <w:bottom w:val="none" w:sz="0" w:space="0" w:color="auto"/>
            <w:right w:val="none" w:sz="0" w:space="0" w:color="auto"/>
          </w:divBdr>
        </w:div>
        <w:div w:id="725834343">
          <w:marLeft w:val="0"/>
          <w:marRight w:val="0"/>
          <w:marTop w:val="0"/>
          <w:marBottom w:val="0"/>
          <w:divBdr>
            <w:top w:val="none" w:sz="0" w:space="0" w:color="auto"/>
            <w:left w:val="none" w:sz="0" w:space="0" w:color="auto"/>
            <w:bottom w:val="none" w:sz="0" w:space="0" w:color="auto"/>
            <w:right w:val="none" w:sz="0" w:space="0" w:color="auto"/>
          </w:divBdr>
        </w:div>
        <w:div w:id="1183711878">
          <w:marLeft w:val="0"/>
          <w:marRight w:val="0"/>
          <w:marTop w:val="0"/>
          <w:marBottom w:val="0"/>
          <w:divBdr>
            <w:top w:val="none" w:sz="0" w:space="0" w:color="auto"/>
            <w:left w:val="none" w:sz="0" w:space="0" w:color="auto"/>
            <w:bottom w:val="none" w:sz="0" w:space="0" w:color="auto"/>
            <w:right w:val="none" w:sz="0" w:space="0" w:color="auto"/>
          </w:divBdr>
        </w:div>
        <w:div w:id="1193692141">
          <w:marLeft w:val="0"/>
          <w:marRight w:val="0"/>
          <w:marTop w:val="0"/>
          <w:marBottom w:val="0"/>
          <w:divBdr>
            <w:top w:val="none" w:sz="0" w:space="0" w:color="auto"/>
            <w:left w:val="none" w:sz="0" w:space="0" w:color="auto"/>
            <w:bottom w:val="none" w:sz="0" w:space="0" w:color="auto"/>
            <w:right w:val="none" w:sz="0" w:space="0" w:color="auto"/>
          </w:divBdr>
        </w:div>
        <w:div w:id="1905598484">
          <w:marLeft w:val="0"/>
          <w:marRight w:val="0"/>
          <w:marTop w:val="0"/>
          <w:marBottom w:val="0"/>
          <w:divBdr>
            <w:top w:val="none" w:sz="0" w:space="0" w:color="auto"/>
            <w:left w:val="none" w:sz="0" w:space="0" w:color="auto"/>
            <w:bottom w:val="none" w:sz="0" w:space="0" w:color="auto"/>
            <w:right w:val="none" w:sz="0" w:space="0" w:color="auto"/>
          </w:divBdr>
        </w:div>
        <w:div w:id="686253904">
          <w:marLeft w:val="0"/>
          <w:marRight w:val="0"/>
          <w:marTop w:val="0"/>
          <w:marBottom w:val="0"/>
          <w:divBdr>
            <w:top w:val="none" w:sz="0" w:space="0" w:color="auto"/>
            <w:left w:val="none" w:sz="0" w:space="0" w:color="auto"/>
            <w:bottom w:val="none" w:sz="0" w:space="0" w:color="auto"/>
            <w:right w:val="none" w:sz="0" w:space="0" w:color="auto"/>
          </w:divBdr>
        </w:div>
        <w:div w:id="293483085">
          <w:marLeft w:val="0"/>
          <w:marRight w:val="0"/>
          <w:marTop w:val="0"/>
          <w:marBottom w:val="0"/>
          <w:divBdr>
            <w:top w:val="none" w:sz="0" w:space="0" w:color="auto"/>
            <w:left w:val="none" w:sz="0" w:space="0" w:color="auto"/>
            <w:bottom w:val="none" w:sz="0" w:space="0" w:color="auto"/>
            <w:right w:val="none" w:sz="0" w:space="0" w:color="auto"/>
          </w:divBdr>
        </w:div>
        <w:div w:id="1063680061">
          <w:marLeft w:val="0"/>
          <w:marRight w:val="0"/>
          <w:marTop w:val="0"/>
          <w:marBottom w:val="0"/>
          <w:divBdr>
            <w:top w:val="none" w:sz="0" w:space="0" w:color="auto"/>
            <w:left w:val="none" w:sz="0" w:space="0" w:color="auto"/>
            <w:bottom w:val="none" w:sz="0" w:space="0" w:color="auto"/>
            <w:right w:val="none" w:sz="0" w:space="0" w:color="auto"/>
          </w:divBdr>
        </w:div>
        <w:div w:id="2031685171">
          <w:marLeft w:val="0"/>
          <w:marRight w:val="0"/>
          <w:marTop w:val="0"/>
          <w:marBottom w:val="0"/>
          <w:divBdr>
            <w:top w:val="none" w:sz="0" w:space="0" w:color="auto"/>
            <w:left w:val="none" w:sz="0" w:space="0" w:color="auto"/>
            <w:bottom w:val="none" w:sz="0" w:space="0" w:color="auto"/>
            <w:right w:val="none" w:sz="0" w:space="0" w:color="auto"/>
          </w:divBdr>
        </w:div>
        <w:div w:id="1446268850">
          <w:marLeft w:val="0"/>
          <w:marRight w:val="0"/>
          <w:marTop w:val="0"/>
          <w:marBottom w:val="0"/>
          <w:divBdr>
            <w:top w:val="none" w:sz="0" w:space="0" w:color="auto"/>
            <w:left w:val="none" w:sz="0" w:space="0" w:color="auto"/>
            <w:bottom w:val="none" w:sz="0" w:space="0" w:color="auto"/>
            <w:right w:val="none" w:sz="0" w:space="0" w:color="auto"/>
          </w:divBdr>
        </w:div>
      </w:divsChild>
    </w:div>
    <w:div w:id="2006322298">
      <w:bodyDiv w:val="1"/>
      <w:marLeft w:val="0"/>
      <w:marRight w:val="0"/>
      <w:marTop w:val="0"/>
      <w:marBottom w:val="0"/>
      <w:divBdr>
        <w:top w:val="none" w:sz="0" w:space="0" w:color="auto"/>
        <w:left w:val="none" w:sz="0" w:space="0" w:color="auto"/>
        <w:bottom w:val="none" w:sz="0" w:space="0" w:color="auto"/>
        <w:right w:val="none" w:sz="0" w:space="0" w:color="auto"/>
      </w:divBdr>
      <w:divsChild>
        <w:div w:id="28729205">
          <w:marLeft w:val="0"/>
          <w:marRight w:val="0"/>
          <w:marTop w:val="0"/>
          <w:marBottom w:val="0"/>
          <w:divBdr>
            <w:top w:val="none" w:sz="0" w:space="0" w:color="auto"/>
            <w:left w:val="none" w:sz="0" w:space="0" w:color="auto"/>
            <w:bottom w:val="none" w:sz="0" w:space="0" w:color="auto"/>
            <w:right w:val="none" w:sz="0" w:space="0" w:color="auto"/>
          </w:divBdr>
        </w:div>
        <w:div w:id="729964241">
          <w:marLeft w:val="0"/>
          <w:marRight w:val="0"/>
          <w:marTop w:val="0"/>
          <w:marBottom w:val="0"/>
          <w:divBdr>
            <w:top w:val="none" w:sz="0" w:space="0" w:color="auto"/>
            <w:left w:val="none" w:sz="0" w:space="0" w:color="auto"/>
            <w:bottom w:val="none" w:sz="0" w:space="0" w:color="auto"/>
            <w:right w:val="none" w:sz="0" w:space="0" w:color="auto"/>
          </w:divBdr>
        </w:div>
        <w:div w:id="332413618">
          <w:marLeft w:val="0"/>
          <w:marRight w:val="0"/>
          <w:marTop w:val="0"/>
          <w:marBottom w:val="0"/>
          <w:divBdr>
            <w:top w:val="none" w:sz="0" w:space="0" w:color="auto"/>
            <w:left w:val="none" w:sz="0" w:space="0" w:color="auto"/>
            <w:bottom w:val="none" w:sz="0" w:space="0" w:color="auto"/>
            <w:right w:val="none" w:sz="0" w:space="0" w:color="auto"/>
          </w:divBdr>
        </w:div>
        <w:div w:id="1689333580">
          <w:marLeft w:val="0"/>
          <w:marRight w:val="0"/>
          <w:marTop w:val="0"/>
          <w:marBottom w:val="0"/>
          <w:divBdr>
            <w:top w:val="none" w:sz="0" w:space="0" w:color="auto"/>
            <w:left w:val="none" w:sz="0" w:space="0" w:color="auto"/>
            <w:bottom w:val="none" w:sz="0" w:space="0" w:color="auto"/>
            <w:right w:val="none" w:sz="0" w:space="0" w:color="auto"/>
          </w:divBdr>
        </w:div>
        <w:div w:id="511190959">
          <w:marLeft w:val="0"/>
          <w:marRight w:val="0"/>
          <w:marTop w:val="0"/>
          <w:marBottom w:val="0"/>
          <w:divBdr>
            <w:top w:val="none" w:sz="0" w:space="0" w:color="auto"/>
            <w:left w:val="none" w:sz="0" w:space="0" w:color="auto"/>
            <w:bottom w:val="none" w:sz="0" w:space="0" w:color="auto"/>
            <w:right w:val="none" w:sz="0" w:space="0" w:color="auto"/>
          </w:divBdr>
        </w:div>
        <w:div w:id="162860768">
          <w:marLeft w:val="0"/>
          <w:marRight w:val="0"/>
          <w:marTop w:val="0"/>
          <w:marBottom w:val="0"/>
          <w:divBdr>
            <w:top w:val="none" w:sz="0" w:space="0" w:color="auto"/>
            <w:left w:val="none" w:sz="0" w:space="0" w:color="auto"/>
            <w:bottom w:val="none" w:sz="0" w:space="0" w:color="auto"/>
            <w:right w:val="none" w:sz="0" w:space="0" w:color="auto"/>
          </w:divBdr>
        </w:div>
        <w:div w:id="1124689407">
          <w:marLeft w:val="0"/>
          <w:marRight w:val="0"/>
          <w:marTop w:val="0"/>
          <w:marBottom w:val="0"/>
          <w:divBdr>
            <w:top w:val="none" w:sz="0" w:space="0" w:color="auto"/>
            <w:left w:val="none" w:sz="0" w:space="0" w:color="auto"/>
            <w:bottom w:val="none" w:sz="0" w:space="0" w:color="auto"/>
            <w:right w:val="none" w:sz="0" w:space="0" w:color="auto"/>
          </w:divBdr>
        </w:div>
        <w:div w:id="548541796">
          <w:marLeft w:val="0"/>
          <w:marRight w:val="0"/>
          <w:marTop w:val="0"/>
          <w:marBottom w:val="0"/>
          <w:divBdr>
            <w:top w:val="none" w:sz="0" w:space="0" w:color="auto"/>
            <w:left w:val="none" w:sz="0" w:space="0" w:color="auto"/>
            <w:bottom w:val="none" w:sz="0" w:space="0" w:color="auto"/>
            <w:right w:val="none" w:sz="0" w:space="0" w:color="auto"/>
          </w:divBdr>
        </w:div>
        <w:div w:id="840857348">
          <w:marLeft w:val="0"/>
          <w:marRight w:val="0"/>
          <w:marTop w:val="0"/>
          <w:marBottom w:val="0"/>
          <w:divBdr>
            <w:top w:val="none" w:sz="0" w:space="0" w:color="auto"/>
            <w:left w:val="none" w:sz="0" w:space="0" w:color="auto"/>
            <w:bottom w:val="none" w:sz="0" w:space="0" w:color="auto"/>
            <w:right w:val="none" w:sz="0" w:space="0" w:color="auto"/>
          </w:divBdr>
        </w:div>
      </w:divsChild>
    </w:div>
    <w:div w:id="2119718399">
      <w:bodyDiv w:val="1"/>
      <w:marLeft w:val="0"/>
      <w:marRight w:val="0"/>
      <w:marTop w:val="0"/>
      <w:marBottom w:val="0"/>
      <w:divBdr>
        <w:top w:val="none" w:sz="0" w:space="0" w:color="auto"/>
        <w:left w:val="none" w:sz="0" w:space="0" w:color="auto"/>
        <w:bottom w:val="none" w:sz="0" w:space="0" w:color="auto"/>
        <w:right w:val="none" w:sz="0" w:space="0" w:color="auto"/>
      </w:divBdr>
      <w:divsChild>
        <w:div w:id="323507697">
          <w:marLeft w:val="0"/>
          <w:marRight w:val="0"/>
          <w:marTop w:val="0"/>
          <w:marBottom w:val="0"/>
          <w:divBdr>
            <w:top w:val="none" w:sz="0" w:space="0" w:color="auto"/>
            <w:left w:val="none" w:sz="0" w:space="0" w:color="auto"/>
            <w:bottom w:val="none" w:sz="0" w:space="0" w:color="auto"/>
            <w:right w:val="none" w:sz="0" w:space="0" w:color="auto"/>
          </w:divBdr>
        </w:div>
        <w:div w:id="565994412">
          <w:marLeft w:val="0"/>
          <w:marRight w:val="0"/>
          <w:marTop w:val="0"/>
          <w:marBottom w:val="0"/>
          <w:divBdr>
            <w:top w:val="none" w:sz="0" w:space="0" w:color="auto"/>
            <w:left w:val="none" w:sz="0" w:space="0" w:color="auto"/>
            <w:bottom w:val="none" w:sz="0" w:space="0" w:color="auto"/>
            <w:right w:val="none" w:sz="0" w:space="0" w:color="auto"/>
          </w:divBdr>
        </w:div>
        <w:div w:id="152155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ips.ligazakon.net/document/view/kp221495?ed=2022_12_30&amp;an=37" TargetMode="External"/><Relationship Id="rId26" Type="http://schemas.openxmlformats.org/officeDocument/2006/relationships/hyperlink" Target="https://ips.ligazakon.net/document/view/kp221495?ed=2022_12_30&amp;an=45" TargetMode="External"/><Relationship Id="rId39" Type="http://schemas.openxmlformats.org/officeDocument/2006/relationships/hyperlink" Target="https://ips.ligazakon.net/document/view/kp221495?ed=2022_12_30&amp;an=71" TargetMode="External"/><Relationship Id="rId21" Type="http://schemas.openxmlformats.org/officeDocument/2006/relationships/hyperlink" Target="https://ips.ligazakon.net/document/view/kp221495?ed=2022_12_30&amp;an=40" TargetMode="External"/><Relationship Id="rId34" Type="http://schemas.openxmlformats.org/officeDocument/2006/relationships/hyperlink" Target="https://ips.ligazakon.net/document/view/kp221495?ed=2022_12_30&amp;an=69" TargetMode="External"/><Relationship Id="rId42" Type="http://schemas.openxmlformats.org/officeDocument/2006/relationships/hyperlink" Target="https://ips.ligazakon.net/document/view/kp221495?ed=2022_12_30&amp;an=84" TargetMode="External"/><Relationship Id="rId47" Type="http://schemas.openxmlformats.org/officeDocument/2006/relationships/hyperlink" Target="https://ips.ligazakon.net/document/view/kp221178?ed=2022_12_30" TargetMode="External"/><Relationship Id="rId50" Type="http://schemas.openxmlformats.org/officeDocument/2006/relationships/hyperlink" Target="https://ips.ligazakon.net/document/view/t150922?ed=2022_08_16&amp;an=1435" TargetMode="External"/><Relationship Id="rId55" Type="http://schemas.openxmlformats.org/officeDocument/2006/relationships/hyperlink" Target="https://ips.ligazakon.net/document/view/kp230157?ed=2023_02_17&amp;an=112" TargetMode="External"/><Relationship Id="rId63" Type="http://schemas.openxmlformats.org/officeDocument/2006/relationships/hyperlink" Target="https://ips.ligazakon.net/document/view/kp230157?ed=2023_02_17&amp;an=116" TargetMode="External"/><Relationship Id="rId68" Type="http://schemas.openxmlformats.org/officeDocument/2006/relationships/hyperlink" Target="https://ips.ligazakon.net/document/view/t030755?ed=2023_01_01&amp;an=941314" TargetMode="External"/><Relationship Id="rId76" Type="http://schemas.openxmlformats.org/officeDocument/2006/relationships/hyperlink" Target="https://ips.ligazakon.net/document/view/kp230157?ed=2023_02_17&amp;an=125" TargetMode="External"/><Relationship Id="rId84" Type="http://schemas.openxmlformats.org/officeDocument/2006/relationships/hyperlink" Target="https://ips.ligazakon.net/document/view/kp230157?ed=2023_02_17&amp;an=70" TargetMode="External"/><Relationship Id="rId89" Type="http://schemas.openxmlformats.org/officeDocument/2006/relationships/hyperlink" Target="https://ips.ligazakon.net/document/view/t150922?ed=2022_08_16&amp;an=1775" TargetMode="External"/><Relationship Id="rId7" Type="http://schemas.openxmlformats.org/officeDocument/2006/relationships/hyperlink" Target="https://ips.ligazakon.net/document/view/t030755?ed=2023_01_01&amp;an=941314" TargetMode="External"/><Relationship Id="rId71" Type="http://schemas.openxmlformats.org/officeDocument/2006/relationships/hyperlink" Target="https://ips.ligazakon.net/document/view/kp230157?ed=2023_02_17&amp;an=122"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kp230157?ed=2023_02_17&amp;an=85" TargetMode="External"/><Relationship Id="rId29" Type="http://schemas.openxmlformats.org/officeDocument/2006/relationships/hyperlink" Target="https://ips.ligazakon.net/document/view/kp221495?ed=2022_12_30&amp;an=64" TargetMode="External"/><Relationship Id="rId11" Type="http://schemas.openxmlformats.org/officeDocument/2006/relationships/hyperlink" Target="https://ips.ligazakon.net/document/view/kp230157?ed=2023_02_17&amp;an=97" TargetMode="External"/><Relationship Id="rId24" Type="http://schemas.openxmlformats.org/officeDocument/2006/relationships/hyperlink" Target="https://ips.ligazakon.net/document/view/kp221495?ed=2022_12_30&amp;an=43" TargetMode="External"/><Relationship Id="rId32" Type="http://schemas.openxmlformats.org/officeDocument/2006/relationships/hyperlink" Target="https://ips.ligazakon.net/document/view/kp221495?ed=2022_12_30&amp;an=67" TargetMode="External"/><Relationship Id="rId37" Type="http://schemas.openxmlformats.org/officeDocument/2006/relationships/hyperlink" Target="https://ips.ligazakon.net/document/view/t150922?ed=2022_08_16" TargetMode="External"/><Relationship Id="rId40" Type="http://schemas.openxmlformats.org/officeDocument/2006/relationships/hyperlink" Target="https://ips.ligazakon.net/document/view/kp230157?ed=2023_02_17&amp;an=93" TargetMode="External"/><Relationship Id="rId45" Type="http://schemas.openxmlformats.org/officeDocument/2006/relationships/hyperlink" Target="https://ips.ligazakon.net/document/view/kp221495?ed=2022_12_30&amp;an=86" TargetMode="External"/><Relationship Id="rId53" Type="http://schemas.openxmlformats.org/officeDocument/2006/relationships/hyperlink" Target="https://ips.ligazakon.net/document/view/kp221495?ed=2022_12_30&amp;an=87" TargetMode="External"/><Relationship Id="rId58" Type="http://schemas.openxmlformats.org/officeDocument/2006/relationships/hyperlink" Target="https://ips.ligazakon.net/document/view/kp230157?ed=2023_02_17&amp;an=115" TargetMode="External"/><Relationship Id="rId66" Type="http://schemas.openxmlformats.org/officeDocument/2006/relationships/hyperlink" Target="https://ips.ligazakon.net/document/view/kp230157?ed=2023_02_17&amp;an=119" TargetMode="External"/><Relationship Id="rId74" Type="http://schemas.openxmlformats.org/officeDocument/2006/relationships/hyperlink" Target="https://ips.ligazakon.net/document/view/kp230157?ed=2023_02_17&amp;an=123" TargetMode="External"/><Relationship Id="rId79" Type="http://schemas.openxmlformats.org/officeDocument/2006/relationships/hyperlink" Target="https://ips.ligazakon.net/document/view/kp230157?ed=2023_02_17&amp;an=126" TargetMode="External"/><Relationship Id="rId87" Type="http://schemas.openxmlformats.org/officeDocument/2006/relationships/hyperlink" Target="https://ips.ligazakon.net/document/view/t150922?ed=2022_08_16" TargetMode="External"/><Relationship Id="rId5" Type="http://schemas.openxmlformats.org/officeDocument/2006/relationships/webSettings" Target="webSettings.xml"/><Relationship Id="rId61" Type="http://schemas.openxmlformats.org/officeDocument/2006/relationships/hyperlink" Target="https://ips.ligazakon.net/document/view/t012210?ed=2021_09_23&amp;an=377" TargetMode="External"/><Relationship Id="rId82" Type="http://schemas.openxmlformats.org/officeDocument/2006/relationships/hyperlink" Target="https://ips.ligazakon.net/document/view/t150922?ed=2022_08_16&amp;an=1270" TargetMode="External"/><Relationship Id="rId90" Type="http://schemas.openxmlformats.org/officeDocument/2006/relationships/hyperlink" Target="https://ips.ligazakon.net/document/view/kp221495?ed=2022_12_30&amp;an=87" TargetMode="External"/><Relationship Id="rId19" Type="http://schemas.openxmlformats.org/officeDocument/2006/relationships/hyperlink" Target="https://ips.ligazakon.net/document/view/kp221495?ed=2022_12_30&amp;an=38" TargetMode="External"/><Relationship Id="rId14" Type="http://schemas.openxmlformats.org/officeDocument/2006/relationships/hyperlink" Target="https://ips.ligazakon.net/document/view/t150922?ed=2022_08_16&amp;an=1263" TargetMode="External"/><Relationship Id="rId22" Type="http://schemas.openxmlformats.org/officeDocument/2006/relationships/hyperlink" Target="https://ips.ligazakon.net/document/view/kp221495?ed=2022_12_30&amp;an=41" TargetMode="External"/><Relationship Id="rId27" Type="http://schemas.openxmlformats.org/officeDocument/2006/relationships/hyperlink" Target="https://ips.ligazakon.net/document/view/kp221495?ed=2022_12_30&amp;an=62" TargetMode="External"/><Relationship Id="rId30" Type="http://schemas.openxmlformats.org/officeDocument/2006/relationships/hyperlink" Target="https://ips.ligazakon.net/document/view/kp221495?ed=2022_12_30&amp;an=65" TargetMode="External"/><Relationship Id="rId35" Type="http://schemas.openxmlformats.org/officeDocument/2006/relationships/hyperlink" Target="https://ips.ligazakon.net/document/view/kp230157?ed=2023_02_17&amp;an=97" TargetMode="External"/><Relationship Id="rId43" Type="http://schemas.openxmlformats.org/officeDocument/2006/relationships/hyperlink" Target="https://ips.ligazakon.net/document/view/kp230157?ed=2023_02_17&amp;an=101" TargetMode="External"/><Relationship Id="rId48" Type="http://schemas.openxmlformats.org/officeDocument/2006/relationships/hyperlink" Target="https://ips.ligazakon.net/document/view/kp230157?ed=2023_02_17&amp;an=104" TargetMode="External"/><Relationship Id="rId56" Type="http://schemas.openxmlformats.org/officeDocument/2006/relationships/hyperlink" Target="https://ips.ligazakon.net/document/view/kp230157?ed=2023_02_17&amp;an=113" TargetMode="External"/><Relationship Id="rId64" Type="http://schemas.openxmlformats.org/officeDocument/2006/relationships/hyperlink" Target="https://ips.ligazakon.net/document/view/kp230157?ed=2023_02_17&amp;an=117" TargetMode="External"/><Relationship Id="rId69" Type="http://schemas.openxmlformats.org/officeDocument/2006/relationships/hyperlink" Target="https://ips.ligazakon.net/document/view/kp230157?ed=2023_02_17&amp;an=120" TargetMode="External"/><Relationship Id="rId77" Type="http://schemas.openxmlformats.org/officeDocument/2006/relationships/hyperlink" Target="https://ips.ligazakon.net/document/view/t112939?ed=2022_12_01" TargetMode="External"/><Relationship Id="rId8" Type="http://schemas.openxmlformats.org/officeDocument/2006/relationships/hyperlink" Target="https://ips.ligazakon.net/document/view/kp230157?ed=2023_02_17&amp;an=120" TargetMode="External"/><Relationship Id="rId51" Type="http://schemas.openxmlformats.org/officeDocument/2006/relationships/hyperlink" Target="https://ips.ligazakon.net/document/view/kp230157?ed=2023_02_17&amp;an=109" TargetMode="External"/><Relationship Id="rId72" Type="http://schemas.openxmlformats.org/officeDocument/2006/relationships/hyperlink" Target="https://ips.ligazakon.net/document/view/t141644?ed=2022_05_12" TargetMode="External"/><Relationship Id="rId80" Type="http://schemas.openxmlformats.org/officeDocument/2006/relationships/hyperlink" Target="https://ips.ligazakon.net/document/view/kp230157?ed=2023_02_17&amp;an=127" TargetMode="External"/><Relationship Id="rId85" Type="http://schemas.openxmlformats.org/officeDocument/2006/relationships/hyperlink" Target="https://ips.ligazakon.net/document/view/kp230157?ed=2023_02_17&amp;an=71" TargetMode="External"/><Relationship Id="rId3" Type="http://schemas.openxmlformats.org/officeDocument/2006/relationships/styles" Target="styles.xml"/><Relationship Id="rId12" Type="http://schemas.openxmlformats.org/officeDocument/2006/relationships/hyperlink" Target="https://ips.ligazakon.net/document/view/kp221495?ed=2022_12_30&amp;an=35" TargetMode="External"/><Relationship Id="rId17" Type="http://schemas.openxmlformats.org/officeDocument/2006/relationships/hyperlink" Target="https://ips.ligazakon.net/document/view/kp221495?ed=2022_12_30&amp;an=36" TargetMode="External"/><Relationship Id="rId25" Type="http://schemas.openxmlformats.org/officeDocument/2006/relationships/hyperlink" Target="https://ips.ligazakon.net/document/view/kp221495?ed=2022_12_30&amp;an=44" TargetMode="External"/><Relationship Id="rId33" Type="http://schemas.openxmlformats.org/officeDocument/2006/relationships/hyperlink" Target="https://ips.ligazakon.net/document/view/kp221495?ed=2022_12_30&amp;an=68" TargetMode="External"/><Relationship Id="rId38" Type="http://schemas.openxmlformats.org/officeDocument/2006/relationships/hyperlink" Target="https://ips.ligazakon.net/document/view/kp221495?ed=2022_12_30&amp;an=70" TargetMode="External"/><Relationship Id="rId46" Type="http://schemas.openxmlformats.org/officeDocument/2006/relationships/hyperlink" Target="https://ips.ligazakon.net/document/view/kp230157?ed=2023_02_17&amp;an=104" TargetMode="External"/><Relationship Id="rId59" Type="http://schemas.openxmlformats.org/officeDocument/2006/relationships/hyperlink" Target="https://ips.ligazakon.net/document/view/t012210?ed=2021_09_23&amp;an=44" TargetMode="External"/><Relationship Id="rId67" Type="http://schemas.openxmlformats.org/officeDocument/2006/relationships/hyperlink" Target="https://ips.ligazakon.net/document/view/kp230157?ed=2023_02_17&amp;an=120" TargetMode="External"/><Relationship Id="rId20" Type="http://schemas.openxmlformats.org/officeDocument/2006/relationships/hyperlink" Target="https://ips.ligazakon.net/document/view/kp221495?ed=2022_12_30&amp;an=39" TargetMode="External"/><Relationship Id="rId41" Type="http://schemas.openxmlformats.org/officeDocument/2006/relationships/hyperlink" Target="https://ips.ligazakon.net/document/view/kp221495?ed=2022_12_30&amp;an=73" TargetMode="External"/><Relationship Id="rId54" Type="http://schemas.openxmlformats.org/officeDocument/2006/relationships/hyperlink" Target="https://ips.ligazakon.net/document/view/kp230157?ed=2023_02_17&amp;an=111" TargetMode="External"/><Relationship Id="rId62" Type="http://schemas.openxmlformats.org/officeDocument/2006/relationships/hyperlink" Target="https://ips.ligazakon.net/document/view/kp230157?ed=2023_02_17&amp;an=115" TargetMode="External"/><Relationship Id="rId70" Type="http://schemas.openxmlformats.org/officeDocument/2006/relationships/hyperlink" Target="https://ips.ligazakon.net/document/view/kp230157?ed=2023_02_17&amp;an=121" TargetMode="External"/><Relationship Id="rId75" Type="http://schemas.openxmlformats.org/officeDocument/2006/relationships/hyperlink" Target="https://ips.ligazakon.net/document/view/kp230157?ed=2023_02_17&amp;an=124" TargetMode="External"/><Relationship Id="rId83" Type="http://schemas.openxmlformats.org/officeDocument/2006/relationships/hyperlink" Target="https://ips.ligazakon.net/document/view/kp230157?ed=2023_02_17&amp;an=128" TargetMode="External"/><Relationship Id="rId88" Type="http://schemas.openxmlformats.org/officeDocument/2006/relationships/hyperlink" Target="https://ips.ligazakon.net/document/view/kp230157?ed=2023_02_17&amp;an=109"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kp230157?ed=2023_02_17&amp;an=120" TargetMode="External"/><Relationship Id="rId15" Type="http://schemas.openxmlformats.org/officeDocument/2006/relationships/hyperlink" Target="https://ips.ligazakon.net/document/view/kp221495?ed=2022_12_30&amp;an=36" TargetMode="External"/><Relationship Id="rId23" Type="http://schemas.openxmlformats.org/officeDocument/2006/relationships/hyperlink" Target="https://ips.ligazakon.net/document/view/kp221495?ed=2022_12_30&amp;an=42" TargetMode="External"/><Relationship Id="rId28" Type="http://schemas.openxmlformats.org/officeDocument/2006/relationships/hyperlink" Target="https://ips.ligazakon.net/document/view/kp221495?ed=2022_12_30&amp;an=63" TargetMode="External"/><Relationship Id="rId36" Type="http://schemas.openxmlformats.org/officeDocument/2006/relationships/hyperlink" Target="https://ips.ligazakon.net/document/view/kp221495?ed=2022_12_30&amp;an=70" TargetMode="External"/><Relationship Id="rId49" Type="http://schemas.openxmlformats.org/officeDocument/2006/relationships/hyperlink" Target="https://ips.ligazakon.net/document/view/kp230157?ed=2023_02_17&amp;an=107" TargetMode="External"/><Relationship Id="rId57" Type="http://schemas.openxmlformats.org/officeDocument/2006/relationships/hyperlink" Target="https://ips.ligazakon.net/document/view/kp230157?ed=2023_02_17&amp;an=114" TargetMode="External"/><Relationship Id="rId10" Type="http://schemas.openxmlformats.org/officeDocument/2006/relationships/hyperlink" Target="https://diia.gov.ua/services/pidpisannya-dokumentiv" TargetMode="External"/><Relationship Id="rId31" Type="http://schemas.openxmlformats.org/officeDocument/2006/relationships/hyperlink" Target="https://ips.ligazakon.net/document/view/kp221495?ed=2022_12_30&amp;an=66" TargetMode="External"/><Relationship Id="rId44" Type="http://schemas.openxmlformats.org/officeDocument/2006/relationships/hyperlink" Target="https://ips.ligazakon.net/document/view/kp221495?ed=2022_12_30&amp;an=85" TargetMode="External"/><Relationship Id="rId52" Type="http://schemas.openxmlformats.org/officeDocument/2006/relationships/hyperlink" Target="https://ips.ligazakon.net/document/view/t150922?ed=2022_08_16&amp;an=1775" TargetMode="External"/><Relationship Id="rId60" Type="http://schemas.openxmlformats.org/officeDocument/2006/relationships/hyperlink" Target="https://ips.ligazakon.net/document/view/kp230157?ed=2023_02_17&amp;an=115" TargetMode="External"/><Relationship Id="rId65" Type="http://schemas.openxmlformats.org/officeDocument/2006/relationships/hyperlink" Target="https://ips.ligazakon.net/document/view/kp230157?ed=2023_02_17&amp;an=118" TargetMode="External"/><Relationship Id="rId73" Type="http://schemas.openxmlformats.org/officeDocument/2006/relationships/hyperlink" Target="https://ips.ligazakon.net/document/view/kp230157?ed=2023_02_17&amp;an=122" TargetMode="External"/><Relationship Id="rId78" Type="http://schemas.openxmlformats.org/officeDocument/2006/relationships/hyperlink" Target="https://ips.ligazakon.net/document/view/kp230157?ed=2023_02_17&amp;an=125" TargetMode="External"/><Relationship Id="rId81" Type="http://schemas.openxmlformats.org/officeDocument/2006/relationships/hyperlink" Target="https://ips.ligazakon.net/document/view/kp230157?ed=2023_02_17&amp;an=128" TargetMode="External"/><Relationship Id="rId86"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CAEE9-D37D-4001-820A-A2656DA9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28</Pages>
  <Words>49635</Words>
  <Characters>28292</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77772</CharactersWithSpaces>
  <SharedDoc>false</SharedDoc>
  <HLinks>
    <vt:vector size="6" baseType="variant">
      <vt:variant>
        <vt:i4>2555962</vt:i4>
      </vt:variant>
      <vt:variant>
        <vt:i4>0</vt:i4>
      </vt:variant>
      <vt:variant>
        <vt:i4>0</vt:i4>
      </vt:variant>
      <vt:variant>
        <vt:i4>5</vt:i4>
      </vt:variant>
      <vt:variant>
        <vt:lpwstr>https://diia.gov.ua/services/pidpisannya-dokumentiv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Гошина Вікторія Юріївна</dc:creator>
  <cp:lastModifiedBy>User</cp:lastModifiedBy>
  <cp:revision>92</cp:revision>
  <cp:lastPrinted>2023-03-21T08:26:00Z</cp:lastPrinted>
  <dcterms:created xsi:type="dcterms:W3CDTF">2022-11-02T07:23:00Z</dcterms:created>
  <dcterms:modified xsi:type="dcterms:W3CDTF">2023-03-28T11:34:00Z</dcterms:modified>
</cp:coreProperties>
</file>