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F51" w:rsidRPr="00386FBB" w:rsidRDefault="006A3F51" w:rsidP="006A3F51">
      <w:pPr>
        <w:spacing w:after="0" w:line="240" w:lineRule="auto"/>
        <w:jc w:val="center"/>
        <w:rPr>
          <w:rFonts w:ascii="Times New Roman" w:eastAsia="Times New Roman" w:hAnsi="Times New Roman" w:cs="Times New Roman"/>
          <w:b/>
          <w:bCs/>
          <w:i/>
          <w:sz w:val="24"/>
          <w:szCs w:val="24"/>
          <w:lang w:eastAsia="en-US"/>
        </w:rPr>
      </w:pPr>
      <w:r w:rsidRPr="00386FBB">
        <w:rPr>
          <w:rFonts w:ascii="Times New Roman" w:eastAsia="Times New Roman" w:hAnsi="Times New Roman" w:cs="Times New Roman"/>
          <w:b/>
          <w:color w:val="000000"/>
          <w:sz w:val="24"/>
          <w:szCs w:val="24"/>
          <w:lang w:eastAsia="en-US"/>
        </w:rPr>
        <w:t>Комунальне підприємство «Ківерцівська центральна лікарня Ківерцівської міської ради»</w:t>
      </w:r>
    </w:p>
    <w:p w:rsidR="006A3F51" w:rsidRPr="00386FBB" w:rsidRDefault="006A3F51" w:rsidP="006A3F51">
      <w:pPr>
        <w:spacing w:after="0" w:line="240" w:lineRule="auto"/>
        <w:jc w:val="center"/>
        <w:rPr>
          <w:rFonts w:ascii="Times New Roman" w:eastAsia="Times New Roman" w:hAnsi="Times New Roman" w:cs="Times New Roman"/>
          <w:b/>
          <w:bCs/>
          <w:i/>
          <w:sz w:val="24"/>
          <w:szCs w:val="24"/>
          <w:lang w:eastAsia="en-US"/>
        </w:rPr>
      </w:pPr>
    </w:p>
    <w:tbl>
      <w:tblPr>
        <w:tblW w:w="14929"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20"/>
        <w:gridCol w:w="5040"/>
        <w:gridCol w:w="4669"/>
      </w:tblGrid>
      <w:tr w:rsidR="006A3F51" w:rsidRPr="00386FBB" w:rsidTr="005D1972">
        <w:tc>
          <w:tcPr>
            <w:tcW w:w="5220" w:type="dxa"/>
            <w:tcBorders>
              <w:top w:val="nil"/>
              <w:left w:val="nil"/>
              <w:bottom w:val="nil"/>
              <w:right w:val="nil"/>
            </w:tcBorders>
          </w:tcPr>
          <w:p w:rsidR="006A3F51" w:rsidRPr="00386FBB" w:rsidRDefault="006A3F51" w:rsidP="005D1972">
            <w:pPr>
              <w:spacing w:after="0" w:line="240" w:lineRule="auto"/>
              <w:jc w:val="center"/>
              <w:rPr>
                <w:rFonts w:ascii="Times New Roman" w:eastAsia="Times New Roman" w:hAnsi="Times New Roman" w:cs="Times New Roman"/>
                <w:b/>
                <w:bCs/>
                <w:sz w:val="24"/>
                <w:szCs w:val="24"/>
              </w:rPr>
            </w:pPr>
          </w:p>
        </w:tc>
        <w:tc>
          <w:tcPr>
            <w:tcW w:w="5040" w:type="dxa"/>
            <w:tcBorders>
              <w:top w:val="nil"/>
              <w:left w:val="nil"/>
              <w:bottom w:val="nil"/>
              <w:right w:val="nil"/>
            </w:tcBorders>
          </w:tcPr>
          <w:p w:rsidR="006A3F51" w:rsidRPr="00386FBB" w:rsidRDefault="006A3F51" w:rsidP="005D1972">
            <w:pPr>
              <w:spacing w:after="0" w:line="240" w:lineRule="auto"/>
              <w:rPr>
                <w:rFonts w:ascii="Times New Roman" w:eastAsia="Times New Roman" w:hAnsi="Times New Roman" w:cs="Times New Roman"/>
                <w:b/>
                <w:bCs/>
                <w:noProof/>
                <w:sz w:val="24"/>
                <w:szCs w:val="24"/>
                <w:lang w:eastAsia="en-US"/>
              </w:rPr>
            </w:pPr>
          </w:p>
          <w:p w:rsidR="006A3F51" w:rsidRPr="00386FBB" w:rsidRDefault="006A3F51" w:rsidP="005D1972">
            <w:pPr>
              <w:spacing w:after="0" w:line="240" w:lineRule="auto"/>
              <w:rPr>
                <w:rFonts w:ascii="Times New Roman" w:eastAsia="Times New Roman" w:hAnsi="Times New Roman" w:cs="Times New Roman"/>
                <w:b/>
                <w:bCs/>
                <w:noProof/>
                <w:sz w:val="24"/>
                <w:szCs w:val="24"/>
                <w:lang w:eastAsia="en-US"/>
              </w:rPr>
            </w:pPr>
            <w:r w:rsidRPr="00386FBB">
              <w:rPr>
                <w:rFonts w:ascii="Times New Roman" w:eastAsia="Times New Roman" w:hAnsi="Times New Roman" w:cs="Times New Roman"/>
                <w:b/>
                <w:bCs/>
                <w:noProof/>
                <w:sz w:val="24"/>
                <w:szCs w:val="24"/>
                <w:lang w:eastAsia="en-US"/>
              </w:rPr>
              <w:t>«ЗАТВЕРДЖЕНО»</w:t>
            </w:r>
          </w:p>
          <w:p w:rsidR="006A3F51" w:rsidRPr="00386FBB" w:rsidRDefault="006A3F51" w:rsidP="005D1972">
            <w:pPr>
              <w:spacing w:after="0" w:line="240" w:lineRule="auto"/>
              <w:rPr>
                <w:rFonts w:ascii="Times New Roman" w:eastAsia="Times New Roman" w:hAnsi="Times New Roman" w:cs="Times New Roman"/>
                <w:bCs/>
                <w:noProof/>
                <w:sz w:val="24"/>
                <w:szCs w:val="24"/>
                <w:lang w:eastAsia="en-US"/>
              </w:rPr>
            </w:pPr>
            <w:r w:rsidRPr="00386FBB">
              <w:rPr>
                <w:rFonts w:ascii="Times New Roman" w:eastAsia="Times New Roman" w:hAnsi="Times New Roman" w:cs="Times New Roman"/>
                <w:bCs/>
                <w:noProof/>
                <w:sz w:val="24"/>
                <w:szCs w:val="24"/>
                <w:lang w:eastAsia="en-US"/>
              </w:rPr>
              <w:t>Рішенням уповноваженої особи</w:t>
            </w:r>
          </w:p>
          <w:p w:rsidR="006A3F51" w:rsidRDefault="006A3F51" w:rsidP="005D1972">
            <w:pPr>
              <w:spacing w:after="0" w:line="240" w:lineRule="auto"/>
              <w:rPr>
                <w:rFonts w:ascii="Times New Roman" w:eastAsia="Times New Roman" w:hAnsi="Times New Roman" w:cs="Times New Roman"/>
                <w:bCs/>
                <w:noProof/>
                <w:sz w:val="24"/>
                <w:szCs w:val="24"/>
                <w:lang w:eastAsia="en-US"/>
              </w:rPr>
            </w:pPr>
          </w:p>
          <w:p w:rsidR="006A3F51" w:rsidRPr="00386FBB" w:rsidRDefault="006A3F51" w:rsidP="005D1972">
            <w:pPr>
              <w:spacing w:after="0" w:line="240" w:lineRule="auto"/>
              <w:rPr>
                <w:rFonts w:ascii="Times New Roman" w:eastAsia="Times New Roman" w:hAnsi="Times New Roman" w:cs="Times New Roman"/>
                <w:bCs/>
                <w:noProof/>
                <w:sz w:val="24"/>
                <w:szCs w:val="24"/>
                <w:lang w:eastAsia="en-US"/>
              </w:rPr>
            </w:pPr>
            <w:r w:rsidRPr="00386FBB">
              <w:rPr>
                <w:rFonts w:ascii="Times New Roman" w:eastAsia="Times New Roman" w:hAnsi="Times New Roman" w:cs="Times New Roman"/>
                <w:bCs/>
                <w:noProof/>
                <w:sz w:val="24"/>
                <w:szCs w:val="24"/>
                <w:lang w:eastAsia="en-US"/>
              </w:rPr>
              <w:t>Уповноважена особа</w:t>
            </w:r>
          </w:p>
          <w:p w:rsidR="006A3F51" w:rsidRPr="00386FBB" w:rsidRDefault="006A3F51" w:rsidP="005D1972">
            <w:pPr>
              <w:spacing w:after="0" w:line="240" w:lineRule="auto"/>
              <w:rPr>
                <w:rFonts w:ascii="Times New Roman" w:eastAsia="Times New Roman" w:hAnsi="Times New Roman" w:cs="Times New Roman"/>
                <w:b/>
                <w:bCs/>
                <w:noProof/>
                <w:sz w:val="24"/>
                <w:szCs w:val="24"/>
                <w:lang w:val="ru-RU" w:eastAsia="en-US"/>
              </w:rPr>
            </w:pPr>
          </w:p>
          <w:p w:rsidR="006A3F51" w:rsidRPr="00386FBB" w:rsidRDefault="006A3F51" w:rsidP="005D1972">
            <w:pPr>
              <w:spacing w:after="0" w:line="240" w:lineRule="auto"/>
              <w:rPr>
                <w:rFonts w:ascii="Times New Roman" w:eastAsia="Times New Roman" w:hAnsi="Times New Roman" w:cs="Times New Roman"/>
                <w:b/>
                <w:bCs/>
                <w:noProof/>
                <w:sz w:val="24"/>
                <w:szCs w:val="24"/>
                <w:lang w:eastAsia="en-US"/>
              </w:rPr>
            </w:pPr>
            <w:r w:rsidRPr="00386FBB">
              <w:rPr>
                <w:rFonts w:ascii="Times New Roman" w:eastAsia="Times New Roman" w:hAnsi="Times New Roman" w:cs="Times New Roman"/>
                <w:b/>
                <w:bCs/>
                <w:noProof/>
                <w:sz w:val="24"/>
                <w:szCs w:val="24"/>
                <w:lang w:val="ru-RU" w:eastAsia="en-US"/>
              </w:rPr>
              <w:t>/</w:t>
            </w:r>
            <w:r w:rsidRPr="00386FBB">
              <w:rPr>
                <w:rFonts w:ascii="Times New Roman" w:eastAsia="Times New Roman" w:hAnsi="Times New Roman" w:cs="Times New Roman"/>
                <w:b/>
                <w:sz w:val="24"/>
                <w:szCs w:val="24"/>
                <w:lang w:eastAsia="en-US"/>
              </w:rPr>
              <w:t>___</w:t>
            </w:r>
            <w:r>
              <w:rPr>
                <w:rFonts w:ascii="Times New Roman" w:eastAsia="Times New Roman" w:hAnsi="Times New Roman" w:cs="Times New Roman"/>
                <w:b/>
                <w:sz w:val="24"/>
                <w:szCs w:val="24"/>
                <w:lang w:eastAsia="en-US"/>
              </w:rPr>
              <w:t>___</w:t>
            </w:r>
            <w:r w:rsidRPr="00386FBB">
              <w:rPr>
                <w:rFonts w:ascii="Times New Roman" w:eastAsia="Times New Roman" w:hAnsi="Times New Roman" w:cs="Times New Roman"/>
                <w:b/>
                <w:sz w:val="24"/>
                <w:szCs w:val="24"/>
                <w:lang w:eastAsia="en-US"/>
              </w:rPr>
              <w:t>______</w:t>
            </w:r>
            <w:r w:rsidRPr="00386FBB">
              <w:rPr>
                <w:rFonts w:ascii="Times New Roman" w:eastAsia="Times New Roman" w:hAnsi="Times New Roman" w:cs="Times New Roman"/>
                <w:b/>
                <w:bCs/>
                <w:noProof/>
                <w:sz w:val="24"/>
                <w:szCs w:val="24"/>
                <w:lang w:val="ru-RU" w:eastAsia="en-US"/>
              </w:rPr>
              <w:t>/</w:t>
            </w:r>
            <w:r w:rsidRPr="00386FBB">
              <w:rPr>
                <w:rFonts w:ascii="Times New Roman" w:eastAsia="Times New Roman" w:hAnsi="Times New Roman" w:cs="Times New Roman"/>
                <w:b/>
                <w:bCs/>
                <w:noProof/>
                <w:sz w:val="24"/>
                <w:szCs w:val="24"/>
                <w:lang w:eastAsia="en-US"/>
              </w:rPr>
              <w:t xml:space="preserve"> Ірина ГАВРИЛЮК</w:t>
            </w:r>
          </w:p>
          <w:p w:rsidR="006A3F51" w:rsidRPr="00386FBB" w:rsidRDefault="006A3F51" w:rsidP="005D1972">
            <w:pPr>
              <w:spacing w:after="0" w:line="240" w:lineRule="auto"/>
              <w:rPr>
                <w:rFonts w:ascii="Times New Roman" w:eastAsia="Times New Roman" w:hAnsi="Times New Roman" w:cs="Times New Roman"/>
                <w:bCs/>
                <w:noProof/>
                <w:sz w:val="24"/>
                <w:szCs w:val="24"/>
                <w:lang w:eastAsia="en-US"/>
              </w:rPr>
            </w:pPr>
            <w:r w:rsidRPr="00386FBB">
              <w:rPr>
                <w:rFonts w:ascii="Times New Roman" w:eastAsia="Times New Roman" w:hAnsi="Times New Roman" w:cs="Times New Roman"/>
                <w:bCs/>
                <w:noProof/>
                <w:sz w:val="20"/>
                <w:szCs w:val="20"/>
                <w:lang w:eastAsia="en-US"/>
              </w:rPr>
              <w:t xml:space="preserve">   </w:t>
            </w:r>
            <w:r w:rsidRPr="00386FBB">
              <w:rPr>
                <w:rFonts w:ascii="Times New Roman" w:eastAsia="Times New Roman" w:hAnsi="Times New Roman" w:cs="Times New Roman"/>
                <w:bCs/>
                <w:noProof/>
                <w:sz w:val="20"/>
                <w:szCs w:val="20"/>
                <w:lang w:val="ru-RU" w:eastAsia="en-US"/>
              </w:rPr>
              <w:t xml:space="preserve">підпис, </w:t>
            </w:r>
            <w:r w:rsidRPr="00386FBB">
              <w:rPr>
                <w:rFonts w:ascii="Times New Roman" w:eastAsia="Times New Roman" w:hAnsi="Times New Roman" w:cs="Times New Roman"/>
                <w:bCs/>
                <w:noProof/>
                <w:sz w:val="20"/>
                <w:szCs w:val="20"/>
                <w:lang w:eastAsia="en-US"/>
              </w:rPr>
              <w:t>МП</w:t>
            </w:r>
          </w:p>
        </w:tc>
        <w:tc>
          <w:tcPr>
            <w:tcW w:w="4669" w:type="dxa"/>
            <w:tcBorders>
              <w:top w:val="nil"/>
              <w:left w:val="nil"/>
              <w:bottom w:val="nil"/>
              <w:right w:val="nil"/>
            </w:tcBorders>
          </w:tcPr>
          <w:p w:rsidR="006A3F51" w:rsidRPr="00386FBB" w:rsidRDefault="006A3F51" w:rsidP="005D1972">
            <w:pPr>
              <w:spacing w:after="0" w:line="240" w:lineRule="auto"/>
              <w:jc w:val="center"/>
              <w:rPr>
                <w:rFonts w:ascii="Times New Roman" w:eastAsia="Times New Roman" w:hAnsi="Times New Roman" w:cs="Times New Roman"/>
                <w:b/>
                <w:bCs/>
                <w:noProof/>
                <w:sz w:val="24"/>
                <w:szCs w:val="24"/>
              </w:rPr>
            </w:pPr>
          </w:p>
        </w:tc>
      </w:tr>
    </w:tbl>
    <w:p w:rsidR="006A3F51" w:rsidRPr="00386FBB" w:rsidRDefault="006A3F51" w:rsidP="006A3F51">
      <w:pPr>
        <w:spacing w:after="0" w:line="240" w:lineRule="auto"/>
        <w:rPr>
          <w:rFonts w:ascii="Times New Roman" w:eastAsia="Times New Roman" w:hAnsi="Times New Roman" w:cs="Times New Roman"/>
          <w:b/>
          <w:sz w:val="24"/>
          <w:szCs w:val="24"/>
          <w:lang w:val="ru-RU"/>
        </w:rPr>
      </w:pPr>
    </w:p>
    <w:p w:rsidR="006A3F51" w:rsidRPr="001B5AE2" w:rsidRDefault="006A3F51" w:rsidP="006A3F51">
      <w:pPr>
        <w:spacing w:after="0" w:line="240" w:lineRule="auto"/>
        <w:rPr>
          <w:rFonts w:ascii="Times New Roman" w:eastAsia="Times New Roman" w:hAnsi="Times New Roman" w:cs="Times New Roman"/>
          <w:b/>
          <w:sz w:val="24"/>
          <w:szCs w:val="24"/>
        </w:rPr>
      </w:pPr>
    </w:p>
    <w:p w:rsidR="006A3F51" w:rsidRPr="001B5AE2" w:rsidRDefault="006A3F51" w:rsidP="006A3F51">
      <w:pPr>
        <w:spacing w:after="0" w:line="240" w:lineRule="auto"/>
        <w:rPr>
          <w:rFonts w:ascii="Times New Roman" w:eastAsia="Times New Roman" w:hAnsi="Times New Roman" w:cs="Times New Roman"/>
          <w:b/>
          <w:sz w:val="24"/>
          <w:szCs w:val="24"/>
        </w:rPr>
      </w:pPr>
    </w:p>
    <w:p w:rsidR="006A3F51" w:rsidRPr="00992E19" w:rsidRDefault="006A3F51" w:rsidP="006A3F51">
      <w:pPr>
        <w:spacing w:after="0" w:line="240" w:lineRule="auto"/>
        <w:rPr>
          <w:rFonts w:ascii="Times New Roman" w:eastAsia="Times New Roman" w:hAnsi="Times New Roman" w:cs="Times New Roman"/>
          <w:b/>
          <w:sz w:val="24"/>
          <w:szCs w:val="24"/>
        </w:rPr>
      </w:pPr>
    </w:p>
    <w:p w:rsidR="006A3F51" w:rsidRPr="00992E19" w:rsidRDefault="006A3F51" w:rsidP="006A3F51">
      <w:pPr>
        <w:spacing w:after="0" w:line="240" w:lineRule="auto"/>
        <w:rPr>
          <w:rFonts w:ascii="Times New Roman" w:eastAsia="Times New Roman" w:hAnsi="Times New Roman" w:cs="Times New Roman"/>
          <w:b/>
          <w:sz w:val="24"/>
          <w:szCs w:val="24"/>
        </w:rPr>
      </w:pPr>
    </w:p>
    <w:p w:rsidR="006A3F51" w:rsidRPr="00992E19" w:rsidRDefault="006A3F51" w:rsidP="006A3F51">
      <w:pPr>
        <w:spacing w:after="0" w:line="240" w:lineRule="auto"/>
        <w:rPr>
          <w:rFonts w:ascii="Times New Roman" w:eastAsia="Times New Roman" w:hAnsi="Times New Roman" w:cs="Times New Roman"/>
          <w:b/>
          <w:sz w:val="24"/>
          <w:szCs w:val="24"/>
        </w:rPr>
      </w:pPr>
    </w:p>
    <w:p w:rsidR="006A3F51" w:rsidRPr="00992E19" w:rsidRDefault="006A3F51" w:rsidP="006A3F51">
      <w:pPr>
        <w:spacing w:after="0" w:line="240" w:lineRule="auto"/>
        <w:rPr>
          <w:rFonts w:ascii="Times New Roman" w:eastAsia="Times New Roman" w:hAnsi="Times New Roman" w:cs="Times New Roman"/>
          <w:b/>
          <w:sz w:val="24"/>
          <w:szCs w:val="24"/>
        </w:rPr>
      </w:pPr>
      <w:r w:rsidRPr="00992E19">
        <w:rPr>
          <w:rFonts w:ascii="Times New Roman" w:eastAsia="Times New Roman" w:hAnsi="Times New Roman" w:cs="Times New Roman"/>
          <w:b/>
          <w:sz w:val="24"/>
          <w:szCs w:val="24"/>
        </w:rPr>
        <w:t xml:space="preserve">                                                     </w:t>
      </w:r>
    </w:p>
    <w:p w:rsidR="006A3F51" w:rsidRPr="00992E19" w:rsidRDefault="006A3F51" w:rsidP="006A3F51">
      <w:pPr>
        <w:spacing w:after="0" w:line="240" w:lineRule="auto"/>
        <w:jc w:val="center"/>
        <w:rPr>
          <w:rFonts w:ascii="Times New Roman" w:eastAsia="Times New Roman" w:hAnsi="Times New Roman" w:cs="Times New Roman"/>
          <w:sz w:val="28"/>
          <w:szCs w:val="28"/>
        </w:rPr>
      </w:pPr>
      <w:r w:rsidRPr="00992E19">
        <w:rPr>
          <w:rFonts w:ascii="Times New Roman" w:eastAsia="Times New Roman" w:hAnsi="Times New Roman" w:cs="Times New Roman"/>
          <w:b/>
          <w:sz w:val="28"/>
          <w:szCs w:val="28"/>
        </w:rPr>
        <w:t>ТЕНДЕРНА ДОКУМЕНТАЦІЯ</w:t>
      </w:r>
    </w:p>
    <w:p w:rsidR="006A3F51" w:rsidRPr="00992E19" w:rsidRDefault="006A3F51" w:rsidP="006A3F51">
      <w:pPr>
        <w:spacing w:before="240" w:after="0" w:line="240" w:lineRule="auto"/>
        <w:jc w:val="center"/>
        <w:rPr>
          <w:rFonts w:ascii="Times New Roman" w:eastAsia="Times New Roman" w:hAnsi="Times New Roman" w:cs="Times New Roman"/>
          <w:sz w:val="28"/>
          <w:szCs w:val="28"/>
        </w:rPr>
      </w:pPr>
      <w:r w:rsidRPr="00992E19">
        <w:rPr>
          <w:rFonts w:ascii="Times New Roman" w:eastAsia="Times New Roman" w:hAnsi="Times New Roman" w:cs="Times New Roman"/>
          <w:sz w:val="28"/>
          <w:szCs w:val="28"/>
        </w:rPr>
        <w:t>по процедурі</w:t>
      </w:r>
      <w:r w:rsidRPr="00992E19">
        <w:rPr>
          <w:rFonts w:ascii="Times New Roman" w:eastAsia="Times New Roman" w:hAnsi="Times New Roman" w:cs="Times New Roman"/>
          <w:b/>
          <w:sz w:val="28"/>
          <w:szCs w:val="28"/>
        </w:rPr>
        <w:t xml:space="preserve"> ВІДКРИТІ ТОРГИ (з особливостями)</w:t>
      </w:r>
      <w:r w:rsidRPr="00992E19">
        <w:rPr>
          <w:rFonts w:ascii="Times New Roman" w:hAnsi="Times New Roman" w:cs="Times New Roman"/>
          <w:sz w:val="28"/>
          <w:szCs w:val="28"/>
        </w:rPr>
        <w:t xml:space="preserve"> </w:t>
      </w:r>
      <w:r w:rsidRPr="00992E19">
        <w:rPr>
          <w:rFonts w:ascii="Times New Roman" w:eastAsia="Times New Roman" w:hAnsi="Times New Roman" w:cs="Times New Roman"/>
          <w:sz w:val="28"/>
          <w:szCs w:val="28"/>
        </w:rPr>
        <w:t>на закупівлю:</w:t>
      </w:r>
    </w:p>
    <w:p w:rsidR="006A3F51" w:rsidRPr="00992E19" w:rsidRDefault="006A3F51" w:rsidP="006A3F51">
      <w:pPr>
        <w:spacing w:before="240" w:after="0" w:line="240" w:lineRule="auto"/>
        <w:ind w:left="284"/>
        <w:jc w:val="center"/>
        <w:rPr>
          <w:rFonts w:ascii="Times New Roman" w:eastAsia="Times New Roman" w:hAnsi="Times New Roman" w:cs="Times New Roman"/>
          <w:b/>
          <w:i/>
          <w:sz w:val="28"/>
          <w:szCs w:val="28"/>
        </w:rPr>
      </w:pPr>
    </w:p>
    <w:p w:rsidR="006A3F51" w:rsidRPr="00DA2A81" w:rsidRDefault="006A3F51" w:rsidP="006A3F51">
      <w:pPr>
        <w:pStyle w:val="aa"/>
        <w:spacing w:before="0" w:beforeAutospacing="0" w:after="0" w:afterAutospacing="0"/>
        <w:jc w:val="center"/>
        <w:rPr>
          <w:b/>
          <w:bCs/>
          <w:i/>
          <w:sz w:val="28"/>
          <w:szCs w:val="28"/>
        </w:rPr>
      </w:pPr>
      <w:r w:rsidRPr="006A3F51">
        <w:rPr>
          <w:b/>
          <w:bCs/>
          <w:i/>
          <w:sz w:val="28"/>
          <w:szCs w:val="28"/>
        </w:rPr>
        <w:t xml:space="preserve">Капітальний ремонт частини даху Комунального підприємства Ківерцівська центральна лікарня Ківерцівської міської ради (головного корпусу з поліклінікою) на вулиці Філатова, 6 в </w:t>
      </w:r>
      <w:proofErr w:type="spellStart"/>
      <w:r w:rsidRPr="006A3F51">
        <w:rPr>
          <w:b/>
          <w:bCs/>
          <w:i/>
          <w:sz w:val="28"/>
          <w:szCs w:val="28"/>
        </w:rPr>
        <w:t>м.Ківерці</w:t>
      </w:r>
      <w:proofErr w:type="spellEnd"/>
      <w:r w:rsidRPr="006A3F51">
        <w:rPr>
          <w:b/>
          <w:bCs/>
          <w:i/>
          <w:sz w:val="28"/>
          <w:szCs w:val="28"/>
        </w:rPr>
        <w:t xml:space="preserve"> Волинської області</w:t>
      </w:r>
    </w:p>
    <w:p w:rsidR="006A3F51" w:rsidRPr="005D1972" w:rsidRDefault="006A3F51" w:rsidP="006A3F51">
      <w:pPr>
        <w:spacing w:after="0" w:line="240" w:lineRule="auto"/>
        <w:ind w:left="284"/>
        <w:jc w:val="center"/>
        <w:rPr>
          <w:rFonts w:ascii="Times New Roman" w:hAnsi="Times New Roman" w:cs="Times New Roman"/>
          <w:b/>
          <w:i/>
          <w:sz w:val="28"/>
          <w:szCs w:val="28"/>
        </w:rPr>
      </w:pPr>
    </w:p>
    <w:p w:rsidR="006A3F51" w:rsidRPr="007F1D51" w:rsidRDefault="006A3F51" w:rsidP="006A3F51">
      <w:pPr>
        <w:spacing w:after="0" w:line="240" w:lineRule="auto"/>
        <w:ind w:left="284"/>
        <w:jc w:val="center"/>
        <w:rPr>
          <w:rFonts w:ascii="Times New Roman" w:eastAsia="Times New Roman" w:hAnsi="Times New Roman" w:cs="Times New Roman"/>
          <w:b/>
          <w:i/>
          <w:sz w:val="28"/>
          <w:szCs w:val="28"/>
        </w:rPr>
      </w:pPr>
      <w:r w:rsidRPr="007F1D51">
        <w:rPr>
          <w:rFonts w:ascii="Times New Roman" w:hAnsi="Times New Roman" w:cs="Times New Roman"/>
          <w:b/>
          <w:i/>
          <w:sz w:val="28"/>
          <w:szCs w:val="28"/>
        </w:rPr>
        <w:t xml:space="preserve"> </w:t>
      </w:r>
    </w:p>
    <w:p w:rsidR="006A3F51" w:rsidRPr="00DA2A81" w:rsidRDefault="006A3F51" w:rsidP="006A3F51">
      <w:pPr>
        <w:spacing w:after="0" w:line="240" w:lineRule="auto"/>
        <w:jc w:val="center"/>
        <w:rPr>
          <w:rFonts w:ascii="Times New Roman" w:eastAsia="Times New Roman" w:hAnsi="Times New Roman" w:cs="Times New Roman"/>
          <w:b/>
          <w:bCs/>
          <w:sz w:val="28"/>
          <w:szCs w:val="28"/>
        </w:rPr>
      </w:pPr>
      <w:r w:rsidRPr="00DA2A81">
        <w:rPr>
          <w:rFonts w:ascii="Times New Roman" w:eastAsia="Times New Roman" w:hAnsi="Times New Roman" w:cs="Times New Roman"/>
          <w:b/>
          <w:sz w:val="28"/>
          <w:szCs w:val="28"/>
        </w:rPr>
        <w:t xml:space="preserve"> (код ДК 021:2015 «Єдиний закупівельний словник» – </w:t>
      </w:r>
      <w:r w:rsidRPr="006A3F51">
        <w:rPr>
          <w:rFonts w:ascii="Times New Roman" w:hAnsi="Times New Roman" w:cs="Times New Roman"/>
          <w:b/>
          <w:color w:val="000000" w:themeColor="text1"/>
          <w:sz w:val="28"/>
          <w:szCs w:val="28"/>
        </w:rPr>
        <w:t>45450000-6 — Інші завершальні будівельні роботи</w:t>
      </w:r>
      <w:r w:rsidRPr="00DA2A81">
        <w:rPr>
          <w:rFonts w:ascii="Times New Roman" w:hAnsi="Times New Roman" w:cs="Times New Roman"/>
        </w:rPr>
        <w:t xml:space="preserve"> </w:t>
      </w:r>
      <w:hyperlink r:id="rId9" w:history="1"/>
      <w:r w:rsidRPr="00DA2A81">
        <w:rPr>
          <w:rFonts w:ascii="Times New Roman" w:eastAsia="Times New Roman" w:hAnsi="Times New Roman" w:cs="Times New Roman"/>
          <w:b/>
          <w:sz w:val="28"/>
          <w:szCs w:val="28"/>
        </w:rPr>
        <w:t>)</w:t>
      </w:r>
    </w:p>
    <w:p w:rsidR="006A3F51" w:rsidRPr="007F1D51" w:rsidRDefault="006A3F51" w:rsidP="006A3F51">
      <w:pPr>
        <w:spacing w:after="0" w:line="240" w:lineRule="auto"/>
        <w:ind w:left="-1418"/>
        <w:rPr>
          <w:rFonts w:ascii="Times New Roman" w:eastAsia="Times New Roman" w:hAnsi="Times New Roman" w:cs="Times New Roman"/>
          <w:b/>
          <w:sz w:val="28"/>
          <w:szCs w:val="28"/>
        </w:rPr>
      </w:pPr>
    </w:p>
    <w:p w:rsidR="006A3F51" w:rsidRPr="00992E19" w:rsidRDefault="006A3F51" w:rsidP="006A3F51">
      <w:pPr>
        <w:spacing w:after="0" w:line="240" w:lineRule="auto"/>
        <w:jc w:val="center"/>
        <w:rPr>
          <w:rFonts w:ascii="Times New Roman" w:eastAsia="Times New Roman" w:hAnsi="Times New Roman" w:cs="Times New Roman"/>
          <w:sz w:val="28"/>
          <w:szCs w:val="28"/>
        </w:rPr>
      </w:pPr>
    </w:p>
    <w:p w:rsidR="006A3F51" w:rsidRPr="00992E19" w:rsidRDefault="006A3F51" w:rsidP="006A3F51">
      <w:pPr>
        <w:spacing w:after="0" w:line="240" w:lineRule="auto"/>
        <w:jc w:val="center"/>
        <w:rPr>
          <w:rFonts w:ascii="Times New Roman" w:eastAsia="Times New Roman" w:hAnsi="Times New Roman" w:cs="Times New Roman"/>
          <w:sz w:val="28"/>
          <w:szCs w:val="28"/>
        </w:rPr>
      </w:pPr>
    </w:p>
    <w:p w:rsidR="006A3F51" w:rsidRPr="00992E19" w:rsidRDefault="006A3F51" w:rsidP="006A3F51">
      <w:pPr>
        <w:spacing w:after="0" w:line="240" w:lineRule="auto"/>
        <w:jc w:val="center"/>
        <w:rPr>
          <w:rFonts w:ascii="Times New Roman" w:eastAsia="Times New Roman" w:hAnsi="Times New Roman" w:cs="Times New Roman"/>
          <w:sz w:val="28"/>
          <w:szCs w:val="28"/>
        </w:rPr>
      </w:pPr>
    </w:p>
    <w:p w:rsidR="006A3F51" w:rsidRPr="00992E19" w:rsidRDefault="006A3F51" w:rsidP="006A3F51">
      <w:pPr>
        <w:spacing w:after="0" w:line="240" w:lineRule="auto"/>
        <w:jc w:val="center"/>
        <w:rPr>
          <w:rFonts w:ascii="Times New Roman" w:eastAsia="Times New Roman" w:hAnsi="Times New Roman" w:cs="Times New Roman"/>
          <w:sz w:val="28"/>
          <w:szCs w:val="28"/>
        </w:rPr>
      </w:pPr>
    </w:p>
    <w:p w:rsidR="006A3F51" w:rsidRPr="00992E19" w:rsidRDefault="006A3F51" w:rsidP="006A3F51">
      <w:pPr>
        <w:spacing w:after="0" w:line="240" w:lineRule="auto"/>
        <w:jc w:val="center"/>
        <w:rPr>
          <w:rFonts w:ascii="Times New Roman" w:eastAsia="Times New Roman" w:hAnsi="Times New Roman" w:cs="Times New Roman"/>
          <w:sz w:val="28"/>
          <w:szCs w:val="28"/>
        </w:rPr>
      </w:pPr>
    </w:p>
    <w:p w:rsidR="006A3F51" w:rsidRPr="00992E19" w:rsidRDefault="006A3F51" w:rsidP="006A3F51">
      <w:pPr>
        <w:spacing w:after="0" w:line="240" w:lineRule="auto"/>
        <w:jc w:val="center"/>
        <w:rPr>
          <w:rFonts w:ascii="Times New Roman" w:eastAsia="Times New Roman" w:hAnsi="Times New Roman" w:cs="Times New Roman"/>
          <w:sz w:val="28"/>
          <w:szCs w:val="28"/>
        </w:rPr>
      </w:pPr>
    </w:p>
    <w:p w:rsidR="006A3F51" w:rsidRPr="00992E19" w:rsidRDefault="006A3F51" w:rsidP="006A3F51">
      <w:pPr>
        <w:spacing w:after="0" w:line="240" w:lineRule="auto"/>
        <w:jc w:val="center"/>
        <w:rPr>
          <w:rFonts w:ascii="Times New Roman" w:eastAsia="Times New Roman" w:hAnsi="Times New Roman" w:cs="Times New Roman"/>
          <w:sz w:val="28"/>
          <w:szCs w:val="28"/>
        </w:rPr>
      </w:pPr>
    </w:p>
    <w:p w:rsidR="006A3F51" w:rsidRPr="00992E19" w:rsidRDefault="006A3F51" w:rsidP="006A3F51">
      <w:pPr>
        <w:spacing w:after="0" w:line="240" w:lineRule="auto"/>
        <w:jc w:val="center"/>
        <w:rPr>
          <w:rFonts w:ascii="Times New Roman" w:eastAsia="Times New Roman" w:hAnsi="Times New Roman" w:cs="Times New Roman"/>
          <w:sz w:val="28"/>
          <w:szCs w:val="28"/>
        </w:rPr>
      </w:pPr>
    </w:p>
    <w:p w:rsidR="006A3F51" w:rsidRPr="00992E19" w:rsidRDefault="006A3F51" w:rsidP="006A3F51">
      <w:pPr>
        <w:spacing w:after="0" w:line="240" w:lineRule="auto"/>
        <w:jc w:val="center"/>
        <w:rPr>
          <w:rFonts w:ascii="Times New Roman" w:eastAsia="Times New Roman" w:hAnsi="Times New Roman" w:cs="Times New Roman"/>
          <w:sz w:val="28"/>
          <w:szCs w:val="28"/>
        </w:rPr>
      </w:pPr>
    </w:p>
    <w:p w:rsidR="006A3F51" w:rsidRDefault="006A3F51" w:rsidP="006A3F51">
      <w:pPr>
        <w:spacing w:after="0" w:line="240" w:lineRule="auto"/>
        <w:jc w:val="center"/>
        <w:rPr>
          <w:rFonts w:ascii="Times New Roman" w:eastAsia="Times New Roman" w:hAnsi="Times New Roman" w:cs="Times New Roman"/>
          <w:sz w:val="28"/>
          <w:szCs w:val="28"/>
        </w:rPr>
      </w:pPr>
    </w:p>
    <w:p w:rsidR="006A3F51" w:rsidRDefault="006A3F51" w:rsidP="006A3F51">
      <w:pPr>
        <w:spacing w:after="0" w:line="240" w:lineRule="auto"/>
        <w:jc w:val="center"/>
        <w:rPr>
          <w:rFonts w:ascii="Times New Roman" w:eastAsia="Times New Roman" w:hAnsi="Times New Roman" w:cs="Times New Roman"/>
          <w:sz w:val="28"/>
          <w:szCs w:val="28"/>
        </w:rPr>
      </w:pPr>
    </w:p>
    <w:p w:rsidR="006A3F51" w:rsidRDefault="006A3F51" w:rsidP="006A3F51">
      <w:pPr>
        <w:spacing w:after="0" w:line="240" w:lineRule="auto"/>
        <w:jc w:val="center"/>
        <w:rPr>
          <w:rFonts w:ascii="Times New Roman" w:eastAsia="Times New Roman" w:hAnsi="Times New Roman" w:cs="Times New Roman"/>
          <w:sz w:val="28"/>
          <w:szCs w:val="28"/>
        </w:rPr>
      </w:pPr>
    </w:p>
    <w:p w:rsidR="006A3F51" w:rsidRDefault="006A3F51" w:rsidP="006A3F51">
      <w:pPr>
        <w:spacing w:after="0" w:line="240" w:lineRule="auto"/>
        <w:jc w:val="center"/>
        <w:rPr>
          <w:rFonts w:ascii="Times New Roman" w:eastAsia="Times New Roman" w:hAnsi="Times New Roman" w:cs="Times New Roman"/>
          <w:sz w:val="28"/>
          <w:szCs w:val="28"/>
        </w:rPr>
      </w:pPr>
    </w:p>
    <w:p w:rsidR="006A3F51" w:rsidRPr="00992E19" w:rsidRDefault="006A3F51" w:rsidP="006A3F51">
      <w:pPr>
        <w:spacing w:after="0" w:line="240" w:lineRule="auto"/>
        <w:jc w:val="center"/>
        <w:rPr>
          <w:rFonts w:ascii="Times New Roman" w:eastAsia="Times New Roman" w:hAnsi="Times New Roman" w:cs="Times New Roman"/>
          <w:sz w:val="28"/>
          <w:szCs w:val="28"/>
        </w:rPr>
      </w:pPr>
    </w:p>
    <w:p w:rsidR="006A3F51" w:rsidRPr="00992E19" w:rsidRDefault="006A3F51" w:rsidP="006A3F51">
      <w:pPr>
        <w:spacing w:after="0" w:line="240" w:lineRule="auto"/>
        <w:jc w:val="center"/>
        <w:rPr>
          <w:rFonts w:ascii="Times New Roman" w:eastAsia="Times New Roman" w:hAnsi="Times New Roman" w:cs="Times New Roman"/>
          <w:sz w:val="28"/>
          <w:szCs w:val="28"/>
        </w:rPr>
      </w:pPr>
    </w:p>
    <w:p w:rsidR="006A3F51" w:rsidRDefault="006A3F51" w:rsidP="006A3F51">
      <w:pPr>
        <w:spacing w:after="0" w:line="240" w:lineRule="auto"/>
        <w:jc w:val="center"/>
        <w:rPr>
          <w:rFonts w:ascii="Times New Roman" w:eastAsia="Times New Roman" w:hAnsi="Times New Roman" w:cs="Times New Roman"/>
          <w:sz w:val="28"/>
          <w:szCs w:val="28"/>
        </w:rPr>
      </w:pPr>
    </w:p>
    <w:p w:rsidR="006A3F51" w:rsidRPr="00992E19" w:rsidRDefault="006A3F51" w:rsidP="006A3F51">
      <w:pPr>
        <w:spacing w:after="0" w:line="240" w:lineRule="auto"/>
        <w:jc w:val="center"/>
        <w:rPr>
          <w:rFonts w:ascii="Times New Roman" w:eastAsia="Times New Roman" w:hAnsi="Times New Roman" w:cs="Times New Roman"/>
          <w:sz w:val="28"/>
          <w:szCs w:val="28"/>
        </w:rPr>
      </w:pPr>
    </w:p>
    <w:p w:rsidR="006A3F51" w:rsidRPr="00992E19" w:rsidRDefault="006A3F51" w:rsidP="006A3F51">
      <w:pPr>
        <w:spacing w:after="0" w:line="240" w:lineRule="auto"/>
        <w:jc w:val="center"/>
        <w:rPr>
          <w:rFonts w:ascii="Times New Roman" w:eastAsia="Times New Roman" w:hAnsi="Times New Roman" w:cs="Times New Roman"/>
          <w:sz w:val="28"/>
          <w:szCs w:val="28"/>
        </w:rPr>
      </w:pPr>
    </w:p>
    <w:p w:rsidR="006A3F51" w:rsidRDefault="006A3F51" w:rsidP="006A3F51">
      <w:pPr>
        <w:spacing w:after="0" w:line="240" w:lineRule="auto"/>
        <w:jc w:val="center"/>
        <w:rPr>
          <w:rFonts w:ascii="Times New Roman" w:eastAsia="Times New Roman" w:hAnsi="Times New Roman" w:cs="Times New Roman"/>
          <w:sz w:val="28"/>
          <w:szCs w:val="28"/>
        </w:rPr>
      </w:pPr>
      <w:r w:rsidRPr="00992E19">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Ківерці</w:t>
      </w:r>
      <w:proofErr w:type="spellEnd"/>
      <w:r w:rsidRPr="00992E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992E19">
        <w:rPr>
          <w:rFonts w:ascii="Times New Roman" w:eastAsia="Times New Roman" w:hAnsi="Times New Roman" w:cs="Times New Roman"/>
          <w:sz w:val="28"/>
          <w:szCs w:val="28"/>
        </w:rPr>
        <w:t xml:space="preserve"> 2023</w:t>
      </w:r>
    </w:p>
    <w:p w:rsidR="006A3F51" w:rsidRDefault="006A3F5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tbl>
      <w:tblPr>
        <w:tblStyle w:val="af7"/>
        <w:tblW w:w="996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5"/>
        <w:gridCol w:w="2805"/>
        <w:gridCol w:w="6450"/>
      </w:tblGrid>
      <w:tr w:rsidR="005A45B9" w:rsidRPr="00F13015" w:rsidTr="006A3F51">
        <w:trPr>
          <w:trHeight w:val="416"/>
          <w:jc w:val="center"/>
        </w:trPr>
        <w:tc>
          <w:tcPr>
            <w:tcW w:w="705" w:type="dxa"/>
            <w:shd w:val="clear" w:color="auto" w:fill="auto"/>
            <w:vAlign w:val="center"/>
          </w:tcPr>
          <w:p w:rsidR="005A45B9" w:rsidRPr="00F13015" w:rsidRDefault="006A3F51" w:rsidP="005A45B9">
            <w:pPr>
              <w:jc w:val="center"/>
              <w:rPr>
                <w:rFonts w:ascii="Times New Roman" w:eastAsia="Times New Roman" w:hAnsi="Times New Roman" w:cs="Times New Roman"/>
                <w:b/>
                <w:sz w:val="24"/>
                <w:szCs w:val="24"/>
              </w:rPr>
            </w:pPr>
            <w:r>
              <w:rPr>
                <w:rFonts w:ascii="Times New Roman" w:eastAsia="Times New Roman" w:hAnsi="Times New Roman" w:cs="Times New Roman"/>
                <w:sz w:val="28"/>
                <w:szCs w:val="28"/>
              </w:rPr>
              <w:lastRenderedPageBreak/>
              <w:br w:type="page"/>
            </w:r>
            <w:r w:rsidR="005A45B9">
              <w:rPr>
                <w:rFonts w:ascii="Times New Roman" w:eastAsia="Times New Roman" w:hAnsi="Times New Roman" w:cs="Times New Roman"/>
                <w:b/>
                <w:sz w:val="24"/>
                <w:szCs w:val="24"/>
              </w:rPr>
              <w:t>№</w:t>
            </w:r>
          </w:p>
        </w:tc>
        <w:tc>
          <w:tcPr>
            <w:tcW w:w="9255" w:type="dxa"/>
            <w:gridSpan w:val="2"/>
            <w:shd w:val="clear" w:color="auto" w:fill="auto"/>
            <w:vAlign w:val="center"/>
          </w:tcPr>
          <w:p w:rsidR="005A45B9" w:rsidRPr="00F13015" w:rsidRDefault="005A45B9" w:rsidP="005A45B9">
            <w:pPr>
              <w:jc w:val="center"/>
              <w:rPr>
                <w:rFonts w:ascii="Times New Roman" w:eastAsia="Times New Roman" w:hAnsi="Times New Roman" w:cs="Times New Roman"/>
                <w:b/>
                <w:sz w:val="24"/>
                <w:szCs w:val="24"/>
              </w:rPr>
            </w:pPr>
            <w:r w:rsidRPr="00F13015">
              <w:rPr>
                <w:rFonts w:ascii="Times New Roman" w:eastAsia="Times New Roman" w:hAnsi="Times New Roman" w:cs="Times New Roman"/>
                <w:b/>
                <w:sz w:val="24"/>
                <w:szCs w:val="24"/>
              </w:rPr>
              <w:t>Розділ 1. Загальні положення</w:t>
            </w:r>
          </w:p>
        </w:tc>
      </w:tr>
      <w:tr w:rsidR="005A45B9" w:rsidRPr="005A45B9" w:rsidTr="006A3F51">
        <w:trPr>
          <w:trHeight w:val="416"/>
          <w:jc w:val="center"/>
        </w:trPr>
        <w:tc>
          <w:tcPr>
            <w:tcW w:w="705" w:type="dxa"/>
            <w:shd w:val="clear" w:color="auto" w:fill="auto"/>
            <w:vAlign w:val="center"/>
          </w:tcPr>
          <w:p w:rsidR="005A45B9" w:rsidRPr="005A45B9" w:rsidRDefault="005A45B9" w:rsidP="005A45B9">
            <w:pPr>
              <w:jc w:val="center"/>
              <w:rPr>
                <w:rFonts w:ascii="Times New Roman" w:eastAsia="Times New Roman" w:hAnsi="Times New Roman" w:cs="Times New Roman"/>
                <w:bCs/>
                <w:sz w:val="24"/>
                <w:szCs w:val="24"/>
              </w:rPr>
            </w:pPr>
            <w:r w:rsidRPr="005A45B9">
              <w:rPr>
                <w:rFonts w:ascii="Times New Roman" w:eastAsia="Times New Roman" w:hAnsi="Times New Roman" w:cs="Times New Roman"/>
                <w:bCs/>
                <w:sz w:val="24"/>
                <w:szCs w:val="24"/>
              </w:rPr>
              <w:t>1</w:t>
            </w:r>
          </w:p>
        </w:tc>
        <w:tc>
          <w:tcPr>
            <w:tcW w:w="2805" w:type="dxa"/>
            <w:shd w:val="clear" w:color="auto" w:fill="auto"/>
            <w:vAlign w:val="center"/>
          </w:tcPr>
          <w:p w:rsidR="005A45B9" w:rsidRPr="005A45B9" w:rsidRDefault="005A45B9" w:rsidP="005A45B9">
            <w:pPr>
              <w:jc w:val="center"/>
              <w:rPr>
                <w:rFonts w:ascii="Times New Roman" w:eastAsia="Times New Roman" w:hAnsi="Times New Roman" w:cs="Times New Roman"/>
                <w:bCs/>
                <w:sz w:val="24"/>
                <w:szCs w:val="24"/>
              </w:rPr>
            </w:pPr>
            <w:r w:rsidRPr="005A45B9">
              <w:rPr>
                <w:rFonts w:ascii="Times New Roman" w:eastAsia="Times New Roman" w:hAnsi="Times New Roman" w:cs="Times New Roman"/>
                <w:bCs/>
                <w:sz w:val="24"/>
                <w:szCs w:val="24"/>
              </w:rPr>
              <w:t>2</w:t>
            </w:r>
          </w:p>
        </w:tc>
        <w:tc>
          <w:tcPr>
            <w:tcW w:w="6450" w:type="dxa"/>
            <w:shd w:val="clear" w:color="auto" w:fill="auto"/>
            <w:vAlign w:val="center"/>
          </w:tcPr>
          <w:p w:rsidR="005A45B9" w:rsidRPr="005A45B9" w:rsidRDefault="005A45B9" w:rsidP="005A45B9">
            <w:pPr>
              <w:jc w:val="center"/>
              <w:rPr>
                <w:rFonts w:ascii="Times New Roman" w:eastAsia="Times New Roman" w:hAnsi="Times New Roman" w:cs="Times New Roman"/>
                <w:bCs/>
                <w:sz w:val="24"/>
                <w:szCs w:val="24"/>
              </w:rPr>
            </w:pPr>
            <w:r w:rsidRPr="005A45B9">
              <w:rPr>
                <w:rFonts w:ascii="Times New Roman" w:eastAsia="Times New Roman" w:hAnsi="Times New Roman" w:cs="Times New Roman"/>
                <w:bCs/>
                <w:sz w:val="24"/>
                <w:szCs w:val="24"/>
              </w:rPr>
              <w:t>3</w:t>
            </w:r>
          </w:p>
        </w:tc>
      </w:tr>
      <w:tr w:rsidR="006A3F51" w:rsidRPr="00F13015" w:rsidTr="006A3F51">
        <w:trPr>
          <w:trHeight w:val="1119"/>
          <w:jc w:val="center"/>
        </w:trPr>
        <w:tc>
          <w:tcPr>
            <w:tcW w:w="705" w:type="dxa"/>
            <w:shd w:val="clear" w:color="auto" w:fill="auto"/>
          </w:tcPr>
          <w:p w:rsidR="006A3F51" w:rsidRPr="00F13015" w:rsidRDefault="006A3F51" w:rsidP="006A3F51">
            <w:pPr>
              <w:jc w:val="center"/>
              <w:rPr>
                <w:rFonts w:ascii="Times New Roman" w:eastAsia="Times New Roman" w:hAnsi="Times New Roman" w:cs="Times New Roman"/>
                <w:sz w:val="24"/>
                <w:szCs w:val="24"/>
              </w:rPr>
            </w:pPr>
            <w:r w:rsidRPr="00F13015">
              <w:rPr>
                <w:rFonts w:ascii="Times New Roman" w:eastAsia="Times New Roman" w:hAnsi="Times New Roman" w:cs="Times New Roman"/>
                <w:sz w:val="24"/>
                <w:szCs w:val="24"/>
              </w:rPr>
              <w:t>1</w:t>
            </w:r>
          </w:p>
        </w:tc>
        <w:tc>
          <w:tcPr>
            <w:tcW w:w="2805" w:type="dxa"/>
            <w:shd w:val="clear" w:color="auto" w:fill="auto"/>
          </w:tcPr>
          <w:p w:rsidR="006A3F51" w:rsidRPr="00F13015" w:rsidRDefault="006A3F51" w:rsidP="006A3F51">
            <w:pPr>
              <w:rPr>
                <w:rFonts w:ascii="Times New Roman" w:eastAsia="Times New Roman" w:hAnsi="Times New Roman" w:cs="Times New Roman"/>
                <w:sz w:val="24"/>
                <w:szCs w:val="24"/>
              </w:rPr>
            </w:pPr>
            <w:r w:rsidRPr="00F13015">
              <w:rPr>
                <w:rFonts w:ascii="Times New Roman" w:eastAsia="Times New Roman" w:hAnsi="Times New Roman" w:cs="Times New Roman"/>
                <w:b/>
                <w:sz w:val="24"/>
                <w:szCs w:val="24"/>
              </w:rPr>
              <w:t>Терміни, які вживаються в тендерній документації</w:t>
            </w:r>
          </w:p>
        </w:tc>
        <w:tc>
          <w:tcPr>
            <w:tcW w:w="6450" w:type="dxa"/>
            <w:shd w:val="clear" w:color="auto" w:fill="auto"/>
          </w:tcPr>
          <w:p w:rsidR="006A3F51" w:rsidRPr="00992E19" w:rsidRDefault="006A3F51" w:rsidP="006A3F51">
            <w:pPr>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6A3F51" w:rsidRPr="00F13015" w:rsidRDefault="006A3F51" w:rsidP="006A3F51">
            <w:pPr>
              <w:jc w:val="both"/>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F13015" w:rsidRPr="00F13015" w:rsidTr="006A3F51">
        <w:trPr>
          <w:trHeight w:val="615"/>
          <w:jc w:val="center"/>
        </w:trPr>
        <w:tc>
          <w:tcPr>
            <w:tcW w:w="705" w:type="dxa"/>
            <w:shd w:val="clear" w:color="auto" w:fill="auto"/>
          </w:tcPr>
          <w:p w:rsidR="00C828EA" w:rsidRPr="00F13015" w:rsidRDefault="00DA401F">
            <w:pPr>
              <w:jc w:val="center"/>
              <w:rPr>
                <w:rFonts w:ascii="Times New Roman" w:eastAsia="Times New Roman" w:hAnsi="Times New Roman" w:cs="Times New Roman"/>
                <w:sz w:val="24"/>
                <w:szCs w:val="24"/>
              </w:rPr>
            </w:pPr>
            <w:r w:rsidRPr="00F13015">
              <w:rPr>
                <w:rFonts w:ascii="Times New Roman" w:eastAsia="Times New Roman" w:hAnsi="Times New Roman" w:cs="Times New Roman"/>
                <w:sz w:val="24"/>
                <w:szCs w:val="24"/>
              </w:rPr>
              <w:t>2</w:t>
            </w:r>
          </w:p>
        </w:tc>
        <w:tc>
          <w:tcPr>
            <w:tcW w:w="2805" w:type="dxa"/>
            <w:shd w:val="clear" w:color="auto" w:fill="auto"/>
          </w:tcPr>
          <w:p w:rsidR="00C828EA" w:rsidRPr="00F13015" w:rsidRDefault="00DA401F">
            <w:pPr>
              <w:rPr>
                <w:rFonts w:ascii="Times New Roman" w:eastAsia="Times New Roman" w:hAnsi="Times New Roman" w:cs="Times New Roman"/>
                <w:sz w:val="24"/>
                <w:szCs w:val="24"/>
              </w:rPr>
            </w:pPr>
            <w:r w:rsidRPr="00F13015">
              <w:rPr>
                <w:rFonts w:ascii="Times New Roman" w:eastAsia="Times New Roman" w:hAnsi="Times New Roman" w:cs="Times New Roman"/>
                <w:b/>
                <w:sz w:val="24"/>
                <w:szCs w:val="24"/>
              </w:rPr>
              <w:t>Інформація про замовника торгів</w:t>
            </w:r>
          </w:p>
        </w:tc>
        <w:tc>
          <w:tcPr>
            <w:tcW w:w="6450" w:type="dxa"/>
            <w:shd w:val="clear" w:color="auto" w:fill="auto"/>
          </w:tcPr>
          <w:p w:rsidR="00C828EA" w:rsidRPr="00F13015" w:rsidRDefault="00DA401F">
            <w:pPr>
              <w:jc w:val="both"/>
              <w:rPr>
                <w:rFonts w:ascii="Times New Roman" w:eastAsia="Times New Roman" w:hAnsi="Times New Roman" w:cs="Times New Roman"/>
                <w:sz w:val="24"/>
                <w:szCs w:val="24"/>
              </w:rPr>
            </w:pPr>
            <w:r w:rsidRPr="00F13015">
              <w:rPr>
                <w:rFonts w:ascii="Times New Roman" w:eastAsia="Times New Roman" w:hAnsi="Times New Roman" w:cs="Times New Roman"/>
                <w:sz w:val="24"/>
                <w:szCs w:val="24"/>
              </w:rPr>
              <w:t> </w:t>
            </w:r>
          </w:p>
        </w:tc>
      </w:tr>
      <w:tr w:rsidR="006A3F51" w:rsidRPr="00F13015" w:rsidTr="006A3F51">
        <w:trPr>
          <w:trHeight w:val="285"/>
          <w:jc w:val="center"/>
        </w:trPr>
        <w:tc>
          <w:tcPr>
            <w:tcW w:w="705" w:type="dxa"/>
            <w:shd w:val="clear" w:color="auto" w:fill="auto"/>
          </w:tcPr>
          <w:p w:rsidR="006A3F51" w:rsidRPr="00F13015" w:rsidRDefault="006A3F51" w:rsidP="006A3F51">
            <w:pPr>
              <w:jc w:val="center"/>
              <w:rPr>
                <w:rFonts w:ascii="Times New Roman" w:eastAsia="Times New Roman" w:hAnsi="Times New Roman" w:cs="Times New Roman"/>
                <w:sz w:val="24"/>
                <w:szCs w:val="24"/>
              </w:rPr>
            </w:pPr>
            <w:r w:rsidRPr="00F13015">
              <w:rPr>
                <w:rFonts w:ascii="Times New Roman" w:eastAsia="Times New Roman" w:hAnsi="Times New Roman" w:cs="Times New Roman"/>
                <w:sz w:val="24"/>
                <w:szCs w:val="24"/>
              </w:rPr>
              <w:t>2.1</w:t>
            </w:r>
          </w:p>
        </w:tc>
        <w:tc>
          <w:tcPr>
            <w:tcW w:w="2805" w:type="dxa"/>
            <w:shd w:val="clear" w:color="auto" w:fill="auto"/>
          </w:tcPr>
          <w:p w:rsidR="006A3F51" w:rsidRPr="00F13015" w:rsidRDefault="006A3F51" w:rsidP="006A3F51">
            <w:pP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F13015">
              <w:rPr>
                <w:rFonts w:ascii="Times New Roman" w:eastAsia="Times New Roman" w:hAnsi="Times New Roman" w:cs="Times New Roman"/>
                <w:sz w:val="24"/>
                <w:szCs w:val="24"/>
              </w:rPr>
              <w:t>овне найменування</w:t>
            </w:r>
          </w:p>
        </w:tc>
        <w:tc>
          <w:tcPr>
            <w:tcW w:w="6450" w:type="dxa"/>
            <w:shd w:val="clear" w:color="auto" w:fill="auto"/>
          </w:tcPr>
          <w:p w:rsidR="006A3F51" w:rsidRPr="00F13015" w:rsidRDefault="006A3F51" w:rsidP="006A3F51">
            <w:pPr>
              <w:jc w:val="both"/>
              <w:rPr>
                <w:rFonts w:ascii="Times New Roman" w:eastAsia="Times New Roman" w:hAnsi="Times New Roman" w:cs="Times New Roman"/>
                <w:sz w:val="24"/>
                <w:szCs w:val="24"/>
              </w:rPr>
            </w:pPr>
            <w:r w:rsidRPr="00386FBB">
              <w:rPr>
                <w:rFonts w:ascii="Times New Roman" w:eastAsia="Times New Roman" w:hAnsi="Times New Roman" w:cs="Times New Roman"/>
                <w:b/>
                <w:color w:val="000000"/>
                <w:sz w:val="24"/>
                <w:szCs w:val="24"/>
              </w:rPr>
              <w:t>Комунальне підприємство «Ківерцівська центральна лікарня Ківерцівської міської ради»</w:t>
            </w:r>
          </w:p>
        </w:tc>
      </w:tr>
      <w:tr w:rsidR="006A3F51" w:rsidRPr="00F13015" w:rsidTr="006A3F51">
        <w:trPr>
          <w:trHeight w:val="304"/>
          <w:jc w:val="center"/>
        </w:trPr>
        <w:tc>
          <w:tcPr>
            <w:tcW w:w="705" w:type="dxa"/>
            <w:shd w:val="clear" w:color="auto" w:fill="auto"/>
          </w:tcPr>
          <w:p w:rsidR="006A3F51" w:rsidRPr="00F13015" w:rsidRDefault="006A3F51" w:rsidP="006A3F51">
            <w:pPr>
              <w:jc w:val="center"/>
              <w:rPr>
                <w:rFonts w:ascii="Times New Roman" w:eastAsia="Times New Roman" w:hAnsi="Times New Roman" w:cs="Times New Roman"/>
                <w:sz w:val="24"/>
                <w:szCs w:val="24"/>
              </w:rPr>
            </w:pPr>
            <w:r w:rsidRPr="00F13015">
              <w:rPr>
                <w:rFonts w:ascii="Times New Roman" w:eastAsia="Times New Roman" w:hAnsi="Times New Roman" w:cs="Times New Roman"/>
                <w:sz w:val="24"/>
                <w:szCs w:val="24"/>
              </w:rPr>
              <w:t>2.2</w:t>
            </w:r>
          </w:p>
        </w:tc>
        <w:tc>
          <w:tcPr>
            <w:tcW w:w="2805" w:type="dxa"/>
            <w:shd w:val="clear" w:color="auto" w:fill="auto"/>
          </w:tcPr>
          <w:p w:rsidR="006A3F51" w:rsidRPr="00F13015" w:rsidRDefault="006A3F51" w:rsidP="006A3F51">
            <w:pPr>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F13015">
              <w:rPr>
                <w:rFonts w:ascii="Times New Roman" w:eastAsia="Times New Roman" w:hAnsi="Times New Roman" w:cs="Times New Roman"/>
                <w:sz w:val="24"/>
                <w:szCs w:val="24"/>
              </w:rPr>
              <w:t>ісцезнаходження</w:t>
            </w:r>
          </w:p>
        </w:tc>
        <w:tc>
          <w:tcPr>
            <w:tcW w:w="6450" w:type="dxa"/>
            <w:shd w:val="clear" w:color="auto" w:fill="auto"/>
          </w:tcPr>
          <w:p w:rsidR="006A3F51" w:rsidRPr="00F13015" w:rsidRDefault="006A3F51" w:rsidP="006A3F51">
            <w:pPr>
              <w:jc w:val="both"/>
              <w:rPr>
                <w:rFonts w:ascii="Times New Roman" w:eastAsia="Times New Roman" w:hAnsi="Times New Roman" w:cs="Times New Roman"/>
                <w:sz w:val="24"/>
                <w:szCs w:val="24"/>
                <w:highlight w:val="cyan"/>
              </w:rPr>
            </w:pPr>
            <w:r w:rsidRPr="00386FBB">
              <w:rPr>
                <w:rFonts w:ascii="Times New Roman" w:eastAsia="Times New Roman" w:hAnsi="Times New Roman" w:cs="Times New Roman"/>
                <w:b/>
                <w:color w:val="000000"/>
                <w:sz w:val="24"/>
                <w:szCs w:val="24"/>
                <w:bdr w:val="none" w:sz="0" w:space="0" w:color="auto" w:frame="1"/>
              </w:rPr>
              <w:t xml:space="preserve">вул. Філатова, </w:t>
            </w:r>
            <w:smartTag w:uri="urn:schemas-microsoft-com:office:smarttags" w:element="metricconverter">
              <w:smartTagPr>
                <w:attr w:name="ProductID" w:val="6, м"/>
              </w:smartTagPr>
              <w:r w:rsidRPr="00386FBB">
                <w:rPr>
                  <w:rFonts w:ascii="Times New Roman" w:eastAsia="Times New Roman" w:hAnsi="Times New Roman" w:cs="Times New Roman"/>
                  <w:b/>
                  <w:color w:val="000000"/>
                  <w:sz w:val="24"/>
                  <w:szCs w:val="24"/>
                  <w:bdr w:val="none" w:sz="0" w:space="0" w:color="auto" w:frame="1"/>
                </w:rPr>
                <w:t>6, м</w:t>
              </w:r>
            </w:smartTag>
            <w:r w:rsidRPr="00386FBB">
              <w:rPr>
                <w:rFonts w:ascii="Times New Roman" w:eastAsia="Times New Roman" w:hAnsi="Times New Roman" w:cs="Times New Roman"/>
                <w:b/>
                <w:color w:val="000000"/>
                <w:sz w:val="24"/>
                <w:szCs w:val="24"/>
                <w:bdr w:val="none" w:sz="0" w:space="0" w:color="auto" w:frame="1"/>
              </w:rPr>
              <w:t xml:space="preserve">. </w:t>
            </w:r>
            <w:proofErr w:type="spellStart"/>
            <w:r w:rsidRPr="00386FBB">
              <w:rPr>
                <w:rFonts w:ascii="Times New Roman" w:eastAsia="Times New Roman" w:hAnsi="Times New Roman" w:cs="Times New Roman"/>
                <w:b/>
                <w:color w:val="000000"/>
                <w:sz w:val="24"/>
                <w:szCs w:val="24"/>
                <w:bdr w:val="none" w:sz="0" w:space="0" w:color="auto" w:frame="1"/>
              </w:rPr>
              <w:t>Ківерці</w:t>
            </w:r>
            <w:proofErr w:type="spellEnd"/>
            <w:r w:rsidRPr="00386FBB">
              <w:rPr>
                <w:rFonts w:ascii="Times New Roman" w:eastAsia="Times New Roman" w:hAnsi="Times New Roman" w:cs="Times New Roman"/>
                <w:b/>
                <w:color w:val="000000"/>
                <w:sz w:val="24"/>
                <w:szCs w:val="24"/>
                <w:bdr w:val="none" w:sz="0" w:space="0" w:color="auto" w:frame="1"/>
              </w:rPr>
              <w:t>, Волинська обл., 45201</w:t>
            </w:r>
          </w:p>
        </w:tc>
      </w:tr>
      <w:tr w:rsidR="006A3F51" w:rsidRPr="00F13015" w:rsidTr="006A3F51">
        <w:trPr>
          <w:trHeight w:val="1119"/>
          <w:jc w:val="center"/>
        </w:trPr>
        <w:tc>
          <w:tcPr>
            <w:tcW w:w="705" w:type="dxa"/>
            <w:shd w:val="clear" w:color="auto" w:fill="auto"/>
          </w:tcPr>
          <w:p w:rsidR="006A3F51" w:rsidRPr="00F13015" w:rsidRDefault="006A3F51" w:rsidP="006A3F51">
            <w:pPr>
              <w:jc w:val="center"/>
              <w:rPr>
                <w:rFonts w:ascii="Times New Roman" w:eastAsia="Times New Roman" w:hAnsi="Times New Roman" w:cs="Times New Roman"/>
                <w:sz w:val="24"/>
                <w:szCs w:val="24"/>
              </w:rPr>
            </w:pPr>
            <w:r w:rsidRPr="00F13015">
              <w:rPr>
                <w:rFonts w:ascii="Times New Roman" w:eastAsia="Times New Roman" w:hAnsi="Times New Roman" w:cs="Times New Roman"/>
                <w:sz w:val="24"/>
                <w:szCs w:val="24"/>
              </w:rPr>
              <w:t>2.3</w:t>
            </w:r>
          </w:p>
        </w:tc>
        <w:tc>
          <w:tcPr>
            <w:tcW w:w="2805" w:type="dxa"/>
            <w:shd w:val="clear" w:color="auto" w:fill="auto"/>
          </w:tcPr>
          <w:p w:rsidR="006A3F51" w:rsidRPr="00F13015" w:rsidRDefault="006A3F51" w:rsidP="006A3F51">
            <w:pPr>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shd w:val="clear" w:color="auto" w:fill="auto"/>
          </w:tcPr>
          <w:p w:rsidR="006A3F51" w:rsidRPr="00386FBB" w:rsidRDefault="006A3F51" w:rsidP="006A3F51">
            <w:pPr>
              <w:shd w:val="clear" w:color="auto" w:fill="FFFFFF"/>
              <w:ind w:right="145"/>
              <w:jc w:val="both"/>
              <w:textAlignment w:val="baseline"/>
              <w:rPr>
                <w:rFonts w:ascii="Times New Roman" w:eastAsia="Times New Roman" w:hAnsi="Times New Roman" w:cs="Times New Roman"/>
                <w:color w:val="000000"/>
                <w:sz w:val="24"/>
                <w:szCs w:val="24"/>
                <w:bdr w:val="none" w:sz="0" w:space="0" w:color="auto" w:frame="1"/>
                <w:lang w:eastAsia="en-US"/>
              </w:rPr>
            </w:pPr>
            <w:r w:rsidRPr="00386FBB">
              <w:rPr>
                <w:rFonts w:ascii="Times New Roman" w:eastAsia="Times New Roman" w:hAnsi="Times New Roman" w:cs="Times New Roman"/>
                <w:b/>
                <w:color w:val="000000"/>
                <w:sz w:val="24"/>
                <w:szCs w:val="24"/>
                <w:bdr w:val="none" w:sz="0" w:space="0" w:color="auto" w:frame="1"/>
                <w:lang w:eastAsia="en-US"/>
              </w:rPr>
              <w:t>Г</w:t>
            </w:r>
            <w:r>
              <w:rPr>
                <w:rFonts w:ascii="Times New Roman" w:eastAsia="Times New Roman" w:hAnsi="Times New Roman" w:cs="Times New Roman"/>
                <w:b/>
                <w:color w:val="000000"/>
                <w:sz w:val="24"/>
                <w:szCs w:val="24"/>
                <w:bdr w:val="none" w:sz="0" w:space="0" w:color="auto" w:frame="1"/>
                <w:lang w:eastAsia="en-US"/>
              </w:rPr>
              <w:t>аврилюк Ірина Юріївна - фахівець з публічних закупівель</w:t>
            </w:r>
          </w:p>
          <w:p w:rsidR="006A3F51" w:rsidRPr="00386FBB" w:rsidRDefault="006A3F51" w:rsidP="006A3F51">
            <w:pPr>
              <w:ind w:left="84"/>
              <w:jc w:val="both"/>
              <w:rPr>
                <w:rFonts w:ascii="Times New Roman" w:eastAsia="Times New Roman" w:hAnsi="Times New Roman" w:cs="Times New Roman"/>
                <w:color w:val="000000"/>
                <w:sz w:val="24"/>
                <w:szCs w:val="24"/>
                <w:bdr w:val="none" w:sz="0" w:space="0" w:color="auto" w:frame="1"/>
                <w:lang w:eastAsia="en-US"/>
              </w:rPr>
            </w:pPr>
            <w:r w:rsidRPr="00386FBB">
              <w:rPr>
                <w:rFonts w:ascii="Times New Roman" w:eastAsia="Times New Roman" w:hAnsi="Times New Roman" w:cs="Times New Roman"/>
                <w:color w:val="000000"/>
                <w:sz w:val="24"/>
                <w:szCs w:val="24"/>
                <w:bdr w:val="none" w:sz="0" w:space="0" w:color="auto" w:frame="1"/>
                <w:lang w:eastAsia="en-US"/>
              </w:rPr>
              <w:t xml:space="preserve">вул. Філатова, </w:t>
            </w:r>
            <w:smartTag w:uri="urn:schemas-microsoft-com:office:smarttags" w:element="metricconverter">
              <w:smartTagPr>
                <w:attr w:name="ProductID" w:val="6, м"/>
              </w:smartTagPr>
              <w:r w:rsidRPr="00386FBB">
                <w:rPr>
                  <w:rFonts w:ascii="Times New Roman" w:eastAsia="Times New Roman" w:hAnsi="Times New Roman" w:cs="Times New Roman"/>
                  <w:color w:val="000000"/>
                  <w:sz w:val="24"/>
                  <w:szCs w:val="24"/>
                  <w:bdr w:val="none" w:sz="0" w:space="0" w:color="auto" w:frame="1"/>
                  <w:lang w:eastAsia="en-US"/>
                </w:rPr>
                <w:t>6, м</w:t>
              </w:r>
            </w:smartTag>
            <w:r w:rsidRPr="00386FBB">
              <w:rPr>
                <w:rFonts w:ascii="Times New Roman" w:eastAsia="Times New Roman" w:hAnsi="Times New Roman" w:cs="Times New Roman"/>
                <w:color w:val="000000"/>
                <w:sz w:val="24"/>
                <w:szCs w:val="24"/>
                <w:bdr w:val="none" w:sz="0" w:space="0" w:color="auto" w:frame="1"/>
                <w:lang w:eastAsia="en-US"/>
              </w:rPr>
              <w:t xml:space="preserve">. </w:t>
            </w:r>
            <w:proofErr w:type="spellStart"/>
            <w:r w:rsidRPr="00386FBB">
              <w:rPr>
                <w:rFonts w:ascii="Times New Roman" w:eastAsia="Times New Roman" w:hAnsi="Times New Roman" w:cs="Times New Roman"/>
                <w:color w:val="000000"/>
                <w:sz w:val="24"/>
                <w:szCs w:val="24"/>
                <w:bdr w:val="none" w:sz="0" w:space="0" w:color="auto" w:frame="1"/>
                <w:lang w:eastAsia="en-US"/>
              </w:rPr>
              <w:t>Ківерці</w:t>
            </w:r>
            <w:proofErr w:type="spellEnd"/>
            <w:r w:rsidRPr="00386FBB">
              <w:rPr>
                <w:rFonts w:ascii="Times New Roman" w:eastAsia="Times New Roman" w:hAnsi="Times New Roman" w:cs="Times New Roman"/>
                <w:color w:val="000000"/>
                <w:sz w:val="24"/>
                <w:szCs w:val="24"/>
                <w:bdr w:val="none" w:sz="0" w:space="0" w:color="auto" w:frame="1"/>
                <w:lang w:eastAsia="en-US"/>
              </w:rPr>
              <w:t xml:space="preserve">, Волинська обл., 45201, </w:t>
            </w:r>
          </w:p>
          <w:p w:rsidR="006A3F51" w:rsidRDefault="006A3F51" w:rsidP="006A3F51">
            <w:pPr>
              <w:ind w:left="84"/>
              <w:jc w:val="both"/>
              <w:rPr>
                <w:rFonts w:ascii="Times New Roman" w:eastAsia="Times New Roman" w:hAnsi="Times New Roman" w:cs="Times New Roman"/>
                <w:b/>
                <w:color w:val="000000"/>
                <w:sz w:val="24"/>
                <w:szCs w:val="24"/>
                <w:bdr w:val="none" w:sz="0" w:space="0" w:color="auto" w:frame="1"/>
                <w:lang w:eastAsia="en-US"/>
              </w:rPr>
            </w:pPr>
            <w:proofErr w:type="spellStart"/>
            <w:r>
              <w:rPr>
                <w:rFonts w:ascii="Times New Roman" w:eastAsia="Times New Roman" w:hAnsi="Times New Roman" w:cs="Times New Roman"/>
                <w:color w:val="000000"/>
                <w:sz w:val="24"/>
                <w:szCs w:val="24"/>
                <w:bdr w:val="none" w:sz="0" w:space="0" w:color="auto" w:frame="1"/>
                <w:lang w:eastAsia="en-US"/>
              </w:rPr>
              <w:t>тел</w:t>
            </w:r>
            <w:proofErr w:type="spellEnd"/>
            <w:r>
              <w:rPr>
                <w:rFonts w:ascii="Times New Roman" w:eastAsia="Times New Roman" w:hAnsi="Times New Roman" w:cs="Times New Roman"/>
                <w:color w:val="000000"/>
                <w:sz w:val="24"/>
                <w:szCs w:val="24"/>
                <w:bdr w:val="none" w:sz="0" w:space="0" w:color="auto" w:frame="1"/>
                <w:lang w:eastAsia="en-US"/>
              </w:rPr>
              <w:t>.:</w:t>
            </w:r>
            <w:r w:rsidRPr="00386FBB">
              <w:rPr>
                <w:rFonts w:ascii="Times New Roman" w:eastAsia="Times New Roman" w:hAnsi="Times New Roman" w:cs="Times New Roman"/>
                <w:b/>
                <w:color w:val="000000"/>
                <w:sz w:val="24"/>
                <w:szCs w:val="24"/>
                <w:bdr w:val="none" w:sz="0" w:space="0" w:color="auto" w:frame="1"/>
                <w:lang w:eastAsia="en-US"/>
              </w:rPr>
              <w:t xml:space="preserve"> (03365) 2-16-64</w:t>
            </w:r>
            <w:r>
              <w:rPr>
                <w:rFonts w:ascii="Times New Roman" w:eastAsia="Times New Roman" w:hAnsi="Times New Roman" w:cs="Times New Roman"/>
                <w:b/>
                <w:color w:val="000000"/>
                <w:sz w:val="24"/>
                <w:szCs w:val="24"/>
                <w:bdr w:val="none" w:sz="0" w:space="0" w:color="auto" w:frame="1"/>
                <w:lang w:eastAsia="en-US"/>
              </w:rPr>
              <w:t xml:space="preserve"> ; 0508330630</w:t>
            </w:r>
          </w:p>
          <w:p w:rsidR="006A3F51" w:rsidRPr="00F13015" w:rsidRDefault="006A3F51" w:rsidP="006A3F51">
            <w:pPr>
              <w:ind w:left="84"/>
              <w:jc w:val="both"/>
              <w:rPr>
                <w:lang w:eastAsia="zh-CN"/>
              </w:rPr>
            </w:pPr>
            <w:r w:rsidRPr="00386FBB">
              <w:rPr>
                <w:rFonts w:ascii="Times New Roman" w:eastAsia="Times New Roman" w:hAnsi="Times New Roman" w:cs="Times New Roman"/>
                <w:color w:val="000000"/>
                <w:sz w:val="24"/>
                <w:szCs w:val="24"/>
                <w:bdr w:val="none" w:sz="0" w:space="0" w:color="auto" w:frame="1"/>
                <w:lang w:eastAsia="en-US"/>
              </w:rPr>
              <w:t>Е-</w:t>
            </w:r>
            <w:proofErr w:type="spellStart"/>
            <w:r w:rsidRPr="00386FBB">
              <w:rPr>
                <w:rFonts w:ascii="Times New Roman" w:eastAsia="Times New Roman" w:hAnsi="Times New Roman" w:cs="Times New Roman"/>
                <w:color w:val="000000"/>
                <w:sz w:val="24"/>
                <w:szCs w:val="24"/>
                <w:bdr w:val="none" w:sz="0" w:space="0" w:color="auto" w:frame="1"/>
                <w:lang w:eastAsia="en-US"/>
              </w:rPr>
              <w:t>mail</w:t>
            </w:r>
            <w:proofErr w:type="spellEnd"/>
            <w:r w:rsidRPr="00386FBB">
              <w:rPr>
                <w:rFonts w:ascii="Times New Roman" w:eastAsia="Times New Roman" w:hAnsi="Times New Roman" w:cs="Times New Roman"/>
                <w:color w:val="000000"/>
                <w:sz w:val="24"/>
                <w:szCs w:val="24"/>
                <w:bdr w:val="none" w:sz="0" w:space="0" w:color="auto" w:frame="1"/>
                <w:lang w:eastAsia="en-US"/>
              </w:rPr>
              <w:t xml:space="preserve">: </w:t>
            </w:r>
            <w:hyperlink r:id="rId10" w:tgtFrame="_blank" w:history="1">
              <w:r w:rsidRPr="00386FBB">
                <w:rPr>
                  <w:rFonts w:ascii="Times New Roman" w:eastAsia="Times New Roman" w:hAnsi="Times New Roman" w:cs="Times New Roman"/>
                  <w:color w:val="000000"/>
                  <w:sz w:val="24"/>
                  <w:szCs w:val="24"/>
                  <w:bdr w:val="none" w:sz="0" w:space="0" w:color="auto" w:frame="1"/>
                  <w:lang w:eastAsia="en-US"/>
                </w:rPr>
                <w:t>krtmo.tdk@ukr.net</w:t>
              </w:r>
            </w:hyperlink>
          </w:p>
        </w:tc>
      </w:tr>
      <w:tr w:rsidR="00F13015" w:rsidRPr="00F13015" w:rsidTr="006A3F51">
        <w:trPr>
          <w:trHeight w:val="15"/>
          <w:jc w:val="center"/>
        </w:trPr>
        <w:tc>
          <w:tcPr>
            <w:tcW w:w="705" w:type="dxa"/>
            <w:shd w:val="clear" w:color="auto" w:fill="auto"/>
          </w:tcPr>
          <w:p w:rsidR="00C828EA" w:rsidRPr="00F13015" w:rsidRDefault="00DA401F">
            <w:pPr>
              <w:jc w:val="center"/>
              <w:rPr>
                <w:rFonts w:ascii="Times New Roman" w:eastAsia="Times New Roman" w:hAnsi="Times New Roman" w:cs="Times New Roman"/>
                <w:sz w:val="24"/>
                <w:szCs w:val="24"/>
              </w:rPr>
            </w:pPr>
            <w:r w:rsidRPr="00F13015">
              <w:rPr>
                <w:rFonts w:ascii="Times New Roman" w:eastAsia="Times New Roman" w:hAnsi="Times New Roman" w:cs="Times New Roman"/>
                <w:sz w:val="24"/>
                <w:szCs w:val="24"/>
              </w:rPr>
              <w:t>3</w:t>
            </w:r>
          </w:p>
        </w:tc>
        <w:tc>
          <w:tcPr>
            <w:tcW w:w="2805" w:type="dxa"/>
            <w:shd w:val="clear" w:color="auto" w:fill="auto"/>
          </w:tcPr>
          <w:p w:rsidR="00C828EA" w:rsidRPr="00F13015" w:rsidRDefault="00DA401F">
            <w:pPr>
              <w:rPr>
                <w:rFonts w:ascii="Times New Roman" w:eastAsia="Times New Roman" w:hAnsi="Times New Roman" w:cs="Times New Roman"/>
                <w:sz w:val="24"/>
                <w:szCs w:val="24"/>
              </w:rPr>
            </w:pPr>
            <w:r w:rsidRPr="00F13015">
              <w:rPr>
                <w:rFonts w:ascii="Times New Roman" w:eastAsia="Times New Roman" w:hAnsi="Times New Roman" w:cs="Times New Roman"/>
                <w:b/>
                <w:sz w:val="24"/>
                <w:szCs w:val="24"/>
              </w:rPr>
              <w:t>Процедура закупівлі</w:t>
            </w:r>
          </w:p>
        </w:tc>
        <w:tc>
          <w:tcPr>
            <w:tcW w:w="6450" w:type="dxa"/>
            <w:shd w:val="clear" w:color="auto" w:fill="auto"/>
          </w:tcPr>
          <w:p w:rsidR="00C828EA" w:rsidRPr="00F13015" w:rsidRDefault="00DA401F">
            <w:pPr>
              <w:jc w:val="both"/>
              <w:rPr>
                <w:rFonts w:ascii="Times New Roman" w:eastAsia="Times New Roman" w:hAnsi="Times New Roman" w:cs="Times New Roman"/>
                <w:sz w:val="24"/>
                <w:szCs w:val="24"/>
              </w:rPr>
            </w:pPr>
            <w:r w:rsidRPr="00F13015">
              <w:rPr>
                <w:rFonts w:ascii="Times New Roman" w:eastAsia="Times New Roman" w:hAnsi="Times New Roman" w:cs="Times New Roman"/>
                <w:sz w:val="24"/>
                <w:szCs w:val="24"/>
              </w:rPr>
              <w:t>відкриті торги з особливостями</w:t>
            </w:r>
          </w:p>
        </w:tc>
      </w:tr>
      <w:tr w:rsidR="00F13015" w:rsidRPr="00F13015" w:rsidTr="006A3F51">
        <w:trPr>
          <w:trHeight w:val="240"/>
          <w:jc w:val="center"/>
        </w:trPr>
        <w:tc>
          <w:tcPr>
            <w:tcW w:w="705" w:type="dxa"/>
            <w:shd w:val="clear" w:color="auto" w:fill="auto"/>
          </w:tcPr>
          <w:p w:rsidR="009812A8" w:rsidRPr="00F13015" w:rsidRDefault="009812A8" w:rsidP="009812A8">
            <w:pPr>
              <w:jc w:val="center"/>
              <w:rPr>
                <w:rFonts w:ascii="Times New Roman" w:eastAsia="Times New Roman" w:hAnsi="Times New Roman" w:cs="Times New Roman"/>
                <w:sz w:val="24"/>
                <w:szCs w:val="24"/>
              </w:rPr>
            </w:pPr>
            <w:r w:rsidRPr="00F13015">
              <w:rPr>
                <w:rFonts w:ascii="Times New Roman" w:eastAsia="Times New Roman" w:hAnsi="Times New Roman" w:cs="Times New Roman"/>
                <w:sz w:val="24"/>
                <w:szCs w:val="24"/>
              </w:rPr>
              <w:t>4</w:t>
            </w:r>
          </w:p>
        </w:tc>
        <w:tc>
          <w:tcPr>
            <w:tcW w:w="2805" w:type="dxa"/>
            <w:shd w:val="clear" w:color="auto" w:fill="auto"/>
          </w:tcPr>
          <w:p w:rsidR="009812A8" w:rsidRPr="00F13015" w:rsidRDefault="009812A8" w:rsidP="009812A8">
            <w:pPr>
              <w:rPr>
                <w:rFonts w:ascii="Times New Roman" w:eastAsia="Times New Roman" w:hAnsi="Times New Roman" w:cs="Times New Roman"/>
                <w:sz w:val="24"/>
                <w:szCs w:val="24"/>
              </w:rPr>
            </w:pPr>
            <w:r w:rsidRPr="00F13015">
              <w:rPr>
                <w:rFonts w:ascii="Times New Roman" w:eastAsia="Times New Roman" w:hAnsi="Times New Roman" w:cs="Times New Roman"/>
                <w:b/>
                <w:sz w:val="24"/>
                <w:szCs w:val="24"/>
              </w:rPr>
              <w:t>Інформація про предмет закупівлі</w:t>
            </w:r>
          </w:p>
        </w:tc>
        <w:tc>
          <w:tcPr>
            <w:tcW w:w="6450" w:type="dxa"/>
            <w:shd w:val="clear" w:color="auto" w:fill="auto"/>
          </w:tcPr>
          <w:p w:rsidR="009812A8" w:rsidRPr="00F13015" w:rsidRDefault="000842D9" w:rsidP="009812A8">
            <w:pPr>
              <w:jc w:val="both"/>
              <w:rPr>
                <w:rFonts w:ascii="Times New Roman" w:hAnsi="Times New Roman"/>
                <w:sz w:val="24"/>
                <w:szCs w:val="24"/>
                <w:lang w:eastAsia="ru-RU"/>
              </w:rPr>
            </w:pPr>
            <w:r w:rsidRPr="00F13015">
              <w:rPr>
                <w:rFonts w:ascii="Times New Roman" w:hAnsi="Times New Roman"/>
                <w:sz w:val="24"/>
                <w:szCs w:val="24"/>
                <w:lang w:eastAsia="ru-RU"/>
              </w:rPr>
              <w:t>Роботи</w:t>
            </w:r>
            <w:r w:rsidR="009812A8" w:rsidRPr="00F13015">
              <w:rPr>
                <w:rFonts w:ascii="Times New Roman" w:hAnsi="Times New Roman"/>
                <w:sz w:val="24"/>
                <w:szCs w:val="24"/>
                <w:lang w:eastAsia="ru-RU"/>
              </w:rPr>
              <w:t xml:space="preserve"> – згідно </w:t>
            </w:r>
            <w:r w:rsidR="00E62669" w:rsidRPr="00F13015">
              <w:rPr>
                <w:rFonts w:ascii="Times New Roman" w:hAnsi="Times New Roman"/>
                <w:sz w:val="24"/>
                <w:szCs w:val="24"/>
                <w:lang w:eastAsia="ru-RU"/>
              </w:rPr>
              <w:t xml:space="preserve">Технічна специфікація </w:t>
            </w:r>
            <w:r w:rsidR="009812A8" w:rsidRPr="00F13015">
              <w:rPr>
                <w:rFonts w:ascii="Times New Roman" w:hAnsi="Times New Roman"/>
                <w:sz w:val="24"/>
                <w:szCs w:val="24"/>
                <w:lang w:eastAsia="ru-RU"/>
              </w:rPr>
              <w:t>(</w:t>
            </w:r>
            <w:r w:rsidR="00E62669" w:rsidRPr="00F13015">
              <w:rPr>
                <w:rFonts w:ascii="Times New Roman" w:hAnsi="Times New Roman"/>
                <w:sz w:val="24"/>
                <w:szCs w:val="24"/>
                <w:lang w:eastAsia="ru-RU"/>
              </w:rPr>
              <w:t>далі по тексту - ТС</w:t>
            </w:r>
            <w:r w:rsidR="009812A8" w:rsidRPr="00F13015">
              <w:rPr>
                <w:rFonts w:ascii="Times New Roman" w:hAnsi="Times New Roman"/>
                <w:sz w:val="24"/>
                <w:szCs w:val="24"/>
                <w:lang w:eastAsia="ru-RU"/>
              </w:rPr>
              <w:t>)</w:t>
            </w:r>
          </w:p>
        </w:tc>
      </w:tr>
      <w:tr w:rsidR="00F13015" w:rsidRPr="00F13015" w:rsidTr="006A3F51">
        <w:trPr>
          <w:jc w:val="center"/>
        </w:trPr>
        <w:tc>
          <w:tcPr>
            <w:tcW w:w="705" w:type="dxa"/>
            <w:shd w:val="clear" w:color="auto" w:fill="auto"/>
          </w:tcPr>
          <w:p w:rsidR="009812A8" w:rsidRPr="00F13015" w:rsidRDefault="009812A8" w:rsidP="009812A8">
            <w:pPr>
              <w:jc w:val="center"/>
              <w:rPr>
                <w:rFonts w:ascii="Times New Roman" w:eastAsia="Times New Roman" w:hAnsi="Times New Roman" w:cs="Times New Roman"/>
                <w:sz w:val="24"/>
                <w:szCs w:val="24"/>
              </w:rPr>
            </w:pPr>
            <w:r w:rsidRPr="00F13015">
              <w:rPr>
                <w:rFonts w:ascii="Times New Roman" w:eastAsia="Times New Roman" w:hAnsi="Times New Roman" w:cs="Times New Roman"/>
                <w:sz w:val="24"/>
                <w:szCs w:val="24"/>
              </w:rPr>
              <w:t>4.1</w:t>
            </w:r>
          </w:p>
        </w:tc>
        <w:tc>
          <w:tcPr>
            <w:tcW w:w="2805" w:type="dxa"/>
            <w:shd w:val="clear" w:color="auto" w:fill="auto"/>
          </w:tcPr>
          <w:p w:rsidR="009812A8" w:rsidRPr="00F13015" w:rsidRDefault="003C1C48" w:rsidP="009812A8">
            <w:pPr>
              <w:rPr>
                <w:rFonts w:ascii="Times New Roman" w:eastAsia="Times New Roman" w:hAnsi="Times New Roman" w:cs="Times New Roman"/>
                <w:sz w:val="24"/>
                <w:szCs w:val="24"/>
              </w:rPr>
            </w:pPr>
            <w:r w:rsidRPr="00F13015">
              <w:rPr>
                <w:rFonts w:ascii="Times New Roman" w:eastAsia="Times New Roman" w:hAnsi="Times New Roman" w:cs="Times New Roman"/>
                <w:sz w:val="24"/>
                <w:szCs w:val="24"/>
              </w:rPr>
              <w:t>Н</w:t>
            </w:r>
            <w:r w:rsidR="009812A8" w:rsidRPr="00F13015">
              <w:rPr>
                <w:rFonts w:ascii="Times New Roman" w:eastAsia="Times New Roman" w:hAnsi="Times New Roman" w:cs="Times New Roman"/>
                <w:sz w:val="24"/>
                <w:szCs w:val="24"/>
              </w:rPr>
              <w:t>азва предмета закупівлі</w:t>
            </w:r>
          </w:p>
        </w:tc>
        <w:tc>
          <w:tcPr>
            <w:tcW w:w="6450" w:type="dxa"/>
            <w:shd w:val="clear" w:color="auto" w:fill="auto"/>
          </w:tcPr>
          <w:p w:rsidR="00E62669" w:rsidRPr="00F13015" w:rsidRDefault="006A3F51" w:rsidP="000842D9">
            <w:pPr>
              <w:jc w:val="both"/>
              <w:rPr>
                <w:rFonts w:ascii="Times New Roman" w:hAnsi="Times New Roman"/>
                <w:sz w:val="24"/>
                <w:szCs w:val="24"/>
              </w:rPr>
            </w:pPr>
            <w:r w:rsidRPr="006A3F51">
              <w:rPr>
                <w:rFonts w:ascii="Times New Roman" w:hAnsi="Times New Roman"/>
                <w:sz w:val="24"/>
                <w:szCs w:val="24"/>
              </w:rPr>
              <w:t xml:space="preserve">Капітальний ремонт частини даху Комунального підприємства Ківерцівська центральна лікарня Ківерцівської міської ради (головного корпусу з поліклінікою) на вулиці Філатова, 6 в </w:t>
            </w:r>
            <w:proofErr w:type="spellStart"/>
            <w:r w:rsidRPr="006A3F51">
              <w:rPr>
                <w:rFonts w:ascii="Times New Roman" w:hAnsi="Times New Roman"/>
                <w:sz w:val="24"/>
                <w:szCs w:val="24"/>
              </w:rPr>
              <w:t>м.Ківерці</w:t>
            </w:r>
            <w:proofErr w:type="spellEnd"/>
            <w:r w:rsidRPr="006A3F51">
              <w:rPr>
                <w:rFonts w:ascii="Times New Roman" w:hAnsi="Times New Roman"/>
                <w:sz w:val="24"/>
                <w:szCs w:val="24"/>
              </w:rPr>
              <w:t xml:space="preserve"> Волинської області</w:t>
            </w:r>
          </w:p>
          <w:p w:rsidR="009812A8" w:rsidRPr="00F13015" w:rsidRDefault="009812A8" w:rsidP="000842D9">
            <w:pPr>
              <w:jc w:val="both"/>
              <w:rPr>
                <w:rFonts w:ascii="Times New Roman" w:hAnsi="Times New Roman"/>
                <w:sz w:val="24"/>
                <w:szCs w:val="24"/>
              </w:rPr>
            </w:pPr>
            <w:r w:rsidRPr="00F13015">
              <w:rPr>
                <w:rFonts w:ascii="Times New Roman" w:hAnsi="Times New Roman"/>
                <w:sz w:val="24"/>
                <w:szCs w:val="24"/>
              </w:rPr>
              <w:t>(</w:t>
            </w:r>
            <w:r w:rsidR="001A3273" w:rsidRPr="001A3273">
              <w:rPr>
                <w:rFonts w:ascii="Times New Roman" w:hAnsi="Times New Roman"/>
                <w:sz w:val="24"/>
                <w:szCs w:val="24"/>
              </w:rPr>
              <w:t>45450000-6 — Інші завершальні будівельні роботи</w:t>
            </w:r>
            <w:r w:rsidRPr="00F13015">
              <w:rPr>
                <w:rFonts w:ascii="Times New Roman" w:hAnsi="Times New Roman"/>
                <w:sz w:val="24"/>
                <w:szCs w:val="24"/>
              </w:rPr>
              <w:t>)</w:t>
            </w:r>
          </w:p>
        </w:tc>
      </w:tr>
      <w:tr w:rsidR="006A3F51" w:rsidRPr="0075796B" w:rsidTr="006A3F51">
        <w:trPr>
          <w:jc w:val="center"/>
        </w:trPr>
        <w:tc>
          <w:tcPr>
            <w:tcW w:w="705" w:type="dxa"/>
            <w:shd w:val="clear" w:color="auto" w:fill="auto"/>
          </w:tcPr>
          <w:p w:rsidR="006A3F51" w:rsidRPr="0075796B" w:rsidRDefault="006A3F51" w:rsidP="006A3F51">
            <w:pPr>
              <w:jc w:val="center"/>
              <w:rPr>
                <w:rFonts w:ascii="Times New Roman" w:eastAsia="Times New Roman" w:hAnsi="Times New Roman" w:cs="Times New Roman"/>
                <w:sz w:val="24"/>
                <w:szCs w:val="24"/>
              </w:rPr>
            </w:pPr>
            <w:r w:rsidRPr="0075796B">
              <w:rPr>
                <w:rFonts w:ascii="Times New Roman" w:eastAsia="Times New Roman" w:hAnsi="Times New Roman" w:cs="Times New Roman"/>
                <w:sz w:val="24"/>
                <w:szCs w:val="24"/>
              </w:rPr>
              <w:t>4.2</w:t>
            </w:r>
          </w:p>
        </w:tc>
        <w:tc>
          <w:tcPr>
            <w:tcW w:w="2805" w:type="dxa"/>
            <w:shd w:val="clear" w:color="auto" w:fill="auto"/>
          </w:tcPr>
          <w:p w:rsidR="006A3F51" w:rsidRPr="0075796B" w:rsidRDefault="006A3F51" w:rsidP="006A3F51">
            <w:pPr>
              <w:rPr>
                <w:rFonts w:ascii="Times New Roman" w:eastAsia="Times New Roman" w:hAnsi="Times New Roman" w:cs="Times New Roman"/>
                <w:sz w:val="24"/>
                <w:szCs w:val="24"/>
              </w:rPr>
            </w:pPr>
            <w:r w:rsidRPr="0075796B">
              <w:rPr>
                <w:rFonts w:ascii="Times New Roman" w:eastAsia="Times New Roman" w:hAnsi="Times New Roman" w:cs="Times New Roman"/>
                <w:sz w:val="24"/>
                <w:szCs w:val="24"/>
              </w:rPr>
              <w:t>Очікувана вартість предмета закупівлі, умови оплати</w:t>
            </w:r>
          </w:p>
        </w:tc>
        <w:tc>
          <w:tcPr>
            <w:tcW w:w="6450" w:type="dxa"/>
            <w:shd w:val="clear" w:color="auto" w:fill="auto"/>
          </w:tcPr>
          <w:p w:rsidR="006A3F51" w:rsidRPr="0075796B" w:rsidRDefault="006A3F51" w:rsidP="006A3F51">
            <w:pPr>
              <w:rPr>
                <w:rFonts w:ascii="Times New Roman" w:hAnsi="Times New Roman" w:cs="Times New Roman"/>
                <w:bCs/>
                <w:sz w:val="24"/>
                <w:szCs w:val="24"/>
              </w:rPr>
            </w:pPr>
            <w:r w:rsidRPr="0075796B">
              <w:rPr>
                <w:rFonts w:ascii="Times New Roman" w:hAnsi="Times New Roman" w:cs="Times New Roman"/>
                <w:bCs/>
                <w:sz w:val="24"/>
                <w:szCs w:val="24"/>
              </w:rPr>
              <w:t xml:space="preserve">Очікувана вартість – </w:t>
            </w:r>
            <w:r w:rsidR="0075796B" w:rsidRPr="0075796B">
              <w:rPr>
                <w:rFonts w:ascii="Times New Roman" w:hAnsi="Times New Roman" w:cs="Times New Roman"/>
                <w:bCs/>
                <w:sz w:val="24"/>
                <w:szCs w:val="24"/>
              </w:rPr>
              <w:t>8 991 871</w:t>
            </w:r>
            <w:r w:rsidRPr="0075796B">
              <w:rPr>
                <w:rFonts w:ascii="Times New Roman" w:hAnsi="Times New Roman" w:cs="Times New Roman"/>
                <w:bCs/>
                <w:sz w:val="24"/>
                <w:szCs w:val="24"/>
              </w:rPr>
              <w:t>,</w:t>
            </w:r>
            <w:r w:rsidR="0075796B" w:rsidRPr="0075796B">
              <w:rPr>
                <w:rFonts w:ascii="Times New Roman" w:hAnsi="Times New Roman" w:cs="Times New Roman"/>
                <w:bCs/>
                <w:sz w:val="24"/>
                <w:szCs w:val="24"/>
              </w:rPr>
              <w:t>2</w:t>
            </w:r>
            <w:r w:rsidRPr="0075796B">
              <w:rPr>
                <w:rFonts w:ascii="Times New Roman" w:hAnsi="Times New Roman" w:cs="Times New Roman"/>
                <w:bCs/>
                <w:sz w:val="24"/>
                <w:szCs w:val="24"/>
              </w:rPr>
              <w:t>0</w:t>
            </w:r>
            <w:r w:rsidR="0075796B" w:rsidRPr="0075796B">
              <w:rPr>
                <w:rFonts w:ascii="Times New Roman" w:hAnsi="Times New Roman" w:cs="Times New Roman"/>
                <w:bCs/>
                <w:sz w:val="24"/>
                <w:szCs w:val="24"/>
              </w:rPr>
              <w:t xml:space="preserve"> </w:t>
            </w:r>
            <w:r w:rsidRPr="0075796B">
              <w:rPr>
                <w:rFonts w:ascii="Times New Roman" w:hAnsi="Times New Roman" w:cs="Times New Roman"/>
                <w:bCs/>
                <w:sz w:val="24"/>
                <w:szCs w:val="24"/>
              </w:rPr>
              <w:t>грн. (</w:t>
            </w:r>
            <w:r w:rsidR="0075796B" w:rsidRPr="0075796B">
              <w:rPr>
                <w:rFonts w:ascii="Times New Roman" w:hAnsi="Times New Roman" w:cs="Times New Roman"/>
                <w:bCs/>
                <w:sz w:val="24"/>
                <w:szCs w:val="24"/>
              </w:rPr>
              <w:t>Вісім мільйонів дев'ятсот дев'яносто одна тисяча вісімсот сімдесят одна гривня 20 копійок</w:t>
            </w:r>
            <w:r w:rsidRPr="0075796B">
              <w:rPr>
                <w:rFonts w:ascii="Times New Roman" w:hAnsi="Times New Roman" w:cs="Times New Roman"/>
                <w:bCs/>
                <w:sz w:val="24"/>
                <w:szCs w:val="24"/>
              </w:rPr>
              <w:t>) з ПДВ.</w:t>
            </w:r>
          </w:p>
          <w:p w:rsidR="006A3F51" w:rsidRPr="0075796B" w:rsidRDefault="006A3F51" w:rsidP="006A3F51">
            <w:pPr>
              <w:jc w:val="both"/>
              <w:rPr>
                <w:rFonts w:ascii="Times New Roman" w:hAnsi="Times New Roman"/>
                <w:sz w:val="24"/>
                <w:szCs w:val="24"/>
              </w:rPr>
            </w:pPr>
            <w:r w:rsidRPr="0075796B">
              <w:rPr>
                <w:rFonts w:ascii="Times New Roman" w:hAnsi="Times New Roman" w:cs="Times New Roman"/>
                <w:bCs/>
                <w:sz w:val="24"/>
                <w:szCs w:val="24"/>
              </w:rPr>
              <w:t>Тендерна пропозиція, ціна якої є вищою, ніж очікувана вартість предмета закупівлі, до розгляду не приймається.</w:t>
            </w:r>
          </w:p>
        </w:tc>
      </w:tr>
      <w:tr w:rsidR="006A3F51" w:rsidRPr="00F13015" w:rsidTr="006A3F51">
        <w:trPr>
          <w:trHeight w:val="1119"/>
          <w:jc w:val="center"/>
        </w:trPr>
        <w:tc>
          <w:tcPr>
            <w:tcW w:w="705" w:type="dxa"/>
            <w:shd w:val="clear" w:color="auto" w:fill="auto"/>
          </w:tcPr>
          <w:p w:rsidR="006A3F51" w:rsidRPr="00F13015" w:rsidRDefault="006A3F51" w:rsidP="006A3F51">
            <w:pPr>
              <w:widowControl w:val="0"/>
              <w:jc w:val="center"/>
              <w:rPr>
                <w:rFonts w:ascii="Times New Roman" w:eastAsia="Times New Roman" w:hAnsi="Times New Roman" w:cs="Times New Roman"/>
                <w:sz w:val="24"/>
                <w:szCs w:val="24"/>
              </w:rPr>
            </w:pPr>
            <w:r w:rsidRPr="00F13015">
              <w:rPr>
                <w:rFonts w:ascii="Times New Roman" w:eastAsia="Times New Roman" w:hAnsi="Times New Roman" w:cs="Times New Roman"/>
                <w:sz w:val="24"/>
                <w:szCs w:val="24"/>
              </w:rPr>
              <w:t>4.3</w:t>
            </w:r>
          </w:p>
        </w:tc>
        <w:tc>
          <w:tcPr>
            <w:tcW w:w="2805" w:type="dxa"/>
            <w:shd w:val="clear" w:color="auto" w:fill="auto"/>
          </w:tcPr>
          <w:p w:rsidR="006A3F51" w:rsidRPr="00F13015" w:rsidRDefault="006A3F51" w:rsidP="006A3F51">
            <w:pPr>
              <w:widowControl w:val="0"/>
              <w:rPr>
                <w:rFonts w:ascii="Times New Roman" w:eastAsia="Times New Roman" w:hAnsi="Times New Roman" w:cs="Times New Roman"/>
                <w:sz w:val="24"/>
                <w:szCs w:val="24"/>
              </w:rPr>
            </w:pPr>
            <w:r w:rsidRPr="00992E19">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shd w:val="clear" w:color="auto" w:fill="auto"/>
          </w:tcPr>
          <w:p w:rsidR="006A3F51" w:rsidRPr="003A35C3" w:rsidRDefault="006A3F51" w:rsidP="006A3F51">
            <w:pPr>
              <w:widowControl w:val="0"/>
              <w:ind w:right="120"/>
              <w:jc w:val="both"/>
              <w:rPr>
                <w:rFonts w:ascii="Times New Roman" w:eastAsia="Times New Roman" w:hAnsi="Times New Roman" w:cs="Times New Roman"/>
                <w:sz w:val="24"/>
                <w:szCs w:val="24"/>
              </w:rPr>
            </w:pPr>
            <w:r w:rsidRPr="003A35C3">
              <w:rPr>
                <w:rFonts w:ascii="Times New Roman" w:eastAsia="Times New Roman" w:hAnsi="Times New Roman" w:cs="Times New Roman"/>
                <w:sz w:val="24"/>
                <w:szCs w:val="24"/>
              </w:rPr>
              <w:t>Закупівля здійснюється щодо предмета закупівлі в цілому.</w:t>
            </w:r>
          </w:p>
          <w:p w:rsidR="006A3F51" w:rsidRPr="00F13015" w:rsidRDefault="006A3F51" w:rsidP="006A3F51">
            <w:pPr>
              <w:widowControl w:val="0"/>
              <w:ind w:right="120"/>
              <w:jc w:val="both"/>
              <w:rPr>
                <w:rFonts w:ascii="Times New Roman" w:eastAsia="Times New Roman" w:hAnsi="Times New Roman" w:cs="Times New Roman"/>
                <w:i/>
                <w:sz w:val="24"/>
                <w:szCs w:val="24"/>
                <w:highlight w:val="yellow"/>
              </w:rPr>
            </w:pPr>
          </w:p>
        </w:tc>
      </w:tr>
      <w:tr w:rsidR="00F13015" w:rsidRPr="00F13015" w:rsidTr="006A3F51">
        <w:trPr>
          <w:trHeight w:val="1119"/>
          <w:jc w:val="center"/>
        </w:trPr>
        <w:tc>
          <w:tcPr>
            <w:tcW w:w="705" w:type="dxa"/>
            <w:shd w:val="clear" w:color="auto" w:fill="auto"/>
          </w:tcPr>
          <w:p w:rsidR="009812A8" w:rsidRPr="00F13015" w:rsidRDefault="006A3F51" w:rsidP="009812A8">
            <w:pPr>
              <w:widowControl w:val="0"/>
              <w:jc w:val="center"/>
              <w:rPr>
                <w:rFonts w:ascii="Times New Roman" w:eastAsia="Times New Roman" w:hAnsi="Times New Roman" w:cs="Times New Roman"/>
                <w:sz w:val="24"/>
                <w:szCs w:val="24"/>
              </w:rPr>
            </w:pPr>
            <w:r w:rsidRPr="00B17028">
              <w:rPr>
                <w:rFonts w:ascii="Times New Roman" w:eastAsia="Times New Roman" w:hAnsi="Times New Roman" w:cs="Times New Roman"/>
                <w:sz w:val="24"/>
                <w:szCs w:val="24"/>
              </w:rPr>
              <w:t>4.4</w:t>
            </w:r>
          </w:p>
        </w:tc>
        <w:tc>
          <w:tcPr>
            <w:tcW w:w="2805" w:type="dxa"/>
            <w:shd w:val="clear" w:color="auto" w:fill="auto"/>
          </w:tcPr>
          <w:p w:rsidR="009812A8" w:rsidRPr="00F13015" w:rsidRDefault="001A3273" w:rsidP="009812A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9812A8" w:rsidRPr="00F13015">
              <w:rPr>
                <w:rFonts w:ascii="Times New Roman" w:eastAsia="Times New Roman" w:hAnsi="Times New Roman" w:cs="Times New Roman"/>
                <w:sz w:val="24"/>
                <w:szCs w:val="24"/>
              </w:rPr>
              <w:t>ісце, де повинні бути виконані роботи чи надані послуги, їх обсяги</w:t>
            </w:r>
          </w:p>
        </w:tc>
        <w:tc>
          <w:tcPr>
            <w:tcW w:w="6450" w:type="dxa"/>
            <w:shd w:val="clear" w:color="auto" w:fill="auto"/>
          </w:tcPr>
          <w:p w:rsidR="001A3273" w:rsidRDefault="001A3273" w:rsidP="001A3273">
            <w:pPr>
              <w:pStyle w:val="aa"/>
              <w:spacing w:before="0" w:beforeAutospacing="0" w:after="0" w:afterAutospacing="0"/>
              <w:jc w:val="both"/>
            </w:pPr>
            <w:r>
              <w:t xml:space="preserve">Місце надання послуг: </w:t>
            </w:r>
            <w:r w:rsidRPr="0079225D">
              <w:t xml:space="preserve">вул. </w:t>
            </w:r>
            <w:r w:rsidR="00191D3F" w:rsidRPr="00191D3F">
              <w:t>Філатова, 6</w:t>
            </w:r>
            <w:r w:rsidRPr="0079225D">
              <w:t xml:space="preserve">, </w:t>
            </w:r>
            <w:r w:rsidR="00191D3F">
              <w:t>м</w:t>
            </w:r>
            <w:r w:rsidRPr="0079225D">
              <w:t xml:space="preserve">. </w:t>
            </w:r>
            <w:proofErr w:type="spellStart"/>
            <w:r w:rsidR="00191D3F" w:rsidRPr="00191D3F">
              <w:t>Ківерці</w:t>
            </w:r>
            <w:proofErr w:type="spellEnd"/>
            <w:r w:rsidRPr="0079225D">
              <w:t xml:space="preserve">, </w:t>
            </w:r>
            <w:r w:rsidR="00191D3F" w:rsidRPr="00191D3F">
              <w:t xml:space="preserve">Волинська </w:t>
            </w:r>
            <w:r w:rsidRPr="0079225D">
              <w:t>обл</w:t>
            </w:r>
            <w:r w:rsidR="00191D3F">
              <w:t>асть</w:t>
            </w:r>
            <w:r w:rsidRPr="0079225D">
              <w:t xml:space="preserve">, </w:t>
            </w:r>
            <w:r w:rsidR="00191D3F" w:rsidRPr="00191D3F">
              <w:t>45201</w:t>
            </w:r>
          </w:p>
          <w:p w:rsidR="009812A8" w:rsidRPr="00C042C3" w:rsidRDefault="001A3273" w:rsidP="00C042C3">
            <w:pPr>
              <w:jc w:val="both"/>
              <w:rPr>
                <w:rFonts w:ascii="Times New Roman" w:hAnsi="Times New Roman" w:cs="Times New Roman"/>
                <w:sz w:val="24"/>
                <w:szCs w:val="24"/>
              </w:rPr>
            </w:pPr>
            <w:r>
              <w:rPr>
                <w:rFonts w:ascii="Times New Roman" w:hAnsi="Times New Roman" w:cs="Times New Roman"/>
                <w:sz w:val="24"/>
                <w:szCs w:val="24"/>
              </w:rPr>
              <w:t xml:space="preserve">Кількість, виконання робіт: </w:t>
            </w:r>
            <w:r w:rsidR="00C042C3" w:rsidRPr="00F13015">
              <w:rPr>
                <w:rFonts w:ascii="Times New Roman" w:hAnsi="Times New Roman"/>
                <w:sz w:val="24"/>
                <w:szCs w:val="24"/>
              </w:rPr>
              <w:t xml:space="preserve">1 </w:t>
            </w:r>
            <w:r w:rsidR="00C042C3" w:rsidRPr="00F13015">
              <w:rPr>
                <w:rFonts w:ascii="Times New Roman" w:hAnsi="Times New Roman"/>
                <w:bCs/>
                <w:sz w:val="24"/>
                <w:szCs w:val="24"/>
                <w:lang w:eastAsia="ru-RU"/>
              </w:rPr>
              <w:t>робота</w:t>
            </w:r>
            <w:r w:rsidR="00C042C3">
              <w:rPr>
                <w:rFonts w:ascii="Times New Roman" w:hAnsi="Times New Roman"/>
                <w:bCs/>
                <w:sz w:val="24"/>
                <w:szCs w:val="24"/>
                <w:lang w:eastAsia="ru-RU"/>
              </w:rPr>
              <w:t>,</w:t>
            </w:r>
            <w:r w:rsidR="00C042C3">
              <w:rPr>
                <w:rFonts w:ascii="Times New Roman" w:hAnsi="Times New Roman" w:cs="Times New Roman"/>
                <w:sz w:val="24"/>
                <w:szCs w:val="24"/>
              </w:rPr>
              <w:t xml:space="preserve"> </w:t>
            </w:r>
            <w:r>
              <w:rPr>
                <w:rFonts w:ascii="Times New Roman" w:hAnsi="Times New Roman" w:cs="Times New Roman"/>
                <w:sz w:val="24"/>
                <w:szCs w:val="24"/>
              </w:rPr>
              <w:t>відповідно до</w:t>
            </w:r>
            <w:r w:rsidR="00C042C3">
              <w:rPr>
                <w:rFonts w:ascii="Times New Roman" w:hAnsi="Times New Roman" w:cs="Times New Roman"/>
                <w:sz w:val="24"/>
                <w:szCs w:val="24"/>
              </w:rPr>
              <w:t xml:space="preserve"> технічної специфікації –</w:t>
            </w:r>
            <w:r>
              <w:rPr>
                <w:rFonts w:ascii="Times New Roman" w:hAnsi="Times New Roman" w:cs="Times New Roman"/>
                <w:sz w:val="24"/>
                <w:szCs w:val="24"/>
              </w:rPr>
              <w:t xml:space="preserve"> </w:t>
            </w:r>
            <w:r>
              <w:rPr>
                <w:rFonts w:ascii="Times New Roman" w:hAnsi="Times New Roman" w:cs="Times New Roman"/>
                <w:b/>
                <w:sz w:val="24"/>
                <w:szCs w:val="24"/>
              </w:rPr>
              <w:t>Додатку </w:t>
            </w:r>
            <w:r w:rsidR="00C042C3">
              <w:rPr>
                <w:rFonts w:ascii="Times New Roman" w:hAnsi="Times New Roman" w:cs="Times New Roman"/>
                <w:b/>
                <w:sz w:val="24"/>
                <w:szCs w:val="24"/>
              </w:rPr>
              <w:t>№2</w:t>
            </w:r>
            <w:r>
              <w:rPr>
                <w:rFonts w:ascii="Times New Roman" w:hAnsi="Times New Roman" w:cs="Times New Roman"/>
                <w:sz w:val="24"/>
                <w:szCs w:val="24"/>
              </w:rPr>
              <w:t xml:space="preserve"> до тендерної документації.</w:t>
            </w:r>
          </w:p>
        </w:tc>
      </w:tr>
      <w:tr w:rsidR="00B17028" w:rsidRPr="00B17028" w:rsidTr="006A3F51">
        <w:trPr>
          <w:trHeight w:val="645"/>
          <w:jc w:val="center"/>
        </w:trPr>
        <w:tc>
          <w:tcPr>
            <w:tcW w:w="705" w:type="dxa"/>
            <w:shd w:val="clear" w:color="auto" w:fill="auto"/>
          </w:tcPr>
          <w:p w:rsidR="009812A8" w:rsidRPr="00B17028" w:rsidRDefault="006A3F51" w:rsidP="009812A8">
            <w:pPr>
              <w:widowControl w:val="0"/>
              <w:jc w:val="center"/>
              <w:rPr>
                <w:rFonts w:ascii="Times New Roman" w:eastAsia="Times New Roman" w:hAnsi="Times New Roman" w:cs="Times New Roman"/>
                <w:sz w:val="24"/>
                <w:szCs w:val="24"/>
              </w:rPr>
            </w:pPr>
            <w:r w:rsidRPr="00B17028">
              <w:rPr>
                <w:rFonts w:ascii="Times New Roman" w:eastAsia="Times New Roman" w:hAnsi="Times New Roman" w:cs="Times New Roman"/>
                <w:sz w:val="24"/>
                <w:szCs w:val="24"/>
              </w:rPr>
              <w:t>4.</w:t>
            </w:r>
            <w:r>
              <w:rPr>
                <w:rFonts w:ascii="Times New Roman" w:eastAsia="Times New Roman" w:hAnsi="Times New Roman" w:cs="Times New Roman"/>
                <w:sz w:val="24"/>
                <w:szCs w:val="24"/>
              </w:rPr>
              <w:t>5</w:t>
            </w:r>
          </w:p>
        </w:tc>
        <w:tc>
          <w:tcPr>
            <w:tcW w:w="2805" w:type="dxa"/>
            <w:shd w:val="clear" w:color="auto" w:fill="auto"/>
          </w:tcPr>
          <w:p w:rsidR="009812A8" w:rsidRPr="00B17028" w:rsidRDefault="00C042C3" w:rsidP="009812A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9812A8" w:rsidRPr="00B17028">
              <w:rPr>
                <w:rFonts w:ascii="Times New Roman" w:eastAsia="Times New Roman" w:hAnsi="Times New Roman" w:cs="Times New Roman"/>
                <w:sz w:val="24"/>
                <w:szCs w:val="24"/>
              </w:rPr>
              <w:t>троки поставки товарів, виконання робіт, надання послуг</w:t>
            </w:r>
          </w:p>
        </w:tc>
        <w:tc>
          <w:tcPr>
            <w:tcW w:w="6450" w:type="dxa"/>
            <w:shd w:val="clear" w:color="auto" w:fill="auto"/>
          </w:tcPr>
          <w:p w:rsidR="009812A8" w:rsidRPr="00B17028" w:rsidRDefault="009812A8" w:rsidP="00CC6A99">
            <w:pPr>
              <w:widowControl w:val="0"/>
              <w:rPr>
                <w:rFonts w:ascii="Times New Roman" w:eastAsia="Times New Roman" w:hAnsi="Times New Roman" w:cs="Times New Roman"/>
                <w:sz w:val="24"/>
                <w:szCs w:val="24"/>
              </w:rPr>
            </w:pPr>
            <w:r w:rsidRPr="00B17028">
              <w:rPr>
                <w:rFonts w:ascii="Times New Roman" w:hAnsi="Times New Roman"/>
                <w:sz w:val="24"/>
                <w:szCs w:val="24"/>
                <w:lang w:eastAsia="ru-RU"/>
              </w:rPr>
              <w:t xml:space="preserve">до </w:t>
            </w:r>
            <w:r w:rsidR="000842D9" w:rsidRPr="00B17028">
              <w:rPr>
                <w:rFonts w:ascii="Times New Roman" w:hAnsi="Times New Roman"/>
                <w:sz w:val="24"/>
                <w:szCs w:val="24"/>
                <w:lang w:eastAsia="ru-RU"/>
              </w:rPr>
              <w:t>31</w:t>
            </w:r>
            <w:r w:rsidRPr="00B17028">
              <w:rPr>
                <w:rFonts w:ascii="Times New Roman" w:hAnsi="Times New Roman"/>
                <w:sz w:val="24"/>
                <w:szCs w:val="24"/>
                <w:lang w:eastAsia="ru-RU"/>
              </w:rPr>
              <w:t>.12.202</w:t>
            </w:r>
            <w:r w:rsidR="0074556D">
              <w:rPr>
                <w:rFonts w:ascii="Times New Roman" w:hAnsi="Times New Roman"/>
                <w:sz w:val="24"/>
                <w:szCs w:val="24"/>
                <w:lang w:eastAsia="ru-RU"/>
              </w:rPr>
              <w:t>4</w:t>
            </w:r>
            <w:r w:rsidRPr="00B17028">
              <w:rPr>
                <w:rFonts w:ascii="Times New Roman" w:hAnsi="Times New Roman"/>
                <w:sz w:val="24"/>
                <w:szCs w:val="24"/>
                <w:lang w:eastAsia="ru-RU"/>
              </w:rPr>
              <w:t xml:space="preserve"> р.</w:t>
            </w:r>
            <w:r w:rsidRPr="00B17028">
              <w:rPr>
                <w:rFonts w:ascii="Times New Roman" w:eastAsia="Times New Roman" w:hAnsi="Times New Roman" w:cs="Times New Roman"/>
                <w:sz w:val="24"/>
                <w:szCs w:val="24"/>
              </w:rPr>
              <w:t xml:space="preserve"> включно</w:t>
            </w:r>
          </w:p>
        </w:tc>
      </w:tr>
      <w:tr w:rsidR="005D30CC" w:rsidRPr="005D30CC" w:rsidTr="006A3F51">
        <w:trPr>
          <w:trHeight w:val="841"/>
          <w:jc w:val="center"/>
        </w:trPr>
        <w:tc>
          <w:tcPr>
            <w:tcW w:w="705" w:type="dxa"/>
            <w:shd w:val="clear" w:color="auto" w:fill="auto"/>
          </w:tcPr>
          <w:p w:rsidR="009812A8" w:rsidRPr="005D30CC" w:rsidRDefault="009812A8" w:rsidP="009812A8">
            <w:pPr>
              <w:widowControl w:val="0"/>
              <w:jc w:val="center"/>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lastRenderedPageBreak/>
              <w:t>5</w:t>
            </w:r>
          </w:p>
        </w:tc>
        <w:tc>
          <w:tcPr>
            <w:tcW w:w="2805" w:type="dxa"/>
            <w:shd w:val="clear" w:color="auto" w:fill="auto"/>
          </w:tcPr>
          <w:p w:rsidR="009812A8" w:rsidRPr="005D30CC" w:rsidRDefault="009812A8" w:rsidP="009812A8">
            <w:pPr>
              <w:widowControl w:val="0"/>
              <w:rPr>
                <w:rFonts w:ascii="Times New Roman" w:eastAsia="Times New Roman" w:hAnsi="Times New Roman" w:cs="Times New Roman"/>
                <w:sz w:val="24"/>
                <w:szCs w:val="24"/>
              </w:rPr>
            </w:pPr>
            <w:r w:rsidRPr="005D30CC">
              <w:rPr>
                <w:rFonts w:ascii="Times New Roman" w:eastAsia="Times New Roman" w:hAnsi="Times New Roman" w:cs="Times New Roman"/>
                <w:b/>
                <w:sz w:val="24"/>
                <w:szCs w:val="24"/>
              </w:rPr>
              <w:t>Недискримінація учасників</w:t>
            </w:r>
            <w:r w:rsidRPr="005D30CC">
              <w:rPr>
                <w:rFonts w:ascii="Times New Roman" w:eastAsia="Times New Roman" w:hAnsi="Times New Roman" w:cs="Times New Roman"/>
              </w:rPr>
              <w:t xml:space="preserve"> </w:t>
            </w:r>
          </w:p>
        </w:tc>
        <w:tc>
          <w:tcPr>
            <w:tcW w:w="6450" w:type="dxa"/>
            <w:shd w:val="clear" w:color="auto" w:fill="auto"/>
          </w:tcPr>
          <w:p w:rsidR="009812A8" w:rsidRPr="005D30CC" w:rsidRDefault="009812A8" w:rsidP="009812A8">
            <w:pPr>
              <w:widowControl w:val="0"/>
              <w:ind w:right="14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D30CC" w:rsidRPr="005D30CC" w:rsidTr="006A3F51">
        <w:trPr>
          <w:trHeight w:val="1119"/>
          <w:jc w:val="center"/>
        </w:trPr>
        <w:tc>
          <w:tcPr>
            <w:tcW w:w="705" w:type="dxa"/>
            <w:shd w:val="clear" w:color="auto" w:fill="auto"/>
          </w:tcPr>
          <w:p w:rsidR="009812A8" w:rsidRPr="005D30CC" w:rsidRDefault="009812A8" w:rsidP="009812A8">
            <w:pPr>
              <w:widowControl w:val="0"/>
              <w:jc w:val="center"/>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6</w:t>
            </w:r>
          </w:p>
        </w:tc>
        <w:tc>
          <w:tcPr>
            <w:tcW w:w="2805" w:type="dxa"/>
            <w:shd w:val="clear" w:color="auto" w:fill="auto"/>
          </w:tcPr>
          <w:p w:rsidR="009812A8" w:rsidRPr="005D30CC" w:rsidRDefault="00C042C3" w:rsidP="009812A8">
            <w:pPr>
              <w:widowControl w:val="0"/>
              <w:rPr>
                <w:rFonts w:ascii="Times New Roman" w:eastAsia="Times New Roman" w:hAnsi="Times New Roman" w:cs="Times New Roman"/>
                <w:sz w:val="24"/>
                <w:szCs w:val="24"/>
              </w:rPr>
            </w:pPr>
            <w:r w:rsidRPr="00C042C3">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6450" w:type="dxa"/>
            <w:shd w:val="clear" w:color="auto" w:fill="auto"/>
          </w:tcPr>
          <w:p w:rsidR="009812A8" w:rsidRPr="005D30CC" w:rsidRDefault="009812A8" w:rsidP="009812A8">
            <w:pPr>
              <w:widowControl w:val="0"/>
              <w:ind w:right="14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Валютою тендерної пропозиції є гривня.</w:t>
            </w:r>
            <w:r w:rsidRPr="005D30CC">
              <w:rPr>
                <w:rFonts w:ascii="Times New Roman" w:eastAsia="Times New Roman" w:hAnsi="Times New Roman" w:cs="Times New Roman"/>
              </w:rPr>
              <w:t xml:space="preserve"> </w:t>
            </w:r>
            <w:r w:rsidRPr="005D30CC">
              <w:rPr>
                <w:rFonts w:ascii="Times New Roman" w:eastAsia="Times New Roman" w:hAnsi="Times New Roman" w:cs="Times New Roman"/>
                <w:b/>
                <w:i/>
                <w:sz w:val="24"/>
                <w:szCs w:val="24"/>
              </w:rPr>
              <w:t>У разі якщо учасником процедури закупівлі є нерезидент</w:t>
            </w:r>
            <w:r w:rsidRPr="005D30CC">
              <w:rPr>
                <w:rFonts w:ascii="Times New Roman" w:eastAsia="Times New Roman" w:hAnsi="Times New Roman" w:cs="Times New Roman"/>
                <w:b/>
                <w:sz w:val="24"/>
                <w:szCs w:val="24"/>
              </w:rPr>
              <w:t xml:space="preserve">,  </w:t>
            </w:r>
            <w:r w:rsidRPr="005D30CC">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5D30CC" w:rsidRPr="005D30CC" w:rsidTr="006A3F51">
        <w:trPr>
          <w:trHeight w:val="1119"/>
          <w:jc w:val="center"/>
        </w:trPr>
        <w:tc>
          <w:tcPr>
            <w:tcW w:w="705" w:type="dxa"/>
            <w:shd w:val="clear" w:color="auto" w:fill="auto"/>
          </w:tcPr>
          <w:p w:rsidR="00B336B4" w:rsidRPr="005D30CC" w:rsidRDefault="00B336B4" w:rsidP="009812A8">
            <w:pPr>
              <w:widowControl w:val="0"/>
              <w:jc w:val="center"/>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7</w:t>
            </w:r>
          </w:p>
        </w:tc>
        <w:tc>
          <w:tcPr>
            <w:tcW w:w="2805" w:type="dxa"/>
            <w:shd w:val="clear" w:color="auto" w:fill="auto"/>
          </w:tcPr>
          <w:p w:rsidR="00B336B4" w:rsidRPr="005D30CC" w:rsidRDefault="00B336B4" w:rsidP="009812A8">
            <w:pPr>
              <w:widowControl w:val="0"/>
              <w:rPr>
                <w:rFonts w:ascii="Times New Roman" w:eastAsia="Times New Roman" w:hAnsi="Times New Roman" w:cs="Times New Roman"/>
                <w:b/>
                <w:sz w:val="24"/>
                <w:szCs w:val="24"/>
              </w:rPr>
            </w:pPr>
            <w:r w:rsidRPr="005D30CC">
              <w:rPr>
                <w:rFonts w:ascii="Times New Roman" w:eastAsia="Times New Roman" w:hAnsi="Times New Roman" w:cs="Times New Roman"/>
                <w:b/>
                <w:sz w:val="24"/>
                <w:szCs w:val="24"/>
              </w:rPr>
              <w:t>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6450" w:type="dxa"/>
            <w:shd w:val="clear" w:color="auto" w:fill="auto"/>
          </w:tcPr>
          <w:p w:rsidR="00B336B4" w:rsidRPr="005D30CC" w:rsidRDefault="00B336B4" w:rsidP="009812A8">
            <w:pPr>
              <w:widowControl w:val="0"/>
              <w:ind w:right="140"/>
              <w:jc w:val="both"/>
              <w:rPr>
                <w:rFonts w:ascii="Times New Roman" w:eastAsia="Times New Roman" w:hAnsi="Times New Roman" w:cs="Times New Roman"/>
                <w:sz w:val="24"/>
                <w:szCs w:val="24"/>
              </w:rPr>
            </w:pPr>
            <w:r w:rsidRPr="005D30CC">
              <w:rPr>
                <w:rFonts w:ascii="Times New Roman" w:hAnsi="Times New Roman"/>
                <w:sz w:val="24"/>
                <w:szCs w:val="24"/>
                <w:lang w:eastAsia="ru-RU"/>
              </w:rPr>
              <w:t>Ціна тендерної пропозиції не може перевищувати очікувану вартість предмета закупівлі.</w:t>
            </w:r>
          </w:p>
        </w:tc>
      </w:tr>
      <w:tr w:rsidR="005D30CC" w:rsidRPr="005D30CC" w:rsidTr="006A3F51">
        <w:trPr>
          <w:trHeight w:val="1119"/>
          <w:jc w:val="center"/>
        </w:trPr>
        <w:tc>
          <w:tcPr>
            <w:tcW w:w="705" w:type="dxa"/>
            <w:shd w:val="clear" w:color="auto" w:fill="auto"/>
          </w:tcPr>
          <w:p w:rsidR="009812A8" w:rsidRPr="005D30CC" w:rsidRDefault="00B336B4" w:rsidP="009812A8">
            <w:pPr>
              <w:widowControl w:val="0"/>
              <w:jc w:val="center"/>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8</w:t>
            </w:r>
          </w:p>
        </w:tc>
        <w:tc>
          <w:tcPr>
            <w:tcW w:w="2805" w:type="dxa"/>
            <w:shd w:val="clear" w:color="auto" w:fill="auto"/>
          </w:tcPr>
          <w:p w:rsidR="009812A8" w:rsidRPr="005D30CC" w:rsidRDefault="009812A8" w:rsidP="009812A8">
            <w:pPr>
              <w:widowControl w:val="0"/>
              <w:rPr>
                <w:rFonts w:ascii="Times New Roman" w:eastAsia="Times New Roman" w:hAnsi="Times New Roman" w:cs="Times New Roman"/>
                <w:sz w:val="24"/>
                <w:szCs w:val="24"/>
              </w:rPr>
            </w:pPr>
            <w:r w:rsidRPr="005D30CC">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shd w:val="clear" w:color="auto" w:fill="auto"/>
          </w:tcPr>
          <w:p w:rsidR="009812A8" w:rsidRPr="005D30CC" w:rsidRDefault="009812A8" w:rsidP="009812A8">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Мова тендерної пропозиції – українська.</w:t>
            </w:r>
          </w:p>
          <w:p w:rsidR="009812A8" w:rsidRPr="005D30CC" w:rsidRDefault="009812A8" w:rsidP="009812A8">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9812A8" w:rsidRPr="005D30CC" w:rsidRDefault="009812A8" w:rsidP="009812A8">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812A8" w:rsidRPr="005D30CC" w:rsidRDefault="009812A8" w:rsidP="009812A8">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5D30CC">
              <w:rPr>
                <w:rFonts w:ascii="Times New Roman" w:eastAsia="Times New Roman" w:hAnsi="Times New Roman" w:cs="Times New Roman"/>
                <w:sz w:val="24"/>
                <w:szCs w:val="24"/>
              </w:rPr>
              <w:t>знака</w:t>
            </w:r>
            <w:proofErr w:type="spellEnd"/>
            <w:r w:rsidRPr="005D30CC">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9812A8" w:rsidRPr="005D30CC" w:rsidRDefault="009812A8" w:rsidP="009812A8">
            <w:pPr>
              <w:widowControl w:val="0"/>
              <w:jc w:val="both"/>
              <w:rPr>
                <w:rFonts w:ascii="Times New Roman" w:eastAsia="Times New Roman" w:hAnsi="Times New Roman" w:cs="Times New Roman"/>
                <w:b/>
                <w:sz w:val="24"/>
                <w:szCs w:val="24"/>
              </w:rPr>
            </w:pPr>
            <w:r w:rsidRPr="005D30CC">
              <w:rPr>
                <w:rFonts w:ascii="Times New Roman" w:eastAsia="Times New Roman" w:hAnsi="Times New Roman" w:cs="Times New Roman"/>
                <w:b/>
                <w:sz w:val="24"/>
                <w:szCs w:val="24"/>
              </w:rPr>
              <w:t>Виключення:</w:t>
            </w:r>
          </w:p>
          <w:p w:rsidR="009812A8" w:rsidRPr="005D30CC" w:rsidRDefault="009812A8" w:rsidP="009812A8">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9812A8" w:rsidRPr="005D30CC" w:rsidRDefault="009812A8" w:rsidP="009812A8">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D30CC">
              <w:rPr>
                <w:rFonts w:ascii="Times New Roman" w:eastAsia="Times New Roman" w:hAnsi="Times New Roman" w:cs="Times New Roman"/>
                <w:sz w:val="24"/>
                <w:szCs w:val="24"/>
              </w:rPr>
              <w:t>вимозі</w:t>
            </w:r>
            <w:proofErr w:type="spellEnd"/>
            <w:r w:rsidRPr="005D30CC">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D30CC" w:rsidRPr="005D30CC" w:rsidTr="006A3F51">
        <w:trPr>
          <w:trHeight w:val="501"/>
          <w:jc w:val="center"/>
        </w:trPr>
        <w:tc>
          <w:tcPr>
            <w:tcW w:w="9960" w:type="dxa"/>
            <w:gridSpan w:val="3"/>
            <w:shd w:val="clear" w:color="auto" w:fill="auto"/>
            <w:vAlign w:val="center"/>
          </w:tcPr>
          <w:p w:rsidR="009812A8" w:rsidRPr="005D30CC" w:rsidRDefault="009812A8" w:rsidP="009812A8">
            <w:pPr>
              <w:widowControl w:val="0"/>
              <w:jc w:val="center"/>
              <w:rPr>
                <w:rFonts w:ascii="Times New Roman" w:eastAsia="Times New Roman" w:hAnsi="Times New Roman" w:cs="Times New Roman"/>
                <w:sz w:val="24"/>
                <w:szCs w:val="24"/>
              </w:rPr>
            </w:pPr>
            <w:r w:rsidRPr="005D30CC">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5D30CC" w:rsidRPr="005D30CC" w:rsidTr="006A3F51">
        <w:trPr>
          <w:trHeight w:val="1975"/>
          <w:jc w:val="center"/>
        </w:trPr>
        <w:tc>
          <w:tcPr>
            <w:tcW w:w="705" w:type="dxa"/>
            <w:shd w:val="clear" w:color="auto" w:fill="auto"/>
          </w:tcPr>
          <w:p w:rsidR="009812A8" w:rsidRPr="005D30CC" w:rsidRDefault="009812A8" w:rsidP="009812A8">
            <w:pPr>
              <w:widowControl w:val="0"/>
              <w:jc w:val="center"/>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1</w:t>
            </w:r>
          </w:p>
        </w:tc>
        <w:tc>
          <w:tcPr>
            <w:tcW w:w="2805" w:type="dxa"/>
            <w:shd w:val="clear" w:color="auto" w:fill="auto"/>
          </w:tcPr>
          <w:p w:rsidR="009812A8" w:rsidRPr="005D30CC" w:rsidRDefault="009812A8" w:rsidP="009812A8">
            <w:pPr>
              <w:widowControl w:val="0"/>
              <w:rPr>
                <w:rFonts w:ascii="Times New Roman" w:eastAsia="Times New Roman" w:hAnsi="Times New Roman" w:cs="Times New Roman"/>
                <w:b/>
                <w:sz w:val="24"/>
                <w:szCs w:val="24"/>
              </w:rPr>
            </w:pPr>
            <w:r w:rsidRPr="005D30CC">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shd w:val="clear" w:color="auto" w:fill="auto"/>
          </w:tcPr>
          <w:p w:rsidR="009812A8" w:rsidRPr="005D30CC" w:rsidRDefault="009812A8" w:rsidP="009812A8">
            <w:pPr>
              <w:widowControl w:val="0"/>
              <w:jc w:val="both"/>
              <w:rPr>
                <w:rFonts w:ascii="Times New Roman" w:eastAsia="Times New Roman" w:hAnsi="Times New Roman" w:cs="Times New Roman"/>
                <w:sz w:val="24"/>
                <w:szCs w:val="24"/>
                <w:highlight w:val="white"/>
              </w:rPr>
            </w:pPr>
            <w:r w:rsidRPr="005D30C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812A8" w:rsidRPr="005D30CC" w:rsidRDefault="009812A8" w:rsidP="009812A8">
            <w:pPr>
              <w:widowControl w:val="0"/>
              <w:jc w:val="both"/>
              <w:rPr>
                <w:rFonts w:ascii="Times New Roman" w:eastAsia="Times New Roman" w:hAnsi="Times New Roman" w:cs="Times New Roman"/>
                <w:sz w:val="24"/>
                <w:szCs w:val="24"/>
                <w:highlight w:val="white"/>
              </w:rPr>
            </w:pPr>
            <w:r w:rsidRPr="005D30C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812A8" w:rsidRPr="005D30CC" w:rsidRDefault="009812A8" w:rsidP="009812A8">
            <w:pPr>
              <w:widowControl w:val="0"/>
              <w:jc w:val="both"/>
              <w:rPr>
                <w:rFonts w:ascii="Times New Roman" w:eastAsia="Times New Roman" w:hAnsi="Times New Roman" w:cs="Times New Roman"/>
                <w:sz w:val="24"/>
                <w:szCs w:val="24"/>
                <w:highlight w:val="white"/>
              </w:rPr>
            </w:pPr>
            <w:r w:rsidRPr="005D30CC">
              <w:rPr>
                <w:rFonts w:ascii="Times New Roman" w:eastAsia="Times New Roman" w:hAnsi="Times New Roman" w:cs="Times New Roman"/>
                <w:sz w:val="24"/>
                <w:szCs w:val="24"/>
                <w:highlight w:val="white"/>
              </w:rPr>
              <w:t xml:space="preserve">Замовник повинен </w:t>
            </w:r>
            <w:r w:rsidRPr="005D30CC">
              <w:rPr>
                <w:rFonts w:ascii="Times New Roman" w:eastAsia="Times New Roman" w:hAnsi="Times New Roman" w:cs="Times New Roman"/>
                <w:b/>
                <w:i/>
                <w:sz w:val="24"/>
                <w:szCs w:val="24"/>
                <w:highlight w:val="white"/>
              </w:rPr>
              <w:t>протягом трьох днів</w:t>
            </w:r>
            <w:r w:rsidRPr="005D30C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812A8" w:rsidRPr="005D30CC" w:rsidRDefault="009812A8" w:rsidP="009812A8">
            <w:pPr>
              <w:widowControl w:val="0"/>
              <w:jc w:val="both"/>
              <w:rPr>
                <w:rFonts w:ascii="Times New Roman" w:eastAsia="Times New Roman" w:hAnsi="Times New Roman" w:cs="Times New Roman"/>
                <w:sz w:val="24"/>
                <w:szCs w:val="24"/>
                <w:highlight w:val="white"/>
              </w:rPr>
            </w:pPr>
            <w:r w:rsidRPr="005D30CC">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812A8" w:rsidRPr="005D30CC" w:rsidRDefault="009812A8" w:rsidP="009812A8">
            <w:pPr>
              <w:widowControl w:val="0"/>
              <w:jc w:val="both"/>
              <w:rPr>
                <w:rFonts w:ascii="Times New Roman" w:eastAsia="Times New Roman" w:hAnsi="Times New Roman" w:cs="Times New Roman"/>
                <w:i/>
                <w:sz w:val="24"/>
                <w:szCs w:val="24"/>
              </w:rPr>
            </w:pPr>
            <w:r w:rsidRPr="005D30C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D30CC">
              <w:rPr>
                <w:rFonts w:ascii="Times New Roman" w:eastAsia="Times New Roman" w:hAnsi="Times New Roman" w:cs="Times New Roman"/>
                <w:b/>
                <w:i/>
                <w:sz w:val="24"/>
                <w:szCs w:val="24"/>
                <w:highlight w:val="white"/>
              </w:rPr>
              <w:t>не менш як на чотири дні.</w:t>
            </w:r>
          </w:p>
        </w:tc>
      </w:tr>
      <w:tr w:rsidR="005D30CC" w:rsidRPr="005D30CC" w:rsidTr="006A3F51">
        <w:trPr>
          <w:trHeight w:val="1119"/>
          <w:jc w:val="center"/>
        </w:trPr>
        <w:tc>
          <w:tcPr>
            <w:tcW w:w="705" w:type="dxa"/>
            <w:shd w:val="clear" w:color="auto" w:fill="auto"/>
          </w:tcPr>
          <w:p w:rsidR="009812A8" w:rsidRPr="005D30CC" w:rsidRDefault="009812A8" w:rsidP="009812A8">
            <w:pPr>
              <w:widowControl w:val="0"/>
              <w:jc w:val="center"/>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2</w:t>
            </w:r>
          </w:p>
        </w:tc>
        <w:tc>
          <w:tcPr>
            <w:tcW w:w="2805" w:type="dxa"/>
            <w:shd w:val="clear" w:color="auto" w:fill="auto"/>
          </w:tcPr>
          <w:p w:rsidR="009812A8" w:rsidRPr="005D30CC" w:rsidRDefault="009812A8" w:rsidP="009812A8">
            <w:pPr>
              <w:widowControl w:val="0"/>
              <w:rPr>
                <w:rFonts w:ascii="Times New Roman" w:eastAsia="Times New Roman" w:hAnsi="Times New Roman" w:cs="Times New Roman"/>
                <w:sz w:val="24"/>
                <w:szCs w:val="24"/>
              </w:rPr>
            </w:pPr>
            <w:r w:rsidRPr="005D30CC">
              <w:rPr>
                <w:rFonts w:ascii="Times New Roman" w:eastAsia="Times New Roman" w:hAnsi="Times New Roman" w:cs="Times New Roman"/>
                <w:b/>
                <w:sz w:val="24"/>
                <w:szCs w:val="24"/>
              </w:rPr>
              <w:t>Внесення змін до тендерної документації</w:t>
            </w:r>
          </w:p>
        </w:tc>
        <w:tc>
          <w:tcPr>
            <w:tcW w:w="6450" w:type="dxa"/>
            <w:shd w:val="clear" w:color="auto" w:fill="auto"/>
          </w:tcPr>
          <w:p w:rsidR="009812A8" w:rsidRPr="005D30CC" w:rsidRDefault="009812A8" w:rsidP="009812A8">
            <w:pPr>
              <w:spacing w:before="120"/>
              <w:jc w:val="both"/>
              <w:rPr>
                <w:rFonts w:ascii="Times New Roman" w:eastAsia="Times New Roman" w:hAnsi="Times New Roman" w:cs="Times New Roman"/>
                <w:sz w:val="24"/>
                <w:szCs w:val="24"/>
                <w:highlight w:val="white"/>
              </w:rPr>
            </w:pPr>
            <w:r w:rsidRPr="005D30CC">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5D30CC">
                <w:rPr>
                  <w:rFonts w:ascii="Times New Roman" w:eastAsia="Times New Roman" w:hAnsi="Times New Roman" w:cs="Times New Roman"/>
                  <w:sz w:val="24"/>
                  <w:szCs w:val="24"/>
                  <w:highlight w:val="white"/>
                </w:rPr>
                <w:t>статті 8</w:t>
              </w:r>
            </w:hyperlink>
            <w:r w:rsidRPr="005D30CC">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5D30CC">
              <w:rPr>
                <w:rFonts w:ascii="Times New Roman" w:eastAsia="Times New Roman" w:hAnsi="Times New Roman" w:cs="Times New Roman"/>
                <w:sz w:val="24"/>
                <w:szCs w:val="24"/>
                <w:highlight w:val="white"/>
              </w:rPr>
              <w:t>внести</w:t>
            </w:r>
            <w:proofErr w:type="spellEnd"/>
            <w:r w:rsidRPr="005D30CC">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812A8" w:rsidRPr="005D30CC" w:rsidRDefault="009812A8" w:rsidP="009812A8">
            <w:pPr>
              <w:widowControl w:val="0"/>
              <w:jc w:val="both"/>
              <w:rPr>
                <w:rFonts w:ascii="Times New Roman" w:eastAsia="Times New Roman" w:hAnsi="Times New Roman" w:cs="Times New Roman"/>
                <w:sz w:val="24"/>
                <w:szCs w:val="24"/>
                <w:highlight w:val="white"/>
              </w:rPr>
            </w:pPr>
            <w:r w:rsidRPr="005D30C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D30CC">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5D30CC">
              <w:rPr>
                <w:rFonts w:ascii="Times New Roman" w:eastAsia="Times New Roman" w:hAnsi="Times New Roman" w:cs="Times New Roman"/>
                <w:i/>
                <w:sz w:val="24"/>
                <w:szCs w:val="24"/>
                <w:highlight w:val="white"/>
              </w:rPr>
              <w:t xml:space="preserve"> </w:t>
            </w:r>
            <w:r w:rsidRPr="005D30CC">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5D30CC">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5D30CC">
              <w:rPr>
                <w:rFonts w:ascii="Times New Roman" w:eastAsia="Times New Roman" w:hAnsi="Times New Roman" w:cs="Times New Roman"/>
                <w:sz w:val="24"/>
                <w:szCs w:val="24"/>
                <w:highlight w:val="white"/>
              </w:rPr>
              <w:t>машинозчитувальному</w:t>
            </w:r>
            <w:proofErr w:type="spellEnd"/>
            <w:r w:rsidRPr="005D30CC">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D30CC" w:rsidRPr="005D30CC" w:rsidTr="006A3F51">
        <w:trPr>
          <w:trHeight w:val="480"/>
          <w:jc w:val="center"/>
        </w:trPr>
        <w:tc>
          <w:tcPr>
            <w:tcW w:w="9960" w:type="dxa"/>
            <w:gridSpan w:val="3"/>
            <w:shd w:val="clear" w:color="auto" w:fill="auto"/>
            <w:vAlign w:val="center"/>
          </w:tcPr>
          <w:p w:rsidR="009812A8" w:rsidRPr="005D30CC" w:rsidRDefault="009812A8" w:rsidP="009812A8">
            <w:pPr>
              <w:widowControl w:val="0"/>
              <w:jc w:val="center"/>
              <w:rPr>
                <w:rFonts w:ascii="Times New Roman" w:eastAsia="Times New Roman" w:hAnsi="Times New Roman" w:cs="Times New Roman"/>
                <w:sz w:val="24"/>
                <w:szCs w:val="24"/>
              </w:rPr>
            </w:pPr>
            <w:r w:rsidRPr="005D30CC">
              <w:rPr>
                <w:rFonts w:ascii="Times New Roman" w:eastAsia="Times New Roman" w:hAnsi="Times New Roman" w:cs="Times New Roman"/>
                <w:b/>
                <w:sz w:val="24"/>
                <w:szCs w:val="24"/>
              </w:rPr>
              <w:t>Розділ 3. Інструкція з підготовки тендерної пропозиції</w:t>
            </w:r>
          </w:p>
        </w:tc>
      </w:tr>
      <w:tr w:rsidR="005D30CC" w:rsidRPr="005D30CC" w:rsidTr="006A3F51">
        <w:trPr>
          <w:trHeight w:val="1119"/>
          <w:jc w:val="center"/>
        </w:trPr>
        <w:tc>
          <w:tcPr>
            <w:tcW w:w="705" w:type="dxa"/>
            <w:shd w:val="clear" w:color="auto" w:fill="auto"/>
          </w:tcPr>
          <w:p w:rsidR="009812A8" w:rsidRPr="005D30CC" w:rsidRDefault="009812A8" w:rsidP="009812A8">
            <w:pPr>
              <w:widowControl w:val="0"/>
              <w:jc w:val="center"/>
              <w:rPr>
                <w:rFonts w:ascii="Times New Roman" w:eastAsia="Times New Roman" w:hAnsi="Times New Roman" w:cs="Times New Roman"/>
                <w:sz w:val="24"/>
                <w:szCs w:val="24"/>
              </w:rPr>
            </w:pPr>
            <w:r w:rsidRPr="005D30CC">
              <w:rPr>
                <w:rFonts w:ascii="Times New Roman" w:eastAsia="Times New Roman" w:hAnsi="Times New Roman" w:cs="Times New Roman"/>
                <w:b/>
                <w:sz w:val="24"/>
                <w:szCs w:val="24"/>
              </w:rPr>
              <w:t>1</w:t>
            </w:r>
          </w:p>
        </w:tc>
        <w:tc>
          <w:tcPr>
            <w:tcW w:w="2805" w:type="dxa"/>
            <w:shd w:val="clear" w:color="auto" w:fill="auto"/>
          </w:tcPr>
          <w:p w:rsidR="009812A8" w:rsidRPr="005D30CC" w:rsidRDefault="009812A8" w:rsidP="009812A8">
            <w:pPr>
              <w:widowControl w:val="0"/>
              <w:rPr>
                <w:rFonts w:ascii="Times New Roman" w:eastAsia="Times New Roman" w:hAnsi="Times New Roman" w:cs="Times New Roman"/>
                <w:sz w:val="24"/>
                <w:szCs w:val="24"/>
              </w:rPr>
            </w:pPr>
            <w:r w:rsidRPr="005D30CC">
              <w:rPr>
                <w:rFonts w:ascii="Times New Roman" w:eastAsia="Times New Roman" w:hAnsi="Times New Roman" w:cs="Times New Roman"/>
                <w:b/>
                <w:sz w:val="24"/>
                <w:szCs w:val="24"/>
              </w:rPr>
              <w:t>Зміст і спосіб подання тендерної пропозиції</w:t>
            </w:r>
          </w:p>
        </w:tc>
        <w:tc>
          <w:tcPr>
            <w:tcW w:w="6450" w:type="dxa"/>
            <w:shd w:val="clear" w:color="auto" w:fill="auto"/>
            <w:vAlign w:val="center"/>
          </w:tcPr>
          <w:p w:rsidR="009812A8" w:rsidRPr="005D30CC" w:rsidRDefault="006908EA" w:rsidP="009812A8">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xml:space="preserve">1. </w:t>
            </w:r>
            <w:r w:rsidR="009812A8" w:rsidRPr="005D30C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9812A8" w:rsidRPr="005D30CC" w:rsidRDefault="009812A8" w:rsidP="009812A8">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5D30CC">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5D30CC">
                <w:rPr>
                  <w:rFonts w:ascii="Times New Roman" w:eastAsia="Times New Roman" w:hAnsi="Times New Roman" w:cs="Times New Roman"/>
                  <w:sz w:val="24"/>
                  <w:szCs w:val="24"/>
                </w:rPr>
                <w:t>пункті 47</w:t>
              </w:r>
            </w:hyperlink>
            <w:r w:rsidRPr="005D30CC">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812A8" w:rsidRPr="005D30CC" w:rsidRDefault="009812A8" w:rsidP="009812A8">
            <w:pPr>
              <w:widowControl w:val="0"/>
              <w:numPr>
                <w:ilvl w:val="0"/>
                <w:numId w:val="1"/>
              </w:numPr>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w:t>
            </w:r>
            <w:r w:rsidR="006633A7" w:rsidRPr="005D30CC">
              <w:rPr>
                <w:rFonts w:ascii="Times New Roman" w:eastAsia="Times New Roman" w:hAnsi="Times New Roman" w:cs="Times New Roman"/>
                <w:sz w:val="24"/>
                <w:szCs w:val="24"/>
              </w:rPr>
              <w:t>(надається згідно з Додатком № 1</w:t>
            </w:r>
            <w:r w:rsidR="006633A7" w:rsidRPr="005D30CC">
              <w:rPr>
                <w:rFonts w:ascii="Times New Roman" w:eastAsia="Times New Roman" w:hAnsi="Times New Roman" w:cs="Times New Roman"/>
                <w:i/>
                <w:sz w:val="24"/>
                <w:szCs w:val="24"/>
              </w:rPr>
              <w:t xml:space="preserve"> </w:t>
            </w:r>
            <w:r w:rsidR="006633A7" w:rsidRPr="005D30CC">
              <w:rPr>
                <w:rFonts w:ascii="Times New Roman" w:eastAsia="Times New Roman" w:hAnsi="Times New Roman" w:cs="Times New Roman"/>
                <w:sz w:val="24"/>
                <w:szCs w:val="24"/>
              </w:rPr>
              <w:t>до тендерної документації)</w:t>
            </w:r>
            <w:r w:rsidRPr="005D30CC">
              <w:rPr>
                <w:rFonts w:ascii="Times New Roman" w:eastAsia="Times New Roman" w:hAnsi="Times New Roman" w:cs="Times New Roman"/>
                <w:sz w:val="24"/>
                <w:szCs w:val="24"/>
              </w:rPr>
              <w:t>;</w:t>
            </w:r>
          </w:p>
          <w:p w:rsidR="009812A8" w:rsidRPr="005D30CC" w:rsidRDefault="009812A8" w:rsidP="009812A8">
            <w:pPr>
              <w:widowControl w:val="0"/>
              <w:numPr>
                <w:ilvl w:val="0"/>
                <w:numId w:val="1"/>
              </w:numPr>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xml:space="preserve">інформацією щодо відсутності підстав, установлених в пункті 47 </w:t>
            </w:r>
            <w:r w:rsidR="006633A7" w:rsidRPr="005D30CC">
              <w:rPr>
                <w:rFonts w:ascii="Times New Roman" w:eastAsia="Times New Roman" w:hAnsi="Times New Roman" w:cs="Times New Roman"/>
                <w:sz w:val="24"/>
                <w:szCs w:val="24"/>
              </w:rPr>
              <w:t>Особливостей</w:t>
            </w:r>
            <w:r w:rsidRPr="005D30CC">
              <w:rPr>
                <w:rFonts w:ascii="Times New Roman" w:eastAsia="Times New Roman" w:hAnsi="Times New Roman" w:cs="Times New Roman"/>
                <w:sz w:val="24"/>
                <w:szCs w:val="24"/>
              </w:rPr>
              <w:t xml:space="preserve"> </w:t>
            </w:r>
            <w:r w:rsidR="006633A7" w:rsidRPr="005D30CC">
              <w:rPr>
                <w:rFonts w:ascii="Times New Roman" w:eastAsia="Times New Roman" w:hAnsi="Times New Roman" w:cs="Times New Roman"/>
                <w:sz w:val="24"/>
                <w:szCs w:val="24"/>
              </w:rPr>
              <w:t>(надається згідно з Додатком № 1</w:t>
            </w:r>
            <w:r w:rsidR="006633A7" w:rsidRPr="005D30CC">
              <w:rPr>
                <w:rFonts w:ascii="Times New Roman" w:eastAsia="Times New Roman" w:hAnsi="Times New Roman" w:cs="Times New Roman"/>
                <w:i/>
                <w:sz w:val="24"/>
                <w:szCs w:val="24"/>
              </w:rPr>
              <w:t xml:space="preserve"> </w:t>
            </w:r>
            <w:r w:rsidR="006633A7" w:rsidRPr="005D30CC">
              <w:rPr>
                <w:rFonts w:ascii="Times New Roman" w:eastAsia="Times New Roman" w:hAnsi="Times New Roman" w:cs="Times New Roman"/>
                <w:sz w:val="24"/>
                <w:szCs w:val="24"/>
              </w:rPr>
              <w:t>до тендерної документації)</w:t>
            </w:r>
            <w:r w:rsidRPr="005D30CC">
              <w:rPr>
                <w:rFonts w:ascii="Times New Roman" w:eastAsia="Times New Roman" w:hAnsi="Times New Roman" w:cs="Times New Roman"/>
                <w:sz w:val="24"/>
                <w:szCs w:val="24"/>
              </w:rPr>
              <w:t>;</w:t>
            </w:r>
          </w:p>
          <w:p w:rsidR="009812A8" w:rsidRPr="005D30CC" w:rsidRDefault="009812A8" w:rsidP="009812A8">
            <w:pPr>
              <w:widowControl w:val="0"/>
              <w:numPr>
                <w:ilvl w:val="0"/>
                <w:numId w:val="1"/>
              </w:numPr>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5D30CC">
                <w:rPr>
                  <w:rFonts w:ascii="Times New Roman" w:eastAsia="Times New Roman" w:hAnsi="Times New Roman" w:cs="Times New Roman"/>
                  <w:sz w:val="24"/>
                  <w:szCs w:val="24"/>
                </w:rPr>
                <w:t>47</w:t>
              </w:r>
            </w:hyperlink>
            <w:r w:rsidRPr="005D30CC">
              <w:rPr>
                <w:rFonts w:ascii="Times New Roman" w:eastAsia="Times New Roman" w:hAnsi="Times New Roman" w:cs="Times New Roman"/>
                <w:sz w:val="24"/>
                <w:szCs w:val="24"/>
              </w:rPr>
              <w:t xml:space="preserve">  Особливостей</w:t>
            </w:r>
            <w:r w:rsidR="006633A7" w:rsidRPr="005D30CC">
              <w:rPr>
                <w:rFonts w:ascii="Times New Roman" w:eastAsia="Times New Roman" w:hAnsi="Times New Roman" w:cs="Times New Roman"/>
                <w:sz w:val="24"/>
                <w:szCs w:val="24"/>
              </w:rPr>
              <w:t xml:space="preserve"> (надається згідно з Додатком №</w:t>
            </w:r>
            <w:r w:rsidRPr="005D30CC">
              <w:rPr>
                <w:rFonts w:ascii="Times New Roman" w:eastAsia="Times New Roman" w:hAnsi="Times New Roman" w:cs="Times New Roman"/>
                <w:sz w:val="24"/>
                <w:szCs w:val="24"/>
              </w:rPr>
              <w:t xml:space="preserve"> 1</w:t>
            </w:r>
            <w:r w:rsidRPr="005D30CC">
              <w:rPr>
                <w:rFonts w:ascii="Times New Roman" w:eastAsia="Times New Roman" w:hAnsi="Times New Roman" w:cs="Times New Roman"/>
                <w:i/>
                <w:sz w:val="24"/>
                <w:szCs w:val="24"/>
              </w:rPr>
              <w:t xml:space="preserve"> </w:t>
            </w:r>
            <w:r w:rsidRPr="005D30CC">
              <w:rPr>
                <w:rFonts w:ascii="Times New Roman" w:eastAsia="Times New Roman" w:hAnsi="Times New Roman" w:cs="Times New Roman"/>
                <w:sz w:val="24"/>
                <w:szCs w:val="24"/>
              </w:rPr>
              <w:t>до тендерної документації</w:t>
            </w:r>
            <w:r w:rsidR="006633A7" w:rsidRPr="005D30CC">
              <w:rPr>
                <w:rFonts w:ascii="Times New Roman" w:eastAsia="Times New Roman" w:hAnsi="Times New Roman" w:cs="Times New Roman"/>
                <w:sz w:val="24"/>
                <w:szCs w:val="24"/>
              </w:rPr>
              <w:t>)</w:t>
            </w:r>
            <w:r w:rsidRPr="005D30CC">
              <w:rPr>
                <w:rFonts w:ascii="Times New Roman" w:eastAsia="Times New Roman" w:hAnsi="Times New Roman" w:cs="Times New Roman"/>
                <w:sz w:val="24"/>
                <w:szCs w:val="24"/>
              </w:rPr>
              <w:t>;</w:t>
            </w:r>
          </w:p>
          <w:p w:rsidR="006633A7" w:rsidRPr="005D30CC" w:rsidRDefault="006633A7" w:rsidP="006633A7">
            <w:pPr>
              <w:widowControl w:val="0"/>
              <w:numPr>
                <w:ilvl w:val="0"/>
                <w:numId w:val="1"/>
              </w:numPr>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інформацією про необхідні технічні, якісні та кількісні характеристики предмета закупівлі (надається згідно з Додатком №2 до тендерної документації);</w:t>
            </w:r>
          </w:p>
          <w:p w:rsidR="006633A7" w:rsidRPr="005D30CC" w:rsidRDefault="006633A7" w:rsidP="006633A7">
            <w:pPr>
              <w:widowControl w:val="0"/>
              <w:numPr>
                <w:ilvl w:val="0"/>
                <w:numId w:val="1"/>
              </w:numPr>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Додатку №1 </w:t>
            </w:r>
            <w:r w:rsidR="006908EA" w:rsidRPr="005D30CC">
              <w:rPr>
                <w:rFonts w:ascii="Times New Roman" w:eastAsia="Times New Roman" w:hAnsi="Times New Roman" w:cs="Times New Roman"/>
                <w:sz w:val="24"/>
                <w:szCs w:val="24"/>
              </w:rPr>
              <w:t xml:space="preserve">до </w:t>
            </w:r>
            <w:r w:rsidRPr="005D30CC">
              <w:rPr>
                <w:rFonts w:ascii="Times New Roman" w:eastAsia="Times New Roman" w:hAnsi="Times New Roman" w:cs="Times New Roman"/>
                <w:sz w:val="24"/>
                <w:szCs w:val="24"/>
              </w:rPr>
              <w:t>тендерної документації);</w:t>
            </w:r>
          </w:p>
          <w:p w:rsidR="009812A8" w:rsidRPr="005D30CC" w:rsidRDefault="006633A7" w:rsidP="006633A7">
            <w:pPr>
              <w:widowControl w:val="0"/>
              <w:numPr>
                <w:ilvl w:val="0"/>
                <w:numId w:val="1"/>
              </w:numPr>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документом, що підтверджує надання Учасником забезпечення тендерної пропозиції (якщо таке вимагається) (надається згідно з п. 2 Розділу 3 тендерної документації)</w:t>
            </w:r>
            <w:r w:rsidR="009812A8" w:rsidRPr="005D30CC">
              <w:rPr>
                <w:rFonts w:ascii="Times New Roman" w:eastAsia="Times New Roman" w:hAnsi="Times New Roman" w:cs="Times New Roman"/>
                <w:i/>
                <w:sz w:val="24"/>
                <w:szCs w:val="24"/>
              </w:rPr>
              <w:t>;</w:t>
            </w:r>
          </w:p>
          <w:p w:rsidR="009812A8" w:rsidRPr="005D30CC" w:rsidRDefault="009812A8" w:rsidP="009812A8">
            <w:pPr>
              <w:widowControl w:val="0"/>
              <w:numPr>
                <w:ilvl w:val="0"/>
                <w:numId w:val="1"/>
              </w:numPr>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006633A7" w:rsidRPr="005D30CC">
              <w:rPr>
                <w:rFonts w:ascii="Times New Roman" w:eastAsia="Times New Roman" w:hAnsi="Times New Roman" w:cs="Times New Roman"/>
                <w:sz w:val="24"/>
                <w:szCs w:val="24"/>
              </w:rPr>
              <w:t xml:space="preserve"> 3 тендерної документації)</w:t>
            </w:r>
            <w:r w:rsidRPr="005D30CC">
              <w:rPr>
                <w:rFonts w:ascii="Times New Roman" w:eastAsia="Times New Roman" w:hAnsi="Times New Roman" w:cs="Times New Roman"/>
                <w:sz w:val="24"/>
                <w:szCs w:val="24"/>
              </w:rPr>
              <w:t>;</w:t>
            </w:r>
          </w:p>
          <w:p w:rsidR="009812A8" w:rsidRPr="005D30CC" w:rsidRDefault="009812A8" w:rsidP="009812A8">
            <w:pPr>
              <w:widowControl w:val="0"/>
              <w:numPr>
                <w:ilvl w:val="0"/>
                <w:numId w:val="1"/>
              </w:numPr>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812A8" w:rsidRPr="005D30CC" w:rsidRDefault="009812A8" w:rsidP="009812A8">
            <w:pPr>
              <w:widowControl w:val="0"/>
              <w:numPr>
                <w:ilvl w:val="0"/>
                <w:numId w:val="1"/>
              </w:numPr>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908EA" w:rsidRPr="005D30CC" w:rsidRDefault="006908EA" w:rsidP="006908EA">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xml:space="preserve">2. </w:t>
            </w:r>
            <w:r w:rsidR="009812A8" w:rsidRPr="005D30CC">
              <w:rPr>
                <w:rFonts w:ascii="Times New Roman" w:eastAsia="Times New Roman" w:hAnsi="Times New Roman" w:cs="Times New Roman"/>
                <w:sz w:val="24"/>
                <w:szCs w:val="24"/>
              </w:rPr>
              <w:t>Рекомендується</w:t>
            </w:r>
            <w:r w:rsidRPr="005D30CC">
              <w:rPr>
                <w:rFonts w:ascii="Times New Roman" w:eastAsia="Times New Roman" w:hAnsi="Times New Roman" w:cs="Times New Roman"/>
                <w:sz w:val="24"/>
                <w:szCs w:val="24"/>
              </w:rPr>
              <w:t>:</w:t>
            </w:r>
            <w:r w:rsidR="009812A8" w:rsidRPr="005D30CC">
              <w:rPr>
                <w:rFonts w:ascii="Times New Roman" w:eastAsia="Times New Roman" w:hAnsi="Times New Roman" w:cs="Times New Roman"/>
                <w:sz w:val="24"/>
                <w:szCs w:val="24"/>
              </w:rPr>
              <w:t xml:space="preserve"> </w:t>
            </w:r>
            <w:r w:rsidRPr="005D30CC">
              <w:rPr>
                <w:rFonts w:ascii="Times New Roman" w:eastAsia="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5D30CC">
              <w:rPr>
                <w:rFonts w:ascii="Times New Roman" w:eastAsia="Times New Roman" w:hAnsi="Times New Roman" w:cs="Times New Roman"/>
                <w:sz w:val="24"/>
                <w:szCs w:val="24"/>
              </w:rPr>
              <w:t>скан</w:t>
            </w:r>
            <w:proofErr w:type="spellEnd"/>
            <w:r w:rsidRPr="005D30CC">
              <w:rPr>
                <w:rFonts w:ascii="Times New Roman" w:eastAsia="Times New Roman" w:hAnsi="Times New Roman" w:cs="Times New Roman"/>
                <w:sz w:val="24"/>
                <w:szCs w:val="24"/>
              </w:rPr>
              <w:t xml:space="preserve">-копій придатних для </w:t>
            </w:r>
            <w:proofErr w:type="spellStart"/>
            <w:r w:rsidRPr="005D30CC">
              <w:rPr>
                <w:rFonts w:ascii="Times New Roman" w:eastAsia="Times New Roman" w:hAnsi="Times New Roman" w:cs="Times New Roman"/>
                <w:sz w:val="24"/>
                <w:szCs w:val="24"/>
              </w:rPr>
              <w:t>машинозчитування</w:t>
            </w:r>
            <w:proofErr w:type="spellEnd"/>
            <w:r w:rsidRPr="005D30CC">
              <w:rPr>
                <w:rFonts w:ascii="Times New Roman" w:eastAsia="Times New Roman" w:hAnsi="Times New Roman" w:cs="Times New Roman"/>
                <w:sz w:val="24"/>
                <w:szCs w:val="24"/>
              </w:rPr>
              <w:t xml:space="preserve"> (файли з розширенням «..</w:t>
            </w:r>
            <w:proofErr w:type="spellStart"/>
            <w:r w:rsidRPr="005D30CC">
              <w:rPr>
                <w:rFonts w:ascii="Times New Roman" w:eastAsia="Times New Roman" w:hAnsi="Times New Roman" w:cs="Times New Roman"/>
                <w:sz w:val="24"/>
                <w:szCs w:val="24"/>
              </w:rPr>
              <w:t>pdf</w:t>
            </w:r>
            <w:proofErr w:type="spellEnd"/>
            <w:r w:rsidRPr="005D30CC">
              <w:rPr>
                <w:rFonts w:ascii="Times New Roman" w:eastAsia="Times New Roman" w:hAnsi="Times New Roman" w:cs="Times New Roman"/>
                <w:sz w:val="24"/>
                <w:szCs w:val="24"/>
              </w:rPr>
              <w:t>.», «..</w:t>
            </w:r>
            <w:proofErr w:type="spellStart"/>
            <w:r w:rsidRPr="005D30CC">
              <w:rPr>
                <w:rFonts w:ascii="Times New Roman" w:eastAsia="Times New Roman" w:hAnsi="Times New Roman" w:cs="Times New Roman"/>
                <w:sz w:val="24"/>
                <w:szCs w:val="24"/>
              </w:rPr>
              <w:t>jpeg</w:t>
            </w:r>
            <w:proofErr w:type="spellEnd"/>
            <w:r w:rsidRPr="005D30CC">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D30CC">
              <w:rPr>
                <w:rFonts w:ascii="Times New Roman" w:eastAsia="Times New Roman" w:hAnsi="Times New Roman" w:cs="Times New Roman"/>
                <w:sz w:val="24"/>
                <w:szCs w:val="24"/>
              </w:rPr>
              <w:t>скан</w:t>
            </w:r>
            <w:proofErr w:type="spellEnd"/>
            <w:r w:rsidRPr="005D30CC">
              <w:rPr>
                <w:rFonts w:ascii="Times New Roman" w:eastAsia="Times New Roman" w:hAnsi="Times New Roman" w:cs="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w:t>
            </w:r>
            <w:r w:rsidRPr="005D30CC">
              <w:rPr>
                <w:rFonts w:ascii="Times New Roman" w:eastAsia="Times New Roman" w:hAnsi="Times New Roman" w:cs="Times New Roman"/>
                <w:sz w:val="24"/>
                <w:szCs w:val="24"/>
              </w:rPr>
              <w:lastRenderedPageBreak/>
              <w:t>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6908EA" w:rsidRPr="005D30CC" w:rsidRDefault="006908EA" w:rsidP="006908EA">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xml:space="preserve">Якщо Замовником вимагається завантаження до електронної системи закупівель: </w:t>
            </w:r>
          </w:p>
          <w:p w:rsidR="006908EA" w:rsidRPr="005D30CC" w:rsidRDefault="006908EA" w:rsidP="006908EA">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w:t>
            </w:r>
            <w:proofErr w:type="spellStart"/>
            <w:r w:rsidRPr="005D30CC">
              <w:rPr>
                <w:rFonts w:ascii="Times New Roman" w:eastAsia="Times New Roman" w:hAnsi="Times New Roman" w:cs="Times New Roman"/>
                <w:sz w:val="24"/>
                <w:szCs w:val="24"/>
              </w:rPr>
              <w:t>скан</w:t>
            </w:r>
            <w:proofErr w:type="spellEnd"/>
            <w:r w:rsidRPr="005D30CC">
              <w:rPr>
                <w:rFonts w:ascii="Times New Roman" w:eastAsia="Times New Roman" w:hAnsi="Times New Roman" w:cs="Times New Roman"/>
                <w:sz w:val="24"/>
                <w:szCs w:val="24"/>
              </w:rPr>
              <w:t>-копія документу). Копії документів повинні містити надпис: Згідно з оригіналом, посада, особистий підпис особи, яка засвідчує копію, її власне ім’я і прізвище, дата засвідчення копії.</w:t>
            </w:r>
          </w:p>
          <w:p w:rsidR="006908EA" w:rsidRPr="005D30CC" w:rsidRDefault="006908EA" w:rsidP="006908EA">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rsidR="006908EA" w:rsidRPr="005D30CC" w:rsidRDefault="006908EA" w:rsidP="006908EA">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rsidR="006908EA" w:rsidRPr="005D30CC" w:rsidRDefault="006908EA" w:rsidP="006908EA">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Якщо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кваліфікованого електронного підпису, то засвідчувати такі документи печаткою та підписом уповноваженої особи не потрібно.</w:t>
            </w:r>
          </w:p>
          <w:p w:rsidR="006908EA" w:rsidRPr="005D30CC" w:rsidRDefault="006908EA" w:rsidP="006908EA">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У випадку надання у складі тендерної пропозиції довідок, листів, відомостей, відгуків, витягів отриманих від інших установ, такі документи повинні бути датовані не раніше дати виходу оголошення, якщо далі даною тендерною документацією не передбачено інше.</w:t>
            </w:r>
          </w:p>
          <w:p w:rsidR="006908EA" w:rsidRPr="005D30CC" w:rsidRDefault="006908EA" w:rsidP="006908EA">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xml:space="preserve">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Забороняється обмежувати перегляд цих файлів шляхом встановлення на них паролів або у будь – який інший спосіб. </w:t>
            </w:r>
          </w:p>
          <w:p w:rsidR="006908EA" w:rsidRPr="005D30CC" w:rsidRDefault="006908EA" w:rsidP="006908EA">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xml:space="preserve">Кожен Учасник має право подати тільки одну тендерну </w:t>
            </w:r>
            <w:r w:rsidRPr="005D30CC">
              <w:rPr>
                <w:rFonts w:ascii="Times New Roman" w:eastAsia="Times New Roman" w:hAnsi="Times New Roman" w:cs="Times New Roman"/>
                <w:sz w:val="24"/>
                <w:szCs w:val="24"/>
              </w:rPr>
              <w:lastRenderedPageBreak/>
              <w:t>пропозицію.</w:t>
            </w:r>
          </w:p>
          <w:p w:rsidR="009812A8" w:rsidRPr="005D30CC" w:rsidRDefault="006908EA" w:rsidP="006908EA">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93784" w:rsidRPr="005D30CC" w:rsidRDefault="00593784" w:rsidP="00593784">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xml:space="preserve">3.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D30CC">
              <w:rPr>
                <w:rFonts w:ascii="Times New Roman" w:eastAsia="Times New Roman" w:hAnsi="Times New Roman" w:cs="Times New Roman"/>
                <w:sz w:val="24"/>
                <w:szCs w:val="24"/>
              </w:rPr>
              <w:t>скан</w:t>
            </w:r>
            <w:proofErr w:type="spellEnd"/>
            <w:r w:rsidRPr="005D30CC">
              <w:rPr>
                <w:rFonts w:ascii="Times New Roman" w:eastAsia="Times New Roman" w:hAnsi="Times New Roman" w:cs="Times New Roman"/>
                <w:sz w:val="24"/>
                <w:szCs w:val="24"/>
              </w:rPr>
              <w:t xml:space="preserve">-копій через електронну систему закупівель. Тендерна пропозиція учасника має відповідати ряду вимог: </w:t>
            </w:r>
          </w:p>
          <w:p w:rsidR="00593784" w:rsidRPr="005D30CC" w:rsidRDefault="00593784" w:rsidP="00593784">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1) документи мають бути чіткими та розбірливими для читання;</w:t>
            </w:r>
          </w:p>
          <w:p w:rsidR="00593784" w:rsidRPr="005D30CC" w:rsidRDefault="00593784" w:rsidP="00593784">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593784" w:rsidRPr="005D30CC" w:rsidRDefault="00593784" w:rsidP="00593784">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93784" w:rsidRPr="005D30CC" w:rsidRDefault="00593784" w:rsidP="00593784">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Винятки:</w:t>
            </w:r>
          </w:p>
          <w:p w:rsidR="00593784" w:rsidRPr="005D30CC" w:rsidRDefault="00593784" w:rsidP="00593784">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93784" w:rsidRPr="005D30CC" w:rsidRDefault="00593784" w:rsidP="00593784">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93784" w:rsidRPr="005D30CC" w:rsidRDefault="00593784" w:rsidP="00593784">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908EA" w:rsidRPr="005D30CC" w:rsidRDefault="00593784" w:rsidP="00593784">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5D30CC">
              <w:rPr>
                <w:rFonts w:ascii="Times New Roman" w:eastAsia="Times New Roman" w:hAnsi="Times New Roman" w:cs="Times New Roman"/>
                <w:sz w:val="24"/>
                <w:szCs w:val="24"/>
              </w:rPr>
              <w:t>засвідчувального</w:t>
            </w:r>
            <w:proofErr w:type="spellEnd"/>
            <w:r w:rsidRPr="005D30CC">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sidRPr="005D30CC">
              <w:rPr>
                <w:rFonts w:ascii="Times New Roman" w:eastAsia="Times New Roman" w:hAnsi="Times New Roman" w:cs="Times New Roman"/>
                <w:sz w:val="24"/>
                <w:szCs w:val="24"/>
              </w:rPr>
              <w:lastRenderedPageBreak/>
              <w:t>(власника ключа).</w:t>
            </w:r>
          </w:p>
          <w:p w:rsidR="00593784" w:rsidRPr="005D30CC" w:rsidRDefault="00593784" w:rsidP="00593784">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593784" w:rsidRPr="005D30CC" w:rsidRDefault="00593784" w:rsidP="00593784">
            <w:pPr>
              <w:widowControl w:val="0"/>
              <w:jc w:val="both"/>
              <w:rPr>
                <w:rFonts w:ascii="Times New Roman" w:eastAsia="Times New Roman" w:hAnsi="Times New Roman" w:cs="Times New Roman"/>
                <w:sz w:val="24"/>
                <w:szCs w:val="24"/>
              </w:rPr>
            </w:pPr>
            <w:bookmarkStart w:id="0" w:name="_heading=h.hjqm8skarbdr" w:colFirst="0" w:colLast="0"/>
            <w:bookmarkEnd w:id="0"/>
            <w:r w:rsidRPr="005D30C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908EA" w:rsidRPr="005D30CC" w:rsidRDefault="00593784" w:rsidP="009812A8">
            <w:pPr>
              <w:widowControl w:val="0"/>
              <w:jc w:val="both"/>
              <w:rPr>
                <w:rFonts w:ascii="Times New Roman" w:eastAsia="Times New Roman" w:hAnsi="Times New Roman" w:cs="Times New Roman"/>
                <w:sz w:val="24"/>
                <w:szCs w:val="24"/>
              </w:rPr>
            </w:pPr>
            <w:bookmarkStart w:id="1" w:name="_heading=h.ftj7vaqoric" w:colFirst="0" w:colLast="0"/>
            <w:bookmarkEnd w:id="1"/>
            <w:r w:rsidRPr="005D30CC">
              <w:rPr>
                <w:rFonts w:ascii="Times New Roman" w:eastAsia="Times New Roman" w:hAnsi="Times New Roman" w:cs="Times New Roman"/>
                <w:sz w:val="24"/>
                <w:szCs w:val="24"/>
              </w:rPr>
              <w:t>Кожен учасник має право подати тільки одну тендерну пропозицію</w:t>
            </w:r>
            <w:r w:rsidRPr="005D30CC">
              <w:rPr>
                <w:rFonts w:ascii="Times New Roman" w:eastAsia="Times New Roman" w:hAnsi="Times New Roman" w:cs="Times New Roman"/>
                <w:b/>
                <w:sz w:val="24"/>
                <w:szCs w:val="24"/>
              </w:rPr>
              <w:t xml:space="preserve"> </w:t>
            </w:r>
            <w:r w:rsidRPr="005D30C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D30CC">
              <w:rPr>
                <w:rFonts w:ascii="Times New Roman" w:eastAsia="Times New Roman" w:hAnsi="Times New Roman" w:cs="Times New Roman"/>
                <w:i/>
                <w:sz w:val="24"/>
                <w:szCs w:val="24"/>
              </w:rPr>
              <w:t>(у разі здійснення закупівлі за лотами)</w:t>
            </w:r>
            <w:r w:rsidRPr="005D30CC">
              <w:rPr>
                <w:rFonts w:ascii="Times New Roman" w:eastAsia="Times New Roman" w:hAnsi="Times New Roman" w:cs="Times New Roman"/>
                <w:sz w:val="24"/>
                <w:szCs w:val="24"/>
              </w:rPr>
              <w:t>.</w:t>
            </w:r>
          </w:p>
          <w:p w:rsidR="009812A8" w:rsidRPr="005D30CC" w:rsidRDefault="009812A8" w:rsidP="009812A8">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i/>
                <w:sz w:val="24"/>
                <w:szCs w:val="24"/>
              </w:rPr>
              <w:t>Переможець процедури закупівлі</w:t>
            </w:r>
            <w:r w:rsidRPr="005D30CC">
              <w:rPr>
                <w:rFonts w:ascii="Times New Roman" w:eastAsia="Times New Roman" w:hAnsi="Times New Roman" w:cs="Times New Roman"/>
                <w:sz w:val="24"/>
                <w:szCs w:val="24"/>
              </w:rPr>
              <w:t xml:space="preserve"> у строк, що не перевищує </w:t>
            </w:r>
            <w:r w:rsidRPr="005D30CC">
              <w:rPr>
                <w:rFonts w:ascii="Times New Roman" w:eastAsia="Times New Roman" w:hAnsi="Times New Roman" w:cs="Times New Roman"/>
                <w:b/>
                <w:sz w:val="24"/>
                <w:szCs w:val="24"/>
              </w:rPr>
              <w:t>чотири дні з дати оприлюднення в електронній системі закупівель повідомлення про намір укласти договір про закупівлю</w:t>
            </w:r>
            <w:r w:rsidRPr="005D30CC">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встановлені в Додатку </w:t>
            </w:r>
            <w:r w:rsidR="006E6C85" w:rsidRPr="005D30CC">
              <w:rPr>
                <w:rFonts w:ascii="Times New Roman" w:eastAsia="Times New Roman" w:hAnsi="Times New Roman" w:cs="Times New Roman"/>
                <w:sz w:val="24"/>
                <w:szCs w:val="24"/>
              </w:rPr>
              <w:t>№</w:t>
            </w:r>
            <w:r w:rsidRPr="005D30CC">
              <w:rPr>
                <w:rFonts w:ascii="Times New Roman" w:eastAsia="Times New Roman" w:hAnsi="Times New Roman" w:cs="Times New Roman"/>
                <w:sz w:val="24"/>
                <w:szCs w:val="24"/>
              </w:rPr>
              <w:t>1</w:t>
            </w:r>
            <w:r w:rsidR="006E6C85" w:rsidRPr="005D30CC">
              <w:rPr>
                <w:rFonts w:ascii="Times New Roman" w:eastAsia="Times New Roman" w:hAnsi="Times New Roman" w:cs="Times New Roman"/>
                <w:sz w:val="24"/>
                <w:szCs w:val="24"/>
              </w:rPr>
              <w:t xml:space="preserve"> до тендерної документації</w:t>
            </w:r>
            <w:r w:rsidRPr="005D30CC">
              <w:rPr>
                <w:rFonts w:ascii="Times New Roman" w:eastAsia="Times New Roman" w:hAnsi="Times New Roman" w:cs="Times New Roman"/>
                <w:sz w:val="24"/>
                <w:szCs w:val="24"/>
              </w:rPr>
              <w:t xml:space="preserve"> (для переможця).</w:t>
            </w:r>
          </w:p>
          <w:p w:rsidR="006E6C85" w:rsidRPr="005D30CC" w:rsidRDefault="006E6C85" w:rsidP="009812A8">
            <w:pPr>
              <w:widowControl w:val="0"/>
              <w:jc w:val="both"/>
              <w:rPr>
                <w:rFonts w:ascii="Times New Roman" w:eastAsia="Times New Roman" w:hAnsi="Times New Roman" w:cs="Times New Roman"/>
                <w:b/>
                <w:sz w:val="24"/>
                <w:szCs w:val="24"/>
              </w:rPr>
            </w:pPr>
            <w:r w:rsidRPr="005D30CC">
              <w:rPr>
                <w:rFonts w:ascii="Times New Roman" w:eastAsia="Times New Roman" w:hAnsi="Times New Roman"/>
                <w:sz w:val="24"/>
                <w:szCs w:val="24"/>
                <w:shd w:val="clear" w:color="auto" w:fill="FFFFFF"/>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9812A8" w:rsidRPr="005D30CC" w:rsidRDefault="009812A8" w:rsidP="009812A8">
            <w:pPr>
              <w:widowControl w:val="0"/>
              <w:jc w:val="both"/>
              <w:rPr>
                <w:rFonts w:ascii="Times New Roman" w:eastAsia="Times New Roman" w:hAnsi="Times New Roman" w:cs="Times New Roman"/>
                <w:b/>
                <w:i/>
                <w:sz w:val="24"/>
                <w:szCs w:val="24"/>
              </w:rPr>
            </w:pPr>
            <w:r w:rsidRPr="005D30CC">
              <w:rPr>
                <w:rFonts w:ascii="Times New Roman" w:eastAsia="Times New Roman" w:hAnsi="Times New Roman" w:cs="Times New Roman"/>
                <w:b/>
                <w:i/>
                <w:sz w:val="24"/>
                <w:szCs w:val="24"/>
              </w:rPr>
              <w:t>Опис та приклади формальних несуттєвих помилок.</w:t>
            </w:r>
          </w:p>
          <w:p w:rsidR="009812A8" w:rsidRPr="005D30CC" w:rsidRDefault="009812A8" w:rsidP="009812A8">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812A8" w:rsidRPr="005D30CC" w:rsidRDefault="009812A8" w:rsidP="009812A8">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812A8" w:rsidRPr="005D30CC" w:rsidRDefault="009812A8" w:rsidP="009812A8">
            <w:pPr>
              <w:widowControl w:val="0"/>
              <w:jc w:val="both"/>
              <w:rPr>
                <w:rFonts w:ascii="Times New Roman" w:eastAsia="Times New Roman" w:hAnsi="Times New Roman" w:cs="Times New Roman"/>
                <w:b/>
                <w:i/>
                <w:sz w:val="24"/>
                <w:szCs w:val="24"/>
                <w:u w:val="single"/>
              </w:rPr>
            </w:pPr>
            <w:r w:rsidRPr="005D30CC">
              <w:rPr>
                <w:rFonts w:ascii="Times New Roman" w:eastAsia="Times New Roman" w:hAnsi="Times New Roman" w:cs="Times New Roman"/>
                <w:b/>
                <w:i/>
                <w:sz w:val="24"/>
                <w:szCs w:val="24"/>
              </w:rPr>
              <w:t>Опис формальних помилок:</w:t>
            </w:r>
          </w:p>
          <w:p w:rsidR="009812A8" w:rsidRPr="005D30CC" w:rsidRDefault="009812A8" w:rsidP="009812A8">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1.</w:t>
            </w:r>
            <w:r w:rsidRPr="005D30C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812A8" w:rsidRPr="005D30CC" w:rsidRDefault="009812A8" w:rsidP="009812A8">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w:t>
            </w:r>
            <w:r w:rsidRPr="005D30CC">
              <w:rPr>
                <w:rFonts w:ascii="Times New Roman" w:eastAsia="Times New Roman" w:hAnsi="Times New Roman" w:cs="Times New Roman"/>
                <w:sz w:val="24"/>
                <w:szCs w:val="24"/>
              </w:rPr>
              <w:tab/>
              <w:t>уживання великої літери;</w:t>
            </w:r>
          </w:p>
          <w:p w:rsidR="009812A8" w:rsidRPr="005D30CC" w:rsidRDefault="009812A8" w:rsidP="009812A8">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w:t>
            </w:r>
            <w:r w:rsidRPr="005D30CC">
              <w:rPr>
                <w:rFonts w:ascii="Times New Roman" w:eastAsia="Times New Roman" w:hAnsi="Times New Roman" w:cs="Times New Roman"/>
                <w:sz w:val="24"/>
                <w:szCs w:val="24"/>
              </w:rPr>
              <w:tab/>
              <w:t>уживання розділових знаків та відмінювання слів у реченні;</w:t>
            </w:r>
          </w:p>
          <w:p w:rsidR="009812A8" w:rsidRPr="005D30CC" w:rsidRDefault="009812A8" w:rsidP="009812A8">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w:t>
            </w:r>
            <w:r w:rsidRPr="005D30CC">
              <w:rPr>
                <w:rFonts w:ascii="Times New Roman" w:eastAsia="Times New Roman" w:hAnsi="Times New Roman" w:cs="Times New Roman"/>
                <w:sz w:val="24"/>
                <w:szCs w:val="24"/>
              </w:rPr>
              <w:tab/>
              <w:t xml:space="preserve">використання слова або </w:t>
            </w:r>
            <w:proofErr w:type="spellStart"/>
            <w:r w:rsidRPr="005D30CC">
              <w:rPr>
                <w:rFonts w:ascii="Times New Roman" w:eastAsia="Times New Roman" w:hAnsi="Times New Roman" w:cs="Times New Roman"/>
                <w:sz w:val="24"/>
                <w:szCs w:val="24"/>
              </w:rPr>
              <w:t>мовного</w:t>
            </w:r>
            <w:proofErr w:type="spellEnd"/>
            <w:r w:rsidRPr="005D30CC">
              <w:rPr>
                <w:rFonts w:ascii="Times New Roman" w:eastAsia="Times New Roman" w:hAnsi="Times New Roman" w:cs="Times New Roman"/>
                <w:sz w:val="24"/>
                <w:szCs w:val="24"/>
              </w:rPr>
              <w:t xml:space="preserve"> звороту, запозичених з іншої мови;</w:t>
            </w:r>
          </w:p>
          <w:p w:rsidR="009812A8" w:rsidRPr="005D30CC" w:rsidRDefault="009812A8" w:rsidP="009812A8">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w:t>
            </w:r>
            <w:r w:rsidRPr="005D30C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812A8" w:rsidRPr="005D30CC" w:rsidRDefault="009812A8" w:rsidP="009812A8">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w:t>
            </w:r>
            <w:r w:rsidRPr="005D30CC">
              <w:rPr>
                <w:rFonts w:ascii="Times New Roman" w:eastAsia="Times New Roman" w:hAnsi="Times New Roman" w:cs="Times New Roman"/>
                <w:sz w:val="24"/>
                <w:szCs w:val="24"/>
              </w:rPr>
              <w:tab/>
              <w:t xml:space="preserve">застосування правил переносу частини слова з рядка </w:t>
            </w:r>
            <w:r w:rsidRPr="005D30CC">
              <w:rPr>
                <w:rFonts w:ascii="Times New Roman" w:eastAsia="Times New Roman" w:hAnsi="Times New Roman" w:cs="Times New Roman"/>
                <w:sz w:val="24"/>
                <w:szCs w:val="24"/>
              </w:rPr>
              <w:lastRenderedPageBreak/>
              <w:t>в рядок;</w:t>
            </w:r>
          </w:p>
          <w:p w:rsidR="009812A8" w:rsidRPr="005D30CC" w:rsidRDefault="009812A8" w:rsidP="009812A8">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w:t>
            </w:r>
            <w:r w:rsidRPr="005D30CC">
              <w:rPr>
                <w:rFonts w:ascii="Times New Roman" w:eastAsia="Times New Roman" w:hAnsi="Times New Roman" w:cs="Times New Roman"/>
                <w:sz w:val="24"/>
                <w:szCs w:val="24"/>
              </w:rPr>
              <w:tab/>
              <w:t>написання слів разом та/або окремо, та/або через дефіс;</w:t>
            </w:r>
          </w:p>
          <w:p w:rsidR="009812A8" w:rsidRPr="005D30CC" w:rsidRDefault="009812A8" w:rsidP="009812A8">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812A8" w:rsidRPr="005D30CC" w:rsidRDefault="009812A8" w:rsidP="009812A8">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2.</w:t>
            </w:r>
            <w:r w:rsidRPr="005D30C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812A8" w:rsidRPr="005D30CC" w:rsidRDefault="009812A8" w:rsidP="009812A8">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3.</w:t>
            </w:r>
            <w:r w:rsidRPr="005D30C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812A8" w:rsidRPr="005D30CC" w:rsidRDefault="009812A8" w:rsidP="009812A8">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4.</w:t>
            </w:r>
            <w:r w:rsidRPr="005D30C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812A8" w:rsidRPr="005D30CC" w:rsidRDefault="009812A8" w:rsidP="009812A8">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5.</w:t>
            </w:r>
            <w:r w:rsidRPr="005D30C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812A8" w:rsidRPr="005D30CC" w:rsidRDefault="009812A8" w:rsidP="009812A8">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6.</w:t>
            </w:r>
            <w:r w:rsidRPr="005D30C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812A8" w:rsidRPr="005D30CC" w:rsidRDefault="009812A8" w:rsidP="009812A8">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7.</w:t>
            </w:r>
            <w:r w:rsidRPr="005D30C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812A8" w:rsidRPr="005D30CC" w:rsidRDefault="009812A8" w:rsidP="009812A8">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8.</w:t>
            </w:r>
            <w:r w:rsidRPr="005D30C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812A8" w:rsidRPr="005D30CC" w:rsidRDefault="009812A8" w:rsidP="009812A8">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9.</w:t>
            </w:r>
            <w:r w:rsidRPr="005D30C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812A8" w:rsidRPr="005D30CC" w:rsidRDefault="009812A8" w:rsidP="009812A8">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10.</w:t>
            </w:r>
            <w:r w:rsidRPr="005D30CC">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sidRPr="005D30CC">
              <w:rPr>
                <w:rFonts w:ascii="Times New Roman" w:eastAsia="Times New Roman" w:hAnsi="Times New Roman" w:cs="Times New Roman"/>
                <w:sz w:val="24"/>
                <w:szCs w:val="24"/>
              </w:rPr>
              <w:lastRenderedPageBreak/>
              <w:t>законодавства після того, як відповідний документ (документи) був (були) поданий (подані).</w:t>
            </w:r>
          </w:p>
          <w:p w:rsidR="009812A8" w:rsidRPr="005D30CC" w:rsidRDefault="009812A8" w:rsidP="009812A8">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11.</w:t>
            </w:r>
            <w:r w:rsidRPr="005D30C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812A8" w:rsidRPr="005D30CC" w:rsidRDefault="009812A8" w:rsidP="009812A8">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12.</w:t>
            </w:r>
            <w:r w:rsidRPr="005D30C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812A8" w:rsidRPr="005D30CC" w:rsidRDefault="009812A8" w:rsidP="009812A8">
            <w:pPr>
              <w:widowControl w:val="0"/>
              <w:jc w:val="both"/>
              <w:rPr>
                <w:rFonts w:ascii="Times New Roman" w:eastAsia="Times New Roman" w:hAnsi="Times New Roman" w:cs="Times New Roman"/>
                <w:b/>
                <w:i/>
                <w:sz w:val="24"/>
                <w:szCs w:val="24"/>
              </w:rPr>
            </w:pPr>
            <w:r w:rsidRPr="005D30CC">
              <w:rPr>
                <w:rFonts w:ascii="Times New Roman" w:eastAsia="Times New Roman" w:hAnsi="Times New Roman" w:cs="Times New Roman"/>
                <w:b/>
                <w:i/>
                <w:sz w:val="24"/>
                <w:szCs w:val="24"/>
              </w:rPr>
              <w:t>Приклади формальних помилок:</w:t>
            </w:r>
          </w:p>
          <w:p w:rsidR="009812A8" w:rsidRPr="005D30CC" w:rsidRDefault="009812A8" w:rsidP="009812A8">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812A8" w:rsidRPr="005D30CC" w:rsidRDefault="009812A8" w:rsidP="009812A8">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w:t>
            </w:r>
            <w:proofErr w:type="spellStart"/>
            <w:r w:rsidRPr="005D30CC">
              <w:rPr>
                <w:rFonts w:ascii="Times New Roman" w:eastAsia="Times New Roman" w:hAnsi="Times New Roman" w:cs="Times New Roman"/>
                <w:sz w:val="24"/>
                <w:szCs w:val="24"/>
              </w:rPr>
              <w:t>м.київ</w:t>
            </w:r>
            <w:proofErr w:type="spellEnd"/>
            <w:r w:rsidRPr="005D30CC">
              <w:rPr>
                <w:rFonts w:ascii="Times New Roman" w:eastAsia="Times New Roman" w:hAnsi="Times New Roman" w:cs="Times New Roman"/>
                <w:sz w:val="24"/>
                <w:szCs w:val="24"/>
              </w:rPr>
              <w:t>» замість «</w:t>
            </w:r>
            <w:proofErr w:type="spellStart"/>
            <w:r w:rsidRPr="005D30CC">
              <w:rPr>
                <w:rFonts w:ascii="Times New Roman" w:eastAsia="Times New Roman" w:hAnsi="Times New Roman" w:cs="Times New Roman"/>
                <w:sz w:val="24"/>
                <w:szCs w:val="24"/>
              </w:rPr>
              <w:t>м.Київ</w:t>
            </w:r>
            <w:proofErr w:type="spellEnd"/>
            <w:r w:rsidRPr="005D30CC">
              <w:rPr>
                <w:rFonts w:ascii="Times New Roman" w:eastAsia="Times New Roman" w:hAnsi="Times New Roman" w:cs="Times New Roman"/>
                <w:sz w:val="24"/>
                <w:szCs w:val="24"/>
              </w:rPr>
              <w:t>»;</w:t>
            </w:r>
          </w:p>
          <w:p w:rsidR="009812A8" w:rsidRPr="005D30CC" w:rsidRDefault="009812A8" w:rsidP="009812A8">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«поряд -</w:t>
            </w:r>
            <w:proofErr w:type="spellStart"/>
            <w:r w:rsidRPr="005D30CC">
              <w:rPr>
                <w:rFonts w:ascii="Times New Roman" w:eastAsia="Times New Roman" w:hAnsi="Times New Roman" w:cs="Times New Roman"/>
                <w:sz w:val="24"/>
                <w:szCs w:val="24"/>
              </w:rPr>
              <w:t>ок</w:t>
            </w:r>
            <w:proofErr w:type="spellEnd"/>
            <w:r w:rsidRPr="005D30CC">
              <w:rPr>
                <w:rFonts w:ascii="Times New Roman" w:eastAsia="Times New Roman" w:hAnsi="Times New Roman" w:cs="Times New Roman"/>
                <w:sz w:val="24"/>
                <w:szCs w:val="24"/>
              </w:rPr>
              <w:t>» замість «</w:t>
            </w:r>
            <w:proofErr w:type="spellStart"/>
            <w:r w:rsidRPr="005D30CC">
              <w:rPr>
                <w:rFonts w:ascii="Times New Roman" w:eastAsia="Times New Roman" w:hAnsi="Times New Roman" w:cs="Times New Roman"/>
                <w:sz w:val="24"/>
                <w:szCs w:val="24"/>
              </w:rPr>
              <w:t>поря</w:t>
            </w:r>
            <w:proofErr w:type="spellEnd"/>
            <w:r w:rsidRPr="005D30CC">
              <w:rPr>
                <w:rFonts w:ascii="Times New Roman" w:eastAsia="Times New Roman" w:hAnsi="Times New Roman" w:cs="Times New Roman"/>
                <w:sz w:val="24"/>
                <w:szCs w:val="24"/>
              </w:rPr>
              <w:t xml:space="preserve"> – док»;</w:t>
            </w:r>
          </w:p>
          <w:p w:rsidR="009812A8" w:rsidRPr="005D30CC" w:rsidRDefault="009812A8" w:rsidP="009812A8">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w:t>
            </w:r>
            <w:proofErr w:type="spellStart"/>
            <w:r w:rsidRPr="005D30CC">
              <w:rPr>
                <w:rFonts w:ascii="Times New Roman" w:eastAsia="Times New Roman" w:hAnsi="Times New Roman" w:cs="Times New Roman"/>
                <w:sz w:val="24"/>
                <w:szCs w:val="24"/>
              </w:rPr>
              <w:t>ненадається</w:t>
            </w:r>
            <w:proofErr w:type="spellEnd"/>
            <w:r w:rsidRPr="005D30CC">
              <w:rPr>
                <w:rFonts w:ascii="Times New Roman" w:eastAsia="Times New Roman" w:hAnsi="Times New Roman" w:cs="Times New Roman"/>
                <w:sz w:val="24"/>
                <w:szCs w:val="24"/>
              </w:rPr>
              <w:t>» замість «не надається»»;</w:t>
            </w:r>
          </w:p>
          <w:p w:rsidR="009812A8" w:rsidRPr="005D30CC" w:rsidRDefault="009812A8" w:rsidP="009812A8">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«______________№_____________» замість «14.08.2020 №320/13/14-01»</w:t>
            </w:r>
          </w:p>
          <w:p w:rsidR="009812A8" w:rsidRPr="005D30CC" w:rsidRDefault="009812A8" w:rsidP="009812A8">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5D30CC">
              <w:rPr>
                <w:rFonts w:ascii="Times New Roman" w:eastAsia="Times New Roman" w:hAnsi="Times New Roman" w:cs="Times New Roman"/>
                <w:sz w:val="24"/>
                <w:szCs w:val="24"/>
              </w:rPr>
              <w:t>pdf</w:t>
            </w:r>
            <w:proofErr w:type="spellEnd"/>
            <w:r w:rsidRPr="005D30CC">
              <w:rPr>
                <w:rFonts w:ascii="Times New Roman" w:eastAsia="Times New Roman" w:hAnsi="Times New Roman" w:cs="Times New Roman"/>
                <w:sz w:val="24"/>
                <w:szCs w:val="24"/>
              </w:rPr>
              <w:t>» (</w:t>
            </w:r>
            <w:proofErr w:type="spellStart"/>
            <w:r w:rsidRPr="005D30CC">
              <w:rPr>
                <w:rFonts w:ascii="Times New Roman" w:eastAsia="Times New Roman" w:hAnsi="Times New Roman" w:cs="Times New Roman"/>
                <w:sz w:val="24"/>
                <w:szCs w:val="24"/>
              </w:rPr>
              <w:t>PortableDocumentFormat</w:t>
            </w:r>
            <w:proofErr w:type="spellEnd"/>
            <w:r w:rsidRPr="005D30CC">
              <w:rPr>
                <w:rFonts w:ascii="Times New Roman" w:eastAsia="Times New Roman" w:hAnsi="Times New Roman" w:cs="Times New Roman"/>
                <w:sz w:val="24"/>
                <w:szCs w:val="24"/>
              </w:rPr>
              <w:t xml:space="preserve">)». </w:t>
            </w:r>
          </w:p>
          <w:p w:rsidR="00593784" w:rsidRPr="005D30CC" w:rsidRDefault="00593784" w:rsidP="009812A8">
            <w:pPr>
              <w:widowControl w:val="0"/>
              <w:jc w:val="both"/>
              <w:rPr>
                <w:rFonts w:ascii="Times New Roman" w:eastAsia="Times New Roman" w:hAnsi="Times New Roman" w:cs="Times New Roman"/>
                <w:sz w:val="24"/>
                <w:szCs w:val="24"/>
              </w:rPr>
            </w:pPr>
            <w:r w:rsidRPr="005D30CC">
              <w:rPr>
                <w:rFonts w:ascii="Times New Roman" w:hAnsi="Times New Roman"/>
                <w:sz w:val="24"/>
                <w:szCs w:val="24"/>
                <w:lang w:eastAsia="ru-RU"/>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w:t>
            </w:r>
          </w:p>
          <w:p w:rsidR="009812A8" w:rsidRPr="005D30CC" w:rsidRDefault="009812A8" w:rsidP="00593784">
            <w:pPr>
              <w:widowControl w:val="0"/>
              <w:ind w:left="40" w:hanging="2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bookmarkStart w:id="2" w:name="_heading=h.3znysh7" w:colFirst="0" w:colLast="0"/>
            <w:bookmarkStart w:id="3" w:name="_heading=h.2et92p0" w:colFirst="0" w:colLast="0"/>
            <w:bookmarkEnd w:id="2"/>
            <w:bookmarkEnd w:id="3"/>
            <w:r w:rsidRPr="005D30CC">
              <w:rPr>
                <w:rFonts w:ascii="Times New Roman" w:eastAsia="Times New Roman" w:hAnsi="Times New Roman" w:cs="Times New Roman"/>
                <w:sz w:val="24"/>
                <w:szCs w:val="24"/>
              </w:rPr>
              <w:t xml:space="preserve"> </w:t>
            </w:r>
          </w:p>
        </w:tc>
      </w:tr>
      <w:tr w:rsidR="005D30CC" w:rsidRPr="005D30CC" w:rsidTr="006A3F51">
        <w:trPr>
          <w:trHeight w:val="445"/>
          <w:jc w:val="center"/>
        </w:trPr>
        <w:tc>
          <w:tcPr>
            <w:tcW w:w="705" w:type="dxa"/>
            <w:shd w:val="clear" w:color="auto" w:fill="auto"/>
          </w:tcPr>
          <w:p w:rsidR="009812A8" w:rsidRPr="005D30CC" w:rsidRDefault="009812A8" w:rsidP="009812A8">
            <w:pPr>
              <w:widowControl w:val="0"/>
              <w:jc w:val="center"/>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lastRenderedPageBreak/>
              <w:t>2</w:t>
            </w:r>
          </w:p>
        </w:tc>
        <w:tc>
          <w:tcPr>
            <w:tcW w:w="2805" w:type="dxa"/>
            <w:shd w:val="clear" w:color="auto" w:fill="auto"/>
          </w:tcPr>
          <w:p w:rsidR="009812A8" w:rsidRPr="005D30CC" w:rsidRDefault="009812A8" w:rsidP="009812A8">
            <w:pPr>
              <w:widowControl w:val="0"/>
              <w:rPr>
                <w:rFonts w:ascii="Times New Roman" w:eastAsia="Times New Roman" w:hAnsi="Times New Roman" w:cs="Times New Roman"/>
                <w:sz w:val="24"/>
                <w:szCs w:val="24"/>
              </w:rPr>
            </w:pPr>
            <w:bookmarkStart w:id="4" w:name="_heading=h.tyjcwt" w:colFirst="0" w:colLast="0"/>
            <w:bookmarkEnd w:id="4"/>
            <w:r w:rsidRPr="005D30CC">
              <w:rPr>
                <w:rFonts w:ascii="Times New Roman" w:eastAsia="Times New Roman" w:hAnsi="Times New Roman" w:cs="Times New Roman"/>
                <w:b/>
                <w:sz w:val="24"/>
                <w:szCs w:val="24"/>
              </w:rPr>
              <w:t>Забезпечення тендерної пропозиції</w:t>
            </w:r>
          </w:p>
        </w:tc>
        <w:tc>
          <w:tcPr>
            <w:tcW w:w="6450" w:type="dxa"/>
            <w:shd w:val="clear" w:color="auto" w:fill="auto"/>
            <w:vAlign w:val="center"/>
          </w:tcPr>
          <w:p w:rsidR="009812A8" w:rsidRPr="005D30CC" w:rsidRDefault="00433B68" w:rsidP="007C148B">
            <w:pPr>
              <w:jc w:val="both"/>
              <w:rPr>
                <w:rFonts w:ascii="Times New Roman" w:eastAsia="Times New Roman" w:hAnsi="Times New Roman"/>
                <w:sz w:val="24"/>
                <w:szCs w:val="24"/>
                <w:lang w:eastAsia="ru-RU"/>
              </w:rPr>
            </w:pPr>
            <w:r w:rsidRPr="005D30CC">
              <w:rPr>
                <w:rFonts w:ascii="Times New Roman" w:eastAsia="Times New Roman" w:hAnsi="Times New Roman" w:cs="Times New Roman"/>
                <w:sz w:val="24"/>
                <w:szCs w:val="24"/>
              </w:rPr>
              <w:t>Забезпечення тендерної пропозиції</w:t>
            </w:r>
            <w:r w:rsidRPr="005D30CC">
              <w:rPr>
                <w:rFonts w:ascii="Times New Roman" w:eastAsia="Times New Roman" w:hAnsi="Times New Roman"/>
                <w:sz w:val="24"/>
                <w:szCs w:val="24"/>
                <w:lang w:eastAsia="ru-RU"/>
              </w:rPr>
              <w:t xml:space="preserve"> </w:t>
            </w:r>
            <w:r w:rsidR="007C148B" w:rsidRPr="005D30CC">
              <w:rPr>
                <w:rFonts w:ascii="Times New Roman" w:eastAsia="Times New Roman" w:hAnsi="Times New Roman"/>
                <w:sz w:val="24"/>
                <w:szCs w:val="24"/>
                <w:lang w:eastAsia="ru-RU"/>
              </w:rPr>
              <w:t>н</w:t>
            </w:r>
            <w:r w:rsidRPr="005D30CC">
              <w:rPr>
                <w:rFonts w:ascii="Times New Roman" w:eastAsia="Times New Roman" w:hAnsi="Times New Roman"/>
                <w:sz w:val="24"/>
                <w:szCs w:val="24"/>
                <w:lang w:eastAsia="ru-RU"/>
              </w:rPr>
              <w:t>е вимагається</w:t>
            </w:r>
          </w:p>
        </w:tc>
      </w:tr>
      <w:tr w:rsidR="005D30CC" w:rsidRPr="005D30CC" w:rsidTr="006A3F51">
        <w:trPr>
          <w:trHeight w:val="1119"/>
          <w:jc w:val="center"/>
        </w:trPr>
        <w:tc>
          <w:tcPr>
            <w:tcW w:w="705" w:type="dxa"/>
            <w:shd w:val="clear" w:color="auto" w:fill="auto"/>
          </w:tcPr>
          <w:p w:rsidR="009812A8" w:rsidRPr="005D30CC" w:rsidRDefault="009812A8" w:rsidP="009812A8">
            <w:pPr>
              <w:widowControl w:val="0"/>
              <w:jc w:val="center"/>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3</w:t>
            </w:r>
          </w:p>
        </w:tc>
        <w:tc>
          <w:tcPr>
            <w:tcW w:w="2805" w:type="dxa"/>
            <w:shd w:val="clear" w:color="auto" w:fill="auto"/>
          </w:tcPr>
          <w:p w:rsidR="009812A8" w:rsidRPr="005D30CC" w:rsidRDefault="009812A8" w:rsidP="009812A8">
            <w:pPr>
              <w:widowControl w:val="0"/>
              <w:rPr>
                <w:rFonts w:ascii="Times New Roman" w:eastAsia="Times New Roman" w:hAnsi="Times New Roman" w:cs="Times New Roman"/>
                <w:sz w:val="24"/>
                <w:szCs w:val="24"/>
              </w:rPr>
            </w:pPr>
            <w:r w:rsidRPr="005D30CC">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shd w:val="clear" w:color="auto" w:fill="auto"/>
            <w:vAlign w:val="center"/>
          </w:tcPr>
          <w:p w:rsidR="009812A8" w:rsidRPr="005D30CC" w:rsidRDefault="007C148B" w:rsidP="007C148B">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white"/>
              </w:rPr>
            </w:pPr>
            <w:r w:rsidRPr="005D30CC">
              <w:rPr>
                <w:rFonts w:ascii="Times New Roman" w:eastAsia="Times New Roman" w:hAnsi="Times New Roman" w:cs="Times New Roman"/>
                <w:sz w:val="24"/>
                <w:szCs w:val="24"/>
              </w:rPr>
              <w:t>Умови повернення чи неповернення забезпечення тендерної пропозиції</w:t>
            </w:r>
            <w:r w:rsidRPr="005D30CC">
              <w:rPr>
                <w:rFonts w:ascii="Times New Roman" w:eastAsia="Times New Roman" w:hAnsi="Times New Roman"/>
                <w:sz w:val="24"/>
                <w:szCs w:val="24"/>
                <w:lang w:eastAsia="ru-RU"/>
              </w:rPr>
              <w:t xml:space="preserve"> не передбачаються</w:t>
            </w:r>
          </w:p>
        </w:tc>
      </w:tr>
      <w:tr w:rsidR="005D30CC" w:rsidRPr="005D30CC" w:rsidTr="006A3F51">
        <w:trPr>
          <w:trHeight w:val="560"/>
          <w:jc w:val="center"/>
        </w:trPr>
        <w:tc>
          <w:tcPr>
            <w:tcW w:w="705" w:type="dxa"/>
            <w:shd w:val="clear" w:color="auto" w:fill="auto"/>
          </w:tcPr>
          <w:p w:rsidR="009812A8" w:rsidRPr="005D30CC" w:rsidRDefault="009812A8" w:rsidP="009812A8">
            <w:pPr>
              <w:widowControl w:val="0"/>
              <w:jc w:val="center"/>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4</w:t>
            </w:r>
          </w:p>
        </w:tc>
        <w:tc>
          <w:tcPr>
            <w:tcW w:w="2805" w:type="dxa"/>
            <w:shd w:val="clear" w:color="auto" w:fill="auto"/>
          </w:tcPr>
          <w:p w:rsidR="009812A8" w:rsidRPr="005D30CC" w:rsidRDefault="009812A8" w:rsidP="009812A8">
            <w:pPr>
              <w:widowControl w:val="0"/>
              <w:rPr>
                <w:rFonts w:ascii="Times New Roman" w:eastAsia="Times New Roman" w:hAnsi="Times New Roman" w:cs="Times New Roman"/>
                <w:sz w:val="24"/>
                <w:szCs w:val="24"/>
              </w:rPr>
            </w:pPr>
            <w:r w:rsidRPr="005D30CC">
              <w:rPr>
                <w:rFonts w:ascii="Times New Roman" w:eastAsia="Times New Roman" w:hAnsi="Times New Roman" w:cs="Times New Roman"/>
                <w:b/>
                <w:sz w:val="24"/>
                <w:szCs w:val="24"/>
              </w:rPr>
              <w:t>Строк, протягом якого тендерні пропозиції є дійсними</w:t>
            </w:r>
          </w:p>
        </w:tc>
        <w:tc>
          <w:tcPr>
            <w:tcW w:w="6450" w:type="dxa"/>
            <w:shd w:val="clear" w:color="auto" w:fill="auto"/>
            <w:vAlign w:val="center"/>
          </w:tcPr>
          <w:p w:rsidR="009812A8" w:rsidRPr="005D30CC" w:rsidRDefault="009812A8" w:rsidP="009812A8">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xml:space="preserve">Тендерні пропозиції вважаються дійсними </w:t>
            </w:r>
            <w:r w:rsidRPr="005D30CC">
              <w:rPr>
                <w:rFonts w:ascii="Times New Roman" w:eastAsia="Times New Roman" w:hAnsi="Times New Roman" w:cs="Times New Roman"/>
                <w:b/>
                <w:i/>
                <w:sz w:val="24"/>
                <w:szCs w:val="24"/>
              </w:rPr>
              <w:t>протягом 120 (ста двадцяти) днів</w:t>
            </w:r>
            <w:r w:rsidRPr="005D30CC">
              <w:rPr>
                <w:rFonts w:ascii="Times New Roman" w:eastAsia="Times New Roman" w:hAnsi="Times New Roman" w:cs="Times New Roman"/>
                <w:sz w:val="24"/>
                <w:szCs w:val="24"/>
              </w:rPr>
              <w:t xml:space="preserve"> із дати кінцевого строку подання тендерних пропозицій. </w:t>
            </w:r>
          </w:p>
          <w:p w:rsidR="009812A8" w:rsidRPr="005D30CC" w:rsidRDefault="009812A8" w:rsidP="009812A8">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812A8" w:rsidRPr="005D30CC" w:rsidRDefault="009812A8" w:rsidP="009812A8">
            <w:pPr>
              <w:widowControl w:val="0"/>
              <w:jc w:val="both"/>
              <w:rPr>
                <w:rFonts w:ascii="Times New Roman" w:eastAsia="Times New Roman" w:hAnsi="Times New Roman" w:cs="Times New Roman"/>
                <w:sz w:val="24"/>
                <w:szCs w:val="24"/>
                <w:u w:val="single"/>
              </w:rPr>
            </w:pPr>
            <w:r w:rsidRPr="005D30CC">
              <w:rPr>
                <w:rFonts w:ascii="Times New Roman" w:eastAsia="Times New Roman" w:hAnsi="Times New Roman" w:cs="Times New Roman"/>
                <w:sz w:val="24"/>
                <w:szCs w:val="24"/>
              </w:rPr>
              <w:t xml:space="preserve">Учасник процедури закупівлі </w:t>
            </w:r>
            <w:r w:rsidRPr="005D30CC">
              <w:rPr>
                <w:rFonts w:ascii="Times New Roman" w:eastAsia="Times New Roman" w:hAnsi="Times New Roman" w:cs="Times New Roman"/>
                <w:sz w:val="24"/>
                <w:szCs w:val="24"/>
                <w:u w:val="single"/>
              </w:rPr>
              <w:t>має право:</w:t>
            </w:r>
          </w:p>
          <w:p w:rsidR="009812A8" w:rsidRPr="005D30CC" w:rsidRDefault="009812A8" w:rsidP="009812A8">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812A8" w:rsidRPr="005D30CC" w:rsidRDefault="009812A8" w:rsidP="009812A8">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D30CC">
              <w:rPr>
                <w:rFonts w:ascii="Times New Roman" w:eastAsia="Times New Roman" w:hAnsi="Times New Roman" w:cs="Times New Roman"/>
                <w:i/>
                <w:sz w:val="24"/>
                <w:szCs w:val="24"/>
              </w:rPr>
              <w:t>(у разі якщо таке вимагалося)</w:t>
            </w:r>
            <w:r w:rsidRPr="005D30CC">
              <w:rPr>
                <w:rFonts w:ascii="Times New Roman" w:eastAsia="Times New Roman" w:hAnsi="Times New Roman" w:cs="Times New Roman"/>
                <w:sz w:val="24"/>
                <w:szCs w:val="24"/>
              </w:rPr>
              <w:t>.</w:t>
            </w:r>
          </w:p>
          <w:p w:rsidR="009812A8" w:rsidRPr="005D30CC" w:rsidRDefault="009812A8" w:rsidP="009812A8">
            <w:pPr>
              <w:widowControl w:val="0"/>
              <w:jc w:val="both"/>
              <w:rPr>
                <w:rFonts w:ascii="Times New Roman" w:eastAsia="Times New Roman" w:hAnsi="Times New Roman" w:cs="Times New Roman"/>
                <w:strike/>
                <w:sz w:val="24"/>
                <w:szCs w:val="24"/>
              </w:rPr>
            </w:pPr>
            <w:r w:rsidRPr="005D30CC">
              <w:rPr>
                <w:rFonts w:ascii="Times New Roman" w:eastAsia="Times New Roman" w:hAnsi="Times New Roman" w:cs="Times New Roman"/>
                <w:sz w:val="24"/>
                <w:szCs w:val="24"/>
              </w:rPr>
              <w:t xml:space="preserve">У разі необхідності учасник процедури закупівлі має право </w:t>
            </w:r>
            <w:r w:rsidRPr="005D30CC">
              <w:rPr>
                <w:rFonts w:ascii="Times New Roman" w:eastAsia="Times New Roman" w:hAnsi="Times New Roman" w:cs="Times New Roman"/>
                <w:sz w:val="24"/>
                <w:szCs w:val="24"/>
              </w:rPr>
              <w:lastRenderedPageBreak/>
              <w:t>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D30CC" w:rsidRPr="005D30CC" w:rsidTr="006A3F51">
        <w:trPr>
          <w:trHeight w:val="1119"/>
          <w:jc w:val="center"/>
        </w:trPr>
        <w:tc>
          <w:tcPr>
            <w:tcW w:w="705" w:type="dxa"/>
            <w:shd w:val="clear" w:color="auto" w:fill="auto"/>
          </w:tcPr>
          <w:p w:rsidR="009812A8" w:rsidRPr="005D30CC" w:rsidRDefault="009812A8" w:rsidP="009812A8">
            <w:pPr>
              <w:widowControl w:val="0"/>
              <w:jc w:val="center"/>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lastRenderedPageBreak/>
              <w:t>5</w:t>
            </w:r>
          </w:p>
        </w:tc>
        <w:tc>
          <w:tcPr>
            <w:tcW w:w="2805" w:type="dxa"/>
            <w:shd w:val="clear" w:color="auto" w:fill="auto"/>
          </w:tcPr>
          <w:p w:rsidR="009812A8" w:rsidRPr="005D30CC" w:rsidRDefault="009812A8" w:rsidP="009812A8">
            <w:pPr>
              <w:widowControl w:val="0"/>
              <w:rPr>
                <w:rFonts w:ascii="Times New Roman" w:eastAsia="Times New Roman" w:hAnsi="Times New Roman" w:cs="Times New Roman"/>
                <w:sz w:val="24"/>
                <w:szCs w:val="24"/>
              </w:rPr>
            </w:pPr>
            <w:r w:rsidRPr="005D30CC">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shd w:val="clear" w:color="auto" w:fill="auto"/>
            <w:vAlign w:val="center"/>
          </w:tcPr>
          <w:p w:rsidR="009812A8" w:rsidRPr="005D30CC" w:rsidRDefault="009812A8" w:rsidP="006E6C85">
            <w:pPr>
              <w:widowControl w:val="0"/>
              <w:ind w:right="120"/>
              <w:contextualSpacing/>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w:t>
            </w:r>
            <w:r w:rsidR="006E6C85" w:rsidRPr="005D30CC">
              <w:rPr>
                <w:rFonts w:ascii="Times New Roman" w:eastAsia="Times New Roman" w:hAnsi="Times New Roman" w:cs="Times New Roman"/>
                <w:sz w:val="24"/>
                <w:szCs w:val="24"/>
              </w:rPr>
              <w:t>№</w:t>
            </w:r>
            <w:r w:rsidRPr="005D30CC">
              <w:rPr>
                <w:rFonts w:ascii="Times New Roman" w:eastAsia="Times New Roman" w:hAnsi="Times New Roman" w:cs="Times New Roman"/>
                <w:sz w:val="24"/>
                <w:szCs w:val="24"/>
              </w:rPr>
              <w:t xml:space="preserve">1 до тендерної документації. </w:t>
            </w:r>
          </w:p>
          <w:p w:rsidR="009812A8" w:rsidRPr="005D30CC" w:rsidRDefault="009812A8" w:rsidP="006E6C85">
            <w:pPr>
              <w:widowControl w:val="0"/>
              <w:ind w:right="120"/>
              <w:contextualSpacing/>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w:t>
            </w:r>
            <w:r w:rsidR="006E6C85" w:rsidRPr="005D30CC">
              <w:rPr>
                <w:rFonts w:ascii="Times New Roman" w:eastAsia="Times New Roman" w:hAnsi="Times New Roman" w:cs="Times New Roman"/>
                <w:sz w:val="24"/>
                <w:szCs w:val="24"/>
              </w:rPr>
              <w:t>№</w:t>
            </w:r>
            <w:r w:rsidRPr="005D30CC">
              <w:rPr>
                <w:rFonts w:ascii="Times New Roman" w:eastAsia="Times New Roman" w:hAnsi="Times New Roman" w:cs="Times New Roman"/>
                <w:sz w:val="24"/>
                <w:szCs w:val="24"/>
              </w:rPr>
              <w:t xml:space="preserve">1 до цієї тендерної документації. </w:t>
            </w:r>
          </w:p>
          <w:p w:rsidR="009812A8" w:rsidRPr="005D30CC" w:rsidRDefault="009812A8" w:rsidP="006E6C85">
            <w:pPr>
              <w:widowControl w:val="0"/>
              <w:ind w:right="120"/>
              <w:contextualSpacing/>
              <w:jc w:val="both"/>
              <w:rPr>
                <w:rFonts w:ascii="Times New Roman" w:eastAsia="Times New Roman" w:hAnsi="Times New Roman" w:cs="Times New Roman"/>
                <w:b/>
                <w:sz w:val="24"/>
                <w:szCs w:val="24"/>
              </w:rPr>
            </w:pPr>
            <w:r w:rsidRPr="005D30CC">
              <w:rPr>
                <w:rFonts w:ascii="Times New Roman" w:eastAsia="Times New Roman" w:hAnsi="Times New Roman" w:cs="Times New Roman"/>
                <w:b/>
                <w:sz w:val="24"/>
                <w:szCs w:val="24"/>
              </w:rPr>
              <w:t>Підстави, визначені пунктом 47 Особливостей.</w:t>
            </w:r>
          </w:p>
          <w:p w:rsidR="009812A8" w:rsidRPr="005D30CC" w:rsidRDefault="009812A8" w:rsidP="006E6C85">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812A8" w:rsidRPr="005D30CC" w:rsidRDefault="009812A8" w:rsidP="006E6C85">
            <w:pPr>
              <w:ind w:firstLine="567"/>
              <w:contextualSpacing/>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812A8" w:rsidRPr="005D30CC" w:rsidRDefault="009812A8" w:rsidP="006E6C85">
            <w:pPr>
              <w:ind w:firstLine="567"/>
              <w:contextualSpacing/>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D30CC">
              <w:rPr>
                <w:rFonts w:ascii="Times New Roman" w:eastAsia="Times New Roman" w:hAnsi="Times New Roman" w:cs="Times New Roman"/>
                <w:sz w:val="24"/>
                <w:szCs w:val="24"/>
              </w:rPr>
              <w:t>внесено</w:t>
            </w:r>
            <w:proofErr w:type="spellEnd"/>
            <w:r w:rsidRPr="005D30C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812A8" w:rsidRPr="005D30CC" w:rsidRDefault="009812A8" w:rsidP="006E6C85">
            <w:pPr>
              <w:ind w:firstLine="567"/>
              <w:contextualSpacing/>
              <w:jc w:val="both"/>
              <w:rPr>
                <w:rFonts w:ascii="Times New Roman" w:eastAsia="Times New Roman" w:hAnsi="Times New Roman" w:cs="Times New Roman"/>
                <w:sz w:val="24"/>
                <w:szCs w:val="24"/>
              </w:rPr>
            </w:pPr>
            <w:r w:rsidRPr="005D30CC">
              <w:rPr>
                <w:rFonts w:ascii="Times New Roman" w:eastAsia="Times New Roman" w:hAnsi="Times New Roman" w:cs="Times New Roman"/>
                <w:sz w:val="28"/>
                <w:szCs w:val="28"/>
              </w:rPr>
              <w:t>3</w:t>
            </w:r>
            <w:r w:rsidRPr="005D30CC">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812A8" w:rsidRPr="005D30CC" w:rsidRDefault="009812A8" w:rsidP="006E6C85">
            <w:pPr>
              <w:ind w:firstLine="567"/>
              <w:contextualSpacing/>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5D30CC">
                <w:rPr>
                  <w:rFonts w:ascii="Times New Roman" w:eastAsia="Times New Roman" w:hAnsi="Times New Roman" w:cs="Times New Roman"/>
                  <w:sz w:val="24"/>
                  <w:szCs w:val="24"/>
                </w:rPr>
                <w:t>пунктом 4</w:t>
              </w:r>
            </w:hyperlink>
            <w:r w:rsidRPr="005D30C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5D30CC">
              <w:rPr>
                <w:rFonts w:ascii="Times New Roman" w:eastAsia="Times New Roman" w:hAnsi="Times New Roman" w:cs="Times New Roman"/>
                <w:sz w:val="24"/>
                <w:szCs w:val="24"/>
              </w:rPr>
              <w:t>антиконкурентних</w:t>
            </w:r>
            <w:proofErr w:type="spellEnd"/>
            <w:r w:rsidRPr="005D30C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812A8" w:rsidRPr="005D30CC" w:rsidRDefault="009812A8" w:rsidP="006E6C85">
            <w:pPr>
              <w:ind w:firstLine="567"/>
              <w:contextualSpacing/>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812A8" w:rsidRPr="005D30CC" w:rsidRDefault="009812A8" w:rsidP="006E6C85">
            <w:pPr>
              <w:ind w:firstLine="567"/>
              <w:contextualSpacing/>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812A8" w:rsidRPr="005D30CC" w:rsidRDefault="009812A8" w:rsidP="006E6C85">
            <w:pPr>
              <w:ind w:firstLine="567"/>
              <w:contextualSpacing/>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812A8" w:rsidRPr="005D30CC" w:rsidRDefault="009812A8" w:rsidP="006E6C85">
            <w:pPr>
              <w:ind w:firstLine="567"/>
              <w:contextualSpacing/>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xml:space="preserve">8) учасник процедури закупівлі визнаний в </w:t>
            </w:r>
            <w:r w:rsidRPr="005D30CC">
              <w:rPr>
                <w:rFonts w:ascii="Times New Roman" w:eastAsia="Times New Roman" w:hAnsi="Times New Roman" w:cs="Times New Roman"/>
                <w:sz w:val="24"/>
                <w:szCs w:val="24"/>
              </w:rPr>
              <w:lastRenderedPageBreak/>
              <w:t>установленому законом порядку банкрутом та стосовно нього відкрита ліквідаційна процедура;</w:t>
            </w:r>
          </w:p>
          <w:p w:rsidR="009812A8" w:rsidRPr="005D30CC" w:rsidRDefault="009812A8" w:rsidP="006E6C85">
            <w:pPr>
              <w:ind w:firstLine="567"/>
              <w:contextualSpacing/>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812A8" w:rsidRPr="005D30CC" w:rsidRDefault="009812A8" w:rsidP="006E6C85">
            <w:pPr>
              <w:ind w:firstLine="567"/>
              <w:contextualSpacing/>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812A8" w:rsidRPr="005D30CC" w:rsidRDefault="009812A8" w:rsidP="006E6C85">
            <w:pPr>
              <w:ind w:firstLine="567"/>
              <w:contextualSpacing/>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11) </w:t>
            </w:r>
            <w:r w:rsidR="00F4178C" w:rsidRPr="00F4178C">
              <w:rPr>
                <w:rFonts w:ascii="Times New Roman" w:eastAsia="Times New Roman" w:hAnsi="Times New Roman" w:cs="Times New Roman"/>
                <w:sz w:val="24"/>
                <w:szCs w:val="24"/>
              </w:rPr>
              <w:t xml:space="preserve">учасник процедури закупівлі або кінцевий </w:t>
            </w:r>
            <w:proofErr w:type="spellStart"/>
            <w:r w:rsidR="00F4178C" w:rsidRPr="00F4178C">
              <w:rPr>
                <w:rFonts w:ascii="Times New Roman" w:eastAsia="Times New Roman" w:hAnsi="Times New Roman" w:cs="Times New Roman"/>
                <w:sz w:val="24"/>
                <w:szCs w:val="24"/>
              </w:rPr>
              <w:t>бенефіціарний</w:t>
            </w:r>
            <w:proofErr w:type="spellEnd"/>
            <w:r w:rsidR="00F4178C" w:rsidRPr="00F4178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5D30CC">
              <w:rPr>
                <w:rFonts w:ascii="Times New Roman" w:eastAsia="Times New Roman" w:hAnsi="Times New Roman" w:cs="Times New Roman"/>
                <w:sz w:val="24"/>
                <w:szCs w:val="24"/>
              </w:rPr>
              <w:t>;</w:t>
            </w:r>
          </w:p>
          <w:p w:rsidR="009812A8" w:rsidRPr="005D30CC" w:rsidRDefault="009812A8" w:rsidP="007C148B">
            <w:pPr>
              <w:ind w:firstLine="567"/>
              <w:contextualSpacing/>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12A8" w:rsidRPr="005D30CC" w:rsidRDefault="007C148B" w:rsidP="006E6C85">
            <w:pPr>
              <w:contextualSpacing/>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xml:space="preserve"> </w:t>
            </w:r>
            <w:r w:rsidR="009812A8" w:rsidRPr="005D30C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E6C85" w:rsidRPr="005D30CC" w:rsidRDefault="007C148B" w:rsidP="006E6C85">
            <w:pPr>
              <w:contextualSpacing/>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xml:space="preserve"> </w:t>
            </w:r>
            <w:r w:rsidR="009812A8" w:rsidRPr="005D30CC">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w:t>
            </w:r>
            <w:r w:rsidR="009812A8" w:rsidRPr="005D30CC">
              <w:rPr>
                <w:rFonts w:ascii="Times New Roman" w:eastAsia="Times New Roman" w:hAnsi="Times New Roman" w:cs="Times New Roman"/>
                <w:sz w:val="24"/>
                <w:szCs w:val="24"/>
              </w:rPr>
              <w:lastRenderedPageBreak/>
              <w:t>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D30CC" w:rsidRPr="005D30CC" w:rsidTr="006A3F51">
        <w:trPr>
          <w:trHeight w:val="1119"/>
          <w:jc w:val="center"/>
        </w:trPr>
        <w:tc>
          <w:tcPr>
            <w:tcW w:w="705" w:type="dxa"/>
            <w:shd w:val="clear" w:color="auto" w:fill="auto"/>
          </w:tcPr>
          <w:p w:rsidR="00895BF1" w:rsidRPr="005D30CC" w:rsidRDefault="00895BF1" w:rsidP="00895BF1">
            <w:pPr>
              <w:widowControl w:val="0"/>
              <w:jc w:val="center"/>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lastRenderedPageBreak/>
              <w:t>6</w:t>
            </w:r>
          </w:p>
        </w:tc>
        <w:tc>
          <w:tcPr>
            <w:tcW w:w="2805" w:type="dxa"/>
            <w:shd w:val="clear" w:color="auto" w:fill="auto"/>
          </w:tcPr>
          <w:p w:rsidR="00895BF1" w:rsidRPr="005D30CC" w:rsidRDefault="00895BF1" w:rsidP="00895BF1">
            <w:pPr>
              <w:widowControl w:val="0"/>
              <w:rPr>
                <w:rFonts w:ascii="Times New Roman" w:eastAsia="Times New Roman" w:hAnsi="Times New Roman" w:cs="Times New Roman"/>
                <w:sz w:val="24"/>
                <w:szCs w:val="24"/>
              </w:rPr>
            </w:pPr>
            <w:r w:rsidRPr="005D30CC">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shd w:val="clear" w:color="auto" w:fill="auto"/>
          </w:tcPr>
          <w:p w:rsidR="005F083F" w:rsidRPr="005D30CC" w:rsidRDefault="00895BF1" w:rsidP="005F083F">
            <w:pPr>
              <w:widowControl w:val="0"/>
              <w:contextualSpacing/>
              <w:jc w:val="both"/>
              <w:rPr>
                <w:rFonts w:ascii="Times New Roman" w:eastAsia="Times New Roman" w:hAnsi="Times New Roman"/>
                <w:sz w:val="24"/>
                <w:szCs w:val="24"/>
              </w:rPr>
            </w:pPr>
            <w:r w:rsidRPr="005D30CC">
              <w:rPr>
                <w:rFonts w:ascii="Times New Roman" w:hAnsi="Times New Roman"/>
                <w:iCs/>
                <w:sz w:val="24"/>
                <w:szCs w:val="24"/>
                <w:lang w:eastAsia="ru-RU"/>
              </w:rPr>
              <w:t xml:space="preserve"> </w:t>
            </w:r>
            <w:r w:rsidR="005F083F" w:rsidRPr="005D30CC">
              <w:rPr>
                <w:rFonts w:ascii="Times New Roman" w:eastAsia="Times New Roman" w:hAnsi="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що встановлені замовником у додатку №</w:t>
            </w:r>
            <w:r w:rsidR="00AE0ECA" w:rsidRPr="005D30CC">
              <w:rPr>
                <w:rFonts w:ascii="Times New Roman" w:eastAsia="Times New Roman" w:hAnsi="Times New Roman"/>
                <w:sz w:val="24"/>
                <w:szCs w:val="24"/>
              </w:rPr>
              <w:t xml:space="preserve"> </w:t>
            </w:r>
            <w:r w:rsidR="005F083F" w:rsidRPr="005D30CC">
              <w:rPr>
                <w:rFonts w:ascii="Times New Roman" w:eastAsia="Times New Roman" w:hAnsi="Times New Roman"/>
                <w:sz w:val="24"/>
                <w:szCs w:val="24"/>
              </w:rPr>
              <w:t>2 до цієї тендерної документації.</w:t>
            </w:r>
          </w:p>
          <w:p w:rsidR="005F083F" w:rsidRPr="005D30CC" w:rsidRDefault="005F083F" w:rsidP="005F083F">
            <w:pPr>
              <w:contextualSpacing/>
              <w:jc w:val="both"/>
              <w:rPr>
                <w:rFonts w:ascii="Times New Roman" w:eastAsia="Times New Roman" w:hAnsi="Times New Roman"/>
                <w:sz w:val="24"/>
                <w:szCs w:val="24"/>
              </w:rPr>
            </w:pPr>
            <w:r w:rsidRPr="005D30CC">
              <w:rPr>
                <w:rFonts w:ascii="Times New Roman" w:eastAsia="Times New Roman" w:hAnsi="Times New Roman"/>
                <w:sz w:val="24"/>
                <w:szCs w:val="24"/>
              </w:rPr>
              <w:t xml:space="preserve">        У разі посилання у технічній специфікації на конкретну торговельну марку чи фірму, патент, конструкцію або тип предмета закупівлі, джерело його походження або виробника, якщо таке посилання є необхідним, воно повинно бути обґрунтованим та містити вираз «або еквівалент».</w:t>
            </w:r>
          </w:p>
          <w:p w:rsidR="005F083F" w:rsidRPr="005D30CC" w:rsidRDefault="005F083F" w:rsidP="005F083F">
            <w:pPr>
              <w:contextualSpacing/>
              <w:jc w:val="both"/>
              <w:rPr>
                <w:rFonts w:ascii="Times New Roman" w:eastAsia="Times New Roman" w:hAnsi="Times New Roman"/>
                <w:sz w:val="24"/>
                <w:szCs w:val="24"/>
              </w:rPr>
            </w:pPr>
            <w:r w:rsidRPr="005D30CC">
              <w:rPr>
                <w:rFonts w:ascii="Times New Roman" w:eastAsia="Times New Roman" w:hAnsi="Times New Roman"/>
                <w:sz w:val="24"/>
                <w:szCs w:val="24"/>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w:t>
            </w:r>
            <w:proofErr w:type="spellStart"/>
            <w:r w:rsidRPr="005D30CC">
              <w:rPr>
                <w:rFonts w:ascii="Times New Roman" w:eastAsia="Times New Roman" w:hAnsi="Times New Roman"/>
                <w:sz w:val="24"/>
                <w:szCs w:val="24"/>
              </w:rPr>
              <w:t>випробовувань</w:t>
            </w:r>
            <w:proofErr w:type="spellEnd"/>
            <w:r w:rsidRPr="005D30CC">
              <w:rPr>
                <w:rFonts w:ascii="Times New Roman" w:eastAsia="Times New Roman" w:hAnsi="Times New Roman"/>
                <w:sz w:val="24"/>
                <w:szCs w:val="24"/>
              </w:rPr>
              <w:t xml:space="preserve"> або сертифікати можуть підтвердити відповідність предмета закупівлі таким характеристикам.</w:t>
            </w:r>
          </w:p>
          <w:p w:rsidR="005F083F" w:rsidRPr="005D30CC" w:rsidRDefault="005F083F" w:rsidP="005F083F">
            <w:pPr>
              <w:contextualSpacing/>
              <w:jc w:val="both"/>
              <w:rPr>
                <w:rFonts w:ascii="Times New Roman" w:eastAsia="Times New Roman" w:hAnsi="Times New Roman"/>
                <w:sz w:val="24"/>
                <w:szCs w:val="24"/>
              </w:rPr>
            </w:pPr>
            <w:r w:rsidRPr="005D30CC">
              <w:rPr>
                <w:rFonts w:ascii="Times New Roman" w:eastAsia="Times New Roman" w:hAnsi="Times New Roman"/>
                <w:sz w:val="24"/>
                <w:szCs w:val="24"/>
              </w:rPr>
              <w:t xml:space="preserve">   Якщо учасник не має відповідних маркувань, протоколів </w:t>
            </w:r>
            <w:proofErr w:type="spellStart"/>
            <w:r w:rsidRPr="005D30CC">
              <w:rPr>
                <w:rFonts w:ascii="Times New Roman" w:eastAsia="Times New Roman" w:hAnsi="Times New Roman"/>
                <w:sz w:val="24"/>
                <w:szCs w:val="24"/>
              </w:rPr>
              <w:t>випробовувань</w:t>
            </w:r>
            <w:proofErr w:type="spellEnd"/>
            <w:r w:rsidRPr="005D30CC">
              <w:rPr>
                <w:rFonts w:ascii="Times New Roman" w:eastAsia="Times New Roman" w:hAnsi="Times New Roman"/>
                <w:sz w:val="24"/>
                <w:szCs w:val="24"/>
              </w:rPr>
              <w:t xml:space="preserve">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p>
          <w:p w:rsidR="006F3D9C" w:rsidRPr="005D30CC" w:rsidRDefault="005F083F" w:rsidP="006F3D9C">
            <w:pPr>
              <w:jc w:val="both"/>
              <w:rPr>
                <w:rFonts w:ascii="Times New Roman" w:eastAsia="Times New Roman" w:hAnsi="Times New Roman"/>
                <w:sz w:val="24"/>
                <w:szCs w:val="24"/>
              </w:rPr>
            </w:pPr>
            <w:r w:rsidRPr="005D30CC">
              <w:rPr>
                <w:rFonts w:ascii="Times New Roman" w:eastAsia="Times New Roman" w:hAnsi="Times New Roman"/>
                <w:sz w:val="24"/>
                <w:szCs w:val="24"/>
              </w:rPr>
              <w:t xml:space="preserve">    Вартість робіт має зазначатися на підставі обґрунтованих трудових та матеріально-технічних ресурсів та їх вартості, обчисленої у поточному рівні цін, що склалися в регіоні на момент подання тендерної пропозиції.</w:t>
            </w:r>
          </w:p>
        </w:tc>
      </w:tr>
      <w:tr w:rsidR="005D30CC" w:rsidRPr="005D30CC" w:rsidTr="006A3F51">
        <w:trPr>
          <w:trHeight w:val="1119"/>
          <w:jc w:val="center"/>
        </w:trPr>
        <w:tc>
          <w:tcPr>
            <w:tcW w:w="705" w:type="dxa"/>
            <w:shd w:val="clear" w:color="auto" w:fill="auto"/>
          </w:tcPr>
          <w:p w:rsidR="00FF40ED" w:rsidRPr="005D30CC" w:rsidRDefault="00FF40ED" w:rsidP="00FF40ED">
            <w:pPr>
              <w:widowControl w:val="0"/>
              <w:jc w:val="center"/>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7</w:t>
            </w:r>
          </w:p>
        </w:tc>
        <w:tc>
          <w:tcPr>
            <w:tcW w:w="2805" w:type="dxa"/>
            <w:shd w:val="clear" w:color="auto" w:fill="auto"/>
          </w:tcPr>
          <w:p w:rsidR="00FF40ED" w:rsidRPr="005D30CC" w:rsidRDefault="00FF40ED" w:rsidP="00FF40ED">
            <w:pPr>
              <w:widowControl w:val="0"/>
              <w:rPr>
                <w:rFonts w:ascii="Times New Roman" w:eastAsia="Times New Roman" w:hAnsi="Times New Roman" w:cs="Times New Roman"/>
                <w:sz w:val="24"/>
                <w:szCs w:val="24"/>
              </w:rPr>
            </w:pPr>
            <w:r w:rsidRPr="005D30CC">
              <w:rPr>
                <w:rFonts w:ascii="Times New Roman" w:hAnsi="Times New Roman"/>
                <w:bCs/>
                <w:sz w:val="24"/>
                <w:szCs w:val="24"/>
                <w:lang w:eastAsia="ru-RU"/>
              </w:rPr>
              <w:t>Інформація про субпідрядника/</w:t>
            </w:r>
            <w:r w:rsidR="00665FB0" w:rsidRPr="005D30CC">
              <w:rPr>
                <w:rFonts w:ascii="Times New Roman" w:hAnsi="Times New Roman"/>
                <w:bCs/>
                <w:sz w:val="24"/>
                <w:szCs w:val="24"/>
                <w:lang w:eastAsia="ru-RU"/>
              </w:rPr>
              <w:t xml:space="preserve"> </w:t>
            </w:r>
            <w:r w:rsidRPr="005D30CC">
              <w:rPr>
                <w:rFonts w:ascii="Times New Roman" w:hAnsi="Times New Roman"/>
                <w:bCs/>
                <w:sz w:val="24"/>
                <w:szCs w:val="24"/>
                <w:lang w:eastAsia="ru-RU"/>
              </w:rPr>
              <w:t>співвиконавця (субпідрядників/</w:t>
            </w:r>
            <w:r w:rsidR="00665FB0" w:rsidRPr="005D30CC">
              <w:rPr>
                <w:rFonts w:ascii="Times New Roman" w:hAnsi="Times New Roman"/>
                <w:bCs/>
                <w:sz w:val="24"/>
                <w:szCs w:val="24"/>
                <w:lang w:eastAsia="ru-RU"/>
              </w:rPr>
              <w:t xml:space="preserve"> </w:t>
            </w:r>
            <w:r w:rsidRPr="005D30CC">
              <w:rPr>
                <w:rFonts w:ascii="Times New Roman" w:hAnsi="Times New Roman"/>
                <w:bCs/>
                <w:sz w:val="24"/>
                <w:szCs w:val="24"/>
                <w:lang w:eastAsia="ru-RU"/>
              </w:rPr>
              <w:t>співвиконавців) у випадку закупівлі робіт/послуг</w:t>
            </w:r>
          </w:p>
        </w:tc>
        <w:tc>
          <w:tcPr>
            <w:tcW w:w="6450" w:type="dxa"/>
            <w:shd w:val="clear" w:color="auto" w:fill="auto"/>
          </w:tcPr>
          <w:p w:rsidR="00FF40ED" w:rsidRPr="005D30CC" w:rsidRDefault="00FF40ED" w:rsidP="00FF40ED">
            <w:pPr>
              <w:jc w:val="both"/>
              <w:rPr>
                <w:rFonts w:ascii="Times New Roman" w:hAnsi="Times New Roman"/>
                <w:bCs/>
                <w:sz w:val="24"/>
                <w:szCs w:val="24"/>
                <w:lang w:eastAsia="ru-RU"/>
              </w:rPr>
            </w:pPr>
            <w:r w:rsidRPr="005D30CC">
              <w:rPr>
                <w:rFonts w:ascii="Times New Roman" w:hAnsi="Times New Roman"/>
                <w:bCs/>
                <w:sz w:val="24"/>
                <w:szCs w:val="24"/>
                <w:lang w:eastAsia="ru-RU"/>
              </w:rPr>
              <w:t xml:space="preserve"> Учасники мають право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субпідрядників/співвиконавців.</w:t>
            </w:r>
          </w:p>
          <w:p w:rsidR="00FF40ED" w:rsidRPr="005D30CC" w:rsidRDefault="00FF40ED" w:rsidP="00FF40ED">
            <w:pPr>
              <w:jc w:val="both"/>
              <w:rPr>
                <w:rFonts w:ascii="Times New Roman" w:hAnsi="Times New Roman"/>
                <w:bCs/>
                <w:sz w:val="24"/>
                <w:szCs w:val="24"/>
                <w:lang w:eastAsia="ru-RU"/>
              </w:rPr>
            </w:pPr>
            <w:r w:rsidRPr="005D30CC">
              <w:rPr>
                <w:rFonts w:ascii="Times New Roman" w:hAnsi="Times New Roman"/>
                <w:bCs/>
                <w:sz w:val="24"/>
                <w:szCs w:val="24"/>
                <w:lang w:eastAsia="ru-RU"/>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5D436A" w:rsidRPr="005D30CC">
              <w:rPr>
                <w:rFonts w:ascii="Times New Roman" w:hAnsi="Times New Roman"/>
                <w:bCs/>
                <w:sz w:val="24"/>
                <w:szCs w:val="24"/>
                <w:lang w:eastAsia="ru-RU"/>
              </w:rPr>
              <w:t>7</w:t>
            </w:r>
            <w:r w:rsidRPr="005D30CC">
              <w:rPr>
                <w:rFonts w:ascii="Times New Roman" w:hAnsi="Times New Roman"/>
                <w:bCs/>
                <w:sz w:val="24"/>
                <w:szCs w:val="24"/>
                <w:lang w:eastAsia="ru-RU"/>
              </w:rPr>
              <w:t xml:space="preserve"> Особливостей.</w:t>
            </w:r>
          </w:p>
          <w:p w:rsidR="00FF40ED" w:rsidRPr="005D30CC" w:rsidRDefault="00FF40ED" w:rsidP="00FF40ED">
            <w:pPr>
              <w:jc w:val="both"/>
              <w:rPr>
                <w:rFonts w:ascii="Times New Roman" w:hAnsi="Times New Roman"/>
                <w:bCs/>
                <w:sz w:val="24"/>
                <w:szCs w:val="24"/>
                <w:lang w:eastAsia="ru-RU"/>
              </w:rPr>
            </w:pPr>
            <w:r w:rsidRPr="005D30CC">
              <w:rPr>
                <w:rFonts w:ascii="Times New Roman" w:hAnsi="Times New Roman"/>
                <w:bCs/>
                <w:sz w:val="24"/>
                <w:szCs w:val="24"/>
                <w:lang w:eastAsia="ru-RU"/>
              </w:rPr>
              <w:t xml:space="preserve"> Обов’язкове зазначення кожним учасником у тендерних пропозиціях інформації (повне найменування та місцезнаходження) щодо кожного суб’єкта </w:t>
            </w:r>
            <w:r w:rsidRPr="005D30CC">
              <w:rPr>
                <w:rFonts w:ascii="Times New Roman" w:hAnsi="Times New Roman"/>
                <w:bCs/>
                <w:sz w:val="24"/>
                <w:szCs w:val="24"/>
                <w:lang w:eastAsia="ru-RU"/>
              </w:rPr>
              <w:lastRenderedPageBreak/>
              <w:t xml:space="preserve">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w:t>
            </w:r>
            <w:r w:rsidR="00665FB0" w:rsidRPr="005D30CC">
              <w:rPr>
                <w:rFonts w:ascii="Times New Roman" w:hAnsi="Times New Roman"/>
                <w:bCs/>
                <w:sz w:val="24"/>
                <w:szCs w:val="24"/>
                <w:lang w:eastAsia="ru-RU"/>
              </w:rPr>
              <w:t>–</w:t>
            </w:r>
            <w:r w:rsidRPr="005D30CC">
              <w:rPr>
                <w:rFonts w:ascii="Times New Roman" w:hAnsi="Times New Roman"/>
                <w:bCs/>
                <w:sz w:val="24"/>
                <w:szCs w:val="24"/>
                <w:lang w:eastAsia="ru-RU"/>
              </w:rPr>
              <w:t xml:space="preserve"> у разі закупівлі робіт або послуг (або лист-пояснення про не залучення субпідрядника/співвиконавця).</w:t>
            </w:r>
          </w:p>
          <w:p w:rsidR="00FF40ED" w:rsidRPr="005D30CC" w:rsidRDefault="00FF40ED" w:rsidP="00FF40ED">
            <w:pPr>
              <w:jc w:val="both"/>
              <w:rPr>
                <w:rFonts w:ascii="Times New Roman" w:hAnsi="Times New Roman"/>
                <w:sz w:val="24"/>
                <w:szCs w:val="24"/>
                <w:lang w:eastAsia="ru-RU"/>
              </w:rPr>
            </w:pPr>
            <w:r w:rsidRPr="005D30CC">
              <w:rPr>
                <w:rFonts w:ascii="Times New Roman" w:hAnsi="Times New Roman"/>
                <w:sz w:val="24"/>
                <w:szCs w:val="24"/>
                <w:lang w:eastAsia="ru-RU"/>
              </w:rPr>
              <w:t xml:space="preserve"> У складі тендерної пропозиції учасник надає лист-згоду у довільній формі від кожного субпідрядника Якщо учасник процедури закупівлі має намір залучити інших суб’єктів господарювання як субпідрядників в обсязі не менше ніж 20 відсотків вартості договору про закупівлю, інформація щодо якого зазначається у довідці про залучення субпідрядників на виконання робіт, які передбачаються до виконання с</w:t>
            </w:r>
            <w:r w:rsidR="005D436A" w:rsidRPr="005D30CC">
              <w:rPr>
                <w:rFonts w:ascii="Times New Roman" w:hAnsi="Times New Roman"/>
                <w:sz w:val="24"/>
                <w:szCs w:val="24"/>
                <w:lang w:eastAsia="ru-RU"/>
              </w:rPr>
              <w:t>убпідрядниками/співвиконавцями.</w:t>
            </w:r>
          </w:p>
          <w:p w:rsidR="005957FB" w:rsidRPr="005D30CC" w:rsidRDefault="005957FB" w:rsidP="005957FB">
            <w:pPr>
              <w:widowControl w:val="0"/>
              <w:ind w:firstLine="126"/>
              <w:contextualSpacing/>
              <w:jc w:val="both"/>
              <w:rPr>
                <w:rFonts w:ascii="Times New Roman" w:eastAsia="Times New Roman" w:hAnsi="Times New Roman"/>
                <w:sz w:val="24"/>
                <w:szCs w:val="24"/>
              </w:rPr>
            </w:pPr>
            <w:r w:rsidRPr="005D30CC">
              <w:rPr>
                <w:rFonts w:ascii="Times New Roman" w:eastAsia="Segoe UI" w:hAnsi="Times New Roman"/>
                <w:i/>
                <w:iCs/>
                <w:sz w:val="24"/>
                <w:szCs w:val="24"/>
              </w:rPr>
              <w:t>* У разі</w:t>
            </w:r>
            <w:r w:rsidRPr="005D30CC">
              <w:rPr>
                <w:rFonts w:ascii="Times New Roman" w:eastAsia="Times New Roman" w:hAnsi="Times New Roman"/>
                <w:i/>
                <w:iCs/>
                <w:sz w:val="24"/>
                <w:szCs w:val="24"/>
              </w:rPr>
              <w:t xml:space="preserve">, </w:t>
            </w:r>
            <w:r w:rsidRPr="005D30CC">
              <w:rPr>
                <w:rFonts w:ascii="Times New Roman" w:eastAsia="Segoe UI" w:hAnsi="Times New Roman"/>
                <w:i/>
                <w:iCs/>
                <w:sz w:val="24"/>
                <w:szCs w:val="24"/>
              </w:rPr>
              <w:t>якщо даний вид робіт</w:t>
            </w:r>
            <w:r w:rsidRPr="005D30CC">
              <w:rPr>
                <w:rFonts w:ascii="Times New Roman" w:eastAsia="Times New Roman" w:hAnsi="Times New Roman"/>
                <w:i/>
                <w:iCs/>
                <w:sz w:val="24"/>
                <w:szCs w:val="24"/>
              </w:rPr>
              <w:t>/</w:t>
            </w:r>
            <w:r w:rsidRPr="005D30CC">
              <w:rPr>
                <w:rFonts w:ascii="Times New Roman" w:eastAsia="Segoe UI" w:hAnsi="Times New Roman"/>
                <w:i/>
                <w:iCs/>
                <w:sz w:val="24"/>
                <w:szCs w:val="24"/>
              </w:rPr>
              <w:t>послуг не підлягає ліцензуванню чи отримання дозвільних документів</w:t>
            </w:r>
            <w:r w:rsidRPr="005D30CC">
              <w:rPr>
                <w:rFonts w:ascii="Times New Roman" w:eastAsia="Times New Roman" w:hAnsi="Times New Roman"/>
                <w:i/>
                <w:iCs/>
                <w:sz w:val="24"/>
                <w:szCs w:val="24"/>
              </w:rPr>
              <w:t xml:space="preserve">, </w:t>
            </w:r>
            <w:r w:rsidRPr="005D30CC">
              <w:rPr>
                <w:rFonts w:ascii="Times New Roman" w:eastAsia="Segoe UI" w:hAnsi="Times New Roman"/>
                <w:i/>
                <w:iCs/>
                <w:sz w:val="24"/>
                <w:szCs w:val="24"/>
              </w:rPr>
              <w:t>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r w:rsidRPr="005D30CC">
              <w:rPr>
                <w:rFonts w:ascii="Times New Roman" w:eastAsia="Times New Roman" w:hAnsi="Times New Roman"/>
                <w:sz w:val="24"/>
                <w:szCs w:val="24"/>
              </w:rPr>
              <w:t>.</w:t>
            </w:r>
          </w:p>
          <w:p w:rsidR="005957FB" w:rsidRPr="005D30CC" w:rsidRDefault="005957FB" w:rsidP="005957FB">
            <w:pPr>
              <w:jc w:val="both"/>
              <w:rPr>
                <w:rFonts w:ascii="Times New Roman" w:hAnsi="Times New Roman"/>
                <w:sz w:val="24"/>
                <w:szCs w:val="24"/>
                <w:lang w:eastAsia="ru-RU"/>
              </w:rPr>
            </w:pPr>
            <w:r w:rsidRPr="005D30CC">
              <w:rPr>
                <w:rFonts w:ascii="Times New Roman" w:eastAsia="Segoe UI" w:hAnsi="Times New Roman"/>
                <w:sz w:val="24"/>
                <w:szCs w:val="24"/>
              </w:rPr>
              <w:t>Якщо до виконання робіт</w:t>
            </w:r>
            <w:r w:rsidRPr="005D30CC">
              <w:rPr>
                <w:rFonts w:ascii="Times New Roman" w:eastAsia="Times New Roman" w:hAnsi="Times New Roman"/>
                <w:sz w:val="24"/>
                <w:szCs w:val="24"/>
              </w:rPr>
              <w:t>/</w:t>
            </w:r>
            <w:r w:rsidRPr="005D30CC">
              <w:rPr>
                <w:rFonts w:ascii="Times New Roman" w:eastAsia="Segoe UI" w:hAnsi="Times New Roman"/>
                <w:sz w:val="24"/>
                <w:szCs w:val="24"/>
              </w:rPr>
              <w:t>послуг учасник не залучає субпідрядника</w:t>
            </w:r>
            <w:r w:rsidRPr="005D30CC">
              <w:rPr>
                <w:rFonts w:ascii="Times New Roman" w:eastAsia="Times New Roman" w:hAnsi="Times New Roman"/>
                <w:sz w:val="24"/>
                <w:szCs w:val="24"/>
              </w:rPr>
              <w:t>(</w:t>
            </w:r>
            <w:proofErr w:type="spellStart"/>
            <w:r w:rsidRPr="005D30CC">
              <w:rPr>
                <w:rFonts w:ascii="Times New Roman" w:eastAsia="Segoe UI" w:hAnsi="Times New Roman"/>
                <w:sz w:val="24"/>
                <w:szCs w:val="24"/>
              </w:rPr>
              <w:t>ів</w:t>
            </w:r>
            <w:proofErr w:type="spellEnd"/>
            <w:r w:rsidRPr="005D30CC">
              <w:rPr>
                <w:rFonts w:ascii="Times New Roman" w:eastAsia="Times New Roman" w:hAnsi="Times New Roman"/>
                <w:sz w:val="24"/>
                <w:szCs w:val="24"/>
              </w:rPr>
              <w:t>)/</w:t>
            </w:r>
            <w:r w:rsidRPr="005D30CC">
              <w:rPr>
                <w:rFonts w:ascii="Times New Roman" w:eastAsia="Segoe UI" w:hAnsi="Times New Roman"/>
                <w:sz w:val="24"/>
                <w:szCs w:val="24"/>
              </w:rPr>
              <w:t>співвиконавця</w:t>
            </w:r>
            <w:r w:rsidRPr="005D30CC">
              <w:rPr>
                <w:rFonts w:ascii="Times New Roman" w:eastAsia="Times New Roman" w:hAnsi="Times New Roman"/>
                <w:sz w:val="24"/>
                <w:szCs w:val="24"/>
              </w:rPr>
              <w:t>(</w:t>
            </w:r>
            <w:proofErr w:type="spellStart"/>
            <w:r w:rsidRPr="005D30CC">
              <w:rPr>
                <w:rFonts w:ascii="Times New Roman" w:eastAsia="Segoe UI" w:hAnsi="Times New Roman"/>
                <w:sz w:val="24"/>
                <w:szCs w:val="24"/>
              </w:rPr>
              <w:t>ів</w:t>
            </w:r>
            <w:proofErr w:type="spellEnd"/>
            <w:r w:rsidRPr="005D30CC">
              <w:rPr>
                <w:rFonts w:ascii="Times New Roman" w:eastAsia="Segoe UI" w:hAnsi="Times New Roman"/>
                <w:sz w:val="24"/>
                <w:szCs w:val="24"/>
              </w:rPr>
              <w:t>), то у складі тендерної пропозиції надається довідка в довільній формі</w:t>
            </w:r>
            <w:r w:rsidRPr="005D30CC">
              <w:rPr>
                <w:rFonts w:ascii="Times New Roman" w:eastAsia="Times New Roman" w:hAnsi="Times New Roman"/>
                <w:sz w:val="24"/>
                <w:szCs w:val="24"/>
              </w:rPr>
              <w:t>.</w:t>
            </w:r>
          </w:p>
        </w:tc>
      </w:tr>
      <w:tr w:rsidR="005D30CC" w:rsidRPr="005D30CC" w:rsidTr="006A3F51">
        <w:trPr>
          <w:trHeight w:val="841"/>
          <w:jc w:val="center"/>
        </w:trPr>
        <w:tc>
          <w:tcPr>
            <w:tcW w:w="705" w:type="dxa"/>
            <w:shd w:val="clear" w:color="auto" w:fill="auto"/>
          </w:tcPr>
          <w:p w:rsidR="00895BF1" w:rsidRPr="005D30CC" w:rsidRDefault="00895BF1" w:rsidP="00895BF1">
            <w:pPr>
              <w:widowControl w:val="0"/>
              <w:jc w:val="center"/>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lastRenderedPageBreak/>
              <w:t>8</w:t>
            </w:r>
          </w:p>
        </w:tc>
        <w:tc>
          <w:tcPr>
            <w:tcW w:w="2805" w:type="dxa"/>
            <w:shd w:val="clear" w:color="auto" w:fill="auto"/>
          </w:tcPr>
          <w:p w:rsidR="00895BF1" w:rsidRPr="005D30CC" w:rsidRDefault="00895BF1" w:rsidP="00895BF1">
            <w:pPr>
              <w:widowControl w:val="0"/>
              <w:rPr>
                <w:rFonts w:ascii="Times New Roman" w:eastAsia="Times New Roman" w:hAnsi="Times New Roman" w:cs="Times New Roman"/>
                <w:sz w:val="24"/>
                <w:szCs w:val="24"/>
              </w:rPr>
            </w:pPr>
            <w:r w:rsidRPr="005D30CC">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shd w:val="clear" w:color="auto" w:fill="auto"/>
            <w:vAlign w:val="center"/>
          </w:tcPr>
          <w:p w:rsidR="00895BF1" w:rsidRPr="005D30CC" w:rsidRDefault="00895BF1" w:rsidP="00895BF1">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xml:space="preserve">Учасник процедури закупівлі має право </w:t>
            </w:r>
            <w:proofErr w:type="spellStart"/>
            <w:r w:rsidRPr="005D30CC">
              <w:rPr>
                <w:rFonts w:ascii="Times New Roman" w:eastAsia="Times New Roman" w:hAnsi="Times New Roman" w:cs="Times New Roman"/>
                <w:sz w:val="24"/>
                <w:szCs w:val="24"/>
              </w:rPr>
              <w:t>внести</w:t>
            </w:r>
            <w:proofErr w:type="spellEnd"/>
            <w:r w:rsidRPr="005D30CC">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042C3" w:rsidRPr="005D30CC" w:rsidTr="006A3F51">
        <w:trPr>
          <w:trHeight w:val="480"/>
          <w:jc w:val="center"/>
        </w:trPr>
        <w:tc>
          <w:tcPr>
            <w:tcW w:w="9960" w:type="dxa"/>
            <w:gridSpan w:val="3"/>
            <w:shd w:val="clear" w:color="auto" w:fill="auto"/>
            <w:vAlign w:val="center"/>
          </w:tcPr>
          <w:p w:rsidR="00C042C3" w:rsidRPr="005D30CC" w:rsidRDefault="00C042C3" w:rsidP="005D1972">
            <w:pPr>
              <w:widowControl w:val="0"/>
              <w:jc w:val="center"/>
              <w:rPr>
                <w:rFonts w:ascii="Times New Roman" w:eastAsia="Times New Roman" w:hAnsi="Times New Roman" w:cs="Times New Roman"/>
                <w:sz w:val="24"/>
                <w:szCs w:val="24"/>
              </w:rPr>
            </w:pPr>
            <w:r w:rsidRPr="00C042C3">
              <w:rPr>
                <w:rFonts w:ascii="Times New Roman" w:eastAsia="Times New Roman" w:hAnsi="Times New Roman" w:cs="Times New Roman"/>
                <w:b/>
                <w:sz w:val="24"/>
                <w:szCs w:val="24"/>
              </w:rPr>
              <w:t>Розділ 4. Подання та розкриття тендерної пропозиції</w:t>
            </w:r>
          </w:p>
        </w:tc>
      </w:tr>
      <w:tr w:rsidR="00097119" w:rsidRPr="00097119" w:rsidTr="006A3F51">
        <w:trPr>
          <w:trHeight w:val="1119"/>
          <w:jc w:val="center"/>
        </w:trPr>
        <w:tc>
          <w:tcPr>
            <w:tcW w:w="705" w:type="dxa"/>
            <w:shd w:val="clear" w:color="auto" w:fill="auto"/>
          </w:tcPr>
          <w:p w:rsidR="005D436A" w:rsidRPr="00097119" w:rsidRDefault="005D436A" w:rsidP="005D436A">
            <w:pPr>
              <w:widowControl w:val="0"/>
              <w:jc w:val="center"/>
              <w:rPr>
                <w:rFonts w:ascii="Times New Roman" w:eastAsia="Times New Roman" w:hAnsi="Times New Roman" w:cs="Times New Roman"/>
                <w:sz w:val="24"/>
                <w:szCs w:val="24"/>
              </w:rPr>
            </w:pPr>
            <w:r w:rsidRPr="00097119">
              <w:rPr>
                <w:rFonts w:ascii="Times New Roman" w:eastAsia="Times New Roman" w:hAnsi="Times New Roman" w:cs="Times New Roman"/>
                <w:sz w:val="24"/>
                <w:szCs w:val="24"/>
              </w:rPr>
              <w:t>1</w:t>
            </w:r>
          </w:p>
        </w:tc>
        <w:tc>
          <w:tcPr>
            <w:tcW w:w="2805" w:type="dxa"/>
            <w:shd w:val="clear" w:color="auto" w:fill="auto"/>
          </w:tcPr>
          <w:p w:rsidR="005D436A" w:rsidRPr="00097119" w:rsidRDefault="005D436A" w:rsidP="005D436A">
            <w:pPr>
              <w:widowControl w:val="0"/>
              <w:rPr>
                <w:rFonts w:ascii="Times New Roman" w:eastAsia="Times New Roman" w:hAnsi="Times New Roman" w:cs="Times New Roman"/>
                <w:sz w:val="24"/>
                <w:szCs w:val="24"/>
              </w:rPr>
            </w:pPr>
            <w:r w:rsidRPr="00097119">
              <w:rPr>
                <w:rFonts w:ascii="Times New Roman" w:eastAsia="Times New Roman" w:hAnsi="Times New Roman" w:cs="Times New Roman"/>
                <w:b/>
                <w:sz w:val="24"/>
                <w:szCs w:val="24"/>
              </w:rPr>
              <w:t>Кінцевий строк подання тендерної пропозиції</w:t>
            </w:r>
          </w:p>
        </w:tc>
        <w:tc>
          <w:tcPr>
            <w:tcW w:w="6450" w:type="dxa"/>
            <w:shd w:val="clear" w:color="auto" w:fill="auto"/>
          </w:tcPr>
          <w:p w:rsidR="005D436A" w:rsidRPr="00097119" w:rsidRDefault="005D436A" w:rsidP="005D436A">
            <w:pPr>
              <w:jc w:val="both"/>
              <w:rPr>
                <w:rFonts w:ascii="Times New Roman" w:hAnsi="Times New Roman"/>
                <w:i/>
                <w:iCs/>
                <w:sz w:val="24"/>
                <w:szCs w:val="24"/>
              </w:rPr>
            </w:pPr>
            <w:r w:rsidRPr="005D1972">
              <w:rPr>
                <w:rFonts w:ascii="Times New Roman" w:hAnsi="Times New Roman"/>
                <w:b/>
                <w:bCs/>
                <w:sz w:val="24"/>
                <w:szCs w:val="24"/>
              </w:rPr>
              <w:t xml:space="preserve">Кінцевий строк подання тендерних пропозицій — </w:t>
            </w:r>
            <w:r w:rsidR="00F4178C" w:rsidRPr="005D1972">
              <w:rPr>
                <w:rFonts w:ascii="Times New Roman" w:hAnsi="Times New Roman"/>
                <w:b/>
                <w:bCs/>
                <w:sz w:val="24"/>
                <w:szCs w:val="24"/>
              </w:rPr>
              <w:t>1</w:t>
            </w:r>
            <w:r w:rsidR="005D1972" w:rsidRPr="005D1972">
              <w:rPr>
                <w:rFonts w:ascii="Times New Roman" w:hAnsi="Times New Roman"/>
                <w:b/>
                <w:bCs/>
                <w:sz w:val="24"/>
                <w:szCs w:val="24"/>
              </w:rPr>
              <w:t>8</w:t>
            </w:r>
            <w:r w:rsidRPr="005D1972">
              <w:rPr>
                <w:rFonts w:ascii="Times New Roman" w:hAnsi="Times New Roman"/>
                <w:b/>
                <w:bCs/>
                <w:sz w:val="24"/>
                <w:szCs w:val="24"/>
              </w:rPr>
              <w:t>.</w:t>
            </w:r>
            <w:r w:rsidR="00F4178C" w:rsidRPr="005D1972">
              <w:rPr>
                <w:rFonts w:ascii="Times New Roman" w:hAnsi="Times New Roman"/>
                <w:b/>
                <w:bCs/>
                <w:sz w:val="24"/>
                <w:szCs w:val="24"/>
              </w:rPr>
              <w:t>10</w:t>
            </w:r>
            <w:r w:rsidRPr="005D1972">
              <w:rPr>
                <w:rFonts w:ascii="Times New Roman" w:hAnsi="Times New Roman"/>
                <w:b/>
                <w:bCs/>
                <w:sz w:val="24"/>
                <w:szCs w:val="24"/>
              </w:rPr>
              <w:t>.2023 р. до 0</w:t>
            </w:r>
            <w:r w:rsidR="000C1CA0" w:rsidRPr="005D1972">
              <w:rPr>
                <w:rFonts w:ascii="Times New Roman" w:hAnsi="Times New Roman"/>
                <w:b/>
                <w:bCs/>
                <w:sz w:val="24"/>
                <w:szCs w:val="24"/>
              </w:rPr>
              <w:t>0</w:t>
            </w:r>
            <w:r w:rsidRPr="005D1972">
              <w:rPr>
                <w:rFonts w:ascii="Times New Roman" w:hAnsi="Times New Roman"/>
                <w:b/>
                <w:bCs/>
                <w:sz w:val="24"/>
                <w:szCs w:val="24"/>
              </w:rPr>
              <w:t>:00 год.</w:t>
            </w:r>
            <w:r w:rsidRPr="005D1972">
              <w:rPr>
                <w:rFonts w:ascii="Times New Roman" w:hAnsi="Times New Roman"/>
                <w:sz w:val="24"/>
                <w:szCs w:val="24"/>
              </w:rPr>
              <w:t xml:space="preserve"> </w:t>
            </w:r>
            <w:r w:rsidRPr="00097119">
              <w:rPr>
                <w:rFonts w:ascii="Times New Roman" w:hAnsi="Times New Roman"/>
                <w:sz w:val="24"/>
                <w:szCs w:val="24"/>
              </w:rPr>
              <w:t>(</w:t>
            </w:r>
            <w:r w:rsidRPr="00097119">
              <w:rPr>
                <w:rFonts w:ascii="Times New Roman" w:hAnsi="Times New Roman"/>
                <w:i/>
                <w:iCs/>
                <w:sz w:val="24"/>
                <w:szCs w:val="24"/>
              </w:rPr>
              <w:t>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закупівель)</w:t>
            </w:r>
          </w:p>
          <w:p w:rsidR="005D436A" w:rsidRPr="00097119" w:rsidRDefault="005D436A" w:rsidP="005D436A">
            <w:pPr>
              <w:jc w:val="both"/>
              <w:rPr>
                <w:rFonts w:ascii="Times New Roman" w:hAnsi="Times New Roman"/>
                <w:sz w:val="24"/>
                <w:szCs w:val="24"/>
              </w:rPr>
            </w:pPr>
            <w:r w:rsidRPr="00097119">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rsidR="005D436A" w:rsidRPr="00097119" w:rsidRDefault="005D436A" w:rsidP="005D436A">
            <w:pPr>
              <w:jc w:val="both"/>
              <w:rPr>
                <w:rFonts w:ascii="Times New Roman" w:hAnsi="Times New Roman"/>
                <w:sz w:val="24"/>
                <w:szCs w:val="24"/>
              </w:rPr>
            </w:pPr>
            <w:r w:rsidRPr="00097119">
              <w:rPr>
                <w:rFonts w:ascii="Times New Roman" w:hAnsi="Times New Roman"/>
                <w:sz w:val="24"/>
                <w:szCs w:val="24"/>
              </w:rPr>
              <w:t>1.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D436A" w:rsidRPr="00097119" w:rsidRDefault="005D436A" w:rsidP="005D436A">
            <w:pPr>
              <w:jc w:val="both"/>
              <w:rPr>
                <w:rFonts w:ascii="Times New Roman" w:hAnsi="Times New Roman"/>
                <w:sz w:val="24"/>
                <w:szCs w:val="24"/>
              </w:rPr>
            </w:pPr>
            <w:r w:rsidRPr="00097119">
              <w:rPr>
                <w:rFonts w:ascii="Times New Roman" w:hAnsi="Times New Roman"/>
                <w:sz w:val="24"/>
                <w:szCs w:val="24"/>
              </w:rPr>
              <w:t>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D436A" w:rsidRPr="00097119" w:rsidRDefault="005D436A" w:rsidP="005D436A">
            <w:pPr>
              <w:jc w:val="both"/>
              <w:rPr>
                <w:rFonts w:ascii="Times New Roman" w:hAnsi="Times New Roman"/>
                <w:sz w:val="24"/>
                <w:szCs w:val="24"/>
              </w:rPr>
            </w:pPr>
            <w:r w:rsidRPr="00097119">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D436A" w:rsidRPr="00097119" w:rsidRDefault="005D436A" w:rsidP="005D436A">
            <w:pPr>
              <w:jc w:val="both"/>
              <w:rPr>
                <w:rFonts w:ascii="Times New Roman" w:hAnsi="Times New Roman"/>
                <w:sz w:val="24"/>
                <w:szCs w:val="24"/>
              </w:rPr>
            </w:pPr>
            <w:r w:rsidRPr="00097119">
              <w:rPr>
                <w:rFonts w:ascii="Times New Roman" w:hAnsi="Times New Roman"/>
                <w:sz w:val="24"/>
                <w:szCs w:val="24"/>
              </w:rPr>
              <w:t>відхилити таку вимогу, не втрачаючи при цьому наданого ним забезпечення тендерної пропозиції;</w:t>
            </w:r>
          </w:p>
          <w:p w:rsidR="005D436A" w:rsidRPr="00097119" w:rsidRDefault="005D436A" w:rsidP="005D436A">
            <w:pPr>
              <w:jc w:val="both"/>
              <w:rPr>
                <w:rFonts w:ascii="Times New Roman" w:hAnsi="Times New Roman"/>
                <w:sz w:val="24"/>
                <w:szCs w:val="24"/>
              </w:rPr>
            </w:pPr>
            <w:r w:rsidRPr="00097119">
              <w:rPr>
                <w:rFonts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097119">
              <w:rPr>
                <w:rFonts w:ascii="Times New Roman" w:hAnsi="Times New Roman"/>
                <w:sz w:val="24"/>
                <w:szCs w:val="24"/>
              </w:rPr>
              <w:lastRenderedPageBreak/>
              <w:t>пропозиції.</w:t>
            </w:r>
          </w:p>
          <w:p w:rsidR="005D436A" w:rsidRPr="00097119" w:rsidRDefault="005D436A" w:rsidP="005D436A">
            <w:pPr>
              <w:jc w:val="both"/>
              <w:rPr>
                <w:rFonts w:ascii="Times New Roman" w:hAnsi="Times New Roman"/>
                <w:sz w:val="24"/>
                <w:szCs w:val="24"/>
              </w:rPr>
            </w:pPr>
            <w:r w:rsidRPr="00097119">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D30CC" w:rsidRPr="005D30CC" w:rsidTr="006A3F51">
        <w:trPr>
          <w:trHeight w:val="1119"/>
          <w:jc w:val="center"/>
        </w:trPr>
        <w:tc>
          <w:tcPr>
            <w:tcW w:w="705" w:type="dxa"/>
            <w:shd w:val="clear" w:color="auto" w:fill="auto"/>
          </w:tcPr>
          <w:p w:rsidR="00895BF1" w:rsidRPr="005D30CC" w:rsidRDefault="00895BF1" w:rsidP="00895BF1">
            <w:pPr>
              <w:widowControl w:val="0"/>
              <w:jc w:val="center"/>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lastRenderedPageBreak/>
              <w:t>2</w:t>
            </w:r>
          </w:p>
        </w:tc>
        <w:tc>
          <w:tcPr>
            <w:tcW w:w="2805" w:type="dxa"/>
            <w:shd w:val="clear" w:color="auto" w:fill="auto"/>
          </w:tcPr>
          <w:p w:rsidR="00895BF1" w:rsidRPr="005D30CC" w:rsidRDefault="00895BF1" w:rsidP="00895BF1">
            <w:pPr>
              <w:widowControl w:val="0"/>
              <w:rPr>
                <w:rFonts w:ascii="Times New Roman" w:eastAsia="Times New Roman" w:hAnsi="Times New Roman" w:cs="Times New Roman"/>
                <w:strike/>
                <w:sz w:val="24"/>
                <w:szCs w:val="24"/>
              </w:rPr>
            </w:pPr>
            <w:r w:rsidRPr="005D30CC">
              <w:rPr>
                <w:rFonts w:ascii="Times New Roman" w:eastAsia="Times New Roman" w:hAnsi="Times New Roman" w:cs="Times New Roman"/>
                <w:b/>
                <w:sz w:val="24"/>
                <w:szCs w:val="24"/>
              </w:rPr>
              <w:t>Дата та час розкриття тендерної пропозиції</w:t>
            </w:r>
            <w:r w:rsidRPr="005D30CC">
              <w:rPr>
                <w:rFonts w:ascii="Times New Roman" w:eastAsia="Times New Roman" w:hAnsi="Times New Roman" w:cs="Times New Roman"/>
                <w:sz w:val="28"/>
                <w:szCs w:val="28"/>
              </w:rPr>
              <w:t xml:space="preserve"> </w:t>
            </w:r>
          </w:p>
        </w:tc>
        <w:tc>
          <w:tcPr>
            <w:tcW w:w="6450" w:type="dxa"/>
            <w:shd w:val="clear" w:color="auto" w:fill="auto"/>
            <w:vAlign w:val="center"/>
          </w:tcPr>
          <w:p w:rsidR="00895BF1" w:rsidRPr="005D30CC" w:rsidRDefault="00895BF1" w:rsidP="00895BF1">
            <w:pPr>
              <w:shd w:val="clear" w:color="auto" w:fill="FFFFFF"/>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95BF1" w:rsidRPr="005D30CC" w:rsidRDefault="00895BF1" w:rsidP="00895BF1">
            <w:pPr>
              <w:shd w:val="clear" w:color="auto" w:fill="FFFFFF"/>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xml:space="preserve">Розкриття тендерних пропозицій здійснюється відповідно до </w:t>
            </w:r>
            <w:r w:rsidR="005957FB" w:rsidRPr="005D30CC">
              <w:rPr>
                <w:rFonts w:ascii="Times New Roman" w:eastAsia="Times New Roman" w:hAnsi="Times New Roman" w:cs="Times New Roman"/>
                <w:sz w:val="24"/>
                <w:szCs w:val="24"/>
              </w:rPr>
              <w:t xml:space="preserve">статті </w:t>
            </w:r>
            <w:r w:rsidRPr="005D30CC">
              <w:rPr>
                <w:rFonts w:ascii="Times New Roman" w:eastAsia="Times New Roman" w:hAnsi="Times New Roman" w:cs="Times New Roman"/>
                <w:sz w:val="24"/>
                <w:szCs w:val="24"/>
              </w:rPr>
              <w:t>28 Закону (положення абзацу третього частини першої та абзацу другого частини другої статті 28 Закону не застосовуються).</w:t>
            </w:r>
          </w:p>
          <w:p w:rsidR="00895BF1" w:rsidRPr="005D30CC" w:rsidRDefault="00895BF1" w:rsidP="00895BF1">
            <w:pPr>
              <w:shd w:val="clear" w:color="auto" w:fill="FFFFFF"/>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5D30CC">
                <w:rPr>
                  <w:rFonts w:ascii="Times New Roman" w:eastAsia="Times New Roman" w:hAnsi="Times New Roman" w:cs="Times New Roman"/>
                  <w:sz w:val="24"/>
                  <w:szCs w:val="24"/>
                </w:rPr>
                <w:t>47</w:t>
              </w:r>
            </w:hyperlink>
            <w:r w:rsidRPr="005D30CC">
              <w:rPr>
                <w:rFonts w:ascii="Times New Roman" w:eastAsia="Times New Roman" w:hAnsi="Times New Roman" w:cs="Times New Roman"/>
                <w:sz w:val="24"/>
                <w:szCs w:val="24"/>
              </w:rPr>
              <w:t xml:space="preserve"> Особливостей.</w:t>
            </w:r>
          </w:p>
        </w:tc>
      </w:tr>
      <w:tr w:rsidR="005D30CC" w:rsidRPr="005D30CC" w:rsidTr="006A3F51">
        <w:trPr>
          <w:trHeight w:val="512"/>
          <w:jc w:val="center"/>
        </w:trPr>
        <w:tc>
          <w:tcPr>
            <w:tcW w:w="9960" w:type="dxa"/>
            <w:gridSpan w:val="3"/>
            <w:shd w:val="clear" w:color="auto" w:fill="auto"/>
            <w:vAlign w:val="center"/>
          </w:tcPr>
          <w:p w:rsidR="00895BF1" w:rsidRPr="005D30CC" w:rsidRDefault="00895BF1" w:rsidP="00895BF1">
            <w:pPr>
              <w:widowControl w:val="0"/>
              <w:jc w:val="center"/>
              <w:rPr>
                <w:rFonts w:ascii="Times New Roman" w:eastAsia="Times New Roman" w:hAnsi="Times New Roman" w:cs="Times New Roman"/>
                <w:sz w:val="24"/>
                <w:szCs w:val="24"/>
              </w:rPr>
            </w:pPr>
            <w:r w:rsidRPr="005D30CC">
              <w:rPr>
                <w:rFonts w:ascii="Times New Roman" w:eastAsia="Times New Roman" w:hAnsi="Times New Roman" w:cs="Times New Roman"/>
                <w:b/>
                <w:sz w:val="24"/>
                <w:szCs w:val="24"/>
              </w:rPr>
              <w:t>Розділ 5. Оцінка тендерної пропозиції</w:t>
            </w:r>
          </w:p>
        </w:tc>
      </w:tr>
      <w:tr w:rsidR="005D30CC" w:rsidRPr="005D30CC" w:rsidTr="006A3F51">
        <w:trPr>
          <w:trHeight w:val="1119"/>
          <w:jc w:val="center"/>
        </w:trPr>
        <w:tc>
          <w:tcPr>
            <w:tcW w:w="705" w:type="dxa"/>
            <w:shd w:val="clear" w:color="auto" w:fill="auto"/>
          </w:tcPr>
          <w:p w:rsidR="00895BF1" w:rsidRPr="005D30CC" w:rsidRDefault="00895BF1" w:rsidP="00895BF1">
            <w:pPr>
              <w:widowControl w:val="0"/>
              <w:jc w:val="center"/>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1</w:t>
            </w:r>
          </w:p>
        </w:tc>
        <w:tc>
          <w:tcPr>
            <w:tcW w:w="2805" w:type="dxa"/>
            <w:shd w:val="clear" w:color="auto" w:fill="auto"/>
          </w:tcPr>
          <w:p w:rsidR="00895BF1" w:rsidRPr="005D30CC" w:rsidRDefault="00895BF1" w:rsidP="00895BF1">
            <w:pPr>
              <w:widowControl w:val="0"/>
              <w:rPr>
                <w:rFonts w:ascii="Times New Roman" w:eastAsia="Times New Roman" w:hAnsi="Times New Roman" w:cs="Times New Roman"/>
                <w:sz w:val="24"/>
                <w:szCs w:val="24"/>
              </w:rPr>
            </w:pPr>
            <w:r w:rsidRPr="005D30C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shd w:val="clear" w:color="auto" w:fill="auto"/>
            <w:vAlign w:val="center"/>
          </w:tcPr>
          <w:p w:rsidR="00895BF1" w:rsidRPr="005D30CC" w:rsidRDefault="00895BF1" w:rsidP="00895BF1">
            <w:pPr>
              <w:shd w:val="clear" w:color="auto" w:fill="FFFFFF"/>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5D30CC">
                <w:rPr>
                  <w:rFonts w:ascii="Times New Roman" w:eastAsia="Times New Roman" w:hAnsi="Times New Roman" w:cs="Times New Roman"/>
                  <w:sz w:val="24"/>
                  <w:szCs w:val="24"/>
                </w:rPr>
                <w:t>шістнадцятої</w:t>
              </w:r>
            </w:hyperlink>
            <w:r w:rsidRPr="005D30CC">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895BF1" w:rsidRPr="005D30CC" w:rsidRDefault="00895BF1" w:rsidP="00895BF1">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Для проведення відкритих торгів із застосуванням електронного аукціону п</w:t>
            </w:r>
            <w:r w:rsidR="005D1972">
              <w:rPr>
                <w:rFonts w:ascii="Times New Roman" w:eastAsia="Times New Roman" w:hAnsi="Times New Roman" w:cs="Times New Roman"/>
                <w:sz w:val="24"/>
                <w:szCs w:val="24"/>
              </w:rPr>
              <w:t>овинно бути подано не менше однієї тендерної пропозиції</w:t>
            </w:r>
            <w:r w:rsidRPr="005D30CC">
              <w:rPr>
                <w:rFonts w:ascii="Times New Roman" w:eastAsia="Times New Roman" w:hAnsi="Times New Roman" w:cs="Times New Roman"/>
                <w:sz w:val="24"/>
                <w:szCs w:val="24"/>
              </w:rPr>
              <w:t>. Електронний аукціон проводиться електронною системою закупівель відповідно до статті 30 Закону.</w:t>
            </w:r>
          </w:p>
          <w:p w:rsidR="00895BF1" w:rsidRPr="005D30CC" w:rsidRDefault="00895BF1" w:rsidP="00895BF1">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895BF1" w:rsidRPr="005D30CC" w:rsidRDefault="00895BF1" w:rsidP="00895BF1">
            <w:pPr>
              <w:widowControl w:val="0"/>
              <w:jc w:val="both"/>
              <w:rPr>
                <w:rFonts w:ascii="Times New Roman" w:eastAsia="Times New Roman" w:hAnsi="Times New Roman" w:cs="Times New Roman"/>
                <w:b/>
                <w:sz w:val="24"/>
                <w:szCs w:val="24"/>
              </w:rPr>
            </w:pPr>
            <w:r w:rsidRPr="005D30C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895BF1" w:rsidRPr="005D30CC" w:rsidRDefault="00895BF1" w:rsidP="00895BF1">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95BF1" w:rsidRPr="005D30CC" w:rsidRDefault="00895BF1" w:rsidP="00895BF1">
            <w:pPr>
              <w:widowControl w:val="0"/>
              <w:jc w:val="both"/>
              <w:rPr>
                <w:rFonts w:ascii="Times New Roman" w:eastAsia="Times New Roman" w:hAnsi="Times New Roman" w:cs="Times New Roman"/>
                <w:i/>
                <w:sz w:val="24"/>
                <w:szCs w:val="24"/>
              </w:rPr>
            </w:pPr>
            <w:r w:rsidRPr="005D30CC">
              <w:rPr>
                <w:rFonts w:ascii="Times New Roman" w:eastAsia="Times New Roman" w:hAnsi="Times New Roman" w:cs="Times New Roman"/>
                <w:i/>
                <w:sz w:val="24"/>
                <w:szCs w:val="24"/>
              </w:rPr>
              <w:t>(у разі якщо подано дві і більше тендерних пропозицій).</w:t>
            </w:r>
          </w:p>
          <w:p w:rsidR="00895BF1" w:rsidRPr="005D30CC" w:rsidRDefault="00895BF1" w:rsidP="00895BF1">
            <w:pPr>
              <w:shd w:val="clear" w:color="auto" w:fill="FFFFFF"/>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w:t>
            </w:r>
            <w:r w:rsidRPr="005D30CC">
              <w:rPr>
                <w:rFonts w:ascii="Times New Roman" w:eastAsia="Times New Roman" w:hAnsi="Times New Roman" w:cs="Times New Roman"/>
                <w:sz w:val="24"/>
                <w:szCs w:val="24"/>
              </w:rPr>
              <w:lastRenderedPageBreak/>
              <w:t>(положення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95BF1" w:rsidRPr="005D30CC" w:rsidRDefault="00895BF1" w:rsidP="00895BF1">
            <w:pPr>
              <w:widowControl w:val="0"/>
              <w:jc w:val="both"/>
              <w:rPr>
                <w:rFonts w:ascii="Times New Roman" w:eastAsia="Times New Roman" w:hAnsi="Times New Roman" w:cs="Times New Roman"/>
                <w:i/>
                <w:sz w:val="24"/>
                <w:szCs w:val="24"/>
              </w:rPr>
            </w:pPr>
            <w:r w:rsidRPr="005D30CC">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95BF1" w:rsidRPr="005D30CC" w:rsidRDefault="00895BF1" w:rsidP="00895BF1">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i/>
                <w:sz w:val="24"/>
                <w:szCs w:val="24"/>
              </w:rPr>
              <w:t xml:space="preserve">Ціна тендерної пропозиції </w:t>
            </w:r>
            <w:r w:rsidRPr="005D30CC">
              <w:rPr>
                <w:rFonts w:ascii="Times New Roman" w:eastAsia="Times New Roman" w:hAnsi="Times New Roman" w:cs="Times New Roman"/>
                <w:b/>
                <w:i/>
                <w:sz w:val="24"/>
                <w:szCs w:val="24"/>
              </w:rPr>
              <w:t>не може перевищувати</w:t>
            </w:r>
            <w:r w:rsidRPr="005D30CC">
              <w:rPr>
                <w:rFonts w:ascii="Times New Roman" w:eastAsia="Times New Roman" w:hAnsi="Times New Roman" w:cs="Times New Roman"/>
                <w:i/>
                <w:sz w:val="24"/>
                <w:szCs w:val="24"/>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95BF1" w:rsidRPr="005D30CC" w:rsidRDefault="00895BF1" w:rsidP="00895BF1">
            <w:pPr>
              <w:widowControl w:val="0"/>
              <w:jc w:val="both"/>
              <w:rPr>
                <w:rFonts w:ascii="Times New Roman" w:eastAsia="Times New Roman" w:hAnsi="Times New Roman" w:cs="Times New Roman"/>
                <w:i/>
                <w:sz w:val="24"/>
                <w:szCs w:val="24"/>
              </w:rPr>
            </w:pPr>
            <w:r w:rsidRPr="005D30CC">
              <w:rPr>
                <w:rFonts w:ascii="Times New Roman" w:eastAsia="Times New Roman" w:hAnsi="Times New Roman" w:cs="Times New Roman"/>
                <w:i/>
                <w:sz w:val="24"/>
                <w:szCs w:val="24"/>
              </w:rPr>
              <w:t xml:space="preserve">До розгляду </w:t>
            </w:r>
            <w:r w:rsidRPr="005D30CC">
              <w:rPr>
                <w:rFonts w:ascii="Times New Roman" w:eastAsia="Times New Roman" w:hAnsi="Times New Roman" w:cs="Times New Roman"/>
                <w:b/>
                <w:i/>
                <w:sz w:val="24"/>
                <w:szCs w:val="24"/>
              </w:rPr>
              <w:t>не приймається</w:t>
            </w:r>
            <w:r w:rsidRPr="005D30CC">
              <w:rPr>
                <w:rFonts w:ascii="Times New Roman" w:eastAsia="Times New Roman" w:hAnsi="Times New Roman" w:cs="Times New Roman"/>
                <w:i/>
                <w:sz w:val="24"/>
                <w:szCs w:val="24"/>
                <w:u w:val="single"/>
              </w:rPr>
              <w:t xml:space="preserve"> </w:t>
            </w:r>
            <w:r w:rsidRPr="005D30C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95BF1" w:rsidRPr="005D30CC" w:rsidRDefault="00895BF1" w:rsidP="00895BF1">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xml:space="preserve">Оцінка тендерних пропозицій здійснюється на основі критерію „Ціна”. </w:t>
            </w:r>
            <w:r w:rsidRPr="005D30CC">
              <w:rPr>
                <w:rFonts w:ascii="Times New Roman" w:eastAsia="Times New Roman" w:hAnsi="Times New Roman" w:cs="Times New Roman"/>
                <w:b/>
                <w:sz w:val="24"/>
                <w:szCs w:val="24"/>
              </w:rPr>
              <w:t>Питома вага – 100 %</w:t>
            </w:r>
            <w:r w:rsidRPr="005D30CC">
              <w:rPr>
                <w:rFonts w:ascii="Times New Roman" w:eastAsia="Times New Roman" w:hAnsi="Times New Roman" w:cs="Times New Roman"/>
                <w:sz w:val="24"/>
                <w:szCs w:val="24"/>
              </w:rPr>
              <w:t>.</w:t>
            </w:r>
          </w:p>
          <w:p w:rsidR="00895BF1" w:rsidRPr="005D30CC" w:rsidRDefault="00895BF1" w:rsidP="00895BF1">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w:t>
            </w:r>
            <w:r w:rsidR="00665FB0" w:rsidRPr="005D30CC">
              <w:rPr>
                <w:rFonts w:ascii="Times New Roman" w:eastAsia="Times New Roman" w:hAnsi="Times New Roman" w:cs="Times New Roman"/>
                <w:sz w:val="24"/>
                <w:szCs w:val="24"/>
              </w:rPr>
              <w:t>–</w:t>
            </w:r>
            <w:r w:rsidRPr="005D30CC">
              <w:rPr>
                <w:rFonts w:ascii="Times New Roman" w:eastAsia="Times New Roman" w:hAnsi="Times New Roman" w:cs="Times New Roman"/>
                <w:sz w:val="24"/>
                <w:szCs w:val="24"/>
              </w:rPr>
              <w:t xml:space="preserve"> якщо предмет закупівлі не оподатковується.</w:t>
            </w:r>
          </w:p>
          <w:p w:rsidR="00895BF1" w:rsidRPr="005D30CC" w:rsidRDefault="00895BF1" w:rsidP="00895BF1">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Оцінка здійснюється щодо предмета закупівлі в цілому.</w:t>
            </w:r>
          </w:p>
          <w:p w:rsidR="00895BF1" w:rsidRPr="005D30CC" w:rsidRDefault="005D436A" w:rsidP="00895BF1">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xml:space="preserve"> </w:t>
            </w:r>
            <w:r w:rsidR="00895BF1" w:rsidRPr="005D30CC">
              <w:rPr>
                <w:rFonts w:ascii="Times New Roman" w:eastAsia="Times New Roman" w:hAnsi="Times New Roman" w:cs="Times New Roman"/>
                <w:sz w:val="24"/>
                <w:szCs w:val="24"/>
              </w:rPr>
              <w:t xml:space="preserve">Учасник визначає ціни на </w:t>
            </w:r>
            <w:r w:rsidR="00895BF1" w:rsidRPr="005D30CC">
              <w:rPr>
                <w:rFonts w:ascii="Times New Roman" w:eastAsia="Times New Roman" w:hAnsi="Times New Roman" w:cs="Times New Roman"/>
                <w:b/>
                <w:sz w:val="24"/>
                <w:szCs w:val="24"/>
              </w:rPr>
              <w:t>товар/послуги/роботи</w:t>
            </w:r>
            <w:r w:rsidR="00895BF1" w:rsidRPr="005D30CC">
              <w:rPr>
                <w:rFonts w:ascii="Times New Roman" w:eastAsia="Times New Roman" w:hAnsi="Times New Roman" w:cs="Times New Roman"/>
                <w:sz w:val="24"/>
                <w:szCs w:val="24"/>
              </w:rPr>
              <w:t xml:space="preserve">, що він пропонує </w:t>
            </w:r>
            <w:r w:rsidR="00895BF1" w:rsidRPr="005D30CC">
              <w:rPr>
                <w:rFonts w:ascii="Times New Roman" w:eastAsia="Times New Roman" w:hAnsi="Times New Roman" w:cs="Times New Roman"/>
                <w:b/>
                <w:sz w:val="24"/>
                <w:szCs w:val="24"/>
              </w:rPr>
              <w:t>поставити/надати/виконати</w:t>
            </w:r>
            <w:r w:rsidR="00895BF1" w:rsidRPr="005D30C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895BF1" w:rsidRPr="005D30CC">
              <w:rPr>
                <w:rFonts w:ascii="Times New Roman" w:eastAsia="Times New Roman" w:hAnsi="Times New Roman" w:cs="Times New Roman"/>
                <w:b/>
                <w:sz w:val="24"/>
                <w:szCs w:val="24"/>
              </w:rPr>
              <w:t>товару/послуг/робіт</w:t>
            </w:r>
            <w:r w:rsidR="00895BF1" w:rsidRPr="005D30CC">
              <w:rPr>
                <w:rFonts w:ascii="Times New Roman" w:eastAsia="Times New Roman" w:hAnsi="Times New Roman" w:cs="Times New Roman"/>
                <w:sz w:val="24"/>
                <w:szCs w:val="24"/>
              </w:rPr>
              <w:t xml:space="preserve"> даного виду.</w:t>
            </w:r>
          </w:p>
          <w:p w:rsidR="00895BF1" w:rsidRPr="005D30CC" w:rsidRDefault="00895BF1" w:rsidP="00895BF1">
            <w:pPr>
              <w:shd w:val="clear" w:color="auto" w:fill="FFFFFF"/>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w:t>
            </w:r>
            <w:r w:rsidRPr="005D30CC">
              <w:rPr>
                <w:rFonts w:ascii="Times New Roman" w:eastAsia="Times New Roman" w:hAnsi="Times New Roman" w:cs="Times New Roman"/>
                <w:sz w:val="24"/>
                <w:szCs w:val="24"/>
              </w:rPr>
              <w:lastRenderedPageBreak/>
              <w:t>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A6E54" w:rsidRPr="005D30CC" w:rsidRDefault="005A6E54" w:rsidP="005A6E54">
            <w:pPr>
              <w:shd w:val="clear" w:color="auto" w:fill="FFFFFF"/>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5A6E54" w:rsidRPr="005D30CC" w:rsidRDefault="005A6E54" w:rsidP="005A6E54">
            <w:pPr>
              <w:shd w:val="clear" w:color="auto" w:fill="FFFFFF"/>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A6E54" w:rsidRPr="005D30CC" w:rsidRDefault="005A6E54" w:rsidP="005A6E54">
            <w:pPr>
              <w:shd w:val="clear" w:color="auto" w:fill="FFFFFF"/>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A6E54" w:rsidRPr="005D30CC" w:rsidRDefault="005A6E54" w:rsidP="005A6E54">
            <w:pPr>
              <w:shd w:val="clear" w:color="auto" w:fill="FFFFFF"/>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3) отримання учасником процедури закупівлі державної допомоги згідно із законодавством.</w:t>
            </w:r>
          </w:p>
          <w:p w:rsidR="00895BF1" w:rsidRPr="005D30CC" w:rsidRDefault="00895BF1" w:rsidP="00895BF1">
            <w:pPr>
              <w:shd w:val="clear" w:color="auto" w:fill="FFFFFF"/>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95BF1" w:rsidRPr="005D30CC" w:rsidRDefault="00895BF1" w:rsidP="00895BF1">
            <w:pPr>
              <w:keepNext/>
              <w:shd w:val="clear" w:color="auto" w:fill="FFFFFF"/>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95BF1" w:rsidRPr="005D30CC" w:rsidRDefault="00895BF1" w:rsidP="00895BF1">
            <w:pPr>
              <w:keepNext/>
              <w:shd w:val="clear" w:color="auto" w:fill="FFFFFF"/>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D30CC">
              <w:rPr>
                <w:rFonts w:ascii="Times New Roman" w:eastAsia="Times New Roman" w:hAnsi="Times New Roman" w:cs="Times New Roman"/>
                <w:sz w:val="24"/>
                <w:szCs w:val="24"/>
              </w:rPr>
              <w:t>невідповідностей</w:t>
            </w:r>
            <w:proofErr w:type="spellEnd"/>
            <w:r w:rsidRPr="005D30CC">
              <w:rPr>
                <w:rFonts w:ascii="Times New Roman" w:eastAsia="Times New Roman" w:hAnsi="Times New Roman" w:cs="Times New Roman"/>
                <w:sz w:val="24"/>
                <w:szCs w:val="24"/>
              </w:rPr>
              <w:t xml:space="preserve"> в електронній системі закупівель.</w:t>
            </w:r>
          </w:p>
          <w:p w:rsidR="00895BF1" w:rsidRPr="005D30CC" w:rsidRDefault="00895BF1" w:rsidP="00895BF1">
            <w:pPr>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sidRPr="005D30CC">
              <w:rPr>
                <w:rFonts w:ascii="Times New Roman" w:eastAsia="Times New Roman" w:hAnsi="Times New Roman" w:cs="Times New Roman"/>
                <w:sz w:val="24"/>
                <w:szCs w:val="24"/>
              </w:rPr>
              <w:lastRenderedPageBreak/>
              <w:t>пропозиції, найменування товару, марки, моделі тощо.</w:t>
            </w:r>
          </w:p>
          <w:p w:rsidR="00895BF1" w:rsidRPr="005D30CC" w:rsidRDefault="00895BF1" w:rsidP="00895BF1">
            <w:pPr>
              <w:jc w:val="both"/>
              <w:rPr>
                <w:rFonts w:ascii="Times New Roman" w:eastAsia="Times New Roman" w:hAnsi="Times New Roman" w:cs="Times New Roman"/>
                <w:strike/>
                <w:sz w:val="24"/>
                <w:szCs w:val="24"/>
              </w:rPr>
            </w:pPr>
            <w:r w:rsidRPr="005D30CC">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D30CC">
              <w:rPr>
                <w:rFonts w:ascii="Times New Roman" w:eastAsia="Times New Roman" w:hAnsi="Times New Roman" w:cs="Times New Roman"/>
                <w:sz w:val="24"/>
                <w:szCs w:val="24"/>
              </w:rPr>
              <w:t>невідповідностей</w:t>
            </w:r>
            <w:proofErr w:type="spellEnd"/>
            <w:r w:rsidRPr="005D30CC">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95BF1" w:rsidRPr="005D30CC" w:rsidRDefault="00895BF1" w:rsidP="00895BF1">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D30CC">
              <w:rPr>
                <w:rFonts w:ascii="Times New Roman" w:eastAsia="Times New Roman" w:hAnsi="Times New Roman" w:cs="Times New Roman"/>
                <w:i/>
                <w:sz w:val="24"/>
                <w:szCs w:val="24"/>
              </w:rPr>
              <w:t>протягом 24 годин</w:t>
            </w:r>
            <w:r w:rsidRPr="005D30CC">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5D30CC">
              <w:rPr>
                <w:rFonts w:ascii="Times New Roman" w:eastAsia="Times New Roman" w:hAnsi="Times New Roman" w:cs="Times New Roman"/>
                <w:sz w:val="24"/>
                <w:szCs w:val="24"/>
              </w:rPr>
              <w:t>невідповідностей</w:t>
            </w:r>
            <w:proofErr w:type="spellEnd"/>
            <w:r w:rsidRPr="005D30CC">
              <w:rPr>
                <w:rFonts w:ascii="Times New Roman" w:eastAsia="Times New Roman" w:hAnsi="Times New Roman" w:cs="Times New Roman"/>
                <w:sz w:val="24"/>
                <w:szCs w:val="24"/>
              </w:rPr>
              <w:t>.</w:t>
            </w:r>
          </w:p>
          <w:p w:rsidR="00895BF1" w:rsidRPr="005D30CC" w:rsidRDefault="00895BF1" w:rsidP="00895BF1">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r w:rsidR="00D31929" w:rsidRPr="005D30CC">
              <w:rPr>
                <w:rFonts w:ascii="Times New Roman" w:hAnsi="Times New Roman"/>
                <w:sz w:val="24"/>
                <w:szCs w:val="24"/>
              </w:rPr>
              <w:t>не</w:t>
            </w:r>
            <w:r w:rsidR="005A05BA" w:rsidRPr="005D30CC">
              <w:rPr>
                <w:rFonts w:ascii="Times New Roman" w:hAnsi="Times New Roman"/>
                <w:sz w:val="24"/>
                <w:szCs w:val="24"/>
              </w:rPr>
              <w:t xml:space="preserve"> </w:t>
            </w:r>
            <w:r w:rsidR="00D31929" w:rsidRPr="005D30CC">
              <w:rPr>
                <w:rFonts w:ascii="Times New Roman" w:hAnsi="Times New Roman"/>
                <w:sz w:val="24"/>
                <w:szCs w:val="24"/>
              </w:rPr>
              <w:t xml:space="preserve">виправлення учасниками виявлених </w:t>
            </w:r>
            <w:proofErr w:type="spellStart"/>
            <w:r w:rsidR="00D31929" w:rsidRPr="005D30CC">
              <w:rPr>
                <w:rFonts w:ascii="Times New Roman" w:hAnsi="Times New Roman"/>
                <w:sz w:val="24"/>
                <w:szCs w:val="24"/>
              </w:rPr>
              <w:t>невідповідностей</w:t>
            </w:r>
            <w:proofErr w:type="spellEnd"/>
            <w:r w:rsidR="00D31929" w:rsidRPr="005D30CC">
              <w:rPr>
                <w:rFonts w:ascii="Times New Roman" w:hAnsi="Times New Roman"/>
                <w:sz w:val="24"/>
                <w:szCs w:val="24"/>
              </w:rPr>
              <w:t>.</w:t>
            </w:r>
          </w:p>
          <w:p w:rsidR="00895BF1" w:rsidRPr="005D30CC" w:rsidRDefault="00895BF1" w:rsidP="00895BF1">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95BF1" w:rsidRPr="005D30CC" w:rsidRDefault="00895BF1" w:rsidP="00895BF1">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D30CC" w:rsidRPr="005D30CC" w:rsidTr="006A3F51">
        <w:trPr>
          <w:trHeight w:val="1119"/>
          <w:jc w:val="center"/>
        </w:trPr>
        <w:tc>
          <w:tcPr>
            <w:tcW w:w="705" w:type="dxa"/>
            <w:shd w:val="clear" w:color="auto" w:fill="auto"/>
          </w:tcPr>
          <w:p w:rsidR="00895BF1" w:rsidRPr="005D30CC" w:rsidRDefault="00895BF1" w:rsidP="00895BF1">
            <w:pPr>
              <w:widowControl w:val="0"/>
              <w:jc w:val="center"/>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lastRenderedPageBreak/>
              <w:t>2</w:t>
            </w:r>
          </w:p>
        </w:tc>
        <w:tc>
          <w:tcPr>
            <w:tcW w:w="2805" w:type="dxa"/>
            <w:shd w:val="clear" w:color="auto" w:fill="auto"/>
          </w:tcPr>
          <w:p w:rsidR="00895BF1" w:rsidRPr="005D30CC" w:rsidRDefault="00895BF1" w:rsidP="00895BF1">
            <w:pPr>
              <w:widowControl w:val="0"/>
              <w:rPr>
                <w:rFonts w:ascii="Times New Roman" w:eastAsia="Times New Roman" w:hAnsi="Times New Roman" w:cs="Times New Roman"/>
                <w:sz w:val="24"/>
                <w:szCs w:val="24"/>
              </w:rPr>
            </w:pPr>
            <w:r w:rsidRPr="005D30CC">
              <w:rPr>
                <w:rFonts w:ascii="Times New Roman" w:eastAsia="Times New Roman" w:hAnsi="Times New Roman" w:cs="Times New Roman"/>
                <w:b/>
                <w:sz w:val="24"/>
                <w:szCs w:val="24"/>
              </w:rPr>
              <w:t>Інша інформація</w:t>
            </w:r>
          </w:p>
        </w:tc>
        <w:tc>
          <w:tcPr>
            <w:tcW w:w="6450" w:type="dxa"/>
            <w:shd w:val="clear" w:color="auto" w:fill="auto"/>
            <w:vAlign w:val="center"/>
          </w:tcPr>
          <w:p w:rsidR="00895BF1" w:rsidRPr="005D30CC" w:rsidRDefault="00895BF1" w:rsidP="00895BF1">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95BF1" w:rsidRPr="005D30CC" w:rsidRDefault="00895BF1" w:rsidP="00895BF1">
            <w:pPr>
              <w:widowControl w:val="0"/>
              <w:ind w:right="12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95BF1" w:rsidRPr="005D30CC" w:rsidRDefault="00895BF1" w:rsidP="00895BF1">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w:t>
            </w:r>
            <w:r w:rsidR="00665FB0" w:rsidRPr="005D30CC">
              <w:rPr>
                <w:rFonts w:ascii="Times New Roman" w:eastAsia="Times New Roman" w:hAnsi="Times New Roman" w:cs="Times New Roman"/>
                <w:sz w:val="24"/>
                <w:szCs w:val="24"/>
              </w:rPr>
              <w:t>’</w:t>
            </w:r>
            <w:r w:rsidRPr="005D30CC">
              <w:rPr>
                <w:rFonts w:ascii="Times New Roman" w:eastAsia="Times New Roman" w:hAnsi="Times New Roman" w:cs="Times New Roman"/>
                <w:sz w:val="24"/>
                <w:szCs w:val="24"/>
              </w:rPr>
              <w:t xml:space="preserve">язані із оформленням забезпечення тендерної пропозиції </w:t>
            </w:r>
            <w:r w:rsidRPr="005D30CC">
              <w:rPr>
                <w:rFonts w:ascii="Times New Roman" w:eastAsia="Times New Roman" w:hAnsi="Times New Roman" w:cs="Times New Roman"/>
                <w:i/>
                <w:sz w:val="24"/>
                <w:szCs w:val="24"/>
              </w:rPr>
              <w:t>(у разі встановлення такої вимоги)</w:t>
            </w:r>
            <w:r w:rsidRPr="005D30CC">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95BF1" w:rsidRPr="005D30CC" w:rsidRDefault="00895BF1" w:rsidP="00895BF1">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w:t>
            </w:r>
            <w:r w:rsidRPr="005D30CC">
              <w:rPr>
                <w:rFonts w:ascii="Times New Roman" w:eastAsia="Times New Roman" w:hAnsi="Times New Roman" w:cs="Times New Roman"/>
                <w:sz w:val="24"/>
                <w:szCs w:val="24"/>
              </w:rPr>
              <w:lastRenderedPageBreak/>
              <w:t xml:space="preserve">учасників процедури закупівлі, які отримали цю документацію у встановленому порядку, </w:t>
            </w:r>
            <w:proofErr w:type="spellStart"/>
            <w:r w:rsidRPr="005D30CC">
              <w:rPr>
                <w:rFonts w:ascii="Times New Roman" w:eastAsia="Times New Roman" w:hAnsi="Times New Roman" w:cs="Times New Roman"/>
                <w:sz w:val="24"/>
                <w:szCs w:val="24"/>
              </w:rPr>
              <w:t>означатиме</w:t>
            </w:r>
            <w:proofErr w:type="spellEnd"/>
            <w:r w:rsidRPr="005D30CC">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95BF1" w:rsidRPr="005D30CC" w:rsidRDefault="00895BF1" w:rsidP="00895BF1">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95BF1" w:rsidRPr="005D30CC" w:rsidRDefault="00895BF1" w:rsidP="00895BF1">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b/>
                <w:i/>
                <w:sz w:val="24"/>
                <w:szCs w:val="24"/>
                <w:u w:val="single"/>
              </w:rPr>
              <w:t>Інші умови тендерної документації:</w:t>
            </w:r>
          </w:p>
          <w:p w:rsidR="00895BF1" w:rsidRPr="005D30CC" w:rsidRDefault="00895BF1" w:rsidP="00895BF1">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093C61" w:rsidRPr="005D30CC" w:rsidRDefault="00895BF1" w:rsidP="00895BF1">
            <w:pPr>
              <w:widowControl w:val="0"/>
              <w:jc w:val="both"/>
              <w:rPr>
                <w:rFonts w:ascii="Times New Roman" w:eastAsia="Times New Roman" w:hAnsi="Times New Roman"/>
                <w:sz w:val="24"/>
                <w:szCs w:val="24"/>
              </w:rPr>
            </w:pPr>
            <w:r w:rsidRPr="005D30CC">
              <w:rPr>
                <w:rFonts w:ascii="Times New Roman" w:eastAsia="Times New Roman" w:hAnsi="Times New Roman" w:cs="Times New Roman"/>
                <w:sz w:val="24"/>
                <w:szCs w:val="24"/>
              </w:rPr>
              <w:t>2.   </w:t>
            </w:r>
            <w:r w:rsidR="00093C61" w:rsidRPr="005D30CC">
              <w:rPr>
                <w:rFonts w:ascii="Times New Roman" w:eastAsia="Times New Roman" w:hAnsi="Times New Roman"/>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00093C61" w:rsidRPr="005D30CC">
              <w:rPr>
                <w:rFonts w:ascii="Times New Roman" w:eastAsia="Times New Roman" w:hAnsi="Times New Roman"/>
                <w:sz w:val="24"/>
                <w:szCs w:val="24"/>
              </w:rPr>
              <w:t>нь</w:t>
            </w:r>
            <w:proofErr w:type="spellEnd"/>
            <w:r w:rsidR="00093C61" w:rsidRPr="005D30CC">
              <w:rPr>
                <w:rFonts w:ascii="Times New Roman" w:eastAsia="Times New Roman" w:hAnsi="Times New Roman"/>
                <w:sz w:val="24"/>
                <w:szCs w:val="24"/>
              </w:rPr>
              <w:t xml:space="preserve"> державних органів або не</w:t>
            </w:r>
            <w:r w:rsidR="005A05BA" w:rsidRPr="005D30CC">
              <w:rPr>
                <w:rFonts w:ascii="Times New Roman" w:eastAsia="Times New Roman" w:hAnsi="Times New Roman"/>
                <w:sz w:val="24"/>
                <w:szCs w:val="24"/>
              </w:rPr>
              <w:t xml:space="preserve"> </w:t>
            </w:r>
            <w:r w:rsidR="00093C61" w:rsidRPr="005D30CC">
              <w:rPr>
                <w:rFonts w:ascii="Times New Roman" w:eastAsia="Times New Roman" w:hAnsi="Times New Roman"/>
                <w:sz w:val="24"/>
                <w:szCs w:val="24"/>
              </w:rPr>
              <w:t>накладення електронного підпису.</w:t>
            </w:r>
          </w:p>
          <w:p w:rsidR="00895BF1" w:rsidRPr="005D30CC" w:rsidRDefault="00895BF1" w:rsidP="00895BF1">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95BF1" w:rsidRPr="005D30CC" w:rsidRDefault="00895BF1" w:rsidP="00895BF1">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5BF1" w:rsidRPr="005D30CC" w:rsidRDefault="00895BF1" w:rsidP="00895BF1">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D30CC">
              <w:rPr>
                <w:rFonts w:ascii="Times New Roman" w:eastAsia="Times New Roman" w:hAnsi="Times New Roman" w:cs="Times New Roman"/>
                <w:i/>
                <w:sz w:val="24"/>
                <w:szCs w:val="24"/>
              </w:rPr>
              <w:t xml:space="preserve">Додатком  </w:t>
            </w:r>
            <w:r w:rsidR="005A6E54" w:rsidRPr="005D30CC">
              <w:rPr>
                <w:rFonts w:ascii="Times New Roman" w:eastAsia="Times New Roman" w:hAnsi="Times New Roman" w:cs="Times New Roman"/>
                <w:i/>
                <w:sz w:val="24"/>
                <w:szCs w:val="24"/>
              </w:rPr>
              <w:t>№</w:t>
            </w:r>
            <w:r w:rsidRPr="005D30CC">
              <w:rPr>
                <w:rFonts w:ascii="Times New Roman" w:eastAsia="Times New Roman" w:hAnsi="Times New Roman" w:cs="Times New Roman"/>
                <w:i/>
                <w:sz w:val="24"/>
                <w:szCs w:val="24"/>
              </w:rPr>
              <w:t>1</w:t>
            </w:r>
            <w:r w:rsidRPr="005D30CC">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95BF1" w:rsidRPr="005D30CC" w:rsidRDefault="00895BF1" w:rsidP="00895BF1">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95BF1" w:rsidRPr="005D30CC" w:rsidRDefault="00895BF1" w:rsidP="00895BF1">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sidRPr="005D30CC">
              <w:rPr>
                <w:rFonts w:ascii="Times New Roman" w:eastAsia="Times New Roman" w:hAnsi="Times New Roman" w:cs="Times New Roman"/>
                <w:sz w:val="24"/>
                <w:szCs w:val="24"/>
              </w:rPr>
              <w:lastRenderedPageBreak/>
              <w:t>виключно учасник процедури закупівлі, що подав тендерну пропозицію.</w:t>
            </w:r>
          </w:p>
          <w:p w:rsidR="005A6E54" w:rsidRPr="005D30CC" w:rsidRDefault="005A6E54" w:rsidP="00895BF1">
            <w:pPr>
              <w:widowControl w:val="0"/>
              <w:jc w:val="both"/>
              <w:rPr>
                <w:rFonts w:ascii="Times New Roman" w:eastAsia="Times New Roman" w:hAnsi="Times New Roman" w:cs="Times New Roman"/>
                <w:sz w:val="24"/>
                <w:szCs w:val="24"/>
              </w:rPr>
            </w:pPr>
            <w:r w:rsidRPr="005D30CC">
              <w:rPr>
                <w:rFonts w:ascii="Times New Roman" w:eastAsia="Times New Roman" w:hAnsi="Times New Roman"/>
                <w:sz w:val="24"/>
                <w:szCs w:val="24"/>
              </w:rPr>
              <w:t>Учасник повинен надати в складі тендерної пропозиції довідку в довільній формі або відповідно до взірця, що наведений в Додатку №</w:t>
            </w:r>
            <w:r w:rsidR="006F3D9C" w:rsidRPr="005D30CC">
              <w:rPr>
                <w:rFonts w:ascii="Times New Roman" w:eastAsia="Times New Roman" w:hAnsi="Times New Roman"/>
                <w:sz w:val="24"/>
                <w:szCs w:val="24"/>
              </w:rPr>
              <w:t>3</w:t>
            </w:r>
            <w:r w:rsidRPr="005D30CC">
              <w:rPr>
                <w:rFonts w:ascii="Times New Roman" w:eastAsia="Times New Roman" w:hAnsi="Times New Roman"/>
                <w:sz w:val="24"/>
                <w:szCs w:val="24"/>
              </w:rPr>
              <w:t xml:space="preserve"> до даної тендерної документації.</w:t>
            </w:r>
          </w:p>
          <w:p w:rsidR="00895BF1" w:rsidRPr="005D30CC" w:rsidRDefault="00895BF1" w:rsidP="00895BF1">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95BF1" w:rsidRPr="005D30CC" w:rsidRDefault="00895BF1" w:rsidP="005A6E54">
            <w:pPr>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xml:space="preserve">8. </w:t>
            </w:r>
            <w:r w:rsidR="009E3792" w:rsidRPr="005D30CC">
              <w:rPr>
                <w:rFonts w:ascii="Times New Roman" w:hAnsi="Times New Roman"/>
                <w:sz w:val="24"/>
                <w:szCs w:val="24"/>
                <w:bdr w:val="none" w:sz="0" w:space="0" w:color="auto" w:frame="1"/>
                <w:lang w:eastAsia="ru-RU"/>
              </w:rPr>
              <w:t xml:space="preserve">Надати довідку довільної форми, видану Замовником даних  відкритих торгів не раніше дати оголошення даної процедури про те, що Учасник не має не виконаних своїх зобов’язання за раніше укладеним договором/договорами про закупівлю з Замовником, що призвело до його дострокового розірвання, і було застосовано санкції у вигляді штрафів та/або відшкодування збитків </w:t>
            </w:r>
            <w:r w:rsidR="00665FB0" w:rsidRPr="005D30CC">
              <w:rPr>
                <w:rFonts w:ascii="Times New Roman" w:hAnsi="Times New Roman"/>
                <w:sz w:val="24"/>
                <w:szCs w:val="24"/>
                <w:bdr w:val="none" w:sz="0" w:space="0" w:color="auto" w:frame="1"/>
                <w:lang w:eastAsia="ru-RU"/>
              </w:rPr>
              <w:t>–</w:t>
            </w:r>
            <w:r w:rsidR="009E3792" w:rsidRPr="005D30CC">
              <w:rPr>
                <w:rFonts w:ascii="Times New Roman" w:hAnsi="Times New Roman"/>
                <w:sz w:val="24"/>
                <w:szCs w:val="24"/>
                <w:bdr w:val="none" w:sz="0" w:space="0" w:color="auto" w:frame="1"/>
                <w:lang w:eastAsia="ru-RU"/>
              </w:rPr>
              <w:t xml:space="preserve"> протягом трьох років з дати дострокового розірвання такого договору.</w:t>
            </w:r>
          </w:p>
          <w:p w:rsidR="00895BF1" w:rsidRPr="005D30CC" w:rsidRDefault="00895BF1" w:rsidP="00895BF1">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95BF1" w:rsidRPr="005D30CC" w:rsidRDefault="00895BF1" w:rsidP="00895BF1">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1</w:t>
            </w:r>
            <w:r w:rsidR="005A6E54" w:rsidRPr="005D30CC">
              <w:rPr>
                <w:rFonts w:ascii="Times New Roman" w:eastAsia="Times New Roman" w:hAnsi="Times New Roman" w:cs="Times New Roman"/>
                <w:sz w:val="24"/>
                <w:szCs w:val="24"/>
              </w:rPr>
              <w:t>0</w:t>
            </w:r>
            <w:r w:rsidRPr="005D30CC">
              <w:rPr>
                <w:rFonts w:ascii="Times New Roman" w:eastAsia="Times New Roman" w:hAnsi="Times New Roman" w:cs="Times New Roman"/>
                <w:sz w:val="24"/>
                <w:szCs w:val="24"/>
              </w:rPr>
              <w:t>. Тендерна пропозиція учасника може містити документи з водяними знаками.</w:t>
            </w:r>
          </w:p>
          <w:p w:rsidR="00895BF1" w:rsidRPr="005D30CC" w:rsidRDefault="00895BF1" w:rsidP="00895BF1">
            <w:pPr>
              <w:widowControl w:val="0"/>
              <w:pBdr>
                <w:top w:val="nil"/>
                <w:left w:val="nil"/>
                <w:bottom w:val="nil"/>
                <w:right w:val="nil"/>
                <w:between w:val="nil"/>
              </w:pBdr>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1</w:t>
            </w:r>
            <w:r w:rsidR="00C42079" w:rsidRPr="005D30CC">
              <w:rPr>
                <w:rFonts w:ascii="Times New Roman" w:eastAsia="Times New Roman" w:hAnsi="Times New Roman" w:cs="Times New Roman"/>
                <w:sz w:val="24"/>
                <w:szCs w:val="24"/>
              </w:rPr>
              <w:t>1</w:t>
            </w:r>
            <w:r w:rsidRPr="005D30CC">
              <w:rPr>
                <w:rFonts w:ascii="Times New Roman" w:eastAsia="Times New Roman" w:hAnsi="Times New Roman" w:cs="Times New Roman"/>
                <w:sz w:val="24"/>
                <w:szCs w:val="24"/>
              </w:rPr>
              <w:t>. Учасники при поданні тендерної пропозиції повинні враховувати норми:</w:t>
            </w:r>
          </w:p>
          <w:p w:rsidR="00895BF1" w:rsidRPr="005D30CC" w:rsidRDefault="00895BF1" w:rsidP="00895BF1">
            <w:pPr>
              <w:widowControl w:val="0"/>
              <w:pBdr>
                <w:top w:val="nil"/>
                <w:left w:val="nil"/>
                <w:bottom w:val="nil"/>
                <w:right w:val="nil"/>
                <w:between w:val="nil"/>
              </w:pBdr>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xml:space="preserve">—   </w:t>
            </w:r>
            <w:r w:rsidRPr="005D30C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95BF1" w:rsidRPr="005D30CC" w:rsidRDefault="00895BF1" w:rsidP="00895BF1">
            <w:pPr>
              <w:widowControl w:val="0"/>
              <w:pBdr>
                <w:top w:val="nil"/>
                <w:left w:val="nil"/>
                <w:bottom w:val="nil"/>
                <w:right w:val="nil"/>
                <w:between w:val="nil"/>
              </w:pBdr>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xml:space="preserve">—   </w:t>
            </w:r>
            <w:r w:rsidRPr="005D30C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95BF1" w:rsidRPr="005D30CC" w:rsidRDefault="00895BF1" w:rsidP="00895BF1">
            <w:pPr>
              <w:widowControl w:val="0"/>
              <w:pBdr>
                <w:top w:val="nil"/>
                <w:left w:val="nil"/>
                <w:bottom w:val="nil"/>
                <w:right w:val="nil"/>
                <w:between w:val="nil"/>
              </w:pBdr>
              <w:jc w:val="both"/>
              <w:rPr>
                <w:rFonts w:ascii="Times New Roman" w:eastAsia="Times New Roman" w:hAnsi="Times New Roman" w:cs="Times New Roman"/>
                <w:i/>
                <w:sz w:val="24"/>
                <w:szCs w:val="24"/>
              </w:rPr>
            </w:pPr>
            <w:r w:rsidRPr="005D30CC">
              <w:rPr>
                <w:rFonts w:ascii="Times New Roman" w:eastAsia="Times New Roman" w:hAnsi="Times New Roman" w:cs="Times New Roman"/>
                <w:sz w:val="24"/>
                <w:szCs w:val="24"/>
              </w:rPr>
              <w:t xml:space="preserve">—   </w:t>
            </w:r>
            <w:r w:rsidRPr="005D30C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95BF1" w:rsidRPr="005D30CC" w:rsidRDefault="00895BF1" w:rsidP="00895BF1">
            <w:pPr>
              <w:widowControl w:val="0"/>
              <w:jc w:val="both"/>
              <w:rPr>
                <w:rFonts w:ascii="Times New Roman" w:eastAsia="Times New Roman" w:hAnsi="Times New Roman" w:cs="Times New Roman"/>
                <w:i/>
                <w:sz w:val="20"/>
                <w:szCs w:val="20"/>
              </w:rPr>
            </w:pPr>
            <w:r w:rsidRPr="005D30CC">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D30CC">
              <w:rPr>
                <w:rFonts w:ascii="Times New Roman" w:eastAsia="Times New Roman" w:hAnsi="Times New Roman" w:cs="Times New Roman"/>
                <w:sz w:val="24"/>
                <w:szCs w:val="24"/>
              </w:rPr>
              <w:t>бенефіціарним</w:t>
            </w:r>
            <w:proofErr w:type="spellEnd"/>
            <w:r w:rsidRPr="005D30C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w:t>
            </w:r>
            <w:r w:rsidRPr="005D30CC">
              <w:rPr>
                <w:rFonts w:ascii="Times New Roman" w:eastAsia="Times New Roman" w:hAnsi="Times New Roman" w:cs="Times New Roman"/>
                <w:sz w:val="24"/>
                <w:szCs w:val="24"/>
              </w:rPr>
              <w:lastRenderedPageBreak/>
              <w:t>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D30CC" w:rsidRPr="005D30CC" w:rsidTr="006A3F51">
        <w:trPr>
          <w:trHeight w:val="1119"/>
          <w:jc w:val="center"/>
        </w:trPr>
        <w:tc>
          <w:tcPr>
            <w:tcW w:w="705" w:type="dxa"/>
            <w:shd w:val="clear" w:color="auto" w:fill="auto"/>
          </w:tcPr>
          <w:p w:rsidR="00895BF1" w:rsidRPr="005D30CC" w:rsidRDefault="00895BF1" w:rsidP="00895BF1">
            <w:pPr>
              <w:widowControl w:val="0"/>
              <w:jc w:val="center"/>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lastRenderedPageBreak/>
              <w:t>3</w:t>
            </w:r>
          </w:p>
        </w:tc>
        <w:tc>
          <w:tcPr>
            <w:tcW w:w="2805" w:type="dxa"/>
            <w:shd w:val="clear" w:color="auto" w:fill="auto"/>
          </w:tcPr>
          <w:p w:rsidR="00895BF1" w:rsidRPr="005D30CC" w:rsidRDefault="00895BF1" w:rsidP="00895BF1">
            <w:pPr>
              <w:widowControl w:val="0"/>
              <w:rPr>
                <w:rFonts w:ascii="Times New Roman" w:eastAsia="Times New Roman" w:hAnsi="Times New Roman" w:cs="Times New Roman"/>
                <w:sz w:val="24"/>
                <w:szCs w:val="24"/>
              </w:rPr>
            </w:pPr>
            <w:r w:rsidRPr="005D30CC">
              <w:rPr>
                <w:rFonts w:ascii="Times New Roman" w:eastAsia="Times New Roman" w:hAnsi="Times New Roman" w:cs="Times New Roman"/>
                <w:b/>
                <w:sz w:val="24"/>
                <w:szCs w:val="24"/>
              </w:rPr>
              <w:t>Відхилення тендерних пропозицій</w:t>
            </w:r>
          </w:p>
        </w:tc>
        <w:tc>
          <w:tcPr>
            <w:tcW w:w="6450" w:type="dxa"/>
            <w:shd w:val="clear" w:color="auto" w:fill="auto"/>
            <w:vAlign w:val="center"/>
          </w:tcPr>
          <w:p w:rsidR="00895BF1" w:rsidRPr="005D30CC" w:rsidRDefault="00895BF1" w:rsidP="00895BF1">
            <w:pPr>
              <w:jc w:val="both"/>
              <w:rPr>
                <w:rFonts w:ascii="Times New Roman" w:eastAsia="Times New Roman" w:hAnsi="Times New Roman" w:cs="Times New Roman"/>
                <w:b/>
                <w:i/>
                <w:sz w:val="24"/>
                <w:szCs w:val="24"/>
              </w:rPr>
            </w:pPr>
            <w:r w:rsidRPr="005D30CC">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895BF1" w:rsidRPr="005D30CC" w:rsidRDefault="005D30CC" w:rsidP="005D30CC">
            <w:pPr>
              <w:shd w:val="clear" w:color="auto" w:fill="FFFFFF"/>
              <w:ind w:firstLine="52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xml:space="preserve">1) </w:t>
            </w:r>
            <w:r w:rsidR="00895BF1" w:rsidRPr="005D30CC">
              <w:rPr>
                <w:rFonts w:ascii="Times New Roman" w:eastAsia="Times New Roman" w:hAnsi="Times New Roman" w:cs="Times New Roman"/>
                <w:sz w:val="24"/>
                <w:szCs w:val="24"/>
              </w:rPr>
              <w:t>учасник процедури закупівлі:</w:t>
            </w:r>
          </w:p>
          <w:p w:rsidR="00895BF1" w:rsidRPr="005D30CC" w:rsidRDefault="00895BF1" w:rsidP="00895BF1">
            <w:pPr>
              <w:shd w:val="clear" w:color="auto" w:fill="FFFFFF"/>
              <w:ind w:firstLine="567"/>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підпадає під підстави, встановлені пунктом 47 цих особливостей;</w:t>
            </w:r>
          </w:p>
          <w:p w:rsidR="00895BF1" w:rsidRPr="005D30CC" w:rsidRDefault="00895BF1" w:rsidP="00895BF1">
            <w:pPr>
              <w:shd w:val="clear" w:color="auto" w:fill="FFFFFF"/>
              <w:ind w:firstLine="567"/>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95BF1" w:rsidRPr="005D30CC" w:rsidRDefault="00895BF1" w:rsidP="00895BF1">
            <w:pPr>
              <w:shd w:val="clear" w:color="auto" w:fill="FFFFFF"/>
              <w:ind w:firstLine="567"/>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895BF1" w:rsidRPr="005D30CC" w:rsidRDefault="00895BF1" w:rsidP="00895BF1">
            <w:pPr>
              <w:shd w:val="clear" w:color="auto" w:fill="FFFFFF"/>
              <w:ind w:firstLine="567"/>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D30CC">
              <w:rPr>
                <w:rFonts w:ascii="Times New Roman" w:eastAsia="Times New Roman" w:hAnsi="Times New Roman" w:cs="Times New Roman"/>
                <w:sz w:val="24"/>
                <w:szCs w:val="24"/>
              </w:rPr>
              <w:t>невідповідностей</w:t>
            </w:r>
            <w:proofErr w:type="spellEnd"/>
            <w:r w:rsidRPr="005D30CC">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5D30CC">
              <w:rPr>
                <w:rFonts w:ascii="Times New Roman" w:eastAsia="Times New Roman" w:hAnsi="Times New Roman" w:cs="Times New Roman"/>
                <w:sz w:val="24"/>
                <w:szCs w:val="24"/>
              </w:rPr>
              <w:t>невідповідностей</w:t>
            </w:r>
            <w:proofErr w:type="spellEnd"/>
            <w:r w:rsidRPr="005D30CC">
              <w:rPr>
                <w:rFonts w:ascii="Times New Roman" w:eastAsia="Times New Roman" w:hAnsi="Times New Roman" w:cs="Times New Roman"/>
                <w:sz w:val="24"/>
                <w:szCs w:val="24"/>
              </w:rPr>
              <w:t>;</w:t>
            </w:r>
          </w:p>
          <w:p w:rsidR="00895BF1" w:rsidRPr="005D30CC" w:rsidRDefault="00895BF1" w:rsidP="00895BF1">
            <w:pPr>
              <w:shd w:val="clear" w:color="auto" w:fill="FFFFFF"/>
              <w:ind w:firstLine="567"/>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95BF1" w:rsidRPr="005D30CC" w:rsidRDefault="00895BF1" w:rsidP="00895BF1">
            <w:pPr>
              <w:shd w:val="clear" w:color="auto" w:fill="FFFFFF"/>
              <w:ind w:firstLine="567"/>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895BF1" w:rsidRPr="005D30CC" w:rsidRDefault="00895BF1" w:rsidP="00895BF1">
            <w:pPr>
              <w:shd w:val="clear" w:color="auto" w:fill="FFFFFF"/>
              <w:ind w:firstLine="567"/>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D30CC">
              <w:rPr>
                <w:rFonts w:ascii="Times New Roman" w:eastAsia="Times New Roman" w:hAnsi="Times New Roman" w:cs="Times New Roman"/>
                <w:sz w:val="24"/>
                <w:szCs w:val="24"/>
              </w:rPr>
              <w:t>бенефіціарним</w:t>
            </w:r>
            <w:proofErr w:type="spellEnd"/>
            <w:r w:rsidRPr="005D30C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w:t>
            </w:r>
            <w:r w:rsidRPr="005D30CC">
              <w:rPr>
                <w:rFonts w:ascii="Times New Roman" w:eastAsia="Times New Roman" w:hAnsi="Times New Roman" w:cs="Times New Roman"/>
                <w:sz w:val="24"/>
                <w:szCs w:val="24"/>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95BF1" w:rsidRPr="005D30CC" w:rsidRDefault="00895BF1" w:rsidP="00895BF1">
            <w:pPr>
              <w:shd w:val="clear" w:color="auto" w:fill="FFFFFF"/>
              <w:ind w:firstLine="567"/>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2) тендерна пропозиція:</w:t>
            </w:r>
          </w:p>
          <w:p w:rsidR="00895BF1" w:rsidRPr="005D30CC" w:rsidRDefault="00895BF1" w:rsidP="00895BF1">
            <w:pPr>
              <w:shd w:val="clear" w:color="auto" w:fill="FFFFFF"/>
              <w:ind w:firstLine="567"/>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5D30CC">
                <w:rPr>
                  <w:rFonts w:ascii="Times New Roman" w:eastAsia="Times New Roman" w:hAnsi="Times New Roman" w:cs="Times New Roman"/>
                  <w:sz w:val="24"/>
                  <w:szCs w:val="24"/>
                </w:rPr>
                <w:t>пункту 4</w:t>
              </w:r>
            </w:hyperlink>
            <w:r w:rsidRPr="005D30CC">
              <w:rPr>
                <w:rFonts w:ascii="Times New Roman" w:eastAsia="Times New Roman" w:hAnsi="Times New Roman" w:cs="Times New Roman"/>
                <w:sz w:val="24"/>
                <w:szCs w:val="24"/>
              </w:rPr>
              <w:t>3 цих особливостей;</w:t>
            </w:r>
          </w:p>
          <w:p w:rsidR="00895BF1" w:rsidRPr="005D30CC" w:rsidRDefault="00895BF1" w:rsidP="00895BF1">
            <w:pPr>
              <w:shd w:val="clear" w:color="auto" w:fill="FFFFFF"/>
              <w:ind w:firstLine="567"/>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є такою, строк дії якої закінчився;</w:t>
            </w:r>
          </w:p>
          <w:p w:rsidR="00895BF1" w:rsidRPr="005D30CC" w:rsidRDefault="00895BF1" w:rsidP="00895BF1">
            <w:pPr>
              <w:shd w:val="clear" w:color="auto" w:fill="FFFFFF"/>
              <w:ind w:firstLine="567"/>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95BF1" w:rsidRPr="005D30CC" w:rsidRDefault="00895BF1" w:rsidP="00895BF1">
            <w:pPr>
              <w:shd w:val="clear" w:color="auto" w:fill="FFFFFF"/>
              <w:ind w:firstLine="567"/>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895BF1" w:rsidRPr="005D30CC" w:rsidRDefault="00895BF1" w:rsidP="00895BF1">
            <w:pPr>
              <w:shd w:val="clear" w:color="auto" w:fill="FFFFFF"/>
              <w:ind w:firstLine="567"/>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3) переможець процедури закупівлі:</w:t>
            </w:r>
          </w:p>
          <w:p w:rsidR="00895BF1" w:rsidRPr="005D30CC" w:rsidRDefault="00895BF1" w:rsidP="00895BF1">
            <w:pPr>
              <w:shd w:val="clear" w:color="auto" w:fill="FFFFFF"/>
              <w:ind w:firstLine="567"/>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895BF1" w:rsidRPr="005D30CC" w:rsidRDefault="00895BF1" w:rsidP="00895BF1">
            <w:pPr>
              <w:shd w:val="clear" w:color="auto" w:fill="FFFFFF"/>
              <w:ind w:firstLine="567"/>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95BF1" w:rsidRPr="005D30CC" w:rsidRDefault="00895BF1" w:rsidP="00895BF1">
            <w:pPr>
              <w:shd w:val="clear" w:color="auto" w:fill="FFFFFF"/>
              <w:ind w:firstLine="567"/>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895BF1" w:rsidRPr="005D30CC" w:rsidRDefault="00895BF1" w:rsidP="00895BF1">
            <w:pPr>
              <w:shd w:val="clear" w:color="auto" w:fill="FFFFFF"/>
              <w:ind w:firstLine="567"/>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95BF1" w:rsidRPr="005D30CC" w:rsidRDefault="00895BF1" w:rsidP="00895BF1">
            <w:pPr>
              <w:shd w:val="clear" w:color="auto" w:fill="FFFFFF"/>
              <w:ind w:firstLine="567"/>
              <w:jc w:val="both"/>
              <w:rPr>
                <w:rFonts w:ascii="Times New Roman" w:eastAsia="Times New Roman" w:hAnsi="Times New Roman" w:cs="Times New Roman"/>
                <w:b/>
                <w:i/>
                <w:sz w:val="24"/>
                <w:szCs w:val="24"/>
              </w:rPr>
            </w:pPr>
            <w:r w:rsidRPr="005D30CC">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895BF1" w:rsidRPr="005D30CC" w:rsidRDefault="00895BF1" w:rsidP="00895BF1">
            <w:pPr>
              <w:ind w:firstLine="567"/>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95BF1" w:rsidRPr="005D30CC" w:rsidRDefault="00895BF1" w:rsidP="00895BF1">
            <w:pPr>
              <w:ind w:firstLine="567"/>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5D30CC">
              <w:rPr>
                <w:rFonts w:ascii="Times New Roman" w:eastAsia="Times New Roman" w:hAnsi="Times New Roman" w:cs="Times New Roman"/>
                <w:sz w:val="24"/>
                <w:szCs w:val="24"/>
              </w:rPr>
              <w:lastRenderedPageBreak/>
              <w:t>учасника санкції (рішення суду або факт добровільної сплати штрафу, або відшкодування збитків).</w:t>
            </w:r>
          </w:p>
          <w:p w:rsidR="00895BF1" w:rsidRPr="005D30CC" w:rsidRDefault="00895BF1" w:rsidP="00895BF1">
            <w:pPr>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95BF1" w:rsidRPr="005D30CC" w:rsidRDefault="00895BF1" w:rsidP="00895BF1">
            <w:pPr>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D30CC" w:rsidRPr="005D30CC" w:rsidTr="006A3F51">
        <w:trPr>
          <w:trHeight w:val="472"/>
          <w:jc w:val="center"/>
        </w:trPr>
        <w:tc>
          <w:tcPr>
            <w:tcW w:w="9960" w:type="dxa"/>
            <w:gridSpan w:val="3"/>
            <w:shd w:val="clear" w:color="auto" w:fill="auto"/>
            <w:vAlign w:val="center"/>
          </w:tcPr>
          <w:p w:rsidR="00895BF1" w:rsidRPr="005D30CC" w:rsidRDefault="00895BF1" w:rsidP="00895BF1">
            <w:pPr>
              <w:widowControl w:val="0"/>
              <w:jc w:val="center"/>
              <w:rPr>
                <w:rFonts w:ascii="Times New Roman" w:eastAsia="Times New Roman" w:hAnsi="Times New Roman" w:cs="Times New Roman"/>
                <w:sz w:val="24"/>
                <w:szCs w:val="24"/>
                <w:highlight w:val="white"/>
              </w:rPr>
            </w:pPr>
            <w:r w:rsidRPr="002415BB">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D30CC" w:rsidRPr="005D30CC" w:rsidTr="006A3F51">
        <w:trPr>
          <w:trHeight w:val="1119"/>
          <w:jc w:val="center"/>
        </w:trPr>
        <w:tc>
          <w:tcPr>
            <w:tcW w:w="705" w:type="dxa"/>
            <w:shd w:val="clear" w:color="auto" w:fill="auto"/>
          </w:tcPr>
          <w:p w:rsidR="00895BF1" w:rsidRPr="005D30CC" w:rsidRDefault="00895BF1" w:rsidP="00895BF1">
            <w:pPr>
              <w:widowControl w:val="0"/>
              <w:jc w:val="center"/>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1</w:t>
            </w:r>
          </w:p>
        </w:tc>
        <w:tc>
          <w:tcPr>
            <w:tcW w:w="2805" w:type="dxa"/>
            <w:shd w:val="clear" w:color="auto" w:fill="auto"/>
          </w:tcPr>
          <w:p w:rsidR="00895BF1" w:rsidRPr="005D30CC" w:rsidRDefault="00895BF1" w:rsidP="00895BF1">
            <w:pPr>
              <w:widowControl w:val="0"/>
              <w:rPr>
                <w:rFonts w:ascii="Times New Roman" w:eastAsia="Times New Roman" w:hAnsi="Times New Roman" w:cs="Times New Roman"/>
                <w:b/>
                <w:sz w:val="24"/>
                <w:szCs w:val="24"/>
              </w:rPr>
            </w:pPr>
            <w:r w:rsidRPr="005D30CC">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shd w:val="clear" w:color="auto" w:fill="auto"/>
            <w:vAlign w:val="center"/>
          </w:tcPr>
          <w:p w:rsidR="00895BF1" w:rsidRPr="005D30CC" w:rsidRDefault="00895BF1" w:rsidP="00895BF1">
            <w:pPr>
              <w:widowControl w:val="0"/>
              <w:jc w:val="both"/>
              <w:rPr>
                <w:rFonts w:ascii="Times New Roman" w:eastAsia="Times New Roman" w:hAnsi="Times New Roman" w:cs="Times New Roman"/>
                <w:b/>
                <w:i/>
                <w:sz w:val="24"/>
                <w:szCs w:val="24"/>
              </w:rPr>
            </w:pPr>
            <w:r w:rsidRPr="005D30CC">
              <w:rPr>
                <w:rFonts w:ascii="Times New Roman" w:eastAsia="Times New Roman" w:hAnsi="Times New Roman" w:cs="Times New Roman"/>
                <w:b/>
                <w:i/>
                <w:sz w:val="24"/>
                <w:szCs w:val="24"/>
              </w:rPr>
              <w:t>Замовник відміняє відкриті торги у разі:</w:t>
            </w:r>
          </w:p>
          <w:p w:rsidR="00895BF1" w:rsidRPr="005D30CC" w:rsidRDefault="00895BF1" w:rsidP="00895BF1">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1) відсутності подальшої потреби в закупівлі товарів, робіт чи послуг;</w:t>
            </w:r>
          </w:p>
          <w:p w:rsidR="00895BF1" w:rsidRPr="005D30CC" w:rsidRDefault="00895BF1" w:rsidP="00895BF1">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5BF1" w:rsidRPr="005D30CC" w:rsidRDefault="00895BF1" w:rsidP="00895BF1">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95BF1" w:rsidRPr="005D30CC" w:rsidRDefault="00895BF1" w:rsidP="00895BF1">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95BF1" w:rsidRPr="005D30CC" w:rsidRDefault="00895BF1" w:rsidP="00895BF1">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xml:space="preserve">У разі відміни відкритих торгів замовник </w:t>
            </w:r>
            <w:r w:rsidRPr="005D30CC">
              <w:rPr>
                <w:rFonts w:ascii="Times New Roman" w:eastAsia="Times New Roman" w:hAnsi="Times New Roman" w:cs="Times New Roman"/>
                <w:i/>
                <w:sz w:val="24"/>
                <w:szCs w:val="24"/>
              </w:rPr>
              <w:t>протягом одного робочого дня</w:t>
            </w:r>
            <w:r w:rsidRPr="005D30CC">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95BF1" w:rsidRPr="005D30CC" w:rsidRDefault="00895BF1" w:rsidP="00895BF1">
            <w:pPr>
              <w:widowControl w:val="0"/>
              <w:jc w:val="both"/>
              <w:rPr>
                <w:rFonts w:ascii="Times New Roman" w:eastAsia="Times New Roman" w:hAnsi="Times New Roman" w:cs="Times New Roman"/>
                <w:b/>
                <w:i/>
                <w:sz w:val="24"/>
                <w:szCs w:val="24"/>
              </w:rPr>
            </w:pPr>
            <w:r w:rsidRPr="005D30CC">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895BF1" w:rsidRPr="005D30CC" w:rsidRDefault="00895BF1" w:rsidP="00895BF1">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95BF1" w:rsidRPr="005D30CC" w:rsidRDefault="00895BF1" w:rsidP="00895BF1">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95BF1" w:rsidRPr="005D30CC" w:rsidRDefault="00895BF1" w:rsidP="00895BF1">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95BF1" w:rsidRPr="005D30CC" w:rsidRDefault="00895BF1" w:rsidP="00895BF1">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Відкриті торги можуть бути відмінені частково (за лотом).</w:t>
            </w:r>
          </w:p>
          <w:p w:rsidR="00895BF1" w:rsidRPr="005D30CC" w:rsidRDefault="00895BF1" w:rsidP="00895BF1">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xml:space="preserve">Інформація про відміну відкритих торгів автоматично </w:t>
            </w:r>
            <w:r w:rsidRPr="005D30CC">
              <w:rPr>
                <w:rFonts w:ascii="Times New Roman" w:eastAsia="Times New Roman" w:hAnsi="Times New Roman" w:cs="Times New Roman"/>
                <w:sz w:val="24"/>
                <w:szCs w:val="24"/>
              </w:rPr>
              <w:lastRenderedPageBreak/>
              <w:t>надсилається всім учасникам процедури закупівлі електронною системою закупівель в день її оприлюднення.</w:t>
            </w:r>
          </w:p>
        </w:tc>
      </w:tr>
      <w:tr w:rsidR="005D30CC" w:rsidRPr="005D30CC" w:rsidTr="006A3F51">
        <w:trPr>
          <w:trHeight w:val="1119"/>
          <w:jc w:val="center"/>
        </w:trPr>
        <w:tc>
          <w:tcPr>
            <w:tcW w:w="705" w:type="dxa"/>
            <w:shd w:val="clear" w:color="auto" w:fill="auto"/>
          </w:tcPr>
          <w:p w:rsidR="00895BF1" w:rsidRPr="005D30CC" w:rsidRDefault="00895BF1" w:rsidP="00895BF1">
            <w:pPr>
              <w:widowControl w:val="0"/>
              <w:jc w:val="center"/>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lastRenderedPageBreak/>
              <w:t>2</w:t>
            </w:r>
          </w:p>
        </w:tc>
        <w:tc>
          <w:tcPr>
            <w:tcW w:w="2805" w:type="dxa"/>
            <w:shd w:val="clear" w:color="auto" w:fill="auto"/>
          </w:tcPr>
          <w:p w:rsidR="00895BF1" w:rsidRPr="005D30CC" w:rsidRDefault="00895BF1" w:rsidP="00895BF1">
            <w:pPr>
              <w:widowControl w:val="0"/>
              <w:rPr>
                <w:rFonts w:ascii="Times New Roman" w:eastAsia="Times New Roman" w:hAnsi="Times New Roman" w:cs="Times New Roman"/>
                <w:sz w:val="24"/>
                <w:szCs w:val="24"/>
              </w:rPr>
            </w:pPr>
            <w:r w:rsidRPr="005D30CC">
              <w:rPr>
                <w:rFonts w:ascii="Times New Roman" w:eastAsia="Times New Roman" w:hAnsi="Times New Roman" w:cs="Times New Roman"/>
                <w:b/>
                <w:sz w:val="24"/>
                <w:szCs w:val="24"/>
              </w:rPr>
              <w:t>Строк укладання договору про закупівлю</w:t>
            </w:r>
          </w:p>
        </w:tc>
        <w:tc>
          <w:tcPr>
            <w:tcW w:w="6450" w:type="dxa"/>
            <w:shd w:val="clear" w:color="auto" w:fill="auto"/>
            <w:vAlign w:val="center"/>
          </w:tcPr>
          <w:p w:rsidR="00895BF1" w:rsidRPr="005D30CC" w:rsidRDefault="00895BF1" w:rsidP="00895BF1">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5D1972">
              <w:rPr>
                <w:rFonts w:ascii="Times New Roman" w:eastAsia="Times New Roman" w:hAnsi="Times New Roman" w:cs="Times New Roman"/>
                <w:i/>
                <w:sz w:val="24"/>
                <w:szCs w:val="24"/>
              </w:rPr>
              <w:t>не пізніше ніж через 10</w:t>
            </w:r>
            <w:bookmarkStart w:id="5" w:name="_GoBack"/>
            <w:bookmarkEnd w:id="5"/>
            <w:r w:rsidRPr="005D30CC">
              <w:rPr>
                <w:rFonts w:ascii="Times New Roman" w:eastAsia="Times New Roman" w:hAnsi="Times New Roman" w:cs="Times New Roman"/>
                <w:i/>
                <w:sz w:val="24"/>
                <w:szCs w:val="24"/>
              </w:rPr>
              <w:t xml:space="preserve"> днів</w:t>
            </w:r>
            <w:r w:rsidRPr="005D30CC">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D30CC">
              <w:rPr>
                <w:rFonts w:ascii="Times New Roman" w:eastAsia="Times New Roman" w:hAnsi="Times New Roman" w:cs="Times New Roman"/>
                <w:i/>
                <w:sz w:val="24"/>
                <w:szCs w:val="24"/>
              </w:rPr>
              <w:t>може бути продовжений до 60 днів</w:t>
            </w:r>
            <w:r w:rsidRPr="005D30CC">
              <w:rPr>
                <w:rFonts w:ascii="Times New Roman" w:eastAsia="Times New Roman" w:hAnsi="Times New Roman" w:cs="Times New Roman"/>
                <w:sz w:val="24"/>
                <w:szCs w:val="24"/>
              </w:rPr>
              <w:t xml:space="preserve">. </w:t>
            </w:r>
          </w:p>
          <w:p w:rsidR="00895BF1" w:rsidRPr="005D30CC" w:rsidRDefault="00895BF1" w:rsidP="00895BF1">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95BF1" w:rsidRPr="005D30CC" w:rsidRDefault="00895BF1" w:rsidP="00895BF1">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5D30CC">
              <w:rPr>
                <w:rFonts w:ascii="Times New Roman" w:eastAsia="Times New Roman" w:hAnsi="Times New Roman" w:cs="Times New Roman"/>
                <w:i/>
                <w:sz w:val="24"/>
                <w:szCs w:val="24"/>
              </w:rPr>
              <w:t xml:space="preserve">не може бути укладено раніше ніж через п’ять днів </w:t>
            </w:r>
            <w:r w:rsidRPr="005D30CC">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D30CC" w:rsidRPr="005D30CC" w:rsidTr="006A3F51">
        <w:trPr>
          <w:trHeight w:val="1119"/>
          <w:jc w:val="center"/>
        </w:trPr>
        <w:tc>
          <w:tcPr>
            <w:tcW w:w="705" w:type="dxa"/>
            <w:shd w:val="clear" w:color="auto" w:fill="auto"/>
          </w:tcPr>
          <w:p w:rsidR="00895BF1" w:rsidRPr="005D30CC" w:rsidRDefault="00895BF1" w:rsidP="00895BF1">
            <w:pPr>
              <w:widowControl w:val="0"/>
              <w:jc w:val="center"/>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3</w:t>
            </w:r>
          </w:p>
        </w:tc>
        <w:tc>
          <w:tcPr>
            <w:tcW w:w="2805" w:type="dxa"/>
            <w:shd w:val="clear" w:color="auto" w:fill="auto"/>
          </w:tcPr>
          <w:p w:rsidR="00895BF1" w:rsidRPr="005D30CC" w:rsidRDefault="00895BF1" w:rsidP="00895BF1">
            <w:pPr>
              <w:widowControl w:val="0"/>
              <w:rPr>
                <w:rFonts w:ascii="Times New Roman" w:eastAsia="Times New Roman" w:hAnsi="Times New Roman" w:cs="Times New Roman"/>
                <w:sz w:val="24"/>
                <w:szCs w:val="24"/>
              </w:rPr>
            </w:pPr>
            <w:proofErr w:type="spellStart"/>
            <w:r w:rsidRPr="005D30CC">
              <w:rPr>
                <w:rFonts w:ascii="Times New Roman" w:eastAsia="Times New Roman" w:hAnsi="Times New Roman" w:cs="Times New Roman"/>
                <w:b/>
                <w:sz w:val="24"/>
                <w:szCs w:val="24"/>
              </w:rPr>
              <w:t>Проєкт</w:t>
            </w:r>
            <w:proofErr w:type="spellEnd"/>
            <w:r w:rsidRPr="005D30CC">
              <w:rPr>
                <w:rFonts w:ascii="Times New Roman" w:eastAsia="Times New Roman" w:hAnsi="Times New Roman" w:cs="Times New Roman"/>
                <w:b/>
                <w:sz w:val="24"/>
                <w:szCs w:val="24"/>
              </w:rPr>
              <w:t xml:space="preserve"> договору про закупівлю</w:t>
            </w:r>
          </w:p>
        </w:tc>
        <w:tc>
          <w:tcPr>
            <w:tcW w:w="6450" w:type="dxa"/>
            <w:shd w:val="clear" w:color="auto" w:fill="auto"/>
            <w:vAlign w:val="center"/>
          </w:tcPr>
          <w:p w:rsidR="00895BF1" w:rsidRPr="005D30CC" w:rsidRDefault="00895BF1" w:rsidP="00895BF1">
            <w:pPr>
              <w:widowControl w:val="0"/>
              <w:ind w:right="120"/>
              <w:jc w:val="both"/>
              <w:rPr>
                <w:rFonts w:ascii="Times New Roman" w:eastAsia="Times New Roman" w:hAnsi="Times New Roman" w:cs="Times New Roman"/>
                <w:sz w:val="24"/>
                <w:szCs w:val="24"/>
              </w:rPr>
            </w:pPr>
            <w:proofErr w:type="spellStart"/>
            <w:r w:rsidRPr="005D30CC">
              <w:rPr>
                <w:rFonts w:ascii="Times New Roman" w:eastAsia="Times New Roman" w:hAnsi="Times New Roman" w:cs="Times New Roman"/>
                <w:sz w:val="24"/>
                <w:szCs w:val="24"/>
              </w:rPr>
              <w:t>Проєкт</w:t>
            </w:r>
            <w:proofErr w:type="spellEnd"/>
            <w:r w:rsidRPr="005D30CC">
              <w:rPr>
                <w:rFonts w:ascii="Times New Roman" w:eastAsia="Times New Roman" w:hAnsi="Times New Roman" w:cs="Times New Roman"/>
                <w:sz w:val="24"/>
                <w:szCs w:val="24"/>
              </w:rPr>
              <w:t xml:space="preserve"> договору про закупівлю викладено в </w:t>
            </w:r>
            <w:r w:rsidRPr="005D30CC">
              <w:rPr>
                <w:rFonts w:ascii="Times New Roman" w:eastAsia="Times New Roman" w:hAnsi="Times New Roman" w:cs="Times New Roman"/>
                <w:b/>
                <w:i/>
                <w:sz w:val="24"/>
                <w:szCs w:val="24"/>
              </w:rPr>
              <w:t xml:space="preserve">Додатку </w:t>
            </w:r>
            <w:r w:rsidR="00C42079" w:rsidRPr="005D30CC">
              <w:rPr>
                <w:rFonts w:ascii="Times New Roman" w:eastAsia="Times New Roman" w:hAnsi="Times New Roman" w:cs="Times New Roman"/>
                <w:b/>
                <w:i/>
                <w:sz w:val="24"/>
                <w:szCs w:val="24"/>
              </w:rPr>
              <w:t>№5</w:t>
            </w:r>
            <w:r w:rsidRPr="005D30CC">
              <w:rPr>
                <w:rFonts w:ascii="Times New Roman" w:eastAsia="Times New Roman" w:hAnsi="Times New Roman" w:cs="Times New Roman"/>
                <w:sz w:val="24"/>
                <w:szCs w:val="24"/>
              </w:rPr>
              <w:t xml:space="preserve"> до цієї тендерної документації.</w:t>
            </w:r>
          </w:p>
          <w:p w:rsidR="00C42079" w:rsidRPr="005D30CC" w:rsidRDefault="00C42079" w:rsidP="00895BF1">
            <w:pPr>
              <w:widowControl w:val="0"/>
              <w:ind w:right="120"/>
              <w:jc w:val="both"/>
              <w:rPr>
                <w:rFonts w:ascii="Times New Roman" w:eastAsia="Times New Roman" w:hAnsi="Times New Roman" w:cs="Times New Roman"/>
                <w:sz w:val="24"/>
                <w:szCs w:val="24"/>
              </w:rPr>
            </w:pPr>
            <w:r w:rsidRPr="005D30CC">
              <w:rPr>
                <w:rFonts w:ascii="Times New Roman" w:hAnsi="Times New Roman"/>
                <w:sz w:val="24"/>
                <w:szCs w:val="24"/>
                <w:lang w:eastAsia="ru-RU"/>
              </w:rPr>
              <w:t xml:space="preserve">У складі тендерної пропозиції Учасник подає </w:t>
            </w:r>
            <w:proofErr w:type="spellStart"/>
            <w:r w:rsidRPr="005D30CC">
              <w:rPr>
                <w:rFonts w:ascii="Times New Roman" w:hAnsi="Times New Roman"/>
                <w:sz w:val="24"/>
                <w:szCs w:val="24"/>
                <w:lang w:eastAsia="ru-RU"/>
              </w:rPr>
              <w:t>Проєкт</w:t>
            </w:r>
            <w:proofErr w:type="spellEnd"/>
            <w:r w:rsidRPr="005D30CC">
              <w:rPr>
                <w:rFonts w:ascii="Times New Roman" w:hAnsi="Times New Roman"/>
                <w:sz w:val="24"/>
                <w:szCs w:val="24"/>
                <w:lang w:eastAsia="ru-RU"/>
              </w:rPr>
              <w:t xml:space="preserve"> договору про закупівлю, у вигляді єдиного документа.</w:t>
            </w:r>
          </w:p>
          <w:p w:rsidR="00895BF1" w:rsidRPr="005D30CC" w:rsidRDefault="00895BF1" w:rsidP="00895BF1">
            <w:pPr>
              <w:widowControl w:val="0"/>
              <w:ind w:right="12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433B68" w:rsidRPr="005D30CC" w:rsidRDefault="00433B68" w:rsidP="00433B68">
            <w:pPr>
              <w:widowControl w:val="0"/>
              <w:jc w:val="both"/>
              <w:rPr>
                <w:rFonts w:ascii="Times New Roman" w:eastAsia="Times New Roman" w:hAnsi="Times New Roman"/>
                <w:sz w:val="24"/>
                <w:szCs w:val="24"/>
              </w:rPr>
            </w:pPr>
            <w:r w:rsidRPr="005D30CC">
              <w:rPr>
                <w:rFonts w:ascii="Times New Roman" w:eastAsia="Times New Roman" w:hAnsi="Times New Roman"/>
                <w:b/>
                <w:i/>
                <w:sz w:val="24"/>
                <w:szCs w:val="24"/>
              </w:rPr>
              <w:t>Переможець</w:t>
            </w:r>
            <w:r w:rsidRPr="005D30CC">
              <w:rPr>
                <w:rFonts w:ascii="Times New Roman" w:eastAsia="Times New Roman" w:hAnsi="Times New Roman"/>
                <w:sz w:val="24"/>
                <w:szCs w:val="24"/>
              </w:rPr>
              <w:t xml:space="preserve"> процедури закупівлі під час укладення договору про закупівлю повинен надати:</w:t>
            </w:r>
          </w:p>
          <w:p w:rsidR="00433B68" w:rsidRPr="005D30CC" w:rsidRDefault="00433B68" w:rsidP="00433B68">
            <w:pPr>
              <w:widowControl w:val="0"/>
              <w:numPr>
                <w:ilvl w:val="0"/>
                <w:numId w:val="2"/>
              </w:numPr>
              <w:ind w:left="0" w:firstLine="0"/>
              <w:jc w:val="both"/>
              <w:rPr>
                <w:rFonts w:ascii="Times New Roman" w:eastAsia="Times New Roman" w:hAnsi="Times New Roman"/>
                <w:sz w:val="24"/>
                <w:szCs w:val="24"/>
              </w:rPr>
            </w:pPr>
            <w:r w:rsidRPr="005D30CC">
              <w:rPr>
                <w:rFonts w:ascii="Times New Roman" w:eastAsia="Times New Roman" w:hAnsi="Times New Roman"/>
                <w:sz w:val="24"/>
                <w:szCs w:val="24"/>
              </w:rPr>
              <w:t>інформацію про право підписання договору про закупівлю;</w:t>
            </w:r>
          </w:p>
          <w:p w:rsidR="00433B68" w:rsidRPr="005D30CC" w:rsidRDefault="00433B68" w:rsidP="00433B68">
            <w:pPr>
              <w:widowControl w:val="0"/>
              <w:numPr>
                <w:ilvl w:val="0"/>
                <w:numId w:val="2"/>
              </w:numPr>
              <w:ind w:left="0" w:firstLine="0"/>
              <w:jc w:val="both"/>
              <w:rPr>
                <w:rFonts w:ascii="Times New Roman" w:eastAsia="Times New Roman" w:hAnsi="Times New Roman"/>
                <w:sz w:val="24"/>
                <w:szCs w:val="24"/>
              </w:rPr>
            </w:pPr>
            <w:r w:rsidRPr="005D30CC">
              <w:rPr>
                <w:rFonts w:ascii="Times New Roman" w:eastAsia="Times New Roman" w:hAnsi="Times New Roman"/>
                <w:sz w:val="24"/>
                <w:szCs w:val="24"/>
              </w:rPr>
              <w:t>чинну ліцензію або документ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33B68" w:rsidRPr="005D30CC" w:rsidRDefault="00433B68" w:rsidP="00433B68">
            <w:pPr>
              <w:widowControl w:val="0"/>
              <w:jc w:val="both"/>
              <w:rPr>
                <w:rFonts w:ascii="Times New Roman" w:eastAsia="Times New Roman" w:hAnsi="Times New Roman"/>
                <w:sz w:val="24"/>
                <w:szCs w:val="24"/>
              </w:rPr>
            </w:pPr>
            <w:r w:rsidRPr="005D30CC">
              <w:rPr>
                <w:rFonts w:ascii="Times New Roman" w:eastAsia="Times New Roman" w:hAnsi="Times New Roman"/>
                <w:sz w:val="24"/>
                <w:szCs w:val="24"/>
              </w:rPr>
              <w:t>3) рішення відповідного органу управління учасника, до компетенції якого належить прийняття рішення щодо укладення та/або  затвердження договору про закупівлю на умовах, визначених тендерною документацією:</w:t>
            </w:r>
          </w:p>
          <w:p w:rsidR="00433B68" w:rsidRPr="005D30CC" w:rsidRDefault="00433B68" w:rsidP="00433B68">
            <w:pPr>
              <w:widowControl w:val="0"/>
              <w:jc w:val="both"/>
              <w:rPr>
                <w:rFonts w:ascii="Times New Roman" w:eastAsia="Times New Roman" w:hAnsi="Times New Roman"/>
                <w:sz w:val="24"/>
                <w:szCs w:val="24"/>
              </w:rPr>
            </w:pPr>
            <w:r w:rsidRPr="005D30CC">
              <w:rPr>
                <w:rFonts w:ascii="Times New Roman" w:eastAsia="Times New Roman" w:hAnsi="Times New Roman"/>
                <w:sz w:val="24"/>
                <w:szCs w:val="24"/>
              </w:rPr>
              <w:t xml:space="preserve">- рішення загальних зборів учасника відповідно до ч. 2 ст. 44 Закону України «Про товариства з обмеженою та додатковою відповідальністю» про надання згоди на вчинення правочину, якщо вартість майна, робіт або послуг, що є предметом правочину по даній закупівлі, перевищує 50 % вартості чистих активів переможця відповідно до останньої затвердженої фінансової звітності, витяг з останньої затвердженої фінансової звітності учасника або лист-пояснення, що вартість предмету закупівлі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w:t>
            </w:r>
            <w:r w:rsidRPr="005D30CC">
              <w:rPr>
                <w:rFonts w:ascii="Times New Roman" w:eastAsia="Times New Roman" w:hAnsi="Times New Roman"/>
                <w:sz w:val="24"/>
                <w:szCs w:val="24"/>
              </w:rPr>
              <w:lastRenderedPageBreak/>
              <w:t>додатковою відповідальністю);</w:t>
            </w:r>
          </w:p>
          <w:p w:rsidR="00895BF1" w:rsidRPr="005D30CC" w:rsidRDefault="00433B68" w:rsidP="00433B68">
            <w:pPr>
              <w:widowControl w:val="0"/>
              <w:ind w:right="120"/>
              <w:jc w:val="both"/>
              <w:rPr>
                <w:rFonts w:ascii="Times New Roman" w:eastAsia="Times New Roman" w:hAnsi="Times New Roman" w:cs="Times New Roman"/>
                <w:i/>
                <w:sz w:val="24"/>
                <w:szCs w:val="24"/>
              </w:rPr>
            </w:pPr>
            <w:r w:rsidRPr="005D30CC">
              <w:rPr>
                <w:rFonts w:ascii="Times New Roman" w:eastAsia="Times New Roman" w:hAnsi="Times New Roman"/>
                <w:sz w:val="24"/>
                <w:szCs w:val="24"/>
              </w:rPr>
              <w:t>-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tc>
      </w:tr>
      <w:tr w:rsidR="005D30CC" w:rsidRPr="005D30CC" w:rsidTr="006A3F51">
        <w:trPr>
          <w:trHeight w:val="2100"/>
          <w:jc w:val="center"/>
        </w:trPr>
        <w:tc>
          <w:tcPr>
            <w:tcW w:w="705" w:type="dxa"/>
            <w:shd w:val="clear" w:color="auto" w:fill="auto"/>
          </w:tcPr>
          <w:p w:rsidR="00895BF1" w:rsidRPr="005D30CC" w:rsidRDefault="00895BF1" w:rsidP="00895BF1">
            <w:pPr>
              <w:widowControl w:val="0"/>
              <w:jc w:val="center"/>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lastRenderedPageBreak/>
              <w:t>4</w:t>
            </w:r>
          </w:p>
        </w:tc>
        <w:tc>
          <w:tcPr>
            <w:tcW w:w="2805" w:type="dxa"/>
            <w:shd w:val="clear" w:color="auto" w:fill="auto"/>
          </w:tcPr>
          <w:p w:rsidR="00895BF1" w:rsidRPr="005D30CC" w:rsidRDefault="00895BF1" w:rsidP="00895BF1">
            <w:pPr>
              <w:widowControl w:val="0"/>
              <w:rPr>
                <w:rFonts w:ascii="Times New Roman" w:eastAsia="Times New Roman" w:hAnsi="Times New Roman" w:cs="Times New Roman"/>
                <w:sz w:val="24"/>
                <w:szCs w:val="24"/>
              </w:rPr>
            </w:pPr>
            <w:r w:rsidRPr="005D30CC">
              <w:rPr>
                <w:rFonts w:ascii="Times New Roman" w:eastAsia="Times New Roman" w:hAnsi="Times New Roman" w:cs="Times New Roman"/>
                <w:b/>
                <w:sz w:val="24"/>
                <w:szCs w:val="24"/>
              </w:rPr>
              <w:t>Умови договору про закупівлю</w:t>
            </w:r>
          </w:p>
        </w:tc>
        <w:tc>
          <w:tcPr>
            <w:tcW w:w="6450" w:type="dxa"/>
            <w:shd w:val="clear" w:color="auto" w:fill="auto"/>
            <w:vAlign w:val="center"/>
          </w:tcPr>
          <w:p w:rsidR="00895BF1" w:rsidRPr="005D30CC" w:rsidRDefault="00895BF1" w:rsidP="00895BF1">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5BF1" w:rsidRPr="005D30CC" w:rsidRDefault="00895BF1" w:rsidP="00895BF1">
            <w:pPr>
              <w:widowControl w:val="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95BF1" w:rsidRPr="005D30CC" w:rsidRDefault="00895BF1" w:rsidP="00895BF1">
            <w:pPr>
              <w:shd w:val="clear" w:color="auto" w:fill="FFFFFF"/>
              <w:spacing w:before="12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95BF1" w:rsidRPr="005D30CC" w:rsidRDefault="00895BF1" w:rsidP="00895BF1">
            <w:pPr>
              <w:widowControl w:val="0"/>
              <w:pBdr>
                <w:top w:val="nil"/>
                <w:left w:val="nil"/>
                <w:bottom w:val="nil"/>
                <w:right w:val="nil"/>
                <w:between w:val="nil"/>
              </w:pBdr>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визначення грошового еквівалента зобов’язання в іноземній валюті;</w:t>
            </w:r>
          </w:p>
          <w:p w:rsidR="00895BF1" w:rsidRPr="005D30CC" w:rsidRDefault="00895BF1" w:rsidP="00895BF1">
            <w:pPr>
              <w:widowControl w:val="0"/>
              <w:pBdr>
                <w:top w:val="nil"/>
                <w:left w:val="nil"/>
                <w:bottom w:val="nil"/>
                <w:right w:val="nil"/>
                <w:between w:val="nil"/>
              </w:pBdr>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433B68" w:rsidRPr="005D30CC">
              <w:rPr>
                <w:rFonts w:ascii="Times New Roman" w:eastAsia="Times New Roman" w:hAnsi="Times New Roman" w:cs="Times New Roman"/>
                <w:sz w:val="24"/>
                <w:szCs w:val="24"/>
              </w:rPr>
              <w:t>без зменшення обсягів закупівлі.</w:t>
            </w:r>
          </w:p>
          <w:p w:rsidR="00433B68" w:rsidRPr="005D30CC" w:rsidRDefault="00433B68" w:rsidP="00433B68">
            <w:pPr>
              <w:shd w:val="clear" w:color="auto" w:fill="FFFFFF"/>
              <w:jc w:val="both"/>
              <w:textAlignment w:val="baseline"/>
              <w:rPr>
                <w:rFonts w:ascii="Times New Roman" w:eastAsia="Times New Roman" w:hAnsi="Times New Roman"/>
                <w:sz w:val="24"/>
                <w:szCs w:val="24"/>
                <w:lang w:eastAsia="ru-RU"/>
              </w:rPr>
            </w:pPr>
            <w:r w:rsidRPr="005D30CC">
              <w:rPr>
                <w:rFonts w:ascii="Times New Roman" w:eastAsia="Times New Roman" w:hAnsi="Times New Roman"/>
                <w:b/>
                <w:bCs/>
                <w:i/>
                <w:iCs/>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33B68" w:rsidRPr="005D30CC" w:rsidRDefault="00433B68" w:rsidP="00433B68">
            <w:pPr>
              <w:pStyle w:val="rvps2"/>
              <w:shd w:val="clear" w:color="auto" w:fill="FFFFFF"/>
              <w:spacing w:before="0" w:beforeAutospacing="0" w:after="0" w:afterAutospacing="0"/>
              <w:contextualSpacing/>
              <w:jc w:val="both"/>
            </w:pPr>
            <w:r w:rsidRPr="005D30CC">
              <w:t>1) зменшення обсягів закупівлі, зокрема з урахуванням фактичного обсягу видатків замовника;</w:t>
            </w:r>
          </w:p>
          <w:p w:rsidR="00433B68" w:rsidRPr="005D30CC" w:rsidRDefault="00433B68" w:rsidP="00433B68">
            <w:pPr>
              <w:pStyle w:val="rvps2"/>
              <w:shd w:val="clear" w:color="auto" w:fill="FFFFFF"/>
              <w:spacing w:before="0" w:beforeAutospacing="0" w:after="0" w:afterAutospacing="0"/>
              <w:contextualSpacing/>
              <w:jc w:val="both"/>
            </w:pPr>
            <w:bookmarkStart w:id="6" w:name="n511"/>
            <w:bookmarkEnd w:id="6"/>
            <w:r w:rsidRPr="005D30CC">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D30CC">
              <w:t>пропорційно</w:t>
            </w:r>
            <w:proofErr w:type="spellEnd"/>
            <w:r w:rsidRPr="005D30CC">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33B68" w:rsidRPr="005D30CC" w:rsidRDefault="00433B68" w:rsidP="00433B68">
            <w:pPr>
              <w:pStyle w:val="rvps2"/>
              <w:shd w:val="clear" w:color="auto" w:fill="FFFFFF"/>
              <w:spacing w:before="0" w:beforeAutospacing="0" w:after="0" w:afterAutospacing="0"/>
              <w:contextualSpacing/>
              <w:jc w:val="both"/>
            </w:pPr>
            <w:bookmarkStart w:id="7" w:name="n512"/>
            <w:bookmarkEnd w:id="7"/>
            <w:r w:rsidRPr="005D30CC">
              <w:t>3) покращення якості предмета закупівлі за умови, що таке покращення не призведе до збільшення суми, визначеної в договорі про закупівлю;</w:t>
            </w:r>
          </w:p>
          <w:p w:rsidR="00433B68" w:rsidRPr="005D30CC" w:rsidRDefault="00433B68" w:rsidP="00433B68">
            <w:pPr>
              <w:pStyle w:val="rvps2"/>
              <w:shd w:val="clear" w:color="auto" w:fill="FFFFFF"/>
              <w:spacing w:before="0" w:beforeAutospacing="0" w:after="0" w:afterAutospacing="0"/>
              <w:contextualSpacing/>
              <w:jc w:val="both"/>
            </w:pPr>
            <w:bookmarkStart w:id="8" w:name="n513"/>
            <w:bookmarkEnd w:id="8"/>
            <w:r w:rsidRPr="005D30C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33B68" w:rsidRPr="005D30CC" w:rsidRDefault="00433B68" w:rsidP="00433B68">
            <w:pPr>
              <w:pStyle w:val="rvps2"/>
              <w:shd w:val="clear" w:color="auto" w:fill="FFFFFF"/>
              <w:spacing w:before="0" w:beforeAutospacing="0" w:after="0" w:afterAutospacing="0"/>
              <w:contextualSpacing/>
              <w:jc w:val="both"/>
            </w:pPr>
            <w:bookmarkStart w:id="9" w:name="n514"/>
            <w:bookmarkEnd w:id="9"/>
            <w:r w:rsidRPr="005D30CC">
              <w:t>5) погодження зміни ціни в договорі про закупівлю в бік зменшення (без зміни кількості (обсягу) та якості товарів, робіт і послуг);</w:t>
            </w:r>
          </w:p>
          <w:p w:rsidR="00433B68" w:rsidRPr="005D30CC" w:rsidRDefault="00433B68" w:rsidP="00433B68">
            <w:pPr>
              <w:pStyle w:val="rvps2"/>
              <w:shd w:val="clear" w:color="auto" w:fill="FFFFFF"/>
              <w:spacing w:before="0" w:beforeAutospacing="0" w:after="0" w:afterAutospacing="0"/>
              <w:contextualSpacing/>
              <w:jc w:val="both"/>
            </w:pPr>
            <w:bookmarkStart w:id="10" w:name="n515"/>
            <w:bookmarkEnd w:id="10"/>
            <w:r w:rsidRPr="005D30CC">
              <w:t xml:space="preserve">6) зміни ціни в договорі про закупівлю у зв’язку з зміною </w:t>
            </w:r>
            <w:r w:rsidRPr="005D30CC">
              <w:lastRenderedPageBreak/>
              <w:t xml:space="preserve">ставок податків і зборів та/або зміною умов щодо надання пільг з оподаткування </w:t>
            </w:r>
            <w:r w:rsidR="00665FB0" w:rsidRPr="005D30CC">
              <w:t>–</w:t>
            </w:r>
            <w:r w:rsidRPr="005D30CC">
              <w:t xml:space="preserve"> </w:t>
            </w:r>
            <w:proofErr w:type="spellStart"/>
            <w:r w:rsidRPr="005D30CC">
              <w:t>пропорційно</w:t>
            </w:r>
            <w:proofErr w:type="spellEnd"/>
            <w:r w:rsidRPr="005D30CC">
              <w:t xml:space="preserve"> до зміни таких ставок та/або пільг з оподаткування, а також у зв’язку із зміною системи оподаткування </w:t>
            </w:r>
            <w:proofErr w:type="spellStart"/>
            <w:r w:rsidRPr="005D30CC">
              <w:t>пропорційно</w:t>
            </w:r>
            <w:proofErr w:type="spellEnd"/>
            <w:r w:rsidRPr="005D30CC">
              <w:t xml:space="preserve"> до зміни податкового навантаження внаслідок зміни системи оподаткування;</w:t>
            </w:r>
          </w:p>
          <w:p w:rsidR="00433B68" w:rsidRPr="005D30CC" w:rsidRDefault="00433B68" w:rsidP="00433B68">
            <w:pPr>
              <w:pStyle w:val="rvps2"/>
              <w:shd w:val="clear" w:color="auto" w:fill="FFFFFF"/>
              <w:spacing w:before="0" w:beforeAutospacing="0" w:after="0" w:afterAutospacing="0"/>
              <w:contextualSpacing/>
              <w:jc w:val="both"/>
            </w:pPr>
            <w:bookmarkStart w:id="11" w:name="n516"/>
            <w:bookmarkEnd w:id="11"/>
            <w:r w:rsidRPr="005D30C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30CC">
              <w:t>Platts</w:t>
            </w:r>
            <w:proofErr w:type="spellEnd"/>
            <w:r w:rsidRPr="005D30CC">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33B68" w:rsidRPr="005D30CC" w:rsidRDefault="00433B68" w:rsidP="00433B68">
            <w:pPr>
              <w:pStyle w:val="rvps2"/>
              <w:shd w:val="clear" w:color="auto" w:fill="FFFFFF"/>
              <w:spacing w:before="0" w:beforeAutospacing="0" w:after="0" w:afterAutospacing="0"/>
              <w:contextualSpacing/>
              <w:jc w:val="both"/>
            </w:pPr>
            <w:bookmarkStart w:id="12" w:name="n517"/>
            <w:bookmarkEnd w:id="12"/>
            <w:r w:rsidRPr="005D30CC">
              <w:t>8) зміни умов у зв’язку із застосуванням положень </w:t>
            </w:r>
            <w:hyperlink r:id="rId18" w:anchor="n1778" w:tgtFrame="_blank" w:history="1">
              <w:r w:rsidRPr="005D30CC">
                <w:rPr>
                  <w:rStyle w:val="a7"/>
                  <w:color w:val="auto"/>
                  <w:u w:val="none"/>
                </w:rPr>
                <w:t>частини шостої</w:t>
              </w:r>
            </w:hyperlink>
            <w:r w:rsidRPr="005D30CC">
              <w:t> статті 41 Закону.</w:t>
            </w:r>
          </w:p>
          <w:p w:rsidR="00433B68" w:rsidRPr="005D30CC" w:rsidRDefault="00433B68" w:rsidP="00433B68">
            <w:pPr>
              <w:pStyle w:val="rvps2"/>
              <w:shd w:val="clear" w:color="auto" w:fill="FFFFFF"/>
              <w:spacing w:before="0" w:beforeAutospacing="0" w:after="0" w:afterAutospacing="0"/>
              <w:ind w:firstLine="448"/>
              <w:contextualSpacing/>
              <w:jc w:val="both"/>
            </w:pPr>
            <w:bookmarkStart w:id="13" w:name="n518"/>
            <w:bookmarkEnd w:id="13"/>
            <w:r w:rsidRPr="005D30CC">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w:t>
            </w:r>
            <w:r w:rsidR="00634D88" w:rsidRPr="005D30CC">
              <w:t xml:space="preserve">вимог </w:t>
            </w:r>
            <w:hyperlink r:id="rId19" w:tgtFrame="_blank" w:history="1">
              <w:r w:rsidRPr="005D30CC">
                <w:rPr>
                  <w:rStyle w:val="a7"/>
                  <w:color w:val="auto"/>
                  <w:u w:val="none"/>
                </w:rPr>
                <w:t>Закону</w:t>
              </w:r>
            </w:hyperlink>
            <w:r w:rsidRPr="005D30CC">
              <w:t> з урахуванням цих особливостей.</w:t>
            </w:r>
          </w:p>
          <w:p w:rsidR="00433B68" w:rsidRPr="005D30CC" w:rsidRDefault="00433B68" w:rsidP="00433B68">
            <w:pPr>
              <w:pStyle w:val="rvps2"/>
              <w:shd w:val="clear" w:color="auto" w:fill="FFFFFF"/>
              <w:spacing w:before="0" w:beforeAutospacing="0" w:after="0" w:afterAutospacing="0"/>
              <w:ind w:firstLine="448"/>
              <w:contextualSpacing/>
              <w:jc w:val="both"/>
            </w:pPr>
            <w:r w:rsidRPr="005D30CC">
              <w:t>Договір про закупівлю є нікчемним у разі:</w:t>
            </w:r>
          </w:p>
          <w:p w:rsidR="00433B68" w:rsidRPr="005D30CC" w:rsidRDefault="00433B68" w:rsidP="00433B68">
            <w:pPr>
              <w:pStyle w:val="rvps2"/>
              <w:shd w:val="clear" w:color="auto" w:fill="FFFFFF"/>
              <w:spacing w:before="0" w:beforeAutospacing="0" w:after="0" w:afterAutospacing="0"/>
              <w:contextualSpacing/>
              <w:jc w:val="both"/>
            </w:pPr>
            <w:bookmarkStart w:id="14" w:name="n532"/>
            <w:bookmarkEnd w:id="14"/>
            <w:r w:rsidRPr="005D30CC">
              <w:t>1) коли замовник уклав договір про закупівлю з порушенням вимог, визначених </w:t>
            </w:r>
            <w:hyperlink r:id="rId20" w:anchor="n444" w:history="1">
              <w:r w:rsidRPr="005D30CC">
                <w:rPr>
                  <w:rStyle w:val="a7"/>
                  <w:color w:val="auto"/>
                  <w:u w:val="none"/>
                </w:rPr>
                <w:t>пунктом 5</w:t>
              </w:r>
            </w:hyperlink>
            <w:r w:rsidRPr="005D30CC">
              <w:t> цих особливостей;</w:t>
            </w:r>
          </w:p>
          <w:p w:rsidR="00433B68" w:rsidRPr="005D30CC" w:rsidRDefault="00433B68" w:rsidP="00433B68">
            <w:pPr>
              <w:pStyle w:val="rvps2"/>
              <w:shd w:val="clear" w:color="auto" w:fill="FFFFFF"/>
              <w:spacing w:before="0" w:beforeAutospacing="0" w:after="0" w:afterAutospacing="0"/>
              <w:contextualSpacing/>
              <w:jc w:val="both"/>
            </w:pPr>
            <w:bookmarkStart w:id="15" w:name="n533"/>
            <w:bookmarkEnd w:id="15"/>
            <w:r w:rsidRPr="005D30CC">
              <w:t>2) укладення договору про закупівлю з порушенням вимог </w:t>
            </w:r>
            <w:hyperlink r:id="rId21" w:anchor="n505" w:history="1">
              <w:r w:rsidRPr="005D30CC">
                <w:rPr>
                  <w:rStyle w:val="a7"/>
                  <w:color w:val="auto"/>
                  <w:u w:val="none"/>
                </w:rPr>
                <w:t>пункту 18</w:t>
              </w:r>
            </w:hyperlink>
            <w:r w:rsidRPr="005D30CC">
              <w:t> цих особливостей;</w:t>
            </w:r>
          </w:p>
          <w:p w:rsidR="00433B68" w:rsidRPr="005D30CC" w:rsidRDefault="00433B68" w:rsidP="00433B68">
            <w:pPr>
              <w:pStyle w:val="rvps2"/>
              <w:shd w:val="clear" w:color="auto" w:fill="FFFFFF"/>
              <w:spacing w:before="0" w:beforeAutospacing="0" w:after="0" w:afterAutospacing="0"/>
              <w:contextualSpacing/>
              <w:jc w:val="both"/>
            </w:pPr>
            <w:bookmarkStart w:id="16" w:name="n534"/>
            <w:bookmarkEnd w:id="16"/>
            <w:r w:rsidRPr="005D30CC">
              <w:t>3) укладення договору про закупівлю в період оскарження відкритих торгів відповідно до </w:t>
            </w:r>
            <w:hyperlink r:id="rId22" w:anchor="n1284" w:tgtFrame="_blank" w:history="1">
              <w:r w:rsidRPr="005D30CC">
                <w:rPr>
                  <w:rStyle w:val="a7"/>
                  <w:color w:val="auto"/>
                  <w:u w:val="none"/>
                </w:rPr>
                <w:t>статті 18</w:t>
              </w:r>
            </w:hyperlink>
            <w:r w:rsidRPr="005D30CC">
              <w:t> Закону та цих особливостей;</w:t>
            </w:r>
          </w:p>
          <w:p w:rsidR="00433B68" w:rsidRPr="005D30CC" w:rsidRDefault="00433B68" w:rsidP="00433B68">
            <w:pPr>
              <w:pStyle w:val="rvps2"/>
              <w:shd w:val="clear" w:color="auto" w:fill="FFFFFF"/>
              <w:spacing w:before="0" w:beforeAutospacing="0" w:after="0" w:afterAutospacing="0"/>
              <w:contextualSpacing/>
              <w:jc w:val="both"/>
            </w:pPr>
            <w:bookmarkStart w:id="17" w:name="n535"/>
            <w:bookmarkEnd w:id="17"/>
            <w:r w:rsidRPr="005D30CC">
              <w:t>4) укладення договору з порушенням строків, передбачених </w:t>
            </w:r>
            <w:hyperlink r:id="rId23" w:anchor="n638" w:history="1">
              <w:r w:rsidRPr="005D30CC">
                <w:rPr>
                  <w:rStyle w:val="a7"/>
                  <w:color w:val="auto"/>
                  <w:u w:val="none"/>
                </w:rPr>
                <w:t xml:space="preserve">абзацами </w:t>
              </w:r>
              <w:r w:rsidR="00634D88" w:rsidRPr="005D30CC">
                <w:rPr>
                  <w:rStyle w:val="a7"/>
                  <w:color w:val="auto"/>
                  <w:u w:val="none"/>
                </w:rPr>
                <w:t xml:space="preserve">третім </w:t>
              </w:r>
            </w:hyperlink>
            <w:r w:rsidR="00634D88" w:rsidRPr="005D30CC">
              <w:rPr>
                <w:rStyle w:val="a7"/>
                <w:color w:val="auto"/>
                <w:u w:val="none"/>
              </w:rPr>
              <w:t xml:space="preserve">та </w:t>
            </w:r>
            <w:hyperlink r:id="rId24" w:anchor="n639" w:history="1">
              <w:r w:rsidRPr="005D30CC">
                <w:rPr>
                  <w:rStyle w:val="a7"/>
                  <w:color w:val="auto"/>
                  <w:u w:val="none"/>
                </w:rPr>
                <w:t>четвертим</w:t>
              </w:r>
            </w:hyperlink>
            <w:r w:rsidRPr="005D30CC">
              <w:t> пункту 49 цих особливостей, крім випадків зупинення перебігу строків у зв’язку з розглядом скарги органом оскарження відповідно до </w:t>
            </w:r>
            <w:hyperlink r:id="rId25" w:anchor="n1284" w:tgtFrame="_blank" w:history="1">
              <w:r w:rsidRPr="005D30CC">
                <w:rPr>
                  <w:rStyle w:val="a7"/>
                  <w:color w:val="auto"/>
                  <w:u w:val="none"/>
                </w:rPr>
                <w:t>статті 18</w:t>
              </w:r>
            </w:hyperlink>
            <w:r w:rsidRPr="005D30CC">
              <w:t> Закону з урахуванням цих особливостей;</w:t>
            </w:r>
          </w:p>
          <w:p w:rsidR="00433B68" w:rsidRPr="005D30CC" w:rsidRDefault="00433B68" w:rsidP="00433B68">
            <w:pPr>
              <w:pStyle w:val="rvps2"/>
              <w:shd w:val="clear" w:color="auto" w:fill="FFFFFF"/>
              <w:spacing w:before="0" w:beforeAutospacing="0" w:after="0" w:afterAutospacing="0"/>
              <w:contextualSpacing/>
              <w:jc w:val="both"/>
            </w:pPr>
            <w:bookmarkStart w:id="18" w:name="n536"/>
            <w:bookmarkEnd w:id="18"/>
            <w:r w:rsidRPr="005D30CC">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D30CC" w:rsidRPr="005D30CC" w:rsidTr="006A3F51">
        <w:trPr>
          <w:trHeight w:val="314"/>
          <w:jc w:val="center"/>
        </w:trPr>
        <w:tc>
          <w:tcPr>
            <w:tcW w:w="705" w:type="dxa"/>
            <w:shd w:val="clear" w:color="auto" w:fill="auto"/>
          </w:tcPr>
          <w:p w:rsidR="00895BF1" w:rsidRPr="005D30CC" w:rsidRDefault="00895BF1" w:rsidP="00895BF1">
            <w:pPr>
              <w:widowControl w:val="0"/>
              <w:jc w:val="center"/>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lastRenderedPageBreak/>
              <w:t>5</w:t>
            </w:r>
          </w:p>
        </w:tc>
        <w:tc>
          <w:tcPr>
            <w:tcW w:w="2805" w:type="dxa"/>
            <w:shd w:val="clear" w:color="auto" w:fill="auto"/>
          </w:tcPr>
          <w:p w:rsidR="00895BF1" w:rsidRPr="005D30CC" w:rsidRDefault="00895BF1" w:rsidP="00895BF1">
            <w:pPr>
              <w:widowControl w:val="0"/>
              <w:rPr>
                <w:rFonts w:ascii="Times New Roman" w:eastAsia="Times New Roman" w:hAnsi="Times New Roman" w:cs="Times New Roman"/>
                <w:sz w:val="24"/>
                <w:szCs w:val="24"/>
              </w:rPr>
            </w:pPr>
            <w:r w:rsidRPr="005D30CC">
              <w:rPr>
                <w:rFonts w:ascii="Times New Roman" w:eastAsia="Times New Roman" w:hAnsi="Times New Roman" w:cs="Times New Roman"/>
                <w:b/>
                <w:sz w:val="24"/>
                <w:szCs w:val="24"/>
              </w:rPr>
              <w:t>Забезпечення виконання договору про закупівлю</w:t>
            </w:r>
          </w:p>
        </w:tc>
        <w:tc>
          <w:tcPr>
            <w:tcW w:w="6450" w:type="dxa"/>
            <w:shd w:val="clear" w:color="auto" w:fill="auto"/>
            <w:vAlign w:val="center"/>
          </w:tcPr>
          <w:p w:rsidR="00895BF1" w:rsidRPr="005D30CC" w:rsidRDefault="00895BF1" w:rsidP="00433B68">
            <w:pPr>
              <w:widowControl w:val="0"/>
              <w:ind w:right="120"/>
              <w:jc w:val="both"/>
              <w:rPr>
                <w:rFonts w:ascii="Times New Roman" w:eastAsia="Times New Roman" w:hAnsi="Times New Roman" w:cs="Times New Roman"/>
                <w:sz w:val="24"/>
                <w:szCs w:val="24"/>
              </w:rPr>
            </w:pPr>
            <w:r w:rsidRPr="005D30CC">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C828EA" w:rsidRPr="0043065C" w:rsidRDefault="00C828EA">
      <w:pPr>
        <w:widowControl w:val="0"/>
        <w:spacing w:after="0" w:line="240" w:lineRule="auto"/>
        <w:jc w:val="both"/>
        <w:rPr>
          <w:rFonts w:ascii="Times New Roman" w:eastAsia="Times New Roman" w:hAnsi="Times New Roman" w:cs="Times New Roman"/>
          <w:color w:val="FF0000"/>
          <w:sz w:val="24"/>
          <w:szCs w:val="24"/>
          <w:highlight w:val="green"/>
        </w:rPr>
      </w:pPr>
      <w:bookmarkStart w:id="19" w:name="_heading=h.2s8eyo1" w:colFirst="0" w:colLast="0"/>
      <w:bookmarkEnd w:id="19"/>
    </w:p>
    <w:p w:rsidR="000C1CA0" w:rsidRPr="0043065C" w:rsidRDefault="000C1CA0">
      <w:pPr>
        <w:widowControl w:val="0"/>
        <w:spacing w:after="0" w:line="240" w:lineRule="auto"/>
        <w:jc w:val="both"/>
        <w:rPr>
          <w:rFonts w:ascii="Times New Roman" w:eastAsia="Times New Roman" w:hAnsi="Times New Roman" w:cs="Times New Roman"/>
          <w:color w:val="FF0000"/>
          <w:sz w:val="24"/>
          <w:szCs w:val="24"/>
        </w:rPr>
      </w:pPr>
    </w:p>
    <w:p w:rsidR="007C148B" w:rsidRPr="0043065C" w:rsidRDefault="007C148B">
      <w:pPr>
        <w:widowControl w:val="0"/>
        <w:spacing w:after="0" w:line="240" w:lineRule="auto"/>
        <w:jc w:val="both"/>
        <w:rPr>
          <w:rFonts w:ascii="Times New Roman" w:eastAsia="Times New Roman" w:hAnsi="Times New Roman" w:cs="Times New Roman"/>
          <w:color w:val="FF0000"/>
          <w:sz w:val="24"/>
          <w:szCs w:val="24"/>
        </w:rPr>
      </w:pPr>
    </w:p>
    <w:p w:rsidR="007C148B" w:rsidRPr="0043065C" w:rsidRDefault="007C148B">
      <w:pPr>
        <w:widowControl w:val="0"/>
        <w:spacing w:after="0" w:line="240" w:lineRule="auto"/>
        <w:jc w:val="both"/>
        <w:rPr>
          <w:rFonts w:ascii="Times New Roman" w:eastAsia="Times New Roman" w:hAnsi="Times New Roman" w:cs="Times New Roman"/>
          <w:color w:val="FF0000"/>
          <w:sz w:val="24"/>
          <w:szCs w:val="24"/>
        </w:rPr>
      </w:pPr>
    </w:p>
    <w:p w:rsidR="007C148B" w:rsidRPr="0043065C" w:rsidRDefault="007C148B">
      <w:pPr>
        <w:widowControl w:val="0"/>
        <w:spacing w:after="0" w:line="240" w:lineRule="auto"/>
        <w:jc w:val="both"/>
        <w:rPr>
          <w:rFonts w:ascii="Times New Roman" w:eastAsia="Times New Roman" w:hAnsi="Times New Roman" w:cs="Times New Roman"/>
          <w:color w:val="FF0000"/>
          <w:sz w:val="24"/>
          <w:szCs w:val="24"/>
        </w:rPr>
      </w:pPr>
    </w:p>
    <w:p w:rsidR="007C148B" w:rsidRPr="0043065C" w:rsidRDefault="007C148B">
      <w:pPr>
        <w:widowControl w:val="0"/>
        <w:spacing w:after="0" w:line="240" w:lineRule="auto"/>
        <w:jc w:val="both"/>
        <w:rPr>
          <w:rFonts w:ascii="Times New Roman" w:eastAsia="Times New Roman" w:hAnsi="Times New Roman" w:cs="Times New Roman"/>
          <w:color w:val="FF0000"/>
          <w:sz w:val="24"/>
          <w:szCs w:val="24"/>
        </w:rPr>
      </w:pPr>
    </w:p>
    <w:p w:rsidR="007C148B" w:rsidRPr="0043065C" w:rsidRDefault="007C148B">
      <w:pPr>
        <w:widowControl w:val="0"/>
        <w:spacing w:after="0" w:line="240" w:lineRule="auto"/>
        <w:jc w:val="both"/>
        <w:rPr>
          <w:rFonts w:ascii="Times New Roman" w:eastAsia="Times New Roman" w:hAnsi="Times New Roman" w:cs="Times New Roman"/>
          <w:color w:val="FF0000"/>
          <w:sz w:val="24"/>
          <w:szCs w:val="24"/>
        </w:rPr>
      </w:pPr>
    </w:p>
    <w:p w:rsidR="007D0426" w:rsidRPr="0043065C" w:rsidRDefault="007D0426">
      <w:pPr>
        <w:widowControl w:val="0"/>
        <w:spacing w:after="0" w:line="240" w:lineRule="auto"/>
        <w:jc w:val="both"/>
        <w:rPr>
          <w:rFonts w:ascii="Times New Roman" w:eastAsia="Times New Roman" w:hAnsi="Times New Roman" w:cs="Times New Roman"/>
          <w:color w:val="FF0000"/>
          <w:sz w:val="24"/>
          <w:szCs w:val="24"/>
        </w:rPr>
      </w:pPr>
    </w:p>
    <w:p w:rsidR="007D0426" w:rsidRPr="0043065C" w:rsidRDefault="007D0426">
      <w:pPr>
        <w:widowControl w:val="0"/>
        <w:spacing w:after="0" w:line="240" w:lineRule="auto"/>
        <w:jc w:val="both"/>
        <w:rPr>
          <w:rFonts w:ascii="Times New Roman" w:eastAsia="Times New Roman" w:hAnsi="Times New Roman" w:cs="Times New Roman"/>
          <w:color w:val="FF0000"/>
          <w:sz w:val="24"/>
          <w:szCs w:val="24"/>
        </w:rPr>
      </w:pPr>
    </w:p>
    <w:p w:rsidR="007D0426" w:rsidRPr="0043065C" w:rsidRDefault="007D0426">
      <w:pPr>
        <w:widowControl w:val="0"/>
        <w:spacing w:after="0" w:line="240" w:lineRule="auto"/>
        <w:jc w:val="both"/>
        <w:rPr>
          <w:rFonts w:ascii="Times New Roman" w:eastAsia="Times New Roman" w:hAnsi="Times New Roman" w:cs="Times New Roman"/>
          <w:color w:val="FF0000"/>
          <w:sz w:val="24"/>
          <w:szCs w:val="24"/>
        </w:rPr>
      </w:pPr>
    </w:p>
    <w:p w:rsidR="00D7235D" w:rsidRPr="0043065C" w:rsidRDefault="00D7235D">
      <w:pPr>
        <w:rPr>
          <w:rFonts w:ascii="Times New Roman" w:hAnsi="Times New Roman"/>
          <w:b/>
          <w:bCs/>
          <w:color w:val="FF0000"/>
          <w:sz w:val="24"/>
          <w:szCs w:val="24"/>
          <w:lang w:eastAsia="ru-RU"/>
        </w:rPr>
      </w:pPr>
      <w:r w:rsidRPr="0043065C">
        <w:rPr>
          <w:rFonts w:ascii="Times New Roman" w:hAnsi="Times New Roman"/>
          <w:b/>
          <w:bCs/>
          <w:color w:val="FF0000"/>
          <w:sz w:val="24"/>
          <w:szCs w:val="24"/>
          <w:lang w:eastAsia="ru-RU"/>
        </w:rPr>
        <w:br w:type="page"/>
      </w:r>
    </w:p>
    <w:p w:rsidR="00BC1F14" w:rsidRPr="005D30CC" w:rsidRDefault="00BC1F14" w:rsidP="007C148B">
      <w:pPr>
        <w:tabs>
          <w:tab w:val="left" w:pos="0"/>
          <w:tab w:val="center" w:pos="4153"/>
          <w:tab w:val="right" w:pos="8306"/>
        </w:tabs>
        <w:spacing w:after="0" w:line="240" w:lineRule="auto"/>
        <w:jc w:val="right"/>
        <w:rPr>
          <w:rFonts w:ascii="Times New Roman" w:hAnsi="Times New Roman"/>
          <w:b/>
          <w:bCs/>
          <w:sz w:val="24"/>
          <w:szCs w:val="24"/>
          <w:lang w:eastAsia="ru-RU"/>
        </w:rPr>
      </w:pPr>
    </w:p>
    <w:p w:rsidR="002415BB" w:rsidRPr="005D30CC" w:rsidRDefault="002415BB" w:rsidP="002415BB">
      <w:pPr>
        <w:tabs>
          <w:tab w:val="left" w:pos="0"/>
          <w:tab w:val="center" w:pos="4153"/>
          <w:tab w:val="right" w:pos="8306"/>
        </w:tabs>
        <w:spacing w:after="0" w:line="240" w:lineRule="auto"/>
        <w:jc w:val="right"/>
        <w:rPr>
          <w:rFonts w:ascii="Times New Roman" w:hAnsi="Times New Roman"/>
          <w:b/>
          <w:bCs/>
          <w:sz w:val="24"/>
          <w:szCs w:val="24"/>
          <w:lang w:eastAsia="ru-RU"/>
        </w:rPr>
      </w:pPr>
      <w:r w:rsidRPr="005D30CC">
        <w:rPr>
          <w:rFonts w:ascii="Times New Roman" w:hAnsi="Times New Roman"/>
          <w:b/>
          <w:bCs/>
          <w:sz w:val="24"/>
          <w:szCs w:val="24"/>
          <w:lang w:eastAsia="ru-RU"/>
        </w:rPr>
        <w:t>ДОДАТОК №1</w:t>
      </w:r>
    </w:p>
    <w:p w:rsidR="002415BB" w:rsidRPr="005D30CC" w:rsidRDefault="002415BB" w:rsidP="002415BB">
      <w:pPr>
        <w:tabs>
          <w:tab w:val="left" w:pos="0"/>
          <w:tab w:val="center" w:pos="4153"/>
          <w:tab w:val="right" w:pos="8306"/>
        </w:tabs>
        <w:spacing w:after="0" w:line="240" w:lineRule="auto"/>
        <w:jc w:val="right"/>
        <w:rPr>
          <w:rFonts w:ascii="Times New Roman" w:hAnsi="Times New Roman"/>
          <w:b/>
          <w:bCs/>
          <w:sz w:val="24"/>
          <w:szCs w:val="24"/>
          <w:lang w:eastAsia="ru-RU"/>
        </w:rPr>
      </w:pPr>
      <w:r w:rsidRPr="005D30CC">
        <w:rPr>
          <w:rFonts w:ascii="Times New Roman" w:hAnsi="Times New Roman"/>
          <w:b/>
          <w:bCs/>
          <w:sz w:val="24"/>
          <w:szCs w:val="24"/>
          <w:lang w:eastAsia="ru-RU"/>
        </w:rPr>
        <w:t xml:space="preserve">до Тендерної документації </w:t>
      </w:r>
    </w:p>
    <w:p w:rsidR="002415BB" w:rsidRPr="005D30CC" w:rsidRDefault="002415BB" w:rsidP="002415BB">
      <w:pPr>
        <w:spacing w:after="0" w:line="240" w:lineRule="auto"/>
        <w:jc w:val="center"/>
        <w:rPr>
          <w:rFonts w:ascii="Times New Roman" w:hAnsi="Times New Roman"/>
          <w:b/>
          <w:bCs/>
          <w:sz w:val="20"/>
          <w:szCs w:val="24"/>
          <w:lang w:eastAsia="ru-RU"/>
        </w:rPr>
      </w:pPr>
    </w:p>
    <w:p w:rsidR="002415BB" w:rsidRPr="005D30CC" w:rsidRDefault="002415BB" w:rsidP="002415BB">
      <w:pPr>
        <w:spacing w:after="0" w:line="240" w:lineRule="auto"/>
        <w:jc w:val="center"/>
        <w:rPr>
          <w:rFonts w:ascii="Times New Roman" w:hAnsi="Times New Roman"/>
          <w:b/>
          <w:bCs/>
          <w:sz w:val="24"/>
          <w:szCs w:val="24"/>
          <w:lang w:eastAsia="ru-RU"/>
        </w:rPr>
      </w:pPr>
      <w:r w:rsidRPr="005D30CC">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2415BB" w:rsidRPr="005D30CC" w:rsidRDefault="002415BB" w:rsidP="002415BB">
      <w:pPr>
        <w:spacing w:after="0" w:line="240" w:lineRule="auto"/>
        <w:jc w:val="both"/>
        <w:rPr>
          <w:rFonts w:ascii="Times New Roman" w:hAnsi="Times New Roman"/>
          <w:b/>
          <w:bCs/>
          <w:sz w:val="20"/>
          <w:szCs w:val="24"/>
          <w:lang w:eastAsia="ru-RU"/>
        </w:rPr>
      </w:pPr>
    </w:p>
    <w:p w:rsidR="002415BB" w:rsidRPr="005D30CC" w:rsidRDefault="002415BB" w:rsidP="002415BB">
      <w:pPr>
        <w:spacing w:after="0" w:line="240" w:lineRule="auto"/>
        <w:ind w:left="720"/>
        <w:jc w:val="center"/>
        <w:rPr>
          <w:rFonts w:ascii="Times New Roman" w:hAnsi="Times New Roman"/>
          <w:b/>
          <w:sz w:val="24"/>
          <w:szCs w:val="24"/>
          <w:lang w:eastAsia="ru-RU"/>
        </w:rPr>
      </w:pPr>
      <w:r w:rsidRPr="005D30CC">
        <w:rPr>
          <w:rFonts w:ascii="Times New Roman" w:hAnsi="Times New Roman"/>
          <w:b/>
          <w:sz w:val="24"/>
          <w:szCs w:val="24"/>
          <w:lang w:eastAsia="ru-RU"/>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2415BB" w:rsidRPr="005D30CC" w:rsidRDefault="002415BB" w:rsidP="002415BB">
      <w:pPr>
        <w:spacing w:after="0" w:line="240" w:lineRule="auto"/>
        <w:jc w:val="both"/>
        <w:rPr>
          <w:rFonts w:ascii="Times New Roman" w:hAnsi="Times New Roman"/>
          <w:b/>
          <w:bCs/>
          <w:sz w:val="20"/>
          <w:szCs w:val="24"/>
          <w:lang w:eastAsia="ru-RU"/>
        </w:rPr>
      </w:pPr>
      <w:r w:rsidRPr="005D30CC">
        <w:rPr>
          <w:rFonts w:ascii="Times New Roman" w:hAnsi="Times New Roman"/>
          <w:sz w:val="24"/>
          <w:szCs w:val="24"/>
        </w:rPr>
        <w:t xml:space="preserve"> </w:t>
      </w:r>
    </w:p>
    <w:p w:rsidR="002415BB" w:rsidRPr="005D30CC" w:rsidRDefault="002415BB" w:rsidP="002415BB">
      <w:pPr>
        <w:spacing w:after="0" w:line="240" w:lineRule="auto"/>
        <w:ind w:left="567"/>
        <w:jc w:val="center"/>
        <w:rPr>
          <w:rFonts w:ascii="Times New Roman" w:eastAsia="Times New Roman" w:hAnsi="Times New Roman"/>
          <w:b/>
          <w:bCs/>
          <w:sz w:val="24"/>
          <w:szCs w:val="24"/>
        </w:rPr>
      </w:pPr>
      <w:r w:rsidRPr="005D30CC">
        <w:rPr>
          <w:rFonts w:ascii="Times New Roman" w:eastAsia="Times New Roman" w:hAnsi="Times New Roman"/>
          <w:b/>
          <w:bCs/>
          <w:sz w:val="24"/>
          <w:szCs w:val="24"/>
        </w:rPr>
        <w:t>1. Наявність в учасника процедури закупівлі обладнання, матеріально-технічної бази та технологій</w:t>
      </w:r>
    </w:p>
    <w:p w:rsidR="002415BB" w:rsidRPr="005D30CC" w:rsidRDefault="002415BB" w:rsidP="002415BB">
      <w:pPr>
        <w:spacing w:after="0" w:line="240" w:lineRule="auto"/>
        <w:jc w:val="center"/>
        <w:rPr>
          <w:rFonts w:ascii="Times New Roman" w:eastAsia="Times New Roman" w:hAnsi="Times New Roman"/>
          <w:b/>
          <w:i/>
          <w:sz w:val="20"/>
          <w:szCs w:val="24"/>
          <w:lang w:eastAsia="ru-RU"/>
        </w:rPr>
      </w:pPr>
    </w:p>
    <w:p w:rsidR="002415BB" w:rsidRPr="005D30CC" w:rsidRDefault="002415BB" w:rsidP="002415BB">
      <w:pPr>
        <w:pStyle w:val="a5"/>
        <w:numPr>
          <w:ilvl w:val="1"/>
          <w:numId w:val="10"/>
        </w:numPr>
        <w:spacing w:after="0" w:line="240" w:lineRule="auto"/>
        <w:ind w:left="0" w:firstLine="0"/>
        <w:rPr>
          <w:rFonts w:ascii="Times New Roman" w:eastAsia="Times New Roman" w:hAnsi="Times New Roman"/>
          <w:sz w:val="24"/>
          <w:szCs w:val="24"/>
          <w:lang w:eastAsia="ru-RU"/>
        </w:rPr>
      </w:pPr>
      <w:r w:rsidRPr="005D30CC">
        <w:rPr>
          <w:rFonts w:ascii="Times New Roman" w:eastAsia="Times New Roman" w:hAnsi="Times New Roman"/>
          <w:sz w:val="24"/>
          <w:szCs w:val="24"/>
          <w:lang w:eastAsia="ru-RU"/>
        </w:rPr>
        <w:t xml:space="preserve"> Необхідно надати інформацію про наявність обладнання та матеріально-технічної бази</w:t>
      </w:r>
      <w:r w:rsidRPr="005D30CC">
        <w:t xml:space="preserve"> </w:t>
      </w:r>
      <w:r w:rsidRPr="005D30CC">
        <w:rPr>
          <w:rFonts w:ascii="Times New Roman" w:eastAsia="Times New Roman" w:hAnsi="Times New Roman"/>
          <w:sz w:val="24"/>
          <w:szCs w:val="24"/>
          <w:lang w:eastAsia="ru-RU"/>
        </w:rPr>
        <w:t>необхідних для виконання робіт згідно технічної специфікації Додатку №2 до тендерної документації в повному обсязі:</w:t>
      </w:r>
    </w:p>
    <w:p w:rsidR="002415BB" w:rsidRPr="005D30CC" w:rsidRDefault="002415BB" w:rsidP="002415BB">
      <w:pPr>
        <w:spacing w:after="0" w:line="240" w:lineRule="auto"/>
        <w:jc w:val="right"/>
        <w:rPr>
          <w:rFonts w:ascii="Times New Roman" w:eastAsia="Times New Roman" w:hAnsi="Times New Roman"/>
          <w:iCs/>
          <w:sz w:val="24"/>
          <w:szCs w:val="24"/>
          <w:lang w:eastAsia="ru-RU"/>
        </w:rPr>
      </w:pPr>
      <w:r w:rsidRPr="005D30CC">
        <w:rPr>
          <w:rFonts w:ascii="Times New Roman" w:eastAsia="Times New Roman" w:hAnsi="Times New Roman"/>
          <w:iCs/>
          <w:sz w:val="24"/>
          <w:szCs w:val="24"/>
          <w:lang w:eastAsia="ru-RU"/>
        </w:rPr>
        <w:t>Подається у наведеному нижче вигляді, на фірмовому бланку учасника (за наявністю)</w:t>
      </w:r>
    </w:p>
    <w:p w:rsidR="002415BB" w:rsidRPr="005D30CC" w:rsidRDefault="002415BB" w:rsidP="002415BB">
      <w:pPr>
        <w:spacing w:after="0" w:line="240" w:lineRule="auto"/>
        <w:jc w:val="right"/>
        <w:rPr>
          <w:rFonts w:ascii="Times New Roman" w:eastAsia="Times New Roman" w:hAnsi="Times New Roman"/>
          <w:iCs/>
          <w:sz w:val="24"/>
          <w:szCs w:val="24"/>
          <w:lang w:eastAsia="ru-RU"/>
        </w:rPr>
      </w:pPr>
      <w:r w:rsidRPr="005D30CC">
        <w:rPr>
          <w:rFonts w:ascii="Times New Roman" w:eastAsia="Times New Roman" w:hAnsi="Times New Roman"/>
          <w:iCs/>
          <w:sz w:val="24"/>
          <w:szCs w:val="24"/>
          <w:lang w:eastAsia="ru-RU"/>
        </w:rPr>
        <w:t>Учасник не повинен відступати від даної форми</w:t>
      </w:r>
    </w:p>
    <w:p w:rsidR="002415BB" w:rsidRPr="005D30CC" w:rsidRDefault="002415BB" w:rsidP="002415BB">
      <w:pPr>
        <w:spacing w:after="0" w:line="240" w:lineRule="auto"/>
        <w:jc w:val="right"/>
        <w:rPr>
          <w:rFonts w:ascii="Times New Roman" w:eastAsia="Times New Roman" w:hAnsi="Times New Roman"/>
          <w:sz w:val="24"/>
          <w:szCs w:val="24"/>
          <w:lang w:eastAsia="ru-RU"/>
        </w:rPr>
      </w:pPr>
      <w:r w:rsidRPr="005D30CC">
        <w:rPr>
          <w:rFonts w:ascii="Times New Roman" w:eastAsia="Times New Roman" w:hAnsi="Times New Roman"/>
          <w:i/>
          <w:sz w:val="24"/>
          <w:szCs w:val="24"/>
          <w:lang w:eastAsia="ru-RU"/>
        </w:rPr>
        <w:t>Таблиця А</w:t>
      </w:r>
    </w:p>
    <w:p w:rsidR="002415BB" w:rsidRPr="005D30CC" w:rsidRDefault="002415BB" w:rsidP="002415BB">
      <w:pPr>
        <w:spacing w:after="0" w:line="240" w:lineRule="auto"/>
        <w:contextualSpacing/>
        <w:jc w:val="center"/>
        <w:rPr>
          <w:rFonts w:ascii="Times New Roman" w:eastAsia="Segoe UI" w:hAnsi="Times New Roman" w:cs="Times New Roman"/>
          <w:sz w:val="24"/>
          <w:szCs w:val="24"/>
        </w:rPr>
      </w:pPr>
      <w:r w:rsidRPr="005D30CC">
        <w:rPr>
          <w:rFonts w:ascii="Times New Roman" w:eastAsia="Segoe UI" w:hAnsi="Times New Roman" w:cs="Times New Roman"/>
          <w:b/>
          <w:bCs/>
          <w:sz w:val="24"/>
          <w:szCs w:val="24"/>
        </w:rPr>
        <w:t>Довідка</w:t>
      </w:r>
    </w:p>
    <w:p w:rsidR="002415BB" w:rsidRPr="005D30CC" w:rsidRDefault="002415BB" w:rsidP="002415BB">
      <w:pPr>
        <w:spacing w:after="0" w:line="240" w:lineRule="auto"/>
        <w:contextualSpacing/>
        <w:jc w:val="center"/>
        <w:rPr>
          <w:rFonts w:ascii="Times New Roman" w:eastAsia="Segoe UI" w:hAnsi="Times New Roman" w:cs="Times New Roman"/>
          <w:sz w:val="24"/>
          <w:szCs w:val="24"/>
        </w:rPr>
      </w:pPr>
      <w:r w:rsidRPr="005D30CC">
        <w:rPr>
          <w:rFonts w:ascii="Times New Roman" w:eastAsia="Segoe UI" w:hAnsi="Times New Roman" w:cs="Times New Roman"/>
          <w:b/>
          <w:bCs/>
          <w:sz w:val="24"/>
          <w:szCs w:val="24"/>
        </w:rPr>
        <w:t>про наявність обладнання, матеріально-технічної бази та технологій учасника</w:t>
      </w:r>
    </w:p>
    <w:p w:rsidR="002415BB" w:rsidRPr="005D30CC" w:rsidRDefault="002415BB" w:rsidP="002415BB">
      <w:pPr>
        <w:spacing w:after="0" w:line="240" w:lineRule="auto"/>
        <w:contextualSpacing/>
        <w:jc w:val="center"/>
        <w:rPr>
          <w:rFonts w:ascii="Times New Roman" w:hAnsi="Times New Roman" w:cs="Times New Roman"/>
          <w:sz w:val="20"/>
          <w:szCs w:val="20"/>
        </w:rPr>
      </w:pPr>
    </w:p>
    <w:p w:rsidR="002415BB" w:rsidRPr="005D30CC" w:rsidRDefault="002415BB" w:rsidP="002415BB">
      <w:pPr>
        <w:spacing w:after="0" w:line="240" w:lineRule="auto"/>
        <w:contextualSpacing/>
        <w:jc w:val="both"/>
        <w:rPr>
          <w:rFonts w:ascii="Times New Roman" w:eastAsia="Segoe UI" w:hAnsi="Times New Roman" w:cs="Times New Roman"/>
          <w:sz w:val="20"/>
          <w:szCs w:val="20"/>
        </w:rPr>
      </w:pPr>
      <w:r w:rsidRPr="005D30CC">
        <w:rPr>
          <w:rFonts w:ascii="Times New Roman" w:eastAsia="Segoe UI" w:hAnsi="Times New Roman" w:cs="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2415BB" w:rsidRPr="005D30CC" w:rsidRDefault="002415BB" w:rsidP="002415BB">
      <w:pPr>
        <w:spacing w:after="0" w:line="240" w:lineRule="auto"/>
        <w:contextualSpacing/>
        <w:jc w:val="both"/>
        <w:rPr>
          <w:rFonts w:ascii="Times New Roman" w:hAnsi="Times New Roman" w:cs="Times New Roman"/>
          <w:sz w:val="20"/>
          <w:szCs w:val="20"/>
        </w:rPr>
      </w:pPr>
    </w:p>
    <w:tbl>
      <w:tblPr>
        <w:tblStyle w:val="a4"/>
        <w:tblW w:w="0" w:type="auto"/>
        <w:tblLayout w:type="fixed"/>
        <w:tblLook w:val="04A0" w:firstRow="1" w:lastRow="0" w:firstColumn="1" w:lastColumn="0" w:noHBand="0" w:noVBand="1"/>
      </w:tblPr>
      <w:tblGrid>
        <w:gridCol w:w="817"/>
        <w:gridCol w:w="3641"/>
        <w:gridCol w:w="2057"/>
        <w:gridCol w:w="3244"/>
      </w:tblGrid>
      <w:tr w:rsidR="002415BB" w:rsidRPr="005D30CC" w:rsidTr="005D1972">
        <w:trPr>
          <w:trHeight w:val="1268"/>
        </w:trPr>
        <w:tc>
          <w:tcPr>
            <w:tcW w:w="817" w:type="dxa"/>
            <w:vAlign w:val="center"/>
          </w:tcPr>
          <w:p w:rsidR="002415BB" w:rsidRPr="005D30CC" w:rsidRDefault="002415BB" w:rsidP="005D1972">
            <w:pPr>
              <w:contextualSpacing/>
              <w:jc w:val="center"/>
              <w:rPr>
                <w:rFonts w:ascii="Times New Roman" w:hAnsi="Times New Roman" w:cs="Times New Roman"/>
                <w:sz w:val="20"/>
                <w:szCs w:val="20"/>
              </w:rPr>
            </w:pPr>
            <w:r w:rsidRPr="005D30CC">
              <w:rPr>
                <w:rFonts w:ascii="Times New Roman" w:hAnsi="Times New Roman" w:cs="Times New Roman"/>
                <w:b/>
                <w:bCs/>
                <w:sz w:val="20"/>
                <w:szCs w:val="20"/>
              </w:rPr>
              <w:t>№</w:t>
            </w:r>
          </w:p>
        </w:tc>
        <w:tc>
          <w:tcPr>
            <w:tcW w:w="3641" w:type="dxa"/>
            <w:vAlign w:val="center"/>
          </w:tcPr>
          <w:p w:rsidR="002415BB" w:rsidRPr="005D30CC" w:rsidRDefault="002415BB" w:rsidP="005D1972">
            <w:pPr>
              <w:contextualSpacing/>
              <w:jc w:val="center"/>
              <w:rPr>
                <w:rFonts w:ascii="Times New Roman" w:hAnsi="Times New Roman" w:cs="Times New Roman"/>
                <w:sz w:val="20"/>
                <w:szCs w:val="20"/>
              </w:rPr>
            </w:pPr>
            <w:r w:rsidRPr="005D30CC">
              <w:rPr>
                <w:rFonts w:ascii="Times New Roman" w:hAnsi="Times New Roman" w:cs="Times New Roman"/>
                <w:b/>
                <w:bCs/>
                <w:sz w:val="20"/>
                <w:szCs w:val="20"/>
              </w:rPr>
              <w:t>Найменування</w:t>
            </w:r>
          </w:p>
        </w:tc>
        <w:tc>
          <w:tcPr>
            <w:tcW w:w="2057" w:type="dxa"/>
            <w:vAlign w:val="center"/>
          </w:tcPr>
          <w:p w:rsidR="002415BB" w:rsidRPr="005D30CC" w:rsidRDefault="002415BB" w:rsidP="005D1972">
            <w:pPr>
              <w:contextualSpacing/>
              <w:jc w:val="center"/>
              <w:rPr>
                <w:rFonts w:ascii="Times New Roman" w:hAnsi="Times New Roman" w:cs="Times New Roman"/>
                <w:sz w:val="20"/>
                <w:szCs w:val="20"/>
              </w:rPr>
            </w:pPr>
            <w:r w:rsidRPr="005D30CC">
              <w:rPr>
                <w:rFonts w:ascii="Times New Roman" w:hAnsi="Times New Roman" w:cs="Times New Roman"/>
                <w:b/>
                <w:bCs/>
                <w:sz w:val="20"/>
                <w:szCs w:val="20"/>
              </w:rPr>
              <w:t>Кількість</w:t>
            </w:r>
          </w:p>
        </w:tc>
        <w:tc>
          <w:tcPr>
            <w:tcW w:w="3244" w:type="dxa"/>
            <w:vAlign w:val="center"/>
          </w:tcPr>
          <w:p w:rsidR="002415BB" w:rsidRPr="005D30CC" w:rsidRDefault="002415BB" w:rsidP="005D1972">
            <w:pPr>
              <w:contextualSpacing/>
              <w:jc w:val="center"/>
              <w:rPr>
                <w:rFonts w:ascii="Times New Roman" w:hAnsi="Times New Roman" w:cs="Times New Roman"/>
                <w:sz w:val="20"/>
                <w:szCs w:val="20"/>
              </w:rPr>
            </w:pPr>
            <w:r w:rsidRPr="005D30CC">
              <w:rPr>
                <w:rFonts w:ascii="Times New Roman" w:hAnsi="Times New Roman" w:cs="Times New Roman"/>
                <w:b/>
                <w:bCs/>
                <w:sz w:val="20"/>
                <w:szCs w:val="20"/>
              </w:rPr>
              <w:t>Інформація про право володіння або підстава користування або договір про надання послуг</w:t>
            </w:r>
          </w:p>
        </w:tc>
      </w:tr>
      <w:tr w:rsidR="002415BB" w:rsidRPr="005D30CC" w:rsidTr="005D1972">
        <w:trPr>
          <w:trHeight w:val="249"/>
        </w:trPr>
        <w:tc>
          <w:tcPr>
            <w:tcW w:w="817" w:type="dxa"/>
          </w:tcPr>
          <w:p w:rsidR="002415BB" w:rsidRPr="005D30CC" w:rsidRDefault="002415BB" w:rsidP="005D1972">
            <w:pPr>
              <w:contextualSpacing/>
              <w:jc w:val="both"/>
              <w:rPr>
                <w:rFonts w:ascii="Times New Roman" w:hAnsi="Times New Roman" w:cs="Times New Roman"/>
                <w:sz w:val="20"/>
                <w:szCs w:val="20"/>
              </w:rPr>
            </w:pPr>
          </w:p>
        </w:tc>
        <w:tc>
          <w:tcPr>
            <w:tcW w:w="3641" w:type="dxa"/>
          </w:tcPr>
          <w:p w:rsidR="002415BB" w:rsidRPr="005D30CC" w:rsidRDefault="002415BB" w:rsidP="005D1972">
            <w:pPr>
              <w:contextualSpacing/>
              <w:jc w:val="both"/>
              <w:rPr>
                <w:rFonts w:ascii="Times New Roman" w:hAnsi="Times New Roman" w:cs="Times New Roman"/>
                <w:sz w:val="20"/>
                <w:szCs w:val="20"/>
              </w:rPr>
            </w:pPr>
          </w:p>
        </w:tc>
        <w:tc>
          <w:tcPr>
            <w:tcW w:w="2057" w:type="dxa"/>
          </w:tcPr>
          <w:p w:rsidR="002415BB" w:rsidRPr="005D30CC" w:rsidRDefault="002415BB" w:rsidP="005D1972">
            <w:pPr>
              <w:contextualSpacing/>
              <w:jc w:val="both"/>
              <w:rPr>
                <w:rFonts w:ascii="Times New Roman" w:hAnsi="Times New Roman" w:cs="Times New Roman"/>
                <w:sz w:val="20"/>
                <w:szCs w:val="20"/>
              </w:rPr>
            </w:pPr>
          </w:p>
        </w:tc>
        <w:tc>
          <w:tcPr>
            <w:tcW w:w="3244" w:type="dxa"/>
          </w:tcPr>
          <w:p w:rsidR="002415BB" w:rsidRPr="005D30CC" w:rsidRDefault="002415BB" w:rsidP="005D1972">
            <w:pPr>
              <w:contextualSpacing/>
              <w:jc w:val="both"/>
              <w:rPr>
                <w:rFonts w:ascii="Times New Roman" w:hAnsi="Times New Roman" w:cs="Times New Roman"/>
                <w:sz w:val="20"/>
                <w:szCs w:val="20"/>
              </w:rPr>
            </w:pPr>
          </w:p>
        </w:tc>
      </w:tr>
      <w:tr w:rsidR="002415BB" w:rsidRPr="005D30CC" w:rsidTr="005D1972">
        <w:trPr>
          <w:trHeight w:val="249"/>
        </w:trPr>
        <w:tc>
          <w:tcPr>
            <w:tcW w:w="817" w:type="dxa"/>
          </w:tcPr>
          <w:p w:rsidR="002415BB" w:rsidRPr="005D30CC" w:rsidRDefault="002415BB" w:rsidP="005D1972">
            <w:pPr>
              <w:contextualSpacing/>
              <w:jc w:val="both"/>
              <w:rPr>
                <w:rFonts w:ascii="Times New Roman" w:hAnsi="Times New Roman" w:cs="Times New Roman"/>
                <w:sz w:val="20"/>
                <w:szCs w:val="20"/>
              </w:rPr>
            </w:pPr>
          </w:p>
        </w:tc>
        <w:tc>
          <w:tcPr>
            <w:tcW w:w="3641" w:type="dxa"/>
          </w:tcPr>
          <w:p w:rsidR="002415BB" w:rsidRPr="005D30CC" w:rsidRDefault="002415BB" w:rsidP="005D1972">
            <w:pPr>
              <w:contextualSpacing/>
              <w:jc w:val="both"/>
              <w:rPr>
                <w:rFonts w:ascii="Times New Roman" w:hAnsi="Times New Roman" w:cs="Times New Roman"/>
                <w:sz w:val="20"/>
                <w:szCs w:val="20"/>
              </w:rPr>
            </w:pPr>
          </w:p>
        </w:tc>
        <w:tc>
          <w:tcPr>
            <w:tcW w:w="2057" w:type="dxa"/>
          </w:tcPr>
          <w:p w:rsidR="002415BB" w:rsidRPr="005D30CC" w:rsidRDefault="002415BB" w:rsidP="005D1972">
            <w:pPr>
              <w:contextualSpacing/>
              <w:jc w:val="both"/>
              <w:rPr>
                <w:rFonts w:ascii="Times New Roman" w:hAnsi="Times New Roman" w:cs="Times New Roman"/>
                <w:sz w:val="20"/>
                <w:szCs w:val="20"/>
              </w:rPr>
            </w:pPr>
          </w:p>
        </w:tc>
        <w:tc>
          <w:tcPr>
            <w:tcW w:w="3244" w:type="dxa"/>
          </w:tcPr>
          <w:p w:rsidR="002415BB" w:rsidRPr="005D30CC" w:rsidRDefault="002415BB" w:rsidP="005D1972">
            <w:pPr>
              <w:contextualSpacing/>
              <w:jc w:val="both"/>
              <w:rPr>
                <w:rFonts w:ascii="Times New Roman" w:hAnsi="Times New Roman" w:cs="Times New Roman"/>
                <w:sz w:val="20"/>
                <w:szCs w:val="20"/>
              </w:rPr>
            </w:pPr>
          </w:p>
        </w:tc>
      </w:tr>
    </w:tbl>
    <w:p w:rsidR="002415BB" w:rsidRPr="005D30CC" w:rsidRDefault="002415BB" w:rsidP="002415BB">
      <w:pPr>
        <w:spacing w:after="0" w:line="240" w:lineRule="auto"/>
        <w:jc w:val="both"/>
        <w:rPr>
          <w:rFonts w:ascii="Times New Roman" w:eastAsia="Times New Roman" w:hAnsi="Times New Roman"/>
          <w:sz w:val="24"/>
          <w:szCs w:val="24"/>
          <w:lang w:eastAsia="ru-RU"/>
        </w:rPr>
      </w:pPr>
      <w:r w:rsidRPr="005D30CC">
        <w:rPr>
          <w:rFonts w:ascii="Times New Roman" w:eastAsia="Times New Roman" w:hAnsi="Times New Roman"/>
          <w:sz w:val="24"/>
          <w:szCs w:val="24"/>
          <w:lang w:eastAsia="ru-RU"/>
        </w:rPr>
        <w:t>_________________________________________________                           _______________</w:t>
      </w:r>
    </w:p>
    <w:p w:rsidR="002415BB" w:rsidRPr="005D30CC" w:rsidRDefault="002415BB" w:rsidP="002415BB">
      <w:pPr>
        <w:spacing w:after="0" w:line="240" w:lineRule="auto"/>
        <w:jc w:val="both"/>
        <w:rPr>
          <w:rFonts w:ascii="Times New Roman" w:eastAsia="Times New Roman" w:hAnsi="Times New Roman"/>
          <w:sz w:val="24"/>
          <w:szCs w:val="24"/>
          <w:lang w:eastAsia="ru-RU"/>
        </w:rPr>
      </w:pPr>
      <w:r w:rsidRPr="005D30CC">
        <w:rPr>
          <w:rFonts w:ascii="Times New Roman" w:eastAsia="Times New Roman" w:hAnsi="Times New Roman"/>
          <w:sz w:val="24"/>
          <w:szCs w:val="24"/>
          <w:lang w:eastAsia="ru-RU"/>
        </w:rPr>
        <w:t>посада, ім’я ПРІЗВИЩЕ уповноваженої особи учасника</w:t>
      </w:r>
      <w:r w:rsidRPr="005D30CC">
        <w:rPr>
          <w:rFonts w:ascii="Times New Roman" w:eastAsia="Times New Roman" w:hAnsi="Times New Roman"/>
          <w:sz w:val="24"/>
          <w:szCs w:val="24"/>
          <w:lang w:eastAsia="ru-RU"/>
        </w:rPr>
        <w:tab/>
      </w:r>
      <w:r w:rsidRPr="005D30CC">
        <w:rPr>
          <w:rFonts w:ascii="Times New Roman" w:eastAsia="Times New Roman" w:hAnsi="Times New Roman"/>
          <w:sz w:val="24"/>
          <w:szCs w:val="24"/>
          <w:lang w:eastAsia="ru-RU"/>
        </w:rPr>
        <w:tab/>
      </w:r>
      <w:r w:rsidRPr="005D30CC">
        <w:rPr>
          <w:rFonts w:ascii="Times New Roman" w:eastAsia="Times New Roman" w:hAnsi="Times New Roman"/>
          <w:sz w:val="24"/>
          <w:szCs w:val="24"/>
          <w:lang w:eastAsia="ru-RU"/>
        </w:rPr>
        <w:tab/>
      </w:r>
      <w:r w:rsidRPr="005D30CC">
        <w:rPr>
          <w:rFonts w:ascii="Times New Roman" w:eastAsia="Times New Roman" w:hAnsi="Times New Roman"/>
          <w:sz w:val="24"/>
          <w:szCs w:val="24"/>
          <w:lang w:eastAsia="ru-RU"/>
        </w:rPr>
        <w:tab/>
        <w:t>(підпис)</w:t>
      </w:r>
    </w:p>
    <w:p w:rsidR="002415BB" w:rsidRPr="005D30CC" w:rsidRDefault="002415BB" w:rsidP="002415BB">
      <w:pPr>
        <w:spacing w:after="0" w:line="240" w:lineRule="auto"/>
        <w:ind w:firstLine="4253"/>
        <w:jc w:val="center"/>
        <w:rPr>
          <w:rFonts w:ascii="Times New Roman" w:eastAsia="Times New Roman" w:hAnsi="Times New Roman"/>
          <w:sz w:val="24"/>
          <w:szCs w:val="24"/>
          <w:lang w:eastAsia="ru-RU"/>
        </w:rPr>
      </w:pPr>
      <w:r w:rsidRPr="005D30CC">
        <w:rPr>
          <w:rFonts w:ascii="Times New Roman" w:eastAsia="Times New Roman" w:hAnsi="Times New Roman"/>
          <w:sz w:val="24"/>
          <w:szCs w:val="24"/>
          <w:lang w:eastAsia="ru-RU"/>
        </w:rPr>
        <w:t>М.П.</w:t>
      </w:r>
    </w:p>
    <w:p w:rsidR="002415BB" w:rsidRPr="005D30CC" w:rsidRDefault="002415BB" w:rsidP="002415BB">
      <w:pPr>
        <w:spacing w:after="0" w:line="240" w:lineRule="auto"/>
        <w:jc w:val="both"/>
        <w:rPr>
          <w:rFonts w:ascii="Times New Roman" w:eastAsia="Times New Roman" w:hAnsi="Times New Roman"/>
          <w:sz w:val="20"/>
          <w:szCs w:val="24"/>
          <w:lang w:eastAsia="ru-RU"/>
        </w:rPr>
      </w:pPr>
    </w:p>
    <w:p w:rsidR="002415BB" w:rsidRPr="005D30CC" w:rsidRDefault="002415BB" w:rsidP="002415BB">
      <w:pPr>
        <w:tabs>
          <w:tab w:val="num" w:pos="1080"/>
          <w:tab w:val="left" w:pos="10381"/>
        </w:tabs>
        <w:spacing w:after="0" w:line="240" w:lineRule="auto"/>
        <w:jc w:val="both"/>
        <w:rPr>
          <w:rFonts w:ascii="Times New Roman" w:eastAsia="Times New Roman" w:hAnsi="Times New Roman"/>
          <w:bCs/>
          <w:sz w:val="24"/>
          <w:szCs w:val="24"/>
          <w:lang w:eastAsia="ru-RU"/>
        </w:rPr>
      </w:pPr>
      <w:r w:rsidRPr="005D30CC">
        <w:rPr>
          <w:rFonts w:ascii="Times New Roman" w:eastAsia="Times New Roman" w:hAnsi="Times New Roman"/>
          <w:bCs/>
          <w:sz w:val="24"/>
          <w:szCs w:val="24"/>
          <w:lang w:eastAsia="ru-RU"/>
        </w:rPr>
        <w:t>1.2.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право володіння/користування обладнанням, матеріально-технічною бази та технологіями, які визначені у довідці.</w:t>
      </w:r>
    </w:p>
    <w:p w:rsidR="002415BB" w:rsidRPr="005D30CC" w:rsidRDefault="002415BB" w:rsidP="002415BB">
      <w:pPr>
        <w:tabs>
          <w:tab w:val="num" w:pos="1080"/>
          <w:tab w:val="left" w:pos="10381"/>
        </w:tabs>
        <w:spacing w:after="0" w:line="240" w:lineRule="auto"/>
        <w:jc w:val="both"/>
        <w:rPr>
          <w:rFonts w:ascii="Times New Roman" w:eastAsia="Times New Roman" w:hAnsi="Times New Roman"/>
          <w:bCs/>
          <w:sz w:val="24"/>
          <w:szCs w:val="24"/>
          <w:lang w:eastAsia="ru-RU"/>
        </w:rPr>
      </w:pPr>
      <w:r w:rsidRPr="005D30CC">
        <w:rPr>
          <w:rFonts w:ascii="Times New Roman" w:eastAsia="Times New Roman" w:hAnsi="Times New Roman"/>
          <w:bCs/>
          <w:sz w:val="24"/>
          <w:szCs w:val="24"/>
          <w:lang w:eastAsia="ru-RU"/>
        </w:rPr>
        <w:t>Учасники у складі тендерної пропозиції надають декларацію відповідності матеріально-технічної бази (офіс тощо, що вказані в Таблиці А) суб’єкта господарювання вимогам законодавства з питань пожежної безпеки.</w:t>
      </w:r>
    </w:p>
    <w:p w:rsidR="002415BB" w:rsidRPr="005D30CC" w:rsidRDefault="002415BB" w:rsidP="002415BB">
      <w:pPr>
        <w:tabs>
          <w:tab w:val="num" w:pos="1080"/>
          <w:tab w:val="left" w:pos="10381"/>
        </w:tabs>
        <w:spacing w:after="0" w:line="240" w:lineRule="auto"/>
        <w:jc w:val="both"/>
        <w:rPr>
          <w:rFonts w:ascii="Times New Roman" w:eastAsia="Times New Roman" w:hAnsi="Times New Roman"/>
          <w:sz w:val="24"/>
          <w:szCs w:val="24"/>
          <w:lang w:eastAsia="ru-RU"/>
        </w:rPr>
      </w:pPr>
      <w:r w:rsidRPr="005D30CC">
        <w:rPr>
          <w:rFonts w:ascii="Times New Roman" w:eastAsia="Times New Roman" w:hAnsi="Times New Roman"/>
          <w:sz w:val="24"/>
          <w:szCs w:val="24"/>
          <w:lang w:eastAsia="ru-RU"/>
        </w:rPr>
        <w:t xml:space="preserve">1.3.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p w:rsidR="002415BB" w:rsidRPr="005D30CC" w:rsidRDefault="002415BB" w:rsidP="002415BB">
      <w:pPr>
        <w:tabs>
          <w:tab w:val="num" w:pos="567"/>
          <w:tab w:val="left" w:pos="10381"/>
        </w:tabs>
        <w:spacing w:after="0" w:line="240" w:lineRule="auto"/>
        <w:jc w:val="both"/>
        <w:rPr>
          <w:rFonts w:ascii="Times New Roman" w:eastAsia="Times New Roman" w:hAnsi="Times New Roman"/>
          <w:sz w:val="24"/>
          <w:szCs w:val="24"/>
          <w:lang w:eastAsia="ru-RU"/>
        </w:rPr>
      </w:pPr>
      <w:r w:rsidRPr="005D30CC">
        <w:rPr>
          <w:rFonts w:ascii="Times New Roman" w:eastAsia="Times New Roman" w:hAnsi="Times New Roman"/>
          <w:sz w:val="24"/>
          <w:szCs w:val="24"/>
          <w:lang w:eastAsia="ru-RU"/>
        </w:rPr>
        <w:tab/>
      </w:r>
    </w:p>
    <w:p w:rsidR="002415BB" w:rsidRPr="005D30CC" w:rsidRDefault="002415BB" w:rsidP="002415BB">
      <w:pPr>
        <w:spacing w:after="0" w:line="240" w:lineRule="auto"/>
        <w:jc w:val="center"/>
        <w:rPr>
          <w:rFonts w:ascii="Times New Roman" w:eastAsia="Times New Roman" w:hAnsi="Times New Roman"/>
          <w:b/>
          <w:bCs/>
          <w:sz w:val="24"/>
          <w:szCs w:val="24"/>
        </w:rPr>
      </w:pPr>
      <w:r w:rsidRPr="005D30CC">
        <w:rPr>
          <w:rFonts w:ascii="Times New Roman" w:eastAsia="Times New Roman" w:hAnsi="Times New Roman"/>
          <w:b/>
          <w:bCs/>
          <w:sz w:val="24"/>
          <w:szCs w:val="24"/>
        </w:rPr>
        <w:t>2. Наявність в учасника процедури закупівлі працівників відповідної кваліфікації, які мають необхідні знання та досвід.</w:t>
      </w:r>
    </w:p>
    <w:p w:rsidR="002415BB" w:rsidRPr="005D30CC" w:rsidRDefault="002415BB" w:rsidP="002415BB">
      <w:pPr>
        <w:spacing w:after="0" w:line="240" w:lineRule="auto"/>
        <w:jc w:val="right"/>
        <w:rPr>
          <w:rFonts w:ascii="Times New Roman" w:eastAsia="Times New Roman" w:hAnsi="Times New Roman"/>
          <w:i/>
          <w:sz w:val="24"/>
          <w:szCs w:val="24"/>
          <w:lang w:eastAsia="ru-RU"/>
        </w:rPr>
      </w:pPr>
    </w:p>
    <w:p w:rsidR="002415BB" w:rsidRPr="005D30CC" w:rsidRDefault="002415BB" w:rsidP="002415BB">
      <w:pPr>
        <w:spacing w:after="0" w:line="240" w:lineRule="auto"/>
        <w:jc w:val="both"/>
        <w:rPr>
          <w:rFonts w:ascii="Times New Roman" w:eastAsia="Times New Roman" w:hAnsi="Times New Roman"/>
          <w:sz w:val="24"/>
          <w:szCs w:val="24"/>
          <w:lang w:eastAsia="ru-RU"/>
        </w:rPr>
      </w:pPr>
      <w:r w:rsidRPr="005D30CC">
        <w:rPr>
          <w:rFonts w:ascii="Times New Roman" w:eastAsia="Times New Roman" w:hAnsi="Times New Roman"/>
          <w:sz w:val="24"/>
          <w:szCs w:val="24"/>
          <w:lang w:eastAsia="ru-RU"/>
        </w:rPr>
        <w:t>2.1. Необхідно надати інформацію про наявність в учасника процедури закупівлі працівників відповідної кваліфікації, які мають необхідні знання та досвід необхідних для виконання робіт згідно технічної специфікації Додатку №2 до тендерної документації в повному обсязі:</w:t>
      </w:r>
    </w:p>
    <w:p w:rsidR="002415BB" w:rsidRPr="005D30CC" w:rsidRDefault="002415BB" w:rsidP="002415BB">
      <w:pPr>
        <w:spacing w:after="0" w:line="240" w:lineRule="auto"/>
        <w:jc w:val="right"/>
        <w:rPr>
          <w:rFonts w:ascii="Times New Roman" w:eastAsia="Times New Roman" w:hAnsi="Times New Roman"/>
          <w:i/>
          <w:sz w:val="24"/>
          <w:szCs w:val="24"/>
          <w:lang w:eastAsia="ru-RU"/>
        </w:rPr>
      </w:pPr>
    </w:p>
    <w:p w:rsidR="002415BB" w:rsidRPr="005D30CC" w:rsidRDefault="002415BB" w:rsidP="002415BB">
      <w:pPr>
        <w:spacing w:after="0" w:line="240" w:lineRule="auto"/>
        <w:jc w:val="right"/>
        <w:rPr>
          <w:rFonts w:ascii="Times New Roman" w:eastAsia="Times New Roman" w:hAnsi="Times New Roman"/>
          <w:iCs/>
          <w:sz w:val="24"/>
          <w:szCs w:val="24"/>
          <w:lang w:eastAsia="ru-RU"/>
        </w:rPr>
      </w:pPr>
      <w:r w:rsidRPr="005D30CC">
        <w:rPr>
          <w:rFonts w:ascii="Times New Roman" w:eastAsia="Times New Roman" w:hAnsi="Times New Roman"/>
          <w:iCs/>
          <w:sz w:val="24"/>
          <w:szCs w:val="24"/>
          <w:lang w:eastAsia="ru-RU"/>
        </w:rPr>
        <w:lastRenderedPageBreak/>
        <w:t>Подається у наведеному нижче вигляді, на фірмовому бланку учасника (за наявністю)</w:t>
      </w:r>
    </w:p>
    <w:p w:rsidR="002415BB" w:rsidRPr="005D30CC" w:rsidRDefault="002415BB" w:rsidP="002415BB">
      <w:pPr>
        <w:spacing w:after="0" w:line="240" w:lineRule="auto"/>
        <w:jc w:val="right"/>
        <w:rPr>
          <w:rFonts w:ascii="Times New Roman" w:eastAsia="Times New Roman" w:hAnsi="Times New Roman"/>
          <w:iCs/>
          <w:sz w:val="24"/>
          <w:szCs w:val="24"/>
          <w:lang w:eastAsia="ru-RU"/>
        </w:rPr>
      </w:pPr>
      <w:r w:rsidRPr="005D30CC">
        <w:rPr>
          <w:rFonts w:ascii="Times New Roman" w:eastAsia="Times New Roman" w:hAnsi="Times New Roman"/>
          <w:iCs/>
          <w:sz w:val="24"/>
          <w:szCs w:val="24"/>
          <w:lang w:eastAsia="ru-RU"/>
        </w:rPr>
        <w:t>Учасник не повинен відступати від даної форми</w:t>
      </w:r>
    </w:p>
    <w:p w:rsidR="002415BB" w:rsidRPr="005D30CC" w:rsidRDefault="002415BB" w:rsidP="002415BB">
      <w:pPr>
        <w:spacing w:after="0" w:line="240" w:lineRule="auto"/>
        <w:jc w:val="right"/>
        <w:rPr>
          <w:rFonts w:ascii="Times New Roman" w:eastAsia="Times New Roman" w:hAnsi="Times New Roman"/>
          <w:sz w:val="24"/>
          <w:szCs w:val="24"/>
          <w:lang w:eastAsia="ru-RU"/>
        </w:rPr>
      </w:pPr>
      <w:r w:rsidRPr="005D30CC">
        <w:rPr>
          <w:rFonts w:ascii="Times New Roman" w:eastAsia="Times New Roman" w:hAnsi="Times New Roman"/>
          <w:i/>
          <w:sz w:val="24"/>
          <w:szCs w:val="24"/>
          <w:lang w:eastAsia="ru-RU"/>
        </w:rPr>
        <w:t>Таблиця Б</w:t>
      </w:r>
    </w:p>
    <w:p w:rsidR="002415BB" w:rsidRPr="005D30CC" w:rsidRDefault="002415BB" w:rsidP="002415BB">
      <w:pPr>
        <w:spacing w:after="0" w:line="240" w:lineRule="auto"/>
        <w:contextualSpacing/>
        <w:jc w:val="center"/>
        <w:rPr>
          <w:rFonts w:ascii="Times New Roman" w:eastAsia="Segoe UI" w:hAnsi="Times New Roman" w:cs="Times New Roman"/>
          <w:sz w:val="24"/>
          <w:szCs w:val="24"/>
        </w:rPr>
      </w:pPr>
      <w:r w:rsidRPr="005D30CC">
        <w:rPr>
          <w:rFonts w:ascii="Times New Roman" w:eastAsia="Segoe UI" w:hAnsi="Times New Roman" w:cs="Times New Roman"/>
          <w:b/>
          <w:bCs/>
          <w:sz w:val="24"/>
          <w:szCs w:val="24"/>
        </w:rPr>
        <w:t>Довідка</w:t>
      </w:r>
    </w:p>
    <w:p w:rsidR="002415BB" w:rsidRPr="005D30CC" w:rsidRDefault="002415BB" w:rsidP="002415BB">
      <w:pPr>
        <w:spacing w:after="0" w:line="240" w:lineRule="auto"/>
        <w:contextualSpacing/>
        <w:jc w:val="center"/>
        <w:rPr>
          <w:rFonts w:ascii="Times New Roman" w:eastAsia="Segoe UI" w:hAnsi="Times New Roman" w:cs="Times New Roman"/>
          <w:sz w:val="24"/>
          <w:szCs w:val="24"/>
        </w:rPr>
      </w:pPr>
      <w:r w:rsidRPr="005D30CC">
        <w:rPr>
          <w:rFonts w:ascii="Times New Roman" w:eastAsia="Segoe UI" w:hAnsi="Times New Roman" w:cs="Times New Roman"/>
          <w:b/>
          <w:bCs/>
          <w:sz w:val="24"/>
          <w:szCs w:val="24"/>
        </w:rPr>
        <w:t>про наявність в учасника працівників відповідної кваліфікації, які мають необхідні знання та досвід</w:t>
      </w:r>
    </w:p>
    <w:p w:rsidR="002415BB" w:rsidRPr="005D30CC" w:rsidRDefault="002415BB" w:rsidP="002415BB">
      <w:pPr>
        <w:spacing w:after="0" w:line="240" w:lineRule="auto"/>
        <w:contextualSpacing/>
        <w:jc w:val="center"/>
        <w:rPr>
          <w:rFonts w:ascii="Times New Roman" w:hAnsi="Times New Roman" w:cs="Times New Roman"/>
          <w:sz w:val="20"/>
          <w:szCs w:val="20"/>
        </w:rPr>
      </w:pPr>
    </w:p>
    <w:p w:rsidR="002415BB" w:rsidRPr="005D30CC" w:rsidRDefault="002415BB" w:rsidP="002415BB">
      <w:pPr>
        <w:spacing w:after="0" w:line="240" w:lineRule="auto"/>
        <w:contextualSpacing/>
        <w:jc w:val="both"/>
        <w:rPr>
          <w:rFonts w:ascii="Times New Roman" w:eastAsia="Segoe UI" w:hAnsi="Times New Roman" w:cs="Times New Roman"/>
          <w:sz w:val="20"/>
          <w:szCs w:val="20"/>
        </w:rPr>
      </w:pPr>
      <w:r w:rsidRPr="005D30CC">
        <w:rPr>
          <w:rFonts w:ascii="Times New Roman" w:eastAsia="Segoe UI" w:hAnsi="Times New Roman" w:cs="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tbl>
      <w:tblPr>
        <w:tblStyle w:val="a4"/>
        <w:tblW w:w="0" w:type="auto"/>
        <w:tblLayout w:type="fixed"/>
        <w:tblLook w:val="06A0" w:firstRow="1" w:lastRow="0" w:firstColumn="1" w:lastColumn="0" w:noHBand="1" w:noVBand="1"/>
      </w:tblPr>
      <w:tblGrid>
        <w:gridCol w:w="534"/>
        <w:gridCol w:w="4224"/>
        <w:gridCol w:w="2379"/>
        <w:gridCol w:w="2379"/>
      </w:tblGrid>
      <w:tr w:rsidR="002415BB" w:rsidRPr="005D30CC" w:rsidTr="005D1972">
        <w:trPr>
          <w:trHeight w:val="487"/>
        </w:trPr>
        <w:tc>
          <w:tcPr>
            <w:tcW w:w="534" w:type="dxa"/>
          </w:tcPr>
          <w:p w:rsidR="002415BB" w:rsidRPr="005D30CC" w:rsidRDefault="002415BB" w:rsidP="005D1972">
            <w:pPr>
              <w:contextualSpacing/>
              <w:jc w:val="center"/>
              <w:rPr>
                <w:rFonts w:ascii="Times New Roman" w:hAnsi="Times New Roman" w:cs="Times New Roman"/>
                <w:b/>
                <w:bCs/>
                <w:sz w:val="20"/>
                <w:szCs w:val="20"/>
              </w:rPr>
            </w:pPr>
            <w:r w:rsidRPr="005D30CC">
              <w:rPr>
                <w:rFonts w:ascii="Times New Roman" w:hAnsi="Times New Roman" w:cs="Times New Roman"/>
                <w:b/>
                <w:bCs/>
                <w:sz w:val="20"/>
                <w:szCs w:val="20"/>
              </w:rPr>
              <w:t>№</w:t>
            </w:r>
          </w:p>
        </w:tc>
        <w:tc>
          <w:tcPr>
            <w:tcW w:w="4224" w:type="dxa"/>
          </w:tcPr>
          <w:p w:rsidR="002415BB" w:rsidRPr="005D30CC" w:rsidRDefault="002415BB" w:rsidP="005D1972">
            <w:pPr>
              <w:contextualSpacing/>
              <w:jc w:val="center"/>
              <w:rPr>
                <w:rFonts w:ascii="Times New Roman" w:hAnsi="Times New Roman" w:cs="Times New Roman"/>
                <w:b/>
                <w:bCs/>
                <w:sz w:val="20"/>
                <w:szCs w:val="20"/>
              </w:rPr>
            </w:pPr>
            <w:r w:rsidRPr="005D30CC">
              <w:rPr>
                <w:rFonts w:ascii="Times New Roman" w:hAnsi="Times New Roman" w:cs="Times New Roman"/>
                <w:b/>
                <w:bCs/>
                <w:sz w:val="20"/>
                <w:szCs w:val="20"/>
              </w:rPr>
              <w:t>ПІП</w:t>
            </w:r>
          </w:p>
        </w:tc>
        <w:tc>
          <w:tcPr>
            <w:tcW w:w="2379" w:type="dxa"/>
          </w:tcPr>
          <w:p w:rsidR="002415BB" w:rsidRPr="005D30CC" w:rsidRDefault="002415BB" w:rsidP="005D1972">
            <w:pPr>
              <w:contextualSpacing/>
              <w:jc w:val="center"/>
              <w:rPr>
                <w:rFonts w:ascii="Times New Roman" w:hAnsi="Times New Roman" w:cs="Times New Roman"/>
                <w:b/>
                <w:bCs/>
                <w:sz w:val="20"/>
                <w:szCs w:val="20"/>
              </w:rPr>
            </w:pPr>
            <w:r w:rsidRPr="005D30CC">
              <w:rPr>
                <w:rFonts w:ascii="Times New Roman" w:hAnsi="Times New Roman" w:cs="Times New Roman"/>
                <w:b/>
                <w:bCs/>
                <w:sz w:val="20"/>
                <w:szCs w:val="20"/>
              </w:rPr>
              <w:t>Посада/Робітнича професія</w:t>
            </w:r>
          </w:p>
        </w:tc>
        <w:tc>
          <w:tcPr>
            <w:tcW w:w="2379" w:type="dxa"/>
          </w:tcPr>
          <w:p w:rsidR="002415BB" w:rsidRPr="005D30CC" w:rsidRDefault="002415BB" w:rsidP="005D1972">
            <w:pPr>
              <w:contextualSpacing/>
              <w:jc w:val="center"/>
              <w:rPr>
                <w:rFonts w:ascii="Times New Roman" w:hAnsi="Times New Roman" w:cs="Times New Roman"/>
                <w:b/>
                <w:bCs/>
                <w:sz w:val="20"/>
                <w:szCs w:val="20"/>
              </w:rPr>
            </w:pPr>
            <w:r w:rsidRPr="005D30CC">
              <w:rPr>
                <w:rFonts w:ascii="Times New Roman" w:hAnsi="Times New Roman" w:cs="Times New Roman"/>
                <w:b/>
                <w:bCs/>
                <w:sz w:val="20"/>
                <w:szCs w:val="20"/>
              </w:rPr>
              <w:t>Загальний стаж  роботи</w:t>
            </w:r>
          </w:p>
        </w:tc>
      </w:tr>
      <w:tr w:rsidR="002415BB" w:rsidRPr="005D30CC" w:rsidTr="005D1972">
        <w:trPr>
          <w:trHeight w:val="235"/>
        </w:trPr>
        <w:tc>
          <w:tcPr>
            <w:tcW w:w="534" w:type="dxa"/>
          </w:tcPr>
          <w:p w:rsidR="002415BB" w:rsidRPr="005D30CC" w:rsidRDefault="002415BB" w:rsidP="005D1972">
            <w:pPr>
              <w:contextualSpacing/>
              <w:rPr>
                <w:rFonts w:ascii="Times New Roman" w:hAnsi="Times New Roman" w:cs="Times New Roman"/>
                <w:sz w:val="20"/>
                <w:szCs w:val="20"/>
              </w:rPr>
            </w:pPr>
          </w:p>
        </w:tc>
        <w:tc>
          <w:tcPr>
            <w:tcW w:w="4224" w:type="dxa"/>
          </w:tcPr>
          <w:p w:rsidR="002415BB" w:rsidRPr="005D30CC" w:rsidRDefault="002415BB" w:rsidP="005D1972">
            <w:pPr>
              <w:contextualSpacing/>
              <w:rPr>
                <w:rFonts w:ascii="Times New Roman" w:hAnsi="Times New Roman" w:cs="Times New Roman"/>
                <w:sz w:val="20"/>
                <w:szCs w:val="20"/>
              </w:rPr>
            </w:pPr>
          </w:p>
        </w:tc>
        <w:tc>
          <w:tcPr>
            <w:tcW w:w="2379" w:type="dxa"/>
          </w:tcPr>
          <w:p w:rsidR="002415BB" w:rsidRPr="005D30CC" w:rsidRDefault="002415BB" w:rsidP="005D1972">
            <w:pPr>
              <w:contextualSpacing/>
              <w:rPr>
                <w:rFonts w:ascii="Times New Roman" w:hAnsi="Times New Roman" w:cs="Times New Roman"/>
                <w:sz w:val="20"/>
                <w:szCs w:val="20"/>
              </w:rPr>
            </w:pPr>
          </w:p>
        </w:tc>
        <w:tc>
          <w:tcPr>
            <w:tcW w:w="2379" w:type="dxa"/>
          </w:tcPr>
          <w:p w:rsidR="002415BB" w:rsidRPr="005D30CC" w:rsidRDefault="002415BB" w:rsidP="005D1972">
            <w:pPr>
              <w:contextualSpacing/>
              <w:rPr>
                <w:rFonts w:ascii="Times New Roman" w:hAnsi="Times New Roman" w:cs="Times New Roman"/>
                <w:sz w:val="20"/>
                <w:szCs w:val="20"/>
              </w:rPr>
            </w:pPr>
          </w:p>
        </w:tc>
      </w:tr>
      <w:tr w:rsidR="002415BB" w:rsidRPr="005D30CC" w:rsidTr="005D1972">
        <w:trPr>
          <w:trHeight w:val="251"/>
        </w:trPr>
        <w:tc>
          <w:tcPr>
            <w:tcW w:w="534" w:type="dxa"/>
          </w:tcPr>
          <w:p w:rsidR="002415BB" w:rsidRPr="005D30CC" w:rsidRDefault="002415BB" w:rsidP="005D1972">
            <w:pPr>
              <w:contextualSpacing/>
              <w:rPr>
                <w:rFonts w:ascii="Times New Roman" w:hAnsi="Times New Roman" w:cs="Times New Roman"/>
                <w:sz w:val="20"/>
                <w:szCs w:val="20"/>
              </w:rPr>
            </w:pPr>
          </w:p>
        </w:tc>
        <w:tc>
          <w:tcPr>
            <w:tcW w:w="4224" w:type="dxa"/>
          </w:tcPr>
          <w:p w:rsidR="002415BB" w:rsidRPr="005D30CC" w:rsidRDefault="002415BB" w:rsidP="005D1972">
            <w:pPr>
              <w:contextualSpacing/>
              <w:rPr>
                <w:rFonts w:ascii="Times New Roman" w:hAnsi="Times New Roman" w:cs="Times New Roman"/>
                <w:sz w:val="20"/>
                <w:szCs w:val="20"/>
              </w:rPr>
            </w:pPr>
          </w:p>
        </w:tc>
        <w:tc>
          <w:tcPr>
            <w:tcW w:w="2379" w:type="dxa"/>
          </w:tcPr>
          <w:p w:rsidR="002415BB" w:rsidRPr="005D30CC" w:rsidRDefault="002415BB" w:rsidP="005D1972">
            <w:pPr>
              <w:contextualSpacing/>
              <w:rPr>
                <w:rFonts w:ascii="Times New Roman" w:hAnsi="Times New Roman" w:cs="Times New Roman"/>
                <w:sz w:val="20"/>
                <w:szCs w:val="20"/>
              </w:rPr>
            </w:pPr>
          </w:p>
        </w:tc>
        <w:tc>
          <w:tcPr>
            <w:tcW w:w="2379" w:type="dxa"/>
          </w:tcPr>
          <w:p w:rsidR="002415BB" w:rsidRPr="005D30CC" w:rsidRDefault="002415BB" w:rsidP="005D1972">
            <w:pPr>
              <w:contextualSpacing/>
              <w:rPr>
                <w:rFonts w:ascii="Times New Roman" w:hAnsi="Times New Roman" w:cs="Times New Roman"/>
                <w:sz w:val="20"/>
                <w:szCs w:val="20"/>
              </w:rPr>
            </w:pPr>
          </w:p>
        </w:tc>
      </w:tr>
    </w:tbl>
    <w:p w:rsidR="002415BB" w:rsidRPr="00827250" w:rsidRDefault="002415BB" w:rsidP="002415BB">
      <w:pPr>
        <w:spacing w:after="0" w:line="240" w:lineRule="auto"/>
        <w:jc w:val="both"/>
        <w:rPr>
          <w:rFonts w:ascii="Times New Roman" w:eastAsia="Times New Roman" w:hAnsi="Times New Roman"/>
          <w:i/>
          <w:sz w:val="24"/>
          <w:szCs w:val="24"/>
          <w:lang w:eastAsia="ru-RU"/>
        </w:rPr>
      </w:pPr>
    </w:p>
    <w:p w:rsidR="002415BB" w:rsidRPr="00827250" w:rsidRDefault="002415BB" w:rsidP="002415BB">
      <w:pPr>
        <w:spacing w:after="0" w:line="240" w:lineRule="auto"/>
        <w:jc w:val="both"/>
        <w:rPr>
          <w:rFonts w:ascii="Times New Roman" w:eastAsia="Times New Roman" w:hAnsi="Times New Roman"/>
          <w:sz w:val="24"/>
          <w:szCs w:val="24"/>
          <w:lang w:eastAsia="ru-RU"/>
        </w:rPr>
      </w:pPr>
      <w:r w:rsidRPr="00827250">
        <w:rPr>
          <w:rFonts w:ascii="Times New Roman" w:eastAsia="Times New Roman" w:hAnsi="Times New Roman"/>
          <w:sz w:val="24"/>
          <w:szCs w:val="24"/>
          <w:lang w:eastAsia="ru-RU"/>
        </w:rPr>
        <w:t>_________________________________________________                           _______________</w:t>
      </w:r>
    </w:p>
    <w:p w:rsidR="002415BB" w:rsidRPr="00827250" w:rsidRDefault="002415BB" w:rsidP="002415BB">
      <w:pPr>
        <w:spacing w:after="0" w:line="240" w:lineRule="auto"/>
        <w:jc w:val="both"/>
        <w:rPr>
          <w:rFonts w:ascii="Times New Roman" w:eastAsia="Times New Roman" w:hAnsi="Times New Roman"/>
          <w:sz w:val="24"/>
          <w:szCs w:val="24"/>
          <w:lang w:eastAsia="ru-RU"/>
        </w:rPr>
      </w:pPr>
      <w:r w:rsidRPr="00827250">
        <w:rPr>
          <w:rFonts w:ascii="Times New Roman" w:eastAsia="Times New Roman" w:hAnsi="Times New Roman"/>
          <w:sz w:val="24"/>
          <w:szCs w:val="24"/>
          <w:lang w:eastAsia="ru-RU"/>
        </w:rPr>
        <w:t>посада, ім’я ПРІЗВИЩЕ уповноваженої особи учасника</w:t>
      </w:r>
      <w:r w:rsidRPr="00827250">
        <w:rPr>
          <w:rFonts w:ascii="Times New Roman" w:eastAsia="Times New Roman" w:hAnsi="Times New Roman"/>
          <w:sz w:val="24"/>
          <w:szCs w:val="24"/>
          <w:lang w:eastAsia="ru-RU"/>
        </w:rPr>
        <w:tab/>
      </w:r>
      <w:r w:rsidRPr="00827250">
        <w:rPr>
          <w:rFonts w:ascii="Times New Roman" w:eastAsia="Times New Roman" w:hAnsi="Times New Roman"/>
          <w:sz w:val="24"/>
          <w:szCs w:val="24"/>
          <w:lang w:eastAsia="ru-RU"/>
        </w:rPr>
        <w:tab/>
      </w:r>
      <w:r w:rsidRPr="00827250">
        <w:rPr>
          <w:rFonts w:ascii="Times New Roman" w:eastAsia="Times New Roman" w:hAnsi="Times New Roman"/>
          <w:sz w:val="24"/>
          <w:szCs w:val="24"/>
          <w:lang w:eastAsia="ru-RU"/>
        </w:rPr>
        <w:tab/>
      </w:r>
      <w:r w:rsidRPr="00827250">
        <w:rPr>
          <w:rFonts w:ascii="Times New Roman" w:eastAsia="Times New Roman" w:hAnsi="Times New Roman"/>
          <w:sz w:val="24"/>
          <w:szCs w:val="24"/>
          <w:lang w:eastAsia="ru-RU"/>
        </w:rPr>
        <w:tab/>
        <w:t>(підпис)</w:t>
      </w:r>
    </w:p>
    <w:p w:rsidR="002415BB" w:rsidRPr="00827250" w:rsidRDefault="002415BB" w:rsidP="002415BB">
      <w:pPr>
        <w:spacing w:after="0" w:line="240" w:lineRule="auto"/>
        <w:ind w:firstLine="4253"/>
        <w:jc w:val="center"/>
        <w:rPr>
          <w:rFonts w:ascii="Times New Roman" w:eastAsia="Times New Roman" w:hAnsi="Times New Roman"/>
          <w:sz w:val="24"/>
          <w:szCs w:val="24"/>
          <w:lang w:eastAsia="ru-RU"/>
        </w:rPr>
      </w:pPr>
      <w:r w:rsidRPr="00827250">
        <w:rPr>
          <w:rFonts w:ascii="Times New Roman" w:eastAsia="Times New Roman" w:hAnsi="Times New Roman"/>
          <w:sz w:val="24"/>
          <w:szCs w:val="24"/>
          <w:lang w:eastAsia="ru-RU"/>
        </w:rPr>
        <w:t>М.П.</w:t>
      </w:r>
    </w:p>
    <w:p w:rsidR="002415BB" w:rsidRDefault="002415BB" w:rsidP="002415BB">
      <w:pPr>
        <w:spacing w:after="0" w:line="240" w:lineRule="auto"/>
        <w:ind w:firstLine="720"/>
        <w:jc w:val="both"/>
        <w:rPr>
          <w:rFonts w:ascii="Times New Roman" w:eastAsia="Times New Roman" w:hAnsi="Times New Roman"/>
          <w:sz w:val="24"/>
          <w:szCs w:val="24"/>
          <w:lang w:eastAsia="ru-RU"/>
        </w:rPr>
      </w:pPr>
      <w:r w:rsidRPr="00827250">
        <w:rPr>
          <w:rFonts w:ascii="Times New Roman" w:eastAsia="Times New Roman" w:hAnsi="Times New Roman"/>
          <w:sz w:val="24"/>
          <w:szCs w:val="24"/>
          <w:lang w:eastAsia="ru-RU"/>
        </w:rPr>
        <w:t xml:space="preserve">2.2. На підтвердження наявності в Учасника достатньої кількості працівників відповідної кваліфікації, які мають необхідні знання та досвід, зазначеної в довідці, складеної відповідно до таблиці Б, Учасник до складу тендерної пропозиції повинен подати належним чином завірені копії або скановані оригінали наказів про прийняття на роботу </w:t>
      </w:r>
      <w:r w:rsidRPr="00E31BE5">
        <w:rPr>
          <w:rFonts w:ascii="Times New Roman" w:eastAsia="Times New Roman" w:hAnsi="Times New Roman"/>
          <w:sz w:val="24"/>
          <w:szCs w:val="24"/>
          <w:lang w:eastAsia="ru-RU"/>
        </w:rPr>
        <w:t>та/або виписки з наказів  та/або належним чином завірені копії цивільно-правових угод</w:t>
      </w:r>
      <w:r>
        <w:rPr>
          <w:rFonts w:ascii="Times New Roman" w:eastAsia="Times New Roman" w:hAnsi="Times New Roman"/>
          <w:sz w:val="24"/>
          <w:szCs w:val="24"/>
          <w:lang w:eastAsia="ru-RU"/>
        </w:rPr>
        <w:t xml:space="preserve"> та </w:t>
      </w:r>
      <w:r w:rsidRPr="00E31BE5">
        <w:rPr>
          <w:rFonts w:ascii="Times New Roman" w:eastAsia="Times New Roman" w:hAnsi="Times New Roman"/>
          <w:sz w:val="24"/>
          <w:szCs w:val="24"/>
          <w:lang w:eastAsia="ru-RU"/>
        </w:rPr>
        <w:t>штатний розпис або витяг зі штатного розпису.</w:t>
      </w:r>
      <w:r>
        <w:rPr>
          <w:rFonts w:ascii="Times New Roman" w:eastAsia="Times New Roman" w:hAnsi="Times New Roman"/>
          <w:sz w:val="24"/>
          <w:szCs w:val="24"/>
          <w:lang w:eastAsia="ru-RU"/>
        </w:rPr>
        <w:t xml:space="preserve"> Кількість працівників </w:t>
      </w:r>
      <w:r w:rsidRPr="00D7235D">
        <w:rPr>
          <w:rFonts w:ascii="Times New Roman" w:eastAsia="Times New Roman" w:hAnsi="Times New Roman"/>
          <w:sz w:val="24"/>
          <w:szCs w:val="24"/>
          <w:lang w:eastAsia="ru-RU"/>
        </w:rPr>
        <w:t xml:space="preserve">робітничих професій </w:t>
      </w:r>
      <w:r>
        <w:rPr>
          <w:rFonts w:ascii="Times New Roman" w:eastAsia="Times New Roman" w:hAnsi="Times New Roman"/>
          <w:sz w:val="24"/>
          <w:szCs w:val="24"/>
          <w:lang w:eastAsia="ru-RU"/>
        </w:rPr>
        <w:t xml:space="preserve">повинна бути достатньою </w:t>
      </w:r>
      <w:r w:rsidRPr="00D7235D">
        <w:rPr>
          <w:rFonts w:ascii="Times New Roman" w:eastAsia="Times New Roman" w:hAnsi="Times New Roman"/>
          <w:sz w:val="24"/>
          <w:szCs w:val="24"/>
          <w:lang w:eastAsia="ru-RU"/>
        </w:rPr>
        <w:t xml:space="preserve">для виконання робіт згідно технічної специфікації </w:t>
      </w:r>
      <w:r w:rsidRPr="00E31BE5">
        <w:rPr>
          <w:rFonts w:ascii="Times New Roman" w:eastAsia="Times New Roman" w:hAnsi="Times New Roman"/>
          <w:sz w:val="24"/>
          <w:szCs w:val="24"/>
          <w:lang w:eastAsia="ru-RU"/>
        </w:rPr>
        <w:t>Додатку №2 до тендерної документації</w:t>
      </w:r>
      <w:r>
        <w:rPr>
          <w:rFonts w:ascii="Times New Roman" w:eastAsia="Times New Roman" w:hAnsi="Times New Roman"/>
          <w:sz w:val="24"/>
          <w:szCs w:val="24"/>
          <w:lang w:eastAsia="ru-RU"/>
        </w:rPr>
        <w:t>.</w:t>
      </w:r>
    </w:p>
    <w:p w:rsidR="002415BB" w:rsidRDefault="002415BB" w:rsidP="002415BB">
      <w:pPr>
        <w:spacing w:after="0" w:line="240" w:lineRule="auto"/>
        <w:ind w:firstLine="720"/>
        <w:jc w:val="both"/>
        <w:rPr>
          <w:rFonts w:ascii="Times New Roman" w:eastAsia="Times New Roman" w:hAnsi="Times New Roman"/>
          <w:sz w:val="24"/>
          <w:szCs w:val="24"/>
          <w:lang w:eastAsia="ru-RU"/>
        </w:rPr>
      </w:pPr>
    </w:p>
    <w:p w:rsidR="002415BB" w:rsidRDefault="002415BB" w:rsidP="002415BB">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0111B7">
        <w:rPr>
          <w:rFonts w:ascii="Times New Roman" w:eastAsia="Times New Roman" w:hAnsi="Times New Roman"/>
          <w:sz w:val="24"/>
          <w:szCs w:val="24"/>
          <w:lang w:eastAsia="ru-RU"/>
        </w:rPr>
        <w:t xml:space="preserve">3. </w:t>
      </w:r>
      <w:r w:rsidRPr="00146AAA">
        <w:rPr>
          <w:rFonts w:ascii="Times New Roman" w:eastAsia="Times New Roman" w:hAnsi="Times New Roman"/>
          <w:sz w:val="24"/>
          <w:szCs w:val="24"/>
          <w:lang w:eastAsia="ru-RU"/>
        </w:rPr>
        <w:t>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2415BB" w:rsidRPr="000111B7" w:rsidRDefault="002415BB" w:rsidP="002415BB">
      <w:pPr>
        <w:spacing w:after="0" w:line="240" w:lineRule="auto"/>
        <w:ind w:firstLine="720"/>
        <w:jc w:val="both"/>
        <w:rPr>
          <w:rFonts w:ascii="Times New Roman" w:eastAsia="Times New Roman" w:hAnsi="Times New Roman"/>
          <w:sz w:val="24"/>
          <w:szCs w:val="24"/>
          <w:lang w:eastAsia="ru-RU"/>
        </w:rPr>
      </w:pPr>
    </w:p>
    <w:p w:rsidR="002415BB" w:rsidRPr="00827250" w:rsidRDefault="002415BB" w:rsidP="002415BB">
      <w:pPr>
        <w:spacing w:after="0" w:line="240" w:lineRule="auto"/>
        <w:ind w:firstLine="720"/>
        <w:jc w:val="both"/>
        <w:rPr>
          <w:rFonts w:ascii="Times New Roman" w:eastAsia="Times New Roman" w:hAnsi="Times New Roman"/>
          <w:sz w:val="24"/>
          <w:szCs w:val="24"/>
          <w:lang w:eastAsia="ru-RU"/>
        </w:rPr>
      </w:pPr>
      <w:r w:rsidRPr="004666FB">
        <w:rPr>
          <w:rFonts w:ascii="Times New Roman" w:eastAsia="Times New Roman" w:hAnsi="Times New Roman"/>
          <w:sz w:val="24"/>
          <w:szCs w:val="24"/>
          <w:lang w:eastAsia="ru-RU"/>
        </w:rPr>
        <w:t xml:space="preserve">2.4. Обов’язкова наявність в штаті учасника інженера з охорони праці або іншої особи відповідальної за охорону праці згідно вимог чинного законодавства, інформація про якого підтверджується шляхом подання в складі тендерної пропозиції: оригіналом документа встановленого законодавством взірця (посвідчення), що містить інформацію про результати </w:t>
      </w:r>
      <w:r w:rsidRPr="00827250">
        <w:rPr>
          <w:rFonts w:ascii="Times New Roman" w:eastAsia="Times New Roman" w:hAnsi="Times New Roman"/>
          <w:sz w:val="24"/>
          <w:szCs w:val="24"/>
          <w:lang w:eastAsia="ru-RU"/>
        </w:rPr>
        <w:t>перевірки знань з охорони праці.</w:t>
      </w:r>
    </w:p>
    <w:p w:rsidR="002415BB" w:rsidRPr="00827250" w:rsidRDefault="002415BB" w:rsidP="002415BB">
      <w:pPr>
        <w:spacing w:after="0" w:line="240" w:lineRule="auto"/>
        <w:ind w:firstLine="720"/>
        <w:jc w:val="both"/>
        <w:rPr>
          <w:rFonts w:ascii="Times New Roman" w:eastAsia="Times New Roman" w:hAnsi="Times New Roman"/>
          <w:sz w:val="24"/>
          <w:szCs w:val="24"/>
          <w:lang w:eastAsia="ru-RU"/>
        </w:rPr>
      </w:pPr>
    </w:p>
    <w:p w:rsidR="002415BB" w:rsidRPr="00827250" w:rsidRDefault="002415BB" w:rsidP="002415BB">
      <w:pPr>
        <w:spacing w:after="0" w:line="240" w:lineRule="auto"/>
        <w:ind w:firstLine="720"/>
        <w:jc w:val="both"/>
        <w:rPr>
          <w:rFonts w:ascii="Times New Roman" w:eastAsia="Times New Roman" w:hAnsi="Times New Roman"/>
          <w:sz w:val="24"/>
          <w:szCs w:val="24"/>
          <w:lang w:eastAsia="ru-RU"/>
        </w:rPr>
      </w:pPr>
    </w:p>
    <w:p w:rsidR="002415BB" w:rsidRPr="00827250" w:rsidRDefault="002415BB" w:rsidP="002415BB">
      <w:pPr>
        <w:spacing w:after="0" w:line="240" w:lineRule="auto"/>
        <w:jc w:val="right"/>
        <w:rPr>
          <w:rFonts w:ascii="Times New Roman" w:eastAsia="Times New Roman" w:hAnsi="Times New Roman"/>
          <w:i/>
          <w:sz w:val="16"/>
          <w:szCs w:val="24"/>
          <w:lang w:eastAsia="ru-RU"/>
        </w:rPr>
      </w:pPr>
    </w:p>
    <w:p w:rsidR="002415BB" w:rsidRPr="00827250" w:rsidRDefault="002415BB" w:rsidP="002415BB">
      <w:pPr>
        <w:spacing w:after="0" w:line="240" w:lineRule="auto"/>
        <w:jc w:val="center"/>
        <w:rPr>
          <w:rFonts w:ascii="Times New Roman" w:eastAsia="Times New Roman" w:hAnsi="Times New Roman"/>
          <w:b/>
          <w:bCs/>
          <w:sz w:val="24"/>
          <w:szCs w:val="24"/>
        </w:rPr>
      </w:pPr>
      <w:bookmarkStart w:id="20" w:name="_Hlk106271180"/>
      <w:r w:rsidRPr="00827250">
        <w:rPr>
          <w:rFonts w:ascii="Times New Roman" w:eastAsia="Times New Roman" w:hAnsi="Times New Roman"/>
          <w:b/>
          <w:bCs/>
          <w:sz w:val="24"/>
          <w:szCs w:val="24"/>
        </w:rPr>
        <w:t>3. Наявність документально підтвердженого досвіду виконання аналогічного (аналогічних) за предметом закупівлі договору (договорів).</w:t>
      </w:r>
    </w:p>
    <w:p w:rsidR="002415BB" w:rsidRPr="00827250" w:rsidRDefault="002415BB" w:rsidP="002415BB">
      <w:pPr>
        <w:spacing w:after="0" w:line="240" w:lineRule="auto"/>
        <w:jc w:val="center"/>
        <w:rPr>
          <w:rFonts w:ascii="Times New Roman" w:eastAsia="Times New Roman" w:hAnsi="Times New Roman"/>
          <w:b/>
          <w:bCs/>
          <w:sz w:val="24"/>
          <w:szCs w:val="24"/>
        </w:rPr>
      </w:pPr>
    </w:p>
    <w:p w:rsidR="002415BB" w:rsidRPr="00827250" w:rsidRDefault="002415BB" w:rsidP="002415BB">
      <w:pPr>
        <w:spacing w:after="0" w:line="240" w:lineRule="auto"/>
        <w:jc w:val="both"/>
        <w:rPr>
          <w:rFonts w:ascii="Times New Roman" w:eastAsia="Times New Roman" w:hAnsi="Times New Roman"/>
          <w:b/>
          <w:bCs/>
          <w:sz w:val="24"/>
          <w:szCs w:val="24"/>
        </w:rPr>
      </w:pPr>
      <w:r w:rsidRPr="00827250">
        <w:rPr>
          <w:rFonts w:ascii="Times New Roman" w:eastAsia="Times New Roman" w:hAnsi="Times New Roman"/>
          <w:sz w:val="24"/>
          <w:szCs w:val="24"/>
          <w:lang w:eastAsia="ru-RU"/>
        </w:rPr>
        <w:t>3.1. Необхідно надати інформацію про наявність в учасника процедури закупівлі документально підтвердженого досвіду виконання аналогічного (аналогічних) за предметом закупівлі договору (договорів):</w:t>
      </w:r>
    </w:p>
    <w:p w:rsidR="002415BB" w:rsidRPr="00827250" w:rsidRDefault="002415BB" w:rsidP="002415BB">
      <w:pPr>
        <w:spacing w:after="0" w:line="240" w:lineRule="auto"/>
        <w:jc w:val="right"/>
        <w:rPr>
          <w:rFonts w:ascii="Times New Roman" w:eastAsia="Times New Roman" w:hAnsi="Times New Roman"/>
          <w:b/>
          <w:i/>
          <w:sz w:val="16"/>
          <w:szCs w:val="24"/>
          <w:lang w:eastAsia="ru-RU"/>
        </w:rPr>
      </w:pPr>
    </w:p>
    <w:p w:rsidR="002415BB" w:rsidRPr="00827250" w:rsidRDefault="002415BB" w:rsidP="002415BB">
      <w:pPr>
        <w:spacing w:after="0" w:line="240" w:lineRule="auto"/>
        <w:jc w:val="right"/>
        <w:rPr>
          <w:rFonts w:ascii="Times New Roman" w:eastAsia="Times New Roman" w:hAnsi="Times New Roman"/>
          <w:i/>
          <w:sz w:val="24"/>
          <w:szCs w:val="24"/>
          <w:lang w:eastAsia="ru-RU"/>
        </w:rPr>
      </w:pPr>
      <w:r w:rsidRPr="00827250">
        <w:rPr>
          <w:rFonts w:ascii="Times New Roman" w:eastAsia="Times New Roman" w:hAnsi="Times New Roman"/>
          <w:i/>
          <w:sz w:val="24"/>
          <w:szCs w:val="24"/>
          <w:lang w:eastAsia="ru-RU"/>
        </w:rPr>
        <w:t>Подається у наведеному нижче вигляді, на фірмовому бланку учасника (за наявністю)</w:t>
      </w:r>
    </w:p>
    <w:p w:rsidR="002415BB" w:rsidRPr="00827250" w:rsidRDefault="002415BB" w:rsidP="002415BB">
      <w:pPr>
        <w:spacing w:after="0" w:line="240" w:lineRule="auto"/>
        <w:jc w:val="right"/>
        <w:rPr>
          <w:rFonts w:ascii="Times New Roman" w:eastAsia="Times New Roman" w:hAnsi="Times New Roman"/>
          <w:i/>
          <w:sz w:val="24"/>
          <w:szCs w:val="24"/>
          <w:lang w:eastAsia="ru-RU"/>
        </w:rPr>
      </w:pPr>
      <w:r w:rsidRPr="00827250">
        <w:rPr>
          <w:rFonts w:ascii="Times New Roman" w:eastAsia="Times New Roman" w:hAnsi="Times New Roman"/>
          <w:i/>
          <w:sz w:val="24"/>
          <w:szCs w:val="24"/>
          <w:lang w:eastAsia="ru-RU"/>
        </w:rPr>
        <w:t>Учасник не повинен відступати від даної форми</w:t>
      </w:r>
    </w:p>
    <w:p w:rsidR="002415BB" w:rsidRPr="00827250" w:rsidRDefault="002415BB" w:rsidP="002415BB">
      <w:pPr>
        <w:spacing w:after="0" w:line="240" w:lineRule="auto"/>
        <w:jc w:val="right"/>
        <w:rPr>
          <w:rFonts w:ascii="Times New Roman" w:eastAsia="Times New Roman" w:hAnsi="Times New Roman"/>
          <w:sz w:val="24"/>
          <w:szCs w:val="24"/>
          <w:lang w:eastAsia="ru-RU"/>
        </w:rPr>
      </w:pPr>
      <w:r w:rsidRPr="00827250">
        <w:rPr>
          <w:rFonts w:ascii="Times New Roman" w:eastAsia="Times New Roman" w:hAnsi="Times New Roman"/>
          <w:i/>
          <w:sz w:val="24"/>
          <w:szCs w:val="24"/>
          <w:lang w:eastAsia="ru-RU"/>
        </w:rPr>
        <w:t>Таблиця «В»</w:t>
      </w:r>
    </w:p>
    <w:p w:rsidR="002415BB" w:rsidRPr="00827250" w:rsidRDefault="002415BB" w:rsidP="002415BB">
      <w:pPr>
        <w:spacing w:after="0" w:line="240" w:lineRule="auto"/>
        <w:contextualSpacing/>
        <w:jc w:val="center"/>
        <w:rPr>
          <w:rFonts w:ascii="Times New Roman" w:eastAsia="Segoe UI" w:hAnsi="Times New Roman" w:cs="Times New Roman"/>
          <w:sz w:val="24"/>
          <w:szCs w:val="24"/>
        </w:rPr>
      </w:pPr>
      <w:r w:rsidRPr="00827250">
        <w:rPr>
          <w:rFonts w:ascii="Times New Roman" w:eastAsia="Segoe UI" w:hAnsi="Times New Roman" w:cs="Times New Roman"/>
          <w:b/>
          <w:bCs/>
          <w:sz w:val="24"/>
          <w:szCs w:val="24"/>
        </w:rPr>
        <w:t>Довідка</w:t>
      </w:r>
    </w:p>
    <w:p w:rsidR="002415BB" w:rsidRPr="00827250" w:rsidRDefault="002415BB" w:rsidP="002415BB">
      <w:pPr>
        <w:spacing w:after="0" w:line="240" w:lineRule="auto"/>
        <w:contextualSpacing/>
        <w:jc w:val="center"/>
        <w:rPr>
          <w:rFonts w:ascii="Times New Roman" w:eastAsia="Segoe UI" w:hAnsi="Times New Roman" w:cs="Times New Roman"/>
          <w:sz w:val="24"/>
          <w:szCs w:val="24"/>
        </w:rPr>
      </w:pPr>
      <w:r w:rsidRPr="00827250">
        <w:rPr>
          <w:rFonts w:ascii="Times New Roman" w:eastAsia="Segoe UI" w:hAnsi="Times New Roman" w:cs="Times New Roman"/>
          <w:b/>
          <w:bCs/>
          <w:sz w:val="24"/>
          <w:szCs w:val="24"/>
        </w:rPr>
        <w:t>про наявність в учасника досвіду виконання аналогічного (аналогічних) за предметом закупівлі договору (договорів)</w:t>
      </w:r>
    </w:p>
    <w:p w:rsidR="002415BB" w:rsidRPr="00827250" w:rsidRDefault="002415BB" w:rsidP="002415BB">
      <w:pPr>
        <w:spacing w:after="0" w:line="240" w:lineRule="auto"/>
        <w:contextualSpacing/>
        <w:jc w:val="both"/>
        <w:rPr>
          <w:rFonts w:ascii="Times New Roman" w:hAnsi="Times New Roman" w:cs="Times New Roman"/>
          <w:sz w:val="20"/>
          <w:szCs w:val="20"/>
        </w:rPr>
      </w:pPr>
      <w:r w:rsidRPr="00827250">
        <w:rPr>
          <w:rFonts w:ascii="Times New Roman" w:eastAsia="Segoe UI" w:hAnsi="Times New Roman" w:cs="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Style w:val="a4"/>
        <w:tblW w:w="0" w:type="auto"/>
        <w:tblLayout w:type="fixed"/>
        <w:tblLook w:val="04A0" w:firstRow="1" w:lastRow="0" w:firstColumn="1" w:lastColumn="0" w:noHBand="0" w:noVBand="1"/>
      </w:tblPr>
      <w:tblGrid>
        <w:gridCol w:w="502"/>
        <w:gridCol w:w="3999"/>
        <w:gridCol w:w="2880"/>
        <w:gridCol w:w="2277"/>
      </w:tblGrid>
      <w:tr w:rsidR="002415BB" w:rsidRPr="00827250" w:rsidTr="005D1972">
        <w:trPr>
          <w:trHeight w:val="450"/>
        </w:trPr>
        <w:tc>
          <w:tcPr>
            <w:tcW w:w="502" w:type="dxa"/>
            <w:vAlign w:val="center"/>
          </w:tcPr>
          <w:p w:rsidR="002415BB" w:rsidRPr="00827250" w:rsidRDefault="002415BB" w:rsidP="005D1972">
            <w:pPr>
              <w:contextualSpacing/>
              <w:jc w:val="center"/>
              <w:rPr>
                <w:rFonts w:ascii="Times New Roman" w:hAnsi="Times New Roman" w:cs="Times New Roman"/>
                <w:sz w:val="20"/>
                <w:szCs w:val="20"/>
              </w:rPr>
            </w:pPr>
            <w:r w:rsidRPr="00827250">
              <w:rPr>
                <w:rFonts w:ascii="Times New Roman" w:hAnsi="Times New Roman" w:cs="Times New Roman"/>
                <w:b/>
                <w:bCs/>
                <w:sz w:val="20"/>
                <w:szCs w:val="20"/>
              </w:rPr>
              <w:t>№</w:t>
            </w:r>
          </w:p>
        </w:tc>
        <w:tc>
          <w:tcPr>
            <w:tcW w:w="3999" w:type="dxa"/>
            <w:vAlign w:val="center"/>
          </w:tcPr>
          <w:p w:rsidR="002415BB" w:rsidRPr="00827250" w:rsidRDefault="002415BB" w:rsidP="005D1972">
            <w:pPr>
              <w:contextualSpacing/>
              <w:jc w:val="center"/>
              <w:rPr>
                <w:rFonts w:ascii="Times New Roman" w:hAnsi="Times New Roman" w:cs="Times New Roman"/>
                <w:sz w:val="20"/>
                <w:szCs w:val="20"/>
              </w:rPr>
            </w:pPr>
            <w:r w:rsidRPr="00827250">
              <w:rPr>
                <w:rFonts w:ascii="Times New Roman" w:hAnsi="Times New Roman" w:cs="Times New Roman"/>
                <w:b/>
                <w:bCs/>
                <w:sz w:val="20"/>
                <w:szCs w:val="20"/>
              </w:rPr>
              <w:t>Найменування замовника за договором</w:t>
            </w:r>
          </w:p>
        </w:tc>
        <w:tc>
          <w:tcPr>
            <w:tcW w:w="2880" w:type="dxa"/>
          </w:tcPr>
          <w:p w:rsidR="002415BB" w:rsidRPr="00827250" w:rsidRDefault="002415BB" w:rsidP="005D1972">
            <w:pPr>
              <w:contextualSpacing/>
              <w:jc w:val="center"/>
              <w:rPr>
                <w:rFonts w:ascii="Times New Roman" w:hAnsi="Times New Roman" w:cs="Times New Roman"/>
                <w:b/>
                <w:bCs/>
                <w:sz w:val="20"/>
                <w:szCs w:val="20"/>
              </w:rPr>
            </w:pPr>
            <w:r w:rsidRPr="00827250">
              <w:rPr>
                <w:rFonts w:ascii="Times New Roman" w:hAnsi="Times New Roman" w:cs="Times New Roman"/>
                <w:b/>
                <w:bCs/>
                <w:sz w:val="20"/>
                <w:szCs w:val="20"/>
              </w:rPr>
              <w:t>Предмет договору</w:t>
            </w:r>
          </w:p>
        </w:tc>
        <w:tc>
          <w:tcPr>
            <w:tcW w:w="2277" w:type="dxa"/>
            <w:vAlign w:val="center"/>
          </w:tcPr>
          <w:p w:rsidR="002415BB" w:rsidRPr="00827250" w:rsidRDefault="002415BB" w:rsidP="005D1972">
            <w:pPr>
              <w:contextualSpacing/>
              <w:jc w:val="center"/>
              <w:rPr>
                <w:rFonts w:ascii="Times New Roman" w:hAnsi="Times New Roman" w:cs="Times New Roman"/>
                <w:sz w:val="20"/>
                <w:szCs w:val="20"/>
              </w:rPr>
            </w:pPr>
            <w:r w:rsidRPr="00827250">
              <w:rPr>
                <w:rFonts w:ascii="Times New Roman" w:hAnsi="Times New Roman" w:cs="Times New Roman"/>
                <w:b/>
                <w:bCs/>
                <w:sz w:val="20"/>
                <w:szCs w:val="20"/>
              </w:rPr>
              <w:t xml:space="preserve">Номер та дата договору </w:t>
            </w:r>
          </w:p>
        </w:tc>
      </w:tr>
      <w:tr w:rsidR="002415BB" w:rsidRPr="00827250" w:rsidTr="005D1972">
        <w:trPr>
          <w:trHeight w:val="225"/>
        </w:trPr>
        <w:tc>
          <w:tcPr>
            <w:tcW w:w="502" w:type="dxa"/>
          </w:tcPr>
          <w:p w:rsidR="002415BB" w:rsidRPr="00827250" w:rsidRDefault="002415BB" w:rsidP="005D1972">
            <w:pPr>
              <w:contextualSpacing/>
              <w:jc w:val="both"/>
              <w:rPr>
                <w:rFonts w:ascii="Times New Roman" w:hAnsi="Times New Roman" w:cs="Times New Roman"/>
                <w:sz w:val="20"/>
                <w:szCs w:val="20"/>
              </w:rPr>
            </w:pPr>
          </w:p>
        </w:tc>
        <w:tc>
          <w:tcPr>
            <w:tcW w:w="3999" w:type="dxa"/>
          </w:tcPr>
          <w:p w:rsidR="002415BB" w:rsidRPr="00827250" w:rsidRDefault="002415BB" w:rsidP="005D1972">
            <w:pPr>
              <w:contextualSpacing/>
              <w:jc w:val="both"/>
              <w:rPr>
                <w:rFonts w:ascii="Times New Roman" w:hAnsi="Times New Roman" w:cs="Times New Roman"/>
                <w:sz w:val="20"/>
                <w:szCs w:val="20"/>
              </w:rPr>
            </w:pPr>
          </w:p>
        </w:tc>
        <w:tc>
          <w:tcPr>
            <w:tcW w:w="2880" w:type="dxa"/>
          </w:tcPr>
          <w:p w:rsidR="002415BB" w:rsidRPr="00827250" w:rsidRDefault="002415BB" w:rsidP="005D1972">
            <w:pPr>
              <w:contextualSpacing/>
              <w:jc w:val="both"/>
              <w:rPr>
                <w:rFonts w:ascii="Times New Roman" w:hAnsi="Times New Roman" w:cs="Times New Roman"/>
                <w:sz w:val="20"/>
                <w:szCs w:val="20"/>
              </w:rPr>
            </w:pPr>
          </w:p>
        </w:tc>
        <w:tc>
          <w:tcPr>
            <w:tcW w:w="2277" w:type="dxa"/>
          </w:tcPr>
          <w:p w:rsidR="002415BB" w:rsidRPr="00827250" w:rsidRDefault="002415BB" w:rsidP="005D1972">
            <w:pPr>
              <w:contextualSpacing/>
              <w:jc w:val="both"/>
              <w:rPr>
                <w:rFonts w:ascii="Times New Roman" w:hAnsi="Times New Roman" w:cs="Times New Roman"/>
                <w:sz w:val="20"/>
                <w:szCs w:val="20"/>
              </w:rPr>
            </w:pPr>
          </w:p>
        </w:tc>
      </w:tr>
      <w:tr w:rsidR="002415BB" w:rsidRPr="00827250" w:rsidTr="005D1972">
        <w:trPr>
          <w:trHeight w:val="225"/>
        </w:trPr>
        <w:tc>
          <w:tcPr>
            <w:tcW w:w="502" w:type="dxa"/>
          </w:tcPr>
          <w:p w:rsidR="002415BB" w:rsidRPr="00827250" w:rsidRDefault="002415BB" w:rsidP="005D1972">
            <w:pPr>
              <w:contextualSpacing/>
              <w:jc w:val="both"/>
              <w:rPr>
                <w:rFonts w:ascii="Times New Roman" w:hAnsi="Times New Roman" w:cs="Times New Roman"/>
                <w:sz w:val="20"/>
                <w:szCs w:val="20"/>
              </w:rPr>
            </w:pPr>
          </w:p>
        </w:tc>
        <w:tc>
          <w:tcPr>
            <w:tcW w:w="3999" w:type="dxa"/>
          </w:tcPr>
          <w:p w:rsidR="002415BB" w:rsidRPr="00827250" w:rsidRDefault="002415BB" w:rsidP="005D1972">
            <w:pPr>
              <w:contextualSpacing/>
              <w:jc w:val="both"/>
              <w:rPr>
                <w:rFonts w:ascii="Times New Roman" w:hAnsi="Times New Roman" w:cs="Times New Roman"/>
                <w:sz w:val="20"/>
                <w:szCs w:val="20"/>
              </w:rPr>
            </w:pPr>
          </w:p>
        </w:tc>
        <w:tc>
          <w:tcPr>
            <w:tcW w:w="2880" w:type="dxa"/>
          </w:tcPr>
          <w:p w:rsidR="002415BB" w:rsidRPr="00827250" w:rsidRDefault="002415BB" w:rsidP="005D1972">
            <w:pPr>
              <w:contextualSpacing/>
              <w:jc w:val="both"/>
              <w:rPr>
                <w:rFonts w:ascii="Times New Roman" w:hAnsi="Times New Roman" w:cs="Times New Roman"/>
                <w:sz w:val="20"/>
                <w:szCs w:val="20"/>
              </w:rPr>
            </w:pPr>
          </w:p>
        </w:tc>
        <w:tc>
          <w:tcPr>
            <w:tcW w:w="2277" w:type="dxa"/>
          </w:tcPr>
          <w:p w:rsidR="002415BB" w:rsidRPr="00827250" w:rsidRDefault="002415BB" w:rsidP="005D1972">
            <w:pPr>
              <w:contextualSpacing/>
              <w:jc w:val="both"/>
              <w:rPr>
                <w:rFonts w:ascii="Times New Roman" w:hAnsi="Times New Roman" w:cs="Times New Roman"/>
                <w:sz w:val="20"/>
                <w:szCs w:val="20"/>
              </w:rPr>
            </w:pPr>
          </w:p>
        </w:tc>
      </w:tr>
    </w:tbl>
    <w:p w:rsidR="002415BB" w:rsidRPr="00827250" w:rsidRDefault="002415BB" w:rsidP="002415BB">
      <w:pPr>
        <w:spacing w:after="0" w:line="240" w:lineRule="auto"/>
        <w:jc w:val="center"/>
        <w:rPr>
          <w:rFonts w:ascii="Times New Roman" w:eastAsia="Times New Roman" w:hAnsi="Times New Roman"/>
          <w:sz w:val="24"/>
          <w:szCs w:val="24"/>
          <w:lang w:eastAsia="ru-RU"/>
        </w:rPr>
      </w:pPr>
    </w:p>
    <w:p w:rsidR="002415BB" w:rsidRPr="00827250" w:rsidRDefault="002415BB" w:rsidP="002415BB">
      <w:pPr>
        <w:spacing w:after="0" w:line="240" w:lineRule="auto"/>
        <w:jc w:val="both"/>
        <w:rPr>
          <w:rFonts w:ascii="Times New Roman" w:eastAsia="Times New Roman" w:hAnsi="Times New Roman"/>
          <w:sz w:val="24"/>
          <w:szCs w:val="24"/>
          <w:lang w:eastAsia="ru-RU"/>
        </w:rPr>
      </w:pPr>
      <w:r w:rsidRPr="00827250">
        <w:rPr>
          <w:rFonts w:ascii="Times New Roman" w:eastAsia="Times New Roman" w:hAnsi="Times New Roman"/>
          <w:sz w:val="24"/>
          <w:szCs w:val="24"/>
          <w:lang w:eastAsia="ru-RU"/>
        </w:rPr>
        <w:t>_________________________________________________                           _______________</w:t>
      </w:r>
    </w:p>
    <w:p w:rsidR="002415BB" w:rsidRPr="00827250" w:rsidRDefault="002415BB" w:rsidP="002415BB">
      <w:pPr>
        <w:spacing w:after="0" w:line="240" w:lineRule="auto"/>
        <w:jc w:val="both"/>
        <w:rPr>
          <w:rFonts w:ascii="Times New Roman" w:eastAsia="Times New Roman" w:hAnsi="Times New Roman"/>
          <w:sz w:val="24"/>
          <w:szCs w:val="24"/>
          <w:lang w:eastAsia="ru-RU"/>
        </w:rPr>
      </w:pPr>
      <w:r w:rsidRPr="00827250">
        <w:rPr>
          <w:rFonts w:ascii="Times New Roman" w:eastAsia="Times New Roman" w:hAnsi="Times New Roman"/>
          <w:sz w:val="24"/>
          <w:szCs w:val="24"/>
          <w:lang w:eastAsia="ru-RU"/>
        </w:rPr>
        <w:t>посада, ім’я ПРІЗВИЩЕ уповноваженої особи учасника</w:t>
      </w:r>
      <w:r w:rsidRPr="00827250">
        <w:rPr>
          <w:rFonts w:ascii="Times New Roman" w:eastAsia="Times New Roman" w:hAnsi="Times New Roman"/>
          <w:sz w:val="24"/>
          <w:szCs w:val="24"/>
          <w:lang w:eastAsia="ru-RU"/>
        </w:rPr>
        <w:tab/>
      </w:r>
      <w:r w:rsidRPr="00827250">
        <w:rPr>
          <w:rFonts w:ascii="Times New Roman" w:eastAsia="Times New Roman" w:hAnsi="Times New Roman"/>
          <w:sz w:val="24"/>
          <w:szCs w:val="24"/>
          <w:lang w:eastAsia="ru-RU"/>
        </w:rPr>
        <w:tab/>
      </w:r>
      <w:r w:rsidRPr="00827250">
        <w:rPr>
          <w:rFonts w:ascii="Times New Roman" w:eastAsia="Times New Roman" w:hAnsi="Times New Roman"/>
          <w:sz w:val="24"/>
          <w:szCs w:val="24"/>
          <w:lang w:eastAsia="ru-RU"/>
        </w:rPr>
        <w:tab/>
      </w:r>
      <w:r w:rsidRPr="00827250">
        <w:rPr>
          <w:rFonts w:ascii="Times New Roman" w:eastAsia="Times New Roman" w:hAnsi="Times New Roman"/>
          <w:sz w:val="24"/>
          <w:szCs w:val="24"/>
          <w:lang w:eastAsia="ru-RU"/>
        </w:rPr>
        <w:tab/>
        <w:t>(підпис)</w:t>
      </w:r>
    </w:p>
    <w:p w:rsidR="002415BB" w:rsidRPr="00827250" w:rsidRDefault="002415BB" w:rsidP="002415BB">
      <w:pPr>
        <w:spacing w:after="0" w:line="240" w:lineRule="auto"/>
        <w:ind w:firstLine="4253"/>
        <w:jc w:val="center"/>
        <w:rPr>
          <w:rFonts w:ascii="Times New Roman" w:eastAsia="Times New Roman" w:hAnsi="Times New Roman"/>
          <w:sz w:val="24"/>
          <w:szCs w:val="24"/>
          <w:lang w:eastAsia="ru-RU"/>
        </w:rPr>
      </w:pPr>
      <w:r w:rsidRPr="00827250">
        <w:rPr>
          <w:rFonts w:ascii="Times New Roman" w:eastAsia="Times New Roman" w:hAnsi="Times New Roman"/>
          <w:sz w:val="24"/>
          <w:szCs w:val="24"/>
          <w:lang w:eastAsia="ru-RU"/>
        </w:rPr>
        <w:t>М.П.</w:t>
      </w:r>
    </w:p>
    <w:bookmarkEnd w:id="20"/>
    <w:p w:rsidR="002415BB" w:rsidRDefault="002415BB" w:rsidP="002415BB">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r w:rsidRPr="000111B7">
        <w:rPr>
          <w:rFonts w:ascii="Times New Roman" w:eastAsia="Times New Roman" w:hAnsi="Times New Roman"/>
          <w:sz w:val="24"/>
          <w:szCs w:val="24"/>
          <w:lang w:eastAsia="ru-RU"/>
        </w:rPr>
        <w:t>. Д</w:t>
      </w:r>
      <w:r w:rsidRPr="000111B7">
        <w:rPr>
          <w:rFonts w:ascii="Times New Roman" w:eastAsia="Times New Roman" w:hAnsi="Times New Roman"/>
          <w:bCs/>
          <w:sz w:val="24"/>
          <w:szCs w:val="24"/>
          <w:lang w:eastAsia="ru-RU"/>
        </w:rPr>
        <w:t xml:space="preserve">ля підтвердження </w:t>
      </w:r>
      <w:r w:rsidRPr="000111B7">
        <w:rPr>
          <w:rFonts w:ascii="Times New Roman" w:eastAsia="Times New Roman" w:hAnsi="Times New Roman"/>
          <w:spacing w:val="-6"/>
          <w:sz w:val="24"/>
          <w:szCs w:val="24"/>
          <w:lang w:eastAsia="ru-RU"/>
        </w:rPr>
        <w:t xml:space="preserve">зазначеної в довідці </w:t>
      </w:r>
      <w:r w:rsidRPr="000111B7">
        <w:rPr>
          <w:rFonts w:ascii="Times New Roman" w:eastAsia="Times New Roman" w:hAnsi="Times New Roman"/>
          <w:bCs/>
          <w:sz w:val="24"/>
          <w:szCs w:val="24"/>
          <w:lang w:eastAsia="ru-RU"/>
        </w:rPr>
        <w:t>інформації учасник повинен надати</w:t>
      </w:r>
      <w:r>
        <w:rPr>
          <w:rFonts w:ascii="Times New Roman" w:eastAsia="Times New Roman" w:hAnsi="Times New Roman"/>
          <w:bCs/>
          <w:sz w:val="24"/>
          <w:szCs w:val="24"/>
          <w:lang w:eastAsia="ru-RU"/>
        </w:rPr>
        <w:t xml:space="preserve"> с</w:t>
      </w:r>
      <w:r w:rsidRPr="000111B7">
        <w:rPr>
          <w:rFonts w:ascii="Times New Roman" w:eastAsia="Times New Roman" w:hAnsi="Times New Roman"/>
          <w:sz w:val="24"/>
          <w:szCs w:val="24"/>
          <w:lang w:eastAsia="ru-RU"/>
        </w:rPr>
        <w:t>канован</w:t>
      </w:r>
      <w:r>
        <w:rPr>
          <w:rFonts w:ascii="Times New Roman" w:eastAsia="Times New Roman" w:hAnsi="Times New Roman"/>
          <w:sz w:val="24"/>
          <w:szCs w:val="24"/>
          <w:lang w:eastAsia="ru-RU"/>
        </w:rPr>
        <w:t>у</w:t>
      </w:r>
      <w:r w:rsidRPr="000111B7">
        <w:rPr>
          <w:rFonts w:ascii="Times New Roman" w:eastAsia="Times New Roman" w:hAnsi="Times New Roman"/>
          <w:sz w:val="24"/>
          <w:szCs w:val="24"/>
          <w:lang w:eastAsia="ru-RU"/>
        </w:rPr>
        <w:t xml:space="preserve"> з оригіналу копі</w:t>
      </w:r>
      <w:r>
        <w:rPr>
          <w:rFonts w:ascii="Times New Roman" w:eastAsia="Times New Roman" w:hAnsi="Times New Roman"/>
          <w:sz w:val="24"/>
          <w:szCs w:val="24"/>
          <w:lang w:eastAsia="ru-RU"/>
        </w:rPr>
        <w:t>ю</w:t>
      </w:r>
      <w:r w:rsidRPr="000111B7">
        <w:rPr>
          <w:rFonts w:ascii="Times New Roman" w:eastAsia="Times New Roman" w:hAnsi="Times New Roman"/>
          <w:sz w:val="24"/>
          <w:szCs w:val="24"/>
          <w:lang w:eastAsia="ru-RU"/>
        </w:rPr>
        <w:t xml:space="preserve"> аналогічн</w:t>
      </w:r>
      <w:r>
        <w:rPr>
          <w:rFonts w:ascii="Times New Roman" w:eastAsia="Times New Roman" w:hAnsi="Times New Roman"/>
          <w:sz w:val="24"/>
          <w:szCs w:val="24"/>
          <w:lang w:eastAsia="ru-RU"/>
        </w:rPr>
        <w:t>ого(н</w:t>
      </w:r>
      <w:r w:rsidRPr="000111B7">
        <w:rPr>
          <w:rFonts w:ascii="Times New Roman" w:eastAsia="Times New Roman" w:hAnsi="Times New Roman"/>
          <w:sz w:val="24"/>
          <w:szCs w:val="24"/>
          <w:lang w:eastAsia="ru-RU"/>
        </w:rPr>
        <w:t>их</w:t>
      </w:r>
      <w:r>
        <w:rPr>
          <w:rFonts w:ascii="Times New Roman" w:eastAsia="Times New Roman" w:hAnsi="Times New Roman"/>
          <w:sz w:val="24"/>
          <w:szCs w:val="24"/>
          <w:lang w:eastAsia="ru-RU"/>
        </w:rPr>
        <w:t>)</w:t>
      </w:r>
      <w:r w:rsidRPr="000111B7">
        <w:rPr>
          <w:rFonts w:ascii="Times New Roman" w:eastAsia="Times New Roman" w:hAnsi="Times New Roman"/>
          <w:sz w:val="24"/>
          <w:szCs w:val="24"/>
          <w:lang w:eastAsia="ru-RU"/>
        </w:rPr>
        <w:t xml:space="preserve"> договор</w:t>
      </w:r>
      <w:r>
        <w:rPr>
          <w:rFonts w:ascii="Times New Roman" w:eastAsia="Times New Roman" w:hAnsi="Times New Roman"/>
          <w:sz w:val="24"/>
          <w:szCs w:val="24"/>
          <w:lang w:eastAsia="ru-RU"/>
        </w:rPr>
        <w:t>у(р</w:t>
      </w:r>
      <w:r w:rsidRPr="000111B7">
        <w:rPr>
          <w:rFonts w:ascii="Times New Roman" w:eastAsia="Times New Roman" w:hAnsi="Times New Roman"/>
          <w:sz w:val="24"/>
          <w:szCs w:val="24"/>
          <w:lang w:eastAsia="ru-RU"/>
        </w:rPr>
        <w:t>ів</w:t>
      </w:r>
      <w:r>
        <w:rPr>
          <w:rFonts w:ascii="Times New Roman" w:eastAsia="Times New Roman" w:hAnsi="Times New Roman"/>
          <w:sz w:val="24"/>
          <w:szCs w:val="24"/>
          <w:lang w:eastAsia="ru-RU"/>
        </w:rPr>
        <w:t>)</w:t>
      </w:r>
      <w:r w:rsidRPr="000111B7">
        <w:rPr>
          <w:rFonts w:ascii="Times New Roman" w:eastAsia="Times New Roman" w:hAnsi="Times New Roman"/>
          <w:sz w:val="24"/>
          <w:szCs w:val="24"/>
          <w:lang w:eastAsia="ru-RU"/>
        </w:rPr>
        <w:t xml:space="preserve">, у кількості не менше </w:t>
      </w:r>
      <w:r>
        <w:rPr>
          <w:rFonts w:ascii="Times New Roman" w:eastAsia="Times New Roman" w:hAnsi="Times New Roman"/>
          <w:sz w:val="24"/>
          <w:szCs w:val="24"/>
          <w:lang w:eastAsia="ru-RU"/>
        </w:rPr>
        <w:t>одного</w:t>
      </w:r>
      <w:r w:rsidRPr="000111B7">
        <w:rPr>
          <w:rFonts w:ascii="Times New Roman" w:eastAsia="Times New Roman" w:hAnsi="Times New Roman"/>
          <w:sz w:val="24"/>
          <w:szCs w:val="24"/>
          <w:lang w:eastAsia="ru-RU"/>
        </w:rPr>
        <w:t>, як</w:t>
      </w:r>
      <w:r>
        <w:rPr>
          <w:rFonts w:ascii="Times New Roman" w:eastAsia="Times New Roman" w:hAnsi="Times New Roman"/>
          <w:sz w:val="24"/>
          <w:szCs w:val="24"/>
          <w:lang w:eastAsia="ru-RU"/>
        </w:rPr>
        <w:t>ий/які</w:t>
      </w:r>
      <w:r w:rsidRPr="000111B7">
        <w:rPr>
          <w:rFonts w:ascii="Times New Roman" w:eastAsia="Times New Roman" w:hAnsi="Times New Roman"/>
          <w:sz w:val="24"/>
          <w:szCs w:val="24"/>
          <w:lang w:eastAsia="ru-RU"/>
        </w:rPr>
        <w:t xml:space="preserve"> повністю виконані, інформація щодо як</w:t>
      </w:r>
      <w:r>
        <w:rPr>
          <w:rFonts w:ascii="Times New Roman" w:eastAsia="Times New Roman" w:hAnsi="Times New Roman"/>
          <w:sz w:val="24"/>
          <w:szCs w:val="24"/>
          <w:lang w:eastAsia="ru-RU"/>
        </w:rPr>
        <w:t>ого/яких</w:t>
      </w:r>
      <w:r w:rsidRPr="000111B7">
        <w:rPr>
          <w:rFonts w:ascii="Times New Roman" w:eastAsia="Times New Roman" w:hAnsi="Times New Roman"/>
          <w:sz w:val="24"/>
          <w:szCs w:val="24"/>
          <w:lang w:eastAsia="ru-RU"/>
        </w:rPr>
        <w:t xml:space="preserve"> вказано у довідці </w:t>
      </w:r>
      <w:r>
        <w:rPr>
          <w:rFonts w:ascii="Times New Roman" w:eastAsia="Times New Roman" w:hAnsi="Times New Roman"/>
          <w:sz w:val="24"/>
          <w:szCs w:val="24"/>
          <w:lang w:eastAsia="ru-RU"/>
        </w:rPr>
        <w:t xml:space="preserve">згідно </w:t>
      </w:r>
      <w:r w:rsidRPr="000111B7">
        <w:rPr>
          <w:rFonts w:ascii="Times New Roman" w:eastAsia="Times New Roman" w:hAnsi="Times New Roman"/>
          <w:sz w:val="24"/>
          <w:szCs w:val="24"/>
          <w:lang w:eastAsia="ru-RU"/>
        </w:rPr>
        <w:t>форми Таблиця «</w:t>
      </w:r>
      <w:r>
        <w:rPr>
          <w:rFonts w:ascii="Times New Roman" w:eastAsia="Times New Roman" w:hAnsi="Times New Roman"/>
          <w:sz w:val="24"/>
          <w:szCs w:val="24"/>
          <w:lang w:eastAsia="ru-RU"/>
        </w:rPr>
        <w:t>В</w:t>
      </w:r>
      <w:r w:rsidRPr="000111B7">
        <w:rPr>
          <w:rFonts w:ascii="Times New Roman" w:eastAsia="Times New Roman" w:hAnsi="Times New Roman"/>
          <w:sz w:val="24"/>
          <w:szCs w:val="24"/>
          <w:lang w:eastAsia="ru-RU"/>
        </w:rPr>
        <w:t xml:space="preserve">» про виконання аналогічних договорів. </w:t>
      </w:r>
    </w:p>
    <w:p w:rsidR="002415BB" w:rsidRPr="000111B7" w:rsidRDefault="002415BB" w:rsidP="002415BB">
      <w:pPr>
        <w:tabs>
          <w:tab w:val="left" w:pos="108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0111B7">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r w:rsidRPr="000111B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w:t>
      </w:r>
      <w:r w:rsidRPr="00D96DB4">
        <w:rPr>
          <w:rFonts w:ascii="Times New Roman" w:eastAsia="Times New Roman" w:hAnsi="Times New Roman"/>
          <w:sz w:val="24"/>
          <w:szCs w:val="24"/>
          <w:lang w:eastAsia="ru-RU"/>
        </w:rPr>
        <w:t>опію або оригінал документу(</w:t>
      </w:r>
      <w:proofErr w:type="spellStart"/>
      <w:r w:rsidRPr="00D96DB4">
        <w:rPr>
          <w:rFonts w:ascii="Times New Roman" w:eastAsia="Times New Roman" w:hAnsi="Times New Roman"/>
          <w:sz w:val="24"/>
          <w:szCs w:val="24"/>
          <w:lang w:eastAsia="ru-RU"/>
        </w:rPr>
        <w:t>ів</w:t>
      </w:r>
      <w:proofErr w:type="spellEnd"/>
      <w:r w:rsidRPr="00D96DB4">
        <w:rPr>
          <w:rFonts w:ascii="Times New Roman" w:eastAsia="Times New Roman" w:hAnsi="Times New Roman"/>
          <w:sz w:val="24"/>
          <w:szCs w:val="24"/>
          <w:lang w:eastAsia="ru-RU"/>
        </w:rPr>
        <w:t>), що підтверджують виконання аналогічного</w:t>
      </w:r>
      <w:r>
        <w:rPr>
          <w:rFonts w:ascii="Times New Roman" w:eastAsia="Times New Roman" w:hAnsi="Times New Roman"/>
          <w:sz w:val="24"/>
          <w:szCs w:val="24"/>
          <w:lang w:eastAsia="ru-RU"/>
        </w:rPr>
        <w:t>(них)</w:t>
      </w:r>
      <w:r w:rsidRPr="00D96DB4">
        <w:rPr>
          <w:rFonts w:ascii="Times New Roman" w:eastAsia="Times New Roman" w:hAnsi="Times New Roman"/>
          <w:sz w:val="24"/>
          <w:szCs w:val="24"/>
          <w:lang w:eastAsia="ru-RU"/>
        </w:rPr>
        <w:t xml:space="preserve"> договору</w:t>
      </w:r>
      <w:r>
        <w:rPr>
          <w:rFonts w:ascii="Times New Roman" w:eastAsia="Times New Roman" w:hAnsi="Times New Roman"/>
          <w:sz w:val="24"/>
          <w:szCs w:val="24"/>
          <w:lang w:eastAsia="ru-RU"/>
        </w:rPr>
        <w:t>(рів)</w:t>
      </w:r>
      <w:r w:rsidRPr="007F4F6A">
        <w:t xml:space="preserve"> </w:t>
      </w:r>
      <w:r w:rsidRPr="007F4F6A">
        <w:rPr>
          <w:rFonts w:ascii="Times New Roman" w:eastAsia="Times New Roman" w:hAnsi="Times New Roman"/>
          <w:sz w:val="24"/>
          <w:szCs w:val="24"/>
          <w:lang w:eastAsia="ru-RU"/>
        </w:rPr>
        <w:t>(Акт</w:t>
      </w:r>
      <w:r>
        <w:rPr>
          <w:rFonts w:ascii="Times New Roman" w:eastAsia="Times New Roman" w:hAnsi="Times New Roman"/>
          <w:sz w:val="24"/>
          <w:szCs w:val="24"/>
          <w:lang w:eastAsia="ru-RU"/>
        </w:rPr>
        <w:t>/акт</w:t>
      </w:r>
      <w:r w:rsidRPr="007F4F6A">
        <w:rPr>
          <w:rFonts w:ascii="Times New Roman" w:eastAsia="Times New Roman" w:hAnsi="Times New Roman"/>
          <w:sz w:val="24"/>
          <w:szCs w:val="24"/>
          <w:lang w:eastAsia="ru-RU"/>
        </w:rPr>
        <w:t>и виконаних робіт)</w:t>
      </w:r>
      <w:r>
        <w:rPr>
          <w:rFonts w:ascii="Times New Roman" w:eastAsia="Times New Roman" w:hAnsi="Times New Roman"/>
          <w:sz w:val="24"/>
          <w:szCs w:val="24"/>
          <w:lang w:eastAsia="ru-RU"/>
        </w:rPr>
        <w:t>,</w:t>
      </w:r>
      <w:r w:rsidRPr="007F4F6A">
        <w:rPr>
          <w:rFonts w:ascii="Times New Roman" w:eastAsia="Times New Roman" w:hAnsi="Times New Roman"/>
          <w:sz w:val="24"/>
          <w:szCs w:val="24"/>
          <w:lang w:eastAsia="ru-RU"/>
        </w:rPr>
        <w:t xml:space="preserve"> </w:t>
      </w:r>
      <w:r w:rsidRPr="000111B7">
        <w:rPr>
          <w:rFonts w:ascii="Times New Roman" w:eastAsia="Times New Roman" w:hAnsi="Times New Roman"/>
          <w:sz w:val="24"/>
          <w:szCs w:val="24"/>
          <w:lang w:eastAsia="ru-RU"/>
        </w:rPr>
        <w:t>інформація щодо як</w:t>
      </w:r>
      <w:r>
        <w:rPr>
          <w:rFonts w:ascii="Times New Roman" w:eastAsia="Times New Roman" w:hAnsi="Times New Roman"/>
          <w:sz w:val="24"/>
          <w:szCs w:val="24"/>
          <w:lang w:eastAsia="ru-RU"/>
        </w:rPr>
        <w:t>ого/яких</w:t>
      </w:r>
      <w:r w:rsidRPr="000111B7">
        <w:rPr>
          <w:rFonts w:ascii="Times New Roman" w:eastAsia="Times New Roman" w:hAnsi="Times New Roman"/>
          <w:sz w:val="24"/>
          <w:szCs w:val="24"/>
          <w:lang w:eastAsia="ru-RU"/>
        </w:rPr>
        <w:t xml:space="preserve"> вказано у довідці </w:t>
      </w:r>
      <w:r>
        <w:rPr>
          <w:rFonts w:ascii="Times New Roman" w:eastAsia="Times New Roman" w:hAnsi="Times New Roman"/>
          <w:sz w:val="24"/>
          <w:szCs w:val="24"/>
          <w:lang w:eastAsia="ru-RU"/>
        </w:rPr>
        <w:t xml:space="preserve">згідно </w:t>
      </w:r>
      <w:r w:rsidRPr="000111B7">
        <w:rPr>
          <w:rFonts w:ascii="Times New Roman" w:eastAsia="Times New Roman" w:hAnsi="Times New Roman"/>
          <w:sz w:val="24"/>
          <w:szCs w:val="24"/>
          <w:lang w:eastAsia="ru-RU"/>
        </w:rPr>
        <w:t>форми Таблиця «</w:t>
      </w:r>
      <w:r>
        <w:rPr>
          <w:rFonts w:ascii="Times New Roman" w:eastAsia="Times New Roman" w:hAnsi="Times New Roman"/>
          <w:sz w:val="24"/>
          <w:szCs w:val="24"/>
          <w:lang w:eastAsia="ru-RU"/>
        </w:rPr>
        <w:t>В</w:t>
      </w:r>
      <w:r w:rsidRPr="000111B7">
        <w:rPr>
          <w:rFonts w:ascii="Times New Roman" w:eastAsia="Times New Roman" w:hAnsi="Times New Roman"/>
          <w:sz w:val="24"/>
          <w:szCs w:val="24"/>
          <w:lang w:eastAsia="ru-RU"/>
        </w:rPr>
        <w:t>» про виконання аналогічних договорів.</w:t>
      </w:r>
    </w:p>
    <w:p w:rsidR="002415BB" w:rsidRDefault="002415BB" w:rsidP="002415BB">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 </w:t>
      </w:r>
      <w:r w:rsidRPr="007F4F6A">
        <w:rPr>
          <w:rFonts w:ascii="Times New Roman" w:eastAsia="Times New Roman" w:hAnsi="Times New Roman"/>
          <w:sz w:val="24"/>
          <w:szCs w:val="24"/>
          <w:lang w:eastAsia="ru-RU"/>
        </w:rPr>
        <w:t xml:space="preserve">Скановані (сканований) з оригіналу копії (копію) листів-відгуків (листа-відгука) про співпрацю за всіма договорами від замовників, що вказані в Таблиці </w:t>
      </w:r>
      <w:r>
        <w:rPr>
          <w:rFonts w:ascii="Times New Roman" w:eastAsia="Times New Roman" w:hAnsi="Times New Roman"/>
          <w:sz w:val="24"/>
          <w:szCs w:val="24"/>
          <w:lang w:eastAsia="ru-RU"/>
        </w:rPr>
        <w:t>«В»</w:t>
      </w:r>
      <w:r w:rsidRPr="007F4F6A">
        <w:rPr>
          <w:rFonts w:ascii="Times New Roman" w:eastAsia="Times New Roman" w:hAnsi="Times New Roman"/>
          <w:sz w:val="24"/>
          <w:szCs w:val="24"/>
          <w:lang w:eastAsia="ru-RU"/>
        </w:rPr>
        <w:t xml:space="preserve">. Відгук повинен містити назву замовника, предмет закупівлі: мати посилання на договір, який виконувався та бути належно оформлений, містити вихідний номер та дату видачі такого документу. Відгук має </w:t>
      </w:r>
      <w:r>
        <w:rPr>
          <w:rFonts w:ascii="Times New Roman" w:eastAsia="Times New Roman" w:hAnsi="Times New Roman"/>
          <w:sz w:val="24"/>
          <w:szCs w:val="24"/>
          <w:lang w:eastAsia="ru-RU"/>
        </w:rPr>
        <w:t>бути виданий в 2023 році</w:t>
      </w:r>
      <w:r w:rsidRPr="007F4F6A">
        <w:rPr>
          <w:rFonts w:ascii="Times New Roman" w:eastAsia="Times New Roman" w:hAnsi="Times New Roman"/>
          <w:sz w:val="24"/>
          <w:szCs w:val="24"/>
          <w:lang w:eastAsia="ru-RU"/>
        </w:rPr>
        <w:t>.</w:t>
      </w:r>
    </w:p>
    <w:p w:rsidR="002415BB" w:rsidRPr="007F4F6A" w:rsidRDefault="002415BB" w:rsidP="002415BB">
      <w:pPr>
        <w:shd w:val="clear" w:color="auto" w:fill="FFFFFF"/>
        <w:spacing w:after="0" w:line="240" w:lineRule="auto"/>
        <w:jc w:val="both"/>
        <w:rPr>
          <w:rFonts w:ascii="Times New Roman" w:eastAsia="Times New Roman" w:hAnsi="Times New Roman"/>
          <w:i/>
          <w:sz w:val="24"/>
          <w:szCs w:val="24"/>
          <w:u w:val="single"/>
          <w:lang w:eastAsia="ru-RU"/>
        </w:rPr>
      </w:pPr>
      <w:r w:rsidRPr="007F4F6A">
        <w:rPr>
          <w:rFonts w:ascii="Times New Roman" w:eastAsia="Times New Roman" w:hAnsi="Times New Roman"/>
          <w:i/>
          <w:sz w:val="24"/>
          <w:szCs w:val="24"/>
          <w:u w:val="single"/>
          <w:lang w:eastAsia="ru-RU"/>
        </w:rPr>
        <w:t xml:space="preserve">Аналогічним(ми) договором(рами) є договір (двосторонній або декілька сторонній), з будівництва або реконструкції </w:t>
      </w:r>
      <w:r>
        <w:rPr>
          <w:rFonts w:ascii="Times New Roman" w:eastAsia="Times New Roman" w:hAnsi="Times New Roman"/>
          <w:i/>
          <w:sz w:val="24"/>
          <w:szCs w:val="24"/>
          <w:u w:val="single"/>
          <w:lang w:eastAsia="ru-RU"/>
        </w:rPr>
        <w:t xml:space="preserve">мережі або капітальний ремонт даху </w:t>
      </w:r>
      <w:r w:rsidRPr="002415BB">
        <w:rPr>
          <w:rFonts w:ascii="Times New Roman" w:eastAsia="Times New Roman" w:hAnsi="Times New Roman"/>
          <w:i/>
          <w:sz w:val="24"/>
          <w:szCs w:val="24"/>
          <w:u w:val="single"/>
          <w:lang w:eastAsia="ru-RU"/>
        </w:rPr>
        <w:t>будівель чи споруд</w:t>
      </w:r>
      <w:r>
        <w:rPr>
          <w:rFonts w:ascii="Times New Roman" w:eastAsia="Times New Roman" w:hAnsi="Times New Roman"/>
          <w:i/>
          <w:sz w:val="24"/>
          <w:szCs w:val="24"/>
          <w:u w:val="single"/>
          <w:lang w:eastAsia="ru-RU"/>
        </w:rPr>
        <w:t>.</w:t>
      </w:r>
    </w:p>
    <w:p w:rsidR="002415BB" w:rsidRPr="005D1972" w:rsidRDefault="002415BB" w:rsidP="002415BB">
      <w:pPr>
        <w:tabs>
          <w:tab w:val="left" w:pos="1080"/>
        </w:tabs>
        <w:spacing w:after="0" w:line="240" w:lineRule="auto"/>
        <w:jc w:val="both"/>
        <w:rPr>
          <w:rFonts w:ascii="Times New Roman" w:eastAsia="Times New Roman" w:hAnsi="Times New Roman"/>
          <w:b/>
          <w:bCs/>
          <w:sz w:val="24"/>
          <w:szCs w:val="24"/>
          <w:lang w:val="ru-RU"/>
        </w:rPr>
      </w:pPr>
    </w:p>
    <w:p w:rsidR="002415BB" w:rsidRPr="00827250" w:rsidRDefault="002415BB" w:rsidP="002415BB">
      <w:pPr>
        <w:spacing w:after="0" w:line="240" w:lineRule="auto"/>
        <w:jc w:val="center"/>
        <w:rPr>
          <w:rFonts w:ascii="Times New Roman" w:eastAsia="Times New Roman" w:hAnsi="Times New Roman"/>
          <w:b/>
          <w:bCs/>
          <w:sz w:val="24"/>
          <w:szCs w:val="24"/>
        </w:rPr>
      </w:pPr>
      <w:r w:rsidRPr="00827250">
        <w:rPr>
          <w:rFonts w:ascii="Times New Roman" w:eastAsia="Times New Roman" w:hAnsi="Times New Roman"/>
          <w:b/>
          <w:bCs/>
          <w:sz w:val="24"/>
          <w:szCs w:val="24"/>
        </w:rPr>
        <w:t>4. Наявність в учасника процедури закупівлі фінансової спроможності, яка підтверджується фінансовою звітністю.</w:t>
      </w:r>
    </w:p>
    <w:p w:rsidR="002415BB" w:rsidRPr="00827250" w:rsidRDefault="002415BB" w:rsidP="002415BB">
      <w:pPr>
        <w:spacing w:after="0" w:line="240" w:lineRule="auto"/>
        <w:jc w:val="center"/>
        <w:rPr>
          <w:rFonts w:ascii="Times New Roman" w:eastAsia="Times New Roman" w:hAnsi="Times New Roman"/>
          <w:b/>
          <w:bCs/>
          <w:sz w:val="24"/>
          <w:szCs w:val="24"/>
        </w:rPr>
      </w:pPr>
    </w:p>
    <w:p w:rsidR="002415BB" w:rsidRPr="00827250" w:rsidRDefault="002415BB" w:rsidP="002415BB">
      <w:pPr>
        <w:spacing w:after="0" w:line="240" w:lineRule="auto"/>
        <w:jc w:val="both"/>
        <w:rPr>
          <w:rFonts w:ascii="Times New Roman" w:eastAsia="Times New Roman" w:hAnsi="Times New Roman"/>
          <w:sz w:val="24"/>
          <w:szCs w:val="24"/>
          <w:lang w:eastAsia="ru-RU"/>
        </w:rPr>
      </w:pPr>
      <w:r w:rsidRPr="00827250">
        <w:rPr>
          <w:rFonts w:ascii="Times New Roman" w:eastAsia="Times New Roman" w:hAnsi="Times New Roman"/>
          <w:sz w:val="24"/>
          <w:szCs w:val="24"/>
          <w:lang w:eastAsia="ru-RU"/>
        </w:rPr>
        <w:t>4.1. Учаснику необхідно надати в складі тендерної пропозиції інформацію про наявність в учасника процедури закупівлі фінансової спроможності, яка підтверджується фінансовою звітністю:</w:t>
      </w:r>
    </w:p>
    <w:p w:rsidR="002415BB" w:rsidRPr="00827250" w:rsidRDefault="002415BB" w:rsidP="002415BB">
      <w:pPr>
        <w:spacing w:after="0" w:line="240" w:lineRule="auto"/>
        <w:rPr>
          <w:rFonts w:ascii="Times New Roman" w:eastAsia="Times New Roman" w:hAnsi="Times New Roman"/>
          <w:bCs/>
          <w:sz w:val="24"/>
          <w:szCs w:val="24"/>
        </w:rPr>
      </w:pPr>
      <w:r w:rsidRPr="00827250">
        <w:rPr>
          <w:rFonts w:ascii="Times New Roman" w:eastAsia="Times New Roman" w:hAnsi="Times New Roman"/>
          <w:bCs/>
          <w:sz w:val="24"/>
          <w:szCs w:val="24"/>
        </w:rPr>
        <w:t>4.1.1. Для юридичних осіб Учасник надає:</w:t>
      </w:r>
    </w:p>
    <w:p w:rsidR="002415BB" w:rsidRPr="00827250" w:rsidRDefault="002415BB" w:rsidP="002415BB">
      <w:pPr>
        <w:spacing w:after="0" w:line="240" w:lineRule="auto"/>
        <w:jc w:val="both"/>
        <w:rPr>
          <w:rFonts w:ascii="Times New Roman" w:eastAsia="Times New Roman" w:hAnsi="Times New Roman"/>
          <w:sz w:val="24"/>
          <w:szCs w:val="24"/>
        </w:rPr>
      </w:pPr>
      <w:r w:rsidRPr="00827250">
        <w:rPr>
          <w:rFonts w:ascii="Times New Roman" w:eastAsia="Times New Roman" w:hAnsi="Times New Roman"/>
          <w:sz w:val="24"/>
          <w:szCs w:val="24"/>
        </w:rPr>
        <w:t xml:space="preserve">- сканована копія з оригіналу Балансу, Звіту про фінансові результати та Звіту про рух грошових коштів підприємства за останній звітний період; </w:t>
      </w:r>
    </w:p>
    <w:p w:rsidR="002415BB" w:rsidRPr="00827250" w:rsidRDefault="002415BB" w:rsidP="002415BB">
      <w:pPr>
        <w:spacing w:after="0" w:line="240" w:lineRule="auto"/>
        <w:rPr>
          <w:rFonts w:ascii="Times New Roman" w:eastAsia="Times New Roman" w:hAnsi="Times New Roman"/>
          <w:bCs/>
          <w:sz w:val="24"/>
          <w:szCs w:val="24"/>
        </w:rPr>
      </w:pPr>
      <w:r w:rsidRPr="00827250">
        <w:rPr>
          <w:rFonts w:ascii="Times New Roman" w:eastAsia="Times New Roman" w:hAnsi="Times New Roman"/>
          <w:bCs/>
          <w:sz w:val="24"/>
          <w:szCs w:val="24"/>
        </w:rPr>
        <w:t>4.1.2. Для фізичних осіб-підприємців Учасник надає:</w:t>
      </w:r>
    </w:p>
    <w:p w:rsidR="002415BB" w:rsidRPr="00827250" w:rsidRDefault="002415BB" w:rsidP="002415BB">
      <w:pPr>
        <w:spacing w:after="0" w:line="240" w:lineRule="auto"/>
        <w:rPr>
          <w:rFonts w:ascii="Times New Roman" w:eastAsia="Times New Roman" w:hAnsi="Times New Roman"/>
          <w:sz w:val="24"/>
          <w:szCs w:val="24"/>
        </w:rPr>
      </w:pPr>
      <w:r w:rsidRPr="00827250">
        <w:rPr>
          <w:rFonts w:ascii="Times New Roman" w:eastAsia="Times New Roman" w:hAnsi="Times New Roman"/>
          <w:sz w:val="24"/>
          <w:szCs w:val="24"/>
        </w:rPr>
        <w:t>- податкова декларація платника єдиного податку за останній звітній період.</w:t>
      </w:r>
    </w:p>
    <w:p w:rsidR="002415BB" w:rsidRPr="00827250" w:rsidRDefault="002415BB" w:rsidP="002415BB">
      <w:pPr>
        <w:spacing w:after="0" w:line="240" w:lineRule="auto"/>
        <w:jc w:val="both"/>
        <w:rPr>
          <w:rFonts w:ascii="Times New Roman" w:eastAsia="Times New Roman" w:hAnsi="Times New Roman"/>
          <w:b/>
          <w:sz w:val="24"/>
          <w:szCs w:val="24"/>
        </w:rPr>
      </w:pPr>
    </w:p>
    <w:p w:rsidR="002415BB" w:rsidRPr="00827250" w:rsidRDefault="002415BB" w:rsidP="002415BB">
      <w:pPr>
        <w:tabs>
          <w:tab w:val="left" w:pos="1080"/>
        </w:tabs>
        <w:spacing w:after="0" w:line="240" w:lineRule="auto"/>
        <w:jc w:val="both"/>
        <w:rPr>
          <w:rFonts w:ascii="Times New Roman" w:hAnsi="Times New Roman"/>
          <w:i/>
          <w:iCs/>
          <w:sz w:val="24"/>
          <w:szCs w:val="24"/>
        </w:rPr>
      </w:pPr>
      <w:r w:rsidRPr="00827250">
        <w:rPr>
          <w:rFonts w:ascii="Times New Roman" w:hAnsi="Times New Roman"/>
          <w:i/>
          <w:iCs/>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C148B" w:rsidRPr="00827250" w:rsidRDefault="007C148B" w:rsidP="007C148B">
      <w:pPr>
        <w:tabs>
          <w:tab w:val="left" w:pos="1080"/>
        </w:tabs>
        <w:spacing w:after="0" w:line="240" w:lineRule="auto"/>
        <w:jc w:val="both"/>
        <w:rPr>
          <w:rFonts w:ascii="Times New Roman" w:hAnsi="Times New Roman"/>
          <w:sz w:val="24"/>
          <w:szCs w:val="24"/>
        </w:rPr>
      </w:pPr>
    </w:p>
    <w:p w:rsidR="0052723D" w:rsidRPr="00827250" w:rsidRDefault="0052723D" w:rsidP="007C148B">
      <w:pPr>
        <w:tabs>
          <w:tab w:val="left" w:pos="1080"/>
        </w:tabs>
        <w:spacing w:after="0" w:line="240" w:lineRule="auto"/>
        <w:jc w:val="both"/>
        <w:rPr>
          <w:rFonts w:ascii="Times New Roman" w:hAnsi="Times New Roman"/>
          <w:sz w:val="24"/>
          <w:szCs w:val="24"/>
        </w:rPr>
      </w:pPr>
    </w:p>
    <w:p w:rsidR="007C148B" w:rsidRPr="00827250" w:rsidRDefault="007C148B" w:rsidP="007C148B">
      <w:pPr>
        <w:widowControl w:val="0"/>
        <w:spacing w:after="0" w:line="240" w:lineRule="auto"/>
        <w:jc w:val="center"/>
        <w:rPr>
          <w:rFonts w:ascii="Times New Roman" w:eastAsia="Times New Roman" w:hAnsi="Times New Roman"/>
          <w:sz w:val="24"/>
          <w:szCs w:val="24"/>
          <w:lang w:eastAsia="ru-RU"/>
        </w:rPr>
      </w:pPr>
      <w:r w:rsidRPr="00827250">
        <w:rPr>
          <w:rFonts w:ascii="Times New Roman" w:eastAsia="Times New Roman" w:hAnsi="Times New Roman"/>
          <w:b/>
          <w:sz w:val="24"/>
          <w:szCs w:val="24"/>
          <w:lang w:eastAsia="ru-RU"/>
        </w:rPr>
        <w:t>Розділ 2.</w:t>
      </w:r>
      <w:r w:rsidRPr="00827250">
        <w:rPr>
          <w:rFonts w:ascii="Times New Roman" w:eastAsia="Times New Roman" w:hAnsi="Times New Roman"/>
          <w:sz w:val="24"/>
          <w:szCs w:val="24"/>
          <w:lang w:eastAsia="ru-RU"/>
        </w:rPr>
        <w:t xml:space="preserve"> </w:t>
      </w:r>
    </w:p>
    <w:p w:rsidR="007C148B" w:rsidRPr="00827250" w:rsidRDefault="007C148B" w:rsidP="007C148B">
      <w:pPr>
        <w:widowControl w:val="0"/>
        <w:tabs>
          <w:tab w:val="left" w:pos="1080"/>
        </w:tabs>
        <w:spacing w:after="0" w:line="240" w:lineRule="auto"/>
        <w:jc w:val="center"/>
        <w:rPr>
          <w:rFonts w:ascii="Times New Roman" w:eastAsia="Times New Roman" w:hAnsi="Times New Roman"/>
          <w:b/>
          <w:sz w:val="24"/>
          <w:szCs w:val="24"/>
          <w:u w:val="single"/>
          <w:lang w:eastAsia="ru-RU"/>
        </w:rPr>
      </w:pPr>
      <w:r w:rsidRPr="00827250">
        <w:rPr>
          <w:rFonts w:ascii="Times New Roman" w:eastAsia="Times New Roman" w:hAnsi="Times New Roman"/>
          <w:b/>
          <w:sz w:val="24"/>
          <w:szCs w:val="24"/>
          <w:u w:val="single"/>
          <w:lang w:eastAsia="ru-RU"/>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п.4</w:t>
      </w:r>
      <w:r w:rsidR="002F5A70" w:rsidRPr="00827250">
        <w:rPr>
          <w:rFonts w:ascii="Times New Roman" w:eastAsia="Times New Roman" w:hAnsi="Times New Roman"/>
          <w:b/>
          <w:sz w:val="24"/>
          <w:szCs w:val="24"/>
          <w:u w:val="single"/>
          <w:lang w:eastAsia="ru-RU"/>
        </w:rPr>
        <w:t>7</w:t>
      </w:r>
      <w:r w:rsidRPr="00827250">
        <w:rPr>
          <w:rFonts w:ascii="Times New Roman" w:eastAsia="Times New Roman" w:hAnsi="Times New Roman"/>
          <w:b/>
          <w:sz w:val="24"/>
          <w:szCs w:val="24"/>
          <w:u w:val="single"/>
          <w:lang w:eastAsia="ru-RU"/>
        </w:rPr>
        <w:t xml:space="preserve"> Особливостей</w:t>
      </w:r>
    </w:p>
    <w:p w:rsidR="007C148B" w:rsidRPr="00827250" w:rsidRDefault="007C148B" w:rsidP="007C148B">
      <w:pPr>
        <w:widowControl w:val="0"/>
        <w:spacing w:after="0" w:line="240" w:lineRule="auto"/>
        <w:jc w:val="both"/>
        <w:rPr>
          <w:rFonts w:ascii="Times New Roman" w:eastAsia="Times New Roman" w:hAnsi="Times New Roman"/>
          <w:i/>
          <w:sz w:val="24"/>
          <w:szCs w:val="24"/>
          <w:lang w:eastAsia="ru-RU"/>
        </w:rPr>
      </w:pPr>
      <w:r w:rsidRPr="00827250">
        <w:rPr>
          <w:rFonts w:ascii="Times New Roman" w:eastAsia="Times New Roman" w:hAnsi="Times New Roman"/>
          <w:i/>
          <w:sz w:val="24"/>
          <w:szCs w:val="24"/>
          <w:lang w:eastAsia="ru-RU"/>
        </w:rPr>
        <w:tab/>
      </w:r>
    </w:p>
    <w:p w:rsidR="000A0C14" w:rsidRPr="00827250" w:rsidRDefault="000A0C14" w:rsidP="007C148B">
      <w:pPr>
        <w:widowControl w:val="0"/>
        <w:spacing w:after="0" w:line="240" w:lineRule="auto"/>
        <w:jc w:val="both"/>
        <w:rPr>
          <w:rFonts w:ascii="Times New Roman" w:eastAsia="Times New Roman" w:hAnsi="Times New Roman"/>
          <w:i/>
          <w:sz w:val="24"/>
          <w:szCs w:val="24"/>
          <w:lang w:eastAsia="ru-RU"/>
        </w:rPr>
      </w:pPr>
    </w:p>
    <w:p w:rsidR="002F5A70" w:rsidRPr="00827250" w:rsidRDefault="000A0C14" w:rsidP="0052723D">
      <w:pPr>
        <w:spacing w:before="20" w:after="20" w:line="240" w:lineRule="auto"/>
        <w:ind w:left="360"/>
        <w:jc w:val="both"/>
        <w:rPr>
          <w:rFonts w:ascii="Times New Roman" w:eastAsia="Times New Roman" w:hAnsi="Times New Roman" w:cs="Times New Roman"/>
          <w:sz w:val="24"/>
          <w:szCs w:val="24"/>
          <w:highlight w:val="white"/>
        </w:rPr>
      </w:pPr>
      <w:r w:rsidRPr="00827250">
        <w:rPr>
          <w:rFonts w:ascii="Times New Roman" w:eastAsia="Times New Roman" w:hAnsi="Times New Roman" w:cs="Times New Roman"/>
          <w:b/>
          <w:sz w:val="24"/>
          <w:szCs w:val="24"/>
          <w:u w:val="single"/>
        </w:rPr>
        <w:t>І</w:t>
      </w:r>
      <w:r w:rsidR="0052723D" w:rsidRPr="00827250">
        <w:rPr>
          <w:rFonts w:ascii="Times New Roman" w:eastAsia="Times New Roman" w:hAnsi="Times New Roman" w:cs="Times New Roman"/>
          <w:b/>
          <w:sz w:val="24"/>
          <w:szCs w:val="24"/>
          <w:u w:val="single"/>
        </w:rPr>
        <w:t xml:space="preserve">. </w:t>
      </w:r>
      <w:r w:rsidR="002F5A70" w:rsidRPr="00827250">
        <w:rPr>
          <w:rFonts w:ascii="Times New Roman" w:eastAsia="Times New Roman" w:hAnsi="Times New Roman" w:cs="Times New Roman"/>
          <w:b/>
          <w:sz w:val="24"/>
          <w:szCs w:val="24"/>
          <w:u w:val="single"/>
        </w:rPr>
        <w:t>Підтвердження відповідності УЧАСНИКА</w:t>
      </w:r>
      <w:r w:rsidR="002F5A70" w:rsidRPr="00827250">
        <w:rPr>
          <w:rFonts w:ascii="Times New Roman" w:eastAsia="Times New Roman" w:hAnsi="Times New Roman" w:cs="Times New Roman"/>
          <w:b/>
          <w:sz w:val="24"/>
          <w:szCs w:val="24"/>
        </w:rPr>
        <w:t xml:space="preserve"> </w:t>
      </w:r>
      <w:r w:rsidR="002F5A70" w:rsidRPr="00827250">
        <w:rPr>
          <w:rFonts w:ascii="Times New Roman" w:eastAsia="Times New Roman" w:hAnsi="Times New Roman" w:cs="Times New Roman"/>
          <w:sz w:val="24"/>
          <w:szCs w:val="24"/>
        </w:rPr>
        <w:t>(в тому числі для об’єднання учасників як учасника процедури)  вимогам, визначени</w:t>
      </w:r>
      <w:r w:rsidR="002F5A70" w:rsidRPr="00827250">
        <w:rPr>
          <w:rFonts w:ascii="Times New Roman" w:eastAsia="Times New Roman" w:hAnsi="Times New Roman" w:cs="Times New Roman"/>
          <w:sz w:val="24"/>
          <w:szCs w:val="24"/>
          <w:highlight w:val="white"/>
        </w:rPr>
        <w:t>м у пункті 47 Особливостей.</w:t>
      </w:r>
    </w:p>
    <w:p w:rsidR="002F5A70" w:rsidRPr="00827250" w:rsidRDefault="002F5A70" w:rsidP="002F5A70">
      <w:pPr>
        <w:spacing w:after="0"/>
        <w:ind w:firstLine="567"/>
        <w:jc w:val="both"/>
        <w:rPr>
          <w:rFonts w:ascii="Times New Roman" w:eastAsia="Times New Roman" w:hAnsi="Times New Roman" w:cs="Times New Roman"/>
          <w:sz w:val="24"/>
          <w:szCs w:val="24"/>
          <w:highlight w:val="white"/>
        </w:rPr>
      </w:pPr>
      <w:r w:rsidRPr="00827250">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F5A70" w:rsidRPr="00827250" w:rsidRDefault="002F5A70" w:rsidP="002F5A70">
      <w:pPr>
        <w:spacing w:after="0"/>
        <w:ind w:firstLine="567"/>
        <w:jc w:val="both"/>
        <w:rPr>
          <w:rFonts w:ascii="Times New Roman" w:eastAsia="Times New Roman" w:hAnsi="Times New Roman" w:cs="Times New Roman"/>
          <w:sz w:val="24"/>
          <w:szCs w:val="24"/>
          <w:highlight w:val="white"/>
        </w:rPr>
      </w:pPr>
      <w:r w:rsidRPr="00827250">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F5A70" w:rsidRPr="00827250" w:rsidRDefault="002F5A70" w:rsidP="002F5A70">
      <w:pPr>
        <w:spacing w:after="0"/>
        <w:ind w:firstLine="567"/>
        <w:jc w:val="both"/>
        <w:rPr>
          <w:rFonts w:ascii="Times New Roman" w:eastAsia="Times New Roman" w:hAnsi="Times New Roman" w:cs="Times New Roman"/>
          <w:sz w:val="24"/>
          <w:szCs w:val="24"/>
          <w:highlight w:val="white"/>
        </w:rPr>
      </w:pPr>
      <w:r w:rsidRPr="00827250">
        <w:rPr>
          <w:rFonts w:ascii="Times New Roman" w:eastAsia="Times New Roman" w:hAnsi="Times New Roman" w:cs="Times New Roman"/>
          <w:sz w:val="24"/>
          <w:szCs w:val="24"/>
          <w:highlight w:val="white"/>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F5A70" w:rsidRPr="00827250" w:rsidRDefault="002F5A70" w:rsidP="002F5A7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827250">
        <w:rPr>
          <w:rFonts w:ascii="Times New Roman" w:eastAsia="Times New Roman" w:hAnsi="Times New Roman" w:cs="Times New Roman"/>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F5A70" w:rsidRPr="00827250" w:rsidRDefault="002F5A70" w:rsidP="002F5A7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827250">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27250">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827250">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2F5A70" w:rsidRPr="00827250" w:rsidRDefault="002F5A70" w:rsidP="007C148B">
      <w:pPr>
        <w:widowControl w:val="0"/>
        <w:spacing w:after="0" w:line="240" w:lineRule="auto"/>
        <w:ind w:firstLine="708"/>
        <w:jc w:val="both"/>
        <w:rPr>
          <w:rFonts w:ascii="Times New Roman" w:eastAsia="Times New Roman" w:hAnsi="Times New Roman"/>
          <w:b/>
          <w:sz w:val="24"/>
          <w:szCs w:val="24"/>
          <w:u w:val="single"/>
          <w:lang w:eastAsia="ru-RU"/>
        </w:rPr>
      </w:pPr>
    </w:p>
    <w:p w:rsidR="000A0C14" w:rsidRPr="00827250" w:rsidRDefault="000A0C14" w:rsidP="007C148B">
      <w:pPr>
        <w:widowControl w:val="0"/>
        <w:spacing w:after="0" w:line="240" w:lineRule="auto"/>
        <w:ind w:firstLine="708"/>
        <w:jc w:val="both"/>
        <w:rPr>
          <w:rFonts w:ascii="Times New Roman" w:eastAsia="Times New Roman" w:hAnsi="Times New Roman"/>
          <w:b/>
          <w:sz w:val="24"/>
          <w:szCs w:val="24"/>
          <w:u w:val="single"/>
          <w:lang w:eastAsia="ru-RU"/>
        </w:rPr>
      </w:pPr>
    </w:p>
    <w:p w:rsidR="0090741A" w:rsidRPr="00827250" w:rsidRDefault="0090741A" w:rsidP="007C148B">
      <w:pPr>
        <w:widowControl w:val="0"/>
        <w:spacing w:after="0" w:line="240" w:lineRule="auto"/>
        <w:ind w:firstLine="708"/>
        <w:jc w:val="both"/>
        <w:rPr>
          <w:rFonts w:ascii="Times New Roman" w:eastAsia="Times New Roman" w:hAnsi="Times New Roman"/>
          <w:b/>
          <w:sz w:val="24"/>
          <w:szCs w:val="24"/>
          <w:u w:val="single"/>
          <w:lang w:eastAsia="ru-RU"/>
        </w:rPr>
      </w:pPr>
    </w:p>
    <w:p w:rsidR="002F5A70" w:rsidRPr="00827250" w:rsidRDefault="000A0C14" w:rsidP="002F5A7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827250">
        <w:rPr>
          <w:rFonts w:ascii="Times New Roman" w:eastAsia="Times New Roman" w:hAnsi="Times New Roman" w:cs="Times New Roman"/>
          <w:b/>
          <w:sz w:val="24"/>
          <w:szCs w:val="24"/>
          <w:u w:val="single"/>
        </w:rPr>
        <w:t>ІІ</w:t>
      </w:r>
      <w:r w:rsidR="002F5A70" w:rsidRPr="00827250">
        <w:rPr>
          <w:rFonts w:ascii="Times New Roman" w:eastAsia="Times New Roman" w:hAnsi="Times New Roman" w:cs="Times New Roman"/>
          <w:b/>
          <w:sz w:val="24"/>
          <w:szCs w:val="24"/>
          <w:u w:val="single"/>
        </w:rPr>
        <w:t>.</w:t>
      </w:r>
      <w:r w:rsidR="0052723D" w:rsidRPr="00827250">
        <w:rPr>
          <w:rFonts w:ascii="Times New Roman" w:eastAsia="Times New Roman" w:hAnsi="Times New Roman" w:cs="Times New Roman"/>
          <w:b/>
          <w:sz w:val="24"/>
          <w:szCs w:val="24"/>
          <w:u w:val="single"/>
        </w:rPr>
        <w:t xml:space="preserve"> </w:t>
      </w:r>
      <w:r w:rsidR="002F5A70" w:rsidRPr="00827250">
        <w:rPr>
          <w:rFonts w:ascii="Times New Roman" w:eastAsia="Times New Roman" w:hAnsi="Times New Roman" w:cs="Times New Roman"/>
          <w:b/>
          <w:sz w:val="24"/>
          <w:szCs w:val="24"/>
          <w:u w:val="single"/>
        </w:rPr>
        <w:t>Перелік документів та інформації  для підтвердження відповідності ПЕРЕМОЖЦЯ вимогам, визначеним у пун</w:t>
      </w:r>
      <w:r w:rsidR="002F5A70" w:rsidRPr="00827250">
        <w:rPr>
          <w:rFonts w:ascii="Times New Roman" w:eastAsia="Times New Roman" w:hAnsi="Times New Roman" w:cs="Times New Roman"/>
          <w:b/>
          <w:sz w:val="24"/>
          <w:szCs w:val="24"/>
          <w:highlight w:val="white"/>
          <w:u w:val="single"/>
        </w:rPr>
        <w:t xml:space="preserve">кті </w:t>
      </w:r>
      <w:r w:rsidR="002F5A70" w:rsidRPr="00827250">
        <w:rPr>
          <w:rFonts w:ascii="Times New Roman" w:eastAsia="Times New Roman" w:hAnsi="Times New Roman" w:cs="Times New Roman"/>
          <w:sz w:val="24"/>
          <w:szCs w:val="24"/>
          <w:highlight w:val="white"/>
          <w:u w:val="single"/>
        </w:rPr>
        <w:t>47</w:t>
      </w:r>
      <w:r w:rsidR="002F5A70" w:rsidRPr="00827250">
        <w:rPr>
          <w:rFonts w:ascii="Times New Roman" w:eastAsia="Times New Roman" w:hAnsi="Times New Roman" w:cs="Times New Roman"/>
          <w:b/>
          <w:sz w:val="24"/>
          <w:szCs w:val="24"/>
          <w:highlight w:val="white"/>
          <w:u w:val="single"/>
        </w:rPr>
        <w:t xml:space="preserve"> Особливостей</w:t>
      </w:r>
      <w:r w:rsidR="002F5A70" w:rsidRPr="00827250">
        <w:rPr>
          <w:rFonts w:ascii="Times New Roman" w:eastAsia="Times New Roman" w:hAnsi="Times New Roman" w:cs="Times New Roman"/>
          <w:b/>
          <w:sz w:val="24"/>
          <w:szCs w:val="24"/>
          <w:highlight w:val="white"/>
        </w:rPr>
        <w:t>:</w:t>
      </w:r>
    </w:p>
    <w:p w:rsidR="002F5A70" w:rsidRPr="00827250" w:rsidRDefault="002F5A70" w:rsidP="002F5A7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827250">
        <w:rPr>
          <w:rFonts w:ascii="Times New Roman" w:eastAsia="Times New Roman" w:hAnsi="Times New Roman" w:cs="Times New Roman"/>
          <w:sz w:val="24"/>
          <w:szCs w:val="24"/>
          <w:highlight w:val="white"/>
        </w:rPr>
        <w:t xml:space="preserve">Переможець процедури закупівлі у строк, що </w:t>
      </w:r>
      <w:r w:rsidRPr="00827250">
        <w:rPr>
          <w:rFonts w:ascii="Times New Roman" w:eastAsia="Times New Roman" w:hAnsi="Times New Roman" w:cs="Times New Roman"/>
          <w:b/>
          <w:i/>
          <w:sz w:val="24"/>
          <w:szCs w:val="24"/>
          <w:highlight w:val="white"/>
        </w:rPr>
        <w:t xml:space="preserve">не перевищує чотири дні </w:t>
      </w:r>
      <w:r w:rsidRPr="00827250">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2F5A70" w:rsidRPr="00827250" w:rsidRDefault="002F5A70" w:rsidP="002F5A7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827250">
        <w:rPr>
          <w:rFonts w:ascii="Times New Roman" w:eastAsia="Times New Roman" w:hAnsi="Times New Roman" w:cs="Times New Roman"/>
          <w:sz w:val="24"/>
          <w:szCs w:val="24"/>
          <w:highlight w:val="white"/>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F5A70" w:rsidRPr="00827250" w:rsidRDefault="002F5A70" w:rsidP="002F5A70">
      <w:pPr>
        <w:spacing w:after="0" w:line="240" w:lineRule="auto"/>
        <w:rPr>
          <w:rFonts w:ascii="Times New Roman" w:eastAsia="Times New Roman" w:hAnsi="Times New Roman" w:cs="Times New Roman"/>
          <w:b/>
          <w:sz w:val="24"/>
          <w:szCs w:val="24"/>
          <w:highlight w:val="white"/>
        </w:rPr>
      </w:pPr>
    </w:p>
    <w:p w:rsidR="000A0C14" w:rsidRPr="00827250" w:rsidRDefault="000A0C14" w:rsidP="002F5A70">
      <w:pPr>
        <w:spacing w:after="0" w:line="240" w:lineRule="auto"/>
        <w:rPr>
          <w:rFonts w:ascii="Times New Roman" w:eastAsia="Times New Roman" w:hAnsi="Times New Roman" w:cs="Times New Roman"/>
          <w:b/>
          <w:sz w:val="24"/>
          <w:szCs w:val="24"/>
          <w:highlight w:val="white"/>
        </w:rPr>
      </w:pPr>
    </w:p>
    <w:p w:rsidR="000A0C14" w:rsidRPr="00827250" w:rsidRDefault="000A0C14" w:rsidP="002F5A70">
      <w:pPr>
        <w:spacing w:after="0" w:line="240" w:lineRule="auto"/>
        <w:rPr>
          <w:rFonts w:ascii="Times New Roman" w:eastAsia="Times New Roman" w:hAnsi="Times New Roman" w:cs="Times New Roman"/>
          <w:b/>
          <w:sz w:val="24"/>
          <w:szCs w:val="24"/>
          <w:highlight w:val="white"/>
        </w:rPr>
      </w:pPr>
    </w:p>
    <w:p w:rsidR="000A0C14" w:rsidRPr="00827250" w:rsidRDefault="000A0C14" w:rsidP="002F5A70">
      <w:pPr>
        <w:spacing w:after="0" w:line="240" w:lineRule="auto"/>
        <w:rPr>
          <w:rFonts w:ascii="Times New Roman" w:eastAsia="Times New Roman" w:hAnsi="Times New Roman" w:cs="Times New Roman"/>
          <w:b/>
          <w:sz w:val="24"/>
          <w:szCs w:val="24"/>
          <w:highlight w:val="white"/>
        </w:rPr>
      </w:pPr>
    </w:p>
    <w:p w:rsidR="000A0C14" w:rsidRPr="00827250" w:rsidRDefault="000A0C14" w:rsidP="002F5A70">
      <w:pPr>
        <w:spacing w:after="0" w:line="240" w:lineRule="auto"/>
        <w:rPr>
          <w:rFonts w:ascii="Times New Roman" w:eastAsia="Times New Roman" w:hAnsi="Times New Roman" w:cs="Times New Roman"/>
          <w:b/>
          <w:sz w:val="24"/>
          <w:szCs w:val="24"/>
          <w:highlight w:val="white"/>
        </w:rPr>
      </w:pPr>
    </w:p>
    <w:p w:rsidR="000A0C14" w:rsidRPr="00827250" w:rsidRDefault="000A0C14" w:rsidP="002F5A70">
      <w:pPr>
        <w:spacing w:after="0" w:line="240" w:lineRule="auto"/>
        <w:rPr>
          <w:rFonts w:ascii="Times New Roman" w:eastAsia="Times New Roman" w:hAnsi="Times New Roman" w:cs="Times New Roman"/>
          <w:b/>
          <w:sz w:val="24"/>
          <w:szCs w:val="24"/>
          <w:highlight w:val="white"/>
        </w:rPr>
      </w:pPr>
    </w:p>
    <w:p w:rsidR="002F5A70" w:rsidRPr="00827250" w:rsidRDefault="0052723D" w:rsidP="0052723D">
      <w:pPr>
        <w:spacing w:after="0" w:line="240" w:lineRule="auto"/>
        <w:ind w:left="360"/>
        <w:rPr>
          <w:rFonts w:ascii="Times New Roman" w:eastAsia="Times New Roman" w:hAnsi="Times New Roman" w:cs="Times New Roman"/>
          <w:b/>
          <w:sz w:val="24"/>
          <w:szCs w:val="24"/>
          <w:highlight w:val="white"/>
        </w:rPr>
      </w:pPr>
      <w:r w:rsidRPr="00827250">
        <w:rPr>
          <w:rFonts w:ascii="Times New Roman" w:eastAsia="Times New Roman" w:hAnsi="Times New Roman" w:cs="Times New Roman"/>
          <w:b/>
          <w:sz w:val="24"/>
          <w:szCs w:val="24"/>
          <w:highlight w:val="white"/>
        </w:rPr>
        <w:t xml:space="preserve">1. </w:t>
      </w:r>
      <w:r w:rsidR="002F5A70" w:rsidRPr="00827250">
        <w:rPr>
          <w:rFonts w:ascii="Times New Roman" w:eastAsia="Times New Roman" w:hAnsi="Times New Roman" w:cs="Times New Roman"/>
          <w:b/>
          <w:sz w:val="24"/>
          <w:szCs w:val="24"/>
          <w:highlight w:val="white"/>
        </w:rPr>
        <w:t>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827250" w:rsidRPr="00827250" w:rsidTr="004C422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5A70" w:rsidRPr="00827250" w:rsidRDefault="002F5A70" w:rsidP="000842D9">
            <w:pPr>
              <w:spacing w:after="0" w:line="240" w:lineRule="auto"/>
              <w:ind w:left="100"/>
              <w:jc w:val="center"/>
              <w:rPr>
                <w:rFonts w:ascii="Times New Roman" w:eastAsia="Times New Roman" w:hAnsi="Times New Roman" w:cs="Times New Roman"/>
                <w:szCs w:val="24"/>
                <w:highlight w:val="white"/>
              </w:rPr>
            </w:pPr>
            <w:r w:rsidRPr="00827250">
              <w:rPr>
                <w:rFonts w:ascii="Times New Roman" w:eastAsia="Times New Roman" w:hAnsi="Times New Roman" w:cs="Times New Roman"/>
                <w:b/>
                <w:szCs w:val="24"/>
                <w:highlight w:val="white"/>
              </w:rPr>
              <w:t>№</w:t>
            </w:r>
          </w:p>
          <w:p w:rsidR="002F5A70" w:rsidRPr="00827250" w:rsidRDefault="002F5A70" w:rsidP="000842D9">
            <w:pPr>
              <w:spacing w:after="0" w:line="240" w:lineRule="auto"/>
              <w:ind w:left="100"/>
              <w:jc w:val="center"/>
              <w:rPr>
                <w:rFonts w:ascii="Times New Roman" w:eastAsia="Times New Roman" w:hAnsi="Times New Roman" w:cs="Times New Roman"/>
                <w:szCs w:val="24"/>
                <w:highlight w:val="white"/>
              </w:rPr>
            </w:pPr>
            <w:r w:rsidRPr="00827250">
              <w:rPr>
                <w:rFonts w:ascii="Times New Roman" w:eastAsia="Times New Roman" w:hAnsi="Times New Roman" w:cs="Times New Roman"/>
                <w:b/>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5A70" w:rsidRPr="00827250" w:rsidRDefault="002F5A70" w:rsidP="000842D9">
            <w:pPr>
              <w:spacing w:after="0" w:line="240" w:lineRule="auto"/>
              <w:ind w:left="100"/>
              <w:jc w:val="center"/>
              <w:rPr>
                <w:rFonts w:ascii="Times New Roman" w:eastAsia="Times New Roman" w:hAnsi="Times New Roman" w:cs="Times New Roman"/>
                <w:b/>
                <w:szCs w:val="24"/>
                <w:highlight w:val="white"/>
              </w:rPr>
            </w:pPr>
            <w:r w:rsidRPr="00827250">
              <w:rPr>
                <w:rFonts w:ascii="Times New Roman" w:eastAsia="Times New Roman" w:hAnsi="Times New Roman" w:cs="Times New Roman"/>
                <w:b/>
                <w:szCs w:val="24"/>
                <w:highlight w:val="white"/>
              </w:rPr>
              <w:t xml:space="preserve">Вимоги згідно п. </w:t>
            </w:r>
            <w:r w:rsidRPr="00827250">
              <w:rPr>
                <w:rFonts w:ascii="Times New Roman" w:eastAsia="Times New Roman" w:hAnsi="Times New Roman" w:cs="Times New Roman"/>
                <w:szCs w:val="24"/>
                <w:highlight w:val="white"/>
              </w:rPr>
              <w:t>47</w:t>
            </w:r>
            <w:r w:rsidRPr="00827250">
              <w:rPr>
                <w:rFonts w:ascii="Times New Roman" w:eastAsia="Times New Roman" w:hAnsi="Times New Roman" w:cs="Times New Roman"/>
                <w:b/>
                <w:szCs w:val="24"/>
                <w:highlight w:val="white"/>
              </w:rPr>
              <w:t xml:space="preserve"> Особливостей</w:t>
            </w:r>
          </w:p>
          <w:p w:rsidR="002F5A70" w:rsidRPr="00827250" w:rsidRDefault="002F5A70" w:rsidP="000842D9">
            <w:pPr>
              <w:spacing w:after="0" w:line="240" w:lineRule="auto"/>
              <w:ind w:left="100"/>
              <w:jc w:val="center"/>
              <w:rPr>
                <w:rFonts w:ascii="Times New Roman" w:eastAsia="Times New Roman" w:hAnsi="Times New Roman" w:cs="Times New Roman"/>
                <w:b/>
                <w:szCs w:val="24"/>
                <w:highlight w:val="white"/>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5A70" w:rsidRPr="00827250" w:rsidRDefault="002F5A70" w:rsidP="000842D9">
            <w:pPr>
              <w:spacing w:after="0" w:line="240" w:lineRule="auto"/>
              <w:ind w:left="100"/>
              <w:jc w:val="center"/>
              <w:rPr>
                <w:rFonts w:ascii="Times New Roman" w:eastAsia="Times New Roman" w:hAnsi="Times New Roman" w:cs="Times New Roman"/>
                <w:b/>
                <w:szCs w:val="24"/>
                <w:highlight w:val="white"/>
              </w:rPr>
            </w:pPr>
            <w:r w:rsidRPr="00827250">
              <w:rPr>
                <w:rFonts w:ascii="Times New Roman" w:eastAsia="Times New Roman" w:hAnsi="Times New Roman" w:cs="Times New Roman"/>
                <w:b/>
                <w:szCs w:val="24"/>
                <w:highlight w:val="white"/>
              </w:rPr>
              <w:t xml:space="preserve">Переможець торгів на виконання вимоги згідно п. </w:t>
            </w:r>
            <w:r w:rsidRPr="00827250">
              <w:rPr>
                <w:rFonts w:ascii="Times New Roman" w:eastAsia="Times New Roman" w:hAnsi="Times New Roman" w:cs="Times New Roman"/>
                <w:szCs w:val="24"/>
                <w:highlight w:val="white"/>
              </w:rPr>
              <w:t>47</w:t>
            </w:r>
            <w:r w:rsidRPr="00827250">
              <w:rPr>
                <w:rFonts w:ascii="Times New Roman" w:eastAsia="Times New Roman" w:hAnsi="Times New Roman" w:cs="Times New Roman"/>
                <w:b/>
                <w:szCs w:val="24"/>
                <w:highlight w:val="white"/>
              </w:rPr>
              <w:t xml:space="preserve"> Особливостей (підтвердження відсутності підстав) повинен надати таку інформацію:</w:t>
            </w:r>
          </w:p>
        </w:tc>
      </w:tr>
      <w:tr w:rsidR="00827250" w:rsidRPr="00827250" w:rsidTr="004C422E">
        <w:trPr>
          <w:trHeight w:val="3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5A70" w:rsidRPr="00827250" w:rsidRDefault="002F5A70" w:rsidP="000842D9">
            <w:pPr>
              <w:spacing w:after="0" w:line="240" w:lineRule="auto"/>
              <w:ind w:left="100"/>
              <w:jc w:val="center"/>
              <w:rPr>
                <w:rFonts w:ascii="Times New Roman" w:eastAsia="Times New Roman" w:hAnsi="Times New Roman" w:cs="Times New Roman"/>
                <w:szCs w:val="24"/>
                <w:highlight w:val="white"/>
              </w:rPr>
            </w:pPr>
            <w:r w:rsidRPr="00827250">
              <w:rPr>
                <w:rFonts w:ascii="Times New Roman" w:eastAsia="Times New Roman" w:hAnsi="Times New Roman" w:cs="Times New Roman"/>
                <w:b/>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5A70" w:rsidRPr="00827250" w:rsidRDefault="002F5A70" w:rsidP="000842D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Cs w:val="24"/>
                <w:highlight w:val="white"/>
              </w:rPr>
            </w:pPr>
            <w:r w:rsidRPr="00827250">
              <w:rPr>
                <w:rFonts w:ascii="Times New Roman" w:eastAsia="Times New Roman" w:hAnsi="Times New Roman" w:cs="Times New Roman"/>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F5A70" w:rsidRPr="00827250" w:rsidRDefault="002F5A70" w:rsidP="000842D9">
            <w:pPr>
              <w:spacing w:after="0" w:line="240" w:lineRule="auto"/>
              <w:jc w:val="both"/>
              <w:rPr>
                <w:rFonts w:ascii="Times New Roman" w:eastAsia="Times New Roman" w:hAnsi="Times New Roman" w:cs="Times New Roman"/>
                <w:b/>
                <w:szCs w:val="24"/>
                <w:highlight w:val="white"/>
              </w:rPr>
            </w:pPr>
            <w:r w:rsidRPr="00827250">
              <w:rPr>
                <w:rFonts w:ascii="Times New Roman" w:eastAsia="Times New Roman" w:hAnsi="Times New Roman" w:cs="Times New Roman"/>
                <w:b/>
                <w:szCs w:val="24"/>
                <w:highlight w:val="white"/>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5A70" w:rsidRPr="00827250" w:rsidRDefault="002F5A70" w:rsidP="000842D9">
            <w:pPr>
              <w:spacing w:after="0" w:line="240" w:lineRule="auto"/>
              <w:ind w:right="140"/>
              <w:jc w:val="both"/>
              <w:rPr>
                <w:rFonts w:ascii="Times New Roman" w:eastAsia="Times New Roman" w:hAnsi="Times New Roman" w:cs="Times New Roman"/>
                <w:szCs w:val="24"/>
                <w:highlight w:val="white"/>
              </w:rPr>
            </w:pPr>
            <w:r w:rsidRPr="00827250">
              <w:rPr>
                <w:rFonts w:ascii="Times New Roman" w:eastAsia="Times New Roman" w:hAnsi="Times New Roman" w:cs="Times New Roman"/>
                <w:b/>
                <w:szCs w:val="24"/>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65FB0" w:rsidRPr="00827250">
              <w:rPr>
                <w:rFonts w:ascii="Times New Roman" w:eastAsia="Times New Roman" w:hAnsi="Times New Roman" w:cs="Times New Roman"/>
                <w:b/>
                <w:szCs w:val="24"/>
                <w:highlight w:val="white"/>
              </w:rPr>
              <w:t>’</w:t>
            </w:r>
            <w:r w:rsidRPr="00827250">
              <w:rPr>
                <w:rFonts w:ascii="Times New Roman" w:eastAsia="Times New Roman" w:hAnsi="Times New Roman" w:cs="Times New Roman"/>
                <w:b/>
                <w:szCs w:val="24"/>
                <w:highlight w:val="white"/>
              </w:rPr>
              <w:t xml:space="preserve">язані з корупцією правопорушення </w:t>
            </w:r>
            <w:r w:rsidRPr="00827250">
              <w:rPr>
                <w:rFonts w:ascii="Times New Roman" w:eastAsia="Times New Roman" w:hAnsi="Times New Roman" w:cs="Times New Roman"/>
                <w:szCs w:val="24"/>
                <w:highlight w:val="white"/>
              </w:rPr>
              <w:t>керівника</w:t>
            </w:r>
            <w:r w:rsidRPr="00827250">
              <w:rPr>
                <w:rFonts w:ascii="Times New Roman" w:eastAsia="Times New Roman" w:hAnsi="Times New Roman" w:cs="Times New Roman"/>
                <w:b/>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27250" w:rsidRPr="00827250" w:rsidTr="004C422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5A70" w:rsidRPr="00827250" w:rsidRDefault="002F5A70" w:rsidP="000842D9">
            <w:pPr>
              <w:spacing w:after="0" w:line="240" w:lineRule="auto"/>
              <w:ind w:left="100"/>
              <w:jc w:val="center"/>
              <w:rPr>
                <w:rFonts w:ascii="Times New Roman" w:eastAsia="Times New Roman" w:hAnsi="Times New Roman" w:cs="Times New Roman"/>
                <w:szCs w:val="24"/>
                <w:highlight w:val="white"/>
              </w:rPr>
            </w:pPr>
            <w:r w:rsidRPr="00827250">
              <w:rPr>
                <w:rFonts w:ascii="Times New Roman" w:eastAsia="Times New Roman" w:hAnsi="Times New Roman" w:cs="Times New Roman"/>
                <w:b/>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5A70" w:rsidRPr="00827250" w:rsidRDefault="002F5A70" w:rsidP="000842D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Cs w:val="24"/>
                <w:highlight w:val="white"/>
              </w:rPr>
            </w:pPr>
            <w:r w:rsidRPr="00827250">
              <w:rPr>
                <w:rFonts w:ascii="Times New Roman" w:eastAsia="Times New Roman" w:hAnsi="Times New Roman" w:cs="Times New Roman"/>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F5A70" w:rsidRPr="00827250" w:rsidRDefault="002F5A70" w:rsidP="000842D9">
            <w:pPr>
              <w:spacing w:after="0" w:line="240" w:lineRule="auto"/>
              <w:ind w:right="140"/>
              <w:jc w:val="both"/>
              <w:rPr>
                <w:rFonts w:ascii="Times New Roman" w:eastAsia="Times New Roman" w:hAnsi="Times New Roman" w:cs="Times New Roman"/>
                <w:szCs w:val="24"/>
                <w:highlight w:val="white"/>
              </w:rPr>
            </w:pPr>
            <w:r w:rsidRPr="00827250">
              <w:rPr>
                <w:rFonts w:ascii="Times New Roman" w:eastAsia="Times New Roman" w:hAnsi="Times New Roman" w:cs="Times New Roman"/>
                <w:szCs w:val="24"/>
                <w:highlight w:val="white"/>
              </w:rPr>
              <w:t>(підпункт 6 пункт</w:t>
            </w:r>
            <w:r w:rsidRPr="00827250">
              <w:rPr>
                <w:rFonts w:ascii="Times New Roman" w:eastAsia="Times New Roman" w:hAnsi="Times New Roman" w:cs="Times New Roman"/>
                <w:b/>
                <w:szCs w:val="24"/>
                <w:highlight w:val="white"/>
              </w:rPr>
              <w:t xml:space="preserve"> 47</w:t>
            </w:r>
            <w:r w:rsidRPr="00827250">
              <w:rPr>
                <w:rFonts w:ascii="Times New Roman" w:eastAsia="Times New Roman" w:hAnsi="Times New Roman" w:cs="Times New Roman"/>
                <w:szCs w:val="24"/>
                <w:highlight w:val="white"/>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F5A70" w:rsidRPr="00827250" w:rsidRDefault="002F5A70" w:rsidP="004C422E">
            <w:pPr>
              <w:spacing w:after="0" w:line="240" w:lineRule="auto"/>
              <w:jc w:val="both"/>
              <w:rPr>
                <w:rFonts w:ascii="Times New Roman" w:eastAsia="Times New Roman" w:hAnsi="Times New Roman" w:cs="Times New Roman"/>
                <w:b/>
                <w:szCs w:val="24"/>
                <w:highlight w:val="white"/>
              </w:rPr>
            </w:pPr>
            <w:r w:rsidRPr="00827250">
              <w:rPr>
                <w:rFonts w:ascii="Times New Roman" w:eastAsia="Times New Roman" w:hAnsi="Times New Roman" w:cs="Times New Roman"/>
                <w:b/>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004C422E" w:rsidRPr="00827250">
              <w:rPr>
                <w:rFonts w:ascii="Times New Roman" w:eastAsia="Times New Roman" w:hAnsi="Times New Roman" w:cs="Times New Roman"/>
                <w:b/>
                <w:szCs w:val="24"/>
              </w:rPr>
              <w:t xml:space="preserve">Міністерства внутрішніх справ України </w:t>
            </w:r>
            <w:r w:rsidRPr="00827250">
              <w:rPr>
                <w:rFonts w:ascii="Times New Roman" w:eastAsia="Times New Roman" w:hAnsi="Times New Roman" w:cs="Times New Roman"/>
                <w:b/>
                <w:szCs w:val="24"/>
                <w:highlight w:val="white"/>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827250">
              <w:rPr>
                <w:rFonts w:ascii="Times New Roman" w:eastAsia="Times New Roman" w:hAnsi="Times New Roman" w:cs="Times New Roman"/>
                <w:szCs w:val="24"/>
                <w:highlight w:val="white"/>
              </w:rPr>
              <w:t>керівника</w:t>
            </w:r>
            <w:r w:rsidRPr="00827250">
              <w:rPr>
                <w:rFonts w:ascii="Times New Roman" w:eastAsia="Times New Roman" w:hAnsi="Times New Roman" w:cs="Times New Roman"/>
                <w:b/>
                <w:szCs w:val="24"/>
                <w:highlight w:val="white"/>
              </w:rPr>
              <w:t xml:space="preserve"> учасника процедури закупівлі. </w:t>
            </w:r>
          </w:p>
          <w:p w:rsidR="002F5A70" w:rsidRPr="00827250" w:rsidRDefault="002F5A70" w:rsidP="000842D9">
            <w:pPr>
              <w:spacing w:after="0" w:line="240" w:lineRule="auto"/>
              <w:jc w:val="both"/>
              <w:rPr>
                <w:rFonts w:ascii="Times New Roman" w:eastAsia="Times New Roman" w:hAnsi="Times New Roman" w:cs="Times New Roman"/>
                <w:b/>
                <w:szCs w:val="24"/>
                <w:highlight w:val="white"/>
              </w:rPr>
            </w:pPr>
          </w:p>
          <w:p w:rsidR="002F5A70" w:rsidRPr="00827250" w:rsidRDefault="002F5A70" w:rsidP="000842D9">
            <w:pPr>
              <w:spacing w:after="0" w:line="240" w:lineRule="auto"/>
              <w:jc w:val="both"/>
              <w:rPr>
                <w:rFonts w:ascii="Times New Roman" w:eastAsia="Times New Roman" w:hAnsi="Times New Roman" w:cs="Times New Roman"/>
                <w:szCs w:val="24"/>
                <w:highlight w:val="white"/>
              </w:rPr>
            </w:pPr>
          </w:p>
        </w:tc>
      </w:tr>
      <w:tr w:rsidR="00827250" w:rsidRPr="00827250" w:rsidTr="007D0426">
        <w:trPr>
          <w:trHeight w:val="232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5A70" w:rsidRPr="00827250" w:rsidRDefault="002F5A70" w:rsidP="000842D9">
            <w:pPr>
              <w:spacing w:after="0" w:line="240" w:lineRule="auto"/>
              <w:ind w:left="100"/>
              <w:jc w:val="center"/>
              <w:rPr>
                <w:rFonts w:ascii="Times New Roman" w:eastAsia="Times New Roman" w:hAnsi="Times New Roman" w:cs="Times New Roman"/>
                <w:szCs w:val="24"/>
                <w:highlight w:val="white"/>
              </w:rPr>
            </w:pPr>
            <w:r w:rsidRPr="00827250">
              <w:rPr>
                <w:rFonts w:ascii="Times New Roman" w:eastAsia="Times New Roman" w:hAnsi="Times New Roman" w:cs="Times New Roman"/>
                <w:b/>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5A70" w:rsidRPr="00827250" w:rsidRDefault="002F5A70" w:rsidP="000842D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Cs w:val="24"/>
                <w:highlight w:val="white"/>
              </w:rPr>
            </w:pPr>
            <w:r w:rsidRPr="00827250">
              <w:rPr>
                <w:rFonts w:ascii="Times New Roman" w:eastAsia="Times New Roman" w:hAnsi="Times New Roman" w:cs="Times New Roman"/>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F5A70" w:rsidRPr="00827250" w:rsidRDefault="002F5A70" w:rsidP="000842D9">
            <w:pPr>
              <w:spacing w:after="0" w:line="240" w:lineRule="auto"/>
              <w:jc w:val="both"/>
              <w:rPr>
                <w:rFonts w:ascii="Times New Roman" w:eastAsia="Times New Roman" w:hAnsi="Times New Roman" w:cs="Times New Roman"/>
                <w:b/>
                <w:szCs w:val="24"/>
                <w:highlight w:val="white"/>
              </w:rPr>
            </w:pPr>
            <w:r w:rsidRPr="00827250">
              <w:rPr>
                <w:rFonts w:ascii="Times New Roman" w:eastAsia="Times New Roman" w:hAnsi="Times New Roman" w:cs="Times New Roman"/>
                <w:b/>
                <w:szCs w:val="24"/>
                <w:highlight w:val="white"/>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F5A70" w:rsidRPr="00827250" w:rsidRDefault="002F5A70" w:rsidP="000842D9">
            <w:pPr>
              <w:widowControl w:val="0"/>
              <w:pBdr>
                <w:top w:val="nil"/>
                <w:left w:val="nil"/>
                <w:bottom w:val="nil"/>
                <w:right w:val="nil"/>
                <w:between w:val="nil"/>
              </w:pBdr>
              <w:spacing w:after="0" w:line="276" w:lineRule="auto"/>
              <w:rPr>
                <w:rFonts w:ascii="Times New Roman" w:eastAsia="Times New Roman" w:hAnsi="Times New Roman" w:cs="Times New Roman"/>
                <w:b/>
                <w:szCs w:val="24"/>
              </w:rPr>
            </w:pPr>
          </w:p>
        </w:tc>
      </w:tr>
      <w:tr w:rsidR="00827250" w:rsidRPr="00827250" w:rsidTr="007D0426">
        <w:trPr>
          <w:trHeight w:val="43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5A70" w:rsidRPr="00827250" w:rsidRDefault="002F5A70" w:rsidP="000842D9">
            <w:pPr>
              <w:spacing w:after="0" w:line="240" w:lineRule="auto"/>
              <w:ind w:left="100"/>
              <w:jc w:val="center"/>
              <w:rPr>
                <w:rFonts w:ascii="Times New Roman" w:eastAsia="Times New Roman" w:hAnsi="Times New Roman" w:cs="Times New Roman"/>
                <w:b/>
                <w:szCs w:val="24"/>
                <w:highlight w:val="white"/>
              </w:rPr>
            </w:pPr>
            <w:r w:rsidRPr="00827250">
              <w:rPr>
                <w:rFonts w:ascii="Times New Roman" w:eastAsia="Times New Roman" w:hAnsi="Times New Roman" w:cs="Times New Roman"/>
                <w:b/>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5A70" w:rsidRPr="00827250" w:rsidRDefault="002F5A70" w:rsidP="000842D9">
            <w:pPr>
              <w:pBdr>
                <w:top w:val="nil"/>
                <w:left w:val="nil"/>
                <w:bottom w:val="nil"/>
                <w:right w:val="nil"/>
                <w:between w:val="nil"/>
              </w:pBdr>
              <w:spacing w:after="0" w:line="240" w:lineRule="auto"/>
              <w:jc w:val="both"/>
              <w:rPr>
                <w:rFonts w:ascii="Times New Roman" w:eastAsia="Times New Roman" w:hAnsi="Times New Roman" w:cs="Times New Roman"/>
                <w:szCs w:val="24"/>
                <w:highlight w:val="white"/>
              </w:rPr>
            </w:pPr>
            <w:r w:rsidRPr="00827250">
              <w:rPr>
                <w:rFonts w:ascii="Times New Roman" w:eastAsia="Times New Roman" w:hAnsi="Times New Roman" w:cs="Times New Roman"/>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F5A70" w:rsidRPr="00827250" w:rsidRDefault="002F5A70" w:rsidP="000842D9">
            <w:pPr>
              <w:pBdr>
                <w:top w:val="nil"/>
                <w:left w:val="nil"/>
                <w:bottom w:val="nil"/>
                <w:right w:val="nil"/>
                <w:between w:val="nil"/>
              </w:pBdr>
              <w:spacing w:after="0" w:line="240" w:lineRule="auto"/>
              <w:jc w:val="both"/>
              <w:rPr>
                <w:rFonts w:ascii="Times New Roman" w:eastAsia="Times New Roman" w:hAnsi="Times New Roman" w:cs="Times New Roman"/>
                <w:b/>
                <w:szCs w:val="24"/>
                <w:highlight w:val="white"/>
              </w:rPr>
            </w:pPr>
            <w:r w:rsidRPr="00827250">
              <w:rPr>
                <w:rFonts w:ascii="Times New Roman" w:eastAsia="Times New Roman" w:hAnsi="Times New Roman" w:cs="Times New Roman"/>
                <w:b/>
                <w:szCs w:val="24"/>
                <w:highlight w:val="white"/>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5A70" w:rsidRPr="00827250" w:rsidRDefault="002F5A70" w:rsidP="000842D9">
            <w:pPr>
              <w:pBdr>
                <w:top w:val="nil"/>
                <w:left w:val="nil"/>
                <w:bottom w:val="nil"/>
                <w:right w:val="nil"/>
                <w:between w:val="nil"/>
              </w:pBdr>
              <w:spacing w:after="348" w:line="240" w:lineRule="auto"/>
              <w:jc w:val="both"/>
              <w:rPr>
                <w:rFonts w:ascii="Times New Roman" w:eastAsia="Times New Roman" w:hAnsi="Times New Roman" w:cs="Times New Roman"/>
                <w:szCs w:val="24"/>
                <w:highlight w:val="white"/>
              </w:rPr>
            </w:pPr>
            <w:r w:rsidRPr="00827250">
              <w:rPr>
                <w:rFonts w:ascii="Times New Roman" w:eastAsia="Times New Roman" w:hAnsi="Times New Roman" w:cs="Times New Roman"/>
                <w:b/>
                <w:szCs w:val="24"/>
                <w:highlight w:val="white"/>
              </w:rPr>
              <w:t>Довідка в довільній формі</w:t>
            </w:r>
            <w:r w:rsidRPr="00827250">
              <w:rPr>
                <w:rFonts w:ascii="Times New Roman" w:eastAsia="Times New Roman" w:hAnsi="Times New Roman" w:cs="Times New Roman"/>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w:t>
            </w:r>
            <w:r w:rsidR="004C422E" w:rsidRPr="00827250">
              <w:rPr>
                <w:rFonts w:ascii="Times New Roman" w:eastAsia="Times New Roman" w:hAnsi="Times New Roman" w:cs="Times New Roman"/>
                <w:szCs w:val="24"/>
                <w:highlight w:val="white"/>
              </w:rPr>
              <w:t>відшкодування завданих збитків.</w:t>
            </w:r>
          </w:p>
        </w:tc>
      </w:tr>
    </w:tbl>
    <w:p w:rsidR="002F5A70" w:rsidRPr="00827250" w:rsidRDefault="002F5A70" w:rsidP="002F5A70">
      <w:pPr>
        <w:spacing w:after="0" w:line="240" w:lineRule="auto"/>
        <w:rPr>
          <w:rFonts w:ascii="Times New Roman" w:eastAsia="Times New Roman" w:hAnsi="Times New Roman" w:cs="Times New Roman"/>
          <w:b/>
          <w:sz w:val="24"/>
          <w:szCs w:val="24"/>
        </w:rPr>
      </w:pPr>
    </w:p>
    <w:p w:rsidR="002F5A70" w:rsidRPr="00827250" w:rsidRDefault="002F5A70" w:rsidP="002F5A70">
      <w:pPr>
        <w:spacing w:before="240" w:after="0" w:line="240" w:lineRule="auto"/>
        <w:jc w:val="center"/>
        <w:rPr>
          <w:rFonts w:ascii="Times New Roman" w:eastAsia="Times New Roman" w:hAnsi="Times New Roman" w:cs="Times New Roman"/>
          <w:sz w:val="24"/>
          <w:szCs w:val="24"/>
        </w:rPr>
      </w:pPr>
      <w:r w:rsidRPr="00827250">
        <w:rPr>
          <w:rFonts w:ascii="Times New Roman" w:eastAsia="Times New Roman" w:hAnsi="Times New Roman" w:cs="Times New Roman"/>
          <w:b/>
          <w:sz w:val="24"/>
          <w:szCs w:val="24"/>
        </w:rPr>
        <w:t>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27250" w:rsidRPr="00827250" w:rsidTr="000842D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5A70" w:rsidRPr="00827250" w:rsidRDefault="002F5A70" w:rsidP="000A0C14">
            <w:pPr>
              <w:spacing w:after="0" w:line="240" w:lineRule="auto"/>
              <w:ind w:left="100"/>
              <w:contextualSpacing/>
              <w:jc w:val="center"/>
              <w:rPr>
                <w:rFonts w:ascii="Times New Roman" w:eastAsia="Times New Roman" w:hAnsi="Times New Roman" w:cs="Times New Roman"/>
                <w:szCs w:val="24"/>
              </w:rPr>
            </w:pPr>
            <w:r w:rsidRPr="00827250">
              <w:rPr>
                <w:rFonts w:ascii="Times New Roman" w:eastAsia="Times New Roman" w:hAnsi="Times New Roman" w:cs="Times New Roman"/>
                <w:b/>
                <w:szCs w:val="24"/>
              </w:rPr>
              <w:t>№</w:t>
            </w:r>
          </w:p>
          <w:p w:rsidR="002F5A70" w:rsidRPr="00827250" w:rsidRDefault="002F5A70" w:rsidP="000A0C14">
            <w:pPr>
              <w:spacing w:after="0" w:line="240" w:lineRule="auto"/>
              <w:ind w:left="100"/>
              <w:contextualSpacing/>
              <w:jc w:val="center"/>
              <w:rPr>
                <w:rFonts w:ascii="Times New Roman" w:eastAsia="Times New Roman" w:hAnsi="Times New Roman" w:cs="Times New Roman"/>
                <w:szCs w:val="24"/>
              </w:rPr>
            </w:pPr>
            <w:r w:rsidRPr="00827250">
              <w:rPr>
                <w:rFonts w:ascii="Times New Roman" w:eastAsia="Times New Roman" w:hAnsi="Times New Roman" w:cs="Times New Roman"/>
                <w:b/>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5A70" w:rsidRPr="00827250" w:rsidRDefault="002F5A70" w:rsidP="000A0C14">
            <w:pPr>
              <w:spacing w:after="0" w:line="240" w:lineRule="auto"/>
              <w:ind w:left="100"/>
              <w:contextualSpacing/>
              <w:jc w:val="center"/>
              <w:rPr>
                <w:rFonts w:ascii="Times New Roman" w:eastAsia="Times New Roman" w:hAnsi="Times New Roman" w:cs="Times New Roman"/>
                <w:szCs w:val="24"/>
                <w:highlight w:val="white"/>
              </w:rPr>
            </w:pPr>
            <w:r w:rsidRPr="00827250">
              <w:rPr>
                <w:rFonts w:ascii="Times New Roman" w:eastAsia="Times New Roman" w:hAnsi="Times New Roman" w:cs="Times New Roman"/>
                <w:b/>
                <w:szCs w:val="24"/>
                <w:highlight w:val="white"/>
              </w:rPr>
              <w:t xml:space="preserve">Вимоги </w:t>
            </w:r>
            <w:r w:rsidRPr="00827250">
              <w:rPr>
                <w:rFonts w:ascii="Times New Roman" w:eastAsia="Times New Roman" w:hAnsi="Times New Roman" w:cs="Times New Roman"/>
                <w:szCs w:val="24"/>
                <w:highlight w:val="white"/>
              </w:rPr>
              <w:t xml:space="preserve">згідно пункту </w:t>
            </w:r>
            <w:r w:rsidRPr="00827250">
              <w:rPr>
                <w:rFonts w:ascii="Times New Roman" w:eastAsia="Times New Roman" w:hAnsi="Times New Roman" w:cs="Times New Roman"/>
                <w:b/>
                <w:szCs w:val="24"/>
                <w:highlight w:val="white"/>
              </w:rPr>
              <w:t>47</w:t>
            </w:r>
            <w:r w:rsidRPr="00827250">
              <w:rPr>
                <w:rFonts w:ascii="Times New Roman" w:eastAsia="Times New Roman" w:hAnsi="Times New Roman" w:cs="Times New Roman"/>
                <w:szCs w:val="24"/>
                <w:highlight w:val="white"/>
              </w:rPr>
              <w:t xml:space="preserve"> Особливостей</w:t>
            </w:r>
          </w:p>
          <w:p w:rsidR="002F5A70" w:rsidRPr="00827250" w:rsidRDefault="002F5A70" w:rsidP="000A0C14">
            <w:pPr>
              <w:spacing w:after="0" w:line="240" w:lineRule="auto"/>
              <w:ind w:left="100"/>
              <w:contextualSpacing/>
              <w:jc w:val="center"/>
              <w:rPr>
                <w:rFonts w:ascii="Times New Roman" w:eastAsia="Times New Roman" w:hAnsi="Times New Roman" w:cs="Times New Roman"/>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5A70" w:rsidRPr="00827250" w:rsidRDefault="002F5A70" w:rsidP="000A0C14">
            <w:pPr>
              <w:spacing w:after="0" w:line="240" w:lineRule="auto"/>
              <w:ind w:left="100"/>
              <w:contextualSpacing/>
              <w:jc w:val="center"/>
              <w:rPr>
                <w:rFonts w:ascii="Times New Roman" w:eastAsia="Times New Roman" w:hAnsi="Times New Roman" w:cs="Times New Roman"/>
                <w:szCs w:val="24"/>
              </w:rPr>
            </w:pPr>
            <w:r w:rsidRPr="00827250">
              <w:rPr>
                <w:rFonts w:ascii="Times New Roman" w:eastAsia="Times New Roman" w:hAnsi="Times New Roman" w:cs="Times New Roman"/>
                <w:b/>
                <w:szCs w:val="24"/>
              </w:rPr>
              <w:t xml:space="preserve">Переможець </w:t>
            </w:r>
            <w:r w:rsidRPr="00827250">
              <w:rPr>
                <w:rFonts w:ascii="Times New Roman" w:eastAsia="Times New Roman" w:hAnsi="Times New Roman" w:cs="Times New Roman"/>
                <w:b/>
                <w:szCs w:val="24"/>
                <w:highlight w:val="white"/>
              </w:rPr>
              <w:t xml:space="preserve">торгів на виконання вимоги </w:t>
            </w:r>
            <w:r w:rsidRPr="00827250">
              <w:rPr>
                <w:rFonts w:ascii="Times New Roman" w:eastAsia="Times New Roman" w:hAnsi="Times New Roman" w:cs="Times New Roman"/>
                <w:szCs w:val="24"/>
                <w:highlight w:val="white"/>
              </w:rPr>
              <w:t xml:space="preserve">згідно пункту </w:t>
            </w:r>
            <w:r w:rsidRPr="00827250">
              <w:rPr>
                <w:rFonts w:ascii="Times New Roman" w:eastAsia="Times New Roman" w:hAnsi="Times New Roman" w:cs="Times New Roman"/>
                <w:b/>
                <w:szCs w:val="24"/>
                <w:highlight w:val="white"/>
              </w:rPr>
              <w:t>47</w:t>
            </w:r>
            <w:r w:rsidRPr="00827250">
              <w:rPr>
                <w:rFonts w:ascii="Times New Roman" w:eastAsia="Times New Roman" w:hAnsi="Times New Roman" w:cs="Times New Roman"/>
                <w:szCs w:val="24"/>
                <w:highlight w:val="white"/>
              </w:rPr>
              <w:t xml:space="preserve"> Особ</w:t>
            </w:r>
            <w:r w:rsidRPr="00827250">
              <w:rPr>
                <w:rFonts w:ascii="Times New Roman" w:eastAsia="Times New Roman" w:hAnsi="Times New Roman" w:cs="Times New Roman"/>
                <w:szCs w:val="24"/>
              </w:rPr>
              <w:t>ливостей</w:t>
            </w:r>
            <w:r w:rsidRPr="00827250">
              <w:rPr>
                <w:rFonts w:ascii="Times New Roman" w:eastAsia="Times New Roman" w:hAnsi="Times New Roman" w:cs="Times New Roman"/>
                <w:b/>
                <w:szCs w:val="24"/>
              </w:rPr>
              <w:t xml:space="preserve"> (підтвердження відсутності підстав) повинен надати таку інформацію:</w:t>
            </w:r>
          </w:p>
        </w:tc>
      </w:tr>
      <w:tr w:rsidR="00827250" w:rsidRPr="00827250" w:rsidTr="004C422E">
        <w:trPr>
          <w:trHeight w:val="8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5A70" w:rsidRPr="00827250" w:rsidRDefault="002F5A70" w:rsidP="000A0C14">
            <w:pPr>
              <w:spacing w:after="0" w:line="240" w:lineRule="auto"/>
              <w:ind w:left="100"/>
              <w:contextualSpacing/>
              <w:jc w:val="center"/>
              <w:rPr>
                <w:rFonts w:ascii="Times New Roman" w:eastAsia="Times New Roman" w:hAnsi="Times New Roman" w:cs="Times New Roman"/>
                <w:szCs w:val="24"/>
              </w:rPr>
            </w:pPr>
            <w:r w:rsidRPr="00827250">
              <w:rPr>
                <w:rFonts w:ascii="Times New Roman" w:eastAsia="Times New Roman" w:hAnsi="Times New Roman" w:cs="Times New Roman"/>
                <w:b/>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5A70" w:rsidRPr="00827250" w:rsidRDefault="002F5A70" w:rsidP="000A0C14">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0"/>
                <w:szCs w:val="24"/>
                <w:highlight w:val="white"/>
              </w:rPr>
            </w:pPr>
            <w:r w:rsidRPr="00827250">
              <w:rPr>
                <w:rFonts w:ascii="Times New Roman" w:eastAsia="Times New Roman" w:hAnsi="Times New Roman" w:cs="Times New Roman"/>
                <w:sz w:val="20"/>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F5A70" w:rsidRPr="00827250" w:rsidRDefault="002F5A70" w:rsidP="000A0C14">
            <w:pPr>
              <w:spacing w:after="0" w:line="240" w:lineRule="auto"/>
              <w:contextualSpacing/>
              <w:jc w:val="both"/>
              <w:rPr>
                <w:rFonts w:ascii="Times New Roman" w:eastAsia="Times New Roman" w:hAnsi="Times New Roman" w:cs="Times New Roman"/>
                <w:b/>
                <w:sz w:val="20"/>
                <w:szCs w:val="24"/>
                <w:highlight w:val="white"/>
              </w:rPr>
            </w:pPr>
            <w:r w:rsidRPr="00827250">
              <w:rPr>
                <w:rFonts w:ascii="Times New Roman" w:eastAsia="Times New Roman" w:hAnsi="Times New Roman" w:cs="Times New Roman"/>
                <w:b/>
                <w:sz w:val="20"/>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5A70" w:rsidRPr="00827250" w:rsidRDefault="002F5A70" w:rsidP="000A0C14">
            <w:pPr>
              <w:spacing w:after="0" w:line="240" w:lineRule="auto"/>
              <w:ind w:right="140"/>
              <w:contextualSpacing/>
              <w:jc w:val="both"/>
              <w:rPr>
                <w:rFonts w:ascii="Times New Roman" w:eastAsia="Times New Roman" w:hAnsi="Times New Roman" w:cs="Times New Roman"/>
                <w:szCs w:val="24"/>
              </w:rPr>
            </w:pPr>
            <w:r w:rsidRPr="00827250">
              <w:rPr>
                <w:rFonts w:ascii="Times New Roman" w:eastAsia="Times New Roman" w:hAnsi="Times New Roman" w:cs="Times New Roman"/>
                <w:b/>
                <w:sz w:val="20"/>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65FB0" w:rsidRPr="00827250">
              <w:rPr>
                <w:rFonts w:ascii="Times New Roman" w:eastAsia="Times New Roman" w:hAnsi="Times New Roman" w:cs="Times New Roman"/>
                <w:b/>
                <w:sz w:val="20"/>
                <w:szCs w:val="24"/>
              </w:rPr>
              <w:t>’</w:t>
            </w:r>
            <w:r w:rsidRPr="00827250">
              <w:rPr>
                <w:rFonts w:ascii="Times New Roman" w:eastAsia="Times New Roman" w:hAnsi="Times New Roman" w:cs="Times New Roman"/>
                <w:b/>
                <w:sz w:val="20"/>
                <w:szCs w:val="24"/>
              </w:rPr>
              <w:t xml:space="preserve">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27250">
              <w:rPr>
                <w:rFonts w:ascii="Times New Roman" w:eastAsia="Times New Roman" w:hAnsi="Times New Roman" w:cs="Times New Roman"/>
                <w:b/>
                <w:sz w:val="20"/>
                <w:szCs w:val="24"/>
              </w:rPr>
              <w:t>вебресурсі</w:t>
            </w:r>
            <w:proofErr w:type="spellEnd"/>
            <w:r w:rsidRPr="00827250">
              <w:rPr>
                <w:rFonts w:ascii="Times New Roman" w:eastAsia="Times New Roman" w:hAnsi="Times New Roman" w:cs="Times New Roman"/>
                <w:b/>
                <w:sz w:val="20"/>
                <w:szCs w:val="24"/>
              </w:rPr>
              <w:t xml:space="preserve"> Єдиного державного реєстру осіб, які вчинили корупційні або пов’язані з корупцією правопорушення, яка не стосується </w:t>
            </w:r>
            <w:r w:rsidRPr="00827250">
              <w:rPr>
                <w:rFonts w:ascii="Times New Roman" w:eastAsia="Times New Roman" w:hAnsi="Times New Roman" w:cs="Times New Roman"/>
                <w:b/>
                <w:sz w:val="20"/>
                <w:szCs w:val="24"/>
              </w:rPr>
              <w:lastRenderedPageBreak/>
              <w:t>запитувача.</w:t>
            </w:r>
          </w:p>
        </w:tc>
      </w:tr>
      <w:tr w:rsidR="00827250" w:rsidRPr="00827250" w:rsidTr="000A0C14">
        <w:trPr>
          <w:trHeight w:val="204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5A70" w:rsidRPr="00827250" w:rsidRDefault="002F5A70" w:rsidP="000A0C14">
            <w:pPr>
              <w:spacing w:after="0" w:line="240" w:lineRule="auto"/>
              <w:ind w:left="100"/>
              <w:contextualSpacing/>
              <w:jc w:val="center"/>
              <w:rPr>
                <w:rFonts w:ascii="Times New Roman" w:eastAsia="Times New Roman" w:hAnsi="Times New Roman" w:cs="Times New Roman"/>
                <w:szCs w:val="24"/>
              </w:rPr>
            </w:pPr>
            <w:r w:rsidRPr="00827250">
              <w:rPr>
                <w:rFonts w:ascii="Times New Roman" w:eastAsia="Times New Roman" w:hAnsi="Times New Roman" w:cs="Times New Roman"/>
                <w:b/>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5A70" w:rsidRPr="00827250" w:rsidRDefault="002F5A70" w:rsidP="000A0C14">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0"/>
                <w:szCs w:val="24"/>
                <w:highlight w:val="white"/>
              </w:rPr>
            </w:pPr>
            <w:r w:rsidRPr="00827250">
              <w:rPr>
                <w:rFonts w:ascii="Times New Roman" w:eastAsia="Times New Roman" w:hAnsi="Times New Roman" w:cs="Times New Roman"/>
                <w:sz w:val="20"/>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F5A70" w:rsidRPr="00827250" w:rsidRDefault="002F5A70" w:rsidP="000A0C14">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b/>
                <w:sz w:val="20"/>
                <w:szCs w:val="24"/>
                <w:highlight w:val="white"/>
              </w:rPr>
            </w:pPr>
            <w:r w:rsidRPr="00827250">
              <w:rPr>
                <w:rFonts w:ascii="Times New Roman" w:eastAsia="Times New Roman" w:hAnsi="Times New Roman" w:cs="Times New Roman"/>
                <w:b/>
                <w:sz w:val="20"/>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F5A70" w:rsidRPr="00827250" w:rsidRDefault="002F5A70" w:rsidP="000A0C14">
            <w:pPr>
              <w:spacing w:after="0" w:line="240" w:lineRule="auto"/>
              <w:contextualSpacing/>
              <w:jc w:val="both"/>
              <w:rPr>
                <w:rFonts w:ascii="Times New Roman" w:eastAsia="Times New Roman" w:hAnsi="Times New Roman" w:cs="Times New Roman"/>
                <w:b/>
                <w:sz w:val="20"/>
                <w:szCs w:val="24"/>
              </w:rPr>
            </w:pPr>
            <w:r w:rsidRPr="00827250">
              <w:rPr>
                <w:rFonts w:ascii="Times New Roman" w:eastAsia="Times New Roman" w:hAnsi="Times New Roman" w:cs="Times New Roman"/>
                <w:b/>
                <w:sz w:val="20"/>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004C422E" w:rsidRPr="00827250">
              <w:rPr>
                <w:rFonts w:ascii="Times New Roman" w:eastAsia="Times New Roman" w:hAnsi="Times New Roman" w:cs="Times New Roman"/>
                <w:b/>
                <w:sz w:val="20"/>
                <w:szCs w:val="24"/>
              </w:rPr>
              <w:t xml:space="preserve">Міністерства внутрішніх справ України </w:t>
            </w:r>
            <w:r w:rsidRPr="00827250">
              <w:rPr>
                <w:rFonts w:ascii="Times New Roman" w:eastAsia="Times New Roman" w:hAnsi="Times New Roman" w:cs="Times New Roman"/>
                <w:b/>
                <w:sz w:val="20"/>
                <w:szCs w:val="24"/>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w:t>
            </w:r>
            <w:r w:rsidR="004C422E" w:rsidRPr="00827250">
              <w:rPr>
                <w:rFonts w:ascii="Times New Roman" w:eastAsia="Times New Roman" w:hAnsi="Times New Roman" w:cs="Times New Roman"/>
                <w:b/>
                <w:sz w:val="20"/>
                <w:szCs w:val="24"/>
              </w:rPr>
              <w:t xml:space="preserve"> учасником процедури закупівлі.</w:t>
            </w:r>
          </w:p>
        </w:tc>
      </w:tr>
      <w:tr w:rsidR="00827250" w:rsidRPr="00827250" w:rsidTr="000A0C14">
        <w:trPr>
          <w:trHeight w:val="196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5A70" w:rsidRPr="00827250" w:rsidRDefault="002F5A70" w:rsidP="000A0C14">
            <w:pPr>
              <w:spacing w:after="0" w:line="240" w:lineRule="auto"/>
              <w:ind w:left="100"/>
              <w:contextualSpacing/>
              <w:jc w:val="center"/>
              <w:rPr>
                <w:rFonts w:ascii="Times New Roman" w:eastAsia="Times New Roman" w:hAnsi="Times New Roman" w:cs="Times New Roman"/>
                <w:szCs w:val="24"/>
              </w:rPr>
            </w:pPr>
            <w:r w:rsidRPr="00827250">
              <w:rPr>
                <w:rFonts w:ascii="Times New Roman" w:eastAsia="Times New Roman" w:hAnsi="Times New Roman" w:cs="Times New Roman"/>
                <w:b/>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5A70" w:rsidRPr="00827250" w:rsidRDefault="002F5A70" w:rsidP="000A0C14">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0"/>
                <w:szCs w:val="24"/>
                <w:highlight w:val="white"/>
              </w:rPr>
            </w:pPr>
            <w:r w:rsidRPr="00827250">
              <w:rPr>
                <w:rFonts w:ascii="Times New Roman" w:eastAsia="Times New Roman" w:hAnsi="Times New Roman" w:cs="Times New Roman"/>
                <w:sz w:val="20"/>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F5A70" w:rsidRPr="00827250" w:rsidRDefault="002F5A70" w:rsidP="000A0C14">
            <w:pPr>
              <w:spacing w:after="0" w:line="240" w:lineRule="auto"/>
              <w:contextualSpacing/>
              <w:jc w:val="both"/>
              <w:rPr>
                <w:rFonts w:ascii="Times New Roman" w:eastAsia="Times New Roman" w:hAnsi="Times New Roman" w:cs="Times New Roman"/>
                <w:sz w:val="20"/>
                <w:szCs w:val="24"/>
                <w:highlight w:val="white"/>
              </w:rPr>
            </w:pPr>
            <w:r w:rsidRPr="00827250">
              <w:rPr>
                <w:rFonts w:ascii="Times New Roman" w:eastAsia="Times New Roman" w:hAnsi="Times New Roman" w:cs="Times New Roman"/>
                <w:b/>
                <w:sz w:val="20"/>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F5A70" w:rsidRPr="00827250" w:rsidRDefault="002F5A70" w:rsidP="000A0C14">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0"/>
                <w:szCs w:val="24"/>
              </w:rPr>
            </w:pPr>
          </w:p>
        </w:tc>
      </w:tr>
      <w:tr w:rsidR="00827250" w:rsidRPr="00827250" w:rsidTr="000A0C14">
        <w:trPr>
          <w:trHeight w:val="485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5A70" w:rsidRPr="00827250" w:rsidRDefault="002F5A70" w:rsidP="000A0C14">
            <w:pPr>
              <w:spacing w:after="0" w:line="240" w:lineRule="auto"/>
              <w:ind w:left="100"/>
              <w:contextualSpacing/>
              <w:jc w:val="center"/>
              <w:rPr>
                <w:rFonts w:ascii="Times New Roman" w:eastAsia="Times New Roman" w:hAnsi="Times New Roman" w:cs="Times New Roman"/>
                <w:b/>
                <w:szCs w:val="24"/>
              </w:rPr>
            </w:pPr>
            <w:r w:rsidRPr="00827250">
              <w:rPr>
                <w:rFonts w:ascii="Times New Roman" w:eastAsia="Times New Roman" w:hAnsi="Times New Roman" w:cs="Times New Roman"/>
                <w:b/>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5A70" w:rsidRPr="00827250" w:rsidRDefault="002F5A70" w:rsidP="000A0C14">
            <w:pPr>
              <w:pBdr>
                <w:top w:val="nil"/>
                <w:left w:val="nil"/>
                <w:bottom w:val="nil"/>
                <w:right w:val="nil"/>
                <w:between w:val="nil"/>
              </w:pBdr>
              <w:spacing w:after="0" w:line="240" w:lineRule="auto"/>
              <w:contextualSpacing/>
              <w:jc w:val="both"/>
              <w:rPr>
                <w:rFonts w:ascii="Times New Roman" w:eastAsia="Times New Roman" w:hAnsi="Times New Roman" w:cs="Times New Roman"/>
                <w:sz w:val="20"/>
                <w:szCs w:val="24"/>
                <w:highlight w:val="white"/>
              </w:rPr>
            </w:pPr>
            <w:r w:rsidRPr="00827250">
              <w:rPr>
                <w:rFonts w:ascii="Times New Roman" w:eastAsia="Times New Roman" w:hAnsi="Times New Roman" w:cs="Times New Roman"/>
                <w:sz w:val="20"/>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827250">
              <w:rPr>
                <w:rFonts w:ascii="Times New Roman" w:eastAsia="Times New Roman" w:hAnsi="Times New Roman" w:cs="Times New Roman"/>
                <w:sz w:val="20"/>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F5A70" w:rsidRPr="00827250" w:rsidRDefault="002F5A70" w:rsidP="000A0C14">
            <w:pPr>
              <w:pBdr>
                <w:top w:val="nil"/>
                <w:left w:val="nil"/>
                <w:bottom w:val="nil"/>
                <w:right w:val="nil"/>
                <w:between w:val="nil"/>
              </w:pBdr>
              <w:spacing w:after="0" w:line="240" w:lineRule="auto"/>
              <w:contextualSpacing/>
              <w:jc w:val="both"/>
              <w:rPr>
                <w:rFonts w:ascii="Times New Roman" w:eastAsia="Times New Roman" w:hAnsi="Times New Roman" w:cs="Times New Roman"/>
                <w:b/>
                <w:sz w:val="20"/>
                <w:szCs w:val="24"/>
                <w:highlight w:val="white"/>
              </w:rPr>
            </w:pPr>
            <w:r w:rsidRPr="00827250">
              <w:rPr>
                <w:rFonts w:ascii="Times New Roman" w:eastAsia="Times New Roman" w:hAnsi="Times New Roman" w:cs="Times New Roman"/>
                <w:b/>
                <w:sz w:val="20"/>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5A70" w:rsidRPr="00827250" w:rsidRDefault="002F5A70" w:rsidP="000A0C14">
            <w:pPr>
              <w:pBdr>
                <w:top w:val="nil"/>
                <w:left w:val="nil"/>
                <w:bottom w:val="nil"/>
                <w:right w:val="nil"/>
                <w:between w:val="nil"/>
              </w:pBdr>
              <w:spacing w:after="0" w:line="240" w:lineRule="auto"/>
              <w:contextualSpacing/>
              <w:jc w:val="both"/>
              <w:rPr>
                <w:rFonts w:ascii="Times New Roman" w:eastAsia="Times New Roman" w:hAnsi="Times New Roman" w:cs="Times New Roman"/>
                <w:sz w:val="20"/>
                <w:szCs w:val="24"/>
                <w:highlight w:val="yellow"/>
              </w:rPr>
            </w:pPr>
            <w:r w:rsidRPr="00827250">
              <w:rPr>
                <w:rFonts w:ascii="Times New Roman" w:eastAsia="Times New Roman" w:hAnsi="Times New Roman" w:cs="Times New Roman"/>
                <w:b/>
                <w:sz w:val="20"/>
                <w:szCs w:val="24"/>
              </w:rPr>
              <w:t>Довідка в довільній формі</w:t>
            </w:r>
            <w:r w:rsidRPr="00827250">
              <w:rPr>
                <w:rFonts w:ascii="Times New Roman" w:eastAsia="Times New Roman" w:hAnsi="Times New Roman" w:cs="Times New Roman"/>
                <w:sz w:val="20"/>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F5A70" w:rsidRPr="00827250" w:rsidRDefault="002F5A70" w:rsidP="002F5A70">
      <w:pPr>
        <w:shd w:val="clear" w:color="auto" w:fill="FFFFFF"/>
        <w:spacing w:after="0" w:line="240" w:lineRule="auto"/>
        <w:rPr>
          <w:rFonts w:ascii="Times New Roman" w:eastAsia="Times New Roman" w:hAnsi="Times New Roman" w:cs="Times New Roman"/>
          <w:sz w:val="20"/>
          <w:szCs w:val="20"/>
        </w:rPr>
      </w:pPr>
    </w:p>
    <w:p w:rsidR="004C422E" w:rsidRPr="00827250" w:rsidRDefault="004C422E" w:rsidP="007C148B">
      <w:pPr>
        <w:tabs>
          <w:tab w:val="left" w:pos="1080"/>
        </w:tabs>
        <w:spacing w:after="0" w:line="240" w:lineRule="auto"/>
        <w:jc w:val="both"/>
        <w:rPr>
          <w:rFonts w:ascii="Times New Roman" w:hAnsi="Times New Roman"/>
          <w:b/>
          <w:bCs/>
          <w:sz w:val="24"/>
          <w:szCs w:val="24"/>
        </w:rPr>
      </w:pPr>
    </w:p>
    <w:p w:rsidR="00BC1F14" w:rsidRPr="00827250" w:rsidRDefault="00BC1F14" w:rsidP="007C148B">
      <w:pPr>
        <w:tabs>
          <w:tab w:val="left" w:pos="1080"/>
        </w:tabs>
        <w:spacing w:after="0" w:line="240" w:lineRule="auto"/>
        <w:jc w:val="both"/>
        <w:rPr>
          <w:rFonts w:ascii="Times New Roman" w:hAnsi="Times New Roman"/>
          <w:b/>
          <w:bCs/>
          <w:sz w:val="24"/>
          <w:szCs w:val="24"/>
        </w:rPr>
      </w:pPr>
    </w:p>
    <w:p w:rsidR="007C148B" w:rsidRPr="00827250" w:rsidRDefault="007C148B" w:rsidP="000A0C14">
      <w:pPr>
        <w:tabs>
          <w:tab w:val="left" w:pos="1080"/>
        </w:tabs>
        <w:spacing w:after="0" w:line="240" w:lineRule="auto"/>
        <w:jc w:val="center"/>
        <w:rPr>
          <w:rFonts w:ascii="Times New Roman" w:hAnsi="Times New Roman"/>
          <w:b/>
          <w:bCs/>
          <w:sz w:val="24"/>
          <w:szCs w:val="24"/>
        </w:rPr>
      </w:pPr>
      <w:r w:rsidRPr="00827250">
        <w:rPr>
          <w:rFonts w:ascii="Times New Roman" w:hAnsi="Times New Roman"/>
          <w:b/>
          <w:bCs/>
          <w:sz w:val="24"/>
          <w:szCs w:val="24"/>
        </w:rPr>
        <w:t xml:space="preserve">Розділ </w:t>
      </w:r>
      <w:r w:rsidRPr="00827250">
        <w:rPr>
          <w:rFonts w:ascii="Times New Roman" w:hAnsi="Times New Roman"/>
          <w:b/>
          <w:bCs/>
          <w:sz w:val="24"/>
          <w:szCs w:val="24"/>
          <w:lang w:val="en-US"/>
        </w:rPr>
        <w:t>3</w:t>
      </w:r>
      <w:r w:rsidRPr="00827250">
        <w:rPr>
          <w:rFonts w:ascii="Times New Roman" w:hAnsi="Times New Roman"/>
          <w:b/>
          <w:bCs/>
          <w:sz w:val="24"/>
          <w:szCs w:val="24"/>
        </w:rPr>
        <w:t>. Інші документи</w:t>
      </w:r>
    </w:p>
    <w:p w:rsidR="000A0C14" w:rsidRPr="00827250" w:rsidRDefault="000A0C14" w:rsidP="000A0C14">
      <w:pPr>
        <w:tabs>
          <w:tab w:val="left" w:pos="1080"/>
        </w:tabs>
        <w:spacing w:after="0" w:line="240" w:lineRule="auto"/>
        <w:jc w:val="center"/>
        <w:rPr>
          <w:rFonts w:ascii="Times New Roman" w:hAnsi="Times New Roman"/>
          <w:b/>
          <w:bCs/>
          <w:sz w:val="24"/>
          <w:szCs w:val="24"/>
        </w:rPr>
      </w:pPr>
    </w:p>
    <w:tbl>
      <w:tblPr>
        <w:tblW w:w="0" w:type="auto"/>
        <w:tblInd w:w="-34" w:type="dxa"/>
        <w:tblLayout w:type="fixed"/>
        <w:tblLook w:val="04A0" w:firstRow="1" w:lastRow="0" w:firstColumn="1" w:lastColumn="0" w:noHBand="0" w:noVBand="1"/>
      </w:tblPr>
      <w:tblGrid>
        <w:gridCol w:w="426"/>
        <w:gridCol w:w="2835"/>
        <w:gridCol w:w="6520"/>
      </w:tblGrid>
      <w:tr w:rsidR="00827250" w:rsidRPr="00827250" w:rsidTr="000842D9">
        <w:trPr>
          <w:trHeight w:val="375"/>
        </w:trPr>
        <w:tc>
          <w:tcPr>
            <w:tcW w:w="426" w:type="dxa"/>
            <w:tcBorders>
              <w:top w:val="single" w:sz="4" w:space="0" w:color="000000"/>
              <w:left w:val="single" w:sz="4" w:space="0" w:color="000000"/>
              <w:bottom w:val="single" w:sz="4" w:space="0" w:color="000000"/>
              <w:right w:val="nil"/>
            </w:tcBorders>
            <w:hideMark/>
          </w:tcPr>
          <w:p w:rsidR="007C148B" w:rsidRPr="00827250" w:rsidRDefault="007C148B" w:rsidP="000842D9">
            <w:pPr>
              <w:widowControl w:val="0"/>
              <w:suppressAutoHyphens/>
              <w:autoSpaceDE w:val="0"/>
              <w:spacing w:after="0" w:line="240" w:lineRule="auto"/>
              <w:jc w:val="center"/>
              <w:rPr>
                <w:rFonts w:ascii="Times New Roman" w:hAnsi="Times New Roman"/>
                <w:szCs w:val="24"/>
              </w:rPr>
            </w:pPr>
            <w:r w:rsidRPr="00827250">
              <w:rPr>
                <w:rFonts w:ascii="Times New Roman" w:hAnsi="Times New Roman"/>
                <w:b/>
                <w:bCs/>
                <w:szCs w:val="24"/>
                <w:lang w:eastAsia="ru-RU"/>
              </w:rPr>
              <w:t>1.</w:t>
            </w:r>
          </w:p>
        </w:tc>
        <w:tc>
          <w:tcPr>
            <w:tcW w:w="2835" w:type="dxa"/>
            <w:tcBorders>
              <w:top w:val="single" w:sz="4" w:space="0" w:color="000000"/>
              <w:left w:val="single" w:sz="4" w:space="0" w:color="000000"/>
              <w:bottom w:val="single" w:sz="4" w:space="0" w:color="000000"/>
              <w:right w:val="nil"/>
            </w:tcBorders>
            <w:hideMark/>
          </w:tcPr>
          <w:p w:rsidR="007C148B" w:rsidRPr="00827250" w:rsidRDefault="007C148B" w:rsidP="000842D9">
            <w:pPr>
              <w:widowControl w:val="0"/>
              <w:suppressAutoHyphens/>
              <w:autoSpaceDE w:val="0"/>
              <w:spacing w:after="0" w:line="240" w:lineRule="auto"/>
              <w:rPr>
                <w:rFonts w:ascii="Times New Roman" w:hAnsi="Times New Roman"/>
                <w:szCs w:val="24"/>
              </w:rPr>
            </w:pPr>
            <w:r w:rsidRPr="00827250">
              <w:rPr>
                <w:rFonts w:ascii="Times New Roman" w:hAnsi="Times New Roman"/>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rsidR="007C148B" w:rsidRPr="00827250" w:rsidRDefault="007C148B" w:rsidP="000842D9">
            <w:pPr>
              <w:spacing w:after="0" w:line="240" w:lineRule="auto"/>
              <w:jc w:val="both"/>
              <w:rPr>
                <w:rFonts w:ascii="Times New Roman" w:hAnsi="Times New Roman"/>
                <w:b/>
                <w:szCs w:val="24"/>
                <w:lang w:eastAsia="ru-RU"/>
              </w:rPr>
            </w:pPr>
            <w:r w:rsidRPr="00827250">
              <w:rPr>
                <w:rFonts w:ascii="Times New Roman" w:hAnsi="Times New Roman"/>
                <w:b/>
                <w:szCs w:val="24"/>
                <w:lang w:eastAsia="ru-RU"/>
              </w:rPr>
              <w:t>Для юридичних осіб</w:t>
            </w:r>
          </w:p>
          <w:p w:rsidR="007C148B" w:rsidRPr="00827250" w:rsidRDefault="007C148B" w:rsidP="000842D9">
            <w:pPr>
              <w:widowControl w:val="0"/>
              <w:spacing w:after="0" w:line="240" w:lineRule="auto"/>
              <w:jc w:val="both"/>
              <w:rPr>
                <w:rFonts w:ascii="Times New Roman" w:eastAsia="Times New Roman" w:hAnsi="Times New Roman"/>
                <w:strike/>
                <w:szCs w:val="24"/>
                <w:lang w:eastAsia="ru-RU"/>
              </w:rPr>
            </w:pPr>
            <w:r w:rsidRPr="00827250">
              <w:rPr>
                <w:rFonts w:ascii="Times New Roman" w:hAnsi="Times New Roman"/>
                <w:bCs/>
                <w:szCs w:val="24"/>
                <w:lang w:eastAsia="ru-RU"/>
              </w:rPr>
              <w:t xml:space="preserve">1.1. </w:t>
            </w:r>
            <w:r w:rsidRPr="00827250">
              <w:rPr>
                <w:rFonts w:ascii="Times New Roman" w:eastAsia="Times New Roman" w:hAnsi="Times New Roman"/>
                <w:szCs w:val="24"/>
                <w:u w:val="single"/>
                <w:lang w:eastAsia="ru-RU"/>
              </w:rPr>
              <w:t xml:space="preserve">Повноваження щодо підпису документів тендерної пропозиції уповноваженої особи учасника процедури закупівлі </w:t>
            </w:r>
            <w:r w:rsidR="00665FB0" w:rsidRPr="00827250">
              <w:rPr>
                <w:rFonts w:ascii="Times New Roman" w:eastAsia="Times New Roman" w:hAnsi="Times New Roman"/>
                <w:szCs w:val="24"/>
                <w:u w:val="single"/>
                <w:lang w:eastAsia="ru-RU"/>
              </w:rPr>
              <w:t>–</w:t>
            </w:r>
            <w:r w:rsidRPr="00827250">
              <w:rPr>
                <w:rFonts w:ascii="Times New Roman" w:eastAsia="Times New Roman" w:hAnsi="Times New Roman"/>
                <w:szCs w:val="24"/>
                <w:u w:val="single"/>
                <w:lang w:eastAsia="ru-RU"/>
              </w:rPr>
              <w:t xml:space="preserve"> юридичної особи</w:t>
            </w:r>
            <w:r w:rsidRPr="00827250">
              <w:rPr>
                <w:rFonts w:ascii="Times New Roman" w:eastAsia="Times New Roman" w:hAnsi="Times New Roman"/>
                <w:szCs w:val="24"/>
                <w:lang w:eastAsia="ru-RU"/>
              </w:rPr>
              <w:t xml:space="preserve"> підтверджується: </w:t>
            </w:r>
          </w:p>
          <w:p w:rsidR="007C148B" w:rsidRPr="00827250" w:rsidRDefault="007C148B" w:rsidP="000842D9">
            <w:pPr>
              <w:keepNext/>
              <w:keepLines/>
              <w:spacing w:after="0" w:line="240" w:lineRule="auto"/>
              <w:jc w:val="both"/>
              <w:rPr>
                <w:rFonts w:ascii="Times New Roman" w:eastAsia="Arial" w:hAnsi="Times New Roman"/>
                <w:szCs w:val="24"/>
                <w:lang w:eastAsia="zh-CN"/>
              </w:rPr>
            </w:pPr>
            <w:r w:rsidRPr="00827250">
              <w:rPr>
                <w:rFonts w:ascii="Times New Roman" w:eastAsia="Arial" w:hAnsi="Times New Roman"/>
                <w:szCs w:val="24"/>
                <w:lang w:eastAsia="zh-CN"/>
              </w:rPr>
              <w:t xml:space="preserve">- копією протоколу установчих/загальних зборів або випискою з протоколу установчих/загальних зборів або копією рішення засновника; </w:t>
            </w:r>
          </w:p>
          <w:p w:rsidR="007C148B" w:rsidRPr="00827250" w:rsidRDefault="007C148B" w:rsidP="000842D9">
            <w:pPr>
              <w:keepNext/>
              <w:keepLines/>
              <w:spacing w:after="0" w:line="240" w:lineRule="auto"/>
              <w:jc w:val="both"/>
              <w:rPr>
                <w:rStyle w:val="rvts0"/>
                <w:szCs w:val="24"/>
              </w:rPr>
            </w:pPr>
            <w:r w:rsidRPr="00827250">
              <w:rPr>
                <w:rFonts w:ascii="Times New Roman" w:eastAsia="Arial" w:hAnsi="Times New Roman"/>
                <w:szCs w:val="24"/>
                <w:lang w:eastAsia="zh-CN"/>
              </w:rPr>
              <w:t>- наказом (копією наказу) / розпорядженням (копією розпорядження) про призначення або про вступ на посаду у разі підписання документів тендерної пропозиції особою, чиї повноваження визначені статутом</w:t>
            </w:r>
            <w:r w:rsidRPr="00827250">
              <w:rPr>
                <w:rStyle w:val="rvts0"/>
                <w:szCs w:val="24"/>
              </w:rPr>
              <w:t>;</w:t>
            </w:r>
          </w:p>
          <w:p w:rsidR="007C148B" w:rsidRPr="00827250" w:rsidRDefault="007C148B" w:rsidP="000842D9">
            <w:pPr>
              <w:keepNext/>
              <w:keepLines/>
              <w:spacing w:after="0" w:line="240" w:lineRule="auto"/>
              <w:jc w:val="both"/>
              <w:rPr>
                <w:rFonts w:ascii="Times New Roman" w:hAnsi="Times New Roman"/>
                <w:szCs w:val="24"/>
              </w:rPr>
            </w:pPr>
            <w:r w:rsidRPr="00827250">
              <w:rPr>
                <w:rFonts w:ascii="Times New Roman" w:eastAsia="Arial" w:hAnsi="Times New Roman"/>
                <w:szCs w:val="24"/>
                <w:lang w:eastAsia="zh-CN"/>
              </w:rPr>
              <w:t xml:space="preserve">- довіреністю/дорученням у разі підписання документів тендерної пропозиції особою, чиї повноваження не визначені статутом, </w:t>
            </w:r>
            <w:r w:rsidRPr="00827250">
              <w:rPr>
                <w:rFonts w:ascii="Times New Roman" w:eastAsia="Arial" w:hAnsi="Times New Roman"/>
                <w:b/>
                <w:szCs w:val="24"/>
                <w:lang w:eastAsia="zh-CN"/>
              </w:rPr>
              <w:t xml:space="preserve">а </w:t>
            </w:r>
            <w:r w:rsidRPr="00827250">
              <w:rPr>
                <w:rFonts w:ascii="Times New Roman" w:eastAsia="Arial" w:hAnsi="Times New Roman"/>
                <w:b/>
                <w:szCs w:val="24"/>
                <w:lang w:eastAsia="zh-CN"/>
              </w:rPr>
              <w:lastRenderedPageBreak/>
              <w:t>також</w:t>
            </w:r>
            <w:r w:rsidRPr="00827250">
              <w:rPr>
                <w:rFonts w:ascii="Times New Roman" w:eastAsia="Arial" w:hAnsi="Times New Roman"/>
                <w:szCs w:val="24"/>
                <w:lang w:eastAsia="zh-CN"/>
              </w:rPr>
              <w:t xml:space="preserve"> </w:t>
            </w:r>
            <w:r w:rsidRPr="00827250">
              <w:rPr>
                <w:rFonts w:ascii="Times New Roman" w:eastAsia="Times New Roman" w:hAnsi="Times New Roman"/>
                <w:szCs w:val="24"/>
              </w:rPr>
              <w:t>документальним підтвердженням повноважень особи, яка видала довіреність/доручення, щодо видачі довіреності/доручення.</w:t>
            </w:r>
          </w:p>
          <w:p w:rsidR="007C148B" w:rsidRPr="00827250" w:rsidRDefault="007C148B" w:rsidP="000842D9">
            <w:pPr>
              <w:spacing w:after="0" w:line="240" w:lineRule="auto"/>
              <w:jc w:val="both"/>
              <w:rPr>
                <w:rFonts w:ascii="Times New Roman" w:hAnsi="Times New Roman"/>
                <w:bCs/>
                <w:szCs w:val="24"/>
                <w:lang w:eastAsia="ru-RU"/>
              </w:rPr>
            </w:pPr>
            <w:r w:rsidRPr="00827250">
              <w:rPr>
                <w:rFonts w:ascii="Times New Roman" w:hAnsi="Times New Roman"/>
                <w:bCs/>
                <w:szCs w:val="24"/>
                <w:lang w:eastAsia="ru-RU"/>
              </w:rPr>
              <w:t xml:space="preserve">1.2. </w:t>
            </w:r>
            <w:r w:rsidRPr="00827250">
              <w:rPr>
                <w:rFonts w:ascii="Times New Roman" w:hAnsi="Times New Roman"/>
                <w:szCs w:val="24"/>
              </w:rPr>
              <w:t xml:space="preserve">Статут учасника (положення, установчий договір або інший документ, який його замінює) із змінами (у разі їх наявності). </w:t>
            </w:r>
            <w:r w:rsidRPr="00827250">
              <w:rPr>
                <w:rStyle w:val="rvts0"/>
                <w:szCs w:val="24"/>
              </w:rPr>
              <w:t>Якщо учасник здійснює діяльність на підставі модельного статуту, необхідно надати копію рішення засновників/учасників про діяльність такої юридичної особи на основі модельного статуту</w:t>
            </w:r>
          </w:p>
          <w:p w:rsidR="007C148B" w:rsidRPr="00827250" w:rsidRDefault="007C148B" w:rsidP="000842D9">
            <w:pPr>
              <w:spacing w:after="0" w:line="240" w:lineRule="auto"/>
              <w:jc w:val="both"/>
              <w:rPr>
                <w:rFonts w:ascii="Times New Roman" w:hAnsi="Times New Roman"/>
                <w:bCs/>
                <w:szCs w:val="24"/>
                <w:lang w:eastAsia="ru-RU"/>
              </w:rPr>
            </w:pPr>
            <w:r w:rsidRPr="00827250">
              <w:rPr>
                <w:rFonts w:ascii="Times New Roman" w:hAnsi="Times New Roman"/>
                <w:bCs/>
                <w:szCs w:val="24"/>
                <w:lang w:eastAsia="ru-RU"/>
              </w:rPr>
              <w:t>1.3.</w:t>
            </w:r>
            <w:r w:rsidR="004C422E" w:rsidRPr="00827250">
              <w:rPr>
                <w:rFonts w:ascii="Times New Roman" w:hAnsi="Times New Roman"/>
                <w:bCs/>
                <w:szCs w:val="24"/>
                <w:lang w:eastAsia="ru-RU"/>
              </w:rPr>
              <w:t xml:space="preserve"> </w:t>
            </w:r>
            <w:r w:rsidRPr="00827250">
              <w:rPr>
                <w:rFonts w:ascii="Times New Roman" w:hAnsi="Times New Roman"/>
                <w:szCs w:val="24"/>
              </w:rPr>
              <w:t>Витягом чи випискою з Єдиного державного реєстру юридичних осіб та фізичних осіб підприємців та громадських формувань</w:t>
            </w:r>
            <w:r w:rsidR="00D7235D" w:rsidRPr="00827250">
              <w:rPr>
                <w:rFonts w:ascii="Times New Roman" w:hAnsi="Times New Roman"/>
                <w:szCs w:val="24"/>
              </w:rPr>
              <w:t>, сформований в поточному році.</w:t>
            </w:r>
          </w:p>
          <w:p w:rsidR="007C148B" w:rsidRPr="00827250" w:rsidRDefault="007C148B" w:rsidP="000842D9">
            <w:pPr>
              <w:spacing w:after="0" w:line="240" w:lineRule="auto"/>
              <w:jc w:val="both"/>
              <w:rPr>
                <w:rFonts w:ascii="Times New Roman" w:hAnsi="Times New Roman"/>
                <w:b/>
                <w:szCs w:val="24"/>
                <w:lang w:eastAsia="ru-RU"/>
              </w:rPr>
            </w:pPr>
            <w:r w:rsidRPr="00827250">
              <w:rPr>
                <w:rFonts w:ascii="Times New Roman" w:hAnsi="Times New Roman"/>
                <w:b/>
                <w:szCs w:val="24"/>
                <w:lang w:eastAsia="ru-RU"/>
              </w:rPr>
              <w:t>Для фізичних осіб-підприємців:</w:t>
            </w:r>
          </w:p>
          <w:p w:rsidR="007C148B" w:rsidRPr="00827250" w:rsidRDefault="007C148B" w:rsidP="000842D9">
            <w:pPr>
              <w:tabs>
                <w:tab w:val="left" w:pos="350"/>
              </w:tabs>
              <w:spacing w:after="0" w:line="240" w:lineRule="auto"/>
              <w:contextualSpacing/>
              <w:jc w:val="both"/>
              <w:rPr>
                <w:rFonts w:ascii="Times New Roman" w:hAnsi="Times New Roman"/>
                <w:szCs w:val="24"/>
              </w:rPr>
            </w:pPr>
            <w:r w:rsidRPr="00827250">
              <w:rPr>
                <w:rFonts w:ascii="Times New Roman" w:hAnsi="Times New Roman"/>
                <w:szCs w:val="24"/>
                <w:u w:val="single"/>
              </w:rPr>
              <w:t>1.4. Повноваження учасника – фізичної особи, у тому числі фізичної особи-підприємця</w:t>
            </w:r>
            <w:r w:rsidRPr="00827250">
              <w:rPr>
                <w:rFonts w:ascii="Times New Roman" w:hAnsi="Times New Roman"/>
                <w:szCs w:val="24"/>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rsidR="007C148B" w:rsidRPr="00827250" w:rsidRDefault="007C148B" w:rsidP="000842D9">
            <w:pPr>
              <w:spacing w:after="0" w:line="240" w:lineRule="auto"/>
              <w:jc w:val="both"/>
              <w:rPr>
                <w:rFonts w:ascii="Times New Roman" w:hAnsi="Times New Roman"/>
                <w:bCs/>
                <w:szCs w:val="24"/>
                <w:lang w:eastAsia="ru-RU"/>
              </w:rPr>
            </w:pPr>
            <w:r w:rsidRPr="00827250">
              <w:rPr>
                <w:rFonts w:ascii="Times New Roman" w:hAnsi="Times New Roman"/>
                <w:szCs w:val="24"/>
              </w:rPr>
              <w:t>1.5. Витягом чи випискою з Єдиного державного реєстру юридичних осіб та фізичних осіб підприємців та громадських формувань</w:t>
            </w:r>
            <w:r w:rsidR="00D7235D" w:rsidRPr="00827250">
              <w:rPr>
                <w:rFonts w:ascii="Times New Roman" w:hAnsi="Times New Roman"/>
                <w:szCs w:val="24"/>
              </w:rPr>
              <w:t>, сформований в поточному році.</w:t>
            </w:r>
          </w:p>
          <w:p w:rsidR="007C148B" w:rsidRPr="00827250" w:rsidRDefault="007C148B" w:rsidP="000842D9">
            <w:pPr>
              <w:tabs>
                <w:tab w:val="left" w:pos="350"/>
              </w:tabs>
              <w:spacing w:after="0" w:line="240" w:lineRule="auto"/>
              <w:contextualSpacing/>
              <w:jc w:val="both"/>
              <w:rPr>
                <w:rFonts w:ascii="Times New Roman" w:hAnsi="Times New Roman"/>
                <w:szCs w:val="24"/>
              </w:rPr>
            </w:pPr>
          </w:p>
          <w:p w:rsidR="007C148B" w:rsidRPr="00827250" w:rsidRDefault="007C148B" w:rsidP="000842D9">
            <w:pPr>
              <w:tabs>
                <w:tab w:val="left" w:pos="350"/>
              </w:tabs>
              <w:spacing w:after="0" w:line="240" w:lineRule="auto"/>
              <w:contextualSpacing/>
              <w:jc w:val="both"/>
              <w:rPr>
                <w:rFonts w:ascii="Times New Roman" w:hAnsi="Times New Roman"/>
                <w:szCs w:val="24"/>
              </w:rPr>
            </w:pPr>
            <w:r w:rsidRPr="00827250">
              <w:rPr>
                <w:rFonts w:ascii="Times New Roman" w:hAnsi="Times New Roman"/>
                <w:szCs w:val="24"/>
                <w:u w:val="single"/>
              </w:rPr>
              <w:t>Учасник-нерезидент</w:t>
            </w:r>
            <w:r w:rsidRPr="00827250">
              <w:rPr>
                <w:rFonts w:ascii="Times New Roman" w:hAnsi="Times New Roman"/>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827250">
              <w:rPr>
                <w:rFonts w:ascii="Times New Roman" w:hAnsi="Times New Roman"/>
                <w:szCs w:val="24"/>
              </w:rPr>
              <w:t>Apostille</w:t>
            </w:r>
            <w:proofErr w:type="spellEnd"/>
            <w:r w:rsidRPr="00827250">
              <w:rPr>
                <w:rFonts w:ascii="Times New Roman" w:hAnsi="Times New Roman"/>
                <w:szCs w:val="24"/>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rsidR="007C148B" w:rsidRPr="00827250" w:rsidRDefault="007C148B" w:rsidP="000842D9">
            <w:pPr>
              <w:tabs>
                <w:tab w:val="left" w:pos="350"/>
              </w:tabs>
              <w:spacing w:after="0" w:line="240" w:lineRule="auto"/>
              <w:contextualSpacing/>
              <w:jc w:val="both"/>
              <w:rPr>
                <w:rFonts w:ascii="Times New Roman" w:eastAsia="Times New Roman" w:hAnsi="Times New Roman"/>
                <w:szCs w:val="24"/>
              </w:rPr>
            </w:pPr>
            <w:r w:rsidRPr="00827250">
              <w:rPr>
                <w:rFonts w:ascii="Times New Roman" w:hAnsi="Times New Roman"/>
                <w:szCs w:val="24"/>
              </w:rPr>
              <w:t>Документи легалізуються учасниками торгів – іноземними суб’єктами господарювання наступним чином:</w:t>
            </w:r>
          </w:p>
          <w:p w:rsidR="007C148B" w:rsidRPr="00827250" w:rsidRDefault="007C148B" w:rsidP="000842D9">
            <w:pPr>
              <w:spacing w:after="0" w:line="240" w:lineRule="auto"/>
              <w:contextualSpacing/>
              <w:jc w:val="both"/>
              <w:rPr>
                <w:rFonts w:ascii="Times New Roman" w:eastAsia="Times New Roman" w:hAnsi="Times New Roman"/>
                <w:szCs w:val="24"/>
                <w:lang w:eastAsia="ru-RU"/>
              </w:rPr>
            </w:pPr>
            <w:r w:rsidRPr="00827250">
              <w:rPr>
                <w:rFonts w:ascii="Times New Roman" w:eastAsia="Times New Roman" w:hAnsi="Times New Roman"/>
                <w:szCs w:val="24"/>
                <w:lang w:eastAsia="ru-RU"/>
              </w:rPr>
              <w:t xml:space="preserve">а) за спрощеною процедурою проставлення </w:t>
            </w:r>
            <w:proofErr w:type="spellStart"/>
            <w:r w:rsidRPr="00827250">
              <w:rPr>
                <w:rFonts w:ascii="Times New Roman" w:eastAsia="Times New Roman" w:hAnsi="Times New Roman"/>
                <w:szCs w:val="24"/>
                <w:lang w:eastAsia="ru-RU"/>
              </w:rPr>
              <w:t>Апостиля</w:t>
            </w:r>
            <w:proofErr w:type="spellEnd"/>
            <w:r w:rsidRPr="00827250">
              <w:rPr>
                <w:rFonts w:ascii="Times New Roman" w:eastAsia="Times New Roman" w:hAnsi="Times New Roman"/>
                <w:szCs w:val="24"/>
                <w:lang w:eastAsia="ru-RU"/>
              </w:rPr>
              <w:t xml:space="preserve"> (</w:t>
            </w:r>
            <w:proofErr w:type="spellStart"/>
            <w:r w:rsidRPr="00827250">
              <w:rPr>
                <w:rFonts w:ascii="Times New Roman" w:eastAsia="Times New Roman" w:hAnsi="Times New Roman"/>
                <w:szCs w:val="24"/>
                <w:lang w:eastAsia="ru-RU"/>
              </w:rPr>
              <w:t>Apostille</w:t>
            </w:r>
            <w:proofErr w:type="spellEnd"/>
            <w:r w:rsidRPr="00827250">
              <w:rPr>
                <w:rFonts w:ascii="Times New Roman" w:eastAsia="Times New Roman" w:hAnsi="Times New Roman"/>
                <w:szCs w:val="24"/>
                <w:lang w:eastAsia="ru-RU"/>
              </w:rPr>
              <w:t>) відповідно до статей 3 та 4 Гаазької Конвенції від 05.10.1961р.</w:t>
            </w:r>
          </w:p>
          <w:p w:rsidR="007C148B" w:rsidRPr="00827250" w:rsidRDefault="007C148B" w:rsidP="000842D9">
            <w:pPr>
              <w:spacing w:after="0" w:line="240" w:lineRule="auto"/>
              <w:contextualSpacing/>
              <w:jc w:val="both"/>
              <w:rPr>
                <w:rFonts w:ascii="Times New Roman" w:eastAsia="Times New Roman" w:hAnsi="Times New Roman"/>
                <w:szCs w:val="24"/>
                <w:lang w:eastAsia="ru-RU"/>
              </w:rPr>
            </w:pPr>
            <w:r w:rsidRPr="00827250">
              <w:rPr>
                <w:rFonts w:ascii="Times New Roman" w:eastAsia="Times New Roman" w:hAnsi="Times New Roman"/>
                <w:szCs w:val="24"/>
                <w:lang w:eastAsia="ru-RU"/>
              </w:rPr>
              <w:t>б) або за процедурою консульської легалізації відповідно до Віденської Конвенції «Про консульські зносини» 1963 року</w:t>
            </w:r>
          </w:p>
          <w:p w:rsidR="007C148B" w:rsidRPr="00827250" w:rsidRDefault="007C148B" w:rsidP="000842D9">
            <w:pPr>
              <w:widowControl w:val="0"/>
              <w:spacing w:after="0" w:line="240" w:lineRule="auto"/>
              <w:jc w:val="both"/>
              <w:rPr>
                <w:rFonts w:ascii="Times New Roman" w:eastAsia="Times New Roman" w:hAnsi="Times New Roman"/>
                <w:szCs w:val="24"/>
                <w:lang w:eastAsia="ru-RU"/>
              </w:rPr>
            </w:pPr>
            <w:r w:rsidRPr="00827250">
              <w:rPr>
                <w:rFonts w:ascii="Times New Roman" w:eastAsia="Arial" w:hAnsi="Times New Roman"/>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7C148B" w:rsidRPr="00827250" w:rsidRDefault="007C148B" w:rsidP="000842D9">
            <w:pPr>
              <w:tabs>
                <w:tab w:val="left" w:pos="350"/>
              </w:tabs>
              <w:spacing w:after="0" w:line="240" w:lineRule="auto"/>
              <w:contextualSpacing/>
              <w:jc w:val="both"/>
              <w:rPr>
                <w:rFonts w:ascii="Times New Roman" w:eastAsia="Times New Roman" w:hAnsi="Times New Roman"/>
                <w:szCs w:val="24"/>
              </w:rPr>
            </w:pPr>
          </w:p>
          <w:p w:rsidR="007C148B" w:rsidRPr="00827250" w:rsidRDefault="007C148B" w:rsidP="000842D9">
            <w:pPr>
              <w:spacing w:after="0" w:line="240" w:lineRule="auto"/>
              <w:jc w:val="both"/>
              <w:rPr>
                <w:rFonts w:ascii="Times New Roman" w:hAnsi="Times New Roman"/>
                <w:b/>
                <w:szCs w:val="24"/>
                <w:lang w:eastAsia="ru-RU"/>
              </w:rPr>
            </w:pPr>
            <w:r w:rsidRPr="00827250">
              <w:rPr>
                <w:rFonts w:ascii="Times New Roman" w:hAnsi="Times New Roman"/>
                <w:b/>
                <w:szCs w:val="24"/>
                <w:lang w:eastAsia="ru-RU"/>
              </w:rPr>
              <w:t xml:space="preserve">*У разі якщо тендерна пропозиція подається об’єднанням учасників, до неї обов’язково включається документ про </w:t>
            </w:r>
            <w:r w:rsidRPr="00827250">
              <w:rPr>
                <w:rFonts w:ascii="Times New Roman" w:hAnsi="Times New Roman"/>
                <w:b/>
                <w:szCs w:val="24"/>
                <w:lang w:eastAsia="ru-RU"/>
              </w:rPr>
              <w:lastRenderedPageBreak/>
              <w:t>створення такого об’єднання.</w:t>
            </w:r>
          </w:p>
        </w:tc>
      </w:tr>
      <w:tr w:rsidR="00827250" w:rsidRPr="00827250" w:rsidTr="000842D9">
        <w:trPr>
          <w:trHeight w:val="375"/>
        </w:trPr>
        <w:tc>
          <w:tcPr>
            <w:tcW w:w="426" w:type="dxa"/>
            <w:tcBorders>
              <w:top w:val="single" w:sz="4" w:space="0" w:color="000000"/>
              <w:left w:val="single" w:sz="4" w:space="0" w:color="000000"/>
              <w:bottom w:val="single" w:sz="4" w:space="0" w:color="000000"/>
              <w:right w:val="nil"/>
            </w:tcBorders>
            <w:hideMark/>
          </w:tcPr>
          <w:p w:rsidR="007C148B" w:rsidRPr="00827250" w:rsidRDefault="007C148B" w:rsidP="000842D9">
            <w:pPr>
              <w:widowControl w:val="0"/>
              <w:suppressAutoHyphens/>
              <w:autoSpaceDE w:val="0"/>
              <w:spacing w:after="0" w:line="240" w:lineRule="auto"/>
              <w:jc w:val="center"/>
              <w:rPr>
                <w:rFonts w:ascii="Times New Roman" w:hAnsi="Times New Roman"/>
                <w:b/>
                <w:bCs/>
                <w:szCs w:val="24"/>
              </w:rPr>
            </w:pPr>
            <w:r w:rsidRPr="00827250">
              <w:rPr>
                <w:rFonts w:ascii="Times New Roman" w:hAnsi="Times New Roman"/>
                <w:b/>
                <w:bCs/>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rsidR="007C148B" w:rsidRPr="00827250" w:rsidRDefault="007C148B" w:rsidP="000842D9">
            <w:pPr>
              <w:widowControl w:val="0"/>
              <w:suppressAutoHyphens/>
              <w:autoSpaceDE w:val="0"/>
              <w:spacing w:after="0" w:line="240" w:lineRule="auto"/>
              <w:rPr>
                <w:rFonts w:ascii="Times New Roman" w:hAnsi="Times New Roman"/>
                <w:szCs w:val="24"/>
              </w:rPr>
            </w:pPr>
            <w:r w:rsidRPr="00827250">
              <w:rPr>
                <w:rFonts w:ascii="Times New Roman" w:hAnsi="Times New Roman"/>
                <w:szCs w:val="24"/>
                <w:lang w:eastAsia="ru-RU"/>
              </w:rPr>
              <w:t>Відомості щодо сплати податків та зборів ( у разі наявності)</w:t>
            </w:r>
          </w:p>
        </w:tc>
        <w:tc>
          <w:tcPr>
            <w:tcW w:w="6520" w:type="dxa"/>
            <w:tcBorders>
              <w:top w:val="single" w:sz="4" w:space="0" w:color="000000"/>
              <w:left w:val="single" w:sz="4" w:space="0" w:color="000000"/>
              <w:bottom w:val="single" w:sz="4" w:space="0" w:color="000000"/>
              <w:right w:val="single" w:sz="4" w:space="0" w:color="000000"/>
            </w:tcBorders>
            <w:hideMark/>
          </w:tcPr>
          <w:p w:rsidR="007C148B" w:rsidRPr="00827250" w:rsidRDefault="007C148B" w:rsidP="000842D9">
            <w:pPr>
              <w:keepNext/>
              <w:keepLines/>
              <w:widowControl w:val="0"/>
              <w:suppressAutoHyphens/>
              <w:autoSpaceDE w:val="0"/>
              <w:spacing w:after="0" w:line="240" w:lineRule="auto"/>
              <w:jc w:val="both"/>
              <w:rPr>
                <w:rFonts w:ascii="Times New Roman" w:hAnsi="Times New Roman"/>
                <w:bCs/>
                <w:szCs w:val="24"/>
              </w:rPr>
            </w:pPr>
            <w:r w:rsidRPr="00827250">
              <w:rPr>
                <w:rFonts w:ascii="Times New Roman" w:hAnsi="Times New Roman"/>
                <w:szCs w:val="24"/>
                <w:lang w:eastAsia="ru-RU"/>
              </w:rPr>
              <w:t>Скановане з оригіналу свідоцтво про реєстрацію платника ПДВ (для платників, які зареєстровані до 01.01.2014р.) або сканований з оригіналу витяг з реєстру платників податку на додану вартість, або скановане з оригіналу свідоцтво платника єдиного податку/витяг з реєстру платників єдиного податку (для платників єдиного податку).</w:t>
            </w:r>
          </w:p>
        </w:tc>
      </w:tr>
    </w:tbl>
    <w:p w:rsidR="00827250" w:rsidRDefault="00827250" w:rsidP="007C148B">
      <w:pPr>
        <w:spacing w:after="0" w:line="240" w:lineRule="auto"/>
        <w:jc w:val="right"/>
        <w:rPr>
          <w:rFonts w:ascii="Times New Roman" w:hAnsi="Times New Roman"/>
          <w:bCs/>
          <w:iCs/>
          <w:color w:val="FF0000"/>
          <w:sz w:val="24"/>
          <w:szCs w:val="24"/>
          <w:lang w:eastAsia="ru-RU"/>
        </w:rPr>
      </w:pPr>
    </w:p>
    <w:p w:rsidR="00827250" w:rsidRDefault="00827250">
      <w:pPr>
        <w:rPr>
          <w:rFonts w:ascii="Times New Roman" w:hAnsi="Times New Roman"/>
          <w:bCs/>
          <w:iCs/>
          <w:color w:val="FF0000"/>
          <w:sz w:val="24"/>
          <w:szCs w:val="24"/>
          <w:lang w:eastAsia="ru-RU"/>
        </w:rPr>
      </w:pPr>
      <w:r>
        <w:rPr>
          <w:rFonts w:ascii="Times New Roman" w:hAnsi="Times New Roman"/>
          <w:bCs/>
          <w:iCs/>
          <w:color w:val="FF0000"/>
          <w:sz w:val="24"/>
          <w:szCs w:val="24"/>
          <w:lang w:eastAsia="ru-RU"/>
        </w:rPr>
        <w:br w:type="page"/>
      </w:r>
    </w:p>
    <w:p w:rsidR="007C148B" w:rsidRPr="00827250" w:rsidRDefault="007C148B" w:rsidP="007C148B">
      <w:pPr>
        <w:spacing w:after="0" w:line="240" w:lineRule="auto"/>
        <w:jc w:val="right"/>
        <w:rPr>
          <w:rFonts w:ascii="Times New Roman" w:hAnsi="Times New Roman"/>
          <w:b/>
          <w:bCs/>
          <w:sz w:val="24"/>
          <w:szCs w:val="24"/>
        </w:rPr>
      </w:pPr>
      <w:r w:rsidRPr="00827250">
        <w:rPr>
          <w:rFonts w:ascii="Times New Roman" w:hAnsi="Times New Roman"/>
          <w:b/>
          <w:bCs/>
          <w:sz w:val="24"/>
          <w:szCs w:val="24"/>
        </w:rPr>
        <w:lastRenderedPageBreak/>
        <w:t>ДОДАТОК №2</w:t>
      </w:r>
    </w:p>
    <w:p w:rsidR="006F3D9C" w:rsidRPr="00827250" w:rsidRDefault="006F3D9C" w:rsidP="007C148B">
      <w:pPr>
        <w:spacing w:after="0" w:line="240" w:lineRule="auto"/>
        <w:jc w:val="right"/>
        <w:rPr>
          <w:rFonts w:ascii="Times New Roman" w:hAnsi="Times New Roman"/>
          <w:b/>
          <w:bCs/>
          <w:sz w:val="24"/>
          <w:szCs w:val="24"/>
        </w:rPr>
      </w:pPr>
      <w:r w:rsidRPr="00827250">
        <w:rPr>
          <w:rFonts w:ascii="Times New Roman" w:hAnsi="Times New Roman"/>
          <w:b/>
          <w:bCs/>
          <w:sz w:val="24"/>
          <w:szCs w:val="24"/>
          <w:lang w:eastAsia="ru-RU"/>
        </w:rPr>
        <w:t>до Тендерної документації</w:t>
      </w:r>
    </w:p>
    <w:p w:rsidR="007D0426" w:rsidRPr="00827250" w:rsidRDefault="007C148B" w:rsidP="007D0426">
      <w:pPr>
        <w:spacing w:after="0" w:line="240" w:lineRule="auto"/>
        <w:jc w:val="center"/>
        <w:rPr>
          <w:rFonts w:ascii="Times New Roman" w:hAnsi="Times New Roman"/>
          <w:b/>
          <w:bCs/>
          <w:sz w:val="24"/>
          <w:szCs w:val="24"/>
        </w:rPr>
      </w:pPr>
      <w:r w:rsidRPr="00827250">
        <w:rPr>
          <w:rFonts w:ascii="Times New Roman" w:hAnsi="Times New Roman"/>
          <w:b/>
          <w:bCs/>
          <w:sz w:val="24"/>
          <w:szCs w:val="24"/>
        </w:rPr>
        <w:t>Технічна специфікація</w:t>
      </w:r>
    </w:p>
    <w:p w:rsidR="007D0426" w:rsidRPr="00827250" w:rsidRDefault="007D0426" w:rsidP="007D0426">
      <w:pPr>
        <w:spacing w:after="0" w:line="240" w:lineRule="auto"/>
        <w:jc w:val="center"/>
        <w:rPr>
          <w:rFonts w:ascii="Times New Roman" w:hAnsi="Times New Roman"/>
          <w:b/>
          <w:bCs/>
          <w:sz w:val="24"/>
          <w:szCs w:val="24"/>
        </w:rPr>
      </w:pPr>
    </w:p>
    <w:p w:rsidR="007C148B" w:rsidRPr="00827250" w:rsidRDefault="007C148B" w:rsidP="007D0426">
      <w:pPr>
        <w:spacing w:after="0" w:line="240" w:lineRule="auto"/>
        <w:jc w:val="center"/>
        <w:rPr>
          <w:rFonts w:ascii="Times New Roman" w:hAnsi="Times New Roman"/>
          <w:b/>
          <w:bCs/>
          <w:sz w:val="24"/>
          <w:szCs w:val="24"/>
        </w:rPr>
      </w:pPr>
      <w:r w:rsidRPr="00827250">
        <w:rPr>
          <w:rFonts w:ascii="Times New Roman" w:hAnsi="Times New Roman"/>
          <w:b/>
          <w:bCs/>
          <w:sz w:val="24"/>
          <w:szCs w:val="24"/>
        </w:rPr>
        <w:t>(надається Замовником в окремому файлі)</w:t>
      </w:r>
    </w:p>
    <w:p w:rsidR="00827250" w:rsidRDefault="00827250">
      <w:pPr>
        <w:rPr>
          <w:rFonts w:ascii="Times New Roman" w:hAnsi="Times New Roman"/>
          <w:sz w:val="24"/>
          <w:szCs w:val="24"/>
          <w:lang w:eastAsia="ru-RU"/>
        </w:rPr>
      </w:pPr>
      <w:r>
        <w:rPr>
          <w:rFonts w:ascii="Times New Roman" w:hAnsi="Times New Roman"/>
          <w:sz w:val="24"/>
          <w:szCs w:val="24"/>
          <w:lang w:eastAsia="ru-RU"/>
        </w:rPr>
        <w:br w:type="page"/>
      </w:r>
    </w:p>
    <w:p w:rsidR="007C148B" w:rsidRPr="00827250" w:rsidRDefault="007C148B" w:rsidP="007C148B">
      <w:pPr>
        <w:spacing w:after="0" w:line="240" w:lineRule="auto"/>
        <w:jc w:val="right"/>
        <w:rPr>
          <w:rFonts w:ascii="Times New Roman" w:hAnsi="Times New Roman"/>
          <w:b/>
          <w:sz w:val="24"/>
          <w:szCs w:val="24"/>
          <w:lang w:eastAsia="ru-RU"/>
        </w:rPr>
      </w:pPr>
      <w:r w:rsidRPr="00827250">
        <w:rPr>
          <w:rFonts w:ascii="Times New Roman" w:hAnsi="Times New Roman"/>
          <w:b/>
          <w:sz w:val="24"/>
          <w:szCs w:val="24"/>
          <w:lang w:eastAsia="ru-RU"/>
        </w:rPr>
        <w:lastRenderedPageBreak/>
        <w:t>ДОДАТОК №3</w:t>
      </w:r>
    </w:p>
    <w:p w:rsidR="006F3D9C" w:rsidRPr="00827250" w:rsidRDefault="006F3D9C" w:rsidP="007C148B">
      <w:pPr>
        <w:spacing w:after="0" w:line="240" w:lineRule="auto"/>
        <w:jc w:val="right"/>
        <w:rPr>
          <w:rFonts w:ascii="Times New Roman" w:hAnsi="Times New Roman"/>
          <w:b/>
          <w:sz w:val="24"/>
          <w:szCs w:val="24"/>
          <w:lang w:eastAsia="ru-RU"/>
        </w:rPr>
      </w:pPr>
      <w:r w:rsidRPr="00827250">
        <w:rPr>
          <w:rFonts w:ascii="Times New Roman" w:hAnsi="Times New Roman"/>
          <w:b/>
          <w:bCs/>
          <w:sz w:val="24"/>
          <w:szCs w:val="24"/>
          <w:lang w:eastAsia="ru-RU"/>
        </w:rPr>
        <w:t>до Тендерної документації</w:t>
      </w:r>
    </w:p>
    <w:p w:rsidR="007C148B" w:rsidRPr="00827250" w:rsidRDefault="007C148B" w:rsidP="006F3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32"/>
          <w:szCs w:val="24"/>
          <w:u w:val="single"/>
          <w:lang w:eastAsia="ru-RU"/>
        </w:rPr>
      </w:pPr>
      <w:r w:rsidRPr="00827250">
        <w:rPr>
          <w:rFonts w:ascii="Times New Roman" w:hAnsi="Times New Roman"/>
          <w:b/>
          <w:sz w:val="32"/>
          <w:szCs w:val="24"/>
          <w:u w:val="single"/>
          <w:lang w:eastAsia="ru-RU"/>
        </w:rPr>
        <w:t>Взірець</w:t>
      </w:r>
    </w:p>
    <w:p w:rsidR="007C148B" w:rsidRPr="00827250" w:rsidRDefault="007C148B" w:rsidP="007C148B">
      <w:pPr>
        <w:tabs>
          <w:tab w:val="left" w:pos="3345"/>
        </w:tabs>
        <w:spacing w:after="0" w:line="240" w:lineRule="auto"/>
        <w:jc w:val="center"/>
        <w:rPr>
          <w:rFonts w:ascii="Times New Roman" w:hAnsi="Times New Roman"/>
          <w:b/>
          <w:sz w:val="24"/>
          <w:szCs w:val="24"/>
          <w:lang w:eastAsia="ru-RU"/>
        </w:rPr>
      </w:pPr>
      <w:r w:rsidRPr="00827250">
        <w:rPr>
          <w:rFonts w:ascii="Times New Roman" w:hAnsi="Times New Roman"/>
          <w:b/>
          <w:sz w:val="24"/>
          <w:szCs w:val="24"/>
          <w:lang w:eastAsia="ru-RU"/>
        </w:rPr>
        <w:t>Лист-згода на обробку персональних даних</w:t>
      </w:r>
    </w:p>
    <w:p w:rsidR="007C148B" w:rsidRPr="00827250" w:rsidRDefault="007C148B" w:rsidP="007C148B">
      <w:pPr>
        <w:tabs>
          <w:tab w:val="left" w:pos="3345"/>
        </w:tabs>
        <w:spacing w:after="0" w:line="240" w:lineRule="auto"/>
        <w:rPr>
          <w:rFonts w:ascii="Times New Roman" w:hAnsi="Times New Roman"/>
          <w:sz w:val="24"/>
          <w:szCs w:val="24"/>
          <w:lang w:eastAsia="ru-RU"/>
        </w:rPr>
      </w:pPr>
    </w:p>
    <w:p w:rsidR="007C148B" w:rsidRPr="00827250" w:rsidRDefault="007C148B" w:rsidP="007C148B">
      <w:pPr>
        <w:tabs>
          <w:tab w:val="left" w:pos="0"/>
        </w:tabs>
        <w:spacing w:after="0" w:line="240" w:lineRule="auto"/>
        <w:jc w:val="both"/>
        <w:rPr>
          <w:rFonts w:ascii="Times New Roman" w:hAnsi="Times New Roman"/>
          <w:sz w:val="24"/>
          <w:szCs w:val="24"/>
          <w:lang w:eastAsia="ru-RU"/>
        </w:rPr>
      </w:pPr>
      <w:r w:rsidRPr="00827250">
        <w:rPr>
          <w:rFonts w:ascii="Times New Roman" w:hAnsi="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827250">
        <w:rPr>
          <w:rFonts w:ascii="Times New Roman" w:hAnsi="Times New Roman"/>
          <w:sz w:val="24"/>
          <w:szCs w:val="24"/>
          <w:lang w:eastAsia="ru-RU"/>
        </w:rPr>
        <w:t>т.ч</w:t>
      </w:r>
      <w:proofErr w:type="spellEnd"/>
      <w:r w:rsidRPr="00827250">
        <w:rPr>
          <w:rFonts w:ascii="Times New Roman" w:hAnsi="Times New Roman"/>
          <w:sz w:val="24"/>
          <w:szCs w:val="24"/>
          <w:lang w:eastAsia="ru-RU"/>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rsidR="007C148B" w:rsidRPr="00827250" w:rsidRDefault="007C148B" w:rsidP="007C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7C148B" w:rsidRPr="00827250" w:rsidRDefault="007C148B" w:rsidP="007C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827250">
        <w:rPr>
          <w:rFonts w:ascii="Times New Roman" w:hAnsi="Times New Roman"/>
          <w:i/>
          <w:sz w:val="24"/>
          <w:szCs w:val="24"/>
          <w:lang w:eastAsia="ru-RU"/>
        </w:rPr>
        <w:t xml:space="preserve">Посада, </w:t>
      </w:r>
      <w:r w:rsidR="000A0C14" w:rsidRPr="00827250">
        <w:rPr>
          <w:rFonts w:ascii="Times New Roman" w:hAnsi="Times New Roman"/>
          <w:i/>
          <w:sz w:val="24"/>
          <w:szCs w:val="24"/>
          <w:lang w:eastAsia="ru-RU"/>
        </w:rPr>
        <w:t>ім</w:t>
      </w:r>
      <w:r w:rsidRPr="00827250">
        <w:rPr>
          <w:rFonts w:ascii="Times New Roman" w:hAnsi="Times New Roman"/>
          <w:i/>
          <w:sz w:val="24"/>
          <w:szCs w:val="24"/>
          <w:lang w:eastAsia="ru-RU"/>
        </w:rPr>
        <w:t>’я ПРІЗВИЩЕ, підпис уповноваженої особи учасника</w:t>
      </w:r>
    </w:p>
    <w:p w:rsidR="007C148B" w:rsidRPr="00827250" w:rsidRDefault="007C148B" w:rsidP="007C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D7235D" w:rsidRPr="00827250" w:rsidRDefault="00D7235D">
      <w:pPr>
        <w:rPr>
          <w:rFonts w:ascii="Times New Roman" w:hAnsi="Times New Roman"/>
          <w:b/>
          <w:sz w:val="24"/>
          <w:szCs w:val="24"/>
          <w:lang w:eastAsia="ru-RU"/>
        </w:rPr>
      </w:pPr>
      <w:r w:rsidRPr="00827250">
        <w:rPr>
          <w:rFonts w:ascii="Times New Roman" w:hAnsi="Times New Roman"/>
          <w:b/>
          <w:sz w:val="24"/>
          <w:szCs w:val="24"/>
          <w:lang w:eastAsia="ru-RU"/>
        </w:rPr>
        <w:br w:type="page"/>
      </w:r>
    </w:p>
    <w:p w:rsidR="0090741A" w:rsidRPr="00827250" w:rsidRDefault="0090741A" w:rsidP="007C148B">
      <w:pPr>
        <w:spacing w:after="0" w:line="240" w:lineRule="auto"/>
        <w:jc w:val="right"/>
        <w:rPr>
          <w:rFonts w:ascii="Times New Roman" w:hAnsi="Times New Roman"/>
          <w:b/>
          <w:sz w:val="24"/>
          <w:szCs w:val="24"/>
          <w:lang w:eastAsia="ru-RU"/>
        </w:rPr>
      </w:pPr>
    </w:p>
    <w:p w:rsidR="007C148B" w:rsidRPr="00827250" w:rsidRDefault="007C148B" w:rsidP="007C148B">
      <w:pPr>
        <w:spacing w:after="0" w:line="240" w:lineRule="auto"/>
        <w:jc w:val="right"/>
        <w:rPr>
          <w:rFonts w:ascii="Times New Roman" w:hAnsi="Times New Roman"/>
          <w:b/>
          <w:sz w:val="24"/>
          <w:szCs w:val="24"/>
          <w:lang w:eastAsia="ru-RU"/>
        </w:rPr>
      </w:pPr>
      <w:r w:rsidRPr="00827250">
        <w:rPr>
          <w:rFonts w:ascii="Times New Roman" w:hAnsi="Times New Roman"/>
          <w:b/>
          <w:sz w:val="24"/>
          <w:szCs w:val="24"/>
          <w:lang w:eastAsia="ru-RU"/>
        </w:rPr>
        <w:t>ДОДАТОК №4</w:t>
      </w:r>
    </w:p>
    <w:p w:rsidR="006F3D9C" w:rsidRPr="00827250" w:rsidRDefault="006F3D9C" w:rsidP="007C148B">
      <w:pPr>
        <w:spacing w:after="0" w:line="240" w:lineRule="auto"/>
        <w:jc w:val="right"/>
        <w:rPr>
          <w:rFonts w:ascii="Times New Roman" w:hAnsi="Times New Roman"/>
          <w:b/>
          <w:bCs/>
          <w:sz w:val="24"/>
          <w:szCs w:val="24"/>
          <w:lang w:eastAsia="ru-RU"/>
        </w:rPr>
      </w:pPr>
      <w:r w:rsidRPr="00827250">
        <w:rPr>
          <w:rFonts w:ascii="Times New Roman" w:hAnsi="Times New Roman"/>
          <w:b/>
          <w:bCs/>
          <w:sz w:val="24"/>
          <w:szCs w:val="24"/>
          <w:lang w:eastAsia="ru-RU"/>
        </w:rPr>
        <w:t>до Тендерної документації</w:t>
      </w:r>
    </w:p>
    <w:p w:rsidR="006F3D9C" w:rsidRPr="00827250" w:rsidRDefault="006F3D9C" w:rsidP="007C148B">
      <w:pPr>
        <w:spacing w:after="0" w:line="240" w:lineRule="auto"/>
        <w:jc w:val="right"/>
        <w:rPr>
          <w:rFonts w:ascii="Times New Roman" w:hAnsi="Times New Roman"/>
          <w:b/>
          <w:sz w:val="24"/>
          <w:szCs w:val="24"/>
          <w:lang w:eastAsia="ru-RU"/>
        </w:rPr>
      </w:pPr>
    </w:p>
    <w:p w:rsidR="007C148B" w:rsidRPr="00827250" w:rsidRDefault="007C148B" w:rsidP="007C148B">
      <w:pPr>
        <w:widowControl w:val="0"/>
        <w:autoSpaceDE w:val="0"/>
        <w:autoSpaceDN w:val="0"/>
        <w:adjustRightInd w:val="0"/>
        <w:spacing w:after="0" w:line="240" w:lineRule="auto"/>
        <w:jc w:val="center"/>
        <w:rPr>
          <w:rFonts w:ascii="Times New Roman" w:hAnsi="Times New Roman"/>
          <w:sz w:val="24"/>
          <w:szCs w:val="24"/>
          <w:vertAlign w:val="superscript"/>
        </w:rPr>
      </w:pPr>
      <w:r w:rsidRPr="00827250">
        <w:rPr>
          <w:rFonts w:ascii="Times New Roman" w:hAnsi="Times New Roman"/>
          <w:b/>
          <w:sz w:val="24"/>
          <w:szCs w:val="24"/>
        </w:rPr>
        <w:t>ФОРМА «ТЕНДЕРНА ПРОПОЗИЦІЯ»</w:t>
      </w:r>
    </w:p>
    <w:p w:rsidR="007C148B" w:rsidRPr="00827250" w:rsidRDefault="007C148B" w:rsidP="007C148B">
      <w:pPr>
        <w:widowControl w:val="0"/>
        <w:autoSpaceDE w:val="0"/>
        <w:autoSpaceDN w:val="0"/>
        <w:adjustRightInd w:val="0"/>
        <w:spacing w:after="0" w:line="240" w:lineRule="auto"/>
        <w:jc w:val="center"/>
        <w:rPr>
          <w:rFonts w:ascii="Times New Roman" w:hAnsi="Times New Roman"/>
          <w:sz w:val="24"/>
          <w:szCs w:val="24"/>
        </w:rPr>
      </w:pPr>
      <w:r w:rsidRPr="00827250">
        <w:rPr>
          <w:rFonts w:ascii="Times New Roman" w:hAnsi="Times New Roman"/>
          <w:i/>
          <w:sz w:val="24"/>
          <w:szCs w:val="24"/>
        </w:rPr>
        <w:t xml:space="preserve">(форма, яка подається учасником в складі тендерної пропозиції на фірмовому бланку (для юридичних осіб) </w:t>
      </w:r>
    </w:p>
    <w:p w:rsidR="007C148B" w:rsidRPr="00827250" w:rsidRDefault="007C148B" w:rsidP="007C148B">
      <w:pPr>
        <w:spacing w:after="0" w:line="240" w:lineRule="auto"/>
        <w:jc w:val="both"/>
        <w:rPr>
          <w:rFonts w:ascii="Times New Roman" w:hAnsi="Times New Roman"/>
          <w:sz w:val="24"/>
          <w:szCs w:val="24"/>
        </w:rPr>
      </w:pPr>
    </w:p>
    <w:p w:rsidR="007C148B" w:rsidRPr="00827250" w:rsidRDefault="007C148B" w:rsidP="007C148B">
      <w:pPr>
        <w:spacing w:after="0" w:line="240" w:lineRule="auto"/>
        <w:ind w:firstLine="709"/>
        <w:jc w:val="both"/>
        <w:rPr>
          <w:rFonts w:ascii="Times New Roman" w:eastAsia="Times New Roman" w:hAnsi="Times New Roman"/>
          <w:sz w:val="24"/>
          <w:szCs w:val="24"/>
          <w:lang w:eastAsia="ru-RU"/>
        </w:rPr>
      </w:pPr>
      <w:r w:rsidRPr="00827250">
        <w:rPr>
          <w:rFonts w:ascii="Times New Roman" w:eastAsia="Times New Roman" w:hAnsi="Times New Roman"/>
          <w:sz w:val="24"/>
          <w:szCs w:val="24"/>
          <w:lang w:eastAsia="ru-RU"/>
        </w:rPr>
        <w:t>Уважно вивчивши тендерну документацію подаємо на участь у торгах щодо закупівлі ___________________________________________________________________________</w:t>
      </w:r>
    </w:p>
    <w:p w:rsidR="007C148B" w:rsidRPr="00827250" w:rsidRDefault="007C148B" w:rsidP="007C148B">
      <w:pPr>
        <w:pBdr>
          <w:bottom w:val="single" w:sz="12" w:space="1" w:color="auto"/>
        </w:pBdr>
        <w:spacing w:after="0" w:line="240" w:lineRule="auto"/>
        <w:ind w:firstLine="709"/>
        <w:jc w:val="center"/>
        <w:rPr>
          <w:rFonts w:ascii="Times New Roman" w:eastAsia="Times New Roman" w:hAnsi="Times New Roman"/>
          <w:i/>
          <w:sz w:val="24"/>
          <w:szCs w:val="24"/>
          <w:lang w:eastAsia="ru-RU"/>
        </w:rPr>
      </w:pPr>
      <w:r w:rsidRPr="00827250">
        <w:rPr>
          <w:rFonts w:ascii="Times New Roman" w:eastAsia="Times New Roman" w:hAnsi="Times New Roman"/>
          <w:i/>
          <w:sz w:val="24"/>
          <w:szCs w:val="24"/>
          <w:lang w:eastAsia="ru-RU"/>
        </w:rPr>
        <w:t>(назва предмета закупівлі )</w:t>
      </w:r>
    </w:p>
    <w:p w:rsidR="007C148B" w:rsidRPr="00827250" w:rsidRDefault="007C148B" w:rsidP="007C148B">
      <w:pPr>
        <w:pBdr>
          <w:bottom w:val="single" w:sz="12" w:space="1" w:color="auto"/>
        </w:pBdr>
        <w:spacing w:after="0" w:line="240" w:lineRule="auto"/>
        <w:ind w:firstLine="709"/>
        <w:jc w:val="center"/>
        <w:rPr>
          <w:rFonts w:ascii="Times New Roman" w:eastAsia="Times New Roman" w:hAnsi="Times New Roman"/>
          <w:sz w:val="24"/>
          <w:szCs w:val="24"/>
          <w:lang w:eastAsia="ru-RU"/>
        </w:rPr>
      </w:pPr>
    </w:p>
    <w:p w:rsidR="007C148B" w:rsidRPr="00827250" w:rsidRDefault="007C148B" w:rsidP="007C148B">
      <w:pPr>
        <w:spacing w:after="0" w:line="240" w:lineRule="auto"/>
        <w:ind w:firstLine="709"/>
        <w:jc w:val="center"/>
        <w:rPr>
          <w:rFonts w:ascii="Times New Roman" w:eastAsia="Times New Roman" w:hAnsi="Times New Roman"/>
          <w:i/>
          <w:sz w:val="24"/>
          <w:szCs w:val="24"/>
        </w:rPr>
      </w:pPr>
      <w:r w:rsidRPr="00827250">
        <w:rPr>
          <w:rFonts w:ascii="Times New Roman" w:eastAsia="Times New Roman" w:hAnsi="Times New Roman"/>
          <w:i/>
          <w:sz w:val="24"/>
          <w:szCs w:val="24"/>
        </w:rPr>
        <w:t>(назва замовника)</w:t>
      </w:r>
    </w:p>
    <w:p w:rsidR="000A0C14" w:rsidRPr="00827250" w:rsidRDefault="000A0C14" w:rsidP="000A0C14">
      <w:pPr>
        <w:spacing w:after="0" w:line="240" w:lineRule="auto"/>
        <w:ind w:firstLine="709"/>
        <w:contextualSpacing/>
        <w:jc w:val="both"/>
        <w:rPr>
          <w:rFonts w:ascii="Times New Roman" w:eastAsia="Times New Roman" w:hAnsi="Times New Roman"/>
          <w:sz w:val="24"/>
          <w:szCs w:val="24"/>
          <w:lang w:eastAsia="ru-RU"/>
        </w:rPr>
      </w:pPr>
      <w:r w:rsidRPr="00827250">
        <w:rPr>
          <w:rFonts w:ascii="Times New Roman" w:eastAsia="Times New Roman" w:hAnsi="Times New Roman"/>
          <w:sz w:val="24"/>
          <w:szCs w:val="24"/>
          <w:lang w:eastAsia="ru-RU"/>
        </w:rPr>
        <w:t>згідно технічними, якісними та кількісними характеристиками предмета закупівлі та іншими вимогами тендерної документації, замовника свою тендерну пропозицію.</w:t>
      </w:r>
    </w:p>
    <w:p w:rsidR="000A0C14" w:rsidRPr="00827250" w:rsidRDefault="000A0C14" w:rsidP="000A0C14">
      <w:pPr>
        <w:spacing w:after="0" w:line="240" w:lineRule="auto"/>
        <w:ind w:firstLine="709"/>
        <w:contextualSpacing/>
        <w:rPr>
          <w:rFonts w:ascii="Times New Roman" w:eastAsia="Times New Roman" w:hAnsi="Times New Roman"/>
          <w:sz w:val="24"/>
          <w:szCs w:val="24"/>
          <w:lang w:eastAsia="ru-RU"/>
        </w:rPr>
      </w:pPr>
      <w:r w:rsidRPr="00827250">
        <w:rPr>
          <w:rFonts w:ascii="Times New Roman" w:eastAsia="Times New Roman" w:hAnsi="Times New Roman"/>
          <w:sz w:val="24"/>
          <w:szCs w:val="24"/>
          <w:lang w:eastAsia="ru-RU"/>
        </w:rPr>
        <w:t xml:space="preserve">Повне найменування учасника__________________________ </w:t>
      </w:r>
    </w:p>
    <w:p w:rsidR="000A0C14" w:rsidRPr="00827250" w:rsidRDefault="000A0C14" w:rsidP="000A0C14">
      <w:pPr>
        <w:spacing w:after="0" w:line="240" w:lineRule="auto"/>
        <w:ind w:firstLine="709"/>
        <w:contextualSpacing/>
        <w:rPr>
          <w:rFonts w:ascii="Times New Roman" w:eastAsia="Times New Roman" w:hAnsi="Times New Roman"/>
          <w:sz w:val="24"/>
          <w:szCs w:val="24"/>
          <w:u w:val="single"/>
          <w:lang w:eastAsia="ru-RU"/>
        </w:rPr>
      </w:pPr>
      <w:r w:rsidRPr="00827250">
        <w:rPr>
          <w:rFonts w:ascii="Times New Roman" w:eastAsia="Times New Roman" w:hAnsi="Times New Roman"/>
          <w:sz w:val="24"/>
          <w:szCs w:val="24"/>
          <w:lang w:eastAsia="ru-RU"/>
        </w:rPr>
        <w:t>______________________________________________________</w:t>
      </w:r>
    </w:p>
    <w:p w:rsidR="007C148B" w:rsidRPr="00827250" w:rsidRDefault="007C148B" w:rsidP="007C148B">
      <w:pPr>
        <w:spacing w:after="0" w:line="240" w:lineRule="auto"/>
        <w:ind w:firstLine="709"/>
        <w:rPr>
          <w:rFonts w:ascii="Times New Roman" w:eastAsia="Times New Roman" w:hAnsi="Times New Roman"/>
          <w:sz w:val="24"/>
          <w:szCs w:val="24"/>
          <w:u w:val="single"/>
          <w:lang w:eastAsia="ru-RU"/>
        </w:rPr>
      </w:pPr>
      <w:r w:rsidRPr="00827250">
        <w:rPr>
          <w:rFonts w:ascii="Times New Roman" w:eastAsia="Times New Roman" w:hAnsi="Times New Roman"/>
          <w:sz w:val="24"/>
          <w:szCs w:val="24"/>
          <w:lang w:eastAsia="ru-RU"/>
        </w:rPr>
        <w:t>Адреса (юридична і фактична) _________________________</w:t>
      </w:r>
    </w:p>
    <w:p w:rsidR="007C148B" w:rsidRPr="00827250" w:rsidRDefault="007C148B" w:rsidP="007C148B">
      <w:pPr>
        <w:spacing w:after="0" w:line="240" w:lineRule="auto"/>
        <w:ind w:firstLine="709"/>
        <w:rPr>
          <w:rFonts w:ascii="Times New Roman" w:eastAsia="Times New Roman" w:hAnsi="Times New Roman"/>
          <w:sz w:val="24"/>
          <w:szCs w:val="24"/>
          <w:u w:val="single"/>
          <w:lang w:eastAsia="ru-RU"/>
        </w:rPr>
      </w:pPr>
      <w:r w:rsidRPr="00827250">
        <w:rPr>
          <w:rFonts w:ascii="Times New Roman" w:eastAsia="Times New Roman" w:hAnsi="Times New Roman"/>
          <w:sz w:val="24"/>
          <w:szCs w:val="24"/>
          <w:lang w:eastAsia="ru-RU"/>
        </w:rPr>
        <w:t>Телефон (факс) ______________________________________</w:t>
      </w:r>
    </w:p>
    <w:p w:rsidR="007C148B" w:rsidRPr="00827250" w:rsidRDefault="007C148B" w:rsidP="007C148B">
      <w:pPr>
        <w:spacing w:after="0" w:line="240" w:lineRule="auto"/>
        <w:ind w:firstLine="709"/>
        <w:jc w:val="both"/>
        <w:rPr>
          <w:rFonts w:ascii="Times New Roman" w:eastAsia="Times New Roman" w:hAnsi="Times New Roman"/>
          <w:sz w:val="24"/>
          <w:szCs w:val="24"/>
          <w:lang w:eastAsia="ru-RU"/>
        </w:rPr>
      </w:pPr>
      <w:r w:rsidRPr="00827250">
        <w:rPr>
          <w:rFonts w:ascii="Times New Roman" w:eastAsia="Times New Roman" w:hAnsi="Times New Roman"/>
          <w:sz w:val="24"/>
          <w:szCs w:val="24"/>
          <w:lang w:eastAsia="ru-RU"/>
        </w:rPr>
        <w:t>Е-</w:t>
      </w:r>
      <w:proofErr w:type="spellStart"/>
      <w:r w:rsidRPr="00827250">
        <w:rPr>
          <w:rFonts w:ascii="Times New Roman" w:eastAsia="Times New Roman" w:hAnsi="Times New Roman"/>
          <w:sz w:val="24"/>
          <w:szCs w:val="24"/>
          <w:lang w:eastAsia="ru-RU"/>
        </w:rPr>
        <w:t>mail</w:t>
      </w:r>
      <w:proofErr w:type="spellEnd"/>
      <w:r w:rsidRPr="00827250">
        <w:rPr>
          <w:rFonts w:ascii="Times New Roman" w:eastAsia="Times New Roman" w:hAnsi="Times New Roman"/>
          <w:sz w:val="24"/>
          <w:szCs w:val="24"/>
          <w:lang w:eastAsia="ru-RU"/>
        </w:rPr>
        <w:t xml:space="preserve"> ______________________________________________</w:t>
      </w:r>
    </w:p>
    <w:p w:rsidR="007C148B" w:rsidRPr="00827250" w:rsidRDefault="007C148B" w:rsidP="007C148B">
      <w:pPr>
        <w:spacing w:after="0" w:line="240" w:lineRule="auto"/>
        <w:ind w:firstLine="709"/>
        <w:jc w:val="both"/>
        <w:rPr>
          <w:rFonts w:ascii="Times New Roman" w:eastAsia="Times New Roman" w:hAnsi="Times New Roman"/>
          <w:sz w:val="24"/>
          <w:szCs w:val="24"/>
          <w:lang w:eastAsia="ru-RU"/>
        </w:rPr>
      </w:pPr>
      <w:r w:rsidRPr="00827250">
        <w:rPr>
          <w:rFonts w:ascii="Times New Roman" w:eastAsia="Times New Roman" w:hAnsi="Times New Roman"/>
          <w:bCs/>
          <w:sz w:val="24"/>
          <w:szCs w:val="24"/>
          <w:lang w:eastAsia="ru-RU"/>
        </w:rPr>
        <w:t xml:space="preserve">Тендерна пропозиція (з ПДВ </w:t>
      </w:r>
      <w:r w:rsidRPr="00827250">
        <w:rPr>
          <w:rFonts w:ascii="Times New Roman" w:eastAsia="Times New Roman" w:hAnsi="Times New Roman"/>
          <w:sz w:val="24"/>
          <w:szCs w:val="24"/>
          <w:lang w:eastAsia="ru-RU"/>
        </w:rPr>
        <w:t>або без ПДВ</w:t>
      </w:r>
      <w:r w:rsidRPr="00827250">
        <w:rPr>
          <w:rFonts w:ascii="Times New Roman" w:eastAsia="Times New Roman" w:hAnsi="Times New Roman"/>
          <w:bCs/>
          <w:sz w:val="24"/>
          <w:szCs w:val="24"/>
          <w:lang w:eastAsia="ru-RU"/>
        </w:rPr>
        <w:t>) :</w:t>
      </w:r>
    </w:p>
    <w:p w:rsidR="000A0C14" w:rsidRPr="00827250" w:rsidRDefault="000A0C14" w:rsidP="000A0C14">
      <w:pPr>
        <w:spacing w:after="0" w:line="240" w:lineRule="auto"/>
        <w:ind w:firstLine="709"/>
        <w:contextualSpacing/>
        <w:jc w:val="both"/>
        <w:rPr>
          <w:rFonts w:ascii="Times New Roman" w:eastAsia="Times New Roman" w:hAnsi="Times New Roman"/>
          <w:bCs/>
          <w:sz w:val="24"/>
          <w:szCs w:val="24"/>
          <w:lang w:eastAsia="ru-RU"/>
        </w:rPr>
      </w:pPr>
      <w:r w:rsidRPr="00827250">
        <w:rPr>
          <w:rFonts w:ascii="Times New Roman" w:eastAsia="Times New Roman" w:hAnsi="Times New Roman"/>
          <w:sz w:val="24"/>
          <w:szCs w:val="24"/>
          <w:lang w:eastAsia="ru-RU"/>
        </w:rPr>
        <w:t xml:space="preserve">цифрами ______________________________________________ грн., </w:t>
      </w:r>
      <w:r w:rsidRPr="00827250">
        <w:rPr>
          <w:rFonts w:ascii="Times New Roman" w:eastAsia="Times New Roman" w:hAnsi="Times New Roman"/>
          <w:sz w:val="24"/>
          <w:szCs w:val="24"/>
          <w:lang w:eastAsia="ru-RU"/>
        </w:rPr>
        <w:br/>
      </w:r>
      <w:r w:rsidRPr="00827250">
        <w:rPr>
          <w:rFonts w:ascii="Times New Roman" w:eastAsia="Times New Roman" w:hAnsi="Times New Roman"/>
          <w:sz w:val="24"/>
          <w:szCs w:val="24"/>
          <w:lang w:eastAsia="ru-RU"/>
        </w:rPr>
        <w:tab/>
        <w:t>словами  _______________________________________ грн.,</w:t>
      </w:r>
    </w:p>
    <w:p w:rsidR="000A0C14" w:rsidRPr="00827250" w:rsidRDefault="000A0C14" w:rsidP="000A0C14">
      <w:pPr>
        <w:spacing w:after="0" w:line="240" w:lineRule="auto"/>
        <w:contextualSpacing/>
        <w:jc w:val="both"/>
        <w:rPr>
          <w:rFonts w:ascii="Times New Roman" w:eastAsia="Times New Roman" w:hAnsi="Times New Roman"/>
          <w:sz w:val="24"/>
          <w:szCs w:val="24"/>
          <w:lang w:eastAsia="ru-RU"/>
        </w:rPr>
      </w:pPr>
      <w:r w:rsidRPr="00827250">
        <w:rPr>
          <w:rFonts w:ascii="Times New Roman" w:eastAsia="Times New Roman" w:hAnsi="Times New Roman"/>
          <w:sz w:val="24"/>
          <w:szCs w:val="24"/>
          <w:lang w:eastAsia="ru-RU"/>
        </w:rPr>
        <w:t xml:space="preserve">            у тому числі ПДВ __</w:t>
      </w:r>
      <w:r w:rsidRPr="00827250">
        <w:rPr>
          <w:rFonts w:ascii="Times New Roman" w:eastAsia="Times New Roman" w:hAnsi="Times New Roman"/>
          <w:i/>
          <w:sz w:val="24"/>
          <w:szCs w:val="24"/>
          <w:u w:val="single"/>
          <w:lang w:eastAsia="ru-RU"/>
        </w:rPr>
        <w:t>___________________</w:t>
      </w:r>
      <w:r w:rsidRPr="00827250">
        <w:rPr>
          <w:rFonts w:ascii="Times New Roman" w:eastAsia="Times New Roman" w:hAnsi="Times New Roman"/>
          <w:sz w:val="24"/>
          <w:szCs w:val="24"/>
          <w:lang w:eastAsia="ru-RU"/>
        </w:rPr>
        <w:t xml:space="preserve"> грн.,</w:t>
      </w:r>
    </w:p>
    <w:p w:rsidR="007C148B" w:rsidRPr="00827250" w:rsidRDefault="007C148B" w:rsidP="007C148B">
      <w:pPr>
        <w:spacing w:after="0" w:line="240" w:lineRule="auto"/>
        <w:jc w:val="both"/>
        <w:rPr>
          <w:rFonts w:ascii="Times New Roman" w:eastAsia="Times New Roman" w:hAnsi="Times New Roman"/>
          <w:i/>
          <w:sz w:val="24"/>
          <w:szCs w:val="24"/>
          <w:lang w:eastAsia="ru-RU"/>
        </w:rPr>
      </w:pPr>
      <w:r w:rsidRPr="00827250">
        <w:rPr>
          <w:rFonts w:ascii="Times New Roman" w:eastAsia="Times New Roman" w:hAnsi="Times New Roman"/>
          <w:sz w:val="24"/>
          <w:szCs w:val="24"/>
          <w:lang w:eastAsia="ru-RU"/>
        </w:rPr>
        <w:t xml:space="preserve">            або без ПДВ </w:t>
      </w:r>
      <w:r w:rsidRPr="00827250">
        <w:rPr>
          <w:rFonts w:ascii="Times New Roman" w:eastAsia="Times New Roman" w:hAnsi="Times New Roman"/>
          <w:i/>
          <w:sz w:val="24"/>
          <w:szCs w:val="24"/>
          <w:lang w:eastAsia="ru-RU"/>
        </w:rPr>
        <w:t>(у разі якщо учасник не є платником податку на загальних засадах)</w:t>
      </w:r>
    </w:p>
    <w:p w:rsidR="007C148B" w:rsidRPr="00827250" w:rsidRDefault="007C148B" w:rsidP="007C148B">
      <w:pPr>
        <w:spacing w:after="0" w:line="240" w:lineRule="auto"/>
        <w:jc w:val="both"/>
        <w:rPr>
          <w:rFonts w:ascii="Times New Roman" w:eastAsia="Times New Roman" w:hAnsi="Times New Roman"/>
          <w:i/>
          <w:sz w:val="24"/>
          <w:szCs w:val="24"/>
          <w:lang w:eastAsia="ru-RU"/>
        </w:rPr>
      </w:pPr>
    </w:p>
    <w:p w:rsidR="007C148B" w:rsidRPr="00827250" w:rsidRDefault="007C148B" w:rsidP="007C148B">
      <w:pPr>
        <w:spacing w:after="0" w:line="240" w:lineRule="auto"/>
        <w:ind w:firstLine="708"/>
        <w:jc w:val="both"/>
        <w:rPr>
          <w:rFonts w:ascii="Times New Roman" w:eastAsia="Times New Roman" w:hAnsi="Times New Roman"/>
          <w:i/>
          <w:sz w:val="24"/>
          <w:szCs w:val="24"/>
          <w:lang w:eastAsia="ru-RU"/>
        </w:rPr>
      </w:pPr>
      <w:r w:rsidRPr="00827250">
        <w:rPr>
          <w:rFonts w:ascii="Times New Roman" w:eastAsia="Times New Roman" w:hAnsi="Times New Roman"/>
          <w:i/>
          <w:sz w:val="24"/>
          <w:szCs w:val="24"/>
          <w:lang w:eastAsia="ru-RU"/>
        </w:rPr>
        <w:t>Гарантійний термін ___________________ (у роках).</w:t>
      </w:r>
    </w:p>
    <w:p w:rsidR="007C148B" w:rsidRPr="00827250" w:rsidRDefault="007C148B" w:rsidP="007C148B">
      <w:pPr>
        <w:spacing w:after="0" w:line="240" w:lineRule="auto"/>
        <w:jc w:val="both"/>
        <w:rPr>
          <w:rFonts w:ascii="Times New Roman" w:eastAsia="Times New Roman" w:hAnsi="Times New Roman"/>
          <w:sz w:val="24"/>
          <w:szCs w:val="24"/>
        </w:rPr>
      </w:pPr>
    </w:p>
    <w:p w:rsidR="007C148B" w:rsidRPr="00827250" w:rsidRDefault="007C148B" w:rsidP="007C148B">
      <w:pPr>
        <w:spacing w:after="0" w:line="240" w:lineRule="auto"/>
        <w:jc w:val="both"/>
        <w:rPr>
          <w:rFonts w:ascii="Times New Roman" w:eastAsia="Times New Roman" w:hAnsi="Times New Roman"/>
          <w:sz w:val="24"/>
          <w:szCs w:val="24"/>
        </w:rPr>
      </w:pPr>
      <w:r w:rsidRPr="00827250">
        <w:rPr>
          <w:rFonts w:ascii="Times New Roman" w:eastAsia="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w:t>
      </w:r>
      <w:r w:rsidR="00665FB0" w:rsidRPr="00827250">
        <w:rPr>
          <w:rFonts w:ascii="Times New Roman" w:eastAsia="Times New Roman" w:hAnsi="Times New Roman"/>
          <w:sz w:val="24"/>
          <w:szCs w:val="24"/>
        </w:rPr>
        <w:t>’</w:t>
      </w:r>
      <w:r w:rsidRPr="00827250">
        <w:rPr>
          <w:rFonts w:ascii="Times New Roman" w:eastAsia="Times New Roman" w:hAnsi="Times New Roman"/>
          <w:sz w:val="24"/>
          <w:szCs w:val="24"/>
        </w:rPr>
        <w:t>язання виконати всі умови, передбачені договором.</w:t>
      </w:r>
    </w:p>
    <w:p w:rsidR="007C148B" w:rsidRPr="00827250" w:rsidRDefault="007C148B" w:rsidP="007C148B">
      <w:pPr>
        <w:spacing w:after="0" w:line="240" w:lineRule="auto"/>
        <w:jc w:val="both"/>
        <w:rPr>
          <w:rFonts w:ascii="Times New Roman" w:eastAsia="Times New Roman" w:hAnsi="Times New Roman"/>
          <w:sz w:val="24"/>
          <w:szCs w:val="24"/>
        </w:rPr>
      </w:pPr>
      <w:r w:rsidRPr="00827250">
        <w:rPr>
          <w:rFonts w:ascii="Times New Roman" w:eastAsia="Times New Roman" w:hAnsi="Times New Roman"/>
          <w:sz w:val="24"/>
          <w:szCs w:val="24"/>
        </w:rPr>
        <w:t xml:space="preserve">2. Ми погоджуємося дотримуватися умов цієї тендерної пропозиції протягом </w:t>
      </w:r>
      <w:r w:rsidR="00827250" w:rsidRPr="00827250">
        <w:rPr>
          <w:rFonts w:ascii="Times New Roman" w:eastAsia="Times New Roman" w:hAnsi="Times New Roman"/>
          <w:sz w:val="24"/>
          <w:szCs w:val="24"/>
        </w:rPr>
        <w:t>12</w:t>
      </w:r>
      <w:r w:rsidRPr="00827250">
        <w:rPr>
          <w:rFonts w:ascii="Times New Roman" w:eastAsia="Times New Roman" w:hAnsi="Times New Roman"/>
          <w:sz w:val="24"/>
          <w:szCs w:val="24"/>
        </w:rPr>
        <w:t xml:space="preserve">0 днів із дати кінцевого строку подання тендерних пропозиції. </w:t>
      </w:r>
    </w:p>
    <w:p w:rsidR="007C148B" w:rsidRPr="00827250" w:rsidRDefault="007C148B" w:rsidP="007C148B">
      <w:pPr>
        <w:spacing w:after="0" w:line="240" w:lineRule="auto"/>
        <w:jc w:val="both"/>
        <w:rPr>
          <w:rFonts w:ascii="Times New Roman" w:eastAsia="Times New Roman" w:hAnsi="Times New Roman"/>
          <w:sz w:val="24"/>
          <w:szCs w:val="24"/>
        </w:rPr>
      </w:pPr>
      <w:r w:rsidRPr="00827250">
        <w:rPr>
          <w:rFonts w:ascii="Times New Roman" w:eastAsia="Times New Roman" w:hAnsi="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7C148B" w:rsidRPr="00827250" w:rsidRDefault="007C148B" w:rsidP="007C148B">
      <w:pPr>
        <w:spacing w:after="0" w:line="240" w:lineRule="auto"/>
        <w:jc w:val="both"/>
        <w:rPr>
          <w:rFonts w:ascii="Times New Roman" w:eastAsia="Times New Roman" w:hAnsi="Times New Roman"/>
          <w:sz w:val="24"/>
          <w:szCs w:val="24"/>
        </w:rPr>
      </w:pPr>
      <w:r w:rsidRPr="00827250">
        <w:rPr>
          <w:rFonts w:ascii="Times New Roman" w:eastAsia="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rsidR="007C148B" w:rsidRPr="00827250" w:rsidRDefault="007C148B" w:rsidP="007C148B">
      <w:pPr>
        <w:spacing w:after="0" w:line="240" w:lineRule="auto"/>
        <w:jc w:val="both"/>
        <w:rPr>
          <w:rFonts w:ascii="Times New Roman" w:eastAsia="Times New Roman" w:hAnsi="Times New Roman"/>
          <w:sz w:val="24"/>
          <w:szCs w:val="24"/>
        </w:rPr>
      </w:pPr>
      <w:r w:rsidRPr="00827250">
        <w:rPr>
          <w:rFonts w:ascii="Times New Roman" w:eastAsia="Times New Roman" w:hAnsi="Times New Roman"/>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7C148B" w:rsidRPr="00827250" w:rsidRDefault="007C148B" w:rsidP="007C148B">
      <w:pPr>
        <w:spacing w:after="0" w:line="240" w:lineRule="auto"/>
        <w:jc w:val="both"/>
        <w:rPr>
          <w:rFonts w:ascii="Times New Roman" w:eastAsia="Times New Roman" w:hAnsi="Times New Roman"/>
          <w:sz w:val="24"/>
          <w:szCs w:val="24"/>
        </w:rPr>
      </w:pPr>
      <w:r w:rsidRPr="00827250">
        <w:rPr>
          <w:rFonts w:ascii="Times New Roman" w:eastAsia="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7C148B" w:rsidRPr="00827250" w:rsidRDefault="007C148B" w:rsidP="007C148B">
      <w:pPr>
        <w:spacing w:after="0" w:line="240" w:lineRule="auto"/>
        <w:rPr>
          <w:rFonts w:ascii="Times New Roman" w:hAnsi="Times New Roman"/>
          <w:i/>
          <w:sz w:val="24"/>
          <w:szCs w:val="24"/>
          <w:lang w:eastAsia="ru-RU"/>
        </w:rPr>
      </w:pPr>
    </w:p>
    <w:p w:rsidR="007C148B" w:rsidRPr="00827250" w:rsidRDefault="007C148B" w:rsidP="007C148B">
      <w:pPr>
        <w:spacing w:after="0" w:line="240" w:lineRule="auto"/>
        <w:rPr>
          <w:rFonts w:ascii="Times New Roman" w:hAnsi="Times New Roman"/>
          <w:i/>
          <w:sz w:val="24"/>
          <w:szCs w:val="24"/>
          <w:lang w:eastAsia="ru-RU"/>
        </w:rPr>
      </w:pPr>
    </w:p>
    <w:p w:rsidR="000A0C14" w:rsidRPr="00827250" w:rsidRDefault="007C148B" w:rsidP="0082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827250">
        <w:rPr>
          <w:rFonts w:ascii="Times New Roman" w:hAnsi="Times New Roman"/>
          <w:i/>
          <w:sz w:val="24"/>
          <w:szCs w:val="24"/>
          <w:lang w:eastAsia="ru-RU"/>
        </w:rPr>
        <w:t xml:space="preserve">Посада, </w:t>
      </w:r>
      <w:r w:rsidR="000A0C14" w:rsidRPr="00827250">
        <w:rPr>
          <w:rFonts w:ascii="Times New Roman" w:hAnsi="Times New Roman"/>
          <w:i/>
          <w:sz w:val="24"/>
          <w:szCs w:val="24"/>
          <w:lang w:eastAsia="ru-RU"/>
        </w:rPr>
        <w:t>ім</w:t>
      </w:r>
      <w:r w:rsidRPr="00827250">
        <w:rPr>
          <w:rFonts w:ascii="Times New Roman" w:hAnsi="Times New Roman"/>
          <w:i/>
          <w:sz w:val="24"/>
          <w:szCs w:val="24"/>
          <w:lang w:eastAsia="ru-RU"/>
        </w:rPr>
        <w:t>’я ПРІЗВИЩЕ, підпис уповноваженої особи учасника</w:t>
      </w:r>
      <w:r w:rsidR="00D7235D" w:rsidRPr="00827250">
        <w:rPr>
          <w:rFonts w:ascii="Times New Roman" w:hAnsi="Times New Roman"/>
          <w:b/>
          <w:sz w:val="24"/>
          <w:szCs w:val="24"/>
          <w:lang w:eastAsia="ru-RU"/>
        </w:rPr>
        <w:t xml:space="preserve"> </w:t>
      </w:r>
    </w:p>
    <w:p w:rsidR="00D7235D" w:rsidRPr="00827250" w:rsidRDefault="00D7235D">
      <w:pPr>
        <w:rPr>
          <w:rFonts w:ascii="Times New Roman" w:hAnsi="Times New Roman"/>
          <w:b/>
          <w:sz w:val="24"/>
          <w:szCs w:val="24"/>
          <w:lang w:eastAsia="ru-RU"/>
        </w:rPr>
      </w:pPr>
      <w:r w:rsidRPr="00827250">
        <w:rPr>
          <w:rFonts w:ascii="Times New Roman" w:hAnsi="Times New Roman"/>
          <w:b/>
          <w:sz w:val="24"/>
          <w:szCs w:val="24"/>
          <w:lang w:eastAsia="ru-RU"/>
        </w:rPr>
        <w:br w:type="page"/>
      </w:r>
    </w:p>
    <w:p w:rsidR="0090741A" w:rsidRPr="00827250" w:rsidRDefault="0090741A" w:rsidP="007C148B">
      <w:pPr>
        <w:spacing w:after="0" w:line="240" w:lineRule="auto"/>
        <w:jc w:val="right"/>
        <w:rPr>
          <w:rFonts w:ascii="Times New Roman" w:hAnsi="Times New Roman"/>
          <w:b/>
          <w:sz w:val="24"/>
          <w:szCs w:val="24"/>
          <w:lang w:eastAsia="ru-RU"/>
        </w:rPr>
      </w:pPr>
    </w:p>
    <w:p w:rsidR="007C148B" w:rsidRPr="00827250" w:rsidRDefault="007C148B" w:rsidP="007C148B">
      <w:pPr>
        <w:spacing w:after="0" w:line="240" w:lineRule="auto"/>
        <w:jc w:val="right"/>
        <w:rPr>
          <w:rFonts w:ascii="Times New Roman" w:hAnsi="Times New Roman"/>
          <w:b/>
          <w:sz w:val="24"/>
          <w:szCs w:val="24"/>
          <w:lang w:eastAsia="ru-RU"/>
        </w:rPr>
      </w:pPr>
      <w:r w:rsidRPr="00827250">
        <w:rPr>
          <w:rFonts w:ascii="Times New Roman" w:hAnsi="Times New Roman"/>
          <w:b/>
          <w:sz w:val="24"/>
          <w:szCs w:val="24"/>
          <w:lang w:eastAsia="ru-RU"/>
        </w:rPr>
        <w:t>ДОДАТОК №5</w:t>
      </w:r>
    </w:p>
    <w:p w:rsidR="006F3D9C" w:rsidRPr="00827250" w:rsidRDefault="006F3D9C" w:rsidP="007C148B">
      <w:pPr>
        <w:spacing w:after="0" w:line="240" w:lineRule="auto"/>
        <w:jc w:val="right"/>
        <w:rPr>
          <w:rFonts w:ascii="Times New Roman" w:hAnsi="Times New Roman"/>
          <w:b/>
          <w:sz w:val="24"/>
          <w:szCs w:val="24"/>
          <w:lang w:eastAsia="ru-RU"/>
        </w:rPr>
      </w:pPr>
      <w:r w:rsidRPr="00827250">
        <w:rPr>
          <w:rFonts w:ascii="Times New Roman" w:hAnsi="Times New Roman"/>
          <w:b/>
          <w:bCs/>
          <w:sz w:val="24"/>
          <w:szCs w:val="24"/>
          <w:lang w:eastAsia="ru-RU"/>
        </w:rPr>
        <w:t>до Тендерної документації</w:t>
      </w:r>
    </w:p>
    <w:p w:rsidR="007C148B" w:rsidRPr="00827250" w:rsidRDefault="007C148B" w:rsidP="007C148B">
      <w:pPr>
        <w:spacing w:after="0" w:line="240" w:lineRule="auto"/>
        <w:jc w:val="right"/>
        <w:rPr>
          <w:rFonts w:ascii="Times New Roman" w:hAnsi="Times New Roman"/>
          <w:b/>
          <w:sz w:val="24"/>
          <w:szCs w:val="24"/>
          <w:lang w:eastAsia="ru-RU"/>
        </w:rPr>
      </w:pPr>
    </w:p>
    <w:p w:rsidR="007C148B" w:rsidRPr="00827250" w:rsidRDefault="00665FB0" w:rsidP="00665FB0">
      <w:pPr>
        <w:spacing w:after="0" w:line="240" w:lineRule="auto"/>
        <w:jc w:val="center"/>
        <w:rPr>
          <w:rFonts w:ascii="Times New Roman" w:hAnsi="Times New Roman"/>
          <w:b/>
          <w:sz w:val="28"/>
          <w:szCs w:val="28"/>
          <w:lang w:eastAsia="ru-RU"/>
        </w:rPr>
      </w:pPr>
      <w:bookmarkStart w:id="21" w:name="_Hlk139960820"/>
      <w:r w:rsidRPr="00827250">
        <w:rPr>
          <w:rFonts w:ascii="Times New Roman" w:hAnsi="Times New Roman"/>
          <w:b/>
          <w:sz w:val="28"/>
          <w:szCs w:val="28"/>
          <w:lang w:eastAsia="ru-RU"/>
        </w:rPr>
        <w:t>ПР</w:t>
      </w:r>
      <w:r w:rsidRPr="00827250">
        <w:rPr>
          <w:rFonts w:ascii="Times New Roman" w:eastAsia="Times New Roman" w:hAnsi="Times New Roman" w:cs="Times New Roman"/>
          <w:b/>
          <w:sz w:val="28"/>
          <w:szCs w:val="28"/>
        </w:rPr>
        <w:t>ОЄКТ ДОГОВОРУ</w:t>
      </w:r>
      <w:bookmarkEnd w:id="21"/>
    </w:p>
    <w:p w:rsidR="007C148B" w:rsidRPr="00827250" w:rsidRDefault="007C148B" w:rsidP="007C148B">
      <w:pPr>
        <w:spacing w:after="0" w:line="240" w:lineRule="auto"/>
        <w:jc w:val="center"/>
        <w:rPr>
          <w:rFonts w:ascii="Times New Roman" w:hAnsi="Times New Roman"/>
          <w:b/>
          <w:sz w:val="24"/>
          <w:szCs w:val="24"/>
          <w:lang w:eastAsia="ru-RU"/>
        </w:rPr>
      </w:pPr>
    </w:p>
    <w:p w:rsidR="007C148B" w:rsidRPr="00827250" w:rsidRDefault="007D0426" w:rsidP="00D7235D">
      <w:pPr>
        <w:spacing w:after="0" w:line="240" w:lineRule="auto"/>
        <w:jc w:val="center"/>
        <w:rPr>
          <w:rFonts w:ascii="Times New Roman" w:hAnsi="Times New Roman"/>
          <w:b/>
          <w:bCs/>
          <w:sz w:val="24"/>
          <w:szCs w:val="24"/>
        </w:rPr>
      </w:pPr>
      <w:bookmarkStart w:id="22" w:name="19"/>
      <w:bookmarkEnd w:id="22"/>
      <w:r w:rsidRPr="00827250">
        <w:rPr>
          <w:rFonts w:ascii="Times New Roman" w:hAnsi="Times New Roman"/>
          <w:b/>
          <w:bCs/>
          <w:sz w:val="24"/>
          <w:szCs w:val="24"/>
        </w:rPr>
        <w:t xml:space="preserve"> (надається Замовником в окремому файлі)</w:t>
      </w:r>
    </w:p>
    <w:sectPr w:rsidR="007C148B" w:rsidRPr="00827250" w:rsidSect="009812A8">
      <w:footerReference w:type="default" r:id="rId26"/>
      <w:headerReference w:type="first" r:id="rId27"/>
      <w:pgSz w:w="11906" w:h="16838"/>
      <w:pgMar w:top="676" w:right="850" w:bottom="682" w:left="1417" w:header="284" w:footer="2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9A1" w:rsidRDefault="009269A1">
      <w:pPr>
        <w:spacing w:after="0" w:line="240" w:lineRule="auto"/>
      </w:pPr>
      <w:r>
        <w:separator/>
      </w:r>
    </w:p>
  </w:endnote>
  <w:endnote w:type="continuationSeparator" w:id="0">
    <w:p w:rsidR="009269A1" w:rsidRDefault="00926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E00082FF" w:usb1="400078FF" w:usb2="08000029"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72" w:rsidRDefault="005D197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25083">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9A1" w:rsidRDefault="009269A1">
      <w:pPr>
        <w:spacing w:after="0" w:line="240" w:lineRule="auto"/>
      </w:pPr>
      <w:r>
        <w:separator/>
      </w:r>
    </w:p>
  </w:footnote>
  <w:footnote w:type="continuationSeparator" w:id="0">
    <w:p w:rsidR="009269A1" w:rsidRDefault="00926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72" w:rsidRDefault="005D197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34AE"/>
    <w:multiLevelType w:val="hybridMultilevel"/>
    <w:tmpl w:val="60FAF420"/>
    <w:lvl w:ilvl="0" w:tplc="2C4E33EE">
      <w:numFmt w:val="bullet"/>
      <w:lvlText w:val="-"/>
      <w:lvlJc w:val="left"/>
      <w:pPr>
        <w:ind w:left="820" w:hanging="142"/>
      </w:pPr>
      <w:rPr>
        <w:rFonts w:ascii="Times New Roman" w:eastAsia="Times New Roman" w:hAnsi="Times New Roman" w:cs="Times New Roman" w:hint="default"/>
        <w:w w:val="97"/>
        <w:sz w:val="24"/>
        <w:szCs w:val="24"/>
        <w:lang w:val="uk-UA" w:eastAsia="en-US" w:bidi="ar-SA"/>
      </w:rPr>
    </w:lvl>
    <w:lvl w:ilvl="1" w:tplc="A3C07806">
      <w:numFmt w:val="bullet"/>
      <w:lvlText w:val="•"/>
      <w:lvlJc w:val="left"/>
      <w:pPr>
        <w:ind w:left="1854" w:hanging="142"/>
      </w:pPr>
      <w:rPr>
        <w:lang w:val="uk-UA" w:eastAsia="en-US" w:bidi="ar-SA"/>
      </w:rPr>
    </w:lvl>
    <w:lvl w:ilvl="2" w:tplc="09BAA5B4">
      <w:numFmt w:val="bullet"/>
      <w:lvlText w:val="•"/>
      <w:lvlJc w:val="left"/>
      <w:pPr>
        <w:ind w:left="2887" w:hanging="142"/>
      </w:pPr>
      <w:rPr>
        <w:lang w:val="uk-UA" w:eastAsia="en-US" w:bidi="ar-SA"/>
      </w:rPr>
    </w:lvl>
    <w:lvl w:ilvl="3" w:tplc="9A66DD6E">
      <w:numFmt w:val="bullet"/>
      <w:lvlText w:val="•"/>
      <w:lvlJc w:val="left"/>
      <w:pPr>
        <w:ind w:left="3920" w:hanging="142"/>
      </w:pPr>
      <w:rPr>
        <w:lang w:val="uk-UA" w:eastAsia="en-US" w:bidi="ar-SA"/>
      </w:rPr>
    </w:lvl>
    <w:lvl w:ilvl="4" w:tplc="64428EDC">
      <w:numFmt w:val="bullet"/>
      <w:lvlText w:val="•"/>
      <w:lvlJc w:val="left"/>
      <w:pPr>
        <w:ind w:left="4953" w:hanging="142"/>
      </w:pPr>
      <w:rPr>
        <w:lang w:val="uk-UA" w:eastAsia="en-US" w:bidi="ar-SA"/>
      </w:rPr>
    </w:lvl>
    <w:lvl w:ilvl="5" w:tplc="FB84A6E2">
      <w:numFmt w:val="bullet"/>
      <w:lvlText w:val="•"/>
      <w:lvlJc w:val="left"/>
      <w:pPr>
        <w:ind w:left="5986" w:hanging="142"/>
      </w:pPr>
      <w:rPr>
        <w:lang w:val="uk-UA" w:eastAsia="en-US" w:bidi="ar-SA"/>
      </w:rPr>
    </w:lvl>
    <w:lvl w:ilvl="6" w:tplc="C248EFB0">
      <w:numFmt w:val="bullet"/>
      <w:lvlText w:val="•"/>
      <w:lvlJc w:val="left"/>
      <w:pPr>
        <w:ind w:left="7019" w:hanging="142"/>
      </w:pPr>
      <w:rPr>
        <w:lang w:val="uk-UA" w:eastAsia="en-US" w:bidi="ar-SA"/>
      </w:rPr>
    </w:lvl>
    <w:lvl w:ilvl="7" w:tplc="D6CCD94C">
      <w:numFmt w:val="bullet"/>
      <w:lvlText w:val="•"/>
      <w:lvlJc w:val="left"/>
      <w:pPr>
        <w:ind w:left="8052" w:hanging="142"/>
      </w:pPr>
      <w:rPr>
        <w:lang w:val="uk-UA" w:eastAsia="en-US" w:bidi="ar-SA"/>
      </w:rPr>
    </w:lvl>
    <w:lvl w:ilvl="8" w:tplc="F3DE40E8">
      <w:numFmt w:val="bullet"/>
      <w:lvlText w:val="•"/>
      <w:lvlJc w:val="left"/>
      <w:pPr>
        <w:ind w:left="9085" w:hanging="142"/>
      </w:pPr>
      <w:rPr>
        <w:lang w:val="uk-UA" w:eastAsia="en-US" w:bidi="ar-SA"/>
      </w:rPr>
    </w:lvl>
  </w:abstractNum>
  <w:abstractNum w:abstractNumId="1" w15:restartNumberingAfterBreak="0">
    <w:nsid w:val="0B723BCE"/>
    <w:multiLevelType w:val="hybridMultilevel"/>
    <w:tmpl w:val="7C82FA84"/>
    <w:lvl w:ilvl="0" w:tplc="5B4257EC">
      <w:start w:val="6"/>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0FD34373"/>
    <w:multiLevelType w:val="multilevel"/>
    <w:tmpl w:val="8800CF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9A4760"/>
    <w:multiLevelType w:val="multilevel"/>
    <w:tmpl w:val="F0BE6D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5D796E"/>
    <w:multiLevelType w:val="multilevel"/>
    <w:tmpl w:val="64DA6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266D58E0"/>
    <w:multiLevelType w:val="hybridMultilevel"/>
    <w:tmpl w:val="7D9A0B8C"/>
    <w:lvl w:ilvl="0" w:tplc="CC489CA2">
      <w:start w:val="6"/>
      <w:numFmt w:val="decimal"/>
      <w:lvlText w:val="%1."/>
      <w:lvlJc w:val="left"/>
      <w:pPr>
        <w:ind w:left="780" w:hanging="420"/>
      </w:pPr>
      <w:rPr>
        <w:rFonts w:cs="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8844F94"/>
    <w:multiLevelType w:val="hybridMultilevel"/>
    <w:tmpl w:val="10CEFB52"/>
    <w:lvl w:ilvl="0" w:tplc="54AEEDFA">
      <w:start w:val="6"/>
      <w:numFmt w:val="decimal"/>
      <w:lvlText w:val="%1)"/>
      <w:lvlJc w:val="left"/>
      <w:pPr>
        <w:ind w:left="927" w:hanging="360"/>
      </w:pPr>
      <w:rPr>
        <w:rFonts w:cs="Calibri"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409852B7"/>
    <w:multiLevelType w:val="multilevel"/>
    <w:tmpl w:val="180AA27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5BA91D10"/>
    <w:multiLevelType w:val="multilevel"/>
    <w:tmpl w:val="578C2C52"/>
    <w:lvl w:ilvl="0">
      <w:start w:val="6"/>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F723DBA"/>
    <w:multiLevelType w:val="hybridMultilevel"/>
    <w:tmpl w:val="D4C04A44"/>
    <w:lvl w:ilvl="0" w:tplc="F5D6AAFA">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 w15:restartNumberingAfterBreak="0">
    <w:nsid w:val="7EE74405"/>
    <w:multiLevelType w:val="hybridMultilevel"/>
    <w:tmpl w:val="FD8A2608"/>
    <w:lvl w:ilvl="0" w:tplc="0032CA3C">
      <w:start w:val="6"/>
      <w:numFmt w:val="decimal"/>
      <w:lvlText w:val="%1."/>
      <w:lvlJc w:val="left"/>
      <w:pPr>
        <w:ind w:left="780" w:hanging="420"/>
      </w:pPr>
      <w:rPr>
        <w:rFonts w:cs="Calibri"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6"/>
  </w:num>
  <w:num w:numId="5">
    <w:abstractNumId w:val="1"/>
  </w:num>
  <w:num w:numId="6">
    <w:abstractNumId w:val="8"/>
  </w:num>
  <w:num w:numId="7">
    <w:abstractNumId w:val="5"/>
  </w:num>
  <w:num w:numId="8">
    <w:abstractNumId w:val="10"/>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828EA"/>
    <w:rsid w:val="00034B17"/>
    <w:rsid w:val="00053B39"/>
    <w:rsid w:val="000842D9"/>
    <w:rsid w:val="00093C61"/>
    <w:rsid w:val="00097119"/>
    <w:rsid w:val="000A0C14"/>
    <w:rsid w:val="000C1CA0"/>
    <w:rsid w:val="001503BC"/>
    <w:rsid w:val="00191D3F"/>
    <w:rsid w:val="00197104"/>
    <w:rsid w:val="001A3273"/>
    <w:rsid w:val="002215B2"/>
    <w:rsid w:val="002415BB"/>
    <w:rsid w:val="00241E3B"/>
    <w:rsid w:val="002F5A70"/>
    <w:rsid w:val="00397E5C"/>
    <w:rsid w:val="003C1C48"/>
    <w:rsid w:val="003F45D2"/>
    <w:rsid w:val="004024A5"/>
    <w:rsid w:val="00426C33"/>
    <w:rsid w:val="0043065C"/>
    <w:rsid w:val="00433B68"/>
    <w:rsid w:val="004666FB"/>
    <w:rsid w:val="004678C8"/>
    <w:rsid w:val="00470EBB"/>
    <w:rsid w:val="00483323"/>
    <w:rsid w:val="004864F6"/>
    <w:rsid w:val="00487351"/>
    <w:rsid w:val="00492ED7"/>
    <w:rsid w:val="004B4137"/>
    <w:rsid w:val="004C422E"/>
    <w:rsid w:val="004C7FF6"/>
    <w:rsid w:val="00525CCD"/>
    <w:rsid w:val="0052723D"/>
    <w:rsid w:val="00554824"/>
    <w:rsid w:val="00560778"/>
    <w:rsid w:val="0056283D"/>
    <w:rsid w:val="00562ABA"/>
    <w:rsid w:val="005762AE"/>
    <w:rsid w:val="00593784"/>
    <w:rsid w:val="005957FB"/>
    <w:rsid w:val="005A0506"/>
    <w:rsid w:val="005A05BA"/>
    <w:rsid w:val="005A45B9"/>
    <w:rsid w:val="005A6E54"/>
    <w:rsid w:val="005B5540"/>
    <w:rsid w:val="005D1972"/>
    <w:rsid w:val="005D30CC"/>
    <w:rsid w:val="005D436A"/>
    <w:rsid w:val="005F083F"/>
    <w:rsid w:val="006253DE"/>
    <w:rsid w:val="00634D88"/>
    <w:rsid w:val="00637E82"/>
    <w:rsid w:val="006633A7"/>
    <w:rsid w:val="00665FB0"/>
    <w:rsid w:val="006908EA"/>
    <w:rsid w:val="006A3F51"/>
    <w:rsid w:val="006E6C85"/>
    <w:rsid w:val="006F3D9C"/>
    <w:rsid w:val="007132CB"/>
    <w:rsid w:val="00715F23"/>
    <w:rsid w:val="0074556D"/>
    <w:rsid w:val="0075796B"/>
    <w:rsid w:val="00784FD4"/>
    <w:rsid w:val="007957D4"/>
    <w:rsid w:val="007C148B"/>
    <w:rsid w:val="007D0426"/>
    <w:rsid w:val="007F4F6A"/>
    <w:rsid w:val="0082114B"/>
    <w:rsid w:val="00825083"/>
    <w:rsid w:val="00827250"/>
    <w:rsid w:val="0083405D"/>
    <w:rsid w:val="00852492"/>
    <w:rsid w:val="00866E55"/>
    <w:rsid w:val="0088066B"/>
    <w:rsid w:val="008936C4"/>
    <w:rsid w:val="00893CC0"/>
    <w:rsid w:val="00895BF1"/>
    <w:rsid w:val="008A3DF9"/>
    <w:rsid w:val="008E3DA4"/>
    <w:rsid w:val="00906040"/>
    <w:rsid w:val="0090741A"/>
    <w:rsid w:val="009269A1"/>
    <w:rsid w:val="009439A3"/>
    <w:rsid w:val="009812A8"/>
    <w:rsid w:val="0098439F"/>
    <w:rsid w:val="00997F24"/>
    <w:rsid w:val="009D3096"/>
    <w:rsid w:val="009E3792"/>
    <w:rsid w:val="00A14B43"/>
    <w:rsid w:val="00A810A8"/>
    <w:rsid w:val="00AD3AE7"/>
    <w:rsid w:val="00AE0ECA"/>
    <w:rsid w:val="00B17028"/>
    <w:rsid w:val="00B336B4"/>
    <w:rsid w:val="00B66D40"/>
    <w:rsid w:val="00B72882"/>
    <w:rsid w:val="00B829C3"/>
    <w:rsid w:val="00BB3D30"/>
    <w:rsid w:val="00BC1F14"/>
    <w:rsid w:val="00BD29AA"/>
    <w:rsid w:val="00C042C3"/>
    <w:rsid w:val="00C05639"/>
    <w:rsid w:val="00C15B48"/>
    <w:rsid w:val="00C2667F"/>
    <w:rsid w:val="00C42079"/>
    <w:rsid w:val="00C658F2"/>
    <w:rsid w:val="00C828EA"/>
    <w:rsid w:val="00C83412"/>
    <w:rsid w:val="00C87C1E"/>
    <w:rsid w:val="00C87D24"/>
    <w:rsid w:val="00CC6A99"/>
    <w:rsid w:val="00CE0789"/>
    <w:rsid w:val="00D2181B"/>
    <w:rsid w:val="00D31929"/>
    <w:rsid w:val="00D7235D"/>
    <w:rsid w:val="00D727B7"/>
    <w:rsid w:val="00D96DB4"/>
    <w:rsid w:val="00DA401F"/>
    <w:rsid w:val="00E04C1D"/>
    <w:rsid w:val="00E31BE5"/>
    <w:rsid w:val="00E5170B"/>
    <w:rsid w:val="00E62669"/>
    <w:rsid w:val="00EA1DCC"/>
    <w:rsid w:val="00EE279D"/>
    <w:rsid w:val="00F06094"/>
    <w:rsid w:val="00F13015"/>
    <w:rsid w:val="00F27DCA"/>
    <w:rsid w:val="00F4178C"/>
    <w:rsid w:val="00F457B8"/>
    <w:rsid w:val="00F6226A"/>
    <w:rsid w:val="00F81511"/>
    <w:rsid w:val="00FD263C"/>
    <w:rsid w:val="00FF40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0FCD9BC-D190-450D-B80D-D558D51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997F24"/>
    <w:pPr>
      <w:keepNext/>
      <w:keepLines/>
      <w:spacing w:before="480" w:after="120"/>
      <w:outlineLvl w:val="0"/>
    </w:pPr>
    <w:rPr>
      <w:b/>
      <w:sz w:val="48"/>
      <w:szCs w:val="48"/>
    </w:rPr>
  </w:style>
  <w:style w:type="paragraph" w:styleId="2">
    <w:name w:val="heading 2"/>
    <w:basedOn w:val="a"/>
    <w:next w:val="a"/>
    <w:uiPriority w:val="9"/>
    <w:semiHidden/>
    <w:unhideWhenUsed/>
    <w:qFormat/>
    <w:rsid w:val="00997F24"/>
    <w:pPr>
      <w:keepNext/>
      <w:keepLines/>
      <w:spacing w:before="360" w:after="80"/>
      <w:outlineLvl w:val="1"/>
    </w:pPr>
    <w:rPr>
      <w:b/>
      <w:sz w:val="36"/>
      <w:szCs w:val="36"/>
    </w:rPr>
  </w:style>
  <w:style w:type="paragraph" w:styleId="3">
    <w:name w:val="heading 3"/>
    <w:basedOn w:val="a"/>
    <w:next w:val="a"/>
    <w:uiPriority w:val="9"/>
    <w:semiHidden/>
    <w:unhideWhenUsed/>
    <w:qFormat/>
    <w:rsid w:val="00997F24"/>
    <w:pPr>
      <w:keepNext/>
      <w:keepLines/>
      <w:spacing w:before="280" w:after="80"/>
      <w:outlineLvl w:val="2"/>
    </w:pPr>
    <w:rPr>
      <w:b/>
      <w:sz w:val="28"/>
      <w:szCs w:val="28"/>
    </w:rPr>
  </w:style>
  <w:style w:type="paragraph" w:styleId="4">
    <w:name w:val="heading 4"/>
    <w:basedOn w:val="a"/>
    <w:next w:val="a"/>
    <w:uiPriority w:val="9"/>
    <w:semiHidden/>
    <w:unhideWhenUsed/>
    <w:qFormat/>
    <w:rsid w:val="00997F24"/>
    <w:pPr>
      <w:keepNext/>
      <w:keepLines/>
      <w:spacing w:before="240" w:after="40"/>
      <w:outlineLvl w:val="3"/>
    </w:pPr>
    <w:rPr>
      <w:b/>
      <w:sz w:val="24"/>
      <w:szCs w:val="24"/>
    </w:rPr>
  </w:style>
  <w:style w:type="paragraph" w:styleId="5">
    <w:name w:val="heading 5"/>
    <w:basedOn w:val="a"/>
    <w:next w:val="a"/>
    <w:uiPriority w:val="9"/>
    <w:semiHidden/>
    <w:unhideWhenUsed/>
    <w:qFormat/>
    <w:rsid w:val="00997F24"/>
    <w:pPr>
      <w:keepNext/>
      <w:keepLines/>
      <w:spacing w:before="220" w:after="40"/>
      <w:outlineLvl w:val="4"/>
    </w:pPr>
    <w:rPr>
      <w:b/>
    </w:rPr>
  </w:style>
  <w:style w:type="paragraph" w:styleId="6">
    <w:name w:val="heading 6"/>
    <w:basedOn w:val="a"/>
    <w:next w:val="a"/>
    <w:uiPriority w:val="9"/>
    <w:semiHidden/>
    <w:unhideWhenUsed/>
    <w:qFormat/>
    <w:rsid w:val="00997F2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97F24"/>
    <w:tblPr>
      <w:tblCellMar>
        <w:top w:w="0" w:type="dxa"/>
        <w:left w:w="0" w:type="dxa"/>
        <w:bottom w:w="0" w:type="dxa"/>
        <w:right w:w="0" w:type="dxa"/>
      </w:tblCellMar>
    </w:tblPr>
  </w:style>
  <w:style w:type="paragraph" w:styleId="a3">
    <w:name w:val="Title"/>
    <w:basedOn w:val="a"/>
    <w:next w:val="a"/>
    <w:uiPriority w:val="10"/>
    <w:qFormat/>
    <w:rsid w:val="00997F24"/>
    <w:pPr>
      <w:keepNext/>
      <w:keepLines/>
      <w:spacing w:before="480" w:after="120"/>
    </w:pPr>
    <w:rPr>
      <w:b/>
      <w:sz w:val="72"/>
      <w:szCs w:val="72"/>
    </w:rPr>
  </w:style>
  <w:style w:type="table" w:customStyle="1" w:styleId="TableNormal0">
    <w:name w:val="Table Normal"/>
    <w:rsid w:val="00997F24"/>
    <w:tblPr>
      <w:tblCellMar>
        <w:top w:w="0" w:type="dxa"/>
        <w:left w:w="0" w:type="dxa"/>
        <w:bottom w:w="0" w:type="dxa"/>
        <w:right w:w="0" w:type="dxa"/>
      </w:tblCellMar>
    </w:tblPr>
  </w:style>
  <w:style w:type="table" w:customStyle="1" w:styleId="TableNormal1">
    <w:name w:val="Table Normal"/>
    <w:rsid w:val="00997F24"/>
    <w:tblPr>
      <w:tblCellMar>
        <w:top w:w="0" w:type="dxa"/>
        <w:left w:w="0" w:type="dxa"/>
        <w:bottom w:w="0" w:type="dxa"/>
        <w:right w:w="0" w:type="dxa"/>
      </w:tblCellMar>
    </w:tblPr>
  </w:style>
  <w:style w:type="table" w:customStyle="1" w:styleId="TableNormal2">
    <w:name w:val="Table Normal"/>
    <w:rsid w:val="00997F24"/>
    <w:tblPr>
      <w:tblCellMar>
        <w:top w:w="0" w:type="dxa"/>
        <w:left w:w="0" w:type="dxa"/>
        <w:bottom w:w="0" w:type="dxa"/>
        <w:right w:w="0" w:type="dxa"/>
      </w:tblCellMar>
    </w:tblPr>
  </w:style>
  <w:style w:type="table" w:customStyle="1" w:styleId="TableNormal3">
    <w:name w:val="Table Normal"/>
    <w:rsid w:val="00997F24"/>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997F2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997F24"/>
    <w:pPr>
      <w:spacing w:after="0" w:line="240" w:lineRule="auto"/>
    </w:pPr>
    <w:tblPr>
      <w:tblStyleRowBandSize w:val="1"/>
      <w:tblStyleColBandSize w:val="1"/>
      <w:tblCellMar>
        <w:left w:w="108" w:type="dxa"/>
        <w:right w:w="108" w:type="dxa"/>
      </w:tblCellMar>
    </w:tblPr>
  </w:style>
  <w:style w:type="table" w:customStyle="1" w:styleId="ae">
    <w:basedOn w:val="TableNormal3"/>
    <w:rsid w:val="00997F24"/>
    <w:pPr>
      <w:spacing w:after="0" w:line="240" w:lineRule="auto"/>
    </w:pPr>
    <w:tblPr>
      <w:tblStyleRowBandSize w:val="1"/>
      <w:tblStyleColBandSize w:val="1"/>
      <w:tblCellMar>
        <w:left w:w="108" w:type="dxa"/>
        <w:right w:w="108" w:type="dxa"/>
      </w:tblCellMar>
    </w:tblPr>
  </w:style>
  <w:style w:type="table" w:customStyle="1" w:styleId="af">
    <w:basedOn w:val="TableNormal2"/>
    <w:rsid w:val="00997F24"/>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997F24"/>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ітки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ітки Знак"/>
    <w:basedOn w:val="af4"/>
    <w:link w:val="af5"/>
    <w:uiPriority w:val="99"/>
    <w:semiHidden/>
    <w:rsid w:val="003F0EB8"/>
    <w:rPr>
      <w:b/>
      <w:bCs/>
      <w:sz w:val="20"/>
      <w:szCs w:val="20"/>
    </w:rPr>
  </w:style>
  <w:style w:type="table" w:customStyle="1" w:styleId="af7">
    <w:basedOn w:val="TableNormal0"/>
    <w:rsid w:val="00997F24"/>
    <w:pPr>
      <w:spacing w:after="0" w:line="240" w:lineRule="auto"/>
    </w:pPr>
    <w:tblPr>
      <w:tblStyleRowBandSize w:val="1"/>
      <w:tblStyleColBandSize w:val="1"/>
      <w:tblCellMar>
        <w:left w:w="108" w:type="dxa"/>
        <w:right w:w="108" w:type="dxa"/>
      </w:tblCellMar>
    </w:tblPr>
  </w:style>
  <w:style w:type="paragraph" w:styleId="af8">
    <w:name w:val="header"/>
    <w:basedOn w:val="a"/>
    <w:link w:val="af9"/>
    <w:uiPriority w:val="99"/>
    <w:unhideWhenUsed/>
    <w:rsid w:val="009812A8"/>
    <w:pPr>
      <w:tabs>
        <w:tab w:val="center" w:pos="4819"/>
        <w:tab w:val="right" w:pos="9639"/>
      </w:tabs>
      <w:spacing w:after="0" w:line="240" w:lineRule="auto"/>
    </w:pPr>
  </w:style>
  <w:style w:type="character" w:customStyle="1" w:styleId="af9">
    <w:name w:val="Верхній колонтитул Знак"/>
    <w:basedOn w:val="a0"/>
    <w:link w:val="af8"/>
    <w:uiPriority w:val="99"/>
    <w:rsid w:val="009812A8"/>
  </w:style>
  <w:style w:type="paragraph" w:styleId="afa">
    <w:name w:val="footer"/>
    <w:basedOn w:val="a"/>
    <w:link w:val="afb"/>
    <w:uiPriority w:val="99"/>
    <w:unhideWhenUsed/>
    <w:rsid w:val="009812A8"/>
    <w:pPr>
      <w:tabs>
        <w:tab w:val="center" w:pos="4819"/>
        <w:tab w:val="right" w:pos="9639"/>
      </w:tabs>
      <w:spacing w:after="0" w:line="240" w:lineRule="auto"/>
    </w:pPr>
  </w:style>
  <w:style w:type="character" w:customStyle="1" w:styleId="afb">
    <w:name w:val="Нижній колонтитул Знак"/>
    <w:basedOn w:val="a0"/>
    <w:link w:val="afa"/>
    <w:uiPriority w:val="99"/>
    <w:rsid w:val="009812A8"/>
  </w:style>
  <w:style w:type="character" w:customStyle="1" w:styleId="11">
    <w:name w:val="Основной текст Знак1"/>
    <w:link w:val="12"/>
    <w:qFormat/>
    <w:locked/>
    <w:rsid w:val="00593784"/>
    <w:rPr>
      <w:rFonts w:ascii="Times New Roman" w:eastAsia="Times New Roman" w:hAnsi="Times New Roman"/>
      <w:lang w:val="ru-RU" w:eastAsia="ru-RU"/>
    </w:rPr>
  </w:style>
  <w:style w:type="paragraph" w:customStyle="1" w:styleId="12">
    <w:name w:val="Обычный1"/>
    <w:link w:val="11"/>
    <w:qFormat/>
    <w:rsid w:val="00593784"/>
    <w:pPr>
      <w:suppressAutoHyphens/>
      <w:spacing w:after="0" w:line="240" w:lineRule="auto"/>
    </w:pPr>
    <w:rPr>
      <w:rFonts w:ascii="Times New Roman" w:eastAsia="Times New Roman" w:hAnsi="Times New Roman"/>
      <w:lang w:val="ru-RU" w:eastAsia="ru-RU"/>
    </w:rPr>
  </w:style>
  <w:style w:type="paragraph" w:customStyle="1" w:styleId="13">
    <w:name w:val="Без интервала1"/>
    <w:uiPriority w:val="99"/>
    <w:qFormat/>
    <w:rsid w:val="007C148B"/>
    <w:pPr>
      <w:spacing w:after="0" w:line="240" w:lineRule="auto"/>
    </w:pPr>
    <w:rPr>
      <w:rFonts w:cs="Times New Roman"/>
      <w:sz w:val="24"/>
      <w:lang w:eastAsia="en-US"/>
    </w:rPr>
  </w:style>
  <w:style w:type="paragraph" w:styleId="afc">
    <w:name w:val="Body Text"/>
    <w:basedOn w:val="a"/>
    <w:link w:val="afd"/>
    <w:uiPriority w:val="99"/>
    <w:semiHidden/>
    <w:unhideWhenUsed/>
    <w:rsid w:val="007C148B"/>
    <w:pPr>
      <w:spacing w:after="120" w:line="276" w:lineRule="auto"/>
    </w:pPr>
    <w:rPr>
      <w:rFonts w:cs="Times New Roman"/>
      <w:lang w:eastAsia="en-US"/>
    </w:rPr>
  </w:style>
  <w:style w:type="character" w:customStyle="1" w:styleId="afd">
    <w:name w:val="Основний текст Знак"/>
    <w:basedOn w:val="a0"/>
    <w:link w:val="afc"/>
    <w:uiPriority w:val="99"/>
    <w:semiHidden/>
    <w:rsid w:val="007C148B"/>
    <w:rPr>
      <w:rFonts w:cs="Times New Roman"/>
      <w:lang w:eastAsia="en-US"/>
    </w:rPr>
  </w:style>
  <w:style w:type="character" w:customStyle="1" w:styleId="rvts0">
    <w:name w:val="rvts0"/>
    <w:rsid w:val="007C148B"/>
    <w:rPr>
      <w:rFonts w:ascii="Times New Roman" w:hAnsi="Times New Roman" w:cs="Times New Roman" w:hint="default"/>
    </w:rPr>
  </w:style>
  <w:style w:type="character" w:customStyle="1" w:styleId="a6">
    <w:name w:val="Абзац списку Знак"/>
    <w:link w:val="a5"/>
    <w:uiPriority w:val="99"/>
    <w:locked/>
    <w:rsid w:val="007C148B"/>
  </w:style>
  <w:style w:type="character" w:customStyle="1" w:styleId="Normal">
    <w:name w:val="Normal Знак"/>
    <w:qFormat/>
    <w:rsid w:val="00E62669"/>
    <w:rPr>
      <w:rFonts w:ascii="Arial" w:eastAsia="Arial" w:hAnsi="Arial"/>
      <w:color w:val="000000"/>
      <w:lang w:val="ru-RU" w:eastAsia="ru-RU" w:bidi="ar-SA"/>
    </w:rPr>
  </w:style>
  <w:style w:type="paragraph" w:customStyle="1" w:styleId="Standard">
    <w:name w:val="Standard"/>
    <w:rsid w:val="00866E55"/>
    <w:pPr>
      <w:tabs>
        <w:tab w:val="left" w:pos="709"/>
      </w:tabs>
      <w:suppressAutoHyphens/>
      <w:autoSpaceDN w:val="0"/>
      <w:spacing w:after="200" w:line="276" w:lineRule="auto"/>
      <w:textAlignment w:val="baseline"/>
    </w:pPr>
    <w:rPr>
      <w:rFonts w:ascii="Times New Roman" w:eastAsia="Times New Roman" w:hAnsi="Times New Roman" w:cs="Tahoma"/>
      <w:kern w:val="3"/>
      <w:sz w:val="24"/>
      <w:szCs w:val="24"/>
      <w:lang w:val="de-DE" w:eastAsia="en-US" w:bidi="fa-IR"/>
    </w:rPr>
  </w:style>
  <w:style w:type="character" w:customStyle="1" w:styleId="14">
    <w:name w:val="Основной шрифт абзаца1"/>
    <w:rsid w:val="005B5540"/>
  </w:style>
  <w:style w:type="character" w:customStyle="1" w:styleId="ab">
    <w:name w:val="Звичайний (веб) Знак"/>
    <w:link w:val="aa"/>
    <w:uiPriority w:val="99"/>
    <w:qFormat/>
    <w:rsid w:val="001A327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24575">
      <w:bodyDiv w:val="1"/>
      <w:marLeft w:val="0"/>
      <w:marRight w:val="0"/>
      <w:marTop w:val="0"/>
      <w:marBottom w:val="0"/>
      <w:divBdr>
        <w:top w:val="none" w:sz="0" w:space="0" w:color="auto"/>
        <w:left w:val="none" w:sz="0" w:space="0" w:color="auto"/>
        <w:bottom w:val="none" w:sz="0" w:space="0" w:color="auto"/>
        <w:right w:val="none" w:sz="0" w:space="0" w:color="auto"/>
      </w:divBdr>
    </w:div>
    <w:div w:id="1825732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zakon.rada.gov.ua/laws/show/1178-2022-%D0%BF/ed20230519"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ed202305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05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ed20230519" TargetMode="External"/><Relationship Id="rId28" Type="http://schemas.openxmlformats.org/officeDocument/2006/relationships/fontTable" Target="fontTable.xml"/><Relationship Id="rId10" Type="http://schemas.openxmlformats.org/officeDocument/2006/relationships/hyperlink" Target="mailto:krtmo.tdk@ukr.net"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dk21.dovidnyk.info/"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922-19"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48FF6FF-EAB4-4208-93DD-40C5A92ED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60103</Words>
  <Characters>34260</Characters>
  <Application>Microsoft Office Word</Application>
  <DocSecurity>0</DocSecurity>
  <Lines>285</Lines>
  <Paragraphs>188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94175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cp:revision>
  <dcterms:created xsi:type="dcterms:W3CDTF">2023-10-09T08:04:00Z</dcterms:created>
  <dcterms:modified xsi:type="dcterms:W3CDTF">2023-10-10T11:53:00Z</dcterms:modified>
</cp:coreProperties>
</file>