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cs="Times New Roman" w:ascii="Times New Roman" w:hAnsi="Times New Roman"/>
          <w:lang w:val="uk-UA"/>
        </w:rPr>
        <w:t xml:space="preserve">ПОВІДОМЛЕННЯ № </w:t>
      </w:r>
      <w:r>
        <w:rPr>
          <w:rStyle w:val="Strong"/>
          <w:rFonts w:cs="Times New Roman" w:ascii="Times New Roman" w:hAnsi="Times New Roman"/>
          <w:lang w:val="uk-UA"/>
        </w:rPr>
        <w:t>340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pacing w:val="3"/>
          <w:lang w:val="uk-UA"/>
        </w:rPr>
        <w:t xml:space="preserve">щодо </w:t>
      </w:r>
      <w:r>
        <w:rPr>
          <w:rFonts w:cs="Times New Roman" w:ascii="Times New Roman" w:hAnsi="Times New Roman"/>
          <w:color w:val="000000"/>
          <w:spacing w:val="9"/>
          <w:lang w:val="uk-UA"/>
        </w:rPr>
        <w:t xml:space="preserve">внесення змін до </w:t>
      </w:r>
      <w:r>
        <w:rPr>
          <w:rFonts w:cs="Times New Roman" w:ascii="Times New Roman" w:hAnsi="Times New Roman"/>
          <w:bCs/>
          <w:color w:val="000000"/>
          <w:spacing w:val="3"/>
          <w:lang w:val="uk-UA"/>
        </w:rPr>
        <w:t>тендерної</w:t>
      </w:r>
      <w:r>
        <w:rPr>
          <w:rFonts w:cs="Times New Roman" w:ascii="Times New Roman" w:hAnsi="Times New Roman"/>
          <w:bCs/>
          <w:color w:val="000000"/>
          <w:spacing w:val="7"/>
          <w:lang w:val="uk-UA"/>
        </w:rPr>
        <w:t xml:space="preserve"> документації                                    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lang w:val="uk-UA"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bCs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lang w:val="uk-UA" w:eastAsia="ru-RU"/>
        </w:rPr>
        <w:t xml:space="preserve">від  </w:t>
      </w:r>
      <w:r>
        <w:rPr>
          <w:rFonts w:eastAsia="Times New Roman" w:cs="Times New Roman" w:ascii="Times New Roman" w:hAnsi="Times New Roman"/>
          <w:b/>
          <w:bCs/>
          <w:lang w:val="uk-UA" w:eastAsia="ru-RU"/>
        </w:rPr>
        <w:t>30</w:t>
      </w:r>
      <w:r>
        <w:rPr>
          <w:rFonts w:eastAsia="Times New Roman" w:cs="Times New Roman" w:ascii="Times New Roman" w:hAnsi="Times New Roman"/>
          <w:b/>
          <w:bCs/>
          <w:lang w:val="uk-UA" w:eastAsia="ru-RU"/>
        </w:rPr>
        <w:t>.0</w:t>
      </w:r>
      <w:r>
        <w:rPr>
          <w:rFonts w:eastAsia="Times New Roman" w:cs="Times New Roman" w:ascii="Times New Roman" w:hAnsi="Times New Roman"/>
          <w:b/>
          <w:bCs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lang w:val="uk-UA" w:eastAsia="ru-RU"/>
        </w:rPr>
        <w:t xml:space="preserve">.2023 року                                                      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bCs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lang w:val="uk-UA"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lang w:val="uk-UA" w:eastAsia="ru-RU"/>
        </w:rPr>
        <w:t xml:space="preserve">Рішення уповноваженої особи, </w:t>
      </w:r>
      <w:r>
        <w:rPr>
          <w:rFonts w:cs="Times New Roman" w:ascii="Times New Roman" w:hAnsi="Times New Roman"/>
          <w:bCs/>
          <w:color w:val="000000"/>
          <w:spacing w:val="3"/>
          <w:lang w:val="uk-UA"/>
        </w:rPr>
        <w:t xml:space="preserve">щодо </w:t>
      </w:r>
      <w:r>
        <w:rPr>
          <w:rFonts w:cs="Times New Roman" w:ascii="Times New Roman" w:hAnsi="Times New Roman"/>
          <w:color w:val="000000"/>
          <w:spacing w:val="9"/>
          <w:lang w:val="uk-UA"/>
        </w:rPr>
        <w:t xml:space="preserve">внесення змін до </w:t>
      </w:r>
      <w:r>
        <w:rPr>
          <w:rFonts w:cs="Times New Roman" w:ascii="Times New Roman" w:hAnsi="Times New Roman"/>
          <w:bCs/>
          <w:color w:val="000000"/>
          <w:spacing w:val="3"/>
          <w:lang w:val="uk-UA"/>
        </w:rPr>
        <w:t>тендерної</w:t>
      </w:r>
      <w:r>
        <w:rPr>
          <w:rFonts w:cs="Times New Roman" w:ascii="Times New Roman" w:hAnsi="Times New Roman"/>
          <w:bCs/>
          <w:color w:val="000000"/>
          <w:spacing w:val="7"/>
          <w:lang w:val="uk-UA"/>
        </w:rPr>
        <w:t xml:space="preserve"> документації                                     </w:t>
      </w:r>
      <w:r>
        <w:rPr>
          <w:rFonts w:eastAsia="Times New Roman" w:cs="Times New Roman" w:ascii="Times New Roman" w:hAnsi="Times New Roman"/>
          <w:color w:val="000000"/>
          <w:shd w:fill="FFFFFF" w:val="clear"/>
          <w:lang w:val="uk-UA" w:eastAsia="ru-RU"/>
        </w:rPr>
        <w:t xml:space="preserve">по закупівлі </w:t>
      </w:r>
      <w:r>
        <w:rPr>
          <w:rFonts w:cs="Times New Roman" w:ascii="Times New Roman" w:hAnsi="Times New Roman"/>
          <w:color w:val="000000"/>
          <w:lang w:val="uk-UA" w:eastAsia="ru-RU"/>
        </w:rPr>
        <w:t xml:space="preserve">код національного класифікатора </w:t>
      </w:r>
      <w:r>
        <w:rPr>
          <w:rFonts w:eastAsia="Times New Roman" w:cs="Times New Roman" w:ascii="Times New Roman" w:hAnsi="Times New Roman"/>
          <w:lang w:val="uk-UA" w:eastAsia="ru-RU"/>
        </w:rPr>
        <w:t xml:space="preserve">України ДК 021:2015 «Єдиний закупівельний словник» – ДК 021:2015 - </w:t>
      </w:r>
      <w:r>
        <w:rPr>
          <w:rFonts w:eastAsia="Times New Roman" w:cs="Times New Roman" w:ascii="Times New Roman" w:hAnsi="Times New Roman"/>
          <w:iCs/>
          <w:lang w:val="uk-UA" w:eastAsia="ru-RU"/>
        </w:rPr>
        <w:t>30230000-0 «Комп’ютерне обладнання»</w:t>
      </w:r>
      <w:r>
        <w:rPr>
          <w:rFonts w:eastAsia="Times New Roman" w:cs="Times New Roman" w:ascii="Times New Roman" w:hAnsi="Times New Roman"/>
          <w:lang w:val="uk-UA" w:eastAsia="ru-RU"/>
        </w:rPr>
        <w:t xml:space="preserve"> (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ru-RU"/>
        </w:rPr>
        <w:t>Багатофункціональні пристрої, придбання яких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«ЯМаріуполь»</w:t>
      </w:r>
      <w:r>
        <w:rPr>
          <w:rFonts w:eastAsia="Times New Roman" w:cs="Times New Roman" w:ascii="Times New Roman" w:hAnsi="Times New Roman"/>
          <w:lang w:val="uk-UA" w:eastAsia="ru-RU"/>
        </w:rPr>
        <w:t xml:space="preserve"> у кількості 2</w:t>
      </w:r>
      <w:r>
        <w:rPr>
          <w:rFonts w:eastAsia="Times New Roman" w:cs="Times New Roman" w:ascii="Times New Roman" w:hAnsi="Times New Roman"/>
          <w:lang w:val="uk-UA" w:eastAsia="ru-RU"/>
        </w:rPr>
        <w:t>0</w:t>
      </w:r>
      <w:r>
        <w:rPr>
          <w:rFonts w:eastAsia="Times New Roman" w:cs="Times New Roman" w:ascii="Times New Roman" w:hAnsi="Times New Roman"/>
          <w:lang w:val="uk-UA" w:eastAsia="ru-RU"/>
        </w:rPr>
        <w:t xml:space="preserve"> шт.), №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454545"/>
          <w:spacing w:val="0"/>
          <w:sz w:val="24"/>
          <w:szCs w:val="24"/>
          <w:lang w:val="uk-UA" w:eastAsia="ru-RU"/>
        </w:rPr>
        <w:t>UA-2023-09-27-006650-a</w:t>
      </w:r>
      <w:r>
        <w:rPr>
          <w:rFonts w:eastAsia="Times New Roman" w:cs="Times New Roman" w:ascii="Times New Roman" w:hAnsi="Times New Roman"/>
          <w:lang w:val="uk-UA" w:eastAsia="ru-RU"/>
        </w:rPr>
        <w:t>, відповідно до вимог чинного законодавства у сфері публічних закупівель.  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firstLine="709"/>
        <w:textAlignment w:val="baseline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lang w:val="uk-UA" w:eastAsia="ru-RU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firstLine="709"/>
        <w:textAlignment w:val="baseline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lang w:val="uk-UA" w:eastAsia="ru-RU"/>
        </w:rPr>
        <w:t>Уповноважена особа: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lang w:val="uk-UA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uk-UA"/>
        </w:rPr>
        <w:t>Начальник комерційного відділу — Колода О.С.</w:t>
      </w:r>
      <w:r>
        <w:rPr>
          <w:rFonts w:cs="Times New Roman" w:ascii="Times New Roman" w:hAnsi="Times New Roman"/>
          <w:bCs/>
          <w:color w:val="000000"/>
          <w:lang w:val="uk-UA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lang w:val="uk-UA" w:eastAsia="ru-RU"/>
        </w:rPr>
        <w:t> 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firstLine="709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eastAsia="Times New Roman" w:cs="Times New Roman" w:ascii="Times New Roman" w:hAnsi="Times New Roman"/>
          <w:lang w:val="uk-UA" w:eastAsia="ru-RU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lang w:val="uk-UA"/>
        </w:rPr>
        <w:t xml:space="preserve">1.  Розгляд питання про внесення змін до тендерної документації на закупівлю </w:t>
      </w:r>
      <w:r>
        <w:rPr>
          <w:rFonts w:cs="Times New Roman" w:ascii="Times New Roman" w:hAnsi="Times New Roman"/>
          <w:lang w:val="uk-UA"/>
        </w:rPr>
        <w:t xml:space="preserve">Багато-функціональних пристроїв для здійснення заходів з підтримки внутрішньо-переміщених або евакуйованих осіб за кодом ДК 021:2015 - </w:t>
      </w:r>
      <w:r>
        <w:rPr>
          <w:rFonts w:eastAsia="Times New Roman" w:cs="Times New Roman" w:ascii="Times New Roman" w:hAnsi="Times New Roman"/>
          <w:iCs/>
          <w:lang w:val="uk-UA" w:eastAsia="ru-RU"/>
        </w:rPr>
        <w:t>30230000-0 «Комп’ютерне обладнання»</w:t>
      </w:r>
      <w:r>
        <w:rPr>
          <w:rFonts w:eastAsia="Times New Roman" w:cs="Times New Roman" w:ascii="Times New Roman" w:hAnsi="Times New Roman"/>
          <w:color w:val="000000"/>
          <w:lang w:val="uk-UA"/>
        </w:rPr>
        <w:t xml:space="preserve">, </w:t>
      </w:r>
      <w:r>
        <w:rPr>
          <w:rFonts w:cs="Times New Roman" w:ascii="Times New Roman" w:hAnsi="Times New Roman"/>
          <w:bCs/>
          <w:color w:val="000000"/>
          <w:lang w:val="uk-UA"/>
        </w:rPr>
        <w:t>у кількості  2</w:t>
      </w:r>
      <w:r>
        <w:rPr>
          <w:rFonts w:cs="Times New Roman" w:ascii="Times New Roman" w:hAnsi="Times New Roman"/>
          <w:bCs/>
          <w:color w:val="000000"/>
          <w:lang w:val="uk-UA"/>
        </w:rPr>
        <w:t>0</w:t>
      </w:r>
      <w:r>
        <w:rPr>
          <w:rFonts w:cs="Times New Roman" w:ascii="Times New Roman" w:hAnsi="Times New Roman"/>
          <w:bCs/>
          <w:color w:val="000000"/>
          <w:lang w:val="uk-UA"/>
        </w:rPr>
        <w:t xml:space="preserve">  шт.</w:t>
      </w:r>
      <w:r>
        <w:rPr>
          <w:rFonts w:eastAsia="Times New Roman" w:cs="Times New Roman" w:ascii="Times New Roman" w:hAnsi="Times New Roman"/>
          <w:lang w:val="uk-UA" w:eastAsia="ru-RU"/>
        </w:rPr>
        <w:t xml:space="preserve">, очікувана вартість  </w:t>
      </w:r>
      <w:r>
        <w:rPr>
          <w:rFonts w:eastAsia="Times New Roman" w:cs="Times New Roman" w:ascii="Times New Roman" w:hAnsi="Times New Roman"/>
          <w:lang w:val="uk-UA" w:eastAsia="ru-RU"/>
        </w:rPr>
        <w:t>480 000</w:t>
      </w:r>
      <w:r>
        <w:rPr>
          <w:rFonts w:cs="Times New Roman" w:ascii="Times New Roman" w:hAnsi="Times New Roman"/>
          <w:bCs/>
          <w:color w:val="000000"/>
          <w:lang w:val="uk-UA"/>
        </w:rPr>
        <w:t xml:space="preserve">,00 грн., з ПДВ, № </w:t>
      </w:r>
      <w:r>
        <w:rPr>
          <w:rFonts w:eastAsia="Times New Roman" w:cs="Times New Roman" w:ascii="Times New Roman" w:hAnsi="Times New Roman"/>
          <w:bCs/>
          <w:color w:val="000000"/>
          <w:lang w:val="uk-UA" w:eastAsia="ru-RU"/>
        </w:rPr>
        <w:t>UA-2023-09-27-006650-a</w:t>
      </w:r>
      <w:r>
        <w:rPr>
          <w:rFonts w:cs="Times New Roman" w:ascii="Times New Roman" w:hAnsi="Times New Roman"/>
          <w:bCs/>
          <w:color w:val="000000"/>
          <w:lang w:val="uk-UA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lang w:val="uk-UA"/>
        </w:rPr>
      </w:pPr>
      <w:r>
        <w:rPr>
          <w:rFonts w:cs="Times New Roman" w:ascii="Times New Roman" w:hAnsi="Times New Roman"/>
          <w:bCs/>
          <w:color w:val="000000"/>
          <w:lang w:val="uk-UA"/>
        </w:rPr>
        <w:t xml:space="preserve">2. Подання для оприлюднення змін до тендерної документації закупівлі </w:t>
      </w:r>
      <w:r>
        <w:rPr>
          <w:rFonts w:cs="Times New Roman" w:ascii="Times New Roman" w:hAnsi="Times New Roman"/>
          <w:lang w:val="uk-UA"/>
        </w:rPr>
        <w:t xml:space="preserve">Багато-функціональних пристроїв для здійснення заходів з підтримки внутрішньо-переміщених або евакуйованих осіб за кодом ДК 021:2015 - </w:t>
      </w:r>
      <w:r>
        <w:rPr>
          <w:rFonts w:eastAsia="Times New Roman" w:cs="Times New Roman" w:ascii="Times New Roman" w:hAnsi="Times New Roman"/>
          <w:iCs/>
          <w:lang w:val="uk-UA" w:eastAsia="ru-RU"/>
        </w:rPr>
        <w:t>30230000-0 «Комп’ютерне обладнання»</w:t>
      </w:r>
      <w:r>
        <w:rPr>
          <w:rFonts w:eastAsia="Times New Roman" w:cs="Times New Roman" w:ascii="Times New Roman" w:hAnsi="Times New Roman"/>
          <w:color w:val="000000"/>
          <w:lang w:val="uk-UA"/>
        </w:rPr>
        <w:t xml:space="preserve">, </w:t>
      </w:r>
      <w:r>
        <w:rPr>
          <w:rFonts w:cs="Times New Roman" w:ascii="Times New Roman" w:hAnsi="Times New Roman"/>
          <w:bCs/>
          <w:color w:val="000000"/>
          <w:lang w:val="uk-UA"/>
        </w:rPr>
        <w:t>у кількості  2</w:t>
      </w:r>
      <w:r>
        <w:rPr>
          <w:rFonts w:cs="Times New Roman" w:ascii="Times New Roman" w:hAnsi="Times New Roman"/>
          <w:bCs/>
          <w:color w:val="000000"/>
          <w:lang w:val="uk-UA"/>
        </w:rPr>
        <w:t>0</w:t>
      </w:r>
      <w:r>
        <w:rPr>
          <w:rFonts w:cs="Times New Roman" w:ascii="Times New Roman" w:hAnsi="Times New Roman"/>
          <w:bCs/>
          <w:color w:val="000000"/>
          <w:lang w:val="uk-UA"/>
        </w:rPr>
        <w:t xml:space="preserve">  шт.</w:t>
      </w:r>
      <w:r>
        <w:rPr>
          <w:rFonts w:eastAsia="Times New Roman" w:cs="Times New Roman" w:ascii="Times New Roman" w:hAnsi="Times New Roman"/>
          <w:lang w:val="uk-UA" w:eastAsia="ru-RU"/>
        </w:rPr>
        <w:t>,</w:t>
      </w:r>
      <w:r>
        <w:rPr>
          <w:rFonts w:cs="Times New Roman" w:ascii="Times New Roman" w:hAnsi="Times New Roman"/>
          <w:bCs/>
          <w:color w:val="000000"/>
          <w:lang w:val="uk-UA"/>
        </w:rPr>
        <w:t xml:space="preserve"> на веб-порталі Уповноваженого органу з питань закупівель через авторизований електронний майданчик prozorro.gov.ua.</w:t>
      </w:r>
    </w:p>
    <w:p>
      <w:pPr>
        <w:pStyle w:val="Rvps2"/>
        <w:shd w:val="clear" w:color="auto" w:fill="FFFFFF"/>
        <w:spacing w:beforeAutospacing="0" w:before="0" w:afterAutospacing="0" w:after="0"/>
        <w:ind w:firstLine="709"/>
        <w:jc w:val="both"/>
        <w:rPr>
          <w:b/>
          <w:b/>
          <w:color w:val="000000"/>
          <w:sz w:val="22"/>
          <w:szCs w:val="22"/>
          <w:lang w:val="uk-UA"/>
        </w:rPr>
      </w:pPr>
      <w:r>
        <w:rPr>
          <w:rFonts w:eastAsia="Calibri" w:eastAsiaTheme="minorHAnsi"/>
          <w:bCs/>
          <w:color w:val="000000"/>
          <w:sz w:val="22"/>
          <w:szCs w:val="22"/>
          <w:lang w:val="uk-UA"/>
        </w:rPr>
        <w:t xml:space="preserve">Керуючись вимогами </w:t>
      </w:r>
      <w:r>
        <w:rPr>
          <w:sz w:val="22"/>
          <w:szCs w:val="22"/>
          <w:lang w:val="uk-UA"/>
        </w:rPr>
        <w:t>ст.54 постанови Кабінету Міністрів України від 12 жовтня 2022 р. № 1178 (далі - Особливості), ст.24 Закону України «Про публічні закупівлі» (далі Закон)</w:t>
      </w:r>
      <w:r>
        <w:rPr>
          <w:bCs/>
          <w:color w:val="000000"/>
          <w:sz w:val="22"/>
          <w:szCs w:val="22"/>
          <w:lang w:val="uk-UA"/>
        </w:rPr>
        <w:t xml:space="preserve">, </w:t>
      </w:r>
      <w:r>
        <w:rPr>
          <w:rFonts w:eastAsia="Calibri" w:eastAsiaTheme="minorHAnsi"/>
          <w:bCs/>
          <w:color w:val="000000"/>
          <w:sz w:val="22"/>
          <w:szCs w:val="22"/>
          <w:lang w:val="uk-UA"/>
        </w:rPr>
        <w:t>уповноважена особа</w:t>
      </w:r>
      <w:r>
        <w:rPr>
          <w:bCs/>
          <w:color w:val="000000"/>
          <w:sz w:val="22"/>
          <w:szCs w:val="22"/>
          <w:lang w:val="uk-UA"/>
        </w:rPr>
        <w:t xml:space="preserve"> має право з власної ініціативи внести зміни до тендерної документації. </w:t>
      </w:r>
      <w:r>
        <w:rPr>
          <w:color w:val="333333"/>
          <w:sz w:val="22"/>
          <w:szCs w:val="22"/>
          <w:lang w:val="uk-UA"/>
        </w:rPr>
        <w:t>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  <w:bookmarkStart w:id="0" w:name="n188"/>
      <w:bookmarkEnd w:id="0"/>
      <w:r>
        <w:rPr>
          <w:b/>
          <w:color w:val="000000"/>
          <w:sz w:val="22"/>
          <w:szCs w:val="22"/>
          <w:lang w:val="uk-UA"/>
        </w:rPr>
        <w:t xml:space="preserve"> </w:t>
      </w:r>
    </w:p>
    <w:p>
      <w:pPr>
        <w:pStyle w:val="Rvps2"/>
        <w:shd w:val="clear" w:color="auto" w:fill="FFFFFF"/>
        <w:spacing w:beforeAutospacing="0" w:before="0" w:afterAutospacing="0" w:after="0"/>
        <w:jc w:val="both"/>
        <w:rPr>
          <w:b/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</w:t>
      </w:r>
      <w:r>
        <w:rPr>
          <w:sz w:val="22"/>
          <w:szCs w:val="22"/>
          <w:lang w:val="uk-UA"/>
        </w:rPr>
        <w:t xml:space="preserve">Строк для подання тендерних пропозицій продовжується замовником в електронній системі закупівель оскільки до закінчення кінцевого строку подання тендерних пропозицій залишалося менше чотирьох днів та стає </w:t>
      </w:r>
      <w:r>
        <w:rPr>
          <w:sz w:val="22"/>
          <w:szCs w:val="22"/>
          <w:lang w:val="uk-UA"/>
        </w:rPr>
        <w:t>09</w:t>
      </w:r>
      <w:r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  <w:lang w:val="uk-UA"/>
        </w:rPr>
        <w:t>10</w:t>
      </w:r>
      <w:r>
        <w:rPr>
          <w:b/>
          <w:sz w:val="22"/>
          <w:szCs w:val="22"/>
          <w:lang w:val="uk-UA"/>
        </w:rPr>
        <w:t xml:space="preserve">.2023 р.            </w:t>
      </w:r>
    </w:p>
    <w:p>
      <w:pPr>
        <w:pStyle w:val="Rvps2"/>
        <w:shd w:val="clear" w:color="auto" w:fill="FFFFFF"/>
        <w:spacing w:beforeAutospacing="0" w:before="0" w:afterAutospacing="0" w:after="0"/>
        <w:ind w:firstLine="709"/>
        <w:jc w:val="both"/>
        <w:rPr>
          <w:sz w:val="22"/>
          <w:szCs w:val="22"/>
          <w:lang w:val="uk-UA"/>
        </w:rPr>
      </w:pPr>
      <w:r>
        <w:rPr>
          <w:rFonts w:eastAsia="Calibri" w:eastAsiaTheme="minorHAnsi"/>
          <w:bCs/>
          <w:sz w:val="22"/>
          <w:szCs w:val="22"/>
          <w:lang w:val="uk-UA" w:eastAsia="en-US"/>
        </w:rPr>
        <w:t xml:space="preserve">Зміни, що вносяться </w:t>
      </w:r>
      <w:r>
        <w:rPr>
          <w:rFonts w:eastAsia="Calibri" w:eastAsiaTheme="minorHAnsi"/>
          <w:bCs/>
          <w:color w:val="000000"/>
          <w:sz w:val="22"/>
          <w:szCs w:val="22"/>
          <w:lang w:val="uk-UA" w:eastAsia="en-US"/>
        </w:rPr>
        <w:t>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</w:t>
      </w:r>
      <w:r>
        <w:rPr>
          <w:sz w:val="22"/>
          <w:szCs w:val="22"/>
          <w:lang w:val="uk-UA"/>
        </w:rPr>
        <w:t xml:space="preserve">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>
      <w:pPr>
        <w:pStyle w:val="Normal1"/>
        <w:shd w:val="clear" w:color="auto" w:fill="FFFFFF"/>
        <w:ind w:firstLine="709"/>
        <w:jc w:val="right"/>
        <w:rPr>
          <w:rFonts w:ascii="Times New Roman" w:hAnsi="Times New Roman"/>
          <w:b/>
          <w:b/>
          <w:color w:val="000000"/>
          <w:sz w:val="22"/>
          <w:szCs w:val="22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  <w:lang w:val="uk-UA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spacing w:val="10"/>
          <w:lang w:val="uk-UA" w:eastAsia="ru-RU"/>
        </w:rPr>
      </w:pPr>
      <w:r>
        <w:rPr>
          <w:rFonts w:eastAsia="Times New Roman" w:cs="Times New Roman" w:ascii="Times New Roman" w:hAnsi="Times New Roman"/>
          <w:spacing w:val="10"/>
          <w:lang w:val="uk-UA"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val="uk-UA" w:eastAsia="ru-RU"/>
        </w:rPr>
        <w:t>ВИРІШИЛ: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567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lang w:val="uk-UA"/>
        </w:rPr>
      </w:pPr>
      <w:r>
        <w:rPr>
          <w:rFonts w:eastAsia="Times New Roman" w:cs="Times New Roman" w:ascii="Times New Roman" w:hAnsi="Times New Roman"/>
          <w:color w:val="000000"/>
          <w:lang w:val="uk-UA" w:eastAsia="ru-RU"/>
        </w:rPr>
        <w:t xml:space="preserve">1. </w:t>
      </w:r>
      <w:r>
        <w:rPr>
          <w:rFonts w:cs="Times New Roman" w:ascii="Times New Roman" w:hAnsi="Times New Roman"/>
          <w:bCs/>
          <w:color w:val="000000"/>
          <w:spacing w:val="7"/>
          <w:lang w:val="uk-UA"/>
        </w:rPr>
        <w:t xml:space="preserve">Затвердити зміни до тендерної документації на закупівлю </w:t>
      </w:r>
      <w:r>
        <w:rPr>
          <w:rFonts w:cs="Times New Roman" w:ascii="Times New Roman" w:hAnsi="Times New Roman"/>
          <w:color w:val="000000"/>
          <w:lang w:val="uk-UA" w:eastAsia="ru-RU"/>
        </w:rPr>
        <w:t xml:space="preserve">код національного класифікатора </w:t>
      </w:r>
      <w:r>
        <w:rPr>
          <w:rFonts w:eastAsia="Times New Roman" w:cs="Times New Roman" w:ascii="Times New Roman" w:hAnsi="Times New Roman"/>
          <w:lang w:val="uk-UA" w:eastAsia="ru-RU"/>
        </w:rPr>
        <w:t xml:space="preserve">України ДК 021:2015 «Єдиний закупівельний словник» – ДК 021:2015 </w:t>
      </w:r>
      <w:r>
        <w:rPr>
          <w:rFonts w:eastAsia="Times New Roman" w:cs="Times New Roman" w:ascii="Times New Roman" w:hAnsi="Times New Roman"/>
          <w:iCs/>
          <w:lang w:val="uk-UA" w:eastAsia="ru-RU"/>
        </w:rPr>
        <w:t>30230000-0 «Комп’ютерне обладнання»</w:t>
      </w:r>
      <w:r>
        <w:rPr>
          <w:rFonts w:eastAsia="Times New Roman" w:cs="Times New Roman" w:ascii="Times New Roman" w:hAnsi="Times New Roman"/>
          <w:lang w:val="uk-UA" w:eastAsia="ru-RU"/>
        </w:rPr>
        <w:t xml:space="preserve"> (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ru-RU"/>
        </w:rPr>
        <w:t>Багатофункціональні пристрої, придбання яких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«ЯМаріуполь»</w:t>
      </w:r>
      <w:r>
        <w:rPr>
          <w:rFonts w:eastAsia="Times New Roman" w:cs="Times New Roman" w:ascii="Times New Roman" w:hAnsi="Times New Roman"/>
          <w:lang w:val="uk-UA" w:eastAsia="ru-RU"/>
        </w:rPr>
        <w:t xml:space="preserve"> у кількості 2</w:t>
      </w:r>
      <w:r>
        <w:rPr>
          <w:rFonts w:eastAsia="Times New Roman" w:cs="Times New Roman" w:ascii="Times New Roman" w:hAnsi="Times New Roman"/>
          <w:lang w:val="uk-UA" w:eastAsia="ru-RU"/>
        </w:rPr>
        <w:t>0</w:t>
      </w:r>
      <w:r>
        <w:rPr>
          <w:rFonts w:eastAsia="Times New Roman" w:cs="Times New Roman" w:ascii="Times New Roman" w:hAnsi="Times New Roman"/>
          <w:lang w:val="uk-UA" w:eastAsia="ru-RU"/>
        </w:rPr>
        <w:t xml:space="preserve"> шт.), №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454545"/>
          <w:spacing w:val="0"/>
          <w:sz w:val="24"/>
          <w:szCs w:val="24"/>
          <w:lang w:val="uk-UA" w:eastAsia="ru-RU"/>
        </w:rPr>
        <w:t>UA-2023-09-27-006650-a</w:t>
      </w:r>
      <w:r>
        <w:rPr>
          <w:rFonts w:cs="Times New Roman" w:ascii="Times New Roman" w:hAnsi="Times New Roman"/>
          <w:b/>
          <w:bCs/>
          <w:color w:val="000000"/>
          <w:lang w:val="uk-UA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pacing w:val="7"/>
          <w:lang w:val="uk-UA"/>
        </w:rPr>
      </w:pPr>
      <w:r>
        <w:rPr>
          <w:rFonts w:eastAsia="Times New Roman" w:cs="Times New Roman" w:ascii="Times New Roman" w:hAnsi="Times New Roman"/>
          <w:color w:val="000000"/>
          <w:lang w:val="uk-UA" w:eastAsia="ru-RU"/>
        </w:rPr>
        <w:t>2</w:t>
      </w:r>
      <w:r>
        <w:rPr>
          <w:rFonts w:cs="Times New Roman" w:ascii="Times New Roman" w:hAnsi="Times New Roman"/>
          <w:bCs/>
          <w:color w:val="000000"/>
          <w:spacing w:val="7"/>
          <w:lang w:val="uk-UA"/>
        </w:rPr>
        <w:t>. Оприлюднити нову редакцію тендерної документації, технічної специфікації,</w:t>
      </w:r>
      <w:bookmarkStart w:id="1" w:name="_GoBack"/>
      <w:bookmarkEnd w:id="1"/>
      <w:r>
        <w:rPr>
          <w:rFonts w:cs="Times New Roman" w:ascii="Times New Roman" w:hAnsi="Times New Roman"/>
          <w:bCs/>
          <w:color w:val="000000"/>
          <w:spacing w:val="7"/>
          <w:lang w:val="uk-UA"/>
        </w:rPr>
        <w:t xml:space="preserve"> перелік змін до тендерної документації на веб-порталі Уповноваженого органу з питань закупівель prozorro.gov.ua у встановлені Законом про закупівлі строки.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pacing w:val="7"/>
          <w:lang w:val="uk-UA"/>
        </w:rPr>
      </w:pPr>
      <w:r>
        <w:rPr>
          <w:rFonts w:cs="Times New Roman" w:ascii="Times New Roman" w:hAnsi="Times New Roman"/>
          <w:bCs/>
          <w:color w:val="000000"/>
          <w:spacing w:val="7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lang w:val="uk-UA" w:eastAsia="ru-RU"/>
        </w:rPr>
        <w:t xml:space="preserve">       </w:t>
      </w:r>
      <w:r>
        <w:rPr>
          <w:rFonts w:eastAsia="Times New Roman" w:cs="Times New Roman" w:ascii="Times New Roman" w:hAnsi="Times New Roman"/>
          <w:lang w:val="uk-UA"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lang w:val="uk-UA" w:eastAsia="ru-RU"/>
        </w:rPr>
        <w:t xml:space="preserve">Уповноважена особа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lang w:val="uk-UA" w:eastAsia="ru-RU"/>
        </w:rPr>
        <w:t>КОЛОДА О. С.</w:t>
      </w:r>
      <w:r>
        <w:rPr>
          <w:rFonts w:eastAsia="Times New Roman" w:cs="Times New Roman" w:ascii="Times New Roman" w:hAnsi="Times New Roman"/>
          <w:b/>
          <w:bCs/>
          <w:color w:val="000000"/>
          <w:lang w:val="uk-UA" w:eastAsia="ru-RU"/>
        </w:rPr>
        <w:tab/>
        <w:tab/>
        <w:tab/>
        <w:tab/>
      </w:r>
    </w:p>
    <w:sectPr>
      <w:type w:val="nextPage"/>
      <w:pgSz w:w="11906" w:h="16838"/>
      <w:pgMar w:left="1701" w:right="850" w:gutter="0" w:header="0" w:top="4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Baltic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2073eb"/>
    <w:rPr>
      <w:b/>
      <w:bCs/>
    </w:rPr>
  </w:style>
  <w:style w:type="character" w:styleId="Rvts44" w:customStyle="1">
    <w:name w:val="rvts44"/>
    <w:basedOn w:val="DefaultParagraphFont"/>
    <w:qFormat/>
    <w:rsid w:val="005f2f77"/>
    <w:rPr/>
  </w:style>
  <w:style w:type="character" w:styleId="Style14" w:customStyle="1">
    <w:name w:val="Абзац списка Знак"/>
    <w:link w:val="ListParagraph"/>
    <w:uiPriority w:val="34"/>
    <w:qFormat/>
    <w:locked/>
    <w:rsid w:val="009d518d"/>
    <w:rPr/>
  </w:style>
  <w:style w:type="character" w:styleId="Style15">
    <w:name w:val="Emphasis"/>
    <w:uiPriority w:val="20"/>
    <w:qFormat/>
    <w:rsid w:val="0099188a"/>
    <w:rPr>
      <w:i/>
      <w:iCs/>
    </w:rPr>
  </w:style>
  <w:style w:type="character" w:styleId="Applestylespan" w:customStyle="1">
    <w:name w:val="apple-style-span"/>
    <w:basedOn w:val="DefaultParagraphFont"/>
    <w:qFormat/>
    <w:rsid w:val="00907b90"/>
    <w:rPr/>
  </w:style>
  <w:style w:type="character" w:styleId="Style16">
    <w:name w:val="Hyperlink"/>
    <w:basedOn w:val="DefaultParagraphFont"/>
    <w:uiPriority w:val="99"/>
    <w:semiHidden/>
    <w:unhideWhenUsed/>
    <w:rsid w:val="00f406f7"/>
    <w:rPr>
      <w:color w:val="0563C1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link w:val="Style14"/>
    <w:uiPriority w:val="34"/>
    <w:qFormat/>
    <w:rsid w:val="00455d73"/>
    <w:pPr>
      <w:spacing w:before="0" w:after="160"/>
      <w:ind w:left="720" w:hanging="0"/>
      <w:contextualSpacing/>
    </w:pPr>
    <w:rPr/>
  </w:style>
  <w:style w:type="paragraph" w:styleId="Rvps2" w:customStyle="1">
    <w:name w:val="rvps2"/>
    <w:basedOn w:val="Normal"/>
    <w:qFormat/>
    <w:rsid w:val="00f406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" w:customStyle="1">
    <w:name w:val="Основной текст с отступом 21"/>
    <w:basedOn w:val="Normal"/>
    <w:uiPriority w:val="67"/>
    <w:qFormat/>
    <w:rsid w:val="004019fc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  <w:kern w:val="2"/>
      <w:sz w:val="24"/>
      <w:szCs w:val="24"/>
      <w:lang w:val="uk-UA" w:eastAsia="hi-IN" w:bidi="hi-IN"/>
    </w:rPr>
  </w:style>
  <w:style w:type="paragraph" w:styleId="Normal1" w:customStyle="1">
    <w:name w:val="Normal1"/>
    <w:uiPriority w:val="99"/>
    <w:qFormat/>
    <w:rsid w:val="006a68be"/>
    <w:pPr>
      <w:widowControl/>
      <w:bidi w:val="0"/>
      <w:spacing w:lineRule="auto" w:line="240" w:before="0" w:after="0"/>
      <w:jc w:val="left"/>
    </w:pPr>
    <w:rPr>
      <w:rFonts w:ascii="Baltica" w:hAnsi="Baltica" w:eastAsia="Times New Roman" w:cs="Times New Roman"/>
      <w:color w:val="auto"/>
      <w:kern w:val="0"/>
      <w:sz w:val="20"/>
      <w:szCs w:val="20"/>
      <w:lang w:val="en-GB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61386"/>
    <w:pPr>
      <w:spacing w:after="0" w:line="240" w:lineRule="auto"/>
    </w:pPr>
    <w:rPr>
      <w:lang w:val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5CAF-A7EB-4A4D-ACB4-46ED702D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LibreOffice/7.4.2.3$Windows_X86_64 LibreOffice_project/382eef1f22670f7f4118c8c2dd222ec7ad009daf</Application>
  <AppVersion>15.0000</AppVersion>
  <Pages>1</Pages>
  <Words>429</Words>
  <Characters>3114</Characters>
  <CharactersWithSpaces>3829</CharactersWithSpaces>
  <Paragraphs>15</Paragraphs>
  <Company>marsovet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2023-08-17T18:20:00Z</dcterms:created>
  <dc:creator>Шкарбуль Ирина Вадимовна</dc:creator>
  <dc:description/>
  <dc:language>uk-UA</dc:language>
  <cp:lastModifiedBy/>
  <cp:lastPrinted>2022-02-17T16:37:00Z</cp:lastPrinted>
  <dcterms:modified xsi:type="dcterms:W3CDTF">2023-09-30T12:18:01Z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