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3" w:rsidRPr="00AE1EDC" w:rsidRDefault="00FC7E93" w:rsidP="00FC7E93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Додаток № 5</w:t>
      </w:r>
    </w:p>
    <w:p w:rsidR="00FC7E93" w:rsidRPr="00AE1EDC" w:rsidRDefault="00FC7E93" w:rsidP="00FC7E93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b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FC7E93" w:rsidRPr="00AE1EDC" w:rsidRDefault="00FC7E93" w:rsidP="00FC7E93">
      <w:pPr>
        <w:widowControl w:val="0"/>
        <w:spacing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AE1EDC">
        <w:rPr>
          <w:rFonts w:ascii="Times New Roman" w:hAnsi="Times New Roman" w:cs="Times New Roman"/>
          <w:i/>
          <w:lang w:val="uk-UA"/>
        </w:rPr>
        <w:t>(оформлюється на фірмовому бланку (у разі наявності такого бланку))</w:t>
      </w:r>
    </w:p>
    <w:p w:rsidR="00FC7E93" w:rsidRPr="00AE1EDC" w:rsidRDefault="00FC7E93" w:rsidP="00FC7E9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AE1EDC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AE1EDC">
        <w:rPr>
          <w:rFonts w:ascii="Times New Roman" w:hAnsi="Times New Roman" w:cs="Times New Roman"/>
          <w:b/>
          <w:lang w:val="uk-UA"/>
        </w:rPr>
        <w:t xml:space="preserve"> 021:2015. </w:t>
      </w:r>
      <w:r w:rsidRPr="00AE1EDC">
        <w:rPr>
          <w:rFonts w:ascii="Times New Roman" w:hAnsi="Times New Roman"/>
          <w:b/>
          <w:lang w:val="uk-UA"/>
        </w:rPr>
        <w:t>09120000-6. Газове паливо</w:t>
      </w:r>
    </w:p>
    <w:p w:rsidR="00FC7E93" w:rsidRPr="00AE1EDC" w:rsidRDefault="00FC7E93" w:rsidP="00FC7E9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AE1EDC">
        <w:rPr>
          <w:rFonts w:ascii="Times New Roman" w:hAnsi="Times New Roman"/>
          <w:lang w:val="uk-UA"/>
        </w:rPr>
        <w:t>1. Опис предмета закупівлі.</w:t>
      </w:r>
    </w:p>
    <w:p w:rsidR="00FC7E93" w:rsidRPr="00AE1EDC" w:rsidRDefault="00FC7E93" w:rsidP="00FC7E93">
      <w:pPr>
        <w:widowControl w:val="0"/>
        <w:spacing w:line="240" w:lineRule="auto"/>
        <w:ind w:firstLine="540"/>
        <w:jc w:val="center"/>
        <w:rPr>
          <w:rFonts w:ascii="Times New Roman" w:hAnsi="Times New Roman"/>
          <w:b/>
          <w:lang w:val="uk-UA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7920"/>
      </w:tblGrid>
      <w:tr w:rsidR="00FC7E93" w:rsidRPr="00AE1EDC" w:rsidTr="00E56858">
        <w:trPr>
          <w:trHeight w:val="285"/>
        </w:trPr>
        <w:tc>
          <w:tcPr>
            <w:tcW w:w="1815" w:type="dxa"/>
            <w:shd w:val="clear" w:color="auto" w:fill="auto"/>
            <w:noWrap/>
            <w:vAlign w:val="center"/>
          </w:tcPr>
          <w:p w:rsidR="00FC7E93" w:rsidRPr="00AE1EDC" w:rsidRDefault="00FC7E93" w:rsidP="00E568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AE1EDC">
              <w:rPr>
                <w:rFonts w:ascii="Times New Roman" w:hAnsi="Times New Roman"/>
                <w:b/>
                <w:bCs/>
                <w:lang w:val="uk-UA" w:eastAsia="uk-UA"/>
              </w:rPr>
              <w:t>Найменування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FC7E93" w:rsidRPr="00AE1EDC" w:rsidRDefault="00FC7E93" w:rsidP="00E568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AE1EDC">
              <w:rPr>
                <w:rFonts w:ascii="Times New Roman" w:hAnsi="Times New Roman"/>
                <w:b/>
                <w:bCs/>
                <w:lang w:val="uk-UA" w:eastAsia="uk-UA"/>
              </w:rPr>
              <w:t>Характеристики</w:t>
            </w:r>
          </w:p>
        </w:tc>
      </w:tr>
      <w:tr w:rsidR="00FC7E93" w:rsidRPr="00AE1EDC" w:rsidTr="00E56858">
        <w:trPr>
          <w:trHeight w:val="20"/>
        </w:trPr>
        <w:tc>
          <w:tcPr>
            <w:tcW w:w="1815" w:type="dxa"/>
            <w:shd w:val="clear" w:color="auto" w:fill="auto"/>
            <w:noWrap/>
            <w:vAlign w:val="center"/>
          </w:tcPr>
          <w:p w:rsidR="00FC7E93" w:rsidRPr="00AE1EDC" w:rsidRDefault="00FC7E93" w:rsidP="00E568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Hlk471809201"/>
            <w:r w:rsidRPr="00AE1EDC">
              <w:rPr>
                <w:rFonts w:ascii="Times New Roman" w:hAnsi="Times New Roman"/>
                <w:lang w:val="uk-UA"/>
              </w:rPr>
              <w:t>Природний газ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FC7E93" w:rsidRPr="00AE1EDC" w:rsidRDefault="00FC7E93" w:rsidP="00E5685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bookmarkStart w:id="1" w:name="OLE_LINK18"/>
            <w:bookmarkStart w:id="2" w:name="OLE_LINK19"/>
            <w:r w:rsidRPr="00AE1EDC">
              <w:rPr>
                <w:rFonts w:ascii="Times New Roman" w:hAnsi="Times New Roman"/>
                <w:lang w:val="uk-UA"/>
              </w:rPr>
              <w:t>відповідно до ДСТУ 5542-87</w:t>
            </w:r>
            <w:bookmarkEnd w:id="1"/>
            <w:bookmarkEnd w:id="2"/>
            <w:r w:rsidRPr="00AE1EDC">
              <w:rPr>
                <w:rFonts w:ascii="Times New Roman" w:hAnsi="Times New Roman"/>
                <w:lang w:val="uk-UA"/>
              </w:rPr>
              <w:t xml:space="preserve"> (ГОСТ 5542-87)</w:t>
            </w:r>
          </w:p>
        </w:tc>
      </w:tr>
      <w:bookmarkEnd w:id="0"/>
    </w:tbl>
    <w:p w:rsidR="00FC7E93" w:rsidRPr="00AE1EDC" w:rsidRDefault="00FC7E93" w:rsidP="00FC7E93">
      <w:pPr>
        <w:widowControl w:val="0"/>
        <w:spacing w:line="240" w:lineRule="auto"/>
        <w:ind w:firstLine="540"/>
        <w:rPr>
          <w:rFonts w:ascii="Times New Roman" w:hAnsi="Times New Roman"/>
          <w:lang w:val="uk-UA"/>
        </w:rPr>
      </w:pP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bdr w:val="none" w:sz="0" w:space="0" w:color="auto" w:frame="1"/>
          <w:lang w:val="uk-UA"/>
        </w:rPr>
      </w:pPr>
      <w:r w:rsidRPr="00294AEE">
        <w:rPr>
          <w:rFonts w:ascii="Times New Roman" w:hAnsi="Times New Roman"/>
          <w:bCs/>
          <w:bdr w:val="none" w:sz="0" w:space="0" w:color="auto" w:frame="1"/>
          <w:lang w:val="uk-UA"/>
        </w:rPr>
        <w:t xml:space="preserve">Предмет закупівлі – природний газ </w:t>
      </w:r>
      <w:r w:rsidRPr="00294AEE">
        <w:rPr>
          <w:rFonts w:ascii="Times New Roman" w:hAnsi="Times New Roman"/>
          <w:bdr w:val="none" w:sz="0" w:space="0" w:color="auto" w:frame="1"/>
          <w:lang w:val="uk-UA"/>
        </w:rPr>
        <w:t>(</w:t>
      </w:r>
      <w:proofErr w:type="spellStart"/>
      <w:r w:rsidRPr="00294AEE">
        <w:rPr>
          <w:rFonts w:ascii="Times New Roman" w:hAnsi="Times New Roman"/>
          <w:bdr w:val="none" w:sz="0" w:space="0" w:color="auto" w:frame="1"/>
          <w:lang w:val="uk-UA"/>
        </w:rPr>
        <w:t>ДК</w:t>
      </w:r>
      <w:proofErr w:type="spellEnd"/>
      <w:r w:rsidRPr="00294AEE">
        <w:rPr>
          <w:rFonts w:ascii="Times New Roman" w:hAnsi="Times New Roman"/>
          <w:bdr w:val="none" w:sz="0" w:space="0" w:color="auto" w:frame="1"/>
          <w:lang w:val="uk-UA"/>
        </w:rPr>
        <w:t xml:space="preserve"> 021:2015. 09120000-6. Газове паливо).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bCs/>
          <w:bdr w:val="none" w:sz="0" w:space="0" w:color="auto" w:frame="1"/>
          <w:lang w:val="uk-UA"/>
        </w:rPr>
      </w:pPr>
      <w:r w:rsidRPr="00294AEE">
        <w:rPr>
          <w:rFonts w:ascii="Times New Roman" w:hAnsi="Times New Roman"/>
          <w:bCs/>
          <w:bdr w:val="none" w:sz="0" w:space="0" w:color="auto" w:frame="1"/>
          <w:lang w:val="uk-UA"/>
        </w:rPr>
        <w:t xml:space="preserve">Кількість – </w:t>
      </w:r>
      <w:r w:rsidR="0049059A" w:rsidRPr="0049059A">
        <w:rPr>
          <w:rFonts w:ascii="Times New Roman" w:hAnsi="Times New Roman"/>
          <w:bCs/>
          <w:color w:val="auto"/>
          <w:bdr w:val="none" w:sz="0" w:space="0" w:color="auto" w:frame="1"/>
          <w:lang w:val="uk-UA"/>
        </w:rPr>
        <w:t>60000</w:t>
      </w:r>
      <w:r w:rsidRPr="0049059A">
        <w:rPr>
          <w:rFonts w:ascii="Times New Roman" w:hAnsi="Times New Roman"/>
          <w:bCs/>
          <w:color w:val="auto"/>
          <w:bdr w:val="none" w:sz="0" w:space="0" w:color="auto" w:frame="1"/>
          <w:lang w:val="uk-UA"/>
        </w:rPr>
        <w:t xml:space="preserve"> м</w:t>
      </w:r>
      <w:r w:rsidRPr="0049059A">
        <w:rPr>
          <w:rFonts w:ascii="Times New Roman" w:hAnsi="Times New Roman"/>
          <w:bCs/>
          <w:color w:val="auto"/>
          <w:bdr w:val="none" w:sz="0" w:space="0" w:color="auto" w:frame="1"/>
          <w:vertAlign w:val="superscript"/>
          <w:lang w:val="uk-UA"/>
        </w:rPr>
        <w:t>3</w:t>
      </w:r>
      <w:r w:rsidRPr="0049059A">
        <w:rPr>
          <w:rFonts w:ascii="Times New Roman" w:hAnsi="Times New Roman"/>
          <w:bCs/>
          <w:color w:val="auto"/>
          <w:bdr w:val="none" w:sz="0" w:space="0" w:color="auto" w:frame="1"/>
          <w:lang w:val="uk-UA"/>
        </w:rPr>
        <w:t>.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bCs/>
          <w:bdr w:val="none" w:sz="0" w:space="0" w:color="auto" w:frame="1"/>
          <w:lang w:val="uk-UA"/>
        </w:rPr>
      </w:pPr>
      <w:r w:rsidRPr="00294AEE">
        <w:rPr>
          <w:rFonts w:ascii="Times New Roman" w:hAnsi="Times New Roman"/>
          <w:bCs/>
          <w:bdr w:val="none" w:sz="0" w:space="0" w:color="auto" w:frame="1"/>
          <w:lang w:val="uk-UA"/>
        </w:rPr>
        <w:t xml:space="preserve">Строк поставки – </w:t>
      </w:r>
      <w:r>
        <w:rPr>
          <w:rFonts w:ascii="Times New Roman" w:hAnsi="Times New Roman"/>
          <w:bCs/>
          <w:bdr w:val="none" w:sz="0" w:space="0" w:color="auto" w:frame="1"/>
          <w:lang w:val="uk-UA"/>
        </w:rPr>
        <w:t>вересень-грудень</w:t>
      </w:r>
      <w:r w:rsidRPr="00294AEE">
        <w:rPr>
          <w:rFonts w:ascii="Times New Roman" w:hAnsi="Times New Roman"/>
          <w:bCs/>
          <w:bdr w:val="none" w:sz="0" w:space="0" w:color="auto" w:frame="1"/>
          <w:lang w:val="uk-UA"/>
        </w:rPr>
        <w:t xml:space="preserve"> 2023 року.</w:t>
      </w:r>
    </w:p>
    <w:p w:rsidR="00FC7E93" w:rsidRPr="00680B5E" w:rsidRDefault="00FC7E93" w:rsidP="00FC7E93">
      <w:pPr>
        <w:rPr>
          <w:rStyle w:val="FontStyle75"/>
          <w:sz w:val="24"/>
          <w:szCs w:val="24"/>
          <w:lang w:val="uk-UA"/>
        </w:rPr>
      </w:pPr>
      <w:r w:rsidRPr="00294AEE">
        <w:rPr>
          <w:rFonts w:ascii="Times New Roman" w:hAnsi="Times New Roman"/>
          <w:lang w:val="uk-UA"/>
        </w:rPr>
        <w:t xml:space="preserve">Місце поставки – </w:t>
      </w:r>
      <w:r w:rsidRPr="00680B5E">
        <w:rPr>
          <w:rFonts w:ascii="Times New Roman" w:hAnsi="Times New Roman"/>
          <w:sz w:val="24"/>
          <w:szCs w:val="24"/>
          <w:lang w:val="uk-UA" w:eastAsia="uk-UA"/>
        </w:rPr>
        <w:t>КНП «</w:t>
      </w:r>
      <w:proofErr w:type="spellStart"/>
      <w:r w:rsidRPr="00680B5E">
        <w:rPr>
          <w:rFonts w:ascii="Times New Roman" w:hAnsi="Times New Roman"/>
          <w:sz w:val="24"/>
          <w:szCs w:val="24"/>
          <w:lang w:val="uk-UA" w:eastAsia="uk-UA"/>
        </w:rPr>
        <w:t>Перечинська</w:t>
      </w:r>
      <w:proofErr w:type="spellEnd"/>
      <w:r w:rsidRPr="00680B5E">
        <w:rPr>
          <w:rFonts w:ascii="Times New Roman" w:hAnsi="Times New Roman"/>
          <w:sz w:val="24"/>
          <w:szCs w:val="24"/>
          <w:lang w:val="uk-UA" w:eastAsia="uk-UA"/>
        </w:rPr>
        <w:t xml:space="preserve"> лікарня 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680B5E">
        <w:rPr>
          <w:rFonts w:ascii="Times New Roman" w:hAnsi="Times New Roman"/>
          <w:sz w:val="24"/>
          <w:szCs w:val="24"/>
          <w:lang w:val="uk-UA" w:eastAsia="uk-UA"/>
        </w:rPr>
        <w:t xml:space="preserve"> Закарпатська область, </w:t>
      </w:r>
      <w:proofErr w:type="spellStart"/>
      <w:r w:rsidRPr="00680B5E">
        <w:rPr>
          <w:rFonts w:ascii="Times New Roman" w:hAnsi="Times New Roman"/>
          <w:sz w:val="24"/>
          <w:szCs w:val="24"/>
          <w:lang w:val="uk-UA" w:eastAsia="uk-UA"/>
        </w:rPr>
        <w:t>м.Перечин</w:t>
      </w:r>
      <w:proofErr w:type="spellEnd"/>
      <w:r w:rsidRPr="00680B5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680B5E">
        <w:rPr>
          <w:rFonts w:ascii="Times New Roman" w:hAnsi="Times New Roman"/>
          <w:sz w:val="24"/>
          <w:szCs w:val="24"/>
          <w:lang w:val="uk-UA" w:eastAsia="uk-UA"/>
        </w:rPr>
        <w:t>вул.Ужанська</w:t>
      </w:r>
      <w:proofErr w:type="spellEnd"/>
      <w:r w:rsidRPr="00680B5E">
        <w:rPr>
          <w:rFonts w:ascii="Times New Roman" w:hAnsi="Times New Roman"/>
          <w:sz w:val="24"/>
          <w:szCs w:val="24"/>
          <w:lang w:val="uk-UA" w:eastAsia="uk-UA"/>
        </w:rPr>
        <w:t xml:space="preserve">, 8, </w:t>
      </w:r>
      <w:proofErr w:type="spellStart"/>
      <w:r w:rsidRPr="00680B5E">
        <w:rPr>
          <w:rFonts w:ascii="Times New Roman" w:hAnsi="Times New Roman"/>
          <w:sz w:val="24"/>
          <w:szCs w:val="24"/>
          <w:lang w:val="uk-UA" w:eastAsia="uk-UA"/>
        </w:rPr>
        <w:t>м.Перечин</w:t>
      </w:r>
      <w:proofErr w:type="spellEnd"/>
      <w:r w:rsidRPr="00680B5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680B5E">
        <w:rPr>
          <w:rFonts w:ascii="Times New Roman" w:hAnsi="Times New Roman"/>
          <w:sz w:val="24"/>
          <w:szCs w:val="24"/>
          <w:lang w:val="uk-UA" w:eastAsia="uk-UA"/>
        </w:rPr>
        <w:t>вул.Садова</w:t>
      </w:r>
      <w:proofErr w:type="spellEnd"/>
      <w:r w:rsidRPr="00680B5E">
        <w:rPr>
          <w:rFonts w:ascii="Times New Roman" w:hAnsi="Times New Roman"/>
          <w:sz w:val="24"/>
          <w:szCs w:val="24"/>
          <w:lang w:val="uk-UA" w:eastAsia="uk-UA"/>
        </w:rPr>
        <w:t xml:space="preserve">, 59 </w:t>
      </w:r>
    </w:p>
    <w:p w:rsidR="00FC7E93" w:rsidRPr="00294AEE" w:rsidRDefault="00FC7E93" w:rsidP="00FC7E93">
      <w:pPr>
        <w:pStyle w:val="normal"/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 xml:space="preserve">EIC-код – </w:t>
      </w:r>
      <w:r w:rsidRPr="00294AEE">
        <w:rPr>
          <w:rFonts w:ascii="Times New Roman" w:hAnsi="Times New Roman" w:cs="Times New Roman"/>
          <w:lang w:val="uk-UA"/>
        </w:rPr>
        <w:t>56XS0000</w:t>
      </w:r>
      <w:r w:rsidRPr="00FC7E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RKAQ</w:t>
      </w:r>
      <w:r w:rsidRPr="00FC7E9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lang w:val="en-US"/>
        </w:rPr>
        <w:t>D</w:t>
      </w:r>
      <w:r w:rsidRPr="00FC7E93">
        <w:rPr>
          <w:rFonts w:ascii="Times New Roman" w:hAnsi="Times New Roman" w:cs="Times New Roman"/>
        </w:rPr>
        <w:t>.</w:t>
      </w:r>
    </w:p>
    <w:p w:rsidR="00FC7E93" w:rsidRPr="00FC7E93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</w:rPr>
      </w:pP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Якість природного газу, який передається учасником (Постачальником) замовнику (Споживачу) у пунктах призначення, має відповідати вимогам ДСТУ 5542-87 (ГОСТ 5542-87).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294AEE">
          <w:rPr>
            <w:rFonts w:ascii="Times New Roman" w:hAnsi="Times New Roman"/>
            <w:lang w:val="uk-UA"/>
          </w:rPr>
          <w:t>760 мм</w:t>
        </w:r>
      </w:smartTag>
      <w:r w:rsidRPr="00294AEE">
        <w:rPr>
          <w:rFonts w:ascii="Times New Roman" w:hAnsi="Times New Roman"/>
          <w:lang w:val="uk-UA"/>
        </w:rPr>
        <w:t xml:space="preserve"> ртутного стовпчика (101,325 </w:t>
      </w:r>
      <w:proofErr w:type="spellStart"/>
      <w:r w:rsidRPr="00294AEE">
        <w:rPr>
          <w:rFonts w:ascii="Times New Roman" w:hAnsi="Times New Roman"/>
          <w:lang w:val="uk-UA"/>
        </w:rPr>
        <w:t>кПа</w:t>
      </w:r>
      <w:proofErr w:type="spellEnd"/>
      <w:r w:rsidRPr="00294AEE">
        <w:rPr>
          <w:rFonts w:ascii="Times New Roman" w:hAnsi="Times New Roman"/>
          <w:lang w:val="uk-UA"/>
        </w:rPr>
        <w:t>).</w:t>
      </w:r>
    </w:p>
    <w:p w:rsidR="00FC7E93" w:rsidRPr="00294AEE" w:rsidRDefault="00FC7E93" w:rsidP="00FC7E93">
      <w:pPr>
        <w:widowControl w:val="0"/>
        <w:spacing w:line="240" w:lineRule="auto"/>
        <w:ind w:firstLine="540"/>
        <w:rPr>
          <w:rFonts w:ascii="Times New Roman" w:hAnsi="Times New Roman"/>
          <w:lang w:val="uk-UA"/>
        </w:rPr>
      </w:pP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2. Вимоги до поставки товару.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• Закон України «Про публічні закупівлі»;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• Закон України «Про ринок природного газу»;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•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30.09.2015 № 2496;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• іншим нормативно-правовим актам.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3. Вимоги до формування ціни.</w:t>
      </w:r>
    </w:p>
    <w:p w:rsidR="00FC7E93" w:rsidRPr="00294AEE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/>
          <w:lang w:val="uk-UA"/>
        </w:rPr>
      </w:pPr>
      <w:r w:rsidRPr="00294AEE">
        <w:rPr>
          <w:rFonts w:ascii="Times New Roman" w:hAnsi="Times New Roman"/>
          <w:lang w:val="uk-UA"/>
        </w:rPr>
        <w:t>Ціна на природний газ встановлюється учасником відповідно до пункту 34 частини 1 статті 1 Закону та статті 12 Закону України «Про ринок природного газу» та повинна включати вартість послуг, пов’язаних з постачанням (транспортуванням) газу до точки входу в газорозподільну систему, до якої підключено об’єкти замовника, а саме – витрати на оплату послуги замовленої потужності згідно з Кодексом газотранспортної системи відповідно до тарифів, встановлених постановами НКРЕКП, та не включати вартість послуг з розподілу природного газу.</w:t>
      </w: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  <w:r w:rsidRPr="00AE1EDC">
        <w:rPr>
          <w:rStyle w:val="rvts23"/>
          <w:rFonts w:ascii="Times New Roman" w:hAnsi="Times New Roman" w:cs="Times New Roman"/>
          <w:lang w:val="uk-UA"/>
        </w:rPr>
        <w:t>З інформацією ознайомлений (ознайомлена, ознайомлені).</w:t>
      </w: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  <w:r w:rsidRPr="00AE1EDC">
        <w:rPr>
          <w:rStyle w:val="rvts23"/>
          <w:rFonts w:ascii="Times New Roman" w:hAnsi="Times New Roman" w:cs="Times New Roman"/>
          <w:lang w:val="uk-UA"/>
        </w:rPr>
        <w:t>Дата – «____» ____________ 2023 р.</w:t>
      </w: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 xml:space="preserve">Уповноважена особа учасника </w:t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  <w:t xml:space="preserve">підпис </w:t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  <w:t>прізвище, ініціали</w:t>
      </w:r>
    </w:p>
    <w:p w:rsidR="00FC7E93" w:rsidRPr="00AE1EDC" w:rsidRDefault="00FC7E93" w:rsidP="00FC7E93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</w:r>
      <w:r w:rsidRPr="00AE1EDC">
        <w:rPr>
          <w:rFonts w:ascii="Times New Roman" w:hAnsi="Times New Roman" w:cs="Times New Roman"/>
          <w:lang w:val="uk-UA"/>
        </w:rPr>
        <w:tab/>
        <w:t>М.П.</w:t>
      </w: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Style w:val="rvts23"/>
          <w:rFonts w:ascii="Times New Roman" w:hAnsi="Times New Roman" w:cs="Times New Roman"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:rsidR="00FC7E93" w:rsidRPr="00AE1EDC" w:rsidRDefault="00FC7E93" w:rsidP="00FC7E9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AE1EDC">
        <w:rPr>
          <w:rFonts w:ascii="Times New Roman" w:hAnsi="Times New Roman" w:cs="Times New Roman"/>
          <w:i/>
          <w:iCs/>
          <w:lang w:val="uk-UA"/>
        </w:rPr>
        <w:t xml:space="preserve">На підтвердження відповідності тендерної пропозиції технічним, якісним, кількісним характеристикам предмета закупівлі учасник у складі тендерної пропозиції повинен надати </w:t>
      </w:r>
      <w:r w:rsidRPr="00AE1EDC">
        <w:rPr>
          <w:rFonts w:ascii="Times New Roman" w:hAnsi="Times New Roman" w:cs="Times New Roman"/>
          <w:i/>
          <w:iCs/>
          <w:lang w:val="uk-UA"/>
        </w:rPr>
        <w:lastRenderedPageBreak/>
        <w:t>інформацію про необхідні технічні, якісні, кількісні характеристики предмета закупівлі за формою, встановленою цим додатком.</w:t>
      </w:r>
    </w:p>
    <w:sectPr w:rsidR="00FC7E93" w:rsidRPr="00AE1EDC" w:rsidSect="003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93"/>
    <w:rsid w:val="0037018A"/>
    <w:rsid w:val="0049059A"/>
    <w:rsid w:val="00530EB8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9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7E9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rvts23">
    <w:name w:val="rvts23"/>
    <w:basedOn w:val="a0"/>
    <w:rsid w:val="00FC7E93"/>
  </w:style>
  <w:style w:type="character" w:customStyle="1" w:styleId="FontStyle75">
    <w:name w:val="Font Style75"/>
    <w:uiPriority w:val="99"/>
    <w:rsid w:val="00FC7E9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2023-08-24T13:32:00Z</dcterms:created>
  <dcterms:modified xsi:type="dcterms:W3CDTF">2023-08-24T13:51:00Z</dcterms:modified>
</cp:coreProperties>
</file>