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5E20B2E9" w14:textId="77777777" w:rsidR="00A76C8B" w:rsidRPr="00A76C8B" w:rsidRDefault="00A76C8B" w:rsidP="00A76C8B">
      <w:pPr>
        <w:jc w:val="center"/>
        <w:rPr>
          <w:rFonts w:eastAsia="Calibri"/>
          <w:b/>
          <w:bCs/>
          <w:lang w:val="ru-RU" w:eastAsia="en-US"/>
        </w:rPr>
      </w:pPr>
      <w:r w:rsidRPr="00A76C8B">
        <w:rPr>
          <w:rFonts w:eastAsia="Calibri"/>
          <w:b/>
          <w:bCs/>
          <w:lang w:val="ru-RU" w:eastAsia="en-US"/>
        </w:rPr>
        <w:t xml:space="preserve">УПРАВЛІННЯ ЖИТЛОВОГО ТА КОМУНАЛЬНОГО ГОСПОДАРСТВА </w:t>
      </w:r>
    </w:p>
    <w:p w14:paraId="277C814B" w14:textId="77777777" w:rsidR="00A76C8B" w:rsidRPr="00A76C8B" w:rsidRDefault="00A76C8B" w:rsidP="00A76C8B">
      <w:pPr>
        <w:jc w:val="center"/>
        <w:rPr>
          <w:rFonts w:eastAsia="Calibri"/>
          <w:b/>
          <w:bCs/>
          <w:lang w:val="ru-RU" w:eastAsia="en-US"/>
        </w:rPr>
      </w:pPr>
      <w:r w:rsidRPr="00A76C8B">
        <w:rPr>
          <w:rFonts w:eastAsia="Calibri"/>
          <w:b/>
          <w:bCs/>
          <w:lang w:val="ru-RU" w:eastAsia="en-US"/>
        </w:rPr>
        <w:t>ДРУЖКІВСЬКОЇ МІСЬКОЇ РАДИ</w:t>
      </w:r>
    </w:p>
    <w:p w14:paraId="6E78DC41" w14:textId="77777777" w:rsidR="00A76C8B" w:rsidRPr="00A76C8B" w:rsidRDefault="00A76C8B" w:rsidP="00A76C8B">
      <w:pPr>
        <w:ind w:firstLine="709"/>
        <w:jc w:val="center"/>
        <w:rPr>
          <w:rFonts w:eastAsia="Calibri"/>
          <w:lang w:val="ru-RU" w:eastAsia="en-US"/>
        </w:rPr>
      </w:pPr>
    </w:p>
    <w:p w14:paraId="2DA6AACB" w14:textId="77777777" w:rsidR="00A76C8B" w:rsidRPr="00A76C8B" w:rsidRDefault="00A76C8B" w:rsidP="00A76C8B">
      <w:pPr>
        <w:ind w:left="5670"/>
        <w:jc w:val="center"/>
        <w:rPr>
          <w:rFonts w:eastAsia="Calibri"/>
          <w:bCs/>
          <w:i/>
          <w:iCs/>
          <w:spacing w:val="20"/>
          <w:lang w:val="ru-RU" w:eastAsia="ru-RU"/>
        </w:rPr>
      </w:pPr>
      <w:r w:rsidRPr="00A76C8B">
        <w:rPr>
          <w:rFonts w:eastAsia="Calibri"/>
          <w:bCs/>
          <w:i/>
          <w:iCs/>
          <w:spacing w:val="20"/>
          <w:lang w:val="ru-RU" w:eastAsia="ru-RU"/>
        </w:rPr>
        <w:t>«ЗАТВЕРДЖЕНО»:</w:t>
      </w:r>
    </w:p>
    <w:p w14:paraId="6DF2E6EA" w14:textId="77777777" w:rsidR="00A76C8B" w:rsidRPr="00A76C8B" w:rsidRDefault="00A76C8B" w:rsidP="00A76C8B">
      <w:pPr>
        <w:shd w:val="clear" w:color="auto" w:fill="FFFFFF"/>
        <w:ind w:left="5670"/>
        <w:jc w:val="both"/>
        <w:rPr>
          <w:rFonts w:eastAsia="Calibri"/>
          <w:bCs/>
          <w:i/>
          <w:iCs/>
          <w:lang w:val="ru-RU" w:eastAsia="ru-RU"/>
        </w:rPr>
      </w:pPr>
      <w:r w:rsidRPr="00A76C8B">
        <w:rPr>
          <w:rFonts w:eastAsia="Calibri"/>
          <w:bCs/>
          <w:i/>
          <w:iCs/>
          <w:lang w:val="ru-RU" w:eastAsia="ru-RU"/>
        </w:rPr>
        <w:t>Рішенням Уповноваженої особи</w:t>
      </w:r>
      <w:r w:rsidRPr="00A76C8B">
        <w:rPr>
          <w:rFonts w:eastAsia="Calibri"/>
          <w:i/>
          <w:iCs/>
          <w:noProof/>
          <w:lang w:val="en-US" w:eastAsia="en-US"/>
        </w:rPr>
        <mc:AlternateContent>
          <mc:Choice Requires="wps">
            <w:drawing>
              <wp:anchor distT="0" distB="0" distL="114300" distR="114300" simplePos="0" relativeHeight="251659264" behindDoc="0" locked="0" layoutInCell="1" allowOverlap="1" wp14:anchorId="046439A3" wp14:editId="1403D46B">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6630184A" w14:textId="77777777" w:rsidR="00A76C8B" w:rsidRPr="00CA5348" w:rsidRDefault="00A76C8B" w:rsidP="00A76C8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39A3"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6630184A" w14:textId="77777777" w:rsidR="00A76C8B" w:rsidRPr="00CA5348" w:rsidRDefault="00A76C8B" w:rsidP="00A76C8B">
                      <w:pPr>
                        <w:jc w:val="both"/>
                      </w:pPr>
                    </w:p>
                  </w:txbxContent>
                </v:textbox>
              </v:shape>
            </w:pict>
          </mc:Fallback>
        </mc:AlternateContent>
      </w:r>
    </w:p>
    <w:p w14:paraId="1A918F8D" w14:textId="3B1BE4DF" w:rsidR="00A76C8B" w:rsidRPr="00A76C8B" w:rsidRDefault="00A76C8B" w:rsidP="00A76C8B">
      <w:pPr>
        <w:shd w:val="clear" w:color="auto" w:fill="FFFFFF"/>
        <w:ind w:left="5670"/>
        <w:jc w:val="both"/>
        <w:rPr>
          <w:rFonts w:eastAsia="Calibri"/>
          <w:i/>
          <w:iCs/>
          <w:lang w:val="ru-RU" w:eastAsia="ru-RU"/>
        </w:rPr>
      </w:pPr>
      <w:r w:rsidRPr="00A76C8B">
        <w:rPr>
          <w:rFonts w:eastAsia="Calibri"/>
          <w:i/>
          <w:iCs/>
          <w:lang w:val="ru-RU" w:eastAsia="ru-RU"/>
        </w:rPr>
        <w:t xml:space="preserve">Протокол № </w:t>
      </w:r>
      <w:r w:rsidR="00BF1B0B">
        <w:rPr>
          <w:rFonts w:eastAsia="Calibri"/>
          <w:i/>
          <w:iCs/>
          <w:lang w:val="ru-RU" w:eastAsia="ru-RU"/>
        </w:rPr>
        <w:t>67</w:t>
      </w:r>
      <w:r w:rsidRPr="00A76C8B">
        <w:rPr>
          <w:rFonts w:eastAsia="Calibri"/>
          <w:i/>
          <w:iCs/>
          <w:lang w:val="ru-RU" w:eastAsia="ru-RU"/>
        </w:rPr>
        <w:t xml:space="preserve"> від 2</w:t>
      </w:r>
      <w:r w:rsidR="00BF1B0B">
        <w:rPr>
          <w:rFonts w:eastAsia="Calibri"/>
          <w:i/>
          <w:iCs/>
          <w:lang w:val="ru-RU" w:eastAsia="ru-RU"/>
        </w:rPr>
        <w:t>5</w:t>
      </w:r>
      <w:r w:rsidRPr="00A76C8B">
        <w:rPr>
          <w:rFonts w:eastAsia="Calibri"/>
          <w:i/>
          <w:iCs/>
          <w:lang w:val="ru-RU" w:eastAsia="ru-RU"/>
        </w:rPr>
        <w:t>.</w:t>
      </w:r>
      <w:r w:rsidR="00BF1B0B">
        <w:rPr>
          <w:rFonts w:eastAsia="Calibri"/>
          <w:i/>
          <w:iCs/>
          <w:lang w:val="ru-RU" w:eastAsia="ru-RU"/>
        </w:rPr>
        <w:t>10</w:t>
      </w:r>
      <w:r w:rsidRPr="00A76C8B">
        <w:rPr>
          <w:rFonts w:eastAsia="Calibri"/>
          <w:i/>
          <w:iCs/>
          <w:lang w:val="ru-RU" w:eastAsia="ru-RU"/>
        </w:rPr>
        <w:t>.2023 року</w:t>
      </w:r>
    </w:p>
    <w:p w14:paraId="5D3CE777" w14:textId="77777777" w:rsidR="00A76C8B" w:rsidRPr="00A76C8B" w:rsidRDefault="00A76C8B" w:rsidP="00A76C8B">
      <w:pPr>
        <w:jc w:val="center"/>
        <w:rPr>
          <w:rFonts w:eastAsia="Calibri"/>
          <w:color w:val="000000"/>
          <w:kern w:val="3"/>
          <w:lang w:val="ru-RU" w:eastAsia="zh-CN" w:bidi="hi-IN"/>
        </w:rPr>
      </w:pPr>
    </w:p>
    <w:p w14:paraId="0488B8DE" w14:textId="77777777" w:rsidR="00A76C8B" w:rsidRPr="00A76C8B" w:rsidRDefault="00A76C8B" w:rsidP="00A76C8B">
      <w:pPr>
        <w:jc w:val="center"/>
        <w:rPr>
          <w:rFonts w:eastAsia="Calibri"/>
          <w:color w:val="000000"/>
          <w:kern w:val="3"/>
          <w:lang w:val="ru-RU" w:eastAsia="zh-CN" w:bidi="hi-IN"/>
        </w:rPr>
      </w:pPr>
    </w:p>
    <w:p w14:paraId="0C28E110" w14:textId="77777777" w:rsidR="00A76C8B" w:rsidRPr="00A76C8B" w:rsidRDefault="00A76C8B" w:rsidP="00A76C8B">
      <w:pPr>
        <w:jc w:val="center"/>
        <w:rPr>
          <w:rFonts w:eastAsia="Calibri"/>
          <w:color w:val="000000"/>
          <w:kern w:val="3"/>
          <w:lang w:val="ru-RU" w:eastAsia="zh-CN" w:bidi="hi-IN"/>
        </w:rPr>
      </w:pPr>
    </w:p>
    <w:p w14:paraId="174ED012"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4591114A"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69511A0C" w14:textId="77777777" w:rsidR="00A76C8B" w:rsidRPr="00A76C8B" w:rsidRDefault="00A76C8B" w:rsidP="00A76C8B">
      <w:pPr>
        <w:jc w:val="center"/>
        <w:rPr>
          <w:b/>
        </w:rPr>
      </w:pPr>
      <w:r w:rsidRPr="00A76C8B">
        <w:rPr>
          <w:b/>
        </w:rPr>
        <w:t xml:space="preserve">ТЕНДЕРНА ДОКУМЕНТАЦІЯ </w:t>
      </w:r>
    </w:p>
    <w:p w14:paraId="67613A37" w14:textId="77777777" w:rsidR="00A76C8B" w:rsidRPr="00A76C8B" w:rsidRDefault="00A76C8B" w:rsidP="00A76C8B">
      <w:pPr>
        <w:tabs>
          <w:tab w:val="left" w:pos="3654"/>
        </w:tabs>
        <w:jc w:val="center"/>
        <w:rPr>
          <w:b/>
          <w:snapToGrid w:val="0"/>
          <w:kern w:val="28"/>
        </w:rPr>
      </w:pPr>
      <w:r w:rsidRPr="00A76C8B">
        <w:rPr>
          <w:b/>
          <w:snapToGrid w:val="0"/>
          <w:kern w:val="28"/>
        </w:rPr>
        <w:t>щодо проведення процедури відкритих торгів</w:t>
      </w:r>
      <w:r w:rsidRPr="00A76C8B">
        <w:rPr>
          <w:b/>
          <w:i/>
          <w:snapToGrid w:val="0"/>
          <w:kern w:val="28"/>
        </w:rPr>
        <w:t xml:space="preserve"> </w:t>
      </w:r>
      <w:r w:rsidRPr="00A76C8B">
        <w:rPr>
          <w:b/>
          <w:snapToGrid w:val="0"/>
          <w:kern w:val="28"/>
        </w:rPr>
        <w:t>на закупівлю:</w:t>
      </w:r>
    </w:p>
    <w:p w14:paraId="1803337D" w14:textId="77777777" w:rsidR="00A76C8B" w:rsidRPr="00A76C8B" w:rsidRDefault="00A76C8B" w:rsidP="00A76C8B">
      <w:pPr>
        <w:tabs>
          <w:tab w:val="left" w:pos="3654"/>
        </w:tabs>
        <w:jc w:val="center"/>
        <w:rPr>
          <w:rFonts w:eastAsia="Calibri"/>
          <w:b/>
          <w:shd w:val="clear" w:color="auto" w:fill="FFFFFF"/>
          <w:lang w:eastAsia="en-US"/>
        </w:rPr>
      </w:pPr>
      <w:bookmarkStart w:id="0" w:name="_Hlk129767012"/>
      <w:r w:rsidRPr="00A76C8B">
        <w:rPr>
          <w:rFonts w:eastAsia="Calibri"/>
          <w:b/>
          <w:shd w:val="clear" w:color="auto" w:fill="FFFFFF"/>
          <w:lang w:eastAsia="en-US"/>
        </w:rPr>
        <w:t xml:space="preserve">«Благоустрій міста: Послуги з буріння свердловини для забору води, </w:t>
      </w:r>
    </w:p>
    <w:p w14:paraId="4DDAFE47" w14:textId="6E309743" w:rsidR="00A76C8B" w:rsidRPr="00A76C8B" w:rsidRDefault="00A76C8B" w:rsidP="00A76C8B">
      <w:pPr>
        <w:tabs>
          <w:tab w:val="left" w:pos="3654"/>
        </w:tabs>
        <w:jc w:val="center"/>
        <w:rPr>
          <w:rFonts w:eastAsia="Calibri"/>
          <w:b/>
          <w:shd w:val="clear" w:color="auto" w:fill="FFFFFF"/>
          <w:lang w:eastAsia="en-US"/>
        </w:rPr>
      </w:pPr>
      <w:r w:rsidRPr="00A76C8B">
        <w:rPr>
          <w:rFonts w:eastAsia="Calibri"/>
          <w:b/>
          <w:shd w:val="clear" w:color="auto" w:fill="FFFFFF"/>
          <w:lang w:eastAsia="en-US"/>
        </w:rPr>
        <w:t xml:space="preserve">за адресою </w:t>
      </w:r>
      <w:r w:rsidR="00BF1B0B" w:rsidRPr="00BF1B0B">
        <w:rPr>
          <w:rFonts w:eastAsia="Calibri"/>
          <w:b/>
          <w:shd w:val="clear" w:color="auto" w:fill="FFFFFF"/>
          <w:lang w:eastAsia="en-US"/>
        </w:rPr>
        <w:t>вул. Дорошенка П.Я., Героя Радянського Союзу, 1, смт. Райське</w:t>
      </w:r>
      <w:r w:rsidRPr="00A76C8B">
        <w:rPr>
          <w:b/>
          <w:lang w:eastAsia="ru-RU"/>
        </w:rPr>
        <w:t xml:space="preserve">» </w:t>
      </w:r>
    </w:p>
    <w:p w14:paraId="6559C8A6" w14:textId="77777777" w:rsidR="00A76C8B" w:rsidRPr="00A76C8B" w:rsidRDefault="00A76C8B" w:rsidP="00A76C8B">
      <w:pPr>
        <w:shd w:val="clear" w:color="auto" w:fill="FFFFFF"/>
        <w:tabs>
          <w:tab w:val="left" w:pos="3654"/>
        </w:tabs>
        <w:jc w:val="center"/>
        <w:rPr>
          <w:rFonts w:eastAsia="Calibri"/>
          <w:i/>
          <w:lang w:eastAsia="en-US"/>
        </w:rPr>
      </w:pPr>
      <w:bookmarkStart w:id="1" w:name="_Hlk129767107"/>
      <w:bookmarkEnd w:id="0"/>
      <w:r w:rsidRPr="00A76C8B">
        <w:rPr>
          <w:rFonts w:eastAsia="Calibri"/>
          <w:b/>
          <w:shd w:val="clear" w:color="auto" w:fill="FFFFFF"/>
          <w:lang w:eastAsia="en-US"/>
        </w:rPr>
        <w:t>ДК 021:2015  76430000-6 Послуги з буріння та експлуатації свердловин</w:t>
      </w:r>
    </w:p>
    <w:bookmarkEnd w:id="1"/>
    <w:p w14:paraId="407386DC" w14:textId="77777777" w:rsidR="00A76C8B" w:rsidRPr="00A76C8B" w:rsidRDefault="00A76C8B" w:rsidP="00A76C8B">
      <w:pPr>
        <w:tabs>
          <w:tab w:val="left" w:pos="3654"/>
        </w:tabs>
        <w:jc w:val="center"/>
        <w:rPr>
          <w:rFonts w:eastAsia="Calibri"/>
          <w:i/>
          <w:lang w:eastAsia="en-US"/>
        </w:rPr>
      </w:pPr>
      <w:r w:rsidRPr="00A76C8B">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0977BF" w14:textId="77777777" w:rsidR="00A76C8B" w:rsidRPr="00A76C8B" w:rsidRDefault="00A76C8B" w:rsidP="00A76C8B">
      <w:pPr>
        <w:jc w:val="center"/>
        <w:rPr>
          <w:b/>
          <w:color w:val="000000"/>
          <w:lang w:eastAsia="ru-RU"/>
        </w:rPr>
      </w:pPr>
      <w:r w:rsidRPr="00A76C8B">
        <w:rPr>
          <w:b/>
          <w:color w:val="000000"/>
          <w:lang w:eastAsia="ru-RU"/>
        </w:rPr>
        <w:t xml:space="preserve"> </w:t>
      </w:r>
    </w:p>
    <w:p w14:paraId="25439B5A" w14:textId="77777777" w:rsidR="00A76C8B" w:rsidRPr="00A76C8B" w:rsidRDefault="00A76C8B" w:rsidP="00A76C8B">
      <w:pPr>
        <w:jc w:val="center"/>
        <w:rPr>
          <w:b/>
          <w:color w:val="000000"/>
          <w:lang w:eastAsia="ru-RU"/>
        </w:rPr>
      </w:pPr>
    </w:p>
    <w:p w14:paraId="2DAB91AE" w14:textId="77777777" w:rsidR="00A76C8B" w:rsidRPr="00A76C8B" w:rsidRDefault="00A76C8B" w:rsidP="00A76C8B">
      <w:pPr>
        <w:jc w:val="center"/>
        <w:rPr>
          <w:b/>
          <w:color w:val="000000"/>
          <w:lang w:eastAsia="ru-RU"/>
        </w:rPr>
      </w:pPr>
    </w:p>
    <w:p w14:paraId="2A008CB7" w14:textId="77777777" w:rsidR="00A76C8B" w:rsidRPr="00A76C8B" w:rsidRDefault="00A76C8B" w:rsidP="00A76C8B">
      <w:pPr>
        <w:jc w:val="center"/>
        <w:rPr>
          <w:b/>
          <w:color w:val="000000"/>
          <w:lang w:eastAsia="ru-RU"/>
        </w:rPr>
      </w:pPr>
    </w:p>
    <w:p w14:paraId="72230D69" w14:textId="77777777" w:rsidR="00A76C8B" w:rsidRPr="00A76C8B" w:rsidRDefault="00A76C8B" w:rsidP="00A76C8B">
      <w:pPr>
        <w:jc w:val="center"/>
        <w:rPr>
          <w:b/>
          <w:color w:val="000000"/>
          <w:lang w:eastAsia="ru-RU"/>
        </w:rPr>
      </w:pPr>
    </w:p>
    <w:p w14:paraId="45C6798B" w14:textId="77777777" w:rsidR="00A76C8B" w:rsidRPr="00A76C8B" w:rsidRDefault="00A76C8B" w:rsidP="00A76C8B">
      <w:pPr>
        <w:jc w:val="center"/>
        <w:rPr>
          <w:b/>
          <w:color w:val="000000"/>
          <w:lang w:eastAsia="ru-RU"/>
        </w:rPr>
      </w:pPr>
    </w:p>
    <w:p w14:paraId="6A31A1D6" w14:textId="77777777" w:rsidR="00A76C8B" w:rsidRPr="00A76C8B" w:rsidRDefault="00A76C8B" w:rsidP="00A76C8B">
      <w:pPr>
        <w:suppressAutoHyphens/>
        <w:autoSpaceDE w:val="0"/>
        <w:jc w:val="center"/>
        <w:rPr>
          <w:rFonts w:eastAsia="Arial Unicode MS"/>
          <w:lang w:eastAsia="ar-SA"/>
        </w:rPr>
      </w:pPr>
    </w:p>
    <w:p w14:paraId="0D1A6E81" w14:textId="77777777" w:rsidR="00A76C8B" w:rsidRPr="00A76C8B" w:rsidRDefault="00A76C8B" w:rsidP="00A76C8B">
      <w:pPr>
        <w:suppressAutoHyphens/>
        <w:autoSpaceDE w:val="0"/>
        <w:jc w:val="center"/>
        <w:rPr>
          <w:rFonts w:eastAsia="Arial Unicode MS"/>
          <w:lang w:eastAsia="ar-SA"/>
        </w:rPr>
      </w:pPr>
    </w:p>
    <w:p w14:paraId="4A0E0395" w14:textId="77777777" w:rsidR="00A76C8B" w:rsidRPr="00A76C8B" w:rsidRDefault="00A76C8B" w:rsidP="00A76C8B">
      <w:pPr>
        <w:suppressAutoHyphens/>
        <w:autoSpaceDE w:val="0"/>
        <w:jc w:val="center"/>
        <w:rPr>
          <w:rFonts w:eastAsia="Arial Unicode MS"/>
          <w:lang w:eastAsia="ar-SA"/>
        </w:rPr>
      </w:pPr>
    </w:p>
    <w:p w14:paraId="16AC583A" w14:textId="77777777" w:rsidR="00A76C8B" w:rsidRPr="00A76C8B" w:rsidRDefault="00A76C8B" w:rsidP="00A76C8B">
      <w:pPr>
        <w:suppressAutoHyphens/>
        <w:autoSpaceDE w:val="0"/>
        <w:jc w:val="center"/>
        <w:rPr>
          <w:rFonts w:eastAsia="Arial Unicode MS"/>
          <w:lang w:eastAsia="ar-SA"/>
        </w:rPr>
      </w:pPr>
    </w:p>
    <w:p w14:paraId="6CC16E87" w14:textId="77777777" w:rsidR="00A76C8B" w:rsidRPr="00A76C8B" w:rsidRDefault="00A76C8B" w:rsidP="00A76C8B">
      <w:pPr>
        <w:suppressAutoHyphens/>
        <w:autoSpaceDE w:val="0"/>
        <w:jc w:val="center"/>
        <w:rPr>
          <w:rFonts w:eastAsia="Arial Unicode MS"/>
          <w:lang w:eastAsia="ar-SA"/>
        </w:rPr>
      </w:pPr>
    </w:p>
    <w:p w14:paraId="53BA197E" w14:textId="77777777" w:rsidR="00A76C8B" w:rsidRPr="00A76C8B" w:rsidRDefault="00A76C8B" w:rsidP="00A76C8B">
      <w:pPr>
        <w:suppressAutoHyphens/>
        <w:autoSpaceDE w:val="0"/>
        <w:jc w:val="center"/>
        <w:rPr>
          <w:rFonts w:eastAsia="Arial Unicode MS"/>
          <w:b/>
          <w:bCs/>
          <w:lang w:eastAsia="ar-SA"/>
        </w:rPr>
      </w:pPr>
    </w:p>
    <w:p w14:paraId="2570D8B5" w14:textId="77777777" w:rsidR="00A76C8B" w:rsidRPr="00A76C8B" w:rsidRDefault="00A76C8B" w:rsidP="00A76C8B">
      <w:pPr>
        <w:suppressAutoHyphens/>
        <w:autoSpaceDE w:val="0"/>
        <w:jc w:val="center"/>
        <w:rPr>
          <w:rFonts w:eastAsia="Arial Unicode MS"/>
          <w:b/>
          <w:bCs/>
          <w:lang w:eastAsia="ar-SA"/>
        </w:rPr>
      </w:pPr>
    </w:p>
    <w:p w14:paraId="75365ABD" w14:textId="77777777" w:rsidR="00A76C8B" w:rsidRPr="00A76C8B" w:rsidRDefault="00A76C8B" w:rsidP="00A76C8B">
      <w:pPr>
        <w:suppressAutoHyphens/>
        <w:autoSpaceDE w:val="0"/>
        <w:jc w:val="center"/>
        <w:rPr>
          <w:rFonts w:eastAsia="Arial Unicode MS"/>
          <w:b/>
          <w:bCs/>
          <w:lang w:eastAsia="ar-SA"/>
        </w:rPr>
      </w:pPr>
    </w:p>
    <w:p w14:paraId="4143ED56" w14:textId="77777777" w:rsidR="00A76C8B" w:rsidRPr="00A76C8B" w:rsidRDefault="00A76C8B" w:rsidP="00A76C8B">
      <w:pPr>
        <w:suppressAutoHyphens/>
        <w:autoSpaceDE w:val="0"/>
        <w:rPr>
          <w:rFonts w:eastAsia="Arial Unicode MS"/>
          <w:b/>
          <w:bCs/>
          <w:lang w:eastAsia="ar-SA"/>
        </w:rPr>
      </w:pPr>
    </w:p>
    <w:p w14:paraId="6AF55889" w14:textId="77777777" w:rsidR="00A76C8B" w:rsidRPr="00A76C8B" w:rsidRDefault="00A76C8B" w:rsidP="00A76C8B">
      <w:pPr>
        <w:suppressAutoHyphens/>
        <w:autoSpaceDE w:val="0"/>
        <w:rPr>
          <w:rFonts w:eastAsia="Arial Unicode MS"/>
          <w:b/>
          <w:bCs/>
          <w:lang w:eastAsia="ar-SA"/>
        </w:rPr>
      </w:pPr>
    </w:p>
    <w:p w14:paraId="61526838" w14:textId="77777777" w:rsidR="00A76C8B" w:rsidRPr="00A76C8B" w:rsidRDefault="00A76C8B" w:rsidP="00A76C8B">
      <w:pPr>
        <w:suppressAutoHyphens/>
        <w:autoSpaceDE w:val="0"/>
        <w:rPr>
          <w:rFonts w:eastAsia="Arial Unicode MS"/>
          <w:b/>
          <w:bCs/>
          <w:lang w:eastAsia="ar-SA"/>
        </w:rPr>
      </w:pPr>
    </w:p>
    <w:p w14:paraId="317519AA" w14:textId="77777777" w:rsidR="00A76C8B" w:rsidRPr="00A76C8B" w:rsidRDefault="00A76C8B" w:rsidP="00A76C8B">
      <w:pPr>
        <w:suppressAutoHyphens/>
        <w:autoSpaceDE w:val="0"/>
        <w:rPr>
          <w:rFonts w:eastAsia="Arial Unicode MS"/>
          <w:b/>
          <w:bCs/>
          <w:lang w:eastAsia="ar-SA"/>
        </w:rPr>
      </w:pPr>
    </w:p>
    <w:p w14:paraId="7466691E" w14:textId="77777777" w:rsidR="00A76C8B" w:rsidRPr="00A76C8B" w:rsidRDefault="00A76C8B" w:rsidP="00A76C8B">
      <w:pPr>
        <w:suppressAutoHyphens/>
        <w:autoSpaceDE w:val="0"/>
        <w:rPr>
          <w:rFonts w:eastAsia="Arial Unicode MS"/>
          <w:b/>
          <w:bCs/>
          <w:lang w:eastAsia="ar-SA"/>
        </w:rPr>
      </w:pPr>
    </w:p>
    <w:p w14:paraId="17DBA65A" w14:textId="77777777" w:rsidR="00A76C8B" w:rsidRPr="00A76C8B" w:rsidRDefault="00A76C8B" w:rsidP="00A76C8B">
      <w:pPr>
        <w:suppressAutoHyphens/>
        <w:autoSpaceDE w:val="0"/>
        <w:rPr>
          <w:rFonts w:eastAsia="Arial Unicode MS"/>
          <w:b/>
          <w:bCs/>
          <w:lang w:eastAsia="ar-SA"/>
        </w:rPr>
      </w:pPr>
    </w:p>
    <w:p w14:paraId="60898750" w14:textId="77777777" w:rsidR="00A76C8B" w:rsidRPr="00A76C8B" w:rsidRDefault="00A76C8B" w:rsidP="00A76C8B">
      <w:pPr>
        <w:suppressAutoHyphens/>
        <w:autoSpaceDE w:val="0"/>
        <w:rPr>
          <w:rFonts w:eastAsia="Arial Unicode MS"/>
          <w:b/>
          <w:bCs/>
          <w:lang w:eastAsia="ar-SA"/>
        </w:rPr>
      </w:pPr>
    </w:p>
    <w:p w14:paraId="1718DFE2" w14:textId="77777777" w:rsidR="00A76C8B" w:rsidRPr="00A76C8B" w:rsidRDefault="00A76C8B" w:rsidP="00A76C8B">
      <w:pPr>
        <w:suppressAutoHyphens/>
        <w:autoSpaceDE w:val="0"/>
        <w:rPr>
          <w:rFonts w:eastAsia="Arial Unicode MS"/>
          <w:b/>
          <w:bCs/>
          <w:lang w:eastAsia="ar-SA"/>
        </w:rPr>
      </w:pPr>
    </w:p>
    <w:p w14:paraId="30519015" w14:textId="77777777" w:rsidR="00A76C8B" w:rsidRPr="00A76C8B" w:rsidRDefault="00A76C8B" w:rsidP="00A76C8B">
      <w:pPr>
        <w:suppressAutoHyphens/>
        <w:autoSpaceDE w:val="0"/>
        <w:rPr>
          <w:rFonts w:eastAsia="Arial Unicode MS"/>
          <w:b/>
          <w:bCs/>
          <w:lang w:eastAsia="ar-SA"/>
        </w:rPr>
      </w:pPr>
    </w:p>
    <w:p w14:paraId="44114B32" w14:textId="77777777" w:rsidR="00A76C8B" w:rsidRPr="00A76C8B" w:rsidRDefault="00A76C8B" w:rsidP="00A76C8B">
      <w:pPr>
        <w:suppressAutoHyphens/>
        <w:autoSpaceDE w:val="0"/>
        <w:rPr>
          <w:rFonts w:eastAsia="Arial Unicode MS"/>
          <w:b/>
          <w:bCs/>
          <w:lang w:eastAsia="ar-SA"/>
        </w:rPr>
      </w:pPr>
    </w:p>
    <w:p w14:paraId="667EA7A3" w14:textId="77777777" w:rsidR="00A76C8B" w:rsidRPr="00A76C8B" w:rsidRDefault="00A76C8B" w:rsidP="00A76C8B">
      <w:pPr>
        <w:suppressAutoHyphens/>
        <w:autoSpaceDE w:val="0"/>
        <w:rPr>
          <w:rFonts w:eastAsia="Arial Unicode MS"/>
          <w:b/>
          <w:bCs/>
          <w:lang w:eastAsia="ar-SA"/>
        </w:rPr>
      </w:pPr>
    </w:p>
    <w:p w14:paraId="23F1F654" w14:textId="77777777" w:rsidR="00A76C8B" w:rsidRPr="00A76C8B" w:rsidRDefault="00A76C8B" w:rsidP="00A76C8B">
      <w:pPr>
        <w:suppressAutoHyphens/>
        <w:autoSpaceDE w:val="0"/>
        <w:rPr>
          <w:rFonts w:eastAsia="Arial Unicode MS"/>
          <w:b/>
          <w:bCs/>
          <w:lang w:eastAsia="ar-SA"/>
        </w:rPr>
      </w:pPr>
    </w:p>
    <w:p w14:paraId="1483AD64" w14:textId="77777777" w:rsidR="00A76C8B" w:rsidRPr="00A76C8B" w:rsidRDefault="00A76C8B" w:rsidP="00A76C8B">
      <w:pPr>
        <w:suppressAutoHyphens/>
        <w:autoSpaceDE w:val="0"/>
        <w:rPr>
          <w:rFonts w:eastAsia="Arial Unicode MS"/>
          <w:b/>
          <w:bCs/>
          <w:lang w:eastAsia="ar-SA"/>
        </w:rPr>
      </w:pPr>
    </w:p>
    <w:p w14:paraId="63CE8229" w14:textId="77777777" w:rsidR="00A76C8B" w:rsidRPr="00A76C8B" w:rsidRDefault="00A76C8B" w:rsidP="00A76C8B">
      <w:pPr>
        <w:jc w:val="center"/>
        <w:outlineLvl w:val="0"/>
        <w:rPr>
          <w:rFonts w:eastAsia="Arial Unicode MS"/>
          <w:b/>
          <w:bCs/>
          <w:lang w:eastAsia="ar-SA"/>
        </w:rPr>
      </w:pPr>
      <w:r w:rsidRPr="00A76C8B">
        <w:rPr>
          <w:rFonts w:eastAsia="Arial Unicode MS"/>
          <w:b/>
          <w:bCs/>
          <w:lang w:eastAsia="ar-SA"/>
        </w:rPr>
        <w:t>Місто Дружківка – 2023</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35D27625" w:rsidR="002A5340" w:rsidRPr="007D44F0" w:rsidRDefault="00A76C8B" w:rsidP="00A76C8B">
            <w:pPr>
              <w:keepLines/>
              <w:autoSpaceDE w:val="0"/>
              <w:autoSpaceDN w:val="0"/>
              <w:jc w:val="both"/>
              <w:rPr>
                <w:color w:val="000000"/>
                <w:highlight w:val="yellow"/>
              </w:rPr>
            </w:pPr>
            <w:bookmarkStart w:id="2" w:name="_Hlk130279240"/>
            <w:r w:rsidRPr="00A76C8B">
              <w:rPr>
                <w:color w:val="000000"/>
              </w:rPr>
              <w:t xml:space="preserve">Благоустрій міста: Послуги з буріння свердловини для забору води, за адресою </w:t>
            </w:r>
            <w:r w:rsidR="00D62363" w:rsidRPr="00D62363">
              <w:rPr>
                <w:color w:val="000000"/>
              </w:rPr>
              <w:t>вул. Дорошенка П.Я., Героя Радянського Союзу, 1, смт. Райське</w:t>
            </w:r>
            <w:r w:rsidR="00D62363" w:rsidRPr="00D62363">
              <w:rPr>
                <w:color w:val="000000"/>
              </w:rPr>
              <w:t xml:space="preserve"> </w:t>
            </w:r>
            <w:r w:rsidR="00F249F3" w:rsidRPr="00534ACE">
              <w:rPr>
                <w:color w:val="000000"/>
              </w:rPr>
              <w:t>(</w:t>
            </w:r>
            <w:r w:rsidR="00076DE0" w:rsidRPr="00534ACE">
              <w:rPr>
                <w:color w:val="000000"/>
              </w:rPr>
              <w:t xml:space="preserve">код </w:t>
            </w:r>
            <w:r w:rsidRPr="00A76C8B">
              <w:rPr>
                <w:color w:val="000000"/>
              </w:rPr>
              <w:t>ДК 021:2015 76430000-6 Послуги з буріння та експлуатації свердловин</w:t>
            </w:r>
            <w:r w:rsidR="00F249F3" w:rsidRPr="00534ACE">
              <w:rPr>
                <w:shd w:val="clear" w:color="auto" w:fill="FFFFFF"/>
              </w:rPr>
              <w:t>)</w:t>
            </w:r>
            <w:bookmarkEnd w:id="2"/>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3" w:name="_heading=h.30j0zll" w:colFirst="0" w:colLast="0"/>
            <w:bookmarkEnd w:id="3"/>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1FA81F2E"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w:t>
            </w:r>
            <w:r w:rsidR="00A76C8B">
              <w:t>3</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4C327E">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1608B59A"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A76C8B">
              <w:rPr>
                <w:bCs/>
                <w:color w:val="000000"/>
              </w:rPr>
              <w:t>15</w:t>
            </w:r>
            <w:r w:rsidR="00F161AD" w:rsidRPr="00F161AD">
              <w:rPr>
                <w:bCs/>
                <w:color w:val="000000"/>
              </w:rPr>
              <w:t xml:space="preserve"> </w:t>
            </w:r>
            <w:r w:rsidR="00A76C8B">
              <w:rPr>
                <w:bCs/>
                <w:color w:val="000000"/>
              </w:rPr>
              <w:t>листопада</w:t>
            </w:r>
            <w:r w:rsidR="00023B88" w:rsidRPr="00F161AD">
              <w:rPr>
                <w:bCs/>
                <w:color w:val="000000"/>
              </w:rPr>
              <w:t xml:space="preserve"> 2023 року</w:t>
            </w:r>
            <w:r w:rsidR="006E7D57" w:rsidRPr="006E7D57">
              <w:rPr>
                <w:lang w:eastAsia="ru-RU"/>
              </w:rPr>
              <w:t xml:space="preserve"> </w:t>
            </w:r>
            <w:r w:rsidR="006E7D57">
              <w:rPr>
                <w:lang w:val="ru-RU" w:eastAsia="ru-RU"/>
              </w:rPr>
              <w:t>(с</w:t>
            </w:r>
            <w:r w:rsidR="006E7D57" w:rsidRPr="006E7D57">
              <w:rPr>
                <w:lang w:eastAsia="ru-RU"/>
              </w:rPr>
              <w:t>троки  виконання робіт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 xml:space="preserve">Інформація про валюту, у якій повинна </w:t>
            </w:r>
            <w:r w:rsidRPr="005E665C">
              <w:rPr>
                <w:b/>
              </w:rPr>
              <w:lastRenderedPageBreak/>
              <w:t>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4"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5E665C">
              <w:rPr>
                <w:color w:val="000000"/>
                <w:shd w:val="solid" w:color="FFFFFF" w:fill="FFFFFF"/>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bookmarkEnd w:id="4"/>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3E4D91B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 підтверджує відповідність учасника кваліфікаційним критеріям </w:t>
            </w:r>
            <w:r w:rsidRPr="00A76C8B">
              <w:rPr>
                <w:b/>
                <w:bCs/>
                <w:shd w:val="clear" w:color="auto" w:fill="FFFFFF"/>
              </w:rPr>
              <w:t>(Додаток 1)</w:t>
            </w:r>
            <w:r w:rsidRPr="00A76C8B">
              <w:rPr>
                <w:shd w:val="clear" w:color="auto" w:fill="FFFFFF"/>
              </w:rPr>
              <w:t xml:space="preserve">; </w:t>
            </w:r>
          </w:p>
          <w:p w14:paraId="40DD2062" w14:textId="5774A619" w:rsidR="00A76C8B" w:rsidRPr="00A76C8B" w:rsidRDefault="00A76C8B" w:rsidP="00A76C8B">
            <w:pPr>
              <w:widowControl w:val="0"/>
              <w:ind w:hanging="21"/>
              <w:contextualSpacing/>
              <w:jc w:val="both"/>
              <w:rPr>
                <w:shd w:val="clear" w:color="auto" w:fill="FFFFFF"/>
              </w:rPr>
            </w:pPr>
            <w:r w:rsidRPr="00A76C8B">
              <w:rPr>
                <w:shd w:val="clear" w:color="auto" w:fill="FFFFFF"/>
              </w:rPr>
              <w:t>- інформація щодо відсутності підстав, установлених в пункті 4</w:t>
            </w:r>
            <w:r w:rsidR="00D62363">
              <w:rPr>
                <w:shd w:val="clear" w:color="auto" w:fill="FFFFFF"/>
              </w:rPr>
              <w:t>7</w:t>
            </w:r>
            <w:r w:rsidRPr="00A76C8B">
              <w:rPr>
                <w:shd w:val="clear" w:color="auto" w:fill="FFFFFF"/>
              </w:rPr>
              <w:t xml:space="preserve"> Особливостей </w:t>
            </w:r>
            <w:r w:rsidRPr="00A76C8B">
              <w:rPr>
                <w:b/>
                <w:bCs/>
                <w:shd w:val="clear" w:color="auto" w:fill="FFFFFF"/>
              </w:rPr>
              <w:t>(Додаток 2)</w:t>
            </w:r>
            <w:r w:rsidRPr="00A76C8B">
              <w:rPr>
                <w:shd w:val="clear" w:color="auto" w:fill="FFFFFF"/>
              </w:rPr>
              <w:t xml:space="preserve">; </w:t>
            </w:r>
          </w:p>
          <w:p w14:paraId="7E301AD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про необхідні технічні, якісні та кількісні характеристики предмета закупівлі </w:t>
            </w:r>
            <w:r w:rsidRPr="00A76C8B">
              <w:rPr>
                <w:b/>
                <w:bCs/>
                <w:shd w:val="clear" w:color="auto" w:fill="FFFFFF"/>
              </w:rPr>
              <w:t>(Додаток 3)</w:t>
            </w:r>
            <w:r w:rsidRPr="00A76C8B">
              <w:rPr>
                <w:shd w:val="clear" w:color="auto" w:fill="FFFFFF"/>
              </w:rPr>
              <w:t xml:space="preserve">; </w:t>
            </w:r>
          </w:p>
          <w:p w14:paraId="16821EF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підписаний договір на виконання послуг з додатками </w:t>
            </w:r>
            <w:r w:rsidRPr="00A76C8B">
              <w:rPr>
                <w:b/>
                <w:bCs/>
                <w:shd w:val="clear" w:color="auto" w:fill="FFFFFF"/>
              </w:rPr>
              <w:t>(Додаток 4)</w:t>
            </w:r>
            <w:r w:rsidRPr="00A76C8B">
              <w:rPr>
                <w:shd w:val="clear" w:color="auto" w:fill="FFFFFF"/>
              </w:rPr>
              <w:t xml:space="preserve">; </w:t>
            </w:r>
          </w:p>
          <w:p w14:paraId="18E9DAF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лист-згода з проектом договору </w:t>
            </w:r>
            <w:r w:rsidRPr="00A76C8B">
              <w:rPr>
                <w:b/>
                <w:bCs/>
                <w:shd w:val="clear" w:color="auto" w:fill="FFFFFF"/>
              </w:rPr>
              <w:t>(Додаток 5)</w:t>
            </w:r>
            <w:r w:rsidRPr="00A76C8B">
              <w:rPr>
                <w:shd w:val="clear" w:color="auto" w:fill="FFFFFF"/>
              </w:rPr>
              <w:t>;</w:t>
            </w:r>
          </w:p>
          <w:p w14:paraId="5E831B2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тендерна пропозиція </w:t>
            </w:r>
            <w:r w:rsidRPr="00A76C8B">
              <w:rPr>
                <w:b/>
                <w:bCs/>
                <w:shd w:val="clear" w:color="auto" w:fill="FFFFFF"/>
              </w:rPr>
              <w:t>(Додаток 6)</w:t>
            </w:r>
            <w:r w:rsidRPr="00A76C8B">
              <w:rPr>
                <w:shd w:val="clear" w:color="auto" w:fill="FFFFFF"/>
              </w:rPr>
              <w:t>;</w:t>
            </w:r>
          </w:p>
          <w:p w14:paraId="79BA5D87" w14:textId="77777777" w:rsidR="00A76C8B" w:rsidRDefault="00A76C8B" w:rsidP="00A76C8B">
            <w:pPr>
              <w:widowControl w:val="0"/>
              <w:jc w:val="both"/>
              <w:rPr>
                <w:shd w:val="clear" w:color="auto" w:fill="FFFFFF"/>
              </w:rPr>
            </w:pPr>
            <w:r w:rsidRPr="00A76C8B">
              <w:rPr>
                <w:shd w:val="clear" w:color="auto" w:fill="FFFFFF"/>
              </w:rPr>
              <w:t xml:space="preserve">- інші документи </w:t>
            </w:r>
            <w:r w:rsidRPr="00A76C8B">
              <w:rPr>
                <w:b/>
                <w:bCs/>
                <w:shd w:val="clear" w:color="auto" w:fill="FFFFFF"/>
              </w:rPr>
              <w:t>(Додаток 7)</w:t>
            </w:r>
            <w:r w:rsidRPr="00A76C8B">
              <w:rPr>
                <w:shd w:val="clear" w:color="auto" w:fill="FFFFFF"/>
              </w:rPr>
              <w:t>.</w:t>
            </w:r>
          </w:p>
          <w:p w14:paraId="0784BCC9" w14:textId="4796A811" w:rsidR="00417E62" w:rsidRPr="00417E62" w:rsidRDefault="00417E62" w:rsidP="00A76C8B">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25B564E9"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76C8B">
              <w:rPr>
                <w:bCs/>
                <w:color w:val="000000"/>
              </w:rPr>
              <w:t>«</w:t>
            </w:r>
            <w:r w:rsidR="008E0FC9" w:rsidRPr="008E0FC9">
              <w:rPr>
                <w:bCs/>
                <w:color w:val="000000"/>
              </w:rPr>
              <w:t>Про електронні документи та електронний документообіг</w:t>
            </w:r>
            <w:r w:rsidR="00A76C8B">
              <w:rPr>
                <w:bCs/>
                <w:color w:val="000000"/>
              </w:rPr>
              <w:t>»</w:t>
            </w:r>
            <w:r w:rsidR="008E0FC9" w:rsidRPr="008E0FC9">
              <w:rPr>
                <w:bCs/>
                <w:color w:val="000000"/>
              </w:rPr>
              <w:t xml:space="preserve"> та </w:t>
            </w:r>
            <w:r w:rsidR="00A76C8B">
              <w:rPr>
                <w:bCs/>
                <w:color w:val="000000"/>
              </w:rPr>
              <w:t>«</w:t>
            </w:r>
            <w:r w:rsidR="008E0FC9" w:rsidRPr="008E0FC9">
              <w:rPr>
                <w:bCs/>
                <w:color w:val="000000"/>
              </w:rPr>
              <w:t>Про електронні довірчі послуги</w:t>
            </w:r>
            <w:r w:rsidR="00A76C8B">
              <w:rPr>
                <w:bCs/>
                <w:color w:val="000000"/>
              </w:rPr>
              <w:t>»</w:t>
            </w:r>
            <w:r w:rsidR="008E0FC9" w:rsidRPr="008E0FC9">
              <w:rPr>
                <w:bCs/>
                <w:color w:val="000000"/>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12D521C5" w:rsidR="00913CDA" w:rsidRPr="005E665C" w:rsidRDefault="00913CDA" w:rsidP="004C327E">
            <w:pPr>
              <w:widowControl w:val="0"/>
              <w:ind w:hanging="21"/>
              <w:contextualSpacing/>
              <w:jc w:val="both"/>
            </w:pPr>
            <w:r w:rsidRPr="005E665C">
              <w:t xml:space="preserve">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E0FC9">
              <w:lastRenderedPageBreak/>
              <w:t>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5" w:name="bookmark=id.1fob9te" w:colFirst="0" w:colLast="0"/>
            <w:bookmarkEnd w:id="5"/>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01BF9C74" w:rsidR="008E0FC9" w:rsidRPr="008E0FC9" w:rsidRDefault="008E0FC9" w:rsidP="004C327E">
            <w:pPr>
              <w:widowControl w:val="0"/>
              <w:pBdr>
                <w:top w:val="nil"/>
                <w:left w:val="nil"/>
                <w:bottom w:val="nil"/>
                <w:right w:val="nil"/>
                <w:between w:val="nil"/>
              </w:pBdr>
              <w:jc w:val="both"/>
            </w:pPr>
            <w:r w:rsidRPr="008E0FC9">
              <w:lastRenderedPageBreak/>
              <w:t>3)</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486DD446" w:rsidR="008E0FC9" w:rsidRPr="008E0FC9" w:rsidRDefault="008E0FC9" w:rsidP="004C327E">
            <w:pPr>
              <w:widowControl w:val="0"/>
              <w:pBdr>
                <w:top w:val="nil"/>
                <w:left w:val="nil"/>
                <w:bottom w:val="nil"/>
                <w:right w:val="nil"/>
                <w:between w:val="nil"/>
              </w:pBdr>
              <w:jc w:val="both"/>
            </w:pPr>
            <w:r w:rsidRPr="008E0FC9">
              <w:t>4)</w:t>
            </w:r>
            <w:r w:rsidR="00CB58DE">
              <w:t xml:space="preserve"> </w:t>
            </w:r>
            <w:r w:rsidRPr="008E0FC9">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CB58DE">
              <w:t>«</w:t>
            </w:r>
            <w:r w:rsidRPr="008E0FC9">
              <w:t>Про захист економічної конкуренції</w:t>
            </w:r>
            <w:r w:rsidR="00CB58DE">
              <w:t>»</w:t>
            </w:r>
            <w:r w:rsidRPr="008E0FC9">
              <w:t>, у вигляді вчинення антиконкурентних узгоджених дій, що стосуються спотворення результатів тендерів;</w:t>
            </w:r>
          </w:p>
          <w:p w14:paraId="6E841CC9" w14:textId="0C491491" w:rsidR="008E0FC9" w:rsidRPr="008E0FC9" w:rsidRDefault="008E0FC9" w:rsidP="004C327E">
            <w:pPr>
              <w:widowControl w:val="0"/>
              <w:pBdr>
                <w:top w:val="nil"/>
                <w:left w:val="nil"/>
                <w:bottom w:val="nil"/>
                <w:right w:val="nil"/>
                <w:between w:val="nil"/>
              </w:pBdr>
              <w:jc w:val="both"/>
            </w:pPr>
            <w:r w:rsidRPr="008E0FC9">
              <w:t>5)</w:t>
            </w:r>
            <w:r w:rsidR="00CB58DE">
              <w:t xml:space="preserve"> </w:t>
            </w:r>
            <w:r w:rsidRPr="008E0FC9">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16BA231A" w:rsidR="008E0FC9" w:rsidRPr="008E0FC9" w:rsidRDefault="008E0FC9" w:rsidP="004C327E">
            <w:pPr>
              <w:widowControl w:val="0"/>
              <w:pBdr>
                <w:top w:val="nil"/>
                <w:left w:val="nil"/>
                <w:bottom w:val="nil"/>
                <w:right w:val="nil"/>
                <w:between w:val="nil"/>
              </w:pBdr>
              <w:jc w:val="both"/>
            </w:pPr>
            <w:r w:rsidRPr="008E0FC9">
              <w:t>6)</w:t>
            </w:r>
            <w:r w:rsidR="00CB58DE">
              <w:t xml:space="preserve"> </w:t>
            </w:r>
            <w:r w:rsidRPr="008E0FC9">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4B95366F" w:rsidR="008E0FC9" w:rsidRPr="008E0FC9" w:rsidRDefault="008E0FC9" w:rsidP="004C327E">
            <w:pPr>
              <w:widowControl w:val="0"/>
              <w:pBdr>
                <w:top w:val="nil"/>
                <w:left w:val="nil"/>
                <w:bottom w:val="nil"/>
                <w:right w:val="nil"/>
                <w:between w:val="nil"/>
              </w:pBdr>
              <w:jc w:val="both"/>
            </w:pPr>
            <w:r w:rsidRPr="008E0FC9">
              <w:t>7)</w:t>
            </w:r>
            <w:r w:rsidR="00CB58DE">
              <w:t xml:space="preserve"> </w:t>
            </w:r>
            <w:r w:rsidRPr="008E0FC9">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22E86FE5" w:rsidR="008E0FC9" w:rsidRPr="008E0FC9" w:rsidRDefault="008E0FC9" w:rsidP="004C327E">
            <w:pPr>
              <w:widowControl w:val="0"/>
              <w:pBdr>
                <w:top w:val="nil"/>
                <w:left w:val="nil"/>
                <w:bottom w:val="nil"/>
                <w:right w:val="nil"/>
                <w:between w:val="nil"/>
              </w:pBdr>
              <w:jc w:val="both"/>
            </w:pPr>
            <w:r w:rsidRPr="008E0FC9">
              <w:t>8)</w:t>
            </w:r>
            <w:r w:rsidR="00CB58DE">
              <w:t xml:space="preserve"> </w:t>
            </w:r>
            <w:r w:rsidRPr="008E0FC9">
              <w:t>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4A75BF16" w:rsidR="008E0FC9" w:rsidRPr="008E0FC9" w:rsidRDefault="008E0FC9" w:rsidP="004C327E">
            <w:pPr>
              <w:widowControl w:val="0"/>
              <w:pBdr>
                <w:top w:val="nil"/>
                <w:left w:val="nil"/>
                <w:bottom w:val="nil"/>
                <w:right w:val="nil"/>
                <w:between w:val="nil"/>
              </w:pBdr>
              <w:jc w:val="both"/>
            </w:pPr>
            <w:r w:rsidRPr="008E0FC9">
              <w:t>9)</w:t>
            </w:r>
            <w:r w:rsidR="00CB58DE">
              <w:t xml:space="preserve"> </w:t>
            </w:r>
            <w:r w:rsidRPr="008E0FC9">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03A34C6B" w:rsidR="008E0FC9" w:rsidRPr="008E0FC9" w:rsidRDefault="008E0FC9" w:rsidP="004C327E">
            <w:pPr>
              <w:widowControl w:val="0"/>
              <w:pBdr>
                <w:top w:val="nil"/>
                <w:left w:val="nil"/>
                <w:bottom w:val="nil"/>
                <w:right w:val="nil"/>
                <w:between w:val="nil"/>
              </w:pBdr>
              <w:jc w:val="both"/>
            </w:pPr>
            <w:r w:rsidRPr="008E0FC9">
              <w:t>11)</w:t>
            </w:r>
            <w:r w:rsidR="00CB58DE">
              <w:t xml:space="preserve"> </w:t>
            </w:r>
            <w:r w:rsidRPr="008E0FC9">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B58DE">
              <w:t>«</w:t>
            </w:r>
            <w:r w:rsidRPr="008E0FC9">
              <w:t>Про санкції</w:t>
            </w:r>
            <w:r w:rsidR="00CB58DE">
              <w:t>»</w:t>
            </w:r>
            <w:r w:rsidRPr="008E0FC9">
              <w:t>;</w:t>
            </w:r>
          </w:p>
          <w:p w14:paraId="58D8C9B4" w14:textId="5555308E" w:rsidR="008E0FC9" w:rsidRPr="008E0FC9" w:rsidRDefault="008E0FC9" w:rsidP="004C327E">
            <w:pPr>
              <w:widowControl w:val="0"/>
              <w:pBdr>
                <w:top w:val="nil"/>
                <w:left w:val="nil"/>
                <w:bottom w:val="nil"/>
                <w:right w:val="nil"/>
                <w:between w:val="nil"/>
              </w:pBdr>
              <w:jc w:val="both"/>
            </w:pPr>
            <w:r w:rsidRPr="008E0FC9">
              <w:t>12)</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w:t>
            </w:r>
            <w:r w:rsidRPr="008E0FC9">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7AF7F90E" w:rsidR="002F2D0A" w:rsidRPr="00D71D1E" w:rsidRDefault="000B4D14" w:rsidP="004C327E">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BE44C4" w:rsidRDefault="005E1F29" w:rsidP="004C327E">
            <w:pPr>
              <w:widowControl w:val="0"/>
              <w:shd w:val="clear" w:color="auto" w:fill="FFFFFF"/>
              <w:rPr>
                <w:b/>
                <w:bCs/>
              </w:rPr>
            </w:pPr>
            <w:r w:rsidRPr="00BE44C4">
              <w:rPr>
                <w:b/>
                <w:bCs/>
              </w:rPr>
              <w:lastRenderedPageBreak/>
              <w:t>6</w:t>
            </w:r>
          </w:p>
        </w:tc>
        <w:tc>
          <w:tcPr>
            <w:tcW w:w="2797" w:type="dxa"/>
            <w:shd w:val="clear" w:color="auto" w:fill="FFFFFF"/>
          </w:tcPr>
          <w:p w14:paraId="2E1824AA" w14:textId="77777777" w:rsidR="005E1F29" w:rsidRPr="00BE44C4" w:rsidRDefault="005E1F29" w:rsidP="004C327E">
            <w:pPr>
              <w:widowControl w:val="0"/>
              <w:contextualSpacing/>
              <w:rPr>
                <w:b/>
              </w:rPr>
            </w:pPr>
            <w:r w:rsidRPr="00BE44C4">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BE44C4" w:rsidRDefault="005E1F29" w:rsidP="004C327E">
            <w:pPr>
              <w:widowControl w:val="0"/>
              <w:contextualSpacing/>
              <w:rPr>
                <w:b/>
              </w:rPr>
            </w:pPr>
            <w:r w:rsidRPr="00BE44C4">
              <w:rPr>
                <w:b/>
              </w:rPr>
              <w:t>інформація про інші документи, які вимагаються учасником</w:t>
            </w:r>
          </w:p>
        </w:tc>
        <w:tc>
          <w:tcPr>
            <w:tcW w:w="6659" w:type="dxa"/>
            <w:shd w:val="clear" w:color="auto" w:fill="FFFFFF"/>
          </w:tcPr>
          <w:p w14:paraId="390FC4C3" w14:textId="63385F74"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1345C7">
              <w:rPr>
                <w:b/>
                <w:bCs/>
              </w:rPr>
              <w:t>3</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411A060A" w14:textId="4957ACA8" w:rsidR="005E1F29" w:rsidRPr="005E665C" w:rsidRDefault="005E1F29" w:rsidP="004C327E">
            <w:pPr>
              <w:tabs>
                <w:tab w:val="left" w:pos="8244"/>
                <w:tab w:val="left" w:pos="9160"/>
                <w:tab w:val="left" w:pos="10076"/>
                <w:tab w:val="left" w:pos="10992"/>
                <w:tab w:val="left" w:pos="11908"/>
                <w:tab w:val="left" w:pos="12824"/>
                <w:tab w:val="left" w:pos="13740"/>
                <w:tab w:val="left" w:pos="14656"/>
              </w:tabs>
              <w:jc w:val="both"/>
            </w:pP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42DBA295" w:rsidR="00913CDA" w:rsidRPr="005E665C" w:rsidRDefault="0069581E" w:rsidP="004C327E">
            <w:pPr>
              <w:widowControl w:val="0"/>
              <w:shd w:val="clear" w:color="auto" w:fill="FFFFFF"/>
            </w:pPr>
            <w:r>
              <w:rPr>
                <w:b/>
                <w:lang w:val="ru-RU"/>
              </w:rPr>
              <w:t>В</w:t>
            </w:r>
            <w:r w:rsidR="005E1F29" w:rsidRPr="005E665C">
              <w:rPr>
                <w:b/>
              </w:rPr>
              <w:t>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w:t>
            </w:r>
            <w:r w:rsidR="005E1F29" w:rsidRPr="005E665C">
              <w:lastRenderedPageBreak/>
              <w:t>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lastRenderedPageBreak/>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573A7DCD"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D62363">
              <w:t>02</w:t>
            </w:r>
            <w:r w:rsidR="00A06DE8" w:rsidRPr="003E12BA">
              <w:t xml:space="preserve"> </w:t>
            </w:r>
            <w:r w:rsidR="00D62363">
              <w:rPr>
                <w:lang w:val="ru-RU"/>
              </w:rPr>
              <w:t>листопада</w:t>
            </w:r>
            <w:r w:rsidR="00A06DE8" w:rsidRPr="003E12BA">
              <w:t xml:space="preserve"> 2023</w:t>
            </w:r>
            <w:r w:rsidR="00161407" w:rsidRPr="003E12BA">
              <w:t xml:space="preserve"> року</w:t>
            </w:r>
            <w:r w:rsidR="00D62363">
              <w:t xml:space="preserve"> об 11:00</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2"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6" w:name="n301"/>
            <w:bookmarkEnd w:id="6"/>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 xml:space="preserve">Єдиним критерієм оцінки згідно даної процедури </w:t>
            </w:r>
            <w:r w:rsidRPr="00AB6EDE">
              <w:lastRenderedPageBreak/>
              <w:t>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CD3248" w:rsidRDefault="005E1F29" w:rsidP="004C327E">
            <w:pPr>
              <w:widowControl w:val="0"/>
              <w:contextualSpacing/>
              <w:jc w:val="both"/>
              <w:rPr>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 xml:space="preserve">до розгляду тендерна пропозиція, ціна якої є вищою, ніж очікувана вартість </w:t>
            </w:r>
            <w:r w:rsidRPr="00CD3248">
              <w:rPr>
                <w:shd w:val="solid" w:color="FFFFFF" w:fill="FFFFFF"/>
              </w:rPr>
              <w:t>предмета закупівлі, що передбачено абз.2 п.28 Постанови.</w:t>
            </w:r>
          </w:p>
          <w:p w14:paraId="7DAA89A2" w14:textId="486DF0AF" w:rsidR="00C615B6" w:rsidRPr="00CD3248" w:rsidRDefault="005E1F29" w:rsidP="004C327E">
            <w:pPr>
              <w:pStyle w:val="rvps2"/>
              <w:shd w:val="clear" w:color="auto" w:fill="FFFFFF"/>
              <w:spacing w:before="0" w:after="0"/>
              <w:jc w:val="both"/>
              <w:rPr>
                <w:lang w:eastAsia="uk-UA"/>
              </w:rPr>
            </w:pPr>
            <w:r w:rsidRPr="00CD3248">
              <w:rPr>
                <w:shd w:val="solid" w:color="FFFFFF" w:fill="FFFFFF"/>
              </w:rPr>
              <w:t xml:space="preserve">1.5. </w:t>
            </w:r>
            <w:r w:rsidR="00C615B6" w:rsidRPr="00CD3248">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7" w:name="n315"/>
            <w:bookmarkEnd w:id="7"/>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8" w:name="n316"/>
            <w:bookmarkEnd w:id="8"/>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 xml:space="preserve">сприятливі умови, за яких учасник процедури закупівлі </w:t>
            </w:r>
            <w:r>
              <w:rPr>
                <w:color w:val="000000"/>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lastRenderedPageBreak/>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 xml:space="preserve">Порядок підтвердження </w:t>
            </w:r>
            <w:r w:rsidRPr="005E665C">
              <w:rPr>
                <w:b/>
              </w:rPr>
              <w:lastRenderedPageBreak/>
              <w:t>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lastRenderedPageBreak/>
              <w:t xml:space="preserve">4.1. За результатами розгляду та оцінки тендерної пропозиції замовник визначає переможця процедури закупівлі та приймає </w:t>
            </w:r>
            <w:r>
              <w:rPr>
                <w:color w:val="000000"/>
              </w:rPr>
              <w:lastRenderedPageBreak/>
              <w:t>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lastRenderedPageBreak/>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lastRenderedPageBreak/>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9" w:name="bookmark=id.3znysh7" w:colFirst="0" w:colLast="0"/>
            <w:bookmarkEnd w:id="9"/>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77777777" w:rsidR="0068351F" w:rsidRPr="00971F6C" w:rsidRDefault="0068351F" w:rsidP="004C327E">
            <w:pPr>
              <w:widowControl w:val="0"/>
              <w:jc w:val="both"/>
            </w:pPr>
            <w:r>
              <w:t xml:space="preserve">— </w:t>
            </w:r>
            <w:r w:rsidRPr="00971F6C">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971F6C">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з дати 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w:t>
            </w:r>
            <w:r>
              <w:rPr>
                <w:color w:val="000000"/>
              </w:rPr>
              <w:lastRenderedPageBreak/>
              <w:t xml:space="preserve">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4C327E">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4C327E">
            <w:pPr>
              <w:pStyle w:val="rvps2"/>
              <w:shd w:val="clear" w:color="auto" w:fill="FFFFFF"/>
              <w:spacing w:before="0" w:after="0"/>
              <w:jc w:val="both"/>
            </w:pPr>
            <w:r w:rsidRPr="0068351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8351F">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0" w:name="bookmark=id.2et92p0" w:colFirst="0" w:colLast="0"/>
            <w:bookmarkEnd w:id="10"/>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lastRenderedPageBreak/>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lastRenderedPageBreak/>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556D6F9F"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CD3248">
              <w:rPr>
                <w:lang w:val="ru-RU"/>
              </w:rPr>
              <w:t xml:space="preserve"> 4</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3" w:anchor="n34" w:history="1">
              <w:r w:rsidRPr="00AB6EDE">
                <w:rPr>
                  <w:rStyle w:val="affff9"/>
                  <w:color w:val="000000" w:themeColor="text1"/>
                  <w:u w:val="none"/>
                </w:rPr>
                <w:t>пунктами 10</w:t>
              </w:r>
            </w:hyperlink>
            <w:r w:rsidRPr="00AB6EDE">
              <w:rPr>
                <w:color w:val="000000" w:themeColor="text1"/>
              </w:rPr>
              <w:t> і </w:t>
            </w:r>
            <w:hyperlink r:id="rId14"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5" w:tgtFrame="_blank" w:history="1">
              <w:r w:rsidRPr="00AB6EDE">
                <w:rPr>
                  <w:rStyle w:val="affff9"/>
                  <w:color w:val="000000" w:themeColor="text1"/>
                  <w:u w:val="none"/>
                </w:rPr>
                <w:t>Цивільного</w:t>
              </w:r>
            </w:hyperlink>
            <w:r w:rsidRPr="00AB6EDE">
              <w:rPr>
                <w:color w:val="000000" w:themeColor="text1"/>
              </w:rPr>
              <w:t> і </w:t>
            </w:r>
            <w:hyperlink r:id="rId16"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7"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8" w:anchor="n1766" w:tgtFrame="_blank" w:history="1">
              <w:r w:rsidRPr="00AB6EDE">
                <w:rPr>
                  <w:rStyle w:val="affff9"/>
                  <w:color w:val="000000" w:themeColor="text1"/>
                  <w:u w:val="none"/>
                </w:rPr>
                <w:t>третьої - п’ятої</w:t>
              </w:r>
            </w:hyperlink>
            <w:r w:rsidRPr="00AB6EDE">
              <w:rPr>
                <w:color w:val="000000" w:themeColor="text1"/>
              </w:rPr>
              <w:t>, </w:t>
            </w:r>
            <w:hyperlink r:id="rId19" w:anchor="n1779" w:tgtFrame="_blank" w:history="1">
              <w:r w:rsidRPr="00AB6EDE">
                <w:rPr>
                  <w:rStyle w:val="affff9"/>
                  <w:color w:val="000000" w:themeColor="text1"/>
                  <w:u w:val="none"/>
                </w:rPr>
                <w:t>сьомої</w:t>
              </w:r>
            </w:hyperlink>
            <w:r w:rsidRPr="00AB6EDE">
              <w:rPr>
                <w:color w:val="000000" w:themeColor="text1"/>
              </w:rPr>
              <w:t> та </w:t>
            </w:r>
            <w:hyperlink r:id="rId20"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1" w:name="n68"/>
            <w:bookmarkEnd w:id="11"/>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2" w:name="n69"/>
            <w:bookmarkEnd w:id="12"/>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55CA8535" w:rsidR="00032115" w:rsidRPr="008332C5" w:rsidRDefault="00032115" w:rsidP="004C327E">
            <w:pPr>
              <w:widowControl w:val="0"/>
              <w:contextualSpacing/>
              <w:jc w:val="both"/>
              <w:rPr>
                <w:shd w:val="clear" w:color="auto" w:fill="FFFFFF"/>
              </w:rPr>
            </w:pPr>
            <w:r w:rsidRPr="008332C5">
              <w:rPr>
                <w:shd w:val="clear" w:color="auto" w:fill="FFFFFF"/>
              </w:rPr>
              <w:t xml:space="preserve">- </w:t>
            </w:r>
            <w:r w:rsidR="0068351F" w:rsidRPr="008332C5">
              <w:rPr>
                <w:shd w:val="clear" w:color="auto" w:fill="FFFFFF"/>
              </w:rPr>
              <w:t xml:space="preserve"> </w:t>
            </w:r>
            <w:r w:rsidRPr="008332C5">
              <w:rPr>
                <w:lang w:eastAsia="ru-RU"/>
              </w:rPr>
              <w:t>документи, що підтверджують відсутність підстав, зазначених у підпунктах 3, 5, 6 і 12 та в абзаці чотирнадцятому пункту 4</w:t>
            </w:r>
            <w:r w:rsidR="0086209A" w:rsidRPr="008332C5">
              <w:rPr>
                <w:lang w:val="ru-RU" w:eastAsia="ru-RU"/>
              </w:rPr>
              <w:t>7</w:t>
            </w:r>
            <w:r w:rsidRPr="008332C5">
              <w:rPr>
                <w:lang w:eastAsia="ru-RU"/>
              </w:rPr>
              <w:t xml:space="preserve"> Особливостей</w:t>
            </w:r>
            <w:r w:rsidR="0068351F" w:rsidRPr="008332C5">
              <w:rPr>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68351F" w:rsidRPr="008332C5">
                <w:rPr>
                  <w:rStyle w:val="affff9"/>
                  <w:color w:val="auto"/>
                  <w:u w:val="none"/>
                  <w:shd w:val="clear" w:color="auto" w:fill="FFFFFF"/>
                </w:rPr>
                <w:t>Законом України</w:t>
              </w:r>
            </w:hyperlink>
            <w:r w:rsidR="0068351F" w:rsidRPr="008332C5">
              <w:rPr>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C086ED" w14:textId="574E358D" w:rsidR="0068351F" w:rsidRPr="008332C5" w:rsidRDefault="00032115" w:rsidP="004C327E">
            <w:pPr>
              <w:widowControl w:val="0"/>
              <w:contextualSpacing/>
              <w:jc w:val="both"/>
            </w:pPr>
            <w:r w:rsidRPr="008332C5">
              <w:rPr>
                <w:shd w:val="clear" w:color="auto" w:fill="FFFFFF"/>
              </w:rPr>
              <w:lastRenderedPageBreak/>
              <w:t xml:space="preserve">-  </w:t>
            </w:r>
            <w:r w:rsidRPr="008332C5">
              <w:rPr>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8332C5" w:rsidRDefault="0068351F" w:rsidP="004C327E">
            <w:pPr>
              <w:widowControl w:val="0"/>
              <w:contextualSpacing/>
              <w:jc w:val="both"/>
            </w:pPr>
            <w:r w:rsidRPr="008332C5">
              <w:t>3.6. 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13" w:name="_heading=h.tyjcwt" w:colFirst="0" w:colLast="0"/>
            <w:bookmarkEnd w:id="13"/>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14" w:name="n73"/>
            <w:bookmarkEnd w:id="14"/>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lastRenderedPageBreak/>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AB6EDE">
      <w:footerReference w:type="default" r:id="rId22"/>
      <w:pgSz w:w="11909" w:h="16834"/>
      <w:pgMar w:top="284"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CFC3" w14:textId="77777777" w:rsidR="00B15758" w:rsidRDefault="00B15758">
      <w:r>
        <w:separator/>
      </w:r>
    </w:p>
  </w:endnote>
  <w:endnote w:type="continuationSeparator" w:id="0">
    <w:p w14:paraId="388BF401" w14:textId="77777777" w:rsidR="00B15758" w:rsidRDefault="00B1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431E" w14:textId="77777777" w:rsidR="00B15758" w:rsidRDefault="00B15758">
      <w:r>
        <w:separator/>
      </w:r>
    </w:p>
  </w:footnote>
  <w:footnote w:type="continuationSeparator" w:id="0">
    <w:p w14:paraId="4C4ACBF8" w14:textId="77777777" w:rsidR="00B15758" w:rsidRDefault="00B1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1907"/>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45C7"/>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C92"/>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581E"/>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32C5"/>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76C8B"/>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15758"/>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4C4"/>
    <w:rsid w:val="00BE4CF3"/>
    <w:rsid w:val="00BE573E"/>
    <w:rsid w:val="00BE5BED"/>
    <w:rsid w:val="00BE5D7C"/>
    <w:rsid w:val="00BF1020"/>
    <w:rsid w:val="00BF1B0B"/>
    <w:rsid w:val="00BF3764"/>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3994"/>
    <w:rsid w:val="00C57AB4"/>
    <w:rsid w:val="00C615B6"/>
    <w:rsid w:val="00C62385"/>
    <w:rsid w:val="00C639FB"/>
    <w:rsid w:val="00C71264"/>
    <w:rsid w:val="00C77E31"/>
    <w:rsid w:val="00C808C4"/>
    <w:rsid w:val="00C82910"/>
    <w:rsid w:val="00C9561D"/>
    <w:rsid w:val="00C97C83"/>
    <w:rsid w:val="00C97ED4"/>
    <w:rsid w:val="00CA0527"/>
    <w:rsid w:val="00CA3DD4"/>
    <w:rsid w:val="00CA56FF"/>
    <w:rsid w:val="00CA7DD6"/>
    <w:rsid w:val="00CB007F"/>
    <w:rsid w:val="00CB4B28"/>
    <w:rsid w:val="00CB58DE"/>
    <w:rsid w:val="00CC40F5"/>
    <w:rsid w:val="00CC7937"/>
    <w:rsid w:val="00CD01E6"/>
    <w:rsid w:val="00CD07BE"/>
    <w:rsid w:val="00CD3248"/>
    <w:rsid w:val="00CD41E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2363"/>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9043</Words>
  <Characters>51550</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3</cp:revision>
  <cp:lastPrinted>2023-03-07T12:09:00Z</cp:lastPrinted>
  <dcterms:created xsi:type="dcterms:W3CDTF">2023-10-25T11:54:00Z</dcterms:created>
  <dcterms:modified xsi:type="dcterms:W3CDTF">2023-10-25T11:57:00Z</dcterms:modified>
</cp:coreProperties>
</file>