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5891" w:rsidRPr="001F7007" w:rsidRDefault="00225891" w:rsidP="00225891">
      <w:pPr>
        <w:suppressAutoHyphens/>
        <w:spacing w:after="0"/>
        <w:ind w:left="7088" w:firstLine="1134"/>
        <w:jc w:val="both"/>
        <w:rPr>
          <w:rFonts w:ascii="Times New Roman" w:eastAsia="Times New Roman" w:hAnsi="Times New Roman"/>
          <w:b/>
          <w:color w:val="00000A"/>
          <w:sz w:val="24"/>
          <w:szCs w:val="24"/>
          <w:lang w:eastAsia="zh-CN"/>
        </w:rPr>
      </w:pPr>
      <w:r w:rsidRPr="001F7007">
        <w:rPr>
          <w:rFonts w:ascii="Times New Roman" w:eastAsia="Times New Roman" w:hAnsi="Times New Roman"/>
          <w:b/>
          <w:color w:val="00000A"/>
          <w:sz w:val="24"/>
          <w:szCs w:val="24"/>
          <w:lang w:eastAsia="zh-CN"/>
        </w:rPr>
        <w:t xml:space="preserve">ДОДАТОК </w:t>
      </w:r>
      <w:r w:rsidR="00E077F7" w:rsidRPr="001F7007">
        <w:rPr>
          <w:rFonts w:ascii="Times New Roman" w:eastAsia="Times New Roman" w:hAnsi="Times New Roman"/>
          <w:b/>
          <w:color w:val="00000A"/>
          <w:sz w:val="24"/>
          <w:szCs w:val="24"/>
          <w:lang w:eastAsia="zh-CN"/>
        </w:rPr>
        <w:t>2</w:t>
      </w:r>
    </w:p>
    <w:p w:rsidR="00225891" w:rsidRPr="001F7007" w:rsidRDefault="00225891" w:rsidP="00225891">
      <w:pPr>
        <w:shd w:val="clear" w:color="auto" w:fill="FFFFFF"/>
        <w:tabs>
          <w:tab w:val="left" w:pos="1276"/>
        </w:tabs>
        <w:suppressAutoHyphens/>
        <w:spacing w:after="0" w:line="0" w:lineRule="atLeast"/>
        <w:ind w:left="3261" w:hanging="567"/>
        <w:jc w:val="both"/>
        <w:rPr>
          <w:rFonts w:ascii="Times New Roman" w:eastAsia="Times New Roman" w:hAnsi="Times New Roman"/>
          <w:color w:val="00000A"/>
          <w:sz w:val="24"/>
          <w:szCs w:val="24"/>
          <w:lang w:eastAsia="zh-CN"/>
        </w:rPr>
      </w:pPr>
      <w:r w:rsidRPr="001F7007">
        <w:rPr>
          <w:rFonts w:ascii="Times New Roman" w:eastAsia="Times New Roman" w:hAnsi="Times New Roman"/>
          <w:i/>
          <w:color w:val="00000A"/>
          <w:sz w:val="24"/>
          <w:szCs w:val="24"/>
          <w:lang w:eastAsia="zh-CN"/>
        </w:rPr>
        <w:t xml:space="preserve">                                                                    до тендерної документації</w:t>
      </w:r>
      <w:r w:rsidRPr="001F7007">
        <w:rPr>
          <w:rFonts w:ascii="Times New Roman" w:eastAsia="Times New Roman" w:hAnsi="Times New Roman"/>
          <w:color w:val="00000A"/>
          <w:sz w:val="24"/>
          <w:szCs w:val="24"/>
          <w:lang w:eastAsia="zh-CN"/>
        </w:rPr>
        <w:t xml:space="preserve"> </w:t>
      </w:r>
    </w:p>
    <w:p w:rsidR="00BF7CD4" w:rsidRPr="001F7007" w:rsidRDefault="00BF7CD4" w:rsidP="00225891">
      <w:pPr>
        <w:tabs>
          <w:tab w:val="left" w:pos="5387"/>
        </w:tabs>
        <w:spacing w:after="0" w:line="240" w:lineRule="auto"/>
        <w:jc w:val="both"/>
        <w:rPr>
          <w:rFonts w:ascii="Times New Roman" w:hAnsi="Times New Roman"/>
          <w:sz w:val="24"/>
          <w:szCs w:val="24"/>
        </w:rPr>
      </w:pPr>
    </w:p>
    <w:p w:rsidR="001F7007" w:rsidRDefault="00BF7CD4" w:rsidP="001F7007">
      <w:pPr>
        <w:jc w:val="center"/>
        <w:rPr>
          <w:rFonts w:ascii="Times New Roman" w:hAnsi="Times New Roman"/>
          <w:b/>
          <w:sz w:val="24"/>
          <w:szCs w:val="24"/>
        </w:rPr>
      </w:pPr>
      <w:r w:rsidRPr="001F7007">
        <w:rPr>
          <w:rFonts w:ascii="Times New Roman" w:hAnsi="Times New Roman"/>
          <w:b/>
          <w:sz w:val="24"/>
          <w:szCs w:val="24"/>
        </w:rPr>
        <w:t xml:space="preserve">Інформація про необхідні технічні, якісні та кількісні характеристики предмета закупівлі </w:t>
      </w:r>
      <w:r w:rsidR="004972A1">
        <w:rPr>
          <w:rFonts w:ascii="Times New Roman" w:hAnsi="Times New Roman"/>
          <w:b/>
          <w:bCs/>
          <w:color w:val="000000"/>
          <w:sz w:val="24"/>
          <w:szCs w:val="24"/>
          <w:lang w:eastAsia="uk-UA"/>
        </w:rPr>
        <w:t>Аптечок медичних автомобільних АМА-1; аптечок медичних індивідуальних</w:t>
      </w:r>
      <w:r w:rsidR="00380DCA" w:rsidRPr="00380DCA">
        <w:rPr>
          <w:rFonts w:ascii="Times New Roman" w:hAnsi="Times New Roman"/>
          <w:b/>
          <w:bCs/>
          <w:color w:val="000000"/>
          <w:sz w:val="24"/>
          <w:szCs w:val="24"/>
          <w:lang w:eastAsia="uk-UA"/>
        </w:rPr>
        <w:t xml:space="preserve"> </w:t>
      </w:r>
      <w:r w:rsidR="0006342E" w:rsidRPr="00844265">
        <w:rPr>
          <w:rFonts w:ascii="Times New Roman" w:hAnsi="Times New Roman"/>
          <w:b/>
          <w:bCs/>
          <w:sz w:val="24"/>
          <w:szCs w:val="24"/>
        </w:rPr>
        <w:t>(</w:t>
      </w:r>
      <w:r w:rsidR="0006342E" w:rsidRPr="0006342E">
        <w:rPr>
          <w:rFonts w:ascii="Times New Roman" w:hAnsi="Times New Roman"/>
          <w:b/>
          <w:sz w:val="24"/>
          <w:szCs w:val="24"/>
        </w:rPr>
        <w:t xml:space="preserve">код за ЄЗС </w:t>
      </w:r>
      <w:r w:rsidR="00380DCA" w:rsidRPr="00380DCA">
        <w:rPr>
          <w:rFonts w:ascii="Times New Roman" w:hAnsi="Times New Roman"/>
          <w:b/>
          <w:sz w:val="24"/>
          <w:szCs w:val="24"/>
        </w:rPr>
        <w:t>ДК 021:2015:</w:t>
      </w:r>
      <w:r w:rsidR="00380DCA">
        <w:rPr>
          <w:rFonts w:ascii="Times New Roman" w:hAnsi="Times New Roman"/>
          <w:b/>
          <w:sz w:val="24"/>
          <w:szCs w:val="24"/>
        </w:rPr>
        <w:t xml:space="preserve"> </w:t>
      </w:r>
      <w:r w:rsidR="00E34974" w:rsidRPr="00E34974">
        <w:rPr>
          <w:rFonts w:ascii="Times New Roman" w:hAnsi="Times New Roman"/>
          <w:b/>
          <w:sz w:val="24"/>
          <w:szCs w:val="24"/>
        </w:rPr>
        <w:t>33190000-8 - Медичне обладнання та вироби медичного призначення різні</w:t>
      </w:r>
      <w:r w:rsidR="0006342E" w:rsidRPr="0006342E">
        <w:rPr>
          <w:rFonts w:ascii="Times New Roman" w:hAnsi="Times New Roman"/>
          <w:b/>
          <w:sz w:val="24"/>
          <w:szCs w:val="24"/>
        </w:rPr>
        <w:t>)</w:t>
      </w:r>
    </w:p>
    <w:p w:rsidR="00527C40" w:rsidRDefault="00527C40" w:rsidP="001F7007">
      <w:pPr>
        <w:jc w:val="center"/>
        <w:rPr>
          <w:rFonts w:ascii="Times New Roman" w:hAnsi="Times New Roman"/>
          <w:sz w:val="24"/>
          <w:szCs w:val="24"/>
        </w:rPr>
      </w:pPr>
      <w:r w:rsidRPr="00527C40">
        <w:rPr>
          <w:rFonts w:ascii="Times New Roman" w:hAnsi="Times New Roman"/>
          <w:sz w:val="24"/>
          <w:szCs w:val="24"/>
        </w:rPr>
        <w:t>Учасники закупівлі повинні надати в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686"/>
        <w:gridCol w:w="7005"/>
        <w:gridCol w:w="1275"/>
      </w:tblGrid>
      <w:tr w:rsidR="007E38A1" w:rsidRPr="00DB0191" w:rsidTr="007E38A1">
        <w:trPr>
          <w:trHeight w:val="284"/>
          <w:jc w:val="center"/>
        </w:trPr>
        <w:tc>
          <w:tcPr>
            <w:tcW w:w="248"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3123E1">
            <w:pPr>
              <w:spacing w:after="0"/>
              <w:jc w:val="center"/>
              <w:rPr>
                <w:rFonts w:ascii="Times New Roman" w:hAnsi="Times New Roman"/>
                <w:b/>
                <w:bCs/>
                <w:sz w:val="24"/>
                <w:szCs w:val="24"/>
              </w:rPr>
            </w:pPr>
            <w:r w:rsidRPr="003123E1">
              <w:rPr>
                <w:rFonts w:ascii="Times New Roman" w:hAnsi="Times New Roman"/>
                <w:b/>
                <w:bCs/>
                <w:sz w:val="24"/>
                <w:szCs w:val="24"/>
              </w:rPr>
              <w:t>№ з/п</w:t>
            </w:r>
          </w:p>
        </w:tc>
        <w:tc>
          <w:tcPr>
            <w:tcW w:w="804" w:type="pct"/>
            <w:tcBorders>
              <w:top w:val="single" w:sz="4" w:space="0" w:color="auto"/>
              <w:left w:val="single" w:sz="4" w:space="0" w:color="auto"/>
              <w:bottom w:val="single" w:sz="4" w:space="0" w:color="auto"/>
              <w:right w:val="single" w:sz="4" w:space="0" w:color="auto"/>
            </w:tcBorders>
            <w:vAlign w:val="center"/>
            <w:hideMark/>
          </w:tcPr>
          <w:p w:rsidR="00304013" w:rsidRPr="003123E1" w:rsidRDefault="00304013" w:rsidP="003123E1">
            <w:pPr>
              <w:spacing w:after="0"/>
              <w:jc w:val="center"/>
              <w:rPr>
                <w:rFonts w:ascii="Times New Roman" w:hAnsi="Times New Roman"/>
                <w:b/>
                <w:bCs/>
                <w:sz w:val="24"/>
                <w:szCs w:val="24"/>
              </w:rPr>
            </w:pPr>
            <w:r w:rsidRPr="003123E1">
              <w:rPr>
                <w:rFonts w:ascii="Times New Roman" w:hAnsi="Times New Roman"/>
                <w:b/>
                <w:bCs/>
                <w:sz w:val="24"/>
                <w:szCs w:val="24"/>
              </w:rPr>
              <w:t>Назва Товару</w:t>
            </w:r>
          </w:p>
        </w:tc>
        <w:tc>
          <w:tcPr>
            <w:tcW w:w="3340" w:type="pct"/>
            <w:tcBorders>
              <w:top w:val="single" w:sz="4" w:space="0" w:color="auto"/>
              <w:left w:val="single" w:sz="4" w:space="0" w:color="auto"/>
              <w:bottom w:val="single" w:sz="4" w:space="0" w:color="auto"/>
              <w:right w:val="single" w:sz="4" w:space="0" w:color="auto"/>
            </w:tcBorders>
            <w:vAlign w:val="center"/>
            <w:hideMark/>
          </w:tcPr>
          <w:p w:rsidR="00304013" w:rsidRPr="003123E1" w:rsidRDefault="00304013" w:rsidP="003123E1">
            <w:pPr>
              <w:spacing w:after="0"/>
              <w:jc w:val="center"/>
              <w:rPr>
                <w:rFonts w:ascii="Times New Roman" w:hAnsi="Times New Roman"/>
                <w:b/>
                <w:bCs/>
                <w:sz w:val="24"/>
                <w:szCs w:val="24"/>
              </w:rPr>
            </w:pPr>
            <w:r w:rsidRPr="003123E1">
              <w:rPr>
                <w:rFonts w:ascii="Times New Roman" w:hAnsi="Times New Roman"/>
                <w:b/>
                <w:bCs/>
                <w:sz w:val="24"/>
                <w:szCs w:val="24"/>
              </w:rPr>
              <w:t>Технічні характеристики</w:t>
            </w:r>
          </w:p>
        </w:tc>
        <w:tc>
          <w:tcPr>
            <w:tcW w:w="608" w:type="pct"/>
            <w:tcBorders>
              <w:top w:val="single" w:sz="4" w:space="0" w:color="auto"/>
              <w:left w:val="single" w:sz="4" w:space="0" w:color="auto"/>
              <w:bottom w:val="single" w:sz="4" w:space="0" w:color="auto"/>
              <w:right w:val="single" w:sz="4" w:space="0" w:color="auto"/>
            </w:tcBorders>
            <w:vAlign w:val="center"/>
          </w:tcPr>
          <w:p w:rsidR="00304013" w:rsidRPr="003123E1" w:rsidRDefault="007E38A1" w:rsidP="007E38A1">
            <w:pPr>
              <w:spacing w:after="0"/>
              <w:jc w:val="center"/>
              <w:rPr>
                <w:rFonts w:ascii="Times New Roman" w:hAnsi="Times New Roman"/>
                <w:b/>
                <w:bCs/>
                <w:sz w:val="24"/>
                <w:szCs w:val="24"/>
              </w:rPr>
            </w:pPr>
            <w:r>
              <w:rPr>
                <w:rFonts w:ascii="Times New Roman" w:hAnsi="Times New Roman"/>
                <w:b/>
                <w:bCs/>
                <w:sz w:val="24"/>
                <w:szCs w:val="24"/>
              </w:rPr>
              <w:t>Кількість</w:t>
            </w:r>
          </w:p>
        </w:tc>
      </w:tr>
      <w:tr w:rsidR="007E38A1" w:rsidRPr="00DB0191" w:rsidTr="007E38A1">
        <w:trPr>
          <w:trHeight w:val="1271"/>
          <w:jc w:val="center"/>
        </w:trPr>
        <w:tc>
          <w:tcPr>
            <w:tcW w:w="248"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3123E1">
            <w:pPr>
              <w:spacing w:after="0"/>
              <w:jc w:val="center"/>
              <w:rPr>
                <w:rFonts w:ascii="Times New Roman" w:hAnsi="Times New Roman"/>
                <w:sz w:val="24"/>
                <w:szCs w:val="24"/>
              </w:rPr>
            </w:pPr>
            <w:r w:rsidRPr="003123E1">
              <w:rPr>
                <w:rFonts w:ascii="Times New Roman" w:hAnsi="Times New Roman"/>
                <w:sz w:val="24"/>
                <w:szCs w:val="24"/>
              </w:rPr>
              <w:t>1</w:t>
            </w:r>
          </w:p>
        </w:tc>
        <w:tc>
          <w:tcPr>
            <w:tcW w:w="804" w:type="pct"/>
            <w:tcBorders>
              <w:top w:val="single" w:sz="4" w:space="0" w:color="auto"/>
              <w:left w:val="single" w:sz="4" w:space="0" w:color="auto"/>
              <w:bottom w:val="single" w:sz="4" w:space="0" w:color="auto"/>
              <w:right w:val="single" w:sz="4" w:space="0" w:color="auto"/>
            </w:tcBorders>
            <w:vAlign w:val="center"/>
            <w:hideMark/>
          </w:tcPr>
          <w:p w:rsidR="00304013" w:rsidRPr="003123E1" w:rsidRDefault="00304013" w:rsidP="003123E1">
            <w:pPr>
              <w:spacing w:after="0"/>
              <w:jc w:val="center"/>
              <w:rPr>
                <w:rFonts w:ascii="Times New Roman" w:hAnsi="Times New Roman"/>
                <w:sz w:val="24"/>
                <w:szCs w:val="24"/>
              </w:rPr>
            </w:pPr>
            <w:r w:rsidRPr="003123E1">
              <w:rPr>
                <w:rFonts w:ascii="Times New Roman" w:hAnsi="Times New Roman"/>
                <w:sz w:val="24"/>
                <w:szCs w:val="24"/>
              </w:rPr>
              <w:t>Аптечка медична автомобільна -1 (АМА-1)</w:t>
            </w:r>
          </w:p>
          <w:p w:rsidR="00304013" w:rsidRPr="003123E1" w:rsidRDefault="00304013" w:rsidP="003123E1">
            <w:pPr>
              <w:spacing w:after="0"/>
              <w:jc w:val="center"/>
              <w:rPr>
                <w:rFonts w:ascii="Times New Roman" w:hAnsi="Times New Roman"/>
                <w:sz w:val="24"/>
                <w:szCs w:val="24"/>
              </w:rPr>
            </w:pPr>
            <w:r w:rsidRPr="003123E1">
              <w:rPr>
                <w:rFonts w:ascii="Times New Roman" w:hAnsi="Times New Roman"/>
                <w:sz w:val="24"/>
                <w:szCs w:val="24"/>
              </w:rPr>
              <w:t>(комплект)</w:t>
            </w:r>
          </w:p>
        </w:tc>
        <w:tc>
          <w:tcPr>
            <w:tcW w:w="3340" w:type="pct"/>
            <w:tcBorders>
              <w:top w:val="single" w:sz="4" w:space="0" w:color="auto"/>
              <w:left w:val="single" w:sz="4" w:space="0" w:color="auto"/>
              <w:bottom w:val="single" w:sz="4" w:space="0" w:color="auto"/>
              <w:right w:val="single" w:sz="4" w:space="0" w:color="auto"/>
            </w:tcBorders>
            <w:vAlign w:val="center"/>
          </w:tcPr>
          <w:p w:rsidR="00304013" w:rsidRDefault="00304013" w:rsidP="003123E1">
            <w:pPr>
              <w:spacing w:after="0"/>
              <w:ind w:firstLine="294"/>
              <w:jc w:val="both"/>
              <w:rPr>
                <w:rFonts w:ascii="Times New Roman" w:hAnsi="Times New Roman"/>
                <w:sz w:val="24"/>
                <w:szCs w:val="24"/>
              </w:rPr>
            </w:pPr>
            <w:r w:rsidRPr="004972A1">
              <w:rPr>
                <w:rFonts w:ascii="Times New Roman" w:hAnsi="Times New Roman"/>
                <w:sz w:val="24"/>
                <w:szCs w:val="24"/>
              </w:rPr>
              <w:t>Аптечка представляє собою футляр або сумку.</w:t>
            </w:r>
            <w:r w:rsidR="004972A1" w:rsidRPr="004972A1">
              <w:rPr>
                <w:rFonts w:ascii="Times New Roman" w:hAnsi="Times New Roman"/>
                <w:sz w:val="24"/>
                <w:szCs w:val="24"/>
              </w:rPr>
              <w:t xml:space="preserve"> </w:t>
            </w:r>
            <w:r w:rsidRPr="004972A1">
              <w:rPr>
                <w:rFonts w:ascii="Times New Roman" w:hAnsi="Times New Roman"/>
                <w:sz w:val="24"/>
                <w:szCs w:val="24"/>
              </w:rPr>
              <w:t>На внутрішньому боці кришки футляра повинна міститись інструкція з користування АМА з рекомендаціями щодо користування засобами АМА та пам`яткою щодо надання першої медичної допомоги.</w:t>
            </w:r>
            <w:r w:rsidR="004972A1" w:rsidRPr="004972A1">
              <w:rPr>
                <w:rFonts w:ascii="Times New Roman" w:hAnsi="Times New Roman"/>
                <w:sz w:val="24"/>
                <w:szCs w:val="24"/>
              </w:rPr>
              <w:t xml:space="preserve"> </w:t>
            </w:r>
            <w:r w:rsidRPr="004972A1">
              <w:rPr>
                <w:rFonts w:ascii="Times New Roman" w:hAnsi="Times New Roman"/>
                <w:sz w:val="24"/>
                <w:szCs w:val="24"/>
              </w:rPr>
              <w:t>На верхній частині сумки-футляру повинна бути нанесено маркування: емблема швидкої медичної допомоги та напис «АМА-1».</w:t>
            </w:r>
            <w:r w:rsidR="004972A1" w:rsidRPr="004972A1">
              <w:rPr>
                <w:rFonts w:ascii="Times New Roman" w:hAnsi="Times New Roman"/>
                <w:sz w:val="24"/>
                <w:szCs w:val="24"/>
              </w:rPr>
              <w:t xml:space="preserve"> </w:t>
            </w:r>
            <w:r w:rsidRPr="004972A1">
              <w:rPr>
                <w:rFonts w:ascii="Times New Roman" w:hAnsi="Times New Roman"/>
                <w:sz w:val="24"/>
                <w:szCs w:val="24"/>
              </w:rPr>
              <w:t>Після комплектування АМА в футляр вкладається талон з номером пакувальника, номером партії та строком придатності даної аптечки.</w:t>
            </w:r>
            <w:r w:rsidR="004972A1" w:rsidRPr="004972A1">
              <w:rPr>
                <w:rFonts w:ascii="Times New Roman" w:hAnsi="Times New Roman"/>
                <w:sz w:val="24"/>
                <w:szCs w:val="24"/>
              </w:rPr>
              <w:t xml:space="preserve"> </w:t>
            </w:r>
            <w:r w:rsidRPr="004972A1">
              <w:rPr>
                <w:rFonts w:ascii="Times New Roman" w:hAnsi="Times New Roman"/>
                <w:sz w:val="24"/>
                <w:szCs w:val="24"/>
              </w:rPr>
              <w:t>Укомплектована АМА повинна бути поміщена в герметичний поліетиленовий пакет. АМА-1 повинна комплектуватися двома комплектами медичних засобів: аварійним та експлуатаційним. Аварійний комплект АМА повинен складатися з двох наборів, склад яких повинен відповідати:</w:t>
            </w:r>
          </w:p>
          <w:p w:rsidR="00304013" w:rsidRPr="003123E1" w:rsidRDefault="00304013" w:rsidP="003123E1">
            <w:pPr>
              <w:spacing w:after="0"/>
              <w:jc w:val="center"/>
              <w:rPr>
                <w:rFonts w:ascii="Times New Roman" w:hAnsi="Times New Roman"/>
                <w:b/>
                <w:bCs/>
                <w:sz w:val="24"/>
                <w:szCs w:val="24"/>
                <w:u w:val="single"/>
              </w:rPr>
            </w:pPr>
            <w:r w:rsidRPr="003123E1">
              <w:rPr>
                <w:rFonts w:ascii="Times New Roman" w:hAnsi="Times New Roman"/>
                <w:b/>
                <w:bCs/>
                <w:sz w:val="24"/>
                <w:szCs w:val="24"/>
                <w:u w:val="single"/>
              </w:rPr>
              <w:t>Набір № 1</w:t>
            </w:r>
          </w:p>
          <w:p w:rsidR="00304013" w:rsidRPr="003123E1" w:rsidRDefault="00304013" w:rsidP="003123E1">
            <w:pPr>
              <w:spacing w:after="0"/>
              <w:jc w:val="center"/>
              <w:rPr>
                <w:rFonts w:ascii="Times New Roman" w:hAnsi="Times New Roman"/>
                <w:i/>
                <w:iCs/>
                <w:sz w:val="24"/>
                <w:szCs w:val="24"/>
              </w:rPr>
            </w:pPr>
            <w:r w:rsidRPr="003123E1">
              <w:rPr>
                <w:rFonts w:ascii="Times New Roman" w:hAnsi="Times New Roman"/>
                <w:i/>
                <w:iCs/>
                <w:sz w:val="24"/>
                <w:szCs w:val="24"/>
              </w:rPr>
              <w:t>1. Засоби  для  зупинення  кровотечі,  накладання  пов’язок  у  разі  травм:</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джгут для зупинення кровотечі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бинт еластичний (5 м х 10 см)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бинт марлевий стерильний (5 м х </w:t>
            </w:r>
            <w:smartTag w:uri="urn:schemas-microsoft-com:office:smarttags" w:element="metricconverter">
              <w:smartTagPr>
                <w:attr w:name="ProductID" w:val="10 см"/>
              </w:smartTagPr>
              <w:r w:rsidRPr="003123E1">
                <w:rPr>
                  <w:rFonts w:ascii="Times New Roman" w:hAnsi="Times New Roman"/>
                  <w:sz w:val="24"/>
                  <w:szCs w:val="24"/>
                </w:rPr>
                <w:t>10 см</w:t>
              </w:r>
            </w:smartTag>
            <w:r w:rsidRPr="003123E1">
              <w:rPr>
                <w:rFonts w:ascii="Times New Roman" w:hAnsi="Times New Roman"/>
                <w:sz w:val="24"/>
                <w:szCs w:val="24"/>
              </w:rPr>
              <w:t>) – 2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бинт марлевий стерильний (7 м х </w:t>
            </w:r>
            <w:smartTag w:uri="urn:schemas-microsoft-com:office:smarttags" w:element="metricconverter">
              <w:smartTagPr>
                <w:attr w:name="ProductID" w:val="14 см"/>
              </w:smartTagPr>
              <w:r w:rsidRPr="003123E1">
                <w:rPr>
                  <w:rFonts w:ascii="Times New Roman" w:hAnsi="Times New Roman"/>
                  <w:sz w:val="24"/>
                  <w:szCs w:val="24"/>
                </w:rPr>
                <w:t>14 см</w:t>
              </w:r>
            </w:smartTag>
            <w:r w:rsidRPr="003123E1">
              <w:rPr>
                <w:rFonts w:ascii="Times New Roman" w:hAnsi="Times New Roman"/>
                <w:sz w:val="24"/>
                <w:szCs w:val="24"/>
              </w:rPr>
              <w:t>)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бинт марлевий нестерильний (5 м х </w:t>
            </w:r>
            <w:smartTag w:uri="urn:schemas-microsoft-com:office:smarttags" w:element="metricconverter">
              <w:smartTagPr>
                <w:attr w:name="ProductID" w:val="5 см"/>
              </w:smartTagPr>
              <w:r w:rsidRPr="003123E1">
                <w:rPr>
                  <w:rFonts w:ascii="Times New Roman" w:hAnsi="Times New Roman"/>
                  <w:sz w:val="24"/>
                  <w:szCs w:val="24"/>
                </w:rPr>
                <w:t>5 см</w:t>
              </w:r>
            </w:smartTag>
            <w:r w:rsidRPr="003123E1">
              <w:rPr>
                <w:rFonts w:ascii="Times New Roman" w:hAnsi="Times New Roman"/>
                <w:sz w:val="24"/>
                <w:szCs w:val="24"/>
              </w:rPr>
              <w:t>)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бинт марлевий нестерильний (7 м х 14 см)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серветки з хролгексидином (або їх замінники) (не менше 6 см х </w:t>
            </w:r>
            <w:smartTag w:uri="urn:schemas-microsoft-com:office:smarttags" w:element="metricconverter">
              <w:smartTagPr>
                <w:attr w:name="ProductID" w:val="10 см"/>
              </w:smartTagPr>
              <w:r w:rsidRPr="003123E1">
                <w:rPr>
                  <w:rFonts w:ascii="Times New Roman" w:hAnsi="Times New Roman"/>
                  <w:sz w:val="24"/>
                  <w:szCs w:val="24"/>
                </w:rPr>
                <w:t>10 см</w:t>
              </w:r>
            </w:smartTag>
            <w:r w:rsidRPr="003123E1">
              <w:rPr>
                <w:rFonts w:ascii="Times New Roman" w:hAnsi="Times New Roman"/>
                <w:sz w:val="24"/>
                <w:szCs w:val="24"/>
              </w:rPr>
              <w:t>) – 2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серветки кровоспинні з фурагіном (або їх замінники) (не менше 6 см х 10 см) – 2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xml:space="preserve">- серветки стерильні (не менше 6 см х </w:t>
            </w:r>
            <w:smartTag w:uri="urn:schemas-microsoft-com:office:smarttags" w:element="metricconverter">
              <w:smartTagPr>
                <w:attr w:name="ProductID" w:val="10 см"/>
              </w:smartTagPr>
              <w:r w:rsidRPr="003123E1">
                <w:rPr>
                  <w:rFonts w:ascii="Times New Roman" w:hAnsi="Times New Roman"/>
                  <w:sz w:val="24"/>
                  <w:szCs w:val="24"/>
                </w:rPr>
                <w:t>10 см</w:t>
              </w:r>
            </w:smartTag>
            <w:r w:rsidRPr="003123E1">
              <w:rPr>
                <w:rFonts w:ascii="Times New Roman" w:hAnsi="Times New Roman"/>
                <w:sz w:val="24"/>
                <w:szCs w:val="24"/>
              </w:rPr>
              <w:t>) – 6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пакет перев’язувальний стерильний – 1 шт. (асептична і антисептична стерильна пов’язка для накладання на рану)</w:t>
            </w:r>
          </w:p>
          <w:p w:rsidR="00304013" w:rsidRPr="003123E1" w:rsidRDefault="00304013" w:rsidP="003123E1">
            <w:pPr>
              <w:spacing w:after="0"/>
              <w:jc w:val="center"/>
              <w:rPr>
                <w:rFonts w:ascii="Times New Roman" w:hAnsi="Times New Roman"/>
                <w:i/>
                <w:iCs/>
                <w:sz w:val="24"/>
                <w:szCs w:val="24"/>
              </w:rPr>
            </w:pPr>
            <w:r w:rsidRPr="003123E1">
              <w:rPr>
                <w:rFonts w:ascii="Times New Roman" w:hAnsi="Times New Roman"/>
                <w:i/>
                <w:iCs/>
                <w:sz w:val="24"/>
                <w:szCs w:val="24"/>
              </w:rPr>
              <w:t>2. Додаткові засоби:</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ножиці парамедичні (19 см) – 1 шт.</w:t>
            </w:r>
          </w:p>
          <w:p w:rsidR="00304013" w:rsidRPr="003123E1" w:rsidRDefault="00304013" w:rsidP="003123E1">
            <w:pPr>
              <w:spacing w:after="0"/>
              <w:jc w:val="center"/>
              <w:rPr>
                <w:rFonts w:ascii="Times New Roman" w:hAnsi="Times New Roman"/>
                <w:sz w:val="24"/>
                <w:szCs w:val="24"/>
              </w:rPr>
            </w:pPr>
          </w:p>
          <w:p w:rsidR="00304013" w:rsidRPr="003123E1" w:rsidRDefault="00304013" w:rsidP="003123E1">
            <w:pPr>
              <w:spacing w:after="0"/>
              <w:jc w:val="center"/>
              <w:rPr>
                <w:rFonts w:ascii="Times New Roman" w:hAnsi="Times New Roman"/>
                <w:b/>
                <w:bCs/>
                <w:sz w:val="24"/>
                <w:szCs w:val="24"/>
                <w:u w:val="single"/>
              </w:rPr>
            </w:pPr>
            <w:r w:rsidRPr="003123E1">
              <w:rPr>
                <w:rFonts w:ascii="Times New Roman" w:hAnsi="Times New Roman"/>
                <w:b/>
                <w:bCs/>
                <w:sz w:val="24"/>
                <w:szCs w:val="24"/>
                <w:u w:val="single"/>
              </w:rPr>
              <w:t>Набір № 2</w:t>
            </w:r>
          </w:p>
          <w:p w:rsidR="00304013" w:rsidRPr="003123E1" w:rsidRDefault="00304013" w:rsidP="003123E1">
            <w:pPr>
              <w:spacing w:after="0"/>
              <w:ind w:firstLine="294"/>
              <w:jc w:val="center"/>
              <w:rPr>
                <w:rFonts w:ascii="Times New Roman" w:hAnsi="Times New Roman"/>
                <w:i/>
                <w:iCs/>
                <w:sz w:val="24"/>
                <w:szCs w:val="24"/>
              </w:rPr>
            </w:pPr>
            <w:r w:rsidRPr="003123E1">
              <w:rPr>
                <w:rFonts w:ascii="Times New Roman" w:hAnsi="Times New Roman"/>
                <w:i/>
                <w:iCs/>
                <w:sz w:val="24"/>
                <w:szCs w:val="24"/>
              </w:rPr>
              <w:lastRenderedPageBreak/>
              <w:t>1. Засоби  для  накладання пов’язок  у  разі  травм:</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косинка медична перев’язувальна з тканини (</w:t>
            </w:r>
            <w:smartTag w:uri="urn:schemas-microsoft-com:office:smarttags" w:element="metricconverter">
              <w:smartTagPr>
                <w:attr w:name="ProductID" w:val="50 см"/>
              </w:smartTagPr>
              <w:r w:rsidRPr="003123E1">
                <w:rPr>
                  <w:rFonts w:ascii="Times New Roman" w:hAnsi="Times New Roman"/>
                  <w:sz w:val="24"/>
                  <w:szCs w:val="24"/>
                </w:rPr>
                <w:t>50 см</w:t>
              </w:r>
            </w:smartTag>
            <w:r w:rsidRPr="003123E1">
              <w:rPr>
                <w:rFonts w:ascii="Times New Roman" w:hAnsi="Times New Roman"/>
                <w:sz w:val="24"/>
                <w:szCs w:val="24"/>
              </w:rPr>
              <w:t xml:space="preserve"> х </w:t>
            </w:r>
            <w:smartTag w:uri="urn:schemas-microsoft-com:office:smarttags" w:element="metricconverter">
              <w:smartTagPr>
                <w:attr w:name="ProductID" w:val="50 см"/>
              </w:smartTagPr>
              <w:r w:rsidRPr="003123E1">
                <w:rPr>
                  <w:rFonts w:ascii="Times New Roman" w:hAnsi="Times New Roman"/>
                  <w:sz w:val="24"/>
                  <w:szCs w:val="24"/>
                </w:rPr>
                <w:t>50 см</w:t>
              </w:r>
            </w:smartTag>
            <w:r w:rsidRPr="003123E1">
              <w:rPr>
                <w:rFonts w:ascii="Times New Roman" w:hAnsi="Times New Roman"/>
                <w:sz w:val="24"/>
                <w:szCs w:val="24"/>
              </w:rPr>
              <w:t>) – 1 шт.</w:t>
            </w:r>
          </w:p>
          <w:p w:rsidR="00304013" w:rsidRPr="003123E1" w:rsidRDefault="00304013" w:rsidP="003123E1">
            <w:pPr>
              <w:spacing w:after="0"/>
              <w:jc w:val="both"/>
              <w:rPr>
                <w:rFonts w:ascii="Times New Roman" w:hAnsi="Times New Roman"/>
                <w:sz w:val="24"/>
                <w:szCs w:val="24"/>
              </w:rPr>
            </w:pPr>
            <w:r w:rsidRPr="003123E1">
              <w:rPr>
                <w:rFonts w:ascii="Times New Roman" w:hAnsi="Times New Roman"/>
                <w:sz w:val="24"/>
                <w:szCs w:val="24"/>
              </w:rPr>
              <w:t>- гелева пов’язка у разі опіків – 1 шт.</w:t>
            </w:r>
          </w:p>
          <w:p w:rsidR="00304013" w:rsidRPr="003123E1" w:rsidRDefault="00304013" w:rsidP="003123E1">
            <w:pPr>
              <w:spacing w:after="0"/>
              <w:jc w:val="center"/>
              <w:rPr>
                <w:rFonts w:ascii="Times New Roman" w:hAnsi="Times New Roman"/>
                <w:i/>
                <w:iCs/>
                <w:sz w:val="24"/>
                <w:szCs w:val="24"/>
              </w:rPr>
            </w:pPr>
            <w:r w:rsidRPr="003123E1">
              <w:rPr>
                <w:rFonts w:ascii="Times New Roman" w:hAnsi="Times New Roman"/>
                <w:i/>
                <w:iCs/>
                <w:sz w:val="24"/>
                <w:szCs w:val="24"/>
              </w:rPr>
              <w:t>2. Додаткові засоби:</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плівка (клапан) для проведення штучної вентиляції легенів – 1 шт.</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рукавички медичні №8 з поліетилену (комплект) – 1 пара.</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термопокривало (</w:t>
            </w:r>
            <w:smartTag w:uri="urn:schemas-microsoft-com:office:smarttags" w:element="metricconverter">
              <w:smartTagPr>
                <w:attr w:name="ProductID" w:val="160 см"/>
              </w:smartTagPr>
              <w:r w:rsidRPr="003123E1">
                <w:rPr>
                  <w:rFonts w:ascii="Times New Roman" w:hAnsi="Times New Roman"/>
                  <w:sz w:val="24"/>
                  <w:szCs w:val="24"/>
                </w:rPr>
                <w:t>160 см</w:t>
              </w:r>
            </w:smartTag>
            <w:r w:rsidRPr="003123E1">
              <w:rPr>
                <w:rFonts w:ascii="Times New Roman" w:hAnsi="Times New Roman"/>
                <w:sz w:val="24"/>
                <w:szCs w:val="24"/>
              </w:rPr>
              <w:t xml:space="preserve"> х </w:t>
            </w:r>
            <w:smartTag w:uri="urn:schemas-microsoft-com:office:smarttags" w:element="metricconverter">
              <w:smartTagPr>
                <w:attr w:name="ProductID" w:val="210 см"/>
              </w:smartTagPr>
              <w:r w:rsidRPr="003123E1">
                <w:rPr>
                  <w:rFonts w:ascii="Times New Roman" w:hAnsi="Times New Roman"/>
                  <w:sz w:val="24"/>
                  <w:szCs w:val="24"/>
                </w:rPr>
                <w:t>210 см</w:t>
              </w:r>
            </w:smartTag>
            <w:r w:rsidRPr="003123E1">
              <w:rPr>
                <w:rFonts w:ascii="Times New Roman" w:hAnsi="Times New Roman"/>
                <w:sz w:val="24"/>
                <w:szCs w:val="24"/>
              </w:rPr>
              <w:t>) – 1 шт.</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пінцет анатомічний – 1 шт.</w:t>
            </w:r>
          </w:p>
          <w:p w:rsidR="00304013" w:rsidRPr="003123E1" w:rsidRDefault="00304013" w:rsidP="003123E1">
            <w:pPr>
              <w:spacing w:after="0"/>
              <w:rPr>
                <w:rFonts w:ascii="Times New Roman" w:hAnsi="Times New Roman"/>
                <w:sz w:val="24"/>
                <w:szCs w:val="24"/>
              </w:rPr>
            </w:pPr>
            <w:r w:rsidRPr="003123E1">
              <w:rPr>
                <w:rFonts w:ascii="Times New Roman" w:hAnsi="Times New Roman"/>
                <w:sz w:val="24"/>
                <w:szCs w:val="24"/>
              </w:rPr>
              <w:t>- булавки англійські – 2 шт.</w:t>
            </w:r>
          </w:p>
          <w:p w:rsidR="00304013" w:rsidRPr="003123E1" w:rsidRDefault="00304013" w:rsidP="003123E1">
            <w:pPr>
              <w:spacing w:after="0"/>
              <w:ind w:firstLine="294"/>
              <w:jc w:val="both"/>
              <w:rPr>
                <w:rFonts w:ascii="Times New Roman" w:hAnsi="Times New Roman"/>
                <w:sz w:val="24"/>
                <w:szCs w:val="24"/>
              </w:rPr>
            </w:pPr>
            <w:r w:rsidRPr="003123E1">
              <w:rPr>
                <w:rFonts w:ascii="Times New Roman" w:hAnsi="Times New Roman"/>
                <w:sz w:val="24"/>
                <w:szCs w:val="24"/>
              </w:rPr>
              <w:t>Вторинна упаковка – целофан.</w:t>
            </w:r>
          </w:p>
          <w:p w:rsidR="004972A1" w:rsidRDefault="004972A1" w:rsidP="003123E1">
            <w:pPr>
              <w:spacing w:after="0"/>
              <w:ind w:firstLine="294"/>
              <w:jc w:val="both"/>
              <w:rPr>
                <w:rFonts w:ascii="Times New Roman" w:hAnsi="Times New Roman"/>
                <w:sz w:val="24"/>
                <w:szCs w:val="24"/>
              </w:rPr>
            </w:pPr>
            <w:r w:rsidRPr="004972A1">
              <w:rPr>
                <w:rFonts w:ascii="Times New Roman" w:hAnsi="Times New Roman"/>
                <w:sz w:val="24"/>
                <w:szCs w:val="24"/>
              </w:rPr>
              <w:t xml:space="preserve">На пакетах повинна міститися наліпка із зазначенням таких відомостей: </w:t>
            </w:r>
          </w:p>
          <w:p w:rsidR="004972A1" w:rsidRDefault="004972A1" w:rsidP="003123E1">
            <w:pPr>
              <w:spacing w:after="0"/>
              <w:ind w:firstLine="294"/>
              <w:jc w:val="both"/>
              <w:rPr>
                <w:rFonts w:ascii="Times New Roman" w:hAnsi="Times New Roman"/>
                <w:sz w:val="24"/>
                <w:szCs w:val="24"/>
              </w:rPr>
            </w:pPr>
            <w:r w:rsidRPr="004972A1">
              <w:rPr>
                <w:rFonts w:ascii="Times New Roman" w:hAnsi="Times New Roman"/>
                <w:sz w:val="24"/>
                <w:szCs w:val="24"/>
              </w:rPr>
              <w:t xml:space="preserve">- призначення АМА-1; </w:t>
            </w:r>
          </w:p>
          <w:p w:rsidR="004972A1" w:rsidRDefault="004972A1" w:rsidP="003123E1">
            <w:pPr>
              <w:spacing w:after="0"/>
              <w:ind w:firstLine="294"/>
              <w:jc w:val="both"/>
              <w:rPr>
                <w:rFonts w:ascii="Times New Roman" w:hAnsi="Times New Roman"/>
                <w:sz w:val="24"/>
                <w:szCs w:val="24"/>
              </w:rPr>
            </w:pPr>
            <w:r w:rsidRPr="004972A1">
              <w:rPr>
                <w:rFonts w:ascii="Times New Roman" w:hAnsi="Times New Roman"/>
                <w:sz w:val="24"/>
                <w:szCs w:val="24"/>
              </w:rPr>
              <w:t xml:space="preserve">- номер набору, які засоби входять до пакету та їх кількість. </w:t>
            </w:r>
          </w:p>
          <w:p w:rsidR="004972A1" w:rsidRPr="000C0451" w:rsidRDefault="00304013" w:rsidP="004972A1">
            <w:pPr>
              <w:spacing w:after="0"/>
              <w:jc w:val="both"/>
              <w:rPr>
                <w:rFonts w:ascii="Times New Roman" w:hAnsi="Times New Roman"/>
                <w:i/>
                <w:iCs/>
                <w:sz w:val="24"/>
                <w:szCs w:val="24"/>
              </w:rPr>
            </w:pPr>
            <w:r w:rsidRPr="000C0451">
              <w:rPr>
                <w:rFonts w:ascii="Times New Roman" w:hAnsi="Times New Roman"/>
                <w:i/>
                <w:iCs/>
                <w:sz w:val="24"/>
                <w:szCs w:val="24"/>
              </w:rPr>
              <w:t xml:space="preserve">Склад експлуатаційного комплекту повинен відповідати: </w:t>
            </w:r>
          </w:p>
          <w:p w:rsidR="004972A1" w:rsidRPr="000C0451" w:rsidRDefault="00304013" w:rsidP="004972A1">
            <w:pPr>
              <w:spacing w:after="0"/>
              <w:jc w:val="both"/>
              <w:rPr>
                <w:rFonts w:ascii="Times New Roman" w:hAnsi="Times New Roman"/>
                <w:sz w:val="24"/>
                <w:szCs w:val="24"/>
              </w:rPr>
            </w:pPr>
            <w:r w:rsidRPr="000C0451">
              <w:rPr>
                <w:rFonts w:ascii="Times New Roman" w:hAnsi="Times New Roman"/>
                <w:sz w:val="24"/>
                <w:szCs w:val="24"/>
              </w:rPr>
              <w:t xml:space="preserve">- бинт марлевий нестерильний (5 м х 5 см) – 2 шт. </w:t>
            </w:r>
          </w:p>
          <w:p w:rsidR="004972A1" w:rsidRPr="000C0451" w:rsidRDefault="00304013" w:rsidP="004972A1">
            <w:pPr>
              <w:spacing w:after="0"/>
              <w:jc w:val="both"/>
              <w:rPr>
                <w:rFonts w:ascii="Times New Roman" w:hAnsi="Times New Roman"/>
                <w:sz w:val="24"/>
                <w:szCs w:val="24"/>
              </w:rPr>
            </w:pPr>
            <w:r w:rsidRPr="000C0451">
              <w:rPr>
                <w:rFonts w:ascii="Times New Roman" w:hAnsi="Times New Roman"/>
                <w:sz w:val="24"/>
                <w:szCs w:val="24"/>
              </w:rPr>
              <w:t xml:space="preserve">- бинт марлевий нестерильний (7 м х 14 см) – 2 шт. </w:t>
            </w:r>
          </w:p>
          <w:p w:rsidR="004972A1" w:rsidRPr="000C0451" w:rsidRDefault="00304013" w:rsidP="004972A1">
            <w:pPr>
              <w:spacing w:after="0"/>
              <w:jc w:val="both"/>
              <w:rPr>
                <w:rFonts w:ascii="Times New Roman" w:hAnsi="Times New Roman"/>
                <w:sz w:val="24"/>
                <w:szCs w:val="24"/>
              </w:rPr>
            </w:pPr>
            <w:r w:rsidRPr="000C0451">
              <w:rPr>
                <w:rFonts w:ascii="Times New Roman" w:hAnsi="Times New Roman"/>
                <w:sz w:val="24"/>
                <w:szCs w:val="24"/>
              </w:rPr>
              <w:t xml:space="preserve">- серветки марлеві стерильні середні – 1 шт. </w:t>
            </w:r>
          </w:p>
          <w:p w:rsidR="004972A1" w:rsidRPr="000C0451" w:rsidRDefault="00304013" w:rsidP="004972A1">
            <w:pPr>
              <w:spacing w:after="0"/>
              <w:jc w:val="both"/>
              <w:rPr>
                <w:rFonts w:ascii="Times New Roman" w:hAnsi="Times New Roman"/>
                <w:sz w:val="24"/>
                <w:szCs w:val="24"/>
              </w:rPr>
            </w:pPr>
            <w:r w:rsidRPr="000C0451">
              <w:rPr>
                <w:rFonts w:ascii="Times New Roman" w:hAnsi="Times New Roman"/>
                <w:sz w:val="24"/>
                <w:szCs w:val="24"/>
              </w:rPr>
              <w:t xml:space="preserve">- вата нестерильна 50 г – 1 шт. </w:t>
            </w:r>
          </w:p>
          <w:p w:rsidR="004972A1" w:rsidRPr="000C0451" w:rsidRDefault="00304013" w:rsidP="004972A1">
            <w:pPr>
              <w:spacing w:after="0"/>
              <w:jc w:val="both"/>
              <w:rPr>
                <w:rFonts w:ascii="Times New Roman" w:hAnsi="Times New Roman"/>
                <w:sz w:val="24"/>
                <w:szCs w:val="24"/>
              </w:rPr>
            </w:pPr>
            <w:r w:rsidRPr="000C0451">
              <w:rPr>
                <w:rFonts w:ascii="Times New Roman" w:hAnsi="Times New Roman"/>
                <w:sz w:val="24"/>
                <w:szCs w:val="24"/>
              </w:rPr>
              <w:t xml:space="preserve">- лейкопластир (5 м х 5 см) – 1 шт. </w:t>
            </w:r>
          </w:p>
          <w:p w:rsidR="004972A1" w:rsidRDefault="00304013" w:rsidP="004972A1">
            <w:pPr>
              <w:spacing w:after="0"/>
              <w:jc w:val="both"/>
              <w:rPr>
                <w:rFonts w:ascii="Times New Roman" w:hAnsi="Times New Roman"/>
                <w:sz w:val="24"/>
                <w:szCs w:val="24"/>
              </w:rPr>
            </w:pPr>
            <w:r w:rsidRPr="000C0451">
              <w:rPr>
                <w:rFonts w:ascii="Times New Roman" w:hAnsi="Times New Roman"/>
                <w:sz w:val="24"/>
                <w:szCs w:val="24"/>
              </w:rPr>
              <w:t xml:space="preserve">- пластир бактерицидний (2,3 см х 7,2 см) – 4 шт. </w:t>
            </w:r>
          </w:p>
          <w:p w:rsidR="00304013" w:rsidRPr="003123E1" w:rsidRDefault="004972A1" w:rsidP="004972A1">
            <w:pPr>
              <w:spacing w:after="0"/>
              <w:ind w:firstLine="294"/>
              <w:jc w:val="both"/>
              <w:rPr>
                <w:rFonts w:ascii="Times New Roman" w:hAnsi="Times New Roman"/>
                <w:sz w:val="24"/>
                <w:szCs w:val="24"/>
              </w:rPr>
            </w:pPr>
            <w:r w:rsidRPr="003123E1">
              <w:rPr>
                <w:rFonts w:ascii="Times New Roman" w:hAnsi="Times New Roman"/>
                <w:sz w:val="24"/>
                <w:szCs w:val="24"/>
              </w:rPr>
              <w:t>Комплектація повинна відповідати вимогам ДСТУ 3961-2000 (зміна № 2)</w:t>
            </w:r>
          </w:p>
        </w:tc>
        <w:tc>
          <w:tcPr>
            <w:tcW w:w="608" w:type="pct"/>
            <w:tcBorders>
              <w:top w:val="single" w:sz="4" w:space="0" w:color="auto"/>
              <w:left w:val="single" w:sz="4" w:space="0" w:color="auto"/>
              <w:bottom w:val="single" w:sz="4" w:space="0" w:color="auto"/>
              <w:right w:val="single" w:sz="4" w:space="0" w:color="auto"/>
            </w:tcBorders>
            <w:vAlign w:val="center"/>
          </w:tcPr>
          <w:p w:rsidR="00304013" w:rsidRDefault="001C10ED" w:rsidP="007E38A1">
            <w:pPr>
              <w:spacing w:after="0"/>
              <w:jc w:val="center"/>
              <w:rPr>
                <w:rFonts w:ascii="Times New Roman" w:hAnsi="Times New Roman"/>
                <w:sz w:val="24"/>
                <w:szCs w:val="24"/>
              </w:rPr>
            </w:pPr>
            <w:r>
              <w:rPr>
                <w:rFonts w:ascii="Times New Roman" w:hAnsi="Times New Roman"/>
                <w:sz w:val="24"/>
                <w:szCs w:val="24"/>
              </w:rPr>
              <w:lastRenderedPageBreak/>
              <w:t xml:space="preserve">44 </w:t>
            </w:r>
            <w:r w:rsidR="00C335E5">
              <w:rPr>
                <w:rFonts w:ascii="Times New Roman" w:hAnsi="Times New Roman"/>
                <w:sz w:val="24"/>
                <w:szCs w:val="24"/>
              </w:rPr>
              <w:t>шт.</w:t>
            </w:r>
          </w:p>
        </w:tc>
      </w:tr>
      <w:tr w:rsidR="007E38A1" w:rsidRPr="00DB0191" w:rsidTr="007E38A1">
        <w:trPr>
          <w:trHeight w:val="1271"/>
          <w:jc w:val="center"/>
        </w:trPr>
        <w:tc>
          <w:tcPr>
            <w:tcW w:w="248"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3123E1">
            <w:pPr>
              <w:spacing w:after="0"/>
              <w:jc w:val="center"/>
              <w:rPr>
                <w:rFonts w:ascii="Times New Roman" w:hAnsi="Times New Roman"/>
                <w:sz w:val="24"/>
                <w:szCs w:val="24"/>
              </w:rPr>
            </w:pPr>
            <w:r w:rsidRPr="003123E1">
              <w:rPr>
                <w:rFonts w:ascii="Times New Roman" w:hAnsi="Times New Roman"/>
                <w:sz w:val="24"/>
                <w:szCs w:val="24"/>
              </w:rPr>
              <w:t>2</w:t>
            </w:r>
          </w:p>
        </w:tc>
        <w:tc>
          <w:tcPr>
            <w:tcW w:w="804"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3123E1">
            <w:pPr>
              <w:spacing w:after="0"/>
              <w:jc w:val="center"/>
              <w:rPr>
                <w:rFonts w:ascii="Times New Roman" w:hAnsi="Times New Roman"/>
                <w:sz w:val="24"/>
                <w:szCs w:val="24"/>
              </w:rPr>
            </w:pPr>
            <w:r w:rsidRPr="003123E1">
              <w:rPr>
                <w:rFonts w:ascii="Times New Roman" w:hAnsi="Times New Roman"/>
                <w:sz w:val="24"/>
                <w:szCs w:val="24"/>
              </w:rPr>
              <w:t>Аптечка медична індивідуальна (комплект)</w:t>
            </w:r>
          </w:p>
        </w:tc>
        <w:tc>
          <w:tcPr>
            <w:tcW w:w="3340"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Підсумок тактичний, який повинен бути скомпонований з:</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1. Засіб для зупинки кровотечі З-складений 7,5см*360см. Розміри: 7,5 см x 3,6 м Термін придатності 5 років</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2. Бандаж перев’язувальний кровоспинний 4". З 1 подушечкою, стерильний. Довжина 170 см, ширина 10 см.</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3. Кровоспинний джгут-турнікет. Повинен мати код NSN NATO та сертифікацію ЄС. Вага – не більше 105 г, довжина виробу: не менше 93 см. Матеріал стропи: надміцна тканина ПВХ. Матеріал фіксувальних деталей: легка і міцна дюралюмінієва фурнітура</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4. Пов’язка оклюзійна (торакальна грудна наліпка) з клапаном.</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5. Атравматичні тактичні ножиці. Матеріал: Нержавіюча сталь та пластик.</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6. Термоковдра рятувальна 160 х 210 см. Нерозтяжна ПЕТ плівка, покрита металізованим напиленням.</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7. Бинт кровоспинний компресійний для тампонування розміром не менше 11.4 см х 3.75м, 6 шарів, матеріал - коттон білий.</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8. Назофарингіальний повітровід Fr 30 з лубрикантом. (Внутрішній діаметр 7,5 мм Довжина 160 мм Розмір, Fr 30, матеріал ПВХ).</w:t>
            </w:r>
          </w:p>
          <w:p w:rsidR="00304013" w:rsidRPr="003123E1" w:rsidRDefault="00304013" w:rsidP="005D1483">
            <w:pPr>
              <w:spacing w:after="0"/>
              <w:jc w:val="both"/>
              <w:rPr>
                <w:rFonts w:ascii="Times New Roman" w:hAnsi="Times New Roman"/>
                <w:sz w:val="24"/>
                <w:szCs w:val="24"/>
              </w:rPr>
            </w:pPr>
            <w:r w:rsidRPr="003123E1">
              <w:rPr>
                <w:rFonts w:ascii="Times New Roman" w:hAnsi="Times New Roman"/>
                <w:sz w:val="24"/>
                <w:szCs w:val="24"/>
              </w:rPr>
              <w:t>9. Рукавички медичні оглядові нітрилові нестерильні неопудрені – 2 пари.</w:t>
            </w:r>
          </w:p>
        </w:tc>
        <w:tc>
          <w:tcPr>
            <w:tcW w:w="608" w:type="pct"/>
            <w:tcBorders>
              <w:top w:val="single" w:sz="4" w:space="0" w:color="auto"/>
              <w:left w:val="single" w:sz="4" w:space="0" w:color="auto"/>
              <w:bottom w:val="single" w:sz="4" w:space="0" w:color="auto"/>
              <w:right w:val="single" w:sz="4" w:space="0" w:color="auto"/>
            </w:tcBorders>
            <w:vAlign w:val="center"/>
          </w:tcPr>
          <w:p w:rsidR="00304013" w:rsidRPr="003123E1" w:rsidRDefault="001C10ED" w:rsidP="007E38A1">
            <w:pPr>
              <w:spacing w:after="0"/>
              <w:jc w:val="center"/>
              <w:rPr>
                <w:rFonts w:ascii="Times New Roman" w:hAnsi="Times New Roman"/>
                <w:sz w:val="24"/>
                <w:szCs w:val="24"/>
              </w:rPr>
            </w:pPr>
            <w:r>
              <w:rPr>
                <w:rFonts w:ascii="Times New Roman" w:hAnsi="Times New Roman"/>
                <w:sz w:val="24"/>
                <w:szCs w:val="24"/>
              </w:rPr>
              <w:t>68</w:t>
            </w:r>
            <w:r w:rsidR="007E38A1">
              <w:rPr>
                <w:rFonts w:ascii="Times New Roman" w:hAnsi="Times New Roman"/>
                <w:sz w:val="24"/>
                <w:szCs w:val="24"/>
              </w:rPr>
              <w:t xml:space="preserve"> </w:t>
            </w:r>
            <w:r w:rsidR="00C335E5">
              <w:rPr>
                <w:rFonts w:ascii="Times New Roman" w:hAnsi="Times New Roman"/>
                <w:sz w:val="24"/>
                <w:szCs w:val="24"/>
              </w:rPr>
              <w:t>шт.</w:t>
            </w:r>
            <w:bookmarkStart w:id="0" w:name="_GoBack"/>
            <w:bookmarkEnd w:id="0"/>
          </w:p>
        </w:tc>
      </w:tr>
      <w:tr w:rsidR="007E38A1" w:rsidRPr="00DB0191" w:rsidTr="007E38A1">
        <w:trPr>
          <w:trHeight w:val="1271"/>
          <w:jc w:val="center"/>
        </w:trPr>
        <w:tc>
          <w:tcPr>
            <w:tcW w:w="248"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3123E1">
            <w:pPr>
              <w:spacing w:after="0"/>
              <w:jc w:val="center"/>
              <w:rPr>
                <w:rFonts w:ascii="Times New Roman" w:hAnsi="Times New Roman"/>
                <w:sz w:val="24"/>
                <w:szCs w:val="24"/>
              </w:rPr>
            </w:pPr>
          </w:p>
        </w:tc>
        <w:tc>
          <w:tcPr>
            <w:tcW w:w="804"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3123E1">
            <w:pPr>
              <w:spacing w:after="0"/>
              <w:jc w:val="center"/>
              <w:rPr>
                <w:rFonts w:ascii="Times New Roman" w:hAnsi="Times New Roman"/>
                <w:sz w:val="24"/>
                <w:szCs w:val="24"/>
              </w:rPr>
            </w:pPr>
          </w:p>
        </w:tc>
        <w:tc>
          <w:tcPr>
            <w:tcW w:w="3340" w:type="pct"/>
            <w:tcBorders>
              <w:top w:val="single" w:sz="4" w:space="0" w:color="auto"/>
              <w:left w:val="single" w:sz="4" w:space="0" w:color="auto"/>
              <w:bottom w:val="single" w:sz="4" w:space="0" w:color="auto"/>
              <w:right w:val="single" w:sz="4" w:space="0" w:color="auto"/>
            </w:tcBorders>
            <w:vAlign w:val="center"/>
          </w:tcPr>
          <w:p w:rsidR="00304013" w:rsidRPr="003123E1" w:rsidRDefault="00304013" w:rsidP="005D1483">
            <w:pPr>
              <w:spacing w:after="0"/>
              <w:jc w:val="both"/>
              <w:rPr>
                <w:rFonts w:ascii="Times New Roman" w:hAnsi="Times New Roman"/>
                <w:sz w:val="24"/>
                <w:szCs w:val="24"/>
              </w:rPr>
            </w:pPr>
          </w:p>
        </w:tc>
        <w:tc>
          <w:tcPr>
            <w:tcW w:w="608" w:type="pct"/>
            <w:tcBorders>
              <w:top w:val="single" w:sz="4" w:space="0" w:color="auto"/>
              <w:left w:val="single" w:sz="4" w:space="0" w:color="auto"/>
              <w:bottom w:val="single" w:sz="4" w:space="0" w:color="auto"/>
              <w:right w:val="single" w:sz="4" w:space="0" w:color="auto"/>
            </w:tcBorders>
          </w:tcPr>
          <w:p w:rsidR="00304013" w:rsidRPr="005D1483" w:rsidRDefault="00304013" w:rsidP="005D1483">
            <w:pPr>
              <w:spacing w:after="0"/>
              <w:jc w:val="both"/>
              <w:rPr>
                <w:rFonts w:ascii="Times New Roman" w:hAnsi="Times New Roman"/>
                <w:sz w:val="24"/>
                <w:szCs w:val="24"/>
                <w:highlight w:val="yellow"/>
              </w:rPr>
            </w:pPr>
          </w:p>
        </w:tc>
      </w:tr>
    </w:tbl>
    <w:p w:rsidR="00527C40" w:rsidRDefault="00527C40" w:rsidP="00527C40">
      <w:pPr>
        <w:pStyle w:val="af3"/>
        <w:spacing w:after="0"/>
        <w:ind w:firstLine="708"/>
        <w:jc w:val="both"/>
        <w:rPr>
          <w:b/>
          <w:color w:val="000000"/>
        </w:rPr>
      </w:pPr>
      <w:r w:rsidRPr="00527C40">
        <w:rPr>
          <w:b/>
          <w:color w:val="000000"/>
        </w:rPr>
        <w:t>У своїй пропозиції, Учасник повинен надати:</w:t>
      </w:r>
    </w:p>
    <w:p w:rsidR="00A229E9" w:rsidRPr="00527C40" w:rsidRDefault="00A229E9" w:rsidP="00A229E9">
      <w:pPr>
        <w:pStyle w:val="af3"/>
        <w:spacing w:before="0" w:beforeAutospacing="0" w:after="240" w:afterAutospacing="0"/>
        <w:ind w:firstLine="708"/>
        <w:jc w:val="both"/>
        <w:rPr>
          <w:color w:val="000000"/>
        </w:rPr>
      </w:pPr>
      <w:r w:rsidRPr="00A229E9">
        <w:rPr>
          <w:bCs/>
          <w:color w:val="000000"/>
        </w:rPr>
        <w:t>1.</w:t>
      </w:r>
      <w:r w:rsidR="005D1483" w:rsidRPr="00A229E9">
        <w:rPr>
          <w:bCs/>
          <w:color w:val="000000"/>
        </w:rPr>
        <w:t>Учасник при поставці гарантує надання документів, які засвідчують якісні характеристики товару, його походження (сертифікати відповідності, паспорти якості тощо) і в яких вказані дата виготовлення, термін придатності.</w:t>
      </w:r>
      <w:r w:rsidRPr="00A229E9">
        <w:rPr>
          <w:color w:val="000000"/>
        </w:rPr>
        <w:t xml:space="preserve"> </w:t>
      </w:r>
      <w:r w:rsidRPr="00527C40">
        <w:rPr>
          <w:color w:val="000000"/>
        </w:rPr>
        <w:t>Якщо товар не підлягає сертифікації, надається інформаційна довідка про те, що дана продукція не підлягає обов’язковій сертифікації в Україні.</w:t>
      </w:r>
      <w:r w:rsidRPr="00B922CA">
        <w:rPr>
          <w:i/>
          <w:color w:val="000000"/>
          <w:u w:val="single"/>
        </w:rPr>
        <w:t xml:space="preserve"> Надати лист підтвердження</w:t>
      </w:r>
      <w:r>
        <w:rPr>
          <w:i/>
          <w:color w:val="000000"/>
          <w:u w:val="single"/>
        </w:rPr>
        <w:t>.</w:t>
      </w:r>
    </w:p>
    <w:p w:rsidR="005D1483" w:rsidRPr="00A229E9" w:rsidRDefault="00A229E9" w:rsidP="005D1483">
      <w:pPr>
        <w:pStyle w:val="af3"/>
        <w:spacing w:before="0" w:beforeAutospacing="0" w:after="0"/>
        <w:ind w:firstLine="708"/>
        <w:jc w:val="both"/>
        <w:rPr>
          <w:bCs/>
          <w:color w:val="000000"/>
        </w:rPr>
      </w:pPr>
      <w:r w:rsidRPr="00A229E9">
        <w:rPr>
          <w:bCs/>
          <w:color w:val="000000"/>
        </w:rPr>
        <w:t>2</w:t>
      </w:r>
      <w:r w:rsidR="005D1483" w:rsidRPr="00A229E9">
        <w:rPr>
          <w:bCs/>
          <w:color w:val="000000"/>
        </w:rPr>
        <w:t>. Товар (упаковка) повинен містити інформацію відповідно до стандартів виробника, яка надає змогу ідентифікувати Товар, його походження, дату виробництва.</w:t>
      </w:r>
      <w:r w:rsidRPr="00A229E9">
        <w:rPr>
          <w:bCs/>
          <w:i/>
          <w:color w:val="000000"/>
        </w:rPr>
        <w:t xml:space="preserve"> </w:t>
      </w:r>
      <w:r w:rsidRPr="00A229E9">
        <w:rPr>
          <w:bCs/>
          <w:i/>
          <w:color w:val="000000"/>
          <w:u w:val="single"/>
        </w:rPr>
        <w:t>На підтвердження надати лист-гарантію.</w:t>
      </w:r>
    </w:p>
    <w:p w:rsidR="005D1483" w:rsidRPr="00A229E9" w:rsidRDefault="00A229E9" w:rsidP="005D1483">
      <w:pPr>
        <w:pStyle w:val="af3"/>
        <w:spacing w:before="0" w:beforeAutospacing="0" w:after="0"/>
        <w:ind w:firstLine="708"/>
        <w:jc w:val="both"/>
        <w:rPr>
          <w:bCs/>
          <w:color w:val="000000"/>
        </w:rPr>
      </w:pPr>
      <w:r w:rsidRPr="00A229E9">
        <w:rPr>
          <w:bCs/>
          <w:color w:val="000000"/>
        </w:rPr>
        <w:t>3</w:t>
      </w:r>
      <w:r w:rsidR="005D1483" w:rsidRPr="00A229E9">
        <w:rPr>
          <w:bCs/>
          <w:color w:val="000000"/>
        </w:rPr>
        <w:t>. Набори основного комплекту повинні бути вкладені в окремі поліетиленові пакети-кишені.</w:t>
      </w:r>
      <w:r w:rsidRPr="00A229E9">
        <w:rPr>
          <w:bCs/>
          <w:color w:val="000000"/>
        </w:rPr>
        <w:t xml:space="preserve"> </w:t>
      </w:r>
      <w:r w:rsidRPr="00A229E9">
        <w:rPr>
          <w:bCs/>
          <w:i/>
          <w:color w:val="000000"/>
          <w:u w:val="single"/>
        </w:rPr>
        <w:t>На підтвердження надати лист-гарантію.</w:t>
      </w:r>
    </w:p>
    <w:p w:rsidR="005D1483" w:rsidRPr="00A229E9" w:rsidRDefault="00A229E9" w:rsidP="005D1483">
      <w:pPr>
        <w:pStyle w:val="af3"/>
        <w:spacing w:before="0" w:beforeAutospacing="0" w:after="0"/>
        <w:ind w:firstLine="708"/>
        <w:jc w:val="both"/>
        <w:rPr>
          <w:bCs/>
          <w:color w:val="000000"/>
        </w:rPr>
      </w:pPr>
      <w:r w:rsidRPr="00A229E9">
        <w:rPr>
          <w:bCs/>
          <w:color w:val="000000"/>
        </w:rPr>
        <w:t>4</w:t>
      </w:r>
      <w:r w:rsidR="005D1483" w:rsidRPr="00A229E9">
        <w:rPr>
          <w:bCs/>
          <w:color w:val="000000"/>
        </w:rPr>
        <w:t>. Маркування на сумці-футлярі повинно відповідати національному стандарту України ДСТУ EN 980:2007. Символи графічні для маркування медичних виробів (EN 980:2003 IDT) та вимогам Технічного регламенту щодо медичних виробів, затвердженого постановою кабінету Міністрів України від 02.10.2013 №753. На верхній частині сумки-футляру повинна бути нанесено маркування: емблема швидкої медичної допомоги.</w:t>
      </w:r>
      <w:r w:rsidRPr="00A229E9">
        <w:rPr>
          <w:bCs/>
          <w:color w:val="000000"/>
        </w:rPr>
        <w:t xml:space="preserve"> </w:t>
      </w:r>
      <w:r w:rsidRPr="00A229E9">
        <w:rPr>
          <w:bCs/>
          <w:i/>
          <w:color w:val="000000"/>
          <w:u w:val="single"/>
        </w:rPr>
        <w:t>На підтвердження надати лист-гарантію.</w:t>
      </w:r>
    </w:p>
    <w:p w:rsidR="005D1483" w:rsidRPr="00A229E9" w:rsidRDefault="00A229E9" w:rsidP="005D1483">
      <w:pPr>
        <w:pStyle w:val="af3"/>
        <w:spacing w:before="0" w:beforeAutospacing="0" w:after="0"/>
        <w:ind w:firstLine="708"/>
        <w:jc w:val="both"/>
        <w:rPr>
          <w:bCs/>
          <w:color w:val="000000"/>
        </w:rPr>
      </w:pPr>
      <w:r>
        <w:rPr>
          <w:bCs/>
          <w:color w:val="000000"/>
        </w:rPr>
        <w:t>5</w:t>
      </w:r>
      <w:r w:rsidR="005D1483" w:rsidRPr="00A229E9">
        <w:rPr>
          <w:bCs/>
          <w:color w:val="000000"/>
        </w:rPr>
        <w:t>. Після комплектування в футляр вкладається талон з номером пакувальника, номером партії та строком придатності даної аптечки.</w:t>
      </w:r>
      <w:r w:rsidRPr="00A229E9">
        <w:rPr>
          <w:bCs/>
          <w:i/>
          <w:color w:val="000000"/>
          <w:u w:val="single"/>
        </w:rPr>
        <w:t xml:space="preserve"> На підтвердження надати лист-гарантію.</w:t>
      </w:r>
    </w:p>
    <w:p w:rsidR="005D1483" w:rsidRPr="00A229E9" w:rsidRDefault="00A229E9" w:rsidP="005D1483">
      <w:pPr>
        <w:pStyle w:val="af3"/>
        <w:spacing w:before="0" w:beforeAutospacing="0" w:after="0"/>
        <w:ind w:firstLine="708"/>
        <w:jc w:val="both"/>
        <w:rPr>
          <w:bCs/>
          <w:color w:val="000000"/>
        </w:rPr>
      </w:pPr>
      <w:r w:rsidRPr="00A229E9">
        <w:rPr>
          <w:bCs/>
          <w:color w:val="000000"/>
        </w:rPr>
        <w:t>6</w:t>
      </w:r>
      <w:r w:rsidR="005D1483" w:rsidRPr="00A229E9">
        <w:rPr>
          <w:bCs/>
          <w:color w:val="000000"/>
        </w:rPr>
        <w:t>. Укомплектована аптечка повинна бути поміщена в герметичний поліетиленовий пакет.</w:t>
      </w:r>
      <w:r w:rsidRPr="00A229E9">
        <w:rPr>
          <w:bCs/>
          <w:color w:val="000000"/>
        </w:rPr>
        <w:t xml:space="preserve"> </w:t>
      </w:r>
      <w:r w:rsidRPr="00A229E9">
        <w:rPr>
          <w:bCs/>
          <w:i/>
          <w:color w:val="000000"/>
          <w:u w:val="single"/>
        </w:rPr>
        <w:t>На підтвердження надати лист-гарантію.</w:t>
      </w:r>
    </w:p>
    <w:p w:rsidR="005D1483" w:rsidRPr="00A229E9" w:rsidRDefault="00A229E9" w:rsidP="005D1483">
      <w:pPr>
        <w:pStyle w:val="af3"/>
        <w:spacing w:before="0" w:beforeAutospacing="0" w:after="0"/>
        <w:ind w:firstLine="708"/>
        <w:jc w:val="both"/>
        <w:rPr>
          <w:bCs/>
          <w:color w:val="000000"/>
        </w:rPr>
      </w:pPr>
      <w:r w:rsidRPr="00A229E9">
        <w:rPr>
          <w:bCs/>
          <w:color w:val="000000"/>
        </w:rPr>
        <w:t>7</w:t>
      </w:r>
      <w:r w:rsidR="005D1483" w:rsidRPr="00A229E9">
        <w:rPr>
          <w:bCs/>
          <w:color w:val="000000"/>
        </w:rPr>
        <w:t>. Кінцевий строк придатності окремих медичних засобів, призначених для комплектування, повинен складати не менше 80% від терміну, встановленого виробником.</w:t>
      </w:r>
      <w:r w:rsidRPr="00A229E9">
        <w:rPr>
          <w:bCs/>
          <w:i/>
          <w:color w:val="000000"/>
          <w:u w:val="single"/>
        </w:rPr>
        <w:t xml:space="preserve"> На підтвердження надати лист-гарантію.</w:t>
      </w:r>
    </w:p>
    <w:p w:rsidR="005D1483" w:rsidRPr="00A229E9" w:rsidRDefault="00A229E9" w:rsidP="00A229E9">
      <w:pPr>
        <w:pStyle w:val="af3"/>
        <w:spacing w:before="0" w:beforeAutospacing="0" w:after="0" w:afterAutospacing="0" w:line="276" w:lineRule="auto"/>
        <w:ind w:firstLine="708"/>
        <w:jc w:val="both"/>
        <w:rPr>
          <w:bCs/>
          <w:color w:val="000000"/>
        </w:rPr>
      </w:pPr>
      <w:r w:rsidRPr="00A229E9">
        <w:rPr>
          <w:bCs/>
          <w:color w:val="000000"/>
        </w:rPr>
        <w:t>8</w:t>
      </w:r>
      <w:r w:rsidR="005D1483" w:rsidRPr="00A229E9">
        <w:rPr>
          <w:bCs/>
          <w:color w:val="000000"/>
        </w:rPr>
        <w:t>. У складі тендерної пропозиції та при поставці обов’язково надати копії:</w:t>
      </w:r>
    </w:p>
    <w:p w:rsidR="005D1483" w:rsidRPr="00A229E9" w:rsidRDefault="005D1483" w:rsidP="00A229E9">
      <w:pPr>
        <w:pStyle w:val="af3"/>
        <w:spacing w:before="0" w:beforeAutospacing="0" w:after="0" w:afterAutospacing="0" w:line="276" w:lineRule="auto"/>
        <w:ind w:firstLine="708"/>
        <w:jc w:val="both"/>
        <w:rPr>
          <w:bCs/>
          <w:color w:val="000000"/>
        </w:rPr>
      </w:pPr>
      <w:r w:rsidRPr="00A229E9">
        <w:rPr>
          <w:bCs/>
          <w:color w:val="000000"/>
        </w:rPr>
        <w:t>- декларація про відповідність виробів медичних.</w:t>
      </w:r>
    </w:p>
    <w:p w:rsidR="005D1483" w:rsidRDefault="005D1483" w:rsidP="00A229E9">
      <w:pPr>
        <w:pStyle w:val="af3"/>
        <w:spacing w:before="0" w:beforeAutospacing="0" w:after="0" w:afterAutospacing="0" w:line="276" w:lineRule="auto"/>
        <w:ind w:firstLine="708"/>
        <w:jc w:val="both"/>
        <w:rPr>
          <w:bCs/>
          <w:color w:val="000000"/>
        </w:rPr>
      </w:pPr>
      <w:r w:rsidRPr="00A229E9">
        <w:rPr>
          <w:bCs/>
          <w:color w:val="000000"/>
        </w:rPr>
        <w:t>- паспорт або сертифікат якості на аптечку</w:t>
      </w:r>
      <w:r w:rsidR="00A229E9">
        <w:rPr>
          <w:bCs/>
          <w:color w:val="000000"/>
        </w:rPr>
        <w:t>.</w:t>
      </w:r>
    </w:p>
    <w:p w:rsidR="00A229E9" w:rsidRPr="00A229E9" w:rsidRDefault="00A229E9" w:rsidP="00A229E9">
      <w:pPr>
        <w:pStyle w:val="af3"/>
        <w:spacing w:before="0" w:beforeAutospacing="0" w:after="0" w:afterAutospacing="0" w:line="276" w:lineRule="auto"/>
        <w:ind w:firstLine="708"/>
        <w:jc w:val="both"/>
        <w:rPr>
          <w:bCs/>
          <w:color w:val="000000"/>
        </w:rPr>
      </w:pPr>
    </w:p>
    <w:p w:rsidR="00150D46" w:rsidRPr="00B922CA" w:rsidRDefault="00A229E9" w:rsidP="00150D46">
      <w:pPr>
        <w:pStyle w:val="af3"/>
        <w:spacing w:before="0" w:beforeAutospacing="0" w:after="240" w:afterAutospacing="0"/>
        <w:ind w:firstLine="708"/>
        <w:jc w:val="both"/>
        <w:rPr>
          <w:i/>
          <w:color w:val="000000"/>
          <w:u w:val="single"/>
        </w:rPr>
      </w:pPr>
      <w:r>
        <w:rPr>
          <w:color w:val="000000"/>
        </w:rPr>
        <w:t>9</w:t>
      </w:r>
      <w:r w:rsidR="00527C40" w:rsidRPr="00527C40">
        <w:rPr>
          <w:color w:val="000000"/>
        </w:rPr>
        <w:t xml:space="preserve">. </w:t>
      </w:r>
      <w:r w:rsidR="00150D46" w:rsidRPr="00150D46">
        <w:rPr>
          <w:color w:val="000000"/>
        </w:rPr>
        <w:t>Неякісний товар підлягає обов’язковій заміні, але всі витрати пов’язані із заміною товару, несе постачальник. Заміна неякісного товару на товар належної якості відбувається впродовж 3 робочих днів.</w:t>
      </w:r>
      <w:r w:rsidR="00150D46">
        <w:rPr>
          <w:color w:val="000000"/>
        </w:rPr>
        <w:t xml:space="preserve"> </w:t>
      </w:r>
      <w:r w:rsidR="00150D46" w:rsidRPr="00B922CA">
        <w:rPr>
          <w:i/>
          <w:color w:val="000000"/>
          <w:u w:val="single"/>
        </w:rPr>
        <w:t>На підтвердження надати лист-гарантію.</w:t>
      </w:r>
    </w:p>
    <w:p w:rsidR="00527C40" w:rsidRPr="00527C40" w:rsidRDefault="00A229E9" w:rsidP="00CE393D">
      <w:pPr>
        <w:pStyle w:val="af3"/>
        <w:spacing w:before="0" w:beforeAutospacing="0" w:after="240" w:afterAutospacing="0"/>
        <w:ind w:firstLine="708"/>
        <w:jc w:val="both"/>
        <w:rPr>
          <w:color w:val="000000"/>
        </w:rPr>
      </w:pPr>
      <w:r>
        <w:rPr>
          <w:color w:val="000000"/>
        </w:rPr>
        <w:t>10</w:t>
      </w:r>
      <w:r w:rsidR="00527C40" w:rsidRPr="00527C40">
        <w:rPr>
          <w:color w:val="000000"/>
        </w:rPr>
        <w:t>.</w:t>
      </w:r>
      <w:r w:rsidR="00236BF4" w:rsidRPr="00236BF4">
        <w:rPr>
          <w:color w:val="000000"/>
        </w:rPr>
        <w:t xml:space="preserve"> </w:t>
      </w:r>
      <w:r w:rsidR="00236BF4" w:rsidRPr="00527C40">
        <w:rPr>
          <w:color w:val="000000"/>
        </w:rPr>
        <w:t xml:space="preserve">Товар повинен бути сертифікований для продажу на території України (врахувати Постанову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r w:rsidR="00236BF4" w:rsidRPr="007670A9">
        <w:rPr>
          <w:i/>
          <w:color w:val="000000"/>
          <w:u w:val="single"/>
        </w:rPr>
        <w:t>На підтвердження надати лист у довільній формі.</w:t>
      </w:r>
    </w:p>
    <w:p w:rsidR="00527C40" w:rsidRPr="007670A9" w:rsidRDefault="00A229E9" w:rsidP="00CE393D">
      <w:pPr>
        <w:pStyle w:val="af3"/>
        <w:spacing w:before="0" w:beforeAutospacing="0" w:after="240" w:afterAutospacing="0"/>
        <w:ind w:firstLine="708"/>
        <w:jc w:val="both"/>
        <w:rPr>
          <w:i/>
          <w:color w:val="000000"/>
          <w:u w:val="single"/>
        </w:rPr>
      </w:pPr>
      <w:r>
        <w:rPr>
          <w:color w:val="000000"/>
        </w:rPr>
        <w:t>11</w:t>
      </w:r>
      <w:r w:rsidR="00527C40" w:rsidRPr="00527C40">
        <w:rPr>
          <w:color w:val="000000"/>
        </w:rPr>
        <w:t xml:space="preserve">. </w:t>
      </w:r>
      <w:r w:rsidR="00236BF4" w:rsidRPr="003B1FD0">
        <w:rPr>
          <w:color w:val="000000"/>
        </w:rPr>
        <w:t>Учасник обов’язково повинен вказати країну-виробника товару</w:t>
      </w:r>
      <w:r w:rsidR="00236BF4">
        <w:rPr>
          <w:color w:val="000000"/>
        </w:rPr>
        <w:t>.</w:t>
      </w:r>
    </w:p>
    <w:p w:rsidR="00527C40" w:rsidRPr="00527C40" w:rsidRDefault="00A229E9" w:rsidP="00CE393D">
      <w:pPr>
        <w:pStyle w:val="af3"/>
        <w:spacing w:before="0" w:beforeAutospacing="0" w:after="240" w:afterAutospacing="0"/>
        <w:ind w:firstLine="708"/>
        <w:jc w:val="both"/>
        <w:rPr>
          <w:color w:val="000000"/>
        </w:rPr>
      </w:pPr>
      <w:r>
        <w:rPr>
          <w:color w:val="000000"/>
        </w:rPr>
        <w:lastRenderedPageBreak/>
        <w:t>12</w:t>
      </w:r>
      <w:r w:rsidR="00527C40" w:rsidRPr="00527C40">
        <w:rPr>
          <w:color w:val="000000"/>
        </w:rPr>
        <w:t xml:space="preserve">. Вартість товару, що є предметом закупівлі, повинна враховувати усі податки та збори, а також всі інші витрати. </w:t>
      </w:r>
      <w:r w:rsidR="00527C40" w:rsidRPr="007670A9">
        <w:rPr>
          <w:i/>
          <w:color w:val="000000"/>
          <w:u w:val="single"/>
        </w:rPr>
        <w:t>На підтвердження надати лист-гарантію</w:t>
      </w:r>
      <w:r w:rsidR="00527C40" w:rsidRPr="00527C40">
        <w:rPr>
          <w:color w:val="000000"/>
        </w:rPr>
        <w:t>.</w:t>
      </w:r>
    </w:p>
    <w:p w:rsidR="00527C40" w:rsidRDefault="00A229E9" w:rsidP="00CE393D">
      <w:pPr>
        <w:pStyle w:val="af3"/>
        <w:spacing w:before="0" w:beforeAutospacing="0" w:after="240" w:afterAutospacing="0"/>
        <w:ind w:firstLine="708"/>
        <w:jc w:val="both"/>
        <w:rPr>
          <w:color w:val="000000"/>
        </w:rPr>
      </w:pPr>
      <w:r>
        <w:rPr>
          <w:color w:val="000000"/>
        </w:rPr>
        <w:t>13</w:t>
      </w:r>
      <w:r w:rsidR="00527C40" w:rsidRPr="00527C40">
        <w:rPr>
          <w:color w:val="000000"/>
        </w:rPr>
        <w:t xml:space="preserve">. Учасник приймає на себе зобов’язання щодо поставки товару на адресу Замовника. </w:t>
      </w:r>
      <w:r w:rsidR="00527C40" w:rsidRPr="007670A9">
        <w:rPr>
          <w:i/>
          <w:color w:val="000000"/>
          <w:u w:val="single"/>
        </w:rPr>
        <w:t>На підтвердження надати лист-гарантію</w:t>
      </w:r>
      <w:r w:rsidR="00527C40" w:rsidRPr="00527C40">
        <w:rPr>
          <w:color w:val="000000"/>
        </w:rPr>
        <w:t>.</w:t>
      </w:r>
    </w:p>
    <w:p w:rsidR="00A229E9" w:rsidRPr="00527C40" w:rsidRDefault="00A229E9" w:rsidP="00A229E9">
      <w:pPr>
        <w:pStyle w:val="af3"/>
        <w:spacing w:before="0" w:beforeAutospacing="0" w:after="240" w:afterAutospacing="0"/>
        <w:ind w:firstLine="708"/>
        <w:jc w:val="both"/>
        <w:rPr>
          <w:color w:val="000000"/>
        </w:rPr>
      </w:pPr>
      <w:r>
        <w:rPr>
          <w:color w:val="000000"/>
        </w:rPr>
        <w:t xml:space="preserve">14. </w:t>
      </w:r>
      <w:r w:rsidRPr="00A229E9">
        <w:rPr>
          <w:color w:val="000000"/>
        </w:rPr>
        <w:t xml:space="preserve">Товар повинен бути </w:t>
      </w:r>
      <w:r w:rsidRPr="000C0451">
        <w:rPr>
          <w:color w:val="000000"/>
        </w:rPr>
        <w:t>виготовлений не раніше 1-го кварталу 2024 року.</w:t>
      </w:r>
      <w:r>
        <w:rPr>
          <w:color w:val="000000"/>
        </w:rPr>
        <w:t xml:space="preserve"> </w:t>
      </w:r>
      <w:r w:rsidRPr="007670A9">
        <w:rPr>
          <w:i/>
          <w:color w:val="000000"/>
          <w:u w:val="single"/>
        </w:rPr>
        <w:t>На підтвердження надати лист-гарантію</w:t>
      </w:r>
      <w:r w:rsidRPr="00527C40">
        <w:rPr>
          <w:color w:val="000000"/>
        </w:rPr>
        <w:t>.</w:t>
      </w:r>
    </w:p>
    <w:p w:rsidR="0006342E" w:rsidRPr="00A229E9" w:rsidRDefault="0006342E" w:rsidP="00A229E9">
      <w:pPr>
        <w:shd w:val="clear" w:color="auto" w:fill="FFFFFF"/>
        <w:spacing w:after="0" w:line="0" w:lineRule="atLeast"/>
        <w:ind w:firstLine="567"/>
        <w:jc w:val="both"/>
        <w:rPr>
          <w:rFonts w:ascii="Times New Roman" w:eastAsia="Times New Roman" w:hAnsi="Times New Roman"/>
          <w:i/>
          <w:sz w:val="24"/>
          <w:szCs w:val="24"/>
        </w:rPr>
      </w:pPr>
      <w:r w:rsidRPr="000A142F">
        <w:rPr>
          <w:rFonts w:ascii="Times New Roman" w:eastAsia="Times New Roman" w:hAnsi="Times New Roman"/>
          <w:sz w:val="24"/>
          <w:szCs w:val="24"/>
        </w:rPr>
        <w:t xml:space="preserve">Якщо Учасником пропонується </w:t>
      </w:r>
      <w:r w:rsidRPr="000A142F">
        <w:rPr>
          <w:rFonts w:ascii="Times New Roman" w:eastAsia="Times New Roman" w:hAnsi="Times New Roman"/>
          <w:b/>
          <w:sz w:val="24"/>
          <w:szCs w:val="24"/>
        </w:rPr>
        <w:t xml:space="preserve">еквівалент товару </w:t>
      </w:r>
      <w:r w:rsidRPr="000A142F">
        <w:rPr>
          <w:rFonts w:ascii="Times New Roman" w:eastAsia="Times New Roman" w:hAnsi="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0A142F">
        <w:rPr>
          <w:rFonts w:ascii="Times New Roman" w:eastAsia="Times New Roman" w:hAnsi="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A142F">
        <w:rPr>
          <w:rFonts w:ascii="Times New Roman" w:eastAsia="Times New Roman" w:hAnsi="Times New Roman"/>
          <w:sz w:val="24"/>
          <w:szCs w:val="24"/>
        </w:rPr>
        <w:t xml:space="preserve"> </w:t>
      </w:r>
      <w:r w:rsidRPr="000A142F">
        <w:rPr>
          <w:rFonts w:ascii="Times New Roman" w:eastAsia="Times New Roman" w:hAnsi="Times New Roman"/>
          <w:i/>
          <w:sz w:val="24"/>
          <w:szCs w:val="24"/>
        </w:rPr>
        <w:t xml:space="preserve">(наприклад, </w:t>
      </w:r>
      <w:r w:rsidR="00A229E9" w:rsidRPr="00A229E9">
        <w:rPr>
          <w:rFonts w:ascii="Times New Roman" w:eastAsia="Times New Roman" w:hAnsi="Times New Roman"/>
          <w:i/>
          <w:sz w:val="24"/>
          <w:szCs w:val="24"/>
        </w:rPr>
        <w:t>Аптечка медична автомобільна -1 (АМА-1)</w:t>
      </w:r>
      <w:r w:rsidR="00A229E9">
        <w:rPr>
          <w:rFonts w:ascii="Times New Roman" w:eastAsia="Times New Roman" w:hAnsi="Times New Roman"/>
          <w:i/>
          <w:sz w:val="24"/>
          <w:szCs w:val="24"/>
        </w:rPr>
        <w:t xml:space="preserve"> </w:t>
      </w:r>
      <w:r w:rsidR="00A229E9" w:rsidRPr="00A229E9">
        <w:rPr>
          <w:rFonts w:ascii="Times New Roman" w:eastAsia="Times New Roman" w:hAnsi="Times New Roman"/>
          <w:i/>
          <w:sz w:val="24"/>
          <w:szCs w:val="24"/>
        </w:rPr>
        <w:t>(комплект)</w:t>
      </w:r>
      <w:r w:rsidRPr="000A142F">
        <w:rPr>
          <w:rFonts w:ascii="Times New Roman" w:eastAsia="Times New Roman" w:hAnsi="Times New Roman"/>
          <w:i/>
          <w:sz w:val="24"/>
          <w:szCs w:val="24"/>
        </w:rPr>
        <w:t>, або еквівалент</w:t>
      </w:r>
      <w:r w:rsidRPr="000A142F">
        <w:rPr>
          <w:rFonts w:ascii="Times New Roman" w:eastAsia="Times New Roman" w:hAnsi="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06342E" w:rsidRPr="00A235AE" w:rsidRDefault="0006342E" w:rsidP="0006342E">
      <w:pPr>
        <w:shd w:val="clear" w:color="auto" w:fill="FFFFFF"/>
        <w:spacing w:after="0" w:line="0" w:lineRule="atLeast"/>
        <w:ind w:firstLine="567"/>
        <w:jc w:val="both"/>
        <w:rPr>
          <w:rFonts w:ascii="Times New Roman" w:eastAsia="Times New Roman" w:hAnsi="Times New Roman"/>
          <w:sz w:val="4"/>
          <w:szCs w:val="4"/>
        </w:rPr>
      </w:pPr>
    </w:p>
    <w:p w:rsidR="00B620AC" w:rsidRPr="00104682" w:rsidRDefault="00B620AC" w:rsidP="00B620AC">
      <w:pPr>
        <w:spacing w:before="240" w:line="240" w:lineRule="auto"/>
        <w:ind w:firstLine="426"/>
        <w:jc w:val="both"/>
        <w:rPr>
          <w:rFonts w:ascii="Times New Roman" w:hAnsi="Times New Roman"/>
          <w:b/>
          <w:sz w:val="24"/>
          <w:szCs w:val="24"/>
        </w:rPr>
      </w:pPr>
      <w:r w:rsidRPr="00104682">
        <w:rPr>
          <w:rFonts w:ascii="Times New Roman" w:hAnsi="Times New Roman"/>
          <w:b/>
          <w:sz w:val="24"/>
          <w:szCs w:val="24"/>
        </w:rPr>
        <w:t>Учасник у складі пропозиції повинен надати:</w:t>
      </w:r>
    </w:p>
    <w:p w:rsidR="00B620AC" w:rsidRDefault="00B620AC" w:rsidP="00B620AC">
      <w:pPr>
        <w:spacing w:line="240" w:lineRule="auto"/>
        <w:ind w:firstLine="426"/>
        <w:jc w:val="both"/>
        <w:rPr>
          <w:rFonts w:ascii="Times New Roman" w:hAnsi="Times New Roman"/>
          <w:sz w:val="24"/>
          <w:szCs w:val="24"/>
        </w:rPr>
      </w:pPr>
      <w:r>
        <w:rPr>
          <w:rFonts w:ascii="Times New Roman" w:hAnsi="Times New Roman"/>
          <w:sz w:val="24"/>
          <w:szCs w:val="24"/>
        </w:rPr>
        <w:t xml:space="preserve">- </w:t>
      </w:r>
      <w:r w:rsidRPr="00996E4D">
        <w:rPr>
          <w:rFonts w:ascii="Times New Roman" w:hAnsi="Times New Roman"/>
          <w:sz w:val="24"/>
          <w:szCs w:val="24"/>
        </w:rPr>
        <w:t xml:space="preserve">На підтвердження відповідності тендерної пропозиції технічним вимогам зазначеним в Додатку 2 тендерної документації, </w:t>
      </w:r>
      <w:r>
        <w:rPr>
          <w:rFonts w:ascii="Times New Roman" w:hAnsi="Times New Roman"/>
          <w:sz w:val="24"/>
          <w:szCs w:val="24"/>
        </w:rPr>
        <w:t>У</w:t>
      </w:r>
      <w:r w:rsidRPr="00996E4D">
        <w:rPr>
          <w:rFonts w:ascii="Times New Roman" w:hAnsi="Times New Roman"/>
          <w:sz w:val="24"/>
          <w:szCs w:val="24"/>
        </w:rPr>
        <w:t>часник повинен підтвердити «Інформацію про необхідні технічні, якісні та кількісні характеристики предмета закупівлі» шляхом надання листа в довільній формі про зг</w:t>
      </w:r>
      <w:r>
        <w:rPr>
          <w:rFonts w:ascii="Times New Roman" w:hAnsi="Times New Roman"/>
          <w:sz w:val="24"/>
          <w:szCs w:val="24"/>
        </w:rPr>
        <w:t>оду з технічними вимогами.</w:t>
      </w:r>
    </w:p>
    <w:p w:rsidR="00B620AC" w:rsidRDefault="00B620AC" w:rsidP="00B620AC">
      <w:pPr>
        <w:spacing w:line="240" w:lineRule="auto"/>
        <w:ind w:firstLine="426"/>
        <w:jc w:val="both"/>
        <w:rPr>
          <w:rFonts w:ascii="Times New Roman" w:hAnsi="Times New Roman"/>
          <w:sz w:val="24"/>
          <w:szCs w:val="24"/>
        </w:rPr>
      </w:pPr>
      <w:r>
        <w:rPr>
          <w:rFonts w:ascii="Times New Roman" w:hAnsi="Times New Roman"/>
          <w:sz w:val="24"/>
          <w:szCs w:val="24"/>
        </w:rPr>
        <w:t xml:space="preserve">- </w:t>
      </w:r>
      <w:r w:rsidRPr="00562598">
        <w:rPr>
          <w:rFonts w:ascii="Times New Roman" w:hAnsi="Times New Roman"/>
          <w:sz w:val="24"/>
          <w:szCs w:val="24"/>
        </w:rPr>
        <w:t>Лист у довільній формі за підписом керівника або уповноваженої особи Учасника, про те,</w:t>
      </w:r>
      <w:r>
        <w:rPr>
          <w:rFonts w:ascii="Times New Roman" w:hAnsi="Times New Roman"/>
          <w:sz w:val="24"/>
          <w:szCs w:val="24"/>
        </w:rPr>
        <w:t xml:space="preserve"> </w:t>
      </w:r>
      <w:r w:rsidRPr="00562598">
        <w:rPr>
          <w:rFonts w:ascii="Times New Roman" w:hAnsi="Times New Roman"/>
          <w:sz w:val="24"/>
          <w:szCs w:val="24"/>
        </w:rPr>
        <w:t>що Учасник дотримується вимог чинного законодавства із захисту довкілля.</w:t>
      </w:r>
    </w:p>
    <w:p w:rsidR="00B620AC" w:rsidRDefault="00B620AC" w:rsidP="00B620AC">
      <w:pPr>
        <w:spacing w:line="240" w:lineRule="auto"/>
        <w:ind w:firstLine="426"/>
        <w:jc w:val="both"/>
        <w:rPr>
          <w:rFonts w:ascii="Times New Roman" w:hAnsi="Times New Roman"/>
          <w:b/>
          <w:sz w:val="24"/>
          <w:szCs w:val="24"/>
        </w:rPr>
      </w:pPr>
      <w:r w:rsidRPr="00562598">
        <w:rPr>
          <w:rFonts w:ascii="Times New Roman" w:hAnsi="Times New Roman"/>
          <w:sz w:val="24"/>
          <w:szCs w:val="24"/>
        </w:rPr>
        <w:t xml:space="preserve">- Підписаний </w:t>
      </w:r>
      <w:r>
        <w:rPr>
          <w:rFonts w:ascii="Times New Roman" w:hAnsi="Times New Roman"/>
          <w:sz w:val="24"/>
          <w:szCs w:val="24"/>
        </w:rPr>
        <w:t>У</w:t>
      </w:r>
      <w:r w:rsidRPr="00562598">
        <w:rPr>
          <w:rFonts w:ascii="Times New Roman" w:hAnsi="Times New Roman"/>
          <w:sz w:val="24"/>
          <w:szCs w:val="24"/>
        </w:rPr>
        <w:t>часником проект договору (Додато</w:t>
      </w:r>
      <w:r>
        <w:rPr>
          <w:rFonts w:ascii="Times New Roman" w:hAnsi="Times New Roman"/>
          <w:sz w:val="24"/>
          <w:szCs w:val="24"/>
        </w:rPr>
        <w:t>к</w:t>
      </w:r>
      <w:r w:rsidRPr="00562598">
        <w:rPr>
          <w:rFonts w:ascii="Times New Roman" w:hAnsi="Times New Roman"/>
          <w:sz w:val="24"/>
          <w:szCs w:val="24"/>
        </w:rPr>
        <w:t xml:space="preserve"> </w:t>
      </w:r>
      <w:r>
        <w:rPr>
          <w:rFonts w:ascii="Times New Roman" w:hAnsi="Times New Roman"/>
          <w:sz w:val="24"/>
          <w:szCs w:val="24"/>
        </w:rPr>
        <w:t>3</w:t>
      </w:r>
      <w:r w:rsidRPr="00562598">
        <w:rPr>
          <w:rFonts w:ascii="Times New Roman" w:hAnsi="Times New Roman"/>
          <w:sz w:val="24"/>
          <w:szCs w:val="24"/>
        </w:rPr>
        <w:t>).</w:t>
      </w:r>
      <w:r w:rsidRPr="00752F05">
        <w:rPr>
          <w:rFonts w:ascii="Times New Roman" w:hAnsi="Times New Roman"/>
          <w:b/>
          <w:sz w:val="24"/>
          <w:szCs w:val="24"/>
        </w:rPr>
        <w:t xml:space="preserve"> </w:t>
      </w:r>
    </w:p>
    <w:p w:rsidR="006F0CBB" w:rsidRPr="008768B2" w:rsidRDefault="006F0CBB" w:rsidP="006F0CBB">
      <w:pPr>
        <w:spacing w:line="240" w:lineRule="auto"/>
        <w:ind w:firstLine="567"/>
        <w:jc w:val="both"/>
        <w:rPr>
          <w:rFonts w:ascii="Times New Roman" w:hAnsi="Times New Roman"/>
          <w:b/>
          <w:sz w:val="24"/>
          <w:szCs w:val="24"/>
        </w:rPr>
      </w:pPr>
      <w:r w:rsidRPr="008768B2">
        <w:rPr>
          <w:rFonts w:ascii="Times New Roman" w:hAnsi="Times New Roman"/>
          <w:b/>
          <w:sz w:val="24"/>
          <w:szCs w:val="24"/>
        </w:rPr>
        <w:t>Учасники при поданні пропозиції повинні враховувати норми*:</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F0CBB" w:rsidRPr="008768B2" w:rsidRDefault="006F0CBB" w:rsidP="006F0CBB">
      <w:pPr>
        <w:pBdr>
          <w:top w:val="nil"/>
          <w:left w:val="nil"/>
          <w:bottom w:val="nil"/>
          <w:right w:val="nil"/>
          <w:between w:val="nil"/>
        </w:pBdr>
        <w:shd w:val="solid" w:color="FFFFFF" w:fill="auto"/>
        <w:spacing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6F0CBB" w:rsidRPr="008768B2" w:rsidRDefault="006F0CBB" w:rsidP="006F0CBB">
      <w:pPr>
        <w:pBdr>
          <w:top w:val="nil"/>
          <w:left w:val="nil"/>
          <w:bottom w:val="nil"/>
          <w:right w:val="nil"/>
          <w:between w:val="nil"/>
        </w:pBdr>
        <w:shd w:val="solid" w:color="FFFFFF" w:fill="auto"/>
        <w:spacing w:after="0" w:line="0" w:lineRule="atLeast"/>
        <w:ind w:firstLine="567"/>
        <w:jc w:val="both"/>
        <w:rPr>
          <w:rFonts w:ascii="Times New Roman" w:eastAsia="Times New Roman" w:hAnsi="Times New Roman"/>
          <w:bCs/>
          <w:color w:val="000000"/>
          <w:sz w:val="24"/>
          <w:szCs w:val="24"/>
          <w:lang w:eastAsia="ru-RU"/>
        </w:rPr>
      </w:pPr>
      <w:r w:rsidRPr="008768B2">
        <w:rPr>
          <w:rFonts w:ascii="Times New Roman" w:eastAsia="Times New Roman" w:hAnsi="Times New Roman"/>
          <w:bCs/>
          <w:color w:val="000000"/>
          <w:sz w:val="24"/>
          <w:szCs w:val="24"/>
          <w:lang w:eastAsia="ru-RU"/>
        </w:rPr>
        <w:t xml:space="preserve">* </w:t>
      </w:r>
      <w:r w:rsidRPr="008768B2">
        <w:rPr>
          <w:rFonts w:ascii="Times New Roman" w:eastAsia="Times New Roman" w:hAnsi="Times New Roman"/>
          <w:bCs/>
          <w:i/>
          <w:iCs/>
          <w:color w:val="000000"/>
          <w:sz w:val="24"/>
          <w:szCs w:val="24"/>
          <w:lang w:eastAsia="ru-RU"/>
        </w:rPr>
        <w:t>надати лист-підтвердження в довільній формі.</w:t>
      </w:r>
    </w:p>
    <w:p w:rsidR="001F7007" w:rsidRPr="001F7007" w:rsidRDefault="006F0CBB" w:rsidP="006F0CBB">
      <w:pPr>
        <w:spacing w:after="0" w:line="240" w:lineRule="auto"/>
        <w:ind w:firstLine="567"/>
        <w:jc w:val="both"/>
        <w:rPr>
          <w:rFonts w:ascii="Times New Roman" w:hAnsi="Times New Roman"/>
          <w:sz w:val="24"/>
          <w:szCs w:val="24"/>
        </w:rPr>
      </w:pPr>
      <w:r w:rsidRPr="008768B2">
        <w:rPr>
          <w:rFonts w:ascii="Times New Roman" w:hAnsi="Times New Roman"/>
          <w:i/>
          <w:sz w:val="24"/>
          <w:szCs w:val="24"/>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відкритих торгів з Особливостями, та вимогам до предмета закупівлі, тому така пропозиція підлягатиме відхиленню.</w:t>
      </w:r>
    </w:p>
    <w:sectPr w:rsidR="001F7007" w:rsidRPr="001F7007" w:rsidSect="0022589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swiss"/>
    <w:pitch w:val="default"/>
  </w:font>
  <w:font w:name="Noto Sans CJK SC">
    <w:charset w:val="00"/>
    <w:family w:val="roman"/>
    <w:pitch w:val="default"/>
  </w:font>
  <w:font w:name="FreeSans">
    <w:altName w:val="Cambria"/>
    <w:charset w:val="01"/>
    <w:family w:val="swiss"/>
    <w:pitch w:val="default"/>
  </w:font>
  <w:font w:name="Liberation Serif">
    <w:altName w:val="Times New Roman"/>
    <w:charset w:val="00"/>
    <w:family w:val="roman"/>
    <w:pitch w:val="default"/>
  </w:font>
  <w:font w:name="Noto Serif CJK SC">
    <w:charset w:val="00"/>
    <w:family w:val="roman"/>
    <w:pitch w:val="default"/>
  </w:font>
  <w:font w:name="Lohit Devanagari">
    <w:altName w:val="Cambria"/>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FE1"/>
    <w:multiLevelType w:val="multilevel"/>
    <w:tmpl w:val="520E3F72"/>
    <w:lvl w:ilvl="0">
      <w:start w:val="1"/>
      <w:numFmt w:val="decimal"/>
      <w:lvlText w:val="1.2.%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7E099B"/>
    <w:multiLevelType w:val="multilevel"/>
    <w:tmpl w:val="3EC20862"/>
    <w:lvl w:ilvl="0">
      <w:start w:val="1"/>
      <w:numFmt w:val="decimal"/>
      <w:lvlText w:val="%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3C65349F"/>
    <w:multiLevelType w:val="multilevel"/>
    <w:tmpl w:val="FD8C8DC0"/>
    <w:lvl w:ilvl="0">
      <w:start w:val="1"/>
      <w:numFmt w:val="decimal"/>
      <w:lvlText w:val="2.%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D35599B"/>
    <w:multiLevelType w:val="multilevel"/>
    <w:tmpl w:val="8BBE93D0"/>
    <w:lvl w:ilvl="0">
      <w:start w:val="1"/>
      <w:numFmt w:val="none"/>
      <w:suff w:val="nothing"/>
      <w:lvlText w:val=""/>
      <w:lvlJc w:val="left"/>
      <w:pPr>
        <w:tabs>
          <w:tab w:val="num" w:pos="0"/>
        </w:tabs>
        <w:ind w:left="432" w:hanging="432"/>
      </w:pPr>
      <w:rPr>
        <w:rFonts w:cs="Times New Roman"/>
        <w:b/>
        <w:sz w:val="24"/>
        <w:szCs w:val="24"/>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eastAsia="Tahoma" w:cs="Liberation Serif;Times New Roma"/>
        <w:b w:val="0"/>
        <w:bCs/>
        <w:iCs/>
        <w:color w:val="000000"/>
        <w:kern w:val="2"/>
        <w:sz w:val="24"/>
        <w:szCs w:val="24"/>
        <w:highlight w:val="white"/>
        <w:lang w:val="ru-RU" w:eastAsia="ru-RU" w:bidi="hi-IN"/>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507916"/>
    <w:multiLevelType w:val="multilevel"/>
    <w:tmpl w:val="2952842C"/>
    <w:lvl w:ilvl="0">
      <w:start w:val="2"/>
      <w:numFmt w:val="decimal"/>
      <w:lvlText w:val="1.%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9E1"/>
    <w:rsid w:val="00012253"/>
    <w:rsid w:val="0002218C"/>
    <w:rsid w:val="000226C2"/>
    <w:rsid w:val="00022CE7"/>
    <w:rsid w:val="00022F45"/>
    <w:rsid w:val="0003096F"/>
    <w:rsid w:val="0003426D"/>
    <w:rsid w:val="000554BF"/>
    <w:rsid w:val="0006342E"/>
    <w:rsid w:val="00067FDE"/>
    <w:rsid w:val="00076D6A"/>
    <w:rsid w:val="000817D7"/>
    <w:rsid w:val="000841A9"/>
    <w:rsid w:val="00090E19"/>
    <w:rsid w:val="000C0451"/>
    <w:rsid w:val="000C05F1"/>
    <w:rsid w:val="000C6518"/>
    <w:rsid w:val="000D43BA"/>
    <w:rsid w:val="000E20D8"/>
    <w:rsid w:val="000E2945"/>
    <w:rsid w:val="000E44BF"/>
    <w:rsid w:val="000F0DCD"/>
    <w:rsid w:val="000F7A1A"/>
    <w:rsid w:val="00104682"/>
    <w:rsid w:val="00104D93"/>
    <w:rsid w:val="00114805"/>
    <w:rsid w:val="00116469"/>
    <w:rsid w:val="001260EA"/>
    <w:rsid w:val="0013223D"/>
    <w:rsid w:val="001322E0"/>
    <w:rsid w:val="00136648"/>
    <w:rsid w:val="00140027"/>
    <w:rsid w:val="00150D46"/>
    <w:rsid w:val="00175421"/>
    <w:rsid w:val="00176913"/>
    <w:rsid w:val="001815D1"/>
    <w:rsid w:val="0019412D"/>
    <w:rsid w:val="001A0670"/>
    <w:rsid w:val="001A6D93"/>
    <w:rsid w:val="001A763D"/>
    <w:rsid w:val="001B3236"/>
    <w:rsid w:val="001B45CD"/>
    <w:rsid w:val="001C10ED"/>
    <w:rsid w:val="001C2524"/>
    <w:rsid w:val="001D154D"/>
    <w:rsid w:val="001D5D18"/>
    <w:rsid w:val="001E5E90"/>
    <w:rsid w:val="001E7E6E"/>
    <w:rsid w:val="001F2B96"/>
    <w:rsid w:val="001F2E96"/>
    <w:rsid w:val="001F7007"/>
    <w:rsid w:val="001F749C"/>
    <w:rsid w:val="002007E3"/>
    <w:rsid w:val="002018C9"/>
    <w:rsid w:val="00213768"/>
    <w:rsid w:val="00225891"/>
    <w:rsid w:val="00227B29"/>
    <w:rsid w:val="0023072B"/>
    <w:rsid w:val="00236BF4"/>
    <w:rsid w:val="00241FBD"/>
    <w:rsid w:val="002517DC"/>
    <w:rsid w:val="0025472B"/>
    <w:rsid w:val="00256985"/>
    <w:rsid w:val="0026071F"/>
    <w:rsid w:val="00265C42"/>
    <w:rsid w:val="00271378"/>
    <w:rsid w:val="00273341"/>
    <w:rsid w:val="00273B10"/>
    <w:rsid w:val="002776CE"/>
    <w:rsid w:val="002826EA"/>
    <w:rsid w:val="00295B4D"/>
    <w:rsid w:val="002A52B6"/>
    <w:rsid w:val="002C3FC7"/>
    <w:rsid w:val="002C5A76"/>
    <w:rsid w:val="002D3534"/>
    <w:rsid w:val="002D6990"/>
    <w:rsid w:val="002F1B65"/>
    <w:rsid w:val="00304013"/>
    <w:rsid w:val="003050CD"/>
    <w:rsid w:val="0031089B"/>
    <w:rsid w:val="003123E1"/>
    <w:rsid w:val="00312F6C"/>
    <w:rsid w:val="00331417"/>
    <w:rsid w:val="0034343A"/>
    <w:rsid w:val="0034383C"/>
    <w:rsid w:val="00355E71"/>
    <w:rsid w:val="00363D00"/>
    <w:rsid w:val="003727FD"/>
    <w:rsid w:val="00374885"/>
    <w:rsid w:val="00380A9D"/>
    <w:rsid w:val="00380DCA"/>
    <w:rsid w:val="003874B7"/>
    <w:rsid w:val="00390AC5"/>
    <w:rsid w:val="0039174F"/>
    <w:rsid w:val="00392E17"/>
    <w:rsid w:val="00397618"/>
    <w:rsid w:val="003A33E5"/>
    <w:rsid w:val="003A44E6"/>
    <w:rsid w:val="003A6CCA"/>
    <w:rsid w:val="003B1FD0"/>
    <w:rsid w:val="003B4AC6"/>
    <w:rsid w:val="003C2AC3"/>
    <w:rsid w:val="003C4B9B"/>
    <w:rsid w:val="003D16D8"/>
    <w:rsid w:val="003E0070"/>
    <w:rsid w:val="003E1525"/>
    <w:rsid w:val="003F07D1"/>
    <w:rsid w:val="003F6EF6"/>
    <w:rsid w:val="004036ED"/>
    <w:rsid w:val="00406E5E"/>
    <w:rsid w:val="004110AB"/>
    <w:rsid w:val="00423927"/>
    <w:rsid w:val="00445F7D"/>
    <w:rsid w:val="00453BEB"/>
    <w:rsid w:val="00455D92"/>
    <w:rsid w:val="00457987"/>
    <w:rsid w:val="00465A16"/>
    <w:rsid w:val="00471D99"/>
    <w:rsid w:val="0047668D"/>
    <w:rsid w:val="00481C79"/>
    <w:rsid w:val="00483EAF"/>
    <w:rsid w:val="00494CF5"/>
    <w:rsid w:val="004972A1"/>
    <w:rsid w:val="004B4D1F"/>
    <w:rsid w:val="004E147C"/>
    <w:rsid w:val="004E3E30"/>
    <w:rsid w:val="004E574E"/>
    <w:rsid w:val="004E5A9A"/>
    <w:rsid w:val="004F672A"/>
    <w:rsid w:val="004F6F9E"/>
    <w:rsid w:val="00500316"/>
    <w:rsid w:val="00506C51"/>
    <w:rsid w:val="00522580"/>
    <w:rsid w:val="005266C4"/>
    <w:rsid w:val="00527B83"/>
    <w:rsid w:val="00527C40"/>
    <w:rsid w:val="005372DE"/>
    <w:rsid w:val="005430DB"/>
    <w:rsid w:val="005528A6"/>
    <w:rsid w:val="00562572"/>
    <w:rsid w:val="00562598"/>
    <w:rsid w:val="00566C02"/>
    <w:rsid w:val="00571E04"/>
    <w:rsid w:val="00577912"/>
    <w:rsid w:val="00580B86"/>
    <w:rsid w:val="00580D1E"/>
    <w:rsid w:val="00591D65"/>
    <w:rsid w:val="00591D6A"/>
    <w:rsid w:val="005A0474"/>
    <w:rsid w:val="005A53E2"/>
    <w:rsid w:val="005C1F97"/>
    <w:rsid w:val="005D133E"/>
    <w:rsid w:val="005D1483"/>
    <w:rsid w:val="005D1C0A"/>
    <w:rsid w:val="005E0B33"/>
    <w:rsid w:val="005F08CF"/>
    <w:rsid w:val="005F1A70"/>
    <w:rsid w:val="005F5732"/>
    <w:rsid w:val="005F6C54"/>
    <w:rsid w:val="00600EE1"/>
    <w:rsid w:val="00604E2B"/>
    <w:rsid w:val="00607AC3"/>
    <w:rsid w:val="00611AF8"/>
    <w:rsid w:val="00615E5C"/>
    <w:rsid w:val="00634EF4"/>
    <w:rsid w:val="0064330C"/>
    <w:rsid w:val="0065361E"/>
    <w:rsid w:val="00665479"/>
    <w:rsid w:val="00676A2C"/>
    <w:rsid w:val="00686F3E"/>
    <w:rsid w:val="00687BE7"/>
    <w:rsid w:val="006A2962"/>
    <w:rsid w:val="006A594B"/>
    <w:rsid w:val="006A79B6"/>
    <w:rsid w:val="006B67EB"/>
    <w:rsid w:val="006D41A4"/>
    <w:rsid w:val="006E1810"/>
    <w:rsid w:val="006F0CBB"/>
    <w:rsid w:val="006F3E08"/>
    <w:rsid w:val="006F5856"/>
    <w:rsid w:val="00706BE9"/>
    <w:rsid w:val="00711C78"/>
    <w:rsid w:val="0071445F"/>
    <w:rsid w:val="00741082"/>
    <w:rsid w:val="00741B5E"/>
    <w:rsid w:val="00742671"/>
    <w:rsid w:val="00752F05"/>
    <w:rsid w:val="00755A2B"/>
    <w:rsid w:val="00761B13"/>
    <w:rsid w:val="007670A9"/>
    <w:rsid w:val="007711A4"/>
    <w:rsid w:val="00783EFF"/>
    <w:rsid w:val="007840F3"/>
    <w:rsid w:val="00786257"/>
    <w:rsid w:val="00791A31"/>
    <w:rsid w:val="007A04ED"/>
    <w:rsid w:val="007B60DD"/>
    <w:rsid w:val="007B646A"/>
    <w:rsid w:val="007C2203"/>
    <w:rsid w:val="007C479B"/>
    <w:rsid w:val="007C5873"/>
    <w:rsid w:val="007D1003"/>
    <w:rsid w:val="007E38A1"/>
    <w:rsid w:val="007E7F0A"/>
    <w:rsid w:val="007F617E"/>
    <w:rsid w:val="00801507"/>
    <w:rsid w:val="00802E61"/>
    <w:rsid w:val="00803AF8"/>
    <w:rsid w:val="0081261A"/>
    <w:rsid w:val="00826D9C"/>
    <w:rsid w:val="00833907"/>
    <w:rsid w:val="00834438"/>
    <w:rsid w:val="0083693A"/>
    <w:rsid w:val="00841160"/>
    <w:rsid w:val="0084403B"/>
    <w:rsid w:val="00844265"/>
    <w:rsid w:val="00845D28"/>
    <w:rsid w:val="0085055A"/>
    <w:rsid w:val="0086250F"/>
    <w:rsid w:val="008721E2"/>
    <w:rsid w:val="008736A6"/>
    <w:rsid w:val="008879E9"/>
    <w:rsid w:val="008951A4"/>
    <w:rsid w:val="008A1848"/>
    <w:rsid w:val="008B550F"/>
    <w:rsid w:val="008B5702"/>
    <w:rsid w:val="008B6759"/>
    <w:rsid w:val="008B74EF"/>
    <w:rsid w:val="008B7D85"/>
    <w:rsid w:val="008D5A2D"/>
    <w:rsid w:val="0092008C"/>
    <w:rsid w:val="009220E6"/>
    <w:rsid w:val="00922EE6"/>
    <w:rsid w:val="00934AF6"/>
    <w:rsid w:val="0095795A"/>
    <w:rsid w:val="00962461"/>
    <w:rsid w:val="009747AC"/>
    <w:rsid w:val="00980114"/>
    <w:rsid w:val="00980652"/>
    <w:rsid w:val="0099264B"/>
    <w:rsid w:val="009929EB"/>
    <w:rsid w:val="0099545B"/>
    <w:rsid w:val="00996E4D"/>
    <w:rsid w:val="009A3B50"/>
    <w:rsid w:val="009B31A6"/>
    <w:rsid w:val="009C041F"/>
    <w:rsid w:val="009C0819"/>
    <w:rsid w:val="009C14B7"/>
    <w:rsid w:val="009C213B"/>
    <w:rsid w:val="009D18DD"/>
    <w:rsid w:val="009E0A0C"/>
    <w:rsid w:val="009E2325"/>
    <w:rsid w:val="009E53D5"/>
    <w:rsid w:val="009E6C6E"/>
    <w:rsid w:val="009F1BCC"/>
    <w:rsid w:val="009F218E"/>
    <w:rsid w:val="00A00168"/>
    <w:rsid w:val="00A10624"/>
    <w:rsid w:val="00A10CCA"/>
    <w:rsid w:val="00A16815"/>
    <w:rsid w:val="00A229E9"/>
    <w:rsid w:val="00A23509"/>
    <w:rsid w:val="00A235AE"/>
    <w:rsid w:val="00A24956"/>
    <w:rsid w:val="00A30DBD"/>
    <w:rsid w:val="00A3471C"/>
    <w:rsid w:val="00A42B85"/>
    <w:rsid w:val="00A43B6B"/>
    <w:rsid w:val="00A4540C"/>
    <w:rsid w:val="00A53AC4"/>
    <w:rsid w:val="00A54A34"/>
    <w:rsid w:val="00A573B0"/>
    <w:rsid w:val="00A61653"/>
    <w:rsid w:val="00A93866"/>
    <w:rsid w:val="00AA177B"/>
    <w:rsid w:val="00AB453B"/>
    <w:rsid w:val="00AB5857"/>
    <w:rsid w:val="00AC0B51"/>
    <w:rsid w:val="00AD280B"/>
    <w:rsid w:val="00AD63C7"/>
    <w:rsid w:val="00B00742"/>
    <w:rsid w:val="00B01B03"/>
    <w:rsid w:val="00B117BD"/>
    <w:rsid w:val="00B17183"/>
    <w:rsid w:val="00B17721"/>
    <w:rsid w:val="00B218E8"/>
    <w:rsid w:val="00B232DF"/>
    <w:rsid w:val="00B35284"/>
    <w:rsid w:val="00B5521E"/>
    <w:rsid w:val="00B620AC"/>
    <w:rsid w:val="00B64FA2"/>
    <w:rsid w:val="00B65A09"/>
    <w:rsid w:val="00B709B4"/>
    <w:rsid w:val="00B71A52"/>
    <w:rsid w:val="00B7621F"/>
    <w:rsid w:val="00B85842"/>
    <w:rsid w:val="00B869E1"/>
    <w:rsid w:val="00B922CA"/>
    <w:rsid w:val="00B9290F"/>
    <w:rsid w:val="00B93C70"/>
    <w:rsid w:val="00B9574D"/>
    <w:rsid w:val="00BA1BBF"/>
    <w:rsid w:val="00BA49B7"/>
    <w:rsid w:val="00BA7BF2"/>
    <w:rsid w:val="00BB48EE"/>
    <w:rsid w:val="00BC20C6"/>
    <w:rsid w:val="00BC3E7C"/>
    <w:rsid w:val="00BD68E8"/>
    <w:rsid w:val="00BE1D1B"/>
    <w:rsid w:val="00BE1F99"/>
    <w:rsid w:val="00BE27B0"/>
    <w:rsid w:val="00BE291D"/>
    <w:rsid w:val="00BE5F56"/>
    <w:rsid w:val="00BE6D78"/>
    <w:rsid w:val="00BF06FB"/>
    <w:rsid w:val="00BF55D7"/>
    <w:rsid w:val="00BF7CD4"/>
    <w:rsid w:val="00C062AE"/>
    <w:rsid w:val="00C066E1"/>
    <w:rsid w:val="00C0796E"/>
    <w:rsid w:val="00C101FF"/>
    <w:rsid w:val="00C144DB"/>
    <w:rsid w:val="00C154C2"/>
    <w:rsid w:val="00C15B63"/>
    <w:rsid w:val="00C335E5"/>
    <w:rsid w:val="00C35A8B"/>
    <w:rsid w:val="00C35D50"/>
    <w:rsid w:val="00C36D58"/>
    <w:rsid w:val="00C378B0"/>
    <w:rsid w:val="00C50BF0"/>
    <w:rsid w:val="00C63319"/>
    <w:rsid w:val="00C6629E"/>
    <w:rsid w:val="00C67867"/>
    <w:rsid w:val="00C709A8"/>
    <w:rsid w:val="00C72D52"/>
    <w:rsid w:val="00C762F7"/>
    <w:rsid w:val="00C7634A"/>
    <w:rsid w:val="00C93CC7"/>
    <w:rsid w:val="00C964C4"/>
    <w:rsid w:val="00C978FA"/>
    <w:rsid w:val="00CA235C"/>
    <w:rsid w:val="00CB6A95"/>
    <w:rsid w:val="00CC0235"/>
    <w:rsid w:val="00CE393D"/>
    <w:rsid w:val="00CE5F65"/>
    <w:rsid w:val="00CF13C9"/>
    <w:rsid w:val="00CF538C"/>
    <w:rsid w:val="00CF7A82"/>
    <w:rsid w:val="00D04CF3"/>
    <w:rsid w:val="00D06773"/>
    <w:rsid w:val="00D07426"/>
    <w:rsid w:val="00D21919"/>
    <w:rsid w:val="00D34E02"/>
    <w:rsid w:val="00D364EB"/>
    <w:rsid w:val="00D447EB"/>
    <w:rsid w:val="00D57178"/>
    <w:rsid w:val="00D6160A"/>
    <w:rsid w:val="00D61F05"/>
    <w:rsid w:val="00D75396"/>
    <w:rsid w:val="00D75ECF"/>
    <w:rsid w:val="00D82775"/>
    <w:rsid w:val="00D94233"/>
    <w:rsid w:val="00DA4308"/>
    <w:rsid w:val="00DA43ED"/>
    <w:rsid w:val="00DA6960"/>
    <w:rsid w:val="00DB0763"/>
    <w:rsid w:val="00DB0969"/>
    <w:rsid w:val="00DC23CB"/>
    <w:rsid w:val="00DC2FF2"/>
    <w:rsid w:val="00DE53FD"/>
    <w:rsid w:val="00DE7BC0"/>
    <w:rsid w:val="00DF1841"/>
    <w:rsid w:val="00E02908"/>
    <w:rsid w:val="00E04F78"/>
    <w:rsid w:val="00E077F7"/>
    <w:rsid w:val="00E14C1E"/>
    <w:rsid w:val="00E17B6F"/>
    <w:rsid w:val="00E22058"/>
    <w:rsid w:val="00E23CAA"/>
    <w:rsid w:val="00E26F47"/>
    <w:rsid w:val="00E34974"/>
    <w:rsid w:val="00E41074"/>
    <w:rsid w:val="00E51F8E"/>
    <w:rsid w:val="00E57105"/>
    <w:rsid w:val="00E82FAD"/>
    <w:rsid w:val="00E9077C"/>
    <w:rsid w:val="00E91325"/>
    <w:rsid w:val="00EA1274"/>
    <w:rsid w:val="00EA4B99"/>
    <w:rsid w:val="00EA723A"/>
    <w:rsid w:val="00EB12D9"/>
    <w:rsid w:val="00EB4881"/>
    <w:rsid w:val="00EB5A58"/>
    <w:rsid w:val="00EC0FEA"/>
    <w:rsid w:val="00EC54EF"/>
    <w:rsid w:val="00EC56E2"/>
    <w:rsid w:val="00EE1474"/>
    <w:rsid w:val="00EE1492"/>
    <w:rsid w:val="00EE267D"/>
    <w:rsid w:val="00EE5382"/>
    <w:rsid w:val="00EF25D0"/>
    <w:rsid w:val="00EF4070"/>
    <w:rsid w:val="00EF615A"/>
    <w:rsid w:val="00EF62F3"/>
    <w:rsid w:val="00EF76FA"/>
    <w:rsid w:val="00F057F6"/>
    <w:rsid w:val="00F06BD5"/>
    <w:rsid w:val="00F12242"/>
    <w:rsid w:val="00F13911"/>
    <w:rsid w:val="00F1642E"/>
    <w:rsid w:val="00F27620"/>
    <w:rsid w:val="00F32922"/>
    <w:rsid w:val="00F51A0F"/>
    <w:rsid w:val="00F70107"/>
    <w:rsid w:val="00F71B2D"/>
    <w:rsid w:val="00F8261C"/>
    <w:rsid w:val="00F83812"/>
    <w:rsid w:val="00F83EF3"/>
    <w:rsid w:val="00FA4AA1"/>
    <w:rsid w:val="00FB0F64"/>
    <w:rsid w:val="00FC10BA"/>
    <w:rsid w:val="00FD0B57"/>
    <w:rsid w:val="00FD1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602BA2"/>
  <w15:docId w15:val="{51B46708-34A9-4D19-B259-CAB4FE42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D92"/>
    <w:pPr>
      <w:spacing w:after="200" w:line="276" w:lineRule="auto"/>
    </w:pPr>
    <w:rPr>
      <w:sz w:val="22"/>
      <w:szCs w:val="22"/>
      <w:lang w:val="uk-UA" w:eastAsia="en-US"/>
    </w:rPr>
  </w:style>
  <w:style w:type="paragraph" w:styleId="1">
    <w:name w:val="heading 1"/>
    <w:basedOn w:val="a"/>
    <w:next w:val="a"/>
    <w:link w:val="10"/>
    <w:qFormat/>
    <w:rsid w:val="001A763D"/>
    <w:pPr>
      <w:keepNext/>
      <w:spacing w:after="0" w:line="240" w:lineRule="auto"/>
      <w:jc w:val="both"/>
      <w:outlineLvl w:val="0"/>
    </w:pPr>
    <w:rPr>
      <w:rFonts w:ascii="Arial" w:eastAsia="Times New Roman" w:hAnsi="Arial"/>
      <w:b/>
      <w:sz w:val="20"/>
      <w:szCs w:val="20"/>
      <w:lang w:eastAsia="ru-RU"/>
    </w:rPr>
  </w:style>
  <w:style w:type="paragraph" w:styleId="2">
    <w:name w:val="heading 2"/>
    <w:basedOn w:val="a"/>
    <w:next w:val="a"/>
    <w:link w:val="20"/>
    <w:qFormat/>
    <w:rsid w:val="001A763D"/>
    <w:pPr>
      <w:keepNext/>
      <w:spacing w:after="0" w:line="240" w:lineRule="auto"/>
      <w:jc w:val="center"/>
      <w:outlineLvl w:val="1"/>
    </w:pPr>
    <w:rPr>
      <w:rFonts w:ascii="Arial" w:eastAsia="Times New Roman" w:hAnsi="Arial"/>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7DC"/>
    <w:pPr>
      <w:ind w:left="720"/>
      <w:contextualSpacing/>
    </w:pPr>
  </w:style>
  <w:style w:type="paragraph" w:styleId="a5">
    <w:name w:val="Balloon Text"/>
    <w:basedOn w:val="a"/>
    <w:link w:val="a6"/>
    <w:uiPriority w:val="99"/>
    <w:semiHidden/>
    <w:unhideWhenUsed/>
    <w:rsid w:val="00E23CA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23CAA"/>
    <w:rPr>
      <w:rFonts w:ascii="Segoe UI" w:hAnsi="Segoe UI" w:cs="Segoe UI"/>
      <w:sz w:val="18"/>
      <w:szCs w:val="18"/>
      <w:lang w:val="uk-UA" w:eastAsia="en-US"/>
    </w:rPr>
  </w:style>
  <w:style w:type="character" w:customStyle="1" w:styleId="10">
    <w:name w:val="Заголовок 1 Знак"/>
    <w:basedOn w:val="a0"/>
    <w:link w:val="1"/>
    <w:rsid w:val="001A763D"/>
    <w:rPr>
      <w:rFonts w:ascii="Arial" w:eastAsia="Times New Roman" w:hAnsi="Arial"/>
      <w:b/>
      <w:lang w:val="uk-UA"/>
    </w:rPr>
  </w:style>
  <w:style w:type="character" w:customStyle="1" w:styleId="20">
    <w:name w:val="Заголовок 2 Знак"/>
    <w:basedOn w:val="a0"/>
    <w:link w:val="2"/>
    <w:rsid w:val="001A763D"/>
    <w:rPr>
      <w:rFonts w:ascii="Arial" w:eastAsia="Times New Roman" w:hAnsi="Arial"/>
      <w:b/>
      <w:lang w:val="uk-UA"/>
    </w:rPr>
  </w:style>
  <w:style w:type="paragraph" w:customStyle="1" w:styleId="a7">
    <w:name w:val="Заголовок таблиці"/>
    <w:basedOn w:val="a"/>
    <w:qFormat/>
    <w:rsid w:val="00C63319"/>
    <w:pPr>
      <w:suppressLineNumbers/>
      <w:suppressAutoHyphens/>
      <w:spacing w:after="0" w:line="240" w:lineRule="auto"/>
      <w:jc w:val="center"/>
    </w:pPr>
    <w:rPr>
      <w:rFonts w:ascii="Times New Roman" w:eastAsia="SimSun" w:hAnsi="Times New Roman"/>
      <w:b/>
      <w:bCs/>
      <w:sz w:val="20"/>
      <w:szCs w:val="20"/>
      <w:lang w:val="ru-RU" w:eastAsia="zh-CN"/>
    </w:rPr>
  </w:style>
  <w:style w:type="numbering" w:customStyle="1" w:styleId="11">
    <w:name w:val="Немає списку1"/>
    <w:next w:val="a2"/>
    <w:uiPriority w:val="99"/>
    <w:semiHidden/>
    <w:unhideWhenUsed/>
    <w:rsid w:val="006F3E08"/>
  </w:style>
  <w:style w:type="character" w:customStyle="1" w:styleId="apple-converted-space">
    <w:name w:val="apple-converted-space"/>
    <w:qFormat/>
    <w:rsid w:val="006F3E08"/>
  </w:style>
  <w:style w:type="character" w:customStyle="1" w:styleId="a8">
    <w:name w:val="Основний текст Знак"/>
    <w:basedOn w:val="a0"/>
    <w:link w:val="a9"/>
    <w:qFormat/>
    <w:rsid w:val="006F3E08"/>
    <w:rPr>
      <w:rFonts w:ascii="Times New Roman" w:eastAsia="SimSun" w:hAnsi="Times New Roman"/>
      <w:b/>
      <w:bCs/>
      <w:sz w:val="24"/>
      <w:szCs w:val="24"/>
      <w:lang w:val="x-none" w:eastAsia="zh-CN"/>
    </w:rPr>
  </w:style>
  <w:style w:type="paragraph" w:customStyle="1" w:styleId="12">
    <w:name w:val="Заголовок1"/>
    <w:basedOn w:val="a"/>
    <w:next w:val="a9"/>
    <w:qFormat/>
    <w:rsid w:val="006F3E08"/>
    <w:pPr>
      <w:keepNext/>
      <w:suppressAutoHyphens/>
      <w:spacing w:before="240" w:after="120" w:line="240" w:lineRule="auto"/>
    </w:pPr>
    <w:rPr>
      <w:rFonts w:ascii="Liberation Sans" w:eastAsia="Noto Sans CJK SC" w:hAnsi="Liberation Sans" w:cs="FreeSans"/>
      <w:sz w:val="28"/>
      <w:szCs w:val="28"/>
      <w:lang w:val="ru-RU" w:eastAsia="zh-CN"/>
    </w:rPr>
  </w:style>
  <w:style w:type="paragraph" w:styleId="a9">
    <w:name w:val="Body Text"/>
    <w:basedOn w:val="a"/>
    <w:link w:val="a8"/>
    <w:rsid w:val="006F3E08"/>
    <w:pPr>
      <w:suppressAutoHyphens/>
      <w:spacing w:after="0" w:line="240" w:lineRule="auto"/>
      <w:jc w:val="center"/>
    </w:pPr>
    <w:rPr>
      <w:rFonts w:ascii="Times New Roman" w:eastAsia="SimSun" w:hAnsi="Times New Roman"/>
      <w:b/>
      <w:bCs/>
      <w:sz w:val="24"/>
      <w:szCs w:val="24"/>
      <w:lang w:val="x-none" w:eastAsia="zh-CN"/>
    </w:rPr>
  </w:style>
  <w:style w:type="character" w:customStyle="1" w:styleId="13">
    <w:name w:val="Основний текст Знак1"/>
    <w:basedOn w:val="a0"/>
    <w:uiPriority w:val="99"/>
    <w:semiHidden/>
    <w:rsid w:val="006F3E08"/>
    <w:rPr>
      <w:sz w:val="22"/>
      <w:szCs w:val="22"/>
      <w:lang w:val="uk-UA" w:eastAsia="en-US"/>
    </w:rPr>
  </w:style>
  <w:style w:type="paragraph" w:styleId="aa">
    <w:name w:val="List"/>
    <w:basedOn w:val="a9"/>
    <w:rsid w:val="006F3E08"/>
    <w:rPr>
      <w:rFonts w:cs="FreeSans"/>
    </w:rPr>
  </w:style>
  <w:style w:type="paragraph" w:styleId="ab">
    <w:name w:val="caption"/>
    <w:basedOn w:val="a"/>
    <w:qFormat/>
    <w:rsid w:val="006F3E08"/>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c">
    <w:name w:val="Покажчик"/>
    <w:basedOn w:val="a"/>
    <w:qFormat/>
    <w:rsid w:val="006F3E08"/>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d">
    <w:name w:val="Вміст таблиці"/>
    <w:basedOn w:val="a"/>
    <w:qFormat/>
    <w:rsid w:val="006F3E08"/>
    <w:pPr>
      <w:suppressAutoHyphens/>
      <w:spacing w:after="0" w:line="240" w:lineRule="auto"/>
    </w:pPr>
    <w:rPr>
      <w:rFonts w:ascii="Times New Roman" w:eastAsia="SimSun" w:hAnsi="Times New Roman"/>
      <w:sz w:val="20"/>
      <w:szCs w:val="20"/>
      <w:lang w:val="ru-RU" w:eastAsia="zh-CN"/>
    </w:rPr>
  </w:style>
  <w:style w:type="paragraph" w:styleId="ae">
    <w:name w:val="header"/>
    <w:basedOn w:val="a"/>
    <w:link w:val="af"/>
    <w:uiPriority w:val="99"/>
    <w:unhideWhenUsed/>
    <w:rsid w:val="006F3E08"/>
    <w:pPr>
      <w:tabs>
        <w:tab w:val="center" w:pos="4819"/>
        <w:tab w:val="right" w:pos="9639"/>
      </w:tabs>
      <w:suppressAutoHyphens/>
      <w:spacing w:after="0" w:line="240" w:lineRule="auto"/>
    </w:pPr>
    <w:rPr>
      <w:rFonts w:ascii="Times New Roman" w:eastAsia="SimSun" w:hAnsi="Times New Roman"/>
      <w:sz w:val="20"/>
      <w:szCs w:val="20"/>
      <w:lang w:val="ru-RU" w:eastAsia="zh-CN"/>
    </w:rPr>
  </w:style>
  <w:style w:type="character" w:customStyle="1" w:styleId="af">
    <w:name w:val="Верхній колонтитул Знак"/>
    <w:basedOn w:val="a0"/>
    <w:link w:val="ae"/>
    <w:uiPriority w:val="99"/>
    <w:rsid w:val="006F3E08"/>
    <w:rPr>
      <w:rFonts w:ascii="Times New Roman" w:eastAsia="SimSun" w:hAnsi="Times New Roman"/>
      <w:lang w:eastAsia="zh-CN"/>
    </w:rPr>
  </w:style>
  <w:style w:type="paragraph" w:styleId="af0">
    <w:name w:val="footer"/>
    <w:basedOn w:val="a"/>
    <w:link w:val="af1"/>
    <w:uiPriority w:val="99"/>
    <w:unhideWhenUsed/>
    <w:rsid w:val="006F3E08"/>
    <w:pPr>
      <w:tabs>
        <w:tab w:val="center" w:pos="4819"/>
        <w:tab w:val="right" w:pos="9639"/>
      </w:tabs>
      <w:suppressAutoHyphens/>
      <w:spacing w:after="0" w:line="240" w:lineRule="auto"/>
    </w:pPr>
    <w:rPr>
      <w:rFonts w:ascii="Times New Roman" w:eastAsia="SimSun" w:hAnsi="Times New Roman"/>
      <w:sz w:val="20"/>
      <w:szCs w:val="20"/>
      <w:lang w:val="ru-RU" w:eastAsia="zh-CN"/>
    </w:rPr>
  </w:style>
  <w:style w:type="character" w:customStyle="1" w:styleId="af1">
    <w:name w:val="Нижній колонтитул Знак"/>
    <w:basedOn w:val="a0"/>
    <w:link w:val="af0"/>
    <w:uiPriority w:val="99"/>
    <w:rsid w:val="006F3E08"/>
    <w:rPr>
      <w:rFonts w:ascii="Times New Roman" w:eastAsia="SimSun" w:hAnsi="Times New Roman"/>
      <w:lang w:eastAsia="zh-CN"/>
    </w:rPr>
  </w:style>
  <w:style w:type="paragraph" w:styleId="21">
    <w:name w:val="Body Text 2"/>
    <w:basedOn w:val="a"/>
    <w:link w:val="22"/>
    <w:uiPriority w:val="99"/>
    <w:semiHidden/>
    <w:unhideWhenUsed/>
    <w:rsid w:val="001F7007"/>
    <w:pPr>
      <w:spacing w:after="120" w:line="480" w:lineRule="auto"/>
    </w:pPr>
  </w:style>
  <w:style w:type="character" w:customStyle="1" w:styleId="22">
    <w:name w:val="Основний текст 2 Знак"/>
    <w:basedOn w:val="a0"/>
    <w:link w:val="21"/>
    <w:uiPriority w:val="99"/>
    <w:semiHidden/>
    <w:rsid w:val="001F7007"/>
    <w:rPr>
      <w:sz w:val="22"/>
      <w:szCs w:val="22"/>
      <w:lang w:val="uk-UA" w:eastAsia="en-US"/>
    </w:rPr>
  </w:style>
  <w:style w:type="character" w:customStyle="1" w:styleId="23">
    <w:name w:val="Основной текст 2 Знак"/>
    <w:basedOn w:val="a0"/>
    <w:link w:val="24"/>
    <w:uiPriority w:val="99"/>
    <w:qFormat/>
    <w:rsid w:val="001F7007"/>
    <w:rPr>
      <w:rFonts w:ascii="Times New Roman" w:eastAsia="Times New Roman" w:hAnsi="Times New Roman"/>
      <w:sz w:val="24"/>
      <w:szCs w:val="24"/>
      <w:shd w:val="clear" w:color="auto" w:fill="FFFFFF"/>
    </w:rPr>
  </w:style>
  <w:style w:type="character" w:customStyle="1" w:styleId="af2">
    <w:name w:val="Виділення жирним"/>
    <w:qFormat/>
    <w:rsid w:val="001F7007"/>
    <w:rPr>
      <w:b/>
      <w:bCs/>
    </w:rPr>
  </w:style>
  <w:style w:type="paragraph" w:customStyle="1" w:styleId="24">
    <w:name w:val="Основной текст (2)"/>
    <w:basedOn w:val="a"/>
    <w:link w:val="23"/>
    <w:uiPriority w:val="99"/>
    <w:qFormat/>
    <w:rsid w:val="001F7007"/>
    <w:pPr>
      <w:widowControl w:val="0"/>
      <w:shd w:val="clear" w:color="auto" w:fill="FFFFFF"/>
      <w:suppressAutoHyphens/>
      <w:spacing w:after="0" w:line="274" w:lineRule="exact"/>
    </w:pPr>
    <w:rPr>
      <w:rFonts w:ascii="Times New Roman" w:eastAsia="Times New Roman" w:hAnsi="Times New Roman"/>
      <w:sz w:val="24"/>
      <w:szCs w:val="24"/>
      <w:lang w:val="ru-RU" w:eastAsia="ru-RU"/>
    </w:rPr>
  </w:style>
  <w:style w:type="paragraph" w:customStyle="1" w:styleId="rvps2">
    <w:name w:val="rvps2"/>
    <w:basedOn w:val="a"/>
    <w:qFormat/>
    <w:rsid w:val="001F7007"/>
    <w:pPr>
      <w:suppressAutoHyphens/>
      <w:spacing w:before="100" w:after="100"/>
    </w:pPr>
    <w:rPr>
      <w:rFonts w:asciiTheme="minorHAnsi" w:eastAsiaTheme="minorHAnsi" w:hAnsiTheme="minorHAnsi" w:cstheme="minorBidi"/>
      <w:lang w:val="ru-RU"/>
    </w:rPr>
  </w:style>
  <w:style w:type="table" w:customStyle="1" w:styleId="14">
    <w:name w:val="Сітка таблиці1"/>
    <w:basedOn w:val="a1"/>
    <w:rsid w:val="009747AC"/>
    <w:pPr>
      <w:suppressAutoHyphens/>
    </w:pPr>
    <w:rPr>
      <w:rFonts w:ascii="Liberation Serif" w:eastAsia="Noto Serif CJK SC" w:hAnsi="Liberation Serif" w:cs="Lohit Devanagari"/>
      <w:kern w:val="1"/>
      <w:sz w:val="24"/>
      <w:szCs w:val="24"/>
      <w:lang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rmal (Web)"/>
    <w:basedOn w:val="a"/>
    <w:uiPriority w:val="99"/>
    <w:unhideWhenUsed/>
    <w:rsid w:val="007D1003"/>
    <w:pPr>
      <w:spacing w:before="100" w:beforeAutospacing="1" w:after="100" w:afterAutospacing="1" w:line="240" w:lineRule="auto"/>
    </w:pPr>
    <w:rPr>
      <w:rFonts w:ascii="Times New Roman" w:eastAsia="Times New Roman" w:hAnsi="Times New Roman"/>
      <w:sz w:val="24"/>
      <w:szCs w:val="24"/>
    </w:rPr>
  </w:style>
  <w:style w:type="table" w:customStyle="1" w:styleId="15">
    <w:name w:val="Сетка таблицы1"/>
    <w:basedOn w:val="a1"/>
    <w:next w:val="a3"/>
    <w:uiPriority w:val="39"/>
    <w:rsid w:val="00104D93"/>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6181">
      <w:bodyDiv w:val="1"/>
      <w:marLeft w:val="0"/>
      <w:marRight w:val="0"/>
      <w:marTop w:val="0"/>
      <w:marBottom w:val="0"/>
      <w:divBdr>
        <w:top w:val="none" w:sz="0" w:space="0" w:color="auto"/>
        <w:left w:val="none" w:sz="0" w:space="0" w:color="auto"/>
        <w:bottom w:val="none" w:sz="0" w:space="0" w:color="auto"/>
        <w:right w:val="none" w:sz="0" w:space="0" w:color="auto"/>
      </w:divBdr>
    </w:div>
    <w:div w:id="221870819">
      <w:bodyDiv w:val="1"/>
      <w:marLeft w:val="0"/>
      <w:marRight w:val="0"/>
      <w:marTop w:val="0"/>
      <w:marBottom w:val="0"/>
      <w:divBdr>
        <w:top w:val="none" w:sz="0" w:space="0" w:color="auto"/>
        <w:left w:val="none" w:sz="0" w:space="0" w:color="auto"/>
        <w:bottom w:val="none" w:sz="0" w:space="0" w:color="auto"/>
        <w:right w:val="none" w:sz="0" w:space="0" w:color="auto"/>
      </w:divBdr>
    </w:div>
    <w:div w:id="590238828">
      <w:bodyDiv w:val="1"/>
      <w:marLeft w:val="0"/>
      <w:marRight w:val="0"/>
      <w:marTop w:val="0"/>
      <w:marBottom w:val="0"/>
      <w:divBdr>
        <w:top w:val="none" w:sz="0" w:space="0" w:color="auto"/>
        <w:left w:val="none" w:sz="0" w:space="0" w:color="auto"/>
        <w:bottom w:val="none" w:sz="0" w:space="0" w:color="auto"/>
        <w:right w:val="none" w:sz="0" w:space="0" w:color="auto"/>
      </w:divBdr>
    </w:div>
    <w:div w:id="657418735">
      <w:bodyDiv w:val="1"/>
      <w:marLeft w:val="0"/>
      <w:marRight w:val="0"/>
      <w:marTop w:val="0"/>
      <w:marBottom w:val="0"/>
      <w:divBdr>
        <w:top w:val="none" w:sz="0" w:space="0" w:color="auto"/>
        <w:left w:val="none" w:sz="0" w:space="0" w:color="auto"/>
        <w:bottom w:val="none" w:sz="0" w:space="0" w:color="auto"/>
        <w:right w:val="none" w:sz="0" w:space="0" w:color="auto"/>
      </w:divBdr>
    </w:div>
    <w:div w:id="702556240">
      <w:bodyDiv w:val="1"/>
      <w:marLeft w:val="0"/>
      <w:marRight w:val="0"/>
      <w:marTop w:val="0"/>
      <w:marBottom w:val="0"/>
      <w:divBdr>
        <w:top w:val="none" w:sz="0" w:space="0" w:color="auto"/>
        <w:left w:val="none" w:sz="0" w:space="0" w:color="auto"/>
        <w:bottom w:val="none" w:sz="0" w:space="0" w:color="auto"/>
        <w:right w:val="none" w:sz="0" w:space="0" w:color="auto"/>
      </w:divBdr>
    </w:div>
    <w:div w:id="913050122">
      <w:bodyDiv w:val="1"/>
      <w:marLeft w:val="0"/>
      <w:marRight w:val="0"/>
      <w:marTop w:val="0"/>
      <w:marBottom w:val="0"/>
      <w:divBdr>
        <w:top w:val="none" w:sz="0" w:space="0" w:color="auto"/>
        <w:left w:val="none" w:sz="0" w:space="0" w:color="auto"/>
        <w:bottom w:val="none" w:sz="0" w:space="0" w:color="auto"/>
        <w:right w:val="none" w:sz="0" w:space="0" w:color="auto"/>
      </w:divBdr>
    </w:div>
    <w:div w:id="969478065">
      <w:bodyDiv w:val="1"/>
      <w:marLeft w:val="0"/>
      <w:marRight w:val="0"/>
      <w:marTop w:val="0"/>
      <w:marBottom w:val="0"/>
      <w:divBdr>
        <w:top w:val="none" w:sz="0" w:space="0" w:color="auto"/>
        <w:left w:val="none" w:sz="0" w:space="0" w:color="auto"/>
        <w:bottom w:val="none" w:sz="0" w:space="0" w:color="auto"/>
        <w:right w:val="none" w:sz="0" w:space="0" w:color="auto"/>
      </w:divBdr>
    </w:div>
    <w:div w:id="1055005820">
      <w:bodyDiv w:val="1"/>
      <w:marLeft w:val="0"/>
      <w:marRight w:val="0"/>
      <w:marTop w:val="0"/>
      <w:marBottom w:val="0"/>
      <w:divBdr>
        <w:top w:val="none" w:sz="0" w:space="0" w:color="auto"/>
        <w:left w:val="none" w:sz="0" w:space="0" w:color="auto"/>
        <w:bottom w:val="none" w:sz="0" w:space="0" w:color="auto"/>
        <w:right w:val="none" w:sz="0" w:space="0" w:color="auto"/>
      </w:divBdr>
    </w:div>
    <w:div w:id="1233807163">
      <w:bodyDiv w:val="1"/>
      <w:marLeft w:val="0"/>
      <w:marRight w:val="0"/>
      <w:marTop w:val="0"/>
      <w:marBottom w:val="0"/>
      <w:divBdr>
        <w:top w:val="none" w:sz="0" w:space="0" w:color="auto"/>
        <w:left w:val="none" w:sz="0" w:space="0" w:color="auto"/>
        <w:bottom w:val="none" w:sz="0" w:space="0" w:color="auto"/>
        <w:right w:val="none" w:sz="0" w:space="0" w:color="auto"/>
      </w:divBdr>
    </w:div>
    <w:div w:id="1558976968">
      <w:bodyDiv w:val="1"/>
      <w:marLeft w:val="0"/>
      <w:marRight w:val="0"/>
      <w:marTop w:val="0"/>
      <w:marBottom w:val="0"/>
      <w:divBdr>
        <w:top w:val="none" w:sz="0" w:space="0" w:color="auto"/>
        <w:left w:val="none" w:sz="0" w:space="0" w:color="auto"/>
        <w:bottom w:val="none" w:sz="0" w:space="0" w:color="auto"/>
        <w:right w:val="none" w:sz="0" w:space="0" w:color="auto"/>
      </w:divBdr>
    </w:div>
    <w:div w:id="1642492877">
      <w:bodyDiv w:val="1"/>
      <w:marLeft w:val="0"/>
      <w:marRight w:val="0"/>
      <w:marTop w:val="0"/>
      <w:marBottom w:val="0"/>
      <w:divBdr>
        <w:top w:val="none" w:sz="0" w:space="0" w:color="auto"/>
        <w:left w:val="none" w:sz="0" w:space="0" w:color="auto"/>
        <w:bottom w:val="none" w:sz="0" w:space="0" w:color="auto"/>
        <w:right w:val="none" w:sz="0" w:space="0" w:color="auto"/>
      </w:divBdr>
    </w:div>
    <w:div w:id="1659652468">
      <w:bodyDiv w:val="1"/>
      <w:marLeft w:val="0"/>
      <w:marRight w:val="0"/>
      <w:marTop w:val="0"/>
      <w:marBottom w:val="0"/>
      <w:divBdr>
        <w:top w:val="none" w:sz="0" w:space="0" w:color="auto"/>
        <w:left w:val="none" w:sz="0" w:space="0" w:color="auto"/>
        <w:bottom w:val="none" w:sz="0" w:space="0" w:color="auto"/>
        <w:right w:val="none" w:sz="0" w:space="0" w:color="auto"/>
      </w:divBdr>
    </w:div>
    <w:div w:id="1766223414">
      <w:bodyDiv w:val="1"/>
      <w:marLeft w:val="0"/>
      <w:marRight w:val="0"/>
      <w:marTop w:val="0"/>
      <w:marBottom w:val="0"/>
      <w:divBdr>
        <w:top w:val="none" w:sz="0" w:space="0" w:color="auto"/>
        <w:left w:val="none" w:sz="0" w:space="0" w:color="auto"/>
        <w:bottom w:val="none" w:sz="0" w:space="0" w:color="auto"/>
        <w:right w:val="none" w:sz="0" w:space="0" w:color="auto"/>
      </w:divBdr>
    </w:div>
    <w:div w:id="1793789940">
      <w:bodyDiv w:val="1"/>
      <w:marLeft w:val="0"/>
      <w:marRight w:val="0"/>
      <w:marTop w:val="0"/>
      <w:marBottom w:val="0"/>
      <w:divBdr>
        <w:top w:val="none" w:sz="0" w:space="0" w:color="auto"/>
        <w:left w:val="none" w:sz="0" w:space="0" w:color="auto"/>
        <w:bottom w:val="none" w:sz="0" w:space="0" w:color="auto"/>
        <w:right w:val="none" w:sz="0" w:space="0" w:color="auto"/>
      </w:divBdr>
    </w:div>
    <w:div w:id="1920826350">
      <w:bodyDiv w:val="1"/>
      <w:marLeft w:val="0"/>
      <w:marRight w:val="0"/>
      <w:marTop w:val="0"/>
      <w:marBottom w:val="0"/>
      <w:divBdr>
        <w:top w:val="none" w:sz="0" w:space="0" w:color="auto"/>
        <w:left w:val="none" w:sz="0" w:space="0" w:color="auto"/>
        <w:bottom w:val="none" w:sz="0" w:space="0" w:color="auto"/>
        <w:right w:val="none" w:sz="0" w:space="0" w:color="auto"/>
      </w:divBdr>
    </w:div>
    <w:div w:id="2086686798">
      <w:bodyDiv w:val="1"/>
      <w:marLeft w:val="0"/>
      <w:marRight w:val="0"/>
      <w:marTop w:val="0"/>
      <w:marBottom w:val="0"/>
      <w:divBdr>
        <w:top w:val="none" w:sz="0" w:space="0" w:color="auto"/>
        <w:left w:val="none" w:sz="0" w:space="0" w:color="auto"/>
        <w:bottom w:val="none" w:sz="0" w:space="0" w:color="auto"/>
        <w:right w:val="none" w:sz="0" w:space="0" w:color="auto"/>
      </w:divBdr>
    </w:div>
    <w:div w:id="2096317121">
      <w:bodyDiv w:val="1"/>
      <w:marLeft w:val="0"/>
      <w:marRight w:val="0"/>
      <w:marTop w:val="0"/>
      <w:marBottom w:val="0"/>
      <w:divBdr>
        <w:top w:val="none" w:sz="0" w:space="0" w:color="auto"/>
        <w:left w:val="none" w:sz="0" w:space="0" w:color="auto"/>
        <w:bottom w:val="none" w:sz="0" w:space="0" w:color="auto"/>
        <w:right w:val="none" w:sz="0" w:space="0" w:color="auto"/>
      </w:divBdr>
    </w:div>
    <w:div w:id="21204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4</Pages>
  <Words>6375</Words>
  <Characters>3635</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Maryna</cp:lastModifiedBy>
  <cp:revision>141</cp:revision>
  <cp:lastPrinted>2024-03-12T14:09:00Z</cp:lastPrinted>
  <dcterms:created xsi:type="dcterms:W3CDTF">2023-02-21T11:57:00Z</dcterms:created>
  <dcterms:modified xsi:type="dcterms:W3CDTF">2024-03-28T07:10:00Z</dcterms:modified>
</cp:coreProperties>
</file>