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E1" w:rsidRPr="00154FE1" w:rsidRDefault="00154FE1" w:rsidP="00154FE1">
      <w:pPr>
        <w:rPr>
          <w:b/>
          <w:bCs/>
          <w:lang w:val="uk-UA"/>
        </w:rPr>
      </w:pPr>
    </w:p>
    <w:p w:rsidR="00154FE1" w:rsidRPr="00154FE1" w:rsidRDefault="00154FE1" w:rsidP="00154FE1">
      <w:pPr>
        <w:jc w:val="right"/>
        <w:rPr>
          <w:rFonts w:ascii="Times New Roman" w:hAnsi="Times New Roman" w:cs="Times New Roman"/>
          <w:b/>
          <w:bCs/>
          <w:sz w:val="24"/>
          <w:szCs w:val="24"/>
          <w:lang w:val="uk-UA"/>
        </w:rPr>
      </w:pPr>
      <w:r w:rsidRPr="00154FE1">
        <w:rPr>
          <w:rFonts w:ascii="Times New Roman" w:hAnsi="Times New Roman" w:cs="Times New Roman"/>
          <w:b/>
          <w:bCs/>
          <w:sz w:val="24"/>
          <w:szCs w:val="24"/>
          <w:lang w:val="uk-UA"/>
        </w:rPr>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154FE1" w:rsidRPr="00154FE1" w:rsidTr="00FE13A3">
        <w:tc>
          <w:tcPr>
            <w:tcW w:w="10206" w:type="dxa"/>
            <w:gridSpan w:val="3"/>
            <w:shd w:val="clear" w:color="auto" w:fill="auto"/>
          </w:tcPr>
          <w:p w:rsidR="00154FE1" w:rsidRPr="00154FE1" w:rsidRDefault="00154FE1" w:rsidP="00154FE1">
            <w:pPr>
              <w:jc w:val="center"/>
              <w:rPr>
                <w:rFonts w:ascii="Times New Roman" w:hAnsi="Times New Roman" w:cs="Times New Roman"/>
                <w:b/>
                <w:bCs/>
                <w:sz w:val="24"/>
                <w:szCs w:val="24"/>
                <w:lang w:val="uk-UA"/>
              </w:rPr>
            </w:pPr>
            <w:bookmarkStart w:id="0" w:name="_GoBack" w:colFirst="0" w:colLast="0"/>
            <w:r w:rsidRPr="00154FE1">
              <w:rPr>
                <w:rFonts w:ascii="Times New Roman" w:hAnsi="Times New Roman" w:cs="Times New Roman"/>
                <w:b/>
                <w:bCs/>
                <w:sz w:val="24"/>
                <w:szCs w:val="24"/>
                <w:lang w:val="uk-UA"/>
              </w:rPr>
              <w:t>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w:t>
            </w:r>
          </w:p>
        </w:tc>
      </w:tr>
      <w:bookmarkEnd w:id="0"/>
      <w:tr w:rsidR="00154FE1" w:rsidRPr="00154FE1" w:rsidTr="00FE13A3">
        <w:tc>
          <w:tcPr>
            <w:tcW w:w="486"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п/н</w:t>
            </w:r>
          </w:p>
        </w:tc>
        <w:tc>
          <w:tcPr>
            <w:tcW w:w="353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Найменування  вимоги Замовника</w:t>
            </w:r>
          </w:p>
        </w:tc>
        <w:tc>
          <w:tcPr>
            <w:tcW w:w="619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xml:space="preserve">Перелік документів, що надаються учасниками </w:t>
            </w:r>
          </w:p>
          <w:p w:rsidR="00154FE1" w:rsidRPr="00154FE1" w:rsidRDefault="00154FE1" w:rsidP="00154FE1">
            <w:pPr>
              <w:rPr>
                <w:rFonts w:ascii="Times New Roman" w:hAnsi="Times New Roman" w:cs="Times New Roman"/>
                <w:sz w:val="24"/>
                <w:szCs w:val="24"/>
                <w:lang w:val="uk-UA"/>
              </w:rPr>
            </w:pPr>
          </w:p>
        </w:tc>
      </w:tr>
      <w:tr w:rsidR="00154FE1" w:rsidRPr="00154FE1" w:rsidTr="00FE13A3">
        <w:tc>
          <w:tcPr>
            <w:tcW w:w="486"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1</w:t>
            </w:r>
          </w:p>
        </w:tc>
        <w:tc>
          <w:tcPr>
            <w:tcW w:w="353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154FE1" w:rsidRPr="00154FE1" w:rsidTr="00FE13A3">
        <w:tc>
          <w:tcPr>
            <w:tcW w:w="486"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2</w:t>
            </w:r>
          </w:p>
        </w:tc>
        <w:tc>
          <w:tcPr>
            <w:tcW w:w="353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154FE1">
              <w:rPr>
                <w:rFonts w:ascii="Times New Roman" w:hAnsi="Times New Roman" w:cs="Times New Roman"/>
                <w:b/>
                <w:sz w:val="24"/>
                <w:szCs w:val="24"/>
                <w:lang w:val="uk-UA"/>
              </w:rPr>
              <w:t xml:space="preserve"> </w:t>
            </w:r>
            <w:r w:rsidRPr="00154FE1">
              <w:rPr>
                <w:rFonts w:ascii="Times New Roman" w:hAnsi="Times New Roman" w:cs="Times New Roman"/>
                <w:sz w:val="24"/>
                <w:szCs w:val="24"/>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154FE1" w:rsidRPr="00154FE1" w:rsidTr="00FE13A3">
        <w:tc>
          <w:tcPr>
            <w:tcW w:w="486"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3</w:t>
            </w:r>
          </w:p>
        </w:tc>
        <w:tc>
          <w:tcPr>
            <w:tcW w:w="353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Документи, що підтверджують, наявність досвіду виконання договору</w:t>
            </w:r>
          </w:p>
        </w:tc>
        <w:tc>
          <w:tcPr>
            <w:tcW w:w="619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Для підтвердження відповідності учасника кваліфікаційним критеріям, останній повинен надати:</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xml:space="preserve"> </w:t>
            </w:r>
            <w:proofErr w:type="spellStart"/>
            <w:r w:rsidRPr="00154FE1">
              <w:rPr>
                <w:rFonts w:ascii="Times New Roman" w:hAnsi="Times New Roman" w:cs="Times New Roman"/>
                <w:sz w:val="24"/>
                <w:szCs w:val="24"/>
                <w:lang w:val="uk-UA"/>
              </w:rPr>
              <w:t>Скан</w:t>
            </w:r>
            <w:proofErr w:type="spellEnd"/>
            <w:r w:rsidRPr="00154FE1">
              <w:rPr>
                <w:rFonts w:ascii="Times New Roman" w:hAnsi="Times New Roman" w:cs="Times New Roman"/>
                <w:sz w:val="24"/>
                <w:szCs w:val="24"/>
                <w:lang w:val="uk-UA"/>
              </w:rPr>
              <w:t xml:space="preserve">-копію виконаного аналогічного договору за 2021р або 2022р (під аналогічним договором в цій ТД розуміється </w:t>
            </w:r>
            <w:r w:rsidRPr="00154FE1">
              <w:rPr>
                <w:rFonts w:ascii="Times New Roman" w:hAnsi="Times New Roman" w:cs="Times New Roman"/>
                <w:sz w:val="24"/>
                <w:szCs w:val="24"/>
                <w:lang w:val="uk-UA"/>
              </w:rPr>
              <w:lastRenderedPageBreak/>
              <w:t>виконання учасником договорів щодо поставок товару, що є предметом закупівлі по даних торгах);</w:t>
            </w:r>
          </w:p>
          <w:p w:rsidR="00154FE1" w:rsidRPr="00154FE1" w:rsidRDefault="00154FE1" w:rsidP="00154FE1">
            <w:pPr>
              <w:rPr>
                <w:rFonts w:ascii="Times New Roman" w:hAnsi="Times New Roman" w:cs="Times New Roman"/>
                <w:b/>
                <w:sz w:val="24"/>
                <w:szCs w:val="24"/>
                <w:lang w:val="uk-UA"/>
              </w:rPr>
            </w:pPr>
            <w:r w:rsidRPr="00154FE1">
              <w:rPr>
                <w:rFonts w:ascii="Times New Roman" w:hAnsi="Times New Roman" w:cs="Times New Roman"/>
                <w:sz w:val="24"/>
                <w:szCs w:val="24"/>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154FE1" w:rsidRPr="00154FE1" w:rsidTr="00FE13A3">
        <w:tc>
          <w:tcPr>
            <w:tcW w:w="486"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lastRenderedPageBreak/>
              <w:t>4</w:t>
            </w:r>
          </w:p>
        </w:tc>
        <w:tc>
          <w:tcPr>
            <w:tcW w:w="353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Відомості про учасника юридичної особи</w:t>
            </w:r>
          </w:p>
        </w:tc>
        <w:tc>
          <w:tcPr>
            <w:tcW w:w="619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b/>
                <w:sz w:val="24"/>
                <w:szCs w:val="24"/>
                <w:lang w:val="uk-UA"/>
              </w:rPr>
              <w:t xml:space="preserve">а) </w:t>
            </w:r>
            <w:r w:rsidRPr="00154FE1">
              <w:rPr>
                <w:rFonts w:ascii="Times New Roman" w:hAnsi="Times New Roman" w:cs="Times New Roman"/>
                <w:sz w:val="24"/>
                <w:szCs w:val="24"/>
                <w:lang w:val="uk-UA"/>
              </w:rPr>
              <w:t>для юридичної особи:</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повне найменування юридичної особи та скорочене у разі його  наявності;</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ідентифікаційний код юридичної особи;</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місцезнаходження юридичної особи (юридична та фактична адреса, телефон, факс, електронна пошта, веб-сайт (за наявності));</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організаційно-правова форма;</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 xml:space="preserve">відомості про кінцевих </w:t>
            </w:r>
            <w:proofErr w:type="spellStart"/>
            <w:r w:rsidRPr="00154FE1">
              <w:rPr>
                <w:rFonts w:ascii="Times New Roman" w:hAnsi="Times New Roman" w:cs="Times New Roman"/>
                <w:sz w:val="24"/>
                <w:szCs w:val="24"/>
                <w:lang w:val="uk-UA"/>
              </w:rPr>
              <w:t>бенефіціарних</w:t>
            </w:r>
            <w:proofErr w:type="spellEnd"/>
            <w:r w:rsidRPr="00154FE1">
              <w:rPr>
                <w:rFonts w:ascii="Times New Roman" w:hAnsi="Times New Roman" w:cs="Times New Roman"/>
                <w:sz w:val="24"/>
                <w:szCs w:val="24"/>
                <w:lang w:val="uk-UA"/>
              </w:rPr>
              <w:t xml:space="preserve"> власників юридичної особи (прізвище, ім’я, по батькові, розмір частки, громадянство);</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xml:space="preserve">система оподаткування </w:t>
            </w:r>
          </w:p>
        </w:tc>
      </w:tr>
      <w:tr w:rsidR="00154FE1" w:rsidRPr="00154FE1" w:rsidTr="00FE13A3">
        <w:tc>
          <w:tcPr>
            <w:tcW w:w="486"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5</w:t>
            </w:r>
          </w:p>
        </w:tc>
        <w:tc>
          <w:tcPr>
            <w:tcW w:w="353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Відомості про учасника фізичної особи-підприємства</w:t>
            </w:r>
          </w:p>
        </w:tc>
        <w:tc>
          <w:tcPr>
            <w:tcW w:w="619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b/>
                <w:sz w:val="24"/>
                <w:szCs w:val="24"/>
                <w:lang w:val="uk-UA"/>
              </w:rPr>
              <w:t>б)</w:t>
            </w:r>
            <w:r w:rsidRPr="00154FE1">
              <w:rPr>
                <w:rFonts w:ascii="Times New Roman" w:hAnsi="Times New Roman" w:cs="Times New Roman"/>
                <w:sz w:val="24"/>
                <w:szCs w:val="24"/>
                <w:lang w:val="uk-UA"/>
              </w:rPr>
              <w:t xml:space="preserve"> для фізичної особи-підприємця (далі – ФОП):</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прізвище, ім’я, по батькові ФОП;</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місцезнаходження (юридична та фактична адреса, телефон, факс, електронна пошта, веб-сайт (за наявності));</w:t>
            </w:r>
          </w:p>
          <w:p w:rsidR="00154FE1" w:rsidRPr="00154FE1" w:rsidRDefault="00154FE1" w:rsidP="00154FE1">
            <w:pPr>
              <w:numPr>
                <w:ilvl w:val="0"/>
                <w:numId w:val="1"/>
              </w:numPr>
              <w:rPr>
                <w:rFonts w:ascii="Times New Roman" w:hAnsi="Times New Roman" w:cs="Times New Roman"/>
                <w:sz w:val="24"/>
                <w:szCs w:val="24"/>
                <w:lang w:val="uk-UA"/>
              </w:rPr>
            </w:pPr>
            <w:r w:rsidRPr="00154FE1">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система оподаткування</w:t>
            </w:r>
          </w:p>
        </w:tc>
      </w:tr>
      <w:tr w:rsidR="00154FE1" w:rsidRPr="00154FE1" w:rsidTr="00FE13A3">
        <w:tc>
          <w:tcPr>
            <w:tcW w:w="486"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6</w:t>
            </w:r>
          </w:p>
        </w:tc>
        <w:tc>
          <w:tcPr>
            <w:tcW w:w="353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b/>
                <w:sz w:val="24"/>
                <w:szCs w:val="24"/>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154FE1" w:rsidRPr="00154FE1" w:rsidTr="00FE13A3">
        <w:tc>
          <w:tcPr>
            <w:tcW w:w="10206" w:type="dxa"/>
            <w:gridSpan w:val="3"/>
            <w:shd w:val="clear" w:color="auto" w:fill="auto"/>
          </w:tcPr>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154FE1" w:rsidRPr="00154FE1" w:rsidRDefault="00154FE1" w:rsidP="00154FE1">
            <w:pPr>
              <w:rPr>
                <w:rFonts w:ascii="Times New Roman" w:hAnsi="Times New Roman" w:cs="Times New Roman"/>
                <w:sz w:val="24"/>
                <w:szCs w:val="24"/>
                <w:lang w:val="uk-UA"/>
              </w:rPr>
            </w:pPr>
            <w:r w:rsidRPr="00154FE1">
              <w:rPr>
                <w:rFonts w:ascii="Times New Roman" w:hAnsi="Times New Roman" w:cs="Times New Roman"/>
                <w:sz w:val="24"/>
                <w:szCs w:val="24"/>
                <w:lang w:val="uk-UA"/>
              </w:rPr>
              <w:t xml:space="preserve">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закупівлі</w:t>
            </w:r>
            <w:r w:rsidRPr="00154FE1">
              <w:rPr>
                <w:rFonts w:ascii="Times New Roman" w:hAnsi="Times New Roman" w:cs="Times New Roman"/>
                <w:b/>
                <w:sz w:val="24"/>
                <w:szCs w:val="24"/>
                <w:lang w:val="uk-UA"/>
              </w:rPr>
              <w:t xml:space="preserve"> </w:t>
            </w:r>
            <w:r w:rsidRPr="00154FE1">
              <w:rPr>
                <w:rFonts w:ascii="Times New Roman" w:hAnsi="Times New Roman" w:cs="Times New Roman"/>
                <w:sz w:val="24"/>
                <w:szCs w:val="24"/>
                <w:lang w:val="uk-UA"/>
              </w:rPr>
              <w:t xml:space="preserve">та </w:t>
            </w:r>
            <w:r w:rsidRPr="00154FE1">
              <w:rPr>
                <w:rFonts w:ascii="Times New Roman" w:hAnsi="Times New Roman" w:cs="Times New Roman"/>
                <w:iCs/>
                <w:sz w:val="24"/>
                <w:szCs w:val="24"/>
                <w:lang w:val="uk-UA"/>
              </w:rPr>
              <w:t xml:space="preserve">Особливостей здійснення публічних </w:t>
            </w:r>
            <w:proofErr w:type="spellStart"/>
            <w:r w:rsidRPr="00154FE1">
              <w:rPr>
                <w:rFonts w:ascii="Times New Roman" w:hAnsi="Times New Roman" w:cs="Times New Roman"/>
                <w:iCs/>
                <w:sz w:val="24"/>
                <w:szCs w:val="24"/>
                <w:lang w:val="uk-UA"/>
              </w:rPr>
              <w:t>закупівель</w:t>
            </w:r>
            <w:proofErr w:type="spellEnd"/>
            <w:r w:rsidRPr="00154FE1">
              <w:rPr>
                <w:rFonts w:ascii="Times New Roman" w:hAnsi="Times New Roman" w:cs="Times New Roman"/>
                <w:i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bl>
    <w:p w:rsidR="00154FE1" w:rsidRPr="00154FE1" w:rsidRDefault="00154FE1" w:rsidP="00154FE1">
      <w:pPr>
        <w:rPr>
          <w:rFonts w:ascii="Times New Roman" w:hAnsi="Times New Roman" w:cs="Times New Roman"/>
          <w:sz w:val="24"/>
          <w:szCs w:val="24"/>
          <w:lang w:val="uk-UA"/>
        </w:rPr>
      </w:pPr>
    </w:p>
    <w:p w:rsidR="00803867" w:rsidRPr="00154FE1" w:rsidRDefault="00F76085">
      <w:pPr>
        <w:rPr>
          <w:rFonts w:ascii="Times New Roman" w:hAnsi="Times New Roman" w:cs="Times New Roman"/>
          <w:sz w:val="24"/>
          <w:szCs w:val="24"/>
        </w:rPr>
      </w:pPr>
    </w:p>
    <w:sectPr w:rsidR="00803867" w:rsidRPr="00154FE1" w:rsidSect="00154F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8D"/>
    <w:rsid w:val="00154FE1"/>
    <w:rsid w:val="002B15FD"/>
    <w:rsid w:val="00860FFA"/>
    <w:rsid w:val="00B9778D"/>
    <w:rsid w:val="00F7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AAEBB-D580-4EAC-8650-0534E49A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2023-12-04T11:32:00Z</dcterms:created>
  <dcterms:modified xsi:type="dcterms:W3CDTF">2023-12-04T11:33:00Z</dcterms:modified>
</cp:coreProperties>
</file>