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99" w:rsidRPr="00C35658" w:rsidRDefault="00A62199" w:rsidP="00A62199">
      <w:pPr>
        <w:jc w:val="center"/>
        <w:rPr>
          <w:b/>
        </w:rPr>
      </w:pPr>
      <w:r w:rsidRPr="00C35658">
        <w:rPr>
          <w:b/>
        </w:rPr>
        <w:t xml:space="preserve">                                                                                                                                ПРОЄКТ</w:t>
      </w:r>
    </w:p>
    <w:p w:rsidR="00A62199" w:rsidRPr="00C35658" w:rsidRDefault="00A62199" w:rsidP="00250A0E">
      <w:pPr>
        <w:jc w:val="center"/>
        <w:rPr>
          <w:b/>
          <w:sz w:val="28"/>
          <w:szCs w:val="28"/>
        </w:rPr>
      </w:pPr>
    </w:p>
    <w:p w:rsidR="00A62199" w:rsidRPr="00C35658" w:rsidRDefault="00A62199" w:rsidP="00A62199">
      <w:pPr>
        <w:jc w:val="center"/>
        <w:rPr>
          <w:b/>
        </w:rPr>
      </w:pPr>
      <w:r w:rsidRPr="00C35658">
        <w:rPr>
          <w:b/>
          <w:sz w:val="28"/>
          <w:szCs w:val="28"/>
        </w:rPr>
        <w:t xml:space="preserve">                            Д</w:t>
      </w:r>
      <w:r w:rsidR="00250A0E" w:rsidRPr="00C35658">
        <w:rPr>
          <w:b/>
          <w:sz w:val="28"/>
          <w:szCs w:val="28"/>
        </w:rPr>
        <w:t>оговір №</w:t>
      </w:r>
      <w:r w:rsidR="00250A0E" w:rsidRPr="00C35658">
        <w:rPr>
          <w:b/>
        </w:rPr>
        <w:t xml:space="preserve"> ____________</w:t>
      </w:r>
      <w:r w:rsidRPr="00C35658">
        <w:rPr>
          <w:b/>
        </w:rPr>
        <w:t xml:space="preserve">                               </w:t>
      </w:r>
    </w:p>
    <w:p w:rsidR="00250A0E" w:rsidRPr="00C35658" w:rsidRDefault="00A62199" w:rsidP="00A62199">
      <w:pPr>
        <w:jc w:val="center"/>
        <w:rPr>
          <w:b/>
        </w:rPr>
      </w:pPr>
      <w:r w:rsidRPr="00C35658">
        <w:rPr>
          <w:b/>
        </w:rPr>
        <w:t xml:space="preserve"> </w:t>
      </w:r>
      <w:r w:rsidR="00250A0E" w:rsidRPr="00C35658">
        <w:rPr>
          <w:b/>
        </w:rPr>
        <w:t>про постачання електричної енергії споживачу</w:t>
      </w:r>
    </w:p>
    <w:p w:rsidR="00250A0E" w:rsidRPr="00C35658" w:rsidRDefault="00250A0E" w:rsidP="00250A0E">
      <w:pPr>
        <w:jc w:val="center"/>
        <w:rPr>
          <w:b/>
          <w:sz w:val="16"/>
          <w:szCs w:val="16"/>
        </w:rPr>
      </w:pPr>
    </w:p>
    <w:p w:rsidR="00250A0E" w:rsidRPr="00C35658" w:rsidRDefault="00250A0E" w:rsidP="00250A0E">
      <w:pPr>
        <w:jc w:val="both"/>
        <w:rPr>
          <w:b/>
        </w:rPr>
      </w:pPr>
      <w:r w:rsidRPr="00C35658">
        <w:rPr>
          <w:b/>
        </w:rPr>
        <w:t xml:space="preserve">м. Київ                                                                                                </w:t>
      </w:r>
      <w:r w:rsidR="00440AEB" w:rsidRPr="00C35658">
        <w:rPr>
          <w:b/>
        </w:rPr>
        <w:t xml:space="preserve">                                                            </w:t>
      </w:r>
      <w:r w:rsidRPr="00C35658">
        <w:rPr>
          <w:b/>
        </w:rPr>
        <w:t xml:space="preserve"> «___»_________</w:t>
      </w:r>
      <w:r w:rsidR="00A62199" w:rsidRPr="00C35658">
        <w:rPr>
          <w:b/>
        </w:rPr>
        <w:t>20</w:t>
      </w:r>
      <w:r w:rsidR="00975508" w:rsidRPr="00C35658">
        <w:rPr>
          <w:b/>
        </w:rPr>
        <w:t>_____</w:t>
      </w:r>
      <w:r w:rsidRPr="00C35658">
        <w:rPr>
          <w:b/>
        </w:rPr>
        <w:t>року</w:t>
      </w:r>
    </w:p>
    <w:p w:rsidR="00250A0E" w:rsidRPr="00C35658" w:rsidRDefault="00250A0E" w:rsidP="00250A0E">
      <w:pPr>
        <w:contextualSpacing/>
        <w:rPr>
          <w:b/>
          <w:sz w:val="16"/>
          <w:szCs w:val="16"/>
        </w:rPr>
      </w:pPr>
    </w:p>
    <w:p w:rsidR="00250A0E" w:rsidRPr="00C35658" w:rsidRDefault="00250A0E" w:rsidP="00250A0E">
      <w:pPr>
        <w:contextualSpacing/>
        <w:jc w:val="both"/>
        <w:rPr>
          <w:b/>
        </w:rPr>
      </w:pPr>
    </w:p>
    <w:p w:rsidR="00250A0E" w:rsidRPr="00C35658" w:rsidRDefault="00250A0E" w:rsidP="00250A0E">
      <w:pPr>
        <w:contextualSpacing/>
        <w:jc w:val="both"/>
        <w:rPr>
          <w:sz w:val="20"/>
          <w:szCs w:val="20"/>
        </w:rPr>
      </w:pPr>
      <w:r w:rsidRPr="00C35658">
        <w:rPr>
          <w:b/>
        </w:rPr>
        <w:t>Інститут геофізики ім. С.І.Субботіна  Національної академії наук  України</w:t>
      </w:r>
      <w:r w:rsidRPr="00C35658">
        <w:t xml:space="preserve">, (далі – </w:t>
      </w:r>
      <w:r w:rsidRPr="00C35658">
        <w:rPr>
          <w:b/>
        </w:rPr>
        <w:t>Споживач</w:t>
      </w:r>
      <w:r w:rsidRPr="00C35658">
        <w:t xml:space="preserve">)  в особі </w:t>
      </w:r>
      <w:r w:rsidR="00584FEB" w:rsidRPr="00C35658">
        <w:t>директора Кендзери Олександра Володимировича</w:t>
      </w:r>
      <w:r w:rsidRPr="00C35658">
        <w:t xml:space="preserve">, що діє на підставі </w:t>
      </w:r>
      <w:r w:rsidR="00584FEB" w:rsidRPr="00C35658">
        <w:t>Статуту</w:t>
      </w:r>
      <w:r w:rsidRPr="00C35658">
        <w:t xml:space="preserve">, з однієї сторони, та                                         </w:t>
      </w:r>
    </w:p>
    <w:p w:rsidR="00250A0E" w:rsidRPr="00C35658" w:rsidRDefault="00250A0E" w:rsidP="00250A0E">
      <w:pPr>
        <w:contextualSpacing/>
        <w:rPr>
          <w:sz w:val="20"/>
          <w:szCs w:val="20"/>
        </w:rPr>
      </w:pPr>
      <w:r w:rsidRPr="00C35658">
        <w:t>________________________________________________________________________________</w:t>
      </w:r>
    </w:p>
    <w:p w:rsidR="00250A0E" w:rsidRPr="00C35658" w:rsidRDefault="00250A0E" w:rsidP="00250A0E">
      <w:pPr>
        <w:ind w:firstLine="426"/>
        <w:jc w:val="center"/>
        <w:rPr>
          <w:i/>
          <w:sz w:val="18"/>
          <w:szCs w:val="18"/>
        </w:rPr>
      </w:pPr>
      <w:r w:rsidRPr="00C35658">
        <w:rPr>
          <w:i/>
          <w:sz w:val="18"/>
          <w:szCs w:val="18"/>
        </w:rPr>
        <w:t>(найменування суб’єкта господарської діяльності)</w:t>
      </w:r>
    </w:p>
    <w:p w:rsidR="00250A0E" w:rsidRPr="00C35658" w:rsidRDefault="00250A0E" w:rsidP="00250A0E">
      <w:pPr>
        <w:jc w:val="both"/>
      </w:pPr>
      <w:r w:rsidRPr="00C35658">
        <w:t xml:space="preserve">(далі – </w:t>
      </w:r>
      <w:r w:rsidRPr="00C35658">
        <w:rPr>
          <w:b/>
        </w:rPr>
        <w:t>Постачальник</w:t>
      </w:r>
      <w:r w:rsidRPr="00C35658">
        <w:t>), що здійснює свою діяльність  на підставі ліцензії _________________</w:t>
      </w:r>
    </w:p>
    <w:p w:rsidR="00975508" w:rsidRPr="00C35658" w:rsidRDefault="00250A0E" w:rsidP="00975508">
      <w:pPr>
        <w:jc w:val="both"/>
        <w:rPr>
          <w:lang w:eastAsia="uk-UA"/>
        </w:rPr>
      </w:pPr>
      <w:r w:rsidRPr="00C35658">
        <w:t xml:space="preserve">_____________ від ___________ № _________________ в особі ______________________, що діє на підставі ______________________________________________________, з другої сторони, далі іменуються разом – Сторони, а кожен окремо Сторона, </w:t>
      </w:r>
      <w:r w:rsidR="00975508" w:rsidRPr="00C35658">
        <w:rPr>
          <w:lang w:eastAsia="uk-UA"/>
        </w:rPr>
        <w:t>,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(далі також – НКРЕКП) від 14 березня 2018 року №312 (зі змінами), а також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уклали цей договір про постачання електричної енергії споживачу (далі – Договір).</w:t>
      </w:r>
    </w:p>
    <w:p w:rsidR="00975508" w:rsidRPr="00C35658" w:rsidRDefault="00975508" w:rsidP="00250A0E">
      <w:pPr>
        <w:jc w:val="both"/>
      </w:pPr>
    </w:p>
    <w:p w:rsidR="00975508" w:rsidRPr="00C35658" w:rsidRDefault="00975508" w:rsidP="00250A0E">
      <w:pPr>
        <w:jc w:val="both"/>
      </w:pPr>
    </w:p>
    <w:p w:rsidR="00250A0E" w:rsidRPr="00C35658" w:rsidRDefault="00250A0E" w:rsidP="00250A0E">
      <w:pPr>
        <w:ind w:firstLine="426"/>
        <w:jc w:val="center"/>
        <w:rPr>
          <w:b/>
        </w:rPr>
      </w:pPr>
      <w:r w:rsidRPr="00C35658">
        <w:rPr>
          <w:b/>
        </w:rPr>
        <w:t>1. Загальні положення</w:t>
      </w:r>
    </w:p>
    <w:p w:rsidR="00975508" w:rsidRPr="00C35658" w:rsidRDefault="00975508" w:rsidP="00250A0E">
      <w:pPr>
        <w:ind w:firstLine="426"/>
        <w:jc w:val="both"/>
      </w:pPr>
    </w:p>
    <w:p w:rsidR="002E04C9" w:rsidRPr="00C35658" w:rsidRDefault="0014714F" w:rsidP="0014714F">
      <w:pPr>
        <w:jc w:val="both"/>
      </w:pPr>
      <w:r w:rsidRPr="00C35658">
        <w:t xml:space="preserve">  1.1. </w:t>
      </w:r>
      <w:r w:rsidR="002E04C9" w:rsidRPr="00C35658">
        <w:t xml:space="preserve">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(далі - Особливості), та іншими нормативно-правовими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укладається сторонами, за результатами проведення процедури закупівлі </w:t>
      </w:r>
      <w:r w:rsidR="008D40EC" w:rsidRPr="00C35658">
        <w:t xml:space="preserve">Запит ціни пропозиції </w:t>
      </w:r>
      <w:r w:rsidR="002E04C9" w:rsidRPr="00C35658">
        <w:t>та передбачає платне придбання товару (надання послуг).</w:t>
      </w:r>
    </w:p>
    <w:p w:rsidR="0014714F" w:rsidRPr="00C35658" w:rsidRDefault="0014714F" w:rsidP="002E04C9">
      <w:pPr>
        <w:pStyle w:val="Default"/>
        <w:jc w:val="both"/>
        <w:rPr>
          <w:color w:val="auto"/>
          <w:sz w:val="22"/>
          <w:szCs w:val="22"/>
          <w:lang w:val="uk-UA"/>
        </w:rPr>
      </w:pPr>
    </w:p>
    <w:p w:rsidR="00975508" w:rsidRPr="00C35658" w:rsidRDefault="0014714F" w:rsidP="002E04C9">
      <w:pPr>
        <w:pStyle w:val="Default"/>
        <w:jc w:val="both"/>
        <w:rPr>
          <w:color w:val="auto"/>
          <w:sz w:val="22"/>
          <w:szCs w:val="22"/>
          <w:lang w:val="uk-UA"/>
        </w:rPr>
      </w:pPr>
      <w:r w:rsidRPr="00C35658">
        <w:rPr>
          <w:color w:val="auto"/>
          <w:sz w:val="22"/>
          <w:szCs w:val="22"/>
          <w:lang w:val="uk-UA"/>
        </w:rPr>
        <w:t xml:space="preserve"> </w:t>
      </w:r>
      <w:r w:rsidR="00975508" w:rsidRPr="00C35658">
        <w:rPr>
          <w:color w:val="auto"/>
          <w:sz w:val="22"/>
          <w:szCs w:val="22"/>
          <w:lang w:val="uk-UA"/>
        </w:rPr>
        <w:t xml:space="preserve">1.2. Цей Договір встановлює порядок та умови постачання електричної енергії як товарної продукції Споживачу Постачальником. </w:t>
      </w:r>
    </w:p>
    <w:p w:rsidR="00975508" w:rsidRPr="00C35658" w:rsidRDefault="00975508" w:rsidP="0014714F">
      <w:pPr>
        <w:ind w:left="57"/>
        <w:jc w:val="both"/>
        <w:rPr>
          <w:lang w:eastAsia="uk-UA"/>
        </w:rPr>
      </w:pPr>
      <w:r w:rsidRPr="00C35658">
        <w:rPr>
          <w:lang w:eastAsia="uk-UA"/>
        </w:rPr>
        <w:lastRenderedPageBreak/>
        <w:t>1.</w:t>
      </w:r>
      <w:r w:rsidR="0014714F" w:rsidRPr="00C35658">
        <w:rPr>
          <w:lang w:eastAsia="uk-UA"/>
        </w:rPr>
        <w:t>3</w:t>
      </w:r>
      <w:r w:rsidRPr="00C35658">
        <w:rPr>
          <w:lang w:eastAsia="uk-UA"/>
        </w:rPr>
        <w:t>. Постачальник підтверджує наявність ліцензії від _____________ №___________на право провадження господарської діяльності з постачання електричної енергії споживачу, виданої згідно з Постановою НКРЕКП. Постачальник зобов’язується забезпечити дійсність ліцензії на весь строк дії Договору.</w:t>
      </w:r>
    </w:p>
    <w:p w:rsidR="00BF0A0F" w:rsidRPr="00C35658" w:rsidRDefault="0014714F" w:rsidP="0014714F">
      <w:pPr>
        <w:jc w:val="both"/>
        <w:rPr>
          <w:rFonts w:eastAsia="Calibri"/>
          <w:spacing w:val="-10"/>
          <w:sz w:val="22"/>
          <w:szCs w:val="22"/>
        </w:rPr>
      </w:pPr>
      <w:r w:rsidRPr="00C35658">
        <w:rPr>
          <w:b/>
          <w:lang w:eastAsia="uk-UA"/>
        </w:rPr>
        <w:t xml:space="preserve"> </w:t>
      </w:r>
      <w:r w:rsidR="0017776D" w:rsidRPr="00C35658">
        <w:rPr>
          <w:lang w:eastAsia="uk-UA"/>
        </w:rPr>
        <w:t>1.</w:t>
      </w:r>
      <w:r w:rsidRPr="00C35658">
        <w:rPr>
          <w:lang w:eastAsia="uk-UA"/>
        </w:rPr>
        <w:t>4</w:t>
      </w:r>
      <w:r w:rsidR="0017776D" w:rsidRPr="00C35658">
        <w:rPr>
          <w:lang w:eastAsia="uk-UA"/>
        </w:rPr>
        <w:t xml:space="preserve">. </w:t>
      </w:r>
      <w:r w:rsidR="00BF0A0F" w:rsidRPr="00C35658">
        <w:rPr>
          <w:rFonts w:eastAsia="Calibri"/>
          <w:spacing w:val="-10"/>
          <w:sz w:val="22"/>
          <w:szCs w:val="22"/>
        </w:rPr>
        <w:t>Для кожного структурного підрозділу (об</w:t>
      </w:r>
      <w:r w:rsidR="00BF0A0F" w:rsidRPr="00C35658">
        <w:rPr>
          <w:rFonts w:eastAsia="Calibri"/>
          <w:spacing w:val="-10"/>
          <w:sz w:val="22"/>
          <w:szCs w:val="22"/>
          <w:lang w:val="ru-RU"/>
        </w:rPr>
        <w:t>’</w:t>
      </w:r>
      <w:r w:rsidR="00BF0A0F" w:rsidRPr="00C35658">
        <w:rPr>
          <w:rFonts w:eastAsia="Calibri"/>
          <w:spacing w:val="-10"/>
          <w:sz w:val="22"/>
          <w:szCs w:val="22"/>
        </w:rPr>
        <w:t xml:space="preserve">єкту) Інституту) </w:t>
      </w:r>
      <w:r w:rsidR="0017776D" w:rsidRPr="00C35658">
        <w:rPr>
          <w:lang w:eastAsia="uk-UA"/>
        </w:rPr>
        <w:t xml:space="preserve">укладається </w:t>
      </w:r>
      <w:r w:rsidR="00184DB6" w:rsidRPr="00C35658">
        <w:rPr>
          <w:lang w:eastAsia="uk-UA"/>
        </w:rPr>
        <w:t xml:space="preserve">та підписується </w:t>
      </w:r>
      <w:r w:rsidR="0017776D" w:rsidRPr="00C35658">
        <w:rPr>
          <w:lang w:eastAsia="uk-UA"/>
        </w:rPr>
        <w:t>окрем</w:t>
      </w:r>
      <w:r w:rsidR="00BF0A0F" w:rsidRPr="00C35658">
        <w:rPr>
          <w:lang w:eastAsia="uk-UA"/>
        </w:rPr>
        <w:t>ий</w:t>
      </w:r>
      <w:r w:rsidR="00BF0A0F" w:rsidRPr="00C35658">
        <w:rPr>
          <w:rFonts w:eastAsia="Calibri"/>
          <w:spacing w:val="-10"/>
          <w:sz w:val="22"/>
          <w:szCs w:val="22"/>
        </w:rPr>
        <w:t xml:space="preserve">  Догов</w:t>
      </w:r>
      <w:r w:rsidRPr="00C35658">
        <w:rPr>
          <w:rFonts w:eastAsia="Calibri"/>
          <w:spacing w:val="-10"/>
          <w:sz w:val="22"/>
          <w:szCs w:val="22"/>
        </w:rPr>
        <w:t>і</w:t>
      </w:r>
      <w:r w:rsidR="00BF0A0F" w:rsidRPr="00C35658">
        <w:rPr>
          <w:rFonts w:eastAsia="Calibri"/>
          <w:spacing w:val="-10"/>
          <w:sz w:val="22"/>
          <w:szCs w:val="22"/>
        </w:rPr>
        <w:t>р</w:t>
      </w:r>
      <w:r w:rsidR="009323DB" w:rsidRPr="00C35658">
        <w:rPr>
          <w:rFonts w:eastAsia="Calibri"/>
          <w:spacing w:val="-10"/>
          <w:sz w:val="22"/>
          <w:szCs w:val="22"/>
        </w:rPr>
        <w:t xml:space="preserve"> (</w:t>
      </w:r>
      <w:r w:rsidR="00BF0A0F" w:rsidRPr="00C35658">
        <w:rPr>
          <w:rFonts w:eastAsia="Calibri"/>
          <w:spacing w:val="-10"/>
          <w:sz w:val="22"/>
          <w:szCs w:val="22"/>
        </w:rPr>
        <w:t xml:space="preserve"> </w:t>
      </w:r>
      <w:r w:rsidR="00184DB6" w:rsidRPr="00C35658">
        <w:rPr>
          <w:lang w:eastAsia="uk-UA"/>
        </w:rPr>
        <w:t>згідно переліку</w:t>
      </w:r>
      <w:r w:rsidR="00F94A99" w:rsidRPr="00C35658">
        <w:rPr>
          <w:lang w:eastAsia="uk-UA"/>
        </w:rPr>
        <w:t xml:space="preserve"> об’єктів Інституту</w:t>
      </w:r>
      <w:r w:rsidR="00184DB6" w:rsidRPr="00C35658">
        <w:rPr>
          <w:lang w:eastAsia="uk-UA"/>
        </w:rPr>
        <w:t xml:space="preserve"> в Додатку 2</w:t>
      </w:r>
      <w:r w:rsidR="009323DB" w:rsidRPr="00C35658">
        <w:rPr>
          <w:lang w:eastAsia="uk-UA"/>
        </w:rPr>
        <w:t>, Додатку 3)</w:t>
      </w:r>
      <w:r w:rsidR="00184DB6" w:rsidRPr="00C35658">
        <w:rPr>
          <w:lang w:eastAsia="uk-UA"/>
        </w:rPr>
        <w:t>.</w:t>
      </w:r>
      <w:r w:rsidR="00BF0A0F" w:rsidRPr="00C35658">
        <w:rPr>
          <w:rFonts w:eastAsia="Calibri"/>
          <w:spacing w:val="-10"/>
          <w:sz w:val="22"/>
          <w:szCs w:val="22"/>
        </w:rPr>
        <w:t xml:space="preserve"> </w:t>
      </w:r>
    </w:p>
    <w:p w:rsidR="008D40EC" w:rsidRPr="00C35658" w:rsidRDefault="0014714F" w:rsidP="002E04C9">
      <w:pPr>
        <w:ind w:left="-560" w:firstLine="420"/>
        <w:jc w:val="both"/>
      </w:pPr>
      <w:r w:rsidRPr="00C35658">
        <w:t xml:space="preserve">    1</w:t>
      </w:r>
      <w:r w:rsidR="002E04C9" w:rsidRPr="00C35658">
        <w:t>.</w:t>
      </w:r>
      <w:r w:rsidRPr="00C35658">
        <w:t>5</w:t>
      </w:r>
      <w:r w:rsidR="002E04C9" w:rsidRPr="00C35658">
        <w:t xml:space="preserve">. Терміни, наведені в цьому Договорі, використовуються в розумінні законів України “Про </w:t>
      </w:r>
      <w:r w:rsidRPr="00C35658">
        <w:t xml:space="preserve"> </w:t>
      </w:r>
      <w:r w:rsidR="002E04C9" w:rsidRPr="00C35658">
        <w:t>п</w:t>
      </w:r>
      <w:r w:rsidRPr="00C35658">
        <w:t>уб</w:t>
      </w:r>
      <w:r w:rsidR="002E04C9" w:rsidRPr="00C35658">
        <w:t xml:space="preserve">лічні закупівлі” та іншими </w:t>
      </w:r>
    </w:p>
    <w:p w:rsidR="002E04C9" w:rsidRPr="00C35658" w:rsidRDefault="008D40EC" w:rsidP="002E04C9">
      <w:pPr>
        <w:ind w:left="-560" w:firstLine="420"/>
        <w:jc w:val="both"/>
      </w:pPr>
      <w:r w:rsidRPr="00C35658">
        <w:t xml:space="preserve">  </w:t>
      </w:r>
      <w:r w:rsidR="002E04C9" w:rsidRPr="00C35658">
        <w:t>законодавчими актами, що регулюють відносини, пов’язані із сферою публічних закупівель, “Про ринок електричної енергії” та ПРРЕЕ.</w:t>
      </w:r>
    </w:p>
    <w:p w:rsidR="006A1686" w:rsidRPr="00C35658" w:rsidRDefault="00BB5D6B" w:rsidP="002E04C9">
      <w:pPr>
        <w:ind w:left="-560" w:firstLine="420"/>
        <w:jc w:val="both"/>
      </w:pPr>
      <w:r w:rsidRPr="00C35658">
        <w:t xml:space="preserve">    1.6. Умови цього Договору розроблені відповідно до Проекту Договору Замовника та комерційної пропозиції Постачальника з </w:t>
      </w:r>
      <w:r w:rsidR="006A1686" w:rsidRPr="00C35658">
        <w:t xml:space="preserve"> </w:t>
      </w:r>
    </w:p>
    <w:p w:rsidR="00BB5D6B" w:rsidRPr="00C35658" w:rsidRDefault="006A1686" w:rsidP="002E04C9">
      <w:pPr>
        <w:ind w:left="-560" w:firstLine="420"/>
        <w:jc w:val="both"/>
      </w:pPr>
      <w:r w:rsidRPr="00C35658">
        <w:t xml:space="preserve">  </w:t>
      </w:r>
      <w:r w:rsidR="00BB5D6B" w:rsidRPr="00C35658">
        <w:t>урахуванням  Положень Закону України «Про ринок електричної енергії» та ПРРЕЕ.</w:t>
      </w:r>
    </w:p>
    <w:p w:rsidR="002E04C9" w:rsidRPr="00C35658" w:rsidRDefault="002E04C9" w:rsidP="00BF0A0F">
      <w:pPr>
        <w:ind w:firstLine="567"/>
        <w:jc w:val="both"/>
        <w:rPr>
          <w:rFonts w:eastAsia="Calibri"/>
          <w:b/>
          <w:spacing w:val="-10"/>
        </w:rPr>
      </w:pPr>
    </w:p>
    <w:p w:rsidR="00250A0E" w:rsidRPr="00C35658" w:rsidRDefault="00250A0E" w:rsidP="00250A0E">
      <w:pPr>
        <w:ind w:firstLine="426"/>
        <w:jc w:val="center"/>
        <w:rPr>
          <w:b/>
        </w:rPr>
      </w:pPr>
      <w:r w:rsidRPr="00C35658">
        <w:rPr>
          <w:b/>
        </w:rPr>
        <w:t>2. Предмет Договору</w:t>
      </w:r>
    </w:p>
    <w:p w:rsidR="00250A0E" w:rsidRPr="00C35658" w:rsidRDefault="00250A0E" w:rsidP="002A0970">
      <w:pPr>
        <w:jc w:val="both"/>
      </w:pPr>
      <w:r w:rsidRPr="00C35658">
        <w:t xml:space="preserve">2.1. 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згідно з умовами цього Договору. </w:t>
      </w:r>
    </w:p>
    <w:p w:rsidR="00250A0E" w:rsidRPr="00C35658" w:rsidRDefault="00250A0E" w:rsidP="002A0970">
      <w:pPr>
        <w:jc w:val="both"/>
      </w:pPr>
      <w:r w:rsidRPr="00C35658">
        <w:t xml:space="preserve">2.2. Назва предмета закупівлі за цим Договором:  </w:t>
      </w:r>
      <w:r w:rsidRPr="00C35658">
        <w:rPr>
          <w:b/>
          <w:shd w:val="clear" w:color="auto" w:fill="FFFFFF"/>
        </w:rPr>
        <w:t xml:space="preserve">ДК 021:2015: 09310000-5 - </w:t>
      </w:r>
      <w:r w:rsidRPr="00C35658">
        <w:rPr>
          <w:i/>
          <w:shd w:val="clear" w:color="auto" w:fill="FFFFFF"/>
        </w:rPr>
        <w:t>Електрична енергія</w:t>
      </w:r>
      <w:r w:rsidRPr="00C35658">
        <w:rPr>
          <w:b/>
          <w:shd w:val="clear" w:color="auto" w:fill="FFFFFF"/>
        </w:rPr>
        <w:t xml:space="preserve">  (Електрична енергія)</w:t>
      </w:r>
      <w:r w:rsidRPr="00C35658">
        <w:t>.</w:t>
      </w:r>
    </w:p>
    <w:p w:rsidR="00250A0E" w:rsidRPr="00C35658" w:rsidRDefault="00250A0E" w:rsidP="002A0970">
      <w:pPr>
        <w:jc w:val="both"/>
      </w:pPr>
      <w:r w:rsidRPr="00C35658">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50A0E" w:rsidRPr="00C35658" w:rsidRDefault="00250A0E" w:rsidP="002A0970">
      <w:pPr>
        <w:jc w:val="both"/>
        <w:rPr>
          <w:b/>
        </w:rPr>
      </w:pPr>
      <w:r w:rsidRPr="00C35658">
        <w:t xml:space="preserve">2.4. Період постачання електричної енергії за Договором: </w:t>
      </w:r>
      <w:r w:rsidR="00BB5D6B" w:rsidRPr="00C35658">
        <w:rPr>
          <w:b/>
        </w:rPr>
        <w:t xml:space="preserve">протягом </w:t>
      </w:r>
      <w:r w:rsidRPr="00C35658">
        <w:rPr>
          <w:b/>
        </w:rPr>
        <w:t xml:space="preserve"> 202</w:t>
      </w:r>
      <w:r w:rsidR="00716B6C" w:rsidRPr="00C35658">
        <w:rPr>
          <w:b/>
        </w:rPr>
        <w:t>4</w:t>
      </w:r>
      <w:r w:rsidRPr="00C35658">
        <w:rPr>
          <w:b/>
        </w:rPr>
        <w:t xml:space="preserve"> р. </w:t>
      </w:r>
    </w:p>
    <w:p w:rsidR="00203C32" w:rsidRPr="00C35658" w:rsidRDefault="006F3460" w:rsidP="00203C32">
      <w:pPr>
        <w:jc w:val="both"/>
      </w:pPr>
      <w:r w:rsidRPr="00C35658">
        <w:rPr>
          <w:b/>
        </w:rPr>
        <w:t>2.5.</w:t>
      </w:r>
      <w:r w:rsidRPr="00C35658">
        <w:rPr>
          <w:b/>
          <w:lang w:eastAsia="uk-UA"/>
        </w:rPr>
        <w:t xml:space="preserve"> Очікуваний </w:t>
      </w:r>
      <w:r w:rsidR="00203C32" w:rsidRPr="00C35658">
        <w:rPr>
          <w:b/>
          <w:lang w:eastAsia="uk-UA"/>
        </w:rPr>
        <w:t xml:space="preserve">загальний </w:t>
      </w:r>
      <w:r w:rsidRPr="00C35658">
        <w:rPr>
          <w:b/>
          <w:lang w:eastAsia="uk-UA"/>
        </w:rPr>
        <w:t>обсяг постачання електричної енергії на 2024рік становить 5</w:t>
      </w:r>
      <w:r w:rsidR="00EF0CBB" w:rsidRPr="00C35658">
        <w:rPr>
          <w:b/>
          <w:lang w:eastAsia="uk-UA"/>
        </w:rPr>
        <w:t>08</w:t>
      </w:r>
      <w:r w:rsidRPr="00C35658">
        <w:rPr>
          <w:b/>
          <w:lang w:eastAsia="uk-UA"/>
        </w:rPr>
        <w:t xml:space="preserve"> 000 кВт*год</w:t>
      </w:r>
      <w:r w:rsidR="00203C32" w:rsidRPr="00C35658">
        <w:rPr>
          <w:b/>
          <w:lang w:eastAsia="uk-UA"/>
        </w:rPr>
        <w:t>.</w:t>
      </w:r>
      <w:r w:rsidRPr="00C35658">
        <w:rPr>
          <w:b/>
          <w:lang w:eastAsia="uk-UA"/>
        </w:rPr>
        <w:t xml:space="preserve"> </w:t>
      </w:r>
      <w:r w:rsidR="00203C32" w:rsidRPr="00C35658">
        <w:rPr>
          <w:bCs/>
        </w:rPr>
        <w:t>Прогнозовані обсяги споживання</w:t>
      </w:r>
      <w:r w:rsidR="009B0A55">
        <w:rPr>
          <w:bCs/>
        </w:rPr>
        <w:t xml:space="preserve"> по кожному з об’єктів Інституту</w:t>
      </w:r>
      <w:r w:rsidR="00203C32" w:rsidRPr="00C35658">
        <w:rPr>
          <w:bCs/>
        </w:rPr>
        <w:t xml:space="preserve">, згідно </w:t>
      </w:r>
      <w:r w:rsidR="00203C32" w:rsidRPr="00C35658">
        <w:rPr>
          <w:b/>
          <w:bCs/>
        </w:rPr>
        <w:t>Додатку №3</w:t>
      </w:r>
      <w:r w:rsidR="00203C32" w:rsidRPr="00C35658">
        <w:rPr>
          <w:bCs/>
        </w:rPr>
        <w:t xml:space="preserve"> до цього Договору.</w:t>
      </w:r>
      <w:r w:rsidR="00203C32" w:rsidRPr="00C35658">
        <w:t xml:space="preserve"> </w:t>
      </w:r>
    </w:p>
    <w:p w:rsidR="006F3460" w:rsidRPr="00C35658" w:rsidRDefault="00203C32" w:rsidP="00203C32">
      <w:pPr>
        <w:tabs>
          <w:tab w:val="center" w:pos="4890"/>
          <w:tab w:val="left" w:pos="8856"/>
        </w:tabs>
        <w:rPr>
          <w:lang w:eastAsia="uk-UA"/>
        </w:rPr>
      </w:pPr>
      <w:r w:rsidRPr="00C35658">
        <w:rPr>
          <w:b/>
        </w:rPr>
        <w:t xml:space="preserve"> </w:t>
      </w:r>
      <w:r w:rsidRPr="00C35658">
        <w:rPr>
          <w:lang w:eastAsia="uk-UA"/>
        </w:rPr>
        <w:t>2.6.</w:t>
      </w:r>
      <w:r w:rsidR="006F3460" w:rsidRPr="00C35658">
        <w:rPr>
          <w:lang w:eastAsia="uk-UA"/>
        </w:rPr>
        <w:t>Обсяги закупівлі електричної енергії можуть бути зменшені залежно від реального фінансування видатків.</w:t>
      </w:r>
    </w:p>
    <w:p w:rsidR="006F3460" w:rsidRPr="00C35658" w:rsidRDefault="006F3460" w:rsidP="00250A0E">
      <w:pPr>
        <w:tabs>
          <w:tab w:val="center" w:pos="4890"/>
          <w:tab w:val="left" w:pos="8856"/>
        </w:tabs>
        <w:ind w:firstLine="142"/>
        <w:rPr>
          <w:b/>
        </w:rPr>
      </w:pPr>
    </w:p>
    <w:p w:rsidR="006F3460" w:rsidRPr="00C35658" w:rsidRDefault="006F3460" w:rsidP="00250A0E">
      <w:pPr>
        <w:tabs>
          <w:tab w:val="center" w:pos="4890"/>
          <w:tab w:val="left" w:pos="8856"/>
        </w:tabs>
        <w:ind w:firstLine="142"/>
        <w:rPr>
          <w:b/>
        </w:rPr>
      </w:pPr>
    </w:p>
    <w:p w:rsidR="00250A0E" w:rsidRPr="00C35658" w:rsidRDefault="00250A0E" w:rsidP="006F3460">
      <w:pPr>
        <w:tabs>
          <w:tab w:val="center" w:pos="4890"/>
          <w:tab w:val="left" w:pos="8856"/>
        </w:tabs>
        <w:ind w:firstLine="142"/>
        <w:jc w:val="center"/>
        <w:rPr>
          <w:b/>
        </w:rPr>
      </w:pPr>
      <w:r w:rsidRPr="00C35658">
        <w:rPr>
          <w:b/>
        </w:rPr>
        <w:t>3. Умови постачання</w:t>
      </w:r>
    </w:p>
    <w:p w:rsidR="00490A8A" w:rsidRPr="00C35658" w:rsidRDefault="00EE0C56" w:rsidP="00EE0C56">
      <w:pPr>
        <w:ind w:firstLine="426"/>
        <w:jc w:val="both"/>
        <w:rPr>
          <w:b/>
          <w:bCs/>
        </w:rPr>
      </w:pPr>
      <w:r w:rsidRPr="00C35658">
        <w:t>3.</w:t>
      </w:r>
      <w:r w:rsidR="00250A0E" w:rsidRPr="00C35658">
        <w:t>1.</w:t>
      </w:r>
      <w:r w:rsidRPr="00C35658">
        <w:t>Постачання Товару за Договором здійснюється з _____________ до  31 грудня</w:t>
      </w:r>
      <w:r w:rsidR="00F16085">
        <w:t xml:space="preserve"> 2024р.</w:t>
      </w:r>
      <w:r w:rsidRPr="00C35658">
        <w:t xml:space="preserve"> (включно</w:t>
      </w:r>
      <w:r w:rsidRPr="00C35658">
        <w:rPr>
          <w:b/>
          <w:bCs/>
        </w:rPr>
        <w:t xml:space="preserve">). </w:t>
      </w:r>
      <w:r w:rsidRPr="00C35658">
        <w:t xml:space="preserve">Початком постачання електричної енергії Споживачу є дата, зазначена в Заяві-приєднання, яка є </w:t>
      </w:r>
      <w:r w:rsidRPr="00C35658">
        <w:rPr>
          <w:b/>
        </w:rPr>
        <w:t>Додатком 2</w:t>
      </w:r>
      <w:r w:rsidRPr="00C35658">
        <w:t xml:space="preserve"> до цього Договору</w:t>
      </w:r>
      <w:r w:rsidRPr="00C35658">
        <w:rPr>
          <w:b/>
          <w:bCs/>
        </w:rPr>
        <w:t>.</w:t>
      </w:r>
      <w:r w:rsidR="00490A8A" w:rsidRPr="00C35658">
        <w:t xml:space="preserve">  </w:t>
      </w:r>
    </w:p>
    <w:p w:rsidR="00490A8A" w:rsidRPr="00C35658" w:rsidRDefault="00490A8A" w:rsidP="00490A8A">
      <w:pPr>
        <w:ind w:left="-560" w:firstLine="420"/>
        <w:jc w:val="both"/>
      </w:pPr>
      <w:r w:rsidRPr="00C35658">
        <w:rPr>
          <w:b/>
          <w:bCs/>
        </w:rPr>
        <w:t xml:space="preserve">         3.2.</w:t>
      </w:r>
      <w:r w:rsidRPr="00C35658">
        <w:t xml:space="preserve"> Договірні обсяги споживання електричної енергії визначаються </w:t>
      </w:r>
      <w:r w:rsidRPr="00C35658">
        <w:rPr>
          <w:b/>
        </w:rPr>
        <w:t>Додатком 3</w:t>
      </w:r>
      <w:r w:rsidRPr="00C35658">
        <w:t xml:space="preserve"> до цього </w:t>
      </w:r>
    </w:p>
    <w:p w:rsidR="00490A8A" w:rsidRPr="00C35658" w:rsidRDefault="00490A8A" w:rsidP="00490A8A">
      <w:pPr>
        <w:ind w:left="-560" w:firstLine="420"/>
        <w:jc w:val="both"/>
      </w:pPr>
      <w:r w:rsidRPr="00C35658">
        <w:rPr>
          <w:b/>
          <w:bCs/>
        </w:rPr>
        <w:t xml:space="preserve">   </w:t>
      </w:r>
      <w:r w:rsidRPr="00C35658">
        <w:t>Договору. </w:t>
      </w:r>
    </w:p>
    <w:p w:rsidR="00250A0E" w:rsidRPr="00C35658" w:rsidRDefault="00250A0E" w:rsidP="00250A0E">
      <w:pPr>
        <w:ind w:firstLine="426"/>
        <w:jc w:val="both"/>
      </w:pPr>
      <w:r w:rsidRPr="00C35658">
        <w:t xml:space="preserve">3.3. Місце постачання електричної енергії: об’єкти Споживача, що знаходяться на території України, які підключені до електричних мереж ОСР (оператору системи розподілу), перелік та місцезнаходження яких наведено у </w:t>
      </w:r>
      <w:r w:rsidR="005D666D" w:rsidRPr="00C35658">
        <w:rPr>
          <w:b/>
          <w:bCs/>
        </w:rPr>
        <w:t>Додатку №</w:t>
      </w:r>
      <w:r w:rsidR="00BE4CE5" w:rsidRPr="00C35658">
        <w:rPr>
          <w:b/>
          <w:bCs/>
        </w:rPr>
        <w:t>2</w:t>
      </w:r>
      <w:r w:rsidR="005D666D" w:rsidRPr="00C35658">
        <w:rPr>
          <w:b/>
        </w:rPr>
        <w:t xml:space="preserve"> </w:t>
      </w:r>
      <w:r w:rsidRPr="00C35658">
        <w:t xml:space="preserve"> до цього Договору.</w:t>
      </w:r>
    </w:p>
    <w:p w:rsidR="000B5D8C" w:rsidRDefault="00250A0E" w:rsidP="000B5D8C">
      <w:pPr>
        <w:ind w:firstLine="426"/>
        <w:jc w:val="both"/>
        <w:rPr>
          <w:b/>
          <w:bCs/>
        </w:rPr>
      </w:pPr>
      <w:r w:rsidRPr="00C35658">
        <w:t xml:space="preserve">3.4. Загальний обсяг електричної енергії становить – </w:t>
      </w:r>
      <w:r w:rsidR="0080535F" w:rsidRPr="00C35658">
        <w:rPr>
          <w:b/>
        </w:rPr>
        <w:t>5</w:t>
      </w:r>
      <w:r w:rsidR="006A3E9D" w:rsidRPr="00C35658">
        <w:rPr>
          <w:b/>
        </w:rPr>
        <w:t>08</w:t>
      </w:r>
      <w:r w:rsidR="005D666D" w:rsidRPr="00C35658">
        <w:rPr>
          <w:b/>
        </w:rPr>
        <w:t>000</w:t>
      </w:r>
      <w:r w:rsidRPr="00C35658">
        <w:rPr>
          <w:b/>
          <w:bCs/>
        </w:rPr>
        <w:t xml:space="preserve"> </w:t>
      </w:r>
      <w:r w:rsidRPr="00C35658">
        <w:rPr>
          <w:b/>
          <w:bCs/>
          <w:lang w:eastAsia="ar-SA"/>
        </w:rPr>
        <w:t>кВт*год</w:t>
      </w:r>
      <w:r w:rsidRPr="00C35658">
        <w:rPr>
          <w:b/>
          <w:bCs/>
        </w:rPr>
        <w:t>.</w:t>
      </w:r>
    </w:p>
    <w:p w:rsidR="000B5D8C" w:rsidRDefault="000B5D8C" w:rsidP="000B5D8C">
      <w:pPr>
        <w:ind w:firstLine="426"/>
        <w:jc w:val="both"/>
        <w:rPr>
          <w:color w:val="454545"/>
        </w:rPr>
      </w:pPr>
      <w:r>
        <w:rPr>
          <w:bCs/>
        </w:rPr>
        <w:t xml:space="preserve">       </w:t>
      </w:r>
      <w:r w:rsidR="00F16085">
        <w:rPr>
          <w:bCs/>
        </w:rPr>
        <w:t>1.</w:t>
      </w:r>
      <w:r w:rsidR="00F16085" w:rsidRPr="00F16085">
        <w:rPr>
          <w:b/>
          <w:color w:val="454545"/>
        </w:rPr>
        <w:t xml:space="preserve"> </w:t>
      </w:r>
      <w:r w:rsidR="00F16085">
        <w:rPr>
          <w:b/>
          <w:color w:val="454545"/>
        </w:rPr>
        <w:t>м.</w:t>
      </w:r>
      <w:r w:rsidR="00F16085" w:rsidRPr="00FB2E93">
        <w:rPr>
          <w:b/>
          <w:color w:val="454545"/>
        </w:rPr>
        <w:t>Київ</w:t>
      </w:r>
      <w:r w:rsidR="00F16085">
        <w:rPr>
          <w:b/>
          <w:color w:val="454545"/>
        </w:rPr>
        <w:t xml:space="preserve">. </w:t>
      </w:r>
      <w:r w:rsidR="00F16085" w:rsidRPr="004C5972">
        <w:rPr>
          <w:color w:val="454545"/>
        </w:rPr>
        <w:t xml:space="preserve"> </w:t>
      </w:r>
      <w:r w:rsidR="00F16085" w:rsidRPr="00960ED1">
        <w:t>О</w:t>
      </w:r>
      <w:r w:rsidR="00F16085" w:rsidRPr="004C5972">
        <w:t>бсяг постачання електричної енергії</w:t>
      </w:r>
      <w:r w:rsidR="00F16085">
        <w:t xml:space="preserve">  450000,00кВт/год</w:t>
      </w:r>
      <w:r>
        <w:t xml:space="preserve">  </w:t>
      </w:r>
      <w:r>
        <w:rPr>
          <w:color w:val="454545"/>
        </w:rPr>
        <w:t xml:space="preserve">                 </w:t>
      </w:r>
    </w:p>
    <w:p w:rsidR="00F16085" w:rsidRDefault="000B5D8C" w:rsidP="000B5D8C">
      <w:pPr>
        <w:ind w:firstLine="426"/>
        <w:jc w:val="both"/>
      </w:pPr>
      <w:r>
        <w:rPr>
          <w:color w:val="454545"/>
        </w:rPr>
        <w:t xml:space="preserve">           -</w:t>
      </w:r>
      <w:r w:rsidR="00F16085" w:rsidRPr="00652FA8">
        <w:rPr>
          <w:color w:val="454545"/>
        </w:rPr>
        <w:t xml:space="preserve">проспект Академіка Палладіна,32; </w:t>
      </w:r>
    </w:p>
    <w:p w:rsidR="00F16085" w:rsidRDefault="000B5D8C" w:rsidP="00F16085">
      <w:pPr>
        <w:spacing w:after="150"/>
      </w:pPr>
      <w:r>
        <w:t xml:space="preserve">                  -вул. Б.Хмельницкого, б.</w:t>
      </w:r>
      <w:r w:rsidR="00F16085" w:rsidRPr="00960ED1">
        <w:t xml:space="preserve">63-б, </w:t>
      </w:r>
      <w:r>
        <w:t>б.</w:t>
      </w:r>
      <w:r w:rsidR="00F16085" w:rsidRPr="00960ED1">
        <w:t xml:space="preserve">65-в. </w:t>
      </w:r>
    </w:p>
    <w:p w:rsidR="000B5D8C" w:rsidRDefault="00F16085" w:rsidP="00F16085">
      <w:pPr>
        <w:spacing w:after="150"/>
      </w:pPr>
      <w:r>
        <w:t xml:space="preserve">.             </w:t>
      </w:r>
    </w:p>
    <w:p w:rsidR="000B5D8C" w:rsidRDefault="000B5D8C" w:rsidP="000B5D8C">
      <w:pPr>
        <w:spacing w:after="150"/>
      </w:pPr>
      <w:r>
        <w:lastRenderedPageBreak/>
        <w:t xml:space="preserve">              </w:t>
      </w:r>
      <w:r w:rsidR="00FC04F9">
        <w:t xml:space="preserve"> </w:t>
      </w:r>
      <w:r>
        <w:t xml:space="preserve">2. </w:t>
      </w:r>
      <w:r w:rsidRPr="000B5D8C">
        <w:rPr>
          <w:b/>
        </w:rPr>
        <w:t>Київська обл</w:t>
      </w:r>
      <w:r>
        <w:t>.</w:t>
      </w:r>
      <w:r w:rsidRPr="000B5D8C">
        <w:t xml:space="preserve"> </w:t>
      </w:r>
      <w:r w:rsidRPr="004C5972">
        <w:t>Обсяг постачання електричної енергії 30000,00 кВт/год.</w:t>
      </w:r>
    </w:p>
    <w:p w:rsidR="000B5D8C" w:rsidRDefault="000B5D8C" w:rsidP="000B5D8C">
      <w:pPr>
        <w:spacing w:after="150"/>
      </w:pPr>
      <w:r>
        <w:t xml:space="preserve">                  -</w:t>
      </w:r>
      <w:r w:rsidRPr="00960ED1">
        <w:rPr>
          <w:bCs/>
        </w:rPr>
        <w:t>с.м.т.Димер</w:t>
      </w:r>
      <w:r w:rsidRPr="00960ED1">
        <w:t xml:space="preserve">, база стільникового зв’язку, вул. Революції,159; МО «Димер»; </w:t>
      </w:r>
    </w:p>
    <w:p w:rsidR="000B5D8C" w:rsidRDefault="000B5D8C" w:rsidP="000B5D8C">
      <w:pPr>
        <w:spacing w:after="150"/>
      </w:pPr>
      <w:r>
        <w:t xml:space="preserve">                   -</w:t>
      </w:r>
      <w:r w:rsidRPr="004C5972">
        <w:rPr>
          <w:bCs/>
        </w:rPr>
        <w:t>с.м.т.Демидів</w:t>
      </w:r>
      <w:r w:rsidRPr="004C5972">
        <w:t xml:space="preserve">, вул. </w:t>
      </w:r>
      <w:r w:rsidRPr="00960ED1">
        <w:t>Вербова, 84; МО «Демидів»</w:t>
      </w:r>
      <w:r>
        <w:t>,</w:t>
      </w:r>
      <w:r w:rsidRPr="00651B57">
        <w:t xml:space="preserve"> </w:t>
      </w:r>
      <w:r w:rsidRPr="00960ED1">
        <w:t>вул. Вербова, 84;</w:t>
      </w:r>
      <w:r>
        <w:t xml:space="preserve"> </w:t>
      </w:r>
    </w:p>
    <w:p w:rsidR="000B5D8C" w:rsidRDefault="000B5D8C" w:rsidP="000B5D8C">
      <w:pPr>
        <w:spacing w:after="150"/>
      </w:pPr>
      <w:r>
        <w:t xml:space="preserve">               3. </w:t>
      </w:r>
      <w:r w:rsidRPr="007364BE">
        <w:rPr>
          <w:b/>
        </w:rPr>
        <w:t>Одеська обл.</w:t>
      </w:r>
      <w:r>
        <w:rPr>
          <w:b/>
        </w:rPr>
        <w:t xml:space="preserve"> </w:t>
      </w:r>
      <w:r w:rsidRPr="00BE3BE9">
        <w:t>О</w:t>
      </w:r>
      <w:r w:rsidRPr="00BE3BE9">
        <w:rPr>
          <w:color w:val="454545"/>
        </w:rPr>
        <w:t>бсяг постачання електричної енергії 16000,00 кВт/год</w:t>
      </w:r>
      <w:r w:rsidRPr="00BE3BE9">
        <w:t>.</w:t>
      </w:r>
    </w:p>
    <w:p w:rsidR="001E3DEC" w:rsidRDefault="000B5D8C" w:rsidP="001E3DEC">
      <w:pPr>
        <w:spacing w:after="150"/>
      </w:pPr>
      <w:r>
        <w:t xml:space="preserve">                   -</w:t>
      </w:r>
      <w:r w:rsidR="001E3DEC" w:rsidRPr="001E3DEC">
        <w:rPr>
          <w:bCs/>
        </w:rPr>
        <w:t xml:space="preserve"> </w:t>
      </w:r>
      <w:r w:rsidR="001E3DEC" w:rsidRPr="00BE3BE9">
        <w:rPr>
          <w:bCs/>
        </w:rPr>
        <w:t>с. Степанівка</w:t>
      </w:r>
      <w:r w:rsidR="001E3DEC" w:rsidRPr="00BE3BE9">
        <w:t xml:space="preserve">, МО «Одеса». </w:t>
      </w:r>
    </w:p>
    <w:p w:rsidR="001E3DEC" w:rsidRDefault="001E3DEC" w:rsidP="001E3DEC">
      <w:pPr>
        <w:spacing w:after="150"/>
        <w:rPr>
          <w:b/>
        </w:rPr>
      </w:pPr>
      <w:r>
        <w:t xml:space="preserve">                4. </w:t>
      </w:r>
      <w:r w:rsidRPr="007364BE">
        <w:rPr>
          <w:b/>
        </w:rPr>
        <w:t>Львівська обл.</w:t>
      </w:r>
    </w:p>
    <w:p w:rsidR="001E3DEC" w:rsidRPr="00BE3BE9" w:rsidRDefault="001E3DEC" w:rsidP="001E3DEC">
      <w:pPr>
        <w:spacing w:after="150"/>
      </w:pPr>
      <w:r>
        <w:rPr>
          <w:b/>
        </w:rPr>
        <w:t xml:space="preserve">                    - </w:t>
      </w:r>
      <w:r w:rsidRPr="00BE3BE9">
        <w:rPr>
          <w:bCs/>
        </w:rPr>
        <w:t>с.м.т. Івано-Франкове,</w:t>
      </w:r>
      <w:r>
        <w:rPr>
          <w:bCs/>
        </w:rPr>
        <w:t xml:space="preserve"> МО «Львів»</w:t>
      </w:r>
      <w:r w:rsidRPr="00A56C45">
        <w:t>, вул. Залісся, 32</w:t>
      </w:r>
    </w:p>
    <w:p w:rsidR="00FC04F9" w:rsidRDefault="000B5D8C" w:rsidP="00FC04F9">
      <w:pPr>
        <w:spacing w:after="150"/>
      </w:pPr>
      <w:r>
        <w:t xml:space="preserve">  </w:t>
      </w:r>
      <w:r w:rsidR="00FC04F9">
        <w:t xml:space="preserve">               Прогнозовані обсяги постачання згідно Додатку №3 Договору.</w:t>
      </w:r>
    </w:p>
    <w:p w:rsidR="00490A8A" w:rsidRPr="00C35658" w:rsidRDefault="00FC04F9" w:rsidP="00FC04F9">
      <w:pPr>
        <w:spacing w:after="150"/>
        <w:rPr>
          <w:bCs/>
        </w:rPr>
      </w:pPr>
      <w:r>
        <w:t xml:space="preserve">       </w:t>
      </w:r>
      <w:r w:rsidR="00D93602" w:rsidRPr="00C35658">
        <w:rPr>
          <w:bCs/>
        </w:rPr>
        <w:t>3.5.</w:t>
      </w:r>
      <w:r w:rsidR="00D93602" w:rsidRPr="00C35658">
        <w:t xml:space="preserve"> Постачання Товару за Договором здійснюється з _____________ до  31 грудня 2024р.(включно</w:t>
      </w:r>
      <w:r w:rsidR="00D93602" w:rsidRPr="00C35658">
        <w:rPr>
          <w:b/>
          <w:bCs/>
        </w:rPr>
        <w:t>).</w:t>
      </w:r>
    </w:p>
    <w:p w:rsidR="00EE0C56" w:rsidRPr="00C35658" w:rsidRDefault="00490A8A" w:rsidP="00490A8A">
      <w:pPr>
        <w:ind w:left="-560" w:firstLine="420"/>
        <w:jc w:val="both"/>
      </w:pPr>
      <w:r w:rsidRPr="00C35658">
        <w:rPr>
          <w:bCs/>
        </w:rPr>
        <w:t xml:space="preserve">         </w:t>
      </w:r>
      <w:r w:rsidR="00250A0E" w:rsidRPr="00C35658">
        <w:rPr>
          <w:bCs/>
        </w:rPr>
        <w:t xml:space="preserve">3.6. </w:t>
      </w:r>
      <w:r w:rsidRPr="00C35658">
        <w:t xml:space="preserve">У разі необхідності Споживач має право звернутися до Постачальника із заявою щодо коригування обсягу споживання </w:t>
      </w:r>
    </w:p>
    <w:p w:rsidR="00EE0C56" w:rsidRPr="00C35658" w:rsidRDefault="00EE0C56" w:rsidP="00490A8A">
      <w:pPr>
        <w:ind w:left="-560" w:firstLine="420"/>
        <w:jc w:val="both"/>
      </w:pPr>
      <w:r w:rsidRPr="00C35658">
        <w:t xml:space="preserve">     </w:t>
      </w:r>
      <w:r w:rsidR="00490A8A" w:rsidRPr="00C35658">
        <w:t xml:space="preserve">електричної енергії у розрахунковому періоді. Заява щодо   коригування обсягу споживання електричної енергії повинна бути подана в </w:t>
      </w:r>
      <w:r w:rsidRPr="00C35658">
        <w:t xml:space="preserve"> </w:t>
      </w:r>
    </w:p>
    <w:p w:rsidR="00490A8A" w:rsidRPr="00C35658" w:rsidRDefault="00EE0C56" w:rsidP="00490A8A">
      <w:pPr>
        <w:ind w:left="-560" w:firstLine="420"/>
        <w:jc w:val="both"/>
      </w:pPr>
      <w:r w:rsidRPr="00C35658">
        <w:t xml:space="preserve">     </w:t>
      </w:r>
      <w:r w:rsidR="00490A8A" w:rsidRPr="00C35658">
        <w:t>розрахунковому періоді      разово або частіше, в строк до 28 числа (включно) місяця, в якому відбулися відповідні зміни.</w:t>
      </w:r>
    </w:p>
    <w:p w:rsidR="00490A8A" w:rsidRPr="00C35658" w:rsidRDefault="00D93602" w:rsidP="00D93602">
      <w:pPr>
        <w:ind w:left="-560" w:firstLine="420"/>
        <w:jc w:val="both"/>
      </w:pPr>
      <w:r w:rsidRPr="00C35658">
        <w:t xml:space="preserve">         </w:t>
      </w:r>
    </w:p>
    <w:p w:rsidR="00490A8A" w:rsidRPr="00C35658" w:rsidRDefault="00490A8A" w:rsidP="00250A0E">
      <w:pPr>
        <w:ind w:firstLine="709"/>
        <w:jc w:val="center"/>
        <w:rPr>
          <w:b/>
        </w:rPr>
      </w:pPr>
    </w:p>
    <w:p w:rsidR="00490A8A" w:rsidRPr="00C35658" w:rsidRDefault="00490A8A" w:rsidP="00250A0E">
      <w:pPr>
        <w:ind w:firstLine="709"/>
        <w:jc w:val="center"/>
        <w:rPr>
          <w:b/>
        </w:rPr>
      </w:pPr>
    </w:p>
    <w:p w:rsidR="00250A0E" w:rsidRPr="00C35658" w:rsidRDefault="00250A0E" w:rsidP="00250A0E">
      <w:pPr>
        <w:ind w:firstLine="709"/>
        <w:jc w:val="center"/>
        <w:rPr>
          <w:b/>
        </w:rPr>
      </w:pPr>
      <w:r w:rsidRPr="00C35658">
        <w:rPr>
          <w:b/>
        </w:rPr>
        <w:t>4. Якість постачання електричної енергії</w:t>
      </w:r>
    </w:p>
    <w:p w:rsidR="00250A0E" w:rsidRPr="00C35658" w:rsidRDefault="00250A0E" w:rsidP="00250A0E">
      <w:pPr>
        <w:ind w:firstLine="426"/>
        <w:jc w:val="both"/>
      </w:pPr>
      <w:r w:rsidRPr="00C35658">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50A0E" w:rsidRPr="00C35658" w:rsidRDefault="00250A0E" w:rsidP="00250A0E">
      <w:pPr>
        <w:ind w:firstLine="426"/>
        <w:jc w:val="both"/>
      </w:pPr>
      <w:r w:rsidRPr="00C35658">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50A0E" w:rsidRPr="00C35658" w:rsidRDefault="00250A0E" w:rsidP="00250A0E">
      <w:pPr>
        <w:ind w:firstLine="426"/>
        <w:jc w:val="both"/>
      </w:pPr>
      <w:r w:rsidRPr="00C35658">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50A0E" w:rsidRPr="00C35658" w:rsidRDefault="00250A0E" w:rsidP="00250A0E">
      <w:pPr>
        <w:ind w:firstLine="709"/>
        <w:jc w:val="center"/>
        <w:rPr>
          <w:b/>
          <w:sz w:val="16"/>
          <w:szCs w:val="16"/>
        </w:rPr>
      </w:pPr>
    </w:p>
    <w:p w:rsidR="00250A0E" w:rsidRPr="00C35658" w:rsidRDefault="00250A0E" w:rsidP="00250A0E">
      <w:pPr>
        <w:ind w:firstLine="709"/>
        <w:jc w:val="center"/>
        <w:rPr>
          <w:b/>
        </w:rPr>
      </w:pPr>
      <w:r w:rsidRPr="00C35658">
        <w:rPr>
          <w:b/>
        </w:rPr>
        <w:t>5. Ціна, порядок обліку та оплати електричної енергії</w:t>
      </w:r>
    </w:p>
    <w:p w:rsidR="00F16CEB" w:rsidRPr="00C35658" w:rsidRDefault="00F16CEB" w:rsidP="00F16CEB">
      <w:pPr>
        <w:widowControl w:val="0"/>
        <w:jc w:val="both"/>
        <w:rPr>
          <w:lang w:bidi="uk-UA"/>
        </w:rPr>
      </w:pPr>
      <w:r w:rsidRPr="00C35658">
        <w:t xml:space="preserve">      </w:t>
      </w:r>
      <w:r w:rsidR="00250A0E" w:rsidRPr="00C35658">
        <w:t xml:space="preserve">5.1. </w:t>
      </w:r>
      <w:r w:rsidRPr="00C35658">
        <w:rPr>
          <w:lang w:bidi="uk-UA"/>
        </w:rPr>
        <w:t xml:space="preserve">Ціна електричної енергії за цим Договором становить: ____________________грн. (_____________________________ _____________________________________________________________________грн. ____ коп.), крім того ПДВ _________________ грн. (________________________________________________ _______________________________________________________ грн. ____ коп.), </w:t>
      </w:r>
      <w:r w:rsidRPr="00C35658">
        <w:rPr>
          <w:b/>
          <w:lang w:bidi="uk-UA"/>
        </w:rPr>
        <w:lastRenderedPageBreak/>
        <w:t>всього з ПДВ</w:t>
      </w:r>
      <w:r w:rsidRPr="00C35658">
        <w:rPr>
          <w:lang w:bidi="uk-UA"/>
        </w:rPr>
        <w:t xml:space="preserve">  - _____________</w:t>
      </w:r>
      <w:r w:rsidRPr="00C35658">
        <w:rPr>
          <w:b/>
          <w:lang w:bidi="uk-UA"/>
        </w:rPr>
        <w:t>грн.</w:t>
      </w:r>
      <w:r w:rsidRPr="00C35658">
        <w:rPr>
          <w:lang w:bidi="uk-UA"/>
        </w:rPr>
        <w:t xml:space="preserve"> (__________________________________________________</w:t>
      </w:r>
    </w:p>
    <w:p w:rsidR="00F16CEB" w:rsidRPr="00C35658" w:rsidRDefault="00F16CEB" w:rsidP="00F16CEB">
      <w:pPr>
        <w:widowControl w:val="0"/>
        <w:jc w:val="both"/>
        <w:rPr>
          <w:lang w:bidi="uk-UA"/>
        </w:rPr>
      </w:pPr>
      <w:r w:rsidRPr="00C35658">
        <w:rPr>
          <w:lang w:bidi="uk-UA"/>
        </w:rPr>
        <w:t>________________________________</w:t>
      </w:r>
      <w:r w:rsidRPr="00C35658">
        <w:rPr>
          <w:b/>
          <w:lang w:bidi="uk-UA"/>
        </w:rPr>
        <w:t>грн.</w:t>
      </w:r>
      <w:r w:rsidRPr="00C35658">
        <w:rPr>
          <w:lang w:bidi="uk-UA"/>
        </w:rPr>
        <w:t xml:space="preserve"> ____ </w:t>
      </w:r>
      <w:r w:rsidRPr="00C35658">
        <w:rPr>
          <w:b/>
          <w:lang w:bidi="uk-UA"/>
        </w:rPr>
        <w:t>коп.</w:t>
      </w:r>
      <w:r w:rsidRPr="00C35658">
        <w:rPr>
          <w:lang w:bidi="uk-UA"/>
        </w:rPr>
        <w:t>).</w:t>
      </w:r>
    </w:p>
    <w:p w:rsidR="00F16CEB" w:rsidRPr="00C35658" w:rsidRDefault="00250A0E" w:rsidP="00250A0E">
      <w:pPr>
        <w:ind w:firstLine="426"/>
        <w:jc w:val="both"/>
      </w:pPr>
      <w:r w:rsidRPr="00C35658">
        <w:t xml:space="preserve">5.2. Ціна (тарифу) електричної енергії зазначається в Комерційній пропозиції, яка є </w:t>
      </w:r>
      <w:r w:rsidRPr="00C35658">
        <w:rPr>
          <w:b/>
        </w:rPr>
        <w:t>Додатком №</w:t>
      </w:r>
      <w:r w:rsidR="008D6315" w:rsidRPr="00C35658">
        <w:rPr>
          <w:b/>
        </w:rPr>
        <w:t>1</w:t>
      </w:r>
      <w:r w:rsidRPr="00C35658">
        <w:t xml:space="preserve"> до цього Договору. </w:t>
      </w:r>
    </w:p>
    <w:p w:rsidR="00342305" w:rsidRPr="00C35658" w:rsidRDefault="00F16CEB" w:rsidP="00F16CEB">
      <w:pPr>
        <w:ind w:firstLine="426"/>
        <w:jc w:val="both"/>
      </w:pPr>
      <w:r w:rsidRPr="00C35658">
        <w:rPr>
          <w:lang w:bidi="uk-UA"/>
        </w:rPr>
        <w:t xml:space="preserve">Ціна за 1кВт*год електричної енергії за цим Договором становить _______гривень______ копійок </w:t>
      </w:r>
      <w:r w:rsidR="008D6315" w:rsidRPr="00C35658">
        <w:rPr>
          <w:lang w:bidi="uk-UA"/>
        </w:rPr>
        <w:t>(</w:t>
      </w:r>
      <w:r w:rsidRPr="00C35658">
        <w:rPr>
          <w:lang w:bidi="uk-UA"/>
        </w:rPr>
        <w:t>ц</w:t>
      </w:r>
      <w:r w:rsidR="008D6315" w:rsidRPr="00C35658">
        <w:rPr>
          <w:lang w:bidi="uk-UA"/>
        </w:rPr>
        <w:t xml:space="preserve">іна за електричну енергію включає тариф </w:t>
      </w:r>
      <w:r w:rsidR="008D6315" w:rsidRPr="00C35658">
        <w:t>на послуги з передачі електричної енергії,а також обов’язкові платежі, збори, прямі витрати, накладні витрати, витрати сторонніх організацій та прибуток, який Постачальник планує одержати</w:t>
      </w:r>
      <w:r w:rsidR="00342305" w:rsidRPr="00C35658">
        <w:t>.</w:t>
      </w:r>
    </w:p>
    <w:p w:rsidR="008D6315" w:rsidRPr="00C35658" w:rsidRDefault="008D6315" w:rsidP="00F16CEB">
      <w:pPr>
        <w:ind w:firstLine="426"/>
        <w:jc w:val="both"/>
      </w:pPr>
      <w:r w:rsidRPr="00C35658">
        <w:t xml:space="preserve"> </w:t>
      </w:r>
      <w:r w:rsidR="00342305" w:rsidRPr="00C35658">
        <w:rPr>
          <w:lang w:bidi="uk-UA"/>
        </w:rPr>
        <w:t xml:space="preserve">Ціна </w:t>
      </w:r>
      <w:r w:rsidR="00342305" w:rsidRPr="009B0A55">
        <w:rPr>
          <w:color w:val="FF0000"/>
          <w:lang w:bidi="uk-UA"/>
        </w:rPr>
        <w:t>за 1кВт*год електричної енергії за цим Договором</w:t>
      </w:r>
      <w:r w:rsidRPr="009B0A55">
        <w:rPr>
          <w:color w:val="FF0000"/>
        </w:rPr>
        <w:t xml:space="preserve"> включає тариф на послуги з розподілу електричної енергії).</w:t>
      </w:r>
    </w:p>
    <w:p w:rsidR="00F16CEB" w:rsidRPr="00C35658" w:rsidRDefault="00F16CEB" w:rsidP="00F16CEB">
      <w:pPr>
        <w:ind w:firstLine="426"/>
        <w:jc w:val="both"/>
        <w:rPr>
          <w:lang w:bidi="uk-UA"/>
        </w:rPr>
      </w:pPr>
      <w:r w:rsidRPr="00C35658">
        <w:t xml:space="preserve">5.3. </w:t>
      </w:r>
      <w:r w:rsidRPr="00C35658">
        <w:rPr>
          <w:lang w:bidi="uk-UA"/>
        </w:rPr>
        <w:t>Ціна на електричну енергію для Споживача повинна бути економічно обґрунтованою, прозорою, недискримінаційною.</w:t>
      </w:r>
    </w:p>
    <w:p w:rsidR="00BB1CAC" w:rsidRPr="00C35658" w:rsidRDefault="00A225F0" w:rsidP="00A225F0">
      <w:pPr>
        <w:widowControl w:val="0"/>
        <w:jc w:val="both"/>
        <w:rPr>
          <w:lang w:bidi="uk-UA"/>
        </w:rPr>
      </w:pPr>
      <w:r w:rsidRPr="00C35658">
        <w:t xml:space="preserve">       </w:t>
      </w:r>
      <w:r w:rsidR="00250A0E" w:rsidRPr="00C35658">
        <w:t xml:space="preserve">5.4. Обсяг проданої споживачу електроенергії визначається ОСР (операторами системи розподілу), та підтверджується шляхом підписання Сторонами до </w:t>
      </w:r>
      <w:r w:rsidR="00716B6C" w:rsidRPr="00C35658">
        <w:t>______</w:t>
      </w:r>
      <w:r w:rsidR="00250A0E" w:rsidRPr="00C35658">
        <w:t xml:space="preserve"> числа місяця наступного за розрахунковим відповідного акта приймання-передачі електричної енергії </w:t>
      </w:r>
      <w:r w:rsidR="00250A0E" w:rsidRPr="00C35658">
        <w:rPr>
          <w:b/>
        </w:rPr>
        <w:t>окремо по кожному з об’єктів Інституту, вказаних в Додатк</w:t>
      </w:r>
      <w:r w:rsidR="009B0A55">
        <w:rPr>
          <w:b/>
        </w:rPr>
        <w:t>ах</w:t>
      </w:r>
      <w:r w:rsidR="00250A0E" w:rsidRPr="00C35658">
        <w:rPr>
          <w:b/>
        </w:rPr>
        <w:t xml:space="preserve"> №</w:t>
      </w:r>
      <w:r w:rsidR="008D6315" w:rsidRPr="00C35658">
        <w:rPr>
          <w:b/>
        </w:rPr>
        <w:t>2</w:t>
      </w:r>
      <w:r w:rsidR="009B0A55">
        <w:rPr>
          <w:b/>
        </w:rPr>
        <w:t>, №3</w:t>
      </w:r>
      <w:r w:rsidR="00250A0E" w:rsidRPr="00C35658">
        <w:rPr>
          <w:b/>
        </w:rPr>
        <w:t xml:space="preserve"> до Договору.</w:t>
      </w:r>
      <w:r w:rsidR="00BB1CAC" w:rsidRPr="00C35658">
        <w:rPr>
          <w:b/>
        </w:rPr>
        <w:t xml:space="preserve"> </w:t>
      </w:r>
      <w:r w:rsidR="00BB1CAC" w:rsidRPr="00C35658">
        <w:rPr>
          <w:lang w:bidi="uk-UA"/>
        </w:rPr>
        <w:t>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НКРЕКП від 14.03.2018 № 311  та інших нормативно-правових актів України</w:t>
      </w:r>
    </w:p>
    <w:p w:rsidR="00250A0E" w:rsidRPr="00C35658" w:rsidRDefault="00250A0E" w:rsidP="00250A0E">
      <w:pPr>
        <w:ind w:firstLine="426"/>
        <w:jc w:val="both"/>
      </w:pPr>
      <w:r w:rsidRPr="00C35658">
        <w:t>5.5. Розрахунковим періодом за цим Договором є календарний місяць.</w:t>
      </w:r>
    </w:p>
    <w:p w:rsidR="00250A0E" w:rsidRPr="00C35658" w:rsidRDefault="00250A0E" w:rsidP="00250A0E">
      <w:pPr>
        <w:ind w:firstLine="426"/>
        <w:jc w:val="both"/>
      </w:pPr>
      <w:r w:rsidRPr="00C35658">
        <w:t>5.6. Розрахунки Споживача за цим Договором здійснюються на поточний рахунок Постачальника.</w:t>
      </w:r>
    </w:p>
    <w:p w:rsidR="00250A0E" w:rsidRPr="00C35658" w:rsidRDefault="00250A0E" w:rsidP="00250A0E">
      <w:pPr>
        <w:ind w:firstLine="426"/>
        <w:jc w:val="both"/>
      </w:pPr>
      <w:r w:rsidRPr="00C35658">
        <w:t>При цьому, 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rsidR="00250A0E" w:rsidRPr="00C35658" w:rsidRDefault="00250A0E" w:rsidP="00250A0E">
      <w:pPr>
        <w:ind w:firstLine="426"/>
        <w:jc w:val="both"/>
      </w:pPr>
      <w:r w:rsidRPr="00C35658">
        <w:t>Оплата вважається здійсненною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вказується в даному Договорі та зазначається у платіжних документах Постачальника.</w:t>
      </w:r>
    </w:p>
    <w:p w:rsidR="0073311D" w:rsidRPr="00C35658" w:rsidRDefault="0073311D" w:rsidP="0073311D">
      <w:pPr>
        <w:tabs>
          <w:tab w:val="left" w:pos="1134"/>
        </w:tabs>
        <w:spacing w:line="238" w:lineRule="auto"/>
        <w:ind w:right="-30"/>
        <w:jc w:val="both"/>
      </w:pPr>
      <w:r w:rsidRPr="00C35658">
        <w:rPr>
          <w:lang w:bidi="uk-UA"/>
        </w:rPr>
        <w:t xml:space="preserve">       </w:t>
      </w:r>
      <w:r w:rsidR="00A225F0" w:rsidRPr="00C35658">
        <w:rPr>
          <w:lang w:bidi="uk-UA"/>
        </w:rPr>
        <w:t>5.</w:t>
      </w:r>
      <w:r w:rsidR="00A225F0" w:rsidRPr="00C35658">
        <w:rPr>
          <w:lang w:val="ru-RU" w:bidi="uk-UA"/>
        </w:rPr>
        <w:t>7</w:t>
      </w:r>
      <w:r w:rsidR="00A225F0" w:rsidRPr="00C35658">
        <w:rPr>
          <w:lang w:bidi="uk-UA"/>
        </w:rPr>
        <w:t xml:space="preserve">. </w:t>
      </w:r>
      <w:r w:rsidR="004E0C9B" w:rsidRPr="00C35658">
        <w:rPr>
          <w:lang w:bidi="uk-UA"/>
        </w:rPr>
        <w:t xml:space="preserve">Оплата акту Постачальника  за цим Договором </w:t>
      </w:r>
      <w:r w:rsidR="00A225F0" w:rsidRPr="00C35658">
        <w:rPr>
          <w:lang w:bidi="uk-UA"/>
        </w:rPr>
        <w:t xml:space="preserve"> здійснюються </w:t>
      </w:r>
      <w:r w:rsidR="004E0C9B" w:rsidRPr="00C35658">
        <w:rPr>
          <w:lang w:bidi="uk-UA"/>
        </w:rPr>
        <w:t xml:space="preserve">Споживачем  </w:t>
      </w:r>
      <w:r w:rsidR="00A225F0" w:rsidRPr="00C35658">
        <w:rPr>
          <w:lang w:bidi="uk-UA"/>
        </w:rPr>
        <w:t>щомісячно</w:t>
      </w:r>
      <w:r w:rsidR="004E0C9B" w:rsidRPr="00C35658">
        <w:rPr>
          <w:lang w:bidi="uk-UA"/>
        </w:rPr>
        <w:t xml:space="preserve"> протягом 10 (десяти) банківських днів від дня отримання акта приймання-передачі електричної енергії.</w:t>
      </w:r>
      <w:r w:rsidR="00A225F0" w:rsidRPr="00C35658">
        <w:rPr>
          <w:lang w:bidi="uk-UA"/>
        </w:rPr>
        <w:t xml:space="preserve"> </w:t>
      </w:r>
      <w:r w:rsidRPr="00C35658">
        <w:t>Оплата рахунка Постачальника за цим Договором має бути здійснена Споживачем у строк, який не може бути меншим 5 (п’яти) робочих днів з моменту отримання його Споживачем.</w:t>
      </w:r>
    </w:p>
    <w:p w:rsidR="004E0C9B" w:rsidRPr="00C35658" w:rsidRDefault="004E0C9B" w:rsidP="00A225F0">
      <w:pPr>
        <w:widowControl w:val="0"/>
        <w:ind w:firstLine="708"/>
        <w:jc w:val="both"/>
        <w:rPr>
          <w:lang w:bidi="uk-UA"/>
        </w:rPr>
      </w:pPr>
    </w:p>
    <w:p w:rsidR="00A225F0" w:rsidRPr="00C35658" w:rsidRDefault="0073311D" w:rsidP="0073311D">
      <w:pPr>
        <w:widowControl w:val="0"/>
        <w:jc w:val="both"/>
        <w:rPr>
          <w:lang w:bidi="uk-UA"/>
        </w:rPr>
      </w:pPr>
      <w:r w:rsidRPr="00C35658">
        <w:rPr>
          <w:lang w:bidi="uk-UA"/>
        </w:rPr>
        <w:t xml:space="preserve">      </w:t>
      </w:r>
      <w:r w:rsidR="00A225F0" w:rsidRPr="00C35658">
        <w:rPr>
          <w:lang w:bidi="uk-UA"/>
        </w:rPr>
        <w:t>5.</w:t>
      </w:r>
      <w:r w:rsidR="00A225F0" w:rsidRPr="00C35658">
        <w:rPr>
          <w:lang w:val="ru-RU" w:bidi="uk-UA"/>
        </w:rPr>
        <w:t>8</w:t>
      </w:r>
      <w:r w:rsidR="00A225F0" w:rsidRPr="00C35658">
        <w:rPr>
          <w:lang w:bidi="uk-UA"/>
        </w:rPr>
        <w:t xml:space="preserve">. Споживач протягом </w:t>
      </w:r>
      <w:r w:rsidR="003422FA" w:rsidRPr="00C35658">
        <w:rPr>
          <w:b/>
          <w:lang w:bidi="uk-UA"/>
        </w:rPr>
        <w:t>5</w:t>
      </w:r>
      <w:r w:rsidR="00A225F0" w:rsidRPr="00C35658">
        <w:rPr>
          <w:b/>
          <w:lang w:bidi="uk-UA"/>
        </w:rPr>
        <w:t xml:space="preserve"> (</w:t>
      </w:r>
      <w:r w:rsidR="003422FA" w:rsidRPr="00C35658">
        <w:rPr>
          <w:b/>
          <w:lang w:bidi="uk-UA"/>
        </w:rPr>
        <w:t>п</w:t>
      </w:r>
      <w:r w:rsidR="003422FA" w:rsidRPr="00C35658">
        <w:rPr>
          <w:b/>
          <w:lang w:val="ru-RU" w:bidi="uk-UA"/>
        </w:rPr>
        <w:t>’</w:t>
      </w:r>
      <w:r w:rsidR="003422FA" w:rsidRPr="00C35658">
        <w:rPr>
          <w:b/>
          <w:lang w:bidi="uk-UA"/>
        </w:rPr>
        <w:t>яти</w:t>
      </w:r>
      <w:r w:rsidR="00A225F0" w:rsidRPr="00C35658">
        <w:rPr>
          <w:b/>
          <w:lang w:bidi="uk-UA"/>
        </w:rPr>
        <w:t>) календарних днів</w:t>
      </w:r>
      <w:r w:rsidR="00A225F0" w:rsidRPr="00C35658">
        <w:rPr>
          <w:lang w:bidi="uk-UA"/>
        </w:rPr>
        <w:t xml:space="preserve"> з дати отримання Акта прийняття-передавання </w:t>
      </w:r>
      <w:r w:rsidR="00206AAE" w:rsidRPr="00C35658">
        <w:rPr>
          <w:lang w:bidi="uk-UA"/>
        </w:rPr>
        <w:t xml:space="preserve">електричної енергії </w:t>
      </w:r>
      <w:r w:rsidR="00A225F0" w:rsidRPr="00C35658">
        <w:rPr>
          <w:lang w:bidi="uk-UA"/>
        </w:rPr>
        <w:t xml:space="preserve">розглядає їх, підписує та направляє Постачальнику один підписаний примірник Акта прийняття-передавання </w:t>
      </w:r>
      <w:r w:rsidR="00206AAE" w:rsidRPr="00C35658">
        <w:rPr>
          <w:lang w:bidi="uk-UA"/>
        </w:rPr>
        <w:t xml:space="preserve">електричної енергії </w:t>
      </w:r>
      <w:r w:rsidR="00A225F0" w:rsidRPr="00C35658">
        <w:rPr>
          <w:lang w:bidi="uk-UA"/>
        </w:rPr>
        <w:t>або направляє в цей же строк Постачальнику мотивовану відмову від підписання.</w:t>
      </w:r>
    </w:p>
    <w:p w:rsidR="00A225F0" w:rsidRPr="00C35658" w:rsidRDefault="0073311D" w:rsidP="0073311D">
      <w:pPr>
        <w:widowControl w:val="0"/>
        <w:jc w:val="both"/>
        <w:rPr>
          <w:lang w:bidi="uk-UA"/>
        </w:rPr>
      </w:pPr>
      <w:r w:rsidRPr="00C35658">
        <w:rPr>
          <w:lang w:bidi="uk-UA"/>
        </w:rPr>
        <w:t xml:space="preserve">       </w:t>
      </w:r>
      <w:r w:rsidR="00A225F0" w:rsidRPr="00C35658">
        <w:rPr>
          <w:lang w:bidi="uk-UA"/>
        </w:rPr>
        <w:t>5.9. У разі отримання Постачальником мотивованої відмови Споживача від підписання Акта прийняття-передавання товарної продукції Сторонами складається протокол, в якому вказуються зауваження і терміни їх усунення.</w:t>
      </w:r>
    </w:p>
    <w:p w:rsidR="00A225F0" w:rsidRPr="00C35658" w:rsidRDefault="0073311D" w:rsidP="0073311D">
      <w:pPr>
        <w:widowControl w:val="0"/>
        <w:jc w:val="both"/>
        <w:rPr>
          <w:lang w:bidi="uk-UA"/>
        </w:rPr>
      </w:pPr>
      <w:r w:rsidRPr="00C35658">
        <w:rPr>
          <w:lang w:bidi="uk-UA"/>
        </w:rPr>
        <w:t xml:space="preserve">       </w:t>
      </w:r>
      <w:r w:rsidR="00A225F0" w:rsidRPr="00C35658">
        <w:rPr>
          <w:lang w:bidi="uk-UA"/>
        </w:rPr>
        <w:t xml:space="preserve">5.10.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w:t>
      </w:r>
      <w:r w:rsidRPr="00C35658">
        <w:rPr>
          <w:lang w:bidi="uk-UA"/>
        </w:rPr>
        <w:t xml:space="preserve">20 </w:t>
      </w:r>
      <w:r w:rsidR="00A225F0" w:rsidRPr="00C35658">
        <w:rPr>
          <w:lang w:bidi="uk-UA"/>
        </w:rPr>
        <w:t>робочих днів до дня відключення у порядку, визначеному ПРРЕЕ.</w:t>
      </w:r>
    </w:p>
    <w:p w:rsidR="00A225F0" w:rsidRPr="00C35658" w:rsidRDefault="00A225F0" w:rsidP="00A225F0">
      <w:pPr>
        <w:widowControl w:val="0"/>
        <w:ind w:firstLine="708"/>
        <w:jc w:val="both"/>
        <w:rPr>
          <w:lang w:bidi="uk-UA"/>
        </w:rPr>
      </w:pPr>
      <w:r w:rsidRPr="00C35658">
        <w:rPr>
          <w:lang w:bidi="uk-UA"/>
        </w:rPr>
        <w:t xml:space="preserve">5.11.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Один </w:t>
      </w:r>
      <w:r w:rsidRPr="00C35658">
        <w:rPr>
          <w:lang w:bidi="uk-UA"/>
        </w:rPr>
        <w:lastRenderedPageBreak/>
        <w:t>примірник цього акта Споживач зобов’язаний повернути Постачальнику підписаним протягом 10 календарних днів з дня його отримання.</w:t>
      </w:r>
    </w:p>
    <w:p w:rsidR="00250A0E" w:rsidRPr="00C35658" w:rsidRDefault="00A225F0" w:rsidP="00486EFF">
      <w:pPr>
        <w:jc w:val="both"/>
      </w:pPr>
      <w:r w:rsidRPr="00C35658">
        <w:t xml:space="preserve">    </w:t>
      </w:r>
      <w:r w:rsidR="00250A0E" w:rsidRPr="00C35658">
        <w:t>5.</w:t>
      </w:r>
      <w:r w:rsidRPr="00C35658">
        <w:t>12</w:t>
      </w:r>
      <w:r w:rsidR="00250A0E" w:rsidRPr="00C35658">
        <w:t>.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42305" w:rsidRPr="00C35658" w:rsidRDefault="00342305" w:rsidP="00486EFF">
      <w:pPr>
        <w:jc w:val="both"/>
      </w:pPr>
      <w:r w:rsidRPr="00C35658">
        <w:rPr>
          <w:bCs/>
        </w:rPr>
        <w:t xml:space="preserve">Постачальник за цим Договором не має права вимагати від Споживача будь-якої іншої плати за електричну енергію, окрім визначеної цим Договором та Комерційною пропозицією, що є </w:t>
      </w:r>
      <w:r w:rsidRPr="00C35658">
        <w:rPr>
          <w:b/>
          <w:bCs/>
        </w:rPr>
        <w:t>Додатком №1</w:t>
      </w:r>
      <w:r w:rsidRPr="00C35658">
        <w:rPr>
          <w:bCs/>
        </w:rPr>
        <w:t xml:space="preserve"> до цього Договору.</w:t>
      </w:r>
    </w:p>
    <w:p w:rsidR="00F52316" w:rsidRPr="00C35658" w:rsidRDefault="0073311D" w:rsidP="00F52316">
      <w:pPr>
        <w:pStyle w:val="aff2"/>
        <w:spacing w:before="0" w:beforeAutospacing="0" w:after="0" w:afterAutospacing="0"/>
        <w:jc w:val="both"/>
        <w:rPr>
          <w:lang w:val="uk-UA"/>
        </w:rPr>
      </w:pPr>
      <w:r w:rsidRPr="00C35658">
        <w:rPr>
          <w:lang w:val="uk-UA"/>
        </w:rPr>
        <w:t xml:space="preserve">    </w:t>
      </w:r>
      <w:r w:rsidR="00A225F0" w:rsidRPr="00C35658">
        <w:rPr>
          <w:lang w:val="uk-UA"/>
        </w:rPr>
        <w:t xml:space="preserve"> </w:t>
      </w:r>
      <w:r w:rsidR="00F52316" w:rsidRPr="00C35658">
        <w:rPr>
          <w:lang w:val="uk-UA"/>
        </w:rPr>
        <w:t>5.13. Сторони дійшли згоди, що у разі відсутності коштів на рахунках Замовника у випадку неналежного фінансування з Державного бюджету України або не</w:t>
      </w:r>
      <w:r w:rsidR="0001475A" w:rsidRPr="00C35658">
        <w:rPr>
          <w:lang w:val="uk-UA"/>
        </w:rPr>
        <w:t xml:space="preserve"> </w:t>
      </w:r>
      <w:r w:rsidR="00F52316" w:rsidRPr="00C35658">
        <w:rPr>
          <w:lang w:val="uk-UA"/>
        </w:rPr>
        <w:t>відкриття бюджетних асигнувань чи відкриття не у повному обсязі, а також оплата Казначейською службою послуг згідно з вимогами постанови КМУ від 09.06.2021 № 590 (зі змінами),  затримка платежів за цим Договором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умов чинного законодавства.</w:t>
      </w:r>
    </w:p>
    <w:p w:rsidR="00F52316" w:rsidRPr="00C35658" w:rsidRDefault="00F52316" w:rsidP="0073311D">
      <w:pPr>
        <w:jc w:val="both"/>
        <w:outlineLvl w:val="2"/>
      </w:pPr>
      <w:r w:rsidRPr="00C35658">
        <w:t xml:space="preserve">У разі неналежного бюджетного фінансування Замовника розрахунки здійснюються протягом 10 (десяти) </w:t>
      </w:r>
      <w:r w:rsidR="00E73097">
        <w:t>робоч</w:t>
      </w:r>
      <w:r w:rsidR="0001475A" w:rsidRPr="00C35658">
        <w:t>и</w:t>
      </w:r>
      <w:r w:rsidRPr="00C35658">
        <w:t>х днів з дати отримання Замовником бюджетних асигнувань на здійснення закупівлі на свій реєстраційний рахунок.</w:t>
      </w:r>
    </w:p>
    <w:p w:rsidR="00462993" w:rsidRPr="00C35658" w:rsidRDefault="00A225F0" w:rsidP="00462993">
      <w:pPr>
        <w:jc w:val="both"/>
      </w:pPr>
      <w:r w:rsidRPr="00C35658">
        <w:t xml:space="preserve"> </w:t>
      </w:r>
      <w:r w:rsidR="0073311D" w:rsidRPr="00C35658">
        <w:t xml:space="preserve">   </w:t>
      </w:r>
      <w:r w:rsidR="00250A0E" w:rsidRPr="00C35658">
        <w:t>5.</w:t>
      </w:r>
      <w:r w:rsidRPr="00C35658">
        <w:t>1</w:t>
      </w:r>
      <w:r w:rsidR="00F52316" w:rsidRPr="00C35658">
        <w:t>4</w:t>
      </w:r>
      <w:r w:rsidR="00250A0E" w:rsidRPr="00C35658">
        <w:t xml:space="preserve">. </w:t>
      </w:r>
      <w:r w:rsidR="00462993" w:rsidRPr="00C35658">
        <w:t xml:space="preserve">У разі виникнення у Споживача заборгованості за електричну енергію за цим Договором Споживач </w:t>
      </w:r>
      <w:r w:rsidR="0073311D" w:rsidRPr="00C35658">
        <w:t>має право</w:t>
      </w:r>
      <w:r w:rsidR="00462993" w:rsidRPr="00C35658">
        <w:t xml:space="preserve">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62993" w:rsidRPr="00C35658" w:rsidRDefault="00462993" w:rsidP="00462993">
      <w:pPr>
        <w:jc w:val="center"/>
        <w:rPr>
          <w:b/>
        </w:rPr>
      </w:pPr>
    </w:p>
    <w:p w:rsidR="00250A0E" w:rsidRPr="00C35658" w:rsidRDefault="00250A0E" w:rsidP="00096254">
      <w:pPr>
        <w:jc w:val="both"/>
      </w:pPr>
      <w:r w:rsidRPr="00C35658">
        <w:t>5.</w:t>
      </w:r>
      <w:r w:rsidR="00A225F0" w:rsidRPr="00C35658">
        <w:t>1</w:t>
      </w:r>
      <w:r w:rsidR="00F52316" w:rsidRPr="00C35658">
        <w:t>5</w:t>
      </w:r>
      <w:r w:rsidRPr="00C35658">
        <w:t xml:space="preserve">. Комерційна пропозиція, яка є </w:t>
      </w:r>
      <w:r w:rsidRPr="00C35658">
        <w:rPr>
          <w:b/>
        </w:rPr>
        <w:t>Додатком №</w:t>
      </w:r>
      <w:r w:rsidR="00D6615B" w:rsidRPr="00C35658">
        <w:rPr>
          <w:b/>
        </w:rPr>
        <w:t>1</w:t>
      </w:r>
      <w:r w:rsidRPr="00C35658">
        <w:t xml:space="preserve">  до цього Договору, містить наступну інформацію:</w:t>
      </w:r>
    </w:p>
    <w:p w:rsidR="00250A0E" w:rsidRPr="00C35658" w:rsidRDefault="00250A0E" w:rsidP="00250A0E">
      <w:pPr>
        <w:ind w:firstLine="426"/>
        <w:jc w:val="both"/>
      </w:pPr>
      <w:r w:rsidRPr="00C35658">
        <w:t>а) ціну (тариф) електричної енергії та порядок визначення ціни (тарифу);</w:t>
      </w:r>
    </w:p>
    <w:p w:rsidR="00250A0E" w:rsidRPr="00C35658" w:rsidRDefault="00250A0E" w:rsidP="00250A0E">
      <w:pPr>
        <w:ind w:firstLine="426"/>
        <w:jc w:val="both"/>
      </w:pPr>
      <w:r w:rsidRPr="00C35658">
        <w:t>б) спосіб оплати;</w:t>
      </w:r>
    </w:p>
    <w:p w:rsidR="00250A0E" w:rsidRPr="00C35658" w:rsidRDefault="00250A0E" w:rsidP="00250A0E">
      <w:pPr>
        <w:ind w:firstLine="426"/>
        <w:jc w:val="both"/>
      </w:pPr>
      <w:r w:rsidRPr="00C35658">
        <w:t>в) термін надання рахунку за спожиту електричну енергію та строк його оплати;</w:t>
      </w:r>
    </w:p>
    <w:p w:rsidR="00250A0E" w:rsidRPr="00C35658" w:rsidRDefault="00250A0E" w:rsidP="00250A0E">
      <w:pPr>
        <w:ind w:firstLine="426"/>
        <w:jc w:val="both"/>
      </w:pPr>
      <w:r w:rsidRPr="00C35658">
        <w:t>г) визначення способу оплати послуг з розподілу;</w:t>
      </w:r>
    </w:p>
    <w:p w:rsidR="00250A0E" w:rsidRPr="00C35658" w:rsidRDefault="00250A0E" w:rsidP="00250A0E">
      <w:pPr>
        <w:ind w:firstLine="426"/>
        <w:jc w:val="both"/>
      </w:pPr>
      <w:r w:rsidRPr="00C35658">
        <w:t>ґ) розмір пені за порушення строку оплати або штраф;</w:t>
      </w:r>
    </w:p>
    <w:p w:rsidR="00250A0E" w:rsidRPr="00C35658" w:rsidRDefault="00250A0E" w:rsidP="00250A0E">
      <w:pPr>
        <w:ind w:firstLine="426"/>
        <w:jc w:val="both"/>
      </w:pPr>
      <w:r w:rsidRPr="00C35658">
        <w:t>д) розмір компенсації Споживачу за недодержання Постачальником якості надання комерційних послуг;</w:t>
      </w:r>
    </w:p>
    <w:p w:rsidR="00250A0E" w:rsidRPr="00C35658" w:rsidRDefault="00250A0E" w:rsidP="00250A0E">
      <w:pPr>
        <w:ind w:firstLine="426"/>
        <w:jc w:val="both"/>
        <w:rPr>
          <w:b/>
        </w:rPr>
      </w:pPr>
      <w:r w:rsidRPr="00C35658">
        <w:rPr>
          <w:b/>
        </w:rPr>
        <w:t>е) розмір штрафу за дострокове розірвання Договору у випадках не передбачених умовами Договору;</w:t>
      </w:r>
    </w:p>
    <w:p w:rsidR="00250A0E" w:rsidRPr="00C35658" w:rsidRDefault="00250A0E" w:rsidP="00250A0E">
      <w:pPr>
        <w:ind w:firstLine="426"/>
        <w:jc w:val="both"/>
      </w:pPr>
      <w:r w:rsidRPr="00C35658">
        <w:t>є) термін дії Договору та умови пролонгації.</w:t>
      </w:r>
    </w:p>
    <w:p w:rsidR="00BB1CAC" w:rsidRPr="00C35658" w:rsidRDefault="00BB1CAC" w:rsidP="00250A0E">
      <w:pPr>
        <w:ind w:firstLine="426"/>
        <w:jc w:val="both"/>
      </w:pPr>
      <w:r w:rsidRPr="00C35658">
        <w:rPr>
          <w:lang w:bidi="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250A0E" w:rsidRPr="00C35658" w:rsidRDefault="00250A0E" w:rsidP="00250A0E">
      <w:pPr>
        <w:ind w:firstLine="426"/>
        <w:jc w:val="both"/>
      </w:pPr>
      <w:r w:rsidRPr="00C35658">
        <w:t>Після підписання Сторонами комерційної пропозиції внесення змін до неї можливе лише за згодою Сторін в порядку, встановленому чинним законодавством.</w:t>
      </w:r>
    </w:p>
    <w:p w:rsidR="00250A0E" w:rsidRPr="00C35658" w:rsidRDefault="00250A0E" w:rsidP="00250A0E">
      <w:pPr>
        <w:pStyle w:val="aff2"/>
        <w:spacing w:before="0" w:beforeAutospacing="0" w:after="0" w:afterAutospacing="0"/>
        <w:jc w:val="both"/>
        <w:rPr>
          <w:lang w:val="uk-UA"/>
        </w:rPr>
      </w:pPr>
      <w:r w:rsidRPr="00C35658">
        <w:lastRenderedPageBreak/>
        <w:t xml:space="preserve">  5.1</w:t>
      </w:r>
      <w:r w:rsidR="00F52316" w:rsidRPr="00C35658">
        <w:rPr>
          <w:lang w:val="uk-UA"/>
        </w:rPr>
        <w:t>6</w:t>
      </w:r>
      <w:r w:rsidRPr="00C35658">
        <w:t>.</w:t>
      </w:r>
      <w:r w:rsidRPr="00C35658">
        <w:rPr>
          <w:lang w:val="uk-UA"/>
        </w:rPr>
        <w:t xml:space="preserve">Зміна ціни за одиницю товару допускається за умови надання Постачальником документального підтвердження факту коливання ціни електричної енергії на ринку, а саме у </w:t>
      </w:r>
      <w:r w:rsidRPr="00C35658">
        <w:rPr>
          <w:b/>
          <w:lang w:val="uk-UA"/>
        </w:rPr>
        <w:t>торговій зоні «Об</w:t>
      </w:r>
      <w:r w:rsidRPr="00C35658">
        <w:rPr>
          <w:b/>
        </w:rPr>
        <w:t>’</w:t>
      </w:r>
      <w:r w:rsidRPr="00C35658">
        <w:rPr>
          <w:b/>
          <w:lang w:val="uk-UA"/>
        </w:rPr>
        <w:t>єднані енергетичні системи України»</w:t>
      </w:r>
      <w:r w:rsidR="002532A2" w:rsidRPr="00C35658">
        <w:rPr>
          <w:b/>
          <w:lang w:val="uk-UA"/>
        </w:rPr>
        <w:t>.</w:t>
      </w:r>
      <w:r w:rsidRPr="00C35658">
        <w:rPr>
          <w:lang w:val="uk-UA"/>
        </w:rPr>
        <w:t xml:space="preserve"> та </w:t>
      </w:r>
      <w:r w:rsidR="002532A2" w:rsidRPr="00C35658">
        <w:rPr>
          <w:lang w:val="uk-UA"/>
        </w:rPr>
        <w:t xml:space="preserve">розраховується згідно з </w:t>
      </w:r>
      <w:r w:rsidR="00C50D51" w:rsidRPr="00C35658">
        <w:rPr>
          <w:b/>
          <w:bCs/>
          <w:lang w:val="uk-UA"/>
        </w:rPr>
        <w:t>Д</w:t>
      </w:r>
      <w:r w:rsidRPr="00C35658">
        <w:rPr>
          <w:b/>
          <w:bCs/>
          <w:lang w:val="uk-UA"/>
        </w:rPr>
        <w:t>одатком №</w:t>
      </w:r>
      <w:r w:rsidR="00C50D51" w:rsidRPr="00C35658">
        <w:rPr>
          <w:b/>
          <w:bCs/>
          <w:lang w:val="uk-UA"/>
        </w:rPr>
        <w:t xml:space="preserve">4 </w:t>
      </w:r>
      <w:r w:rsidRPr="00C35658">
        <w:rPr>
          <w:b/>
          <w:bCs/>
          <w:lang w:val="uk-UA"/>
        </w:rPr>
        <w:t>до договору</w:t>
      </w:r>
      <w:r w:rsidRPr="00C35658">
        <w:rPr>
          <w:lang w:val="uk-UA"/>
        </w:rPr>
        <w:t>.;</w:t>
      </w:r>
    </w:p>
    <w:p w:rsidR="00250A0E" w:rsidRPr="00C35658" w:rsidRDefault="00250A0E" w:rsidP="00250A0E">
      <w:pPr>
        <w:pStyle w:val="aff2"/>
        <w:spacing w:before="0" w:beforeAutospacing="0" w:after="0" w:afterAutospacing="0"/>
        <w:jc w:val="both"/>
        <w:rPr>
          <w:lang w:val="uk-UA"/>
        </w:rPr>
      </w:pPr>
      <w:r w:rsidRPr="00C35658">
        <w:rPr>
          <w:lang w:val="uk-UA"/>
        </w:rPr>
        <w:t xml:space="preserve">   5.1</w:t>
      </w:r>
      <w:r w:rsidR="00F52316" w:rsidRPr="00C35658">
        <w:rPr>
          <w:lang w:val="uk-UA"/>
        </w:rPr>
        <w:t>7</w:t>
      </w:r>
      <w:r w:rsidRPr="00C35658">
        <w:rPr>
          <w:lang w:val="uk-UA"/>
        </w:rPr>
        <w:t xml:space="preserve">. Документальним підтвердженням факту коливання ціни товару на ринку може </w:t>
      </w:r>
      <w:r w:rsidR="00462993" w:rsidRPr="00C35658">
        <w:rPr>
          <w:lang w:val="uk-UA"/>
        </w:rPr>
        <w:t xml:space="preserve">бути </w:t>
      </w:r>
      <w:r w:rsidRPr="00C35658">
        <w:rPr>
          <w:lang w:val="uk-UA"/>
        </w:rPr>
        <w:t>обгрунтування постачальника зроблене на основі інформації з веб-сайту ДП «Оператор Ринку» (</w:t>
      </w:r>
      <w:hyperlink r:id="rId7" w:history="1">
        <w:r w:rsidRPr="00C35658">
          <w:rPr>
            <w:rStyle w:val="af8"/>
            <w:color w:val="auto"/>
            <w:lang w:val="uk-UA"/>
          </w:rPr>
          <w:t>https://www.oree.com.ua</w:t>
        </w:r>
      </w:hyperlink>
      <w:r w:rsidRPr="00C35658">
        <w:rPr>
          <w:lang w:val="uk-UA"/>
        </w:rPr>
        <w:t>) для даних відповідного розрахункового періоду та цінової зони</w:t>
      </w:r>
      <w:r w:rsidR="00462993" w:rsidRPr="00C35658">
        <w:rPr>
          <w:lang w:val="uk-UA"/>
        </w:rPr>
        <w:t>, або довідка Торгово-промислової палати України (</w:t>
      </w:r>
      <w:r w:rsidR="00462993" w:rsidRPr="00C35658">
        <w:rPr>
          <w:b/>
          <w:lang w:val="uk-UA"/>
        </w:rPr>
        <w:t>довідка повинна бути видана виключно в регіоні Споживача</w:t>
      </w:r>
      <w:r w:rsidR="00462993" w:rsidRPr="00C35658">
        <w:rPr>
          <w:lang w:val="uk-UA"/>
        </w:rPr>
        <w:t>)</w:t>
      </w:r>
      <w:r w:rsidRPr="00C35658">
        <w:rPr>
          <w:lang w:val="uk-UA"/>
        </w:rPr>
        <w:t>;</w:t>
      </w:r>
    </w:p>
    <w:p w:rsidR="00250A0E" w:rsidRPr="00C35658" w:rsidRDefault="00250A0E" w:rsidP="00250A0E">
      <w:pPr>
        <w:pStyle w:val="aff2"/>
        <w:spacing w:before="0" w:beforeAutospacing="0" w:after="0" w:afterAutospacing="0"/>
        <w:jc w:val="both"/>
        <w:rPr>
          <w:strike/>
          <w:lang w:val="uk-UA"/>
        </w:rPr>
      </w:pPr>
      <w:r w:rsidRPr="00C35658">
        <w:rPr>
          <w:lang w:val="uk-UA"/>
        </w:rPr>
        <w:t>Під коливанням ціни за одиницю товару слід розуміти будь-яку зміну ціни</w:t>
      </w:r>
      <w:r w:rsidR="002532A2" w:rsidRPr="00C35658">
        <w:rPr>
          <w:lang w:val="uk-UA"/>
        </w:rPr>
        <w:t xml:space="preserve"> в бік збільшення або зменшення ціни </w:t>
      </w:r>
      <w:r w:rsidRPr="00C35658">
        <w:rPr>
          <w:lang w:val="uk-UA"/>
        </w:rPr>
        <w:t>за одиницю товару у наданих документах, порівняно із ціною за одиницю товару, визначеною у п. 5.2 до Договору.</w:t>
      </w:r>
    </w:p>
    <w:p w:rsidR="00250A0E" w:rsidRPr="00C35658" w:rsidRDefault="00250A0E" w:rsidP="00250A0E">
      <w:pPr>
        <w:pStyle w:val="aff2"/>
        <w:spacing w:before="0" w:beforeAutospacing="0" w:after="0" w:afterAutospacing="0"/>
        <w:jc w:val="both"/>
        <w:rPr>
          <w:lang w:val="uk-UA"/>
        </w:rPr>
      </w:pPr>
      <w:r w:rsidRPr="00C35658">
        <w:rPr>
          <w:lang w:val="uk-UA"/>
        </w:rPr>
        <w:t xml:space="preserve">    5.1</w:t>
      </w:r>
      <w:r w:rsidR="00F52316" w:rsidRPr="00C35658">
        <w:rPr>
          <w:lang w:val="uk-UA"/>
        </w:rPr>
        <w:t>9</w:t>
      </w:r>
      <w:r w:rsidRPr="00C35658">
        <w:rPr>
          <w:lang w:val="uk-UA"/>
        </w:rPr>
        <w:t xml:space="preserve">.Порядок зміни умов Договору </w:t>
      </w:r>
      <w:r w:rsidR="002532A2" w:rsidRPr="00C35658">
        <w:rPr>
          <w:lang w:val="uk-UA"/>
        </w:rPr>
        <w:t xml:space="preserve">згідно з </w:t>
      </w:r>
      <w:r w:rsidRPr="00C35658">
        <w:rPr>
          <w:b/>
          <w:bCs/>
          <w:lang w:val="uk-UA"/>
        </w:rPr>
        <w:t>Додатк</w:t>
      </w:r>
      <w:r w:rsidR="002532A2" w:rsidRPr="00C35658">
        <w:rPr>
          <w:b/>
          <w:bCs/>
          <w:lang w:val="uk-UA"/>
        </w:rPr>
        <w:t>ом</w:t>
      </w:r>
      <w:r w:rsidRPr="00C35658">
        <w:rPr>
          <w:b/>
          <w:bCs/>
          <w:lang w:val="uk-UA"/>
        </w:rPr>
        <w:t xml:space="preserve"> №5 до Договору</w:t>
      </w:r>
      <w:r w:rsidRPr="00C35658">
        <w:rPr>
          <w:lang w:val="uk-UA"/>
        </w:rPr>
        <w:t>.</w:t>
      </w:r>
    </w:p>
    <w:p w:rsidR="00A225F0" w:rsidRPr="00C35658" w:rsidRDefault="00A225F0" w:rsidP="00250A0E">
      <w:pPr>
        <w:pStyle w:val="aff2"/>
        <w:spacing w:before="0" w:beforeAutospacing="0" w:after="0" w:afterAutospacing="0"/>
        <w:jc w:val="both"/>
        <w:rPr>
          <w:lang w:val="uk-UA"/>
        </w:rPr>
      </w:pPr>
    </w:p>
    <w:p w:rsidR="00A225F0" w:rsidRPr="00C35658" w:rsidRDefault="00A225F0" w:rsidP="00250A0E">
      <w:pPr>
        <w:pStyle w:val="aff2"/>
        <w:spacing w:before="0" w:beforeAutospacing="0" w:after="0" w:afterAutospacing="0"/>
        <w:jc w:val="both"/>
        <w:rPr>
          <w:lang w:val="uk-UA"/>
        </w:rPr>
      </w:pPr>
    </w:p>
    <w:p w:rsidR="00250A0E" w:rsidRPr="00C35658" w:rsidRDefault="00250A0E" w:rsidP="00250A0E">
      <w:pPr>
        <w:jc w:val="center"/>
        <w:rPr>
          <w:b/>
        </w:rPr>
      </w:pPr>
      <w:r w:rsidRPr="00C35658">
        <w:rPr>
          <w:b/>
        </w:rPr>
        <w:t>6. Права та обов'язки Споживача</w:t>
      </w:r>
    </w:p>
    <w:p w:rsidR="00250A0E" w:rsidRPr="00C35658" w:rsidRDefault="00250A0E" w:rsidP="00250A0E">
      <w:pPr>
        <w:ind w:firstLine="426"/>
        <w:jc w:val="both"/>
        <w:rPr>
          <w:b/>
          <w:i/>
        </w:rPr>
      </w:pPr>
      <w:r w:rsidRPr="00C35658">
        <w:rPr>
          <w:b/>
          <w:i/>
        </w:rPr>
        <w:t>6.1. Споживач має право:</w:t>
      </w:r>
    </w:p>
    <w:p w:rsidR="00250A0E" w:rsidRPr="00C35658" w:rsidRDefault="00250A0E" w:rsidP="00250A0E">
      <w:pPr>
        <w:ind w:firstLine="426"/>
        <w:jc w:val="both"/>
      </w:pPr>
      <w:r w:rsidRPr="00C35658">
        <w:t>1) отримувати електричну енергію на умовах, зазначених у цьому Договорі;</w:t>
      </w:r>
    </w:p>
    <w:p w:rsidR="00250A0E" w:rsidRPr="00C35658" w:rsidRDefault="00250A0E" w:rsidP="00250A0E">
      <w:pPr>
        <w:ind w:firstLine="426"/>
        <w:jc w:val="both"/>
      </w:pPr>
      <w:r w:rsidRPr="00C35658">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50A0E" w:rsidRPr="00C35658" w:rsidRDefault="00250A0E" w:rsidP="00250A0E">
      <w:pPr>
        <w:ind w:firstLine="426"/>
        <w:jc w:val="both"/>
      </w:pPr>
      <w:r w:rsidRPr="00C35658">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50A0E" w:rsidRPr="00C35658" w:rsidRDefault="00250A0E" w:rsidP="00250A0E">
      <w:pPr>
        <w:ind w:firstLine="426"/>
        <w:jc w:val="both"/>
      </w:pPr>
      <w:r w:rsidRPr="00C35658">
        <w:t>4) безоплатно отримувати інформацію про обсяги та інші параметри власного споживання електричної енергії;</w:t>
      </w:r>
    </w:p>
    <w:p w:rsidR="00250A0E" w:rsidRPr="00C35658" w:rsidRDefault="00250A0E" w:rsidP="00250A0E">
      <w:pPr>
        <w:ind w:firstLine="426"/>
        <w:jc w:val="both"/>
      </w:pPr>
      <w:r w:rsidRPr="00C35658">
        <w:t>5) звертатися до Постачальника для вирішення будь-яких питань, пов'язаних з виконанням цього Договору;</w:t>
      </w:r>
    </w:p>
    <w:p w:rsidR="00250A0E" w:rsidRPr="00C35658" w:rsidRDefault="00250A0E" w:rsidP="00250A0E">
      <w:pPr>
        <w:ind w:firstLine="426"/>
        <w:jc w:val="both"/>
      </w:pPr>
      <w:r w:rsidRPr="00C35658">
        <w:t>6) вимагати від Постачальника надання письмової форми цього Договору;</w:t>
      </w:r>
    </w:p>
    <w:p w:rsidR="00250A0E" w:rsidRPr="00C35658" w:rsidRDefault="00250A0E" w:rsidP="00250A0E">
      <w:pPr>
        <w:ind w:firstLine="426"/>
        <w:jc w:val="both"/>
      </w:pPr>
      <w:r w:rsidRPr="00C35658">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50A0E" w:rsidRPr="00C35658" w:rsidRDefault="00250A0E" w:rsidP="00250A0E">
      <w:pPr>
        <w:ind w:firstLine="426"/>
        <w:jc w:val="both"/>
      </w:pPr>
      <w:r w:rsidRPr="00C35658">
        <w:t>8) проводити звіряння фактичних розрахунків в установленому ПРРЕЕ порядку з підписанням відповідного акта;</w:t>
      </w:r>
    </w:p>
    <w:p w:rsidR="00250A0E" w:rsidRPr="00C35658" w:rsidRDefault="00250A0E" w:rsidP="00250A0E">
      <w:pPr>
        <w:ind w:firstLine="426"/>
        <w:jc w:val="both"/>
      </w:pPr>
      <w:r w:rsidRPr="00C35658">
        <w:t>9) вільно обирати іншого електропостачальника та розірвати цей Договір у встановленому цим Договором та чинним законодавством порядку;</w:t>
      </w:r>
    </w:p>
    <w:p w:rsidR="00250A0E" w:rsidRPr="00C35658" w:rsidRDefault="00250A0E" w:rsidP="00250A0E">
      <w:pPr>
        <w:ind w:firstLine="426"/>
        <w:jc w:val="both"/>
      </w:pPr>
      <w:r w:rsidRPr="00C35658">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50A0E" w:rsidRPr="00C35658" w:rsidRDefault="00250A0E" w:rsidP="00250A0E">
      <w:pPr>
        <w:ind w:firstLine="426"/>
        <w:jc w:val="both"/>
      </w:pPr>
      <w:r w:rsidRPr="00C35658">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A2B78" w:rsidRPr="00C35658" w:rsidRDefault="00250A0E" w:rsidP="0097175C">
      <w:pPr>
        <w:ind w:firstLine="426"/>
        <w:jc w:val="both"/>
        <w:rPr>
          <w:lang w:bidi="uk-UA"/>
        </w:rPr>
      </w:pPr>
      <w:r w:rsidRPr="00C35658">
        <w:t>12</w:t>
      </w:r>
      <w:r w:rsidR="00360F73" w:rsidRPr="00C35658">
        <w:t xml:space="preserve">) перейти на постачання електричної енергії до іншого електропостачальника, </w:t>
      </w:r>
      <w:r w:rsidR="001A2B78" w:rsidRPr="00C35658">
        <w:t>достроково розірвати Договір в односторонньому порядку без укладання додаткової угоди</w:t>
      </w:r>
      <w:r w:rsidR="00360F73" w:rsidRPr="00C35658">
        <w:t xml:space="preserve">, без </w:t>
      </w:r>
      <w:r w:rsidR="00360F73" w:rsidRPr="00C35658">
        <w:rPr>
          <w:lang w:bidi="uk-UA"/>
        </w:rPr>
        <w:t>сплати будь-яких штрафних санкцій на користь такого Постачальника,</w:t>
      </w:r>
      <w:r w:rsidR="001A2B78" w:rsidRPr="00C35658">
        <w:t xml:space="preserve"> у разі невиконання або неналежного виконання зобов’язань Постачальником, повідомивши його про це у строк за 21 (двадцять один) календарний день до </w:t>
      </w:r>
      <w:r w:rsidR="001A2B78" w:rsidRPr="00C35658">
        <w:lastRenderedPageBreak/>
        <w:t>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w:t>
      </w:r>
    </w:p>
    <w:p w:rsidR="00250A0E" w:rsidRPr="00C35658" w:rsidRDefault="00250A0E" w:rsidP="00250A0E">
      <w:pPr>
        <w:ind w:firstLine="426"/>
        <w:jc w:val="both"/>
      </w:pPr>
      <w:r w:rsidRPr="00C35658">
        <w:t xml:space="preserve">13) коригувати прогнозовані обсяги споживання, але не пізніше </w:t>
      </w:r>
      <w:r w:rsidR="00C13905" w:rsidRPr="00C35658">
        <w:rPr>
          <w:b/>
        </w:rPr>
        <w:t>28</w:t>
      </w:r>
      <w:r w:rsidRPr="00C35658">
        <w:rPr>
          <w:b/>
        </w:rPr>
        <w:t xml:space="preserve"> числа</w:t>
      </w:r>
      <w:r w:rsidRPr="00C35658">
        <w:t xml:space="preserve"> поточного місяця;</w:t>
      </w:r>
    </w:p>
    <w:p w:rsidR="00250A0E" w:rsidRPr="00C35658" w:rsidRDefault="00250A0E" w:rsidP="00250A0E">
      <w:pPr>
        <w:ind w:firstLine="426"/>
        <w:jc w:val="both"/>
      </w:pPr>
      <w:r w:rsidRPr="00C35658">
        <w:t xml:space="preserve"> 14) інші права, передбачені чинним законодавством і цим Договором.</w:t>
      </w:r>
    </w:p>
    <w:p w:rsidR="00250A0E" w:rsidRPr="00C35658" w:rsidRDefault="00250A0E" w:rsidP="00250A0E">
      <w:pPr>
        <w:ind w:firstLine="426"/>
        <w:jc w:val="both"/>
        <w:rPr>
          <w:b/>
          <w:i/>
        </w:rPr>
      </w:pPr>
      <w:r w:rsidRPr="00C35658">
        <w:rPr>
          <w:b/>
          <w:i/>
        </w:rPr>
        <w:t>6.2. Споживач зобов'язується:</w:t>
      </w:r>
    </w:p>
    <w:p w:rsidR="00250A0E" w:rsidRPr="00C35658" w:rsidRDefault="00250A0E" w:rsidP="00250A0E">
      <w:pPr>
        <w:ind w:firstLine="426"/>
        <w:jc w:val="both"/>
      </w:pPr>
      <w:r w:rsidRPr="00C35658">
        <w:t>1) забезпечувати своєчасну та повну оплату спожитої електричної енергії згідно з умовами цього Договору;</w:t>
      </w:r>
    </w:p>
    <w:p w:rsidR="00250A0E" w:rsidRPr="00C35658" w:rsidRDefault="00250A0E" w:rsidP="00250A0E">
      <w:pPr>
        <w:ind w:firstLine="426"/>
        <w:jc w:val="both"/>
      </w:pPr>
      <w:r w:rsidRPr="00C35658">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50A0E" w:rsidRPr="00C35658" w:rsidRDefault="00250A0E" w:rsidP="00250A0E">
      <w:pPr>
        <w:ind w:firstLine="426"/>
        <w:jc w:val="both"/>
      </w:pPr>
      <w:r w:rsidRPr="00C35658">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50A0E" w:rsidRPr="00C35658" w:rsidRDefault="00250A0E" w:rsidP="00250A0E">
      <w:pPr>
        <w:ind w:firstLine="426"/>
        <w:jc w:val="both"/>
      </w:pPr>
      <w:r w:rsidRPr="00C35658">
        <w:t>4)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50A0E" w:rsidRPr="00C35658" w:rsidRDefault="00250A0E" w:rsidP="00250A0E">
      <w:pPr>
        <w:ind w:firstLine="426"/>
        <w:jc w:val="both"/>
      </w:pPr>
      <w:r w:rsidRPr="00C35658">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50A0E" w:rsidRPr="00C35658" w:rsidRDefault="00250A0E" w:rsidP="00250A0E">
      <w:pPr>
        <w:ind w:firstLine="426"/>
        <w:jc w:val="both"/>
      </w:pPr>
      <w:r w:rsidRPr="00C35658">
        <w:t>6) надавати Постачальнику відомості про обсяги очікуваного споживання електричної енергії;</w:t>
      </w:r>
    </w:p>
    <w:p w:rsidR="00C13905" w:rsidRPr="00C35658" w:rsidRDefault="00C13905" w:rsidP="00C13905">
      <w:pPr>
        <w:spacing w:line="238" w:lineRule="auto"/>
        <w:ind w:left="709" w:right="-30" w:hanging="284"/>
        <w:jc w:val="both"/>
      </w:pPr>
      <w:r w:rsidRPr="00C35658">
        <w:t xml:space="preserve">7)протягом </w:t>
      </w:r>
      <w:r w:rsidR="00360F73" w:rsidRPr="00C35658">
        <w:t>5</w:t>
      </w:r>
      <w:r w:rsidRPr="00C35658">
        <w:t xml:space="preserve"> робочих днів до дати поста</w:t>
      </w:r>
      <w:r w:rsidR="00360F73" w:rsidRPr="00C35658">
        <w:t xml:space="preserve">чання електричної енергії новим </w:t>
      </w:r>
      <w:r w:rsidR="0029681C" w:rsidRPr="00C35658">
        <w:t>По</w:t>
      </w:r>
      <w:r w:rsidRPr="00C35658">
        <w:t>стачальником, але не пізніше дати, зазначеної у цьому Договорі, розрахуватися з Постачальником за спожиту електричну енергію;</w:t>
      </w:r>
    </w:p>
    <w:p w:rsidR="00C13905" w:rsidRPr="00C35658" w:rsidRDefault="00C13905" w:rsidP="00250A0E">
      <w:pPr>
        <w:ind w:firstLine="426"/>
        <w:jc w:val="both"/>
      </w:pPr>
      <w:r w:rsidRPr="00C35658">
        <w:t>8</w:t>
      </w:r>
      <w:r w:rsidR="00250A0E" w:rsidRPr="00C35658">
        <w:t xml:space="preserve">) виконувати інші обов'язки, покладені на Споживача чинним законодавством та цим </w:t>
      </w:r>
      <w:r w:rsidRPr="00C35658">
        <w:t xml:space="preserve"> </w:t>
      </w:r>
    </w:p>
    <w:p w:rsidR="00250A0E" w:rsidRPr="00C35658" w:rsidRDefault="00250A0E" w:rsidP="00250A0E">
      <w:pPr>
        <w:ind w:firstLine="426"/>
        <w:jc w:val="both"/>
        <w:rPr>
          <w:b/>
        </w:rPr>
      </w:pPr>
      <w:r w:rsidRPr="00C35658">
        <w:t>Договором.</w:t>
      </w:r>
    </w:p>
    <w:p w:rsidR="00250A0E" w:rsidRPr="00C35658" w:rsidRDefault="00250A0E" w:rsidP="00250A0E">
      <w:pPr>
        <w:ind w:firstLine="709"/>
        <w:jc w:val="center"/>
        <w:rPr>
          <w:b/>
        </w:rPr>
      </w:pPr>
      <w:r w:rsidRPr="00C35658">
        <w:rPr>
          <w:b/>
        </w:rPr>
        <w:t>7. Права і обов'язки Постачальника</w:t>
      </w:r>
    </w:p>
    <w:p w:rsidR="00250A0E" w:rsidRPr="00C35658" w:rsidRDefault="00250A0E" w:rsidP="00250A0E">
      <w:pPr>
        <w:ind w:firstLine="426"/>
        <w:jc w:val="both"/>
        <w:rPr>
          <w:i/>
        </w:rPr>
      </w:pPr>
      <w:r w:rsidRPr="00C35658">
        <w:rPr>
          <w:i/>
        </w:rPr>
        <w:t>7.1. Постачальник має право:</w:t>
      </w:r>
    </w:p>
    <w:p w:rsidR="00250A0E" w:rsidRPr="00C35658" w:rsidRDefault="00250A0E" w:rsidP="00250A0E">
      <w:pPr>
        <w:ind w:firstLine="426"/>
        <w:jc w:val="both"/>
      </w:pPr>
      <w:r w:rsidRPr="00C35658">
        <w:t>1) отримувати від Споживача плату за поставлену електричну енергію;</w:t>
      </w:r>
    </w:p>
    <w:p w:rsidR="00250A0E" w:rsidRPr="00C35658" w:rsidRDefault="00250A0E" w:rsidP="00250A0E">
      <w:pPr>
        <w:ind w:firstLine="426"/>
        <w:jc w:val="both"/>
      </w:pPr>
      <w:r w:rsidRPr="00C35658">
        <w:t>2) контролювати правильність оформлення Споживачем платіжних документів;</w:t>
      </w:r>
    </w:p>
    <w:p w:rsidR="00250A0E" w:rsidRPr="00C35658" w:rsidRDefault="00250A0E" w:rsidP="00250A0E">
      <w:pPr>
        <w:ind w:firstLine="426"/>
        <w:jc w:val="both"/>
      </w:pPr>
      <w:r w:rsidRPr="00C35658">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50A0E" w:rsidRPr="00C35658" w:rsidRDefault="00250A0E" w:rsidP="00250A0E">
      <w:pPr>
        <w:ind w:firstLine="426"/>
        <w:jc w:val="both"/>
      </w:pPr>
      <w:r w:rsidRPr="00C35658">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50A0E" w:rsidRPr="00C35658" w:rsidRDefault="00250A0E" w:rsidP="00250A0E">
      <w:pPr>
        <w:ind w:firstLine="426"/>
        <w:jc w:val="both"/>
      </w:pPr>
      <w:r w:rsidRPr="00C35658">
        <w:t>5) проводити разом зі Споживачем звіряння фактично використаних обсягів електричної енергії з підписанням відповідного акта;</w:t>
      </w:r>
    </w:p>
    <w:p w:rsidR="00250A0E" w:rsidRPr="00C35658" w:rsidRDefault="00250A0E" w:rsidP="00250A0E">
      <w:pPr>
        <w:ind w:firstLine="426"/>
        <w:jc w:val="both"/>
      </w:pPr>
      <w:r w:rsidRPr="00C35658">
        <w:t>6) інші права, передбачені чинним законодавством і цим Договором.</w:t>
      </w:r>
    </w:p>
    <w:p w:rsidR="00250A0E" w:rsidRPr="00C35658" w:rsidRDefault="00250A0E" w:rsidP="00250A0E">
      <w:pPr>
        <w:ind w:firstLine="426"/>
        <w:jc w:val="both"/>
        <w:rPr>
          <w:i/>
        </w:rPr>
      </w:pPr>
      <w:r w:rsidRPr="00C35658">
        <w:rPr>
          <w:i/>
        </w:rPr>
        <w:t>7.2. Постачальник зобов'язується:</w:t>
      </w:r>
    </w:p>
    <w:p w:rsidR="00250A0E" w:rsidRPr="00C35658" w:rsidRDefault="00250A0E" w:rsidP="00250A0E">
      <w:pPr>
        <w:ind w:firstLine="426"/>
        <w:jc w:val="both"/>
      </w:pPr>
      <w:r w:rsidRPr="00C35658">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7175C" w:rsidRPr="00C35658" w:rsidRDefault="00250A0E" w:rsidP="0097175C">
      <w:pPr>
        <w:ind w:firstLine="426"/>
        <w:jc w:val="both"/>
        <w:rPr>
          <w:lang w:bidi="uk-UA"/>
        </w:rPr>
      </w:pPr>
      <w:r w:rsidRPr="00C35658">
        <w:t>2</w:t>
      </w:r>
      <w:r w:rsidR="0097175C" w:rsidRPr="00C35658">
        <w:t>) 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250A0E" w:rsidRPr="00C35658" w:rsidRDefault="00250A0E" w:rsidP="00250A0E">
      <w:pPr>
        <w:ind w:firstLine="426"/>
        <w:jc w:val="both"/>
      </w:pPr>
      <w:r w:rsidRPr="00C35658">
        <w:lastRenderedPageBreak/>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50A0E" w:rsidRPr="00C35658" w:rsidRDefault="00250A0E" w:rsidP="00250A0E">
      <w:pPr>
        <w:ind w:firstLine="426"/>
        <w:jc w:val="both"/>
      </w:pPr>
      <w:r w:rsidRPr="00C35658">
        <w:t>4) видавати Споживачеві безоплатно платіжні документи та форми звернень;</w:t>
      </w:r>
    </w:p>
    <w:p w:rsidR="00250A0E" w:rsidRPr="00C35658" w:rsidRDefault="00250A0E" w:rsidP="00250A0E">
      <w:pPr>
        <w:ind w:firstLine="426"/>
        <w:jc w:val="both"/>
      </w:pPr>
      <w:r w:rsidRPr="00C35658">
        <w:t>5) приймати оплату наданих за цим Договором послуг будь-яким способом, що передбачений цим Договором;</w:t>
      </w:r>
    </w:p>
    <w:p w:rsidR="00250A0E" w:rsidRPr="00C35658" w:rsidRDefault="00250A0E" w:rsidP="00250A0E">
      <w:pPr>
        <w:ind w:firstLine="426"/>
        <w:jc w:val="both"/>
      </w:pPr>
      <w:r w:rsidRPr="00C35658">
        <w:t>7) надавати підтвердження фактичної вартості електроенергії закупленої для потреб Споживача;</w:t>
      </w:r>
    </w:p>
    <w:p w:rsidR="00250A0E" w:rsidRPr="00C35658" w:rsidRDefault="00250A0E" w:rsidP="00250A0E">
      <w:pPr>
        <w:ind w:firstLine="426"/>
        <w:jc w:val="both"/>
        <w:rPr>
          <w:bCs/>
        </w:rPr>
      </w:pPr>
      <w:r w:rsidRPr="00C35658">
        <w:rPr>
          <w:bCs/>
        </w:rPr>
        <w:t>8) відшкодувати Споживачу збитки, понесені Споживачем у зв'язку з переходом на постачання електричної енергії Постачальником «останньої надії» через неправомірні дії Постачальника по односторонній відмові від виконання зобов’язань за Договором у розмірі різниці вартості обсягу спожитої електроенергії за ціною Постачальника останньої надії та вартістю відповідного обсягу електроенергії за останньою узгодженою ціною за цим Договором.</w:t>
      </w:r>
    </w:p>
    <w:p w:rsidR="00250A0E" w:rsidRPr="00C35658" w:rsidRDefault="00250A0E" w:rsidP="00250A0E">
      <w:pPr>
        <w:ind w:firstLine="426"/>
        <w:jc w:val="both"/>
      </w:pPr>
      <w:r w:rsidRPr="00C35658">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50A0E" w:rsidRPr="00C35658" w:rsidRDefault="00250A0E" w:rsidP="00250A0E">
      <w:pPr>
        <w:ind w:firstLine="426"/>
        <w:jc w:val="both"/>
      </w:pPr>
      <w:r w:rsidRPr="00C35658">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50A0E" w:rsidRPr="00C35658" w:rsidRDefault="00250A0E" w:rsidP="00250A0E">
      <w:pPr>
        <w:ind w:firstLine="426"/>
        <w:jc w:val="both"/>
      </w:pPr>
      <w:r w:rsidRPr="00C35658">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50A0E" w:rsidRPr="00C35658" w:rsidRDefault="00250A0E" w:rsidP="00250A0E">
      <w:pPr>
        <w:ind w:firstLine="426"/>
        <w:jc w:val="both"/>
      </w:pPr>
      <w:r w:rsidRPr="00C35658">
        <w:t>12) забезпечувати конфіденційність даних, отриманих від Споживача;</w:t>
      </w:r>
    </w:p>
    <w:p w:rsidR="00250A0E" w:rsidRPr="00C35658" w:rsidRDefault="00250A0E" w:rsidP="00250A0E">
      <w:pPr>
        <w:ind w:firstLine="426"/>
        <w:jc w:val="both"/>
        <w:rPr>
          <w:b/>
          <w:bCs/>
        </w:rPr>
      </w:pPr>
      <w:r w:rsidRPr="00C35658">
        <w:t xml:space="preserve">13) </w:t>
      </w:r>
      <w:r w:rsidRPr="00C35658">
        <w:rPr>
          <w:b/>
          <w:bC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50A0E" w:rsidRPr="00C35658" w:rsidRDefault="00250A0E" w:rsidP="00250A0E">
      <w:pPr>
        <w:ind w:firstLine="426"/>
        <w:jc w:val="both"/>
      </w:pPr>
      <w:r w:rsidRPr="00C35658">
        <w:t>вибрати іншого електропостачальника та про наслідки невиконання цього;</w:t>
      </w:r>
    </w:p>
    <w:p w:rsidR="00250A0E" w:rsidRPr="00C35658" w:rsidRDefault="00250A0E" w:rsidP="00250A0E">
      <w:pPr>
        <w:ind w:firstLine="426"/>
        <w:jc w:val="both"/>
      </w:pPr>
      <w:r w:rsidRPr="00C35658">
        <w:t>перейти до електропостачальника, на якого в установленому порядку покладені спеціальні обов’язки (постачальник «останньої надії»);</w:t>
      </w:r>
    </w:p>
    <w:p w:rsidR="00250A0E" w:rsidRPr="00C35658" w:rsidRDefault="00250A0E" w:rsidP="00250A0E">
      <w:pPr>
        <w:ind w:firstLine="426"/>
        <w:jc w:val="both"/>
      </w:pPr>
      <w:r w:rsidRPr="00C35658">
        <w:t>на відшкодування збитків, завданих у зв’язку з неможливістю подальшого виконання Постачальником своїх зобов’язань за цим Договором;</w:t>
      </w:r>
    </w:p>
    <w:p w:rsidR="00250A0E" w:rsidRPr="00C35658" w:rsidRDefault="00250A0E" w:rsidP="00250A0E">
      <w:pPr>
        <w:ind w:firstLine="426"/>
        <w:jc w:val="both"/>
      </w:pPr>
      <w:r w:rsidRPr="00C35658">
        <w:t>14)</w:t>
      </w:r>
      <w:r w:rsidRPr="00C35658">
        <w:rPr>
          <w:sz w:val="27"/>
          <w:szCs w:val="27"/>
        </w:rPr>
        <w:t xml:space="preserve"> </w:t>
      </w:r>
      <w:r w:rsidRPr="00C35658">
        <w:t>надати Споживачу належним чином складену, оформлену податкову накладну/розрахунок коригування до податкової накладної в електронній формі та зареєстровану в Єдиному реєстрі податкових накладних (ЄРПН) в порядку та строки, визначені законодавством України.</w:t>
      </w:r>
    </w:p>
    <w:p w:rsidR="00B0681B" w:rsidRPr="00C35658" w:rsidRDefault="00B0681B" w:rsidP="00B0681B">
      <w:pPr>
        <w:ind w:left="-560" w:firstLine="420"/>
        <w:jc w:val="both"/>
      </w:pPr>
      <w:r w:rsidRPr="00C35658">
        <w:t xml:space="preserve">          15) проводити оплату послуг з передачі електричної енергії оператору системи;</w:t>
      </w:r>
    </w:p>
    <w:p w:rsidR="00B0681B" w:rsidRPr="00C35658" w:rsidRDefault="00B0681B" w:rsidP="00B0681B">
      <w:pPr>
        <w:ind w:left="-560" w:firstLine="420"/>
        <w:jc w:val="both"/>
      </w:pPr>
      <w:r w:rsidRPr="00C35658">
        <w:t xml:space="preserve">          16) проводити оплату послуг з розподілу електричної енергії оператору системи;</w:t>
      </w:r>
    </w:p>
    <w:p w:rsidR="00250A0E" w:rsidRPr="00C35658" w:rsidRDefault="00B0681B" w:rsidP="00250A0E">
      <w:pPr>
        <w:ind w:firstLine="426"/>
        <w:jc w:val="both"/>
      </w:pPr>
      <w:r w:rsidRPr="00C35658">
        <w:t xml:space="preserve"> </w:t>
      </w:r>
      <w:r w:rsidR="00250A0E" w:rsidRPr="00C35658">
        <w:t>1</w:t>
      </w:r>
      <w:r w:rsidRPr="00C35658">
        <w:t>7</w:t>
      </w:r>
      <w:r w:rsidR="00250A0E" w:rsidRPr="00C35658">
        <w:t>) виконувати інші обов'язки, покладені на Постачальника чинним законодавством та/або цим Договором.</w:t>
      </w:r>
    </w:p>
    <w:p w:rsidR="00250A0E" w:rsidRPr="00C35658" w:rsidRDefault="00250A0E" w:rsidP="00250A0E">
      <w:pPr>
        <w:ind w:firstLine="709"/>
        <w:jc w:val="center"/>
        <w:rPr>
          <w:b/>
          <w:sz w:val="16"/>
          <w:szCs w:val="16"/>
        </w:rPr>
      </w:pPr>
    </w:p>
    <w:p w:rsidR="00250A0E" w:rsidRPr="00C35658" w:rsidRDefault="00250A0E" w:rsidP="00250A0E">
      <w:pPr>
        <w:ind w:firstLine="709"/>
        <w:jc w:val="center"/>
        <w:rPr>
          <w:b/>
        </w:rPr>
      </w:pPr>
      <w:r w:rsidRPr="00C35658">
        <w:rPr>
          <w:b/>
        </w:rPr>
        <w:t>8. Порядок припинення та відновлення постачання електричної енергії</w:t>
      </w:r>
    </w:p>
    <w:p w:rsidR="00250A0E" w:rsidRPr="00C35658" w:rsidRDefault="00250A0E" w:rsidP="00250A0E">
      <w:pPr>
        <w:ind w:firstLine="426"/>
        <w:jc w:val="both"/>
      </w:pPr>
      <w:r w:rsidRPr="00C35658">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rsidR="00250A0E" w:rsidRPr="00C35658" w:rsidRDefault="00250A0E" w:rsidP="00250A0E">
      <w:pPr>
        <w:ind w:firstLine="426"/>
        <w:jc w:val="both"/>
      </w:pPr>
      <w:r w:rsidRPr="00C35658">
        <w:t>8.2. Припинення електропостачання не звільняє Споживача від обов'язку сплатити заборгованість Постачальнику за цим Договором.</w:t>
      </w:r>
    </w:p>
    <w:p w:rsidR="00250A0E" w:rsidRPr="00C35658" w:rsidRDefault="00250A0E" w:rsidP="00250A0E">
      <w:pPr>
        <w:ind w:firstLine="426"/>
        <w:jc w:val="both"/>
      </w:pPr>
      <w:r w:rsidRPr="00C35658">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50A0E" w:rsidRPr="00C35658" w:rsidRDefault="00250A0E" w:rsidP="00250A0E">
      <w:pPr>
        <w:ind w:firstLine="426"/>
        <w:jc w:val="both"/>
      </w:pPr>
      <w:r w:rsidRPr="00C35658">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50A0E" w:rsidRPr="00C35658" w:rsidRDefault="00250A0E" w:rsidP="00250A0E">
      <w:pPr>
        <w:ind w:firstLine="709"/>
        <w:jc w:val="center"/>
        <w:rPr>
          <w:b/>
          <w:sz w:val="16"/>
          <w:szCs w:val="16"/>
        </w:rPr>
      </w:pPr>
    </w:p>
    <w:p w:rsidR="00250A0E" w:rsidRPr="00C35658" w:rsidRDefault="00250A0E" w:rsidP="00250A0E">
      <w:pPr>
        <w:ind w:firstLine="709"/>
        <w:jc w:val="center"/>
        <w:rPr>
          <w:b/>
        </w:rPr>
      </w:pPr>
      <w:r w:rsidRPr="00C35658">
        <w:rPr>
          <w:b/>
        </w:rPr>
        <w:t>9. Відповідальність Сторін</w:t>
      </w:r>
    </w:p>
    <w:p w:rsidR="002E6B64" w:rsidRPr="00C35658" w:rsidRDefault="00C11606" w:rsidP="00C11606">
      <w:pPr>
        <w:ind w:left="-560" w:firstLine="420"/>
        <w:jc w:val="both"/>
      </w:pPr>
      <w:r w:rsidRPr="00C35658">
        <w:t xml:space="preserve">         9.1. За невиконання або неналежне виконання своїх зобов'язань за цим Договором Сторони несуть відповідальність, передбачену </w:t>
      </w:r>
      <w:r w:rsidR="002E6B64" w:rsidRPr="00C35658">
        <w:t xml:space="preserve"> </w:t>
      </w:r>
    </w:p>
    <w:p w:rsidR="00C11606" w:rsidRPr="00C35658" w:rsidRDefault="002E6B64" w:rsidP="00C11606">
      <w:pPr>
        <w:ind w:left="-560" w:firstLine="420"/>
        <w:jc w:val="both"/>
      </w:pPr>
      <w:r w:rsidRPr="00C35658">
        <w:t xml:space="preserve">   </w:t>
      </w:r>
      <w:r w:rsidR="00C11606" w:rsidRPr="00C35658">
        <w:t>цим Договором та чинним законодавством.</w:t>
      </w:r>
    </w:p>
    <w:p w:rsidR="002E6B64" w:rsidRPr="00C35658" w:rsidRDefault="00C11606" w:rsidP="00C11606">
      <w:pPr>
        <w:ind w:left="-566" w:firstLine="420"/>
        <w:jc w:val="both"/>
      </w:pPr>
      <w:r w:rsidRPr="00C35658">
        <w:t xml:space="preserve">         9.2. У разі порушення Споживачем строків оплати за цим Договором, Постачальник має право вимагати сплату пені, у розмірі </w:t>
      </w:r>
    </w:p>
    <w:p w:rsidR="002E6B64" w:rsidRPr="00C35658" w:rsidRDefault="002E6B64" w:rsidP="00C11606">
      <w:pPr>
        <w:ind w:left="-566" w:firstLine="420"/>
        <w:jc w:val="both"/>
      </w:pPr>
      <w:r w:rsidRPr="00C35658">
        <w:t xml:space="preserve">   </w:t>
      </w:r>
      <w:r w:rsidR="00C11606" w:rsidRPr="00C35658">
        <w:t xml:space="preserve">облікової ставки Національного банку України від суми заборгованості за кожен день прострочення, що діяла у період за який </w:t>
      </w:r>
    </w:p>
    <w:p w:rsidR="00C11606" w:rsidRPr="00C35658" w:rsidRDefault="002E6B64" w:rsidP="00C11606">
      <w:pPr>
        <w:ind w:left="-566" w:firstLine="420"/>
        <w:jc w:val="both"/>
      </w:pPr>
      <w:r w:rsidRPr="00C35658">
        <w:t xml:space="preserve">   </w:t>
      </w:r>
      <w:r w:rsidR="00C11606" w:rsidRPr="00C35658">
        <w:t>сплачується пеня.</w:t>
      </w:r>
    </w:p>
    <w:p w:rsidR="002E6B64" w:rsidRPr="00C35658" w:rsidRDefault="00C11606" w:rsidP="00C11606">
      <w:pPr>
        <w:ind w:left="-566" w:firstLine="420"/>
        <w:jc w:val="both"/>
      </w:pPr>
      <w:r w:rsidRPr="00C35658">
        <w:t xml:space="preserve">    Постачальник має право вимагати від Споживача відшкодування збитків, а Споживач відшкодовує збитки, понесені Постачальником, </w:t>
      </w:r>
    </w:p>
    <w:p w:rsidR="002E6B64" w:rsidRPr="00C35658" w:rsidRDefault="002E6B64" w:rsidP="00C11606">
      <w:pPr>
        <w:ind w:left="-566" w:firstLine="420"/>
        <w:jc w:val="both"/>
      </w:pPr>
      <w:r w:rsidRPr="00C35658">
        <w:t xml:space="preserve">    </w:t>
      </w:r>
      <w:r w:rsidR="00C11606" w:rsidRPr="00C35658">
        <w:t xml:space="preserve">виключно у разі відмови Споживача надати представнику Постачальника доступ до свого об'єкта, що завдало Постачальнику збитків, - </w:t>
      </w:r>
    </w:p>
    <w:p w:rsidR="00C11606" w:rsidRPr="00C35658" w:rsidRDefault="002E6B64" w:rsidP="00C11606">
      <w:pPr>
        <w:ind w:left="-566" w:firstLine="420"/>
        <w:jc w:val="both"/>
      </w:pPr>
      <w:r w:rsidRPr="00C35658">
        <w:t xml:space="preserve">    </w:t>
      </w:r>
      <w:r w:rsidR="00C11606" w:rsidRPr="00C35658">
        <w:t xml:space="preserve">в розмірі фактичних   </w:t>
      </w:r>
    </w:p>
    <w:p w:rsidR="00C11606" w:rsidRPr="00C35658" w:rsidRDefault="00C11606" w:rsidP="00C11606">
      <w:pPr>
        <w:ind w:left="-566" w:firstLine="420"/>
        <w:jc w:val="both"/>
      </w:pPr>
      <w:r w:rsidRPr="00C35658">
        <w:t xml:space="preserve">    збитків Постачальника.</w:t>
      </w:r>
    </w:p>
    <w:p w:rsidR="002E6B64" w:rsidRPr="00C35658" w:rsidRDefault="00C11606" w:rsidP="00C11606">
      <w:pPr>
        <w:ind w:left="-560" w:firstLine="420"/>
        <w:jc w:val="both"/>
      </w:pPr>
      <w:r w:rsidRPr="00C35658">
        <w:t xml:space="preserve">        9.3. Споживач звільняється від відповідальності, у тому числі сплати будь-яких штрафних </w:t>
      </w:r>
      <w:r w:rsidR="002E6B64" w:rsidRPr="00C35658">
        <w:t>с</w:t>
      </w:r>
      <w:r w:rsidRPr="00C35658">
        <w:t xml:space="preserve">анкцій Постачальнику у разі зміни </w:t>
      </w:r>
    </w:p>
    <w:p w:rsidR="00C11606" w:rsidRPr="00C35658" w:rsidRDefault="002E6B64" w:rsidP="00C11606">
      <w:pPr>
        <w:ind w:left="-560" w:firstLine="420"/>
        <w:jc w:val="both"/>
      </w:pPr>
      <w:r w:rsidRPr="00C35658">
        <w:t xml:space="preserve">    </w:t>
      </w:r>
      <w:r w:rsidR="00C11606" w:rsidRPr="00C35658">
        <w:t>місячних  планових обсягів (як в бік збільшення так і в бік зменшення) споживання електричної енергії.</w:t>
      </w:r>
    </w:p>
    <w:p w:rsidR="0036289C" w:rsidRPr="00C35658" w:rsidRDefault="00C11606" w:rsidP="00C11606">
      <w:pPr>
        <w:ind w:left="-560" w:firstLine="420"/>
        <w:jc w:val="both"/>
      </w:pPr>
      <w:r w:rsidRPr="00C35658">
        <w:t xml:space="preserve">        9.4. Постачальник відшкодовує Споживачу збитки, понесені Споживачем у зв'язку з припиненням  постачання електричної енергії </w:t>
      </w:r>
      <w:r w:rsidR="0036289C" w:rsidRPr="00C35658">
        <w:t xml:space="preserve">  </w:t>
      </w:r>
    </w:p>
    <w:p w:rsidR="00C11606" w:rsidRPr="00C35658" w:rsidRDefault="0036289C" w:rsidP="00C11606">
      <w:pPr>
        <w:ind w:left="-560" w:firstLine="420"/>
        <w:jc w:val="both"/>
      </w:pPr>
      <w:r w:rsidRPr="00C35658">
        <w:t xml:space="preserve">    </w:t>
      </w:r>
      <w:r w:rsidR="00C11606" w:rsidRPr="00C35658">
        <w:t xml:space="preserve">Споживачу оператором системи на виконання неправомірного </w:t>
      </w:r>
    </w:p>
    <w:p w:rsidR="00C11606" w:rsidRPr="00C35658" w:rsidRDefault="00C11606" w:rsidP="00C11606">
      <w:pPr>
        <w:ind w:left="-560" w:firstLine="420"/>
        <w:jc w:val="both"/>
      </w:pPr>
      <w:r w:rsidRPr="00C35658">
        <w:t xml:space="preserve">    доручення Постачальника, в обсягах, передбачених ПРРЕЕ.</w:t>
      </w:r>
    </w:p>
    <w:p w:rsidR="0036289C" w:rsidRPr="00C35658" w:rsidRDefault="00C11606" w:rsidP="00C11606">
      <w:pPr>
        <w:ind w:left="-560" w:firstLine="420"/>
        <w:jc w:val="both"/>
      </w:pPr>
      <w:r w:rsidRPr="00C35658">
        <w:t xml:space="preserve">        9.5. Постачальник не відповідає за будь-які перебої у передачі або розподілі електричної енергії, які стосуються функціонування, </w:t>
      </w:r>
    </w:p>
    <w:p w:rsidR="0036289C" w:rsidRPr="00C35658" w:rsidRDefault="0036289C" w:rsidP="00C11606">
      <w:pPr>
        <w:ind w:left="-560" w:firstLine="420"/>
        <w:jc w:val="both"/>
      </w:pPr>
      <w:r w:rsidRPr="00C35658">
        <w:t xml:space="preserve">    </w:t>
      </w:r>
      <w:r w:rsidR="00C11606" w:rsidRPr="00C35658">
        <w:t xml:space="preserve">обслуговування та/або розвитку системи передачі та/або системи розподілу електричної енергії, що сталися з вини відповідального </w:t>
      </w:r>
    </w:p>
    <w:p w:rsidR="00C11606" w:rsidRPr="00C35658" w:rsidRDefault="0036289C" w:rsidP="00C11606">
      <w:pPr>
        <w:ind w:left="-560" w:firstLine="420"/>
        <w:jc w:val="both"/>
      </w:pPr>
      <w:r w:rsidRPr="00C35658">
        <w:t xml:space="preserve">    </w:t>
      </w:r>
      <w:r w:rsidR="00C11606" w:rsidRPr="00C35658">
        <w:t>оператора системи.</w:t>
      </w:r>
    </w:p>
    <w:p w:rsidR="0036289C" w:rsidRPr="00C35658" w:rsidRDefault="00C11606" w:rsidP="00C11606">
      <w:pPr>
        <w:ind w:left="-560" w:firstLine="420"/>
        <w:jc w:val="both"/>
      </w:pPr>
      <w:r w:rsidRPr="00C35658">
        <w:t xml:space="preserve">       9.6. Порядок документального підтвердження порушень умов цього Договору, а також відшкодування збитків встановлюється </w:t>
      </w:r>
    </w:p>
    <w:p w:rsidR="00C11606" w:rsidRPr="00C35658" w:rsidRDefault="0036289C" w:rsidP="00C11606">
      <w:pPr>
        <w:ind w:left="-560" w:firstLine="420"/>
        <w:jc w:val="both"/>
      </w:pPr>
      <w:r w:rsidRPr="00C35658">
        <w:t xml:space="preserve">    </w:t>
      </w:r>
      <w:r w:rsidR="00C11606" w:rsidRPr="00C35658">
        <w:t>ПРРЕЕ.</w:t>
      </w:r>
    </w:p>
    <w:p w:rsidR="0036289C" w:rsidRPr="00C35658" w:rsidRDefault="00C11606" w:rsidP="00C11606">
      <w:pPr>
        <w:ind w:left="-560" w:firstLine="420"/>
        <w:jc w:val="both"/>
      </w:pPr>
      <w:r w:rsidRPr="00C35658">
        <w:t xml:space="preserve">       9.</w:t>
      </w:r>
      <w:r w:rsidR="0036289C" w:rsidRPr="00C35658">
        <w:t>7</w:t>
      </w:r>
      <w:r w:rsidRPr="00C35658">
        <w:t xml:space="preserve">. Штрафні санкції за невиконання або неналежне виконання зобов'язань за цим Договором, що сталось не з вини Споживача, не </w:t>
      </w:r>
    </w:p>
    <w:p w:rsidR="00C11606" w:rsidRPr="00C35658" w:rsidRDefault="0036289C" w:rsidP="00C11606">
      <w:pPr>
        <w:ind w:left="-560" w:firstLine="420"/>
        <w:jc w:val="both"/>
      </w:pPr>
      <w:r w:rsidRPr="00C35658">
        <w:t xml:space="preserve">    </w:t>
      </w:r>
      <w:r w:rsidR="00C11606" w:rsidRPr="00C35658">
        <w:t>застосовуються до Споживача у випадках:</w:t>
      </w:r>
    </w:p>
    <w:p w:rsidR="00C11606" w:rsidRPr="00C35658" w:rsidRDefault="00C11606" w:rsidP="00C11606">
      <w:pPr>
        <w:ind w:left="720" w:hanging="360"/>
        <w:jc w:val="both"/>
      </w:pPr>
      <w:r w:rsidRPr="00C35658">
        <w:rPr>
          <w:sz w:val="20"/>
          <w:szCs w:val="20"/>
        </w:rPr>
        <w:t>·</w:t>
      </w:r>
      <w:r w:rsidRPr="00C35658">
        <w:rPr>
          <w:sz w:val="14"/>
          <w:szCs w:val="14"/>
        </w:rPr>
        <w:t xml:space="preserve">         </w:t>
      </w:r>
      <w:r w:rsidRPr="00C35658">
        <w:t>тимчасового зупинення операцій з бюджетними коштами у межах поточного бюджетного періоду;</w:t>
      </w:r>
    </w:p>
    <w:p w:rsidR="00C11606" w:rsidRPr="00C35658" w:rsidRDefault="00C11606" w:rsidP="00C11606">
      <w:pPr>
        <w:ind w:left="720" w:hanging="360"/>
        <w:jc w:val="both"/>
      </w:pPr>
      <w:r w:rsidRPr="00C35658">
        <w:rPr>
          <w:sz w:val="20"/>
          <w:szCs w:val="20"/>
        </w:rPr>
        <w:t>·</w:t>
      </w:r>
      <w:r w:rsidRPr="00C35658">
        <w:rPr>
          <w:sz w:val="14"/>
          <w:szCs w:val="14"/>
        </w:rPr>
        <w:t xml:space="preserve">         </w:t>
      </w:r>
      <w:r w:rsidRPr="00C35658">
        <w:t>затримка та/або не проведення платежів органом Державної казначейської служби України;</w:t>
      </w:r>
    </w:p>
    <w:p w:rsidR="00C11606" w:rsidRPr="00C35658" w:rsidRDefault="00C11606" w:rsidP="00C11606">
      <w:pPr>
        <w:ind w:left="720" w:hanging="360"/>
        <w:jc w:val="both"/>
      </w:pPr>
      <w:r w:rsidRPr="00C35658">
        <w:rPr>
          <w:sz w:val="20"/>
          <w:szCs w:val="20"/>
        </w:rPr>
        <w:t>·</w:t>
      </w:r>
      <w:r w:rsidRPr="00C35658">
        <w:rPr>
          <w:sz w:val="14"/>
          <w:szCs w:val="14"/>
        </w:rPr>
        <w:t xml:space="preserve">         </w:t>
      </w:r>
      <w:r w:rsidRPr="00C35658">
        <w:t>відсутності коштів на єдиному казначейському рахунку на здійснення оплати електричної енергії.</w:t>
      </w:r>
    </w:p>
    <w:p w:rsidR="00B66512" w:rsidRPr="00C35658" w:rsidRDefault="00B66512" w:rsidP="00B66512">
      <w:pPr>
        <w:spacing w:line="238" w:lineRule="auto"/>
        <w:ind w:left="567" w:right="-28" w:hanging="567"/>
        <w:jc w:val="both"/>
      </w:pPr>
      <w:r w:rsidRPr="00C35658">
        <w:t xml:space="preserve"> </w:t>
      </w:r>
      <w:r w:rsidR="002C39E3" w:rsidRPr="00C35658">
        <w:t xml:space="preserve">    </w:t>
      </w:r>
      <w:r w:rsidRPr="00C35658">
        <w:t>9.</w:t>
      </w:r>
      <w:r w:rsidR="0036289C" w:rsidRPr="00C35658">
        <w:t>8</w:t>
      </w:r>
      <w:r w:rsidRPr="00C35658">
        <w:t>.Порядок документального підтвердження порушень умов цього Договору, а також відшкодування збитків встановлюється ПРРЕЕ.</w:t>
      </w:r>
    </w:p>
    <w:p w:rsidR="00B66512" w:rsidRPr="00C35658" w:rsidRDefault="00B66512" w:rsidP="00B66512">
      <w:pPr>
        <w:spacing w:line="238" w:lineRule="auto"/>
        <w:ind w:left="567" w:right="-28" w:hanging="567"/>
        <w:jc w:val="both"/>
      </w:pPr>
      <w:r w:rsidRPr="00C35658">
        <w:t xml:space="preserve">    </w:t>
      </w:r>
      <w:r w:rsidR="0036289C" w:rsidRPr="00C35658">
        <w:t xml:space="preserve"> </w:t>
      </w:r>
      <w:r w:rsidRPr="00C35658">
        <w:t>9.</w:t>
      </w:r>
      <w:r w:rsidR="0036289C" w:rsidRPr="00C35658">
        <w:t>9</w:t>
      </w:r>
      <w:r w:rsidRPr="00C35658">
        <w:t>. Спірні питання щодо відшкодування Сторонами збитків та/або визначення їх розміру вирішуються у судовому порядку.</w:t>
      </w:r>
    </w:p>
    <w:p w:rsidR="00250A0E" w:rsidRPr="00C35658" w:rsidRDefault="00250A0E" w:rsidP="00250A0E">
      <w:pPr>
        <w:ind w:firstLine="426"/>
        <w:jc w:val="center"/>
        <w:rPr>
          <w:b/>
          <w:sz w:val="16"/>
          <w:szCs w:val="16"/>
        </w:rPr>
      </w:pPr>
    </w:p>
    <w:p w:rsidR="00250A0E" w:rsidRPr="00C35658" w:rsidRDefault="00250A0E" w:rsidP="00250A0E">
      <w:pPr>
        <w:ind w:firstLine="426"/>
        <w:jc w:val="center"/>
        <w:rPr>
          <w:b/>
        </w:rPr>
      </w:pPr>
      <w:r w:rsidRPr="00C35658">
        <w:rPr>
          <w:b/>
        </w:rPr>
        <w:t>10. Порядок зміни електропостачальника</w:t>
      </w:r>
    </w:p>
    <w:p w:rsidR="00250A0E" w:rsidRPr="00C35658" w:rsidRDefault="00250A0E" w:rsidP="00250A0E">
      <w:pPr>
        <w:ind w:firstLine="426"/>
        <w:jc w:val="both"/>
      </w:pPr>
      <w:r w:rsidRPr="00C35658">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w:t>
      </w:r>
      <w:r w:rsidRPr="00C35658">
        <w:lastRenderedPageBreak/>
        <w:t>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250A0E" w:rsidRPr="00C35658" w:rsidRDefault="00250A0E" w:rsidP="0025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42"/>
          <w:color w:val="auto"/>
        </w:rPr>
      </w:pPr>
      <w:r w:rsidRPr="00C35658">
        <w:rPr>
          <w:rStyle w:val="st42"/>
          <w:color w:val="auto"/>
        </w:rPr>
        <w:t xml:space="preserve">       10.2.Зміна Споживачем електропостачальника здійснюється шляхом укладення договору постачання електричної енергії з іншим електропосачальником відповідно до вимог Закону України «Про публічні закупівлі». </w:t>
      </w:r>
    </w:p>
    <w:p w:rsidR="00250A0E" w:rsidRPr="00C35658" w:rsidRDefault="00250A0E" w:rsidP="0025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42"/>
          <w:bCs/>
          <w:color w:val="auto"/>
        </w:rPr>
      </w:pPr>
      <w:r w:rsidRPr="00C35658">
        <w:rPr>
          <w:rStyle w:val="st42"/>
          <w:color w:val="auto"/>
        </w:rPr>
        <w:t xml:space="preserve">        </w:t>
      </w:r>
      <w:r w:rsidRPr="00C35658">
        <w:rPr>
          <w:rStyle w:val="st42"/>
          <w:bCs/>
          <w:color w:val="auto"/>
        </w:rPr>
        <w:t>10.3.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електропостачальником</w:t>
      </w:r>
      <w:r w:rsidR="00A511B7" w:rsidRPr="00C35658">
        <w:rPr>
          <w:rStyle w:val="st42"/>
          <w:bCs/>
          <w:color w:val="auto"/>
        </w:rPr>
        <w:t xml:space="preserve"> або  письмовим повідомленням Постачальника</w:t>
      </w:r>
      <w:r w:rsidRPr="00C35658">
        <w:rPr>
          <w:rStyle w:val="st42"/>
          <w:bCs/>
          <w:color w:val="auto"/>
        </w:rPr>
        <w:t>.</w:t>
      </w:r>
    </w:p>
    <w:p w:rsidR="00250A0E" w:rsidRPr="00C35658" w:rsidRDefault="00250A0E" w:rsidP="00250A0E">
      <w:pPr>
        <w:ind w:firstLine="426"/>
        <w:jc w:val="both"/>
      </w:pPr>
      <w:r w:rsidRPr="00C35658">
        <w:t xml:space="preserve"> 10.4. Зміна постачальника електричної енергії здійснюється згідно з порядком, встановленим ПРРЕЕ.</w:t>
      </w:r>
    </w:p>
    <w:p w:rsidR="00250A0E" w:rsidRPr="00C35658" w:rsidRDefault="00250A0E" w:rsidP="00250A0E">
      <w:pPr>
        <w:ind w:firstLine="709"/>
        <w:jc w:val="center"/>
        <w:rPr>
          <w:b/>
        </w:rPr>
      </w:pPr>
      <w:r w:rsidRPr="00C35658">
        <w:rPr>
          <w:b/>
        </w:rPr>
        <w:t>11. Порядок розв'язання спорів</w:t>
      </w:r>
    </w:p>
    <w:p w:rsidR="00250A0E" w:rsidRPr="00C35658" w:rsidRDefault="00250A0E" w:rsidP="00250A0E">
      <w:pPr>
        <w:ind w:firstLine="426"/>
        <w:jc w:val="both"/>
      </w:pPr>
      <w:r w:rsidRPr="00C35658">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із затвердженим Регулятором Положенням про Інформаційно-консультаційний центр по роботі із споживачами електричної енергії, (далі - Положення про ІКЦ).</w:t>
      </w:r>
    </w:p>
    <w:p w:rsidR="00250A0E" w:rsidRPr="00C35658" w:rsidRDefault="00250A0E" w:rsidP="00250A0E">
      <w:pPr>
        <w:ind w:firstLine="426"/>
        <w:jc w:val="both"/>
      </w:pPr>
      <w:r w:rsidRPr="00C35658">
        <w:t xml:space="preserve">Під час вирішення спорів Сторони мають керуватися порядком врегулювання спорів, встановленим ПРРЕЕ та Положенням про ІКЦ. </w:t>
      </w:r>
    </w:p>
    <w:p w:rsidR="00250A0E" w:rsidRPr="00C35658" w:rsidRDefault="00250A0E" w:rsidP="00250A0E">
      <w:pPr>
        <w:ind w:firstLine="426"/>
        <w:jc w:val="both"/>
      </w:pPr>
      <w:r w:rsidRPr="00C35658">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w:t>
      </w:r>
    </w:p>
    <w:p w:rsidR="00250A0E" w:rsidRPr="00C35658" w:rsidRDefault="00250A0E" w:rsidP="00250A0E">
      <w:pPr>
        <w:ind w:firstLine="426"/>
        <w:jc w:val="both"/>
      </w:pPr>
      <w:r w:rsidRPr="00C35658">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50A0E" w:rsidRPr="00C35658" w:rsidRDefault="00250A0E" w:rsidP="00250A0E">
      <w:pPr>
        <w:ind w:firstLine="709"/>
        <w:jc w:val="center"/>
        <w:rPr>
          <w:b/>
        </w:rPr>
      </w:pPr>
    </w:p>
    <w:p w:rsidR="00250A0E" w:rsidRPr="00C35658" w:rsidRDefault="00250A0E" w:rsidP="00250A0E">
      <w:pPr>
        <w:ind w:firstLine="709"/>
        <w:jc w:val="center"/>
        <w:rPr>
          <w:b/>
        </w:rPr>
      </w:pPr>
      <w:r w:rsidRPr="00C35658">
        <w:rPr>
          <w:b/>
        </w:rPr>
        <w:t>12. Форс-мажорні обставини</w:t>
      </w:r>
    </w:p>
    <w:p w:rsidR="00250A0E" w:rsidRPr="00C35658" w:rsidRDefault="00250A0E" w:rsidP="00250A0E">
      <w:pPr>
        <w:ind w:firstLine="709"/>
        <w:jc w:val="both"/>
        <w:rPr>
          <w:sz w:val="22"/>
          <w:szCs w:val="22"/>
        </w:rPr>
      </w:pPr>
      <w:r w:rsidRPr="00C35658">
        <w:rPr>
          <w:sz w:val="22"/>
          <w:szCs w:val="22"/>
        </w:rPr>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250A0E" w:rsidRPr="00C35658" w:rsidRDefault="00250A0E" w:rsidP="00250A0E">
      <w:pPr>
        <w:ind w:firstLine="709"/>
        <w:jc w:val="both"/>
        <w:rPr>
          <w:sz w:val="22"/>
          <w:szCs w:val="22"/>
        </w:rPr>
      </w:pPr>
      <w:r w:rsidRPr="00C35658">
        <w:rPr>
          <w:sz w:val="22"/>
          <w:szCs w:val="22"/>
        </w:rP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250A0E" w:rsidRPr="00C35658" w:rsidRDefault="00250A0E" w:rsidP="00250A0E">
      <w:pPr>
        <w:ind w:firstLine="709"/>
        <w:jc w:val="both"/>
        <w:rPr>
          <w:sz w:val="22"/>
          <w:szCs w:val="22"/>
        </w:rPr>
      </w:pPr>
      <w:r w:rsidRPr="00C35658">
        <w:rPr>
          <w:sz w:val="22"/>
          <w:szCs w:val="22"/>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250A0E" w:rsidRPr="00C35658" w:rsidRDefault="00250A0E" w:rsidP="00250A0E">
      <w:pPr>
        <w:ind w:firstLine="709"/>
        <w:jc w:val="both"/>
        <w:rPr>
          <w:sz w:val="22"/>
          <w:szCs w:val="22"/>
        </w:rPr>
      </w:pPr>
      <w:r w:rsidRPr="00C35658">
        <w:rPr>
          <w:sz w:val="22"/>
          <w:szCs w:val="22"/>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250A0E" w:rsidRPr="00C35658" w:rsidRDefault="00250A0E" w:rsidP="00250A0E">
      <w:pPr>
        <w:ind w:firstLine="709"/>
        <w:jc w:val="both"/>
        <w:rPr>
          <w:sz w:val="22"/>
          <w:szCs w:val="22"/>
        </w:rPr>
      </w:pPr>
      <w:r w:rsidRPr="00C35658">
        <w:rPr>
          <w:sz w:val="22"/>
          <w:szCs w:val="22"/>
        </w:rPr>
        <w:t xml:space="preserve">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w:t>
      </w:r>
      <w:r w:rsidRPr="00C35658">
        <w:rPr>
          <w:sz w:val="22"/>
          <w:szCs w:val="22"/>
        </w:rPr>
        <w:lastRenderedPageBreak/>
        <w:t>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250A0E" w:rsidRPr="00C35658" w:rsidRDefault="00250A0E" w:rsidP="00250A0E">
      <w:pPr>
        <w:ind w:firstLine="709"/>
        <w:jc w:val="both"/>
        <w:rPr>
          <w:sz w:val="22"/>
          <w:szCs w:val="22"/>
        </w:rPr>
      </w:pPr>
      <w:r w:rsidRPr="00C35658">
        <w:rPr>
          <w:sz w:val="22"/>
          <w:szCs w:val="22"/>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rsidR="00250A0E" w:rsidRPr="00C35658" w:rsidRDefault="00250A0E" w:rsidP="00250A0E">
      <w:pPr>
        <w:ind w:right="-1" w:firstLine="720"/>
        <w:contextualSpacing/>
        <w:jc w:val="both"/>
        <w:rPr>
          <w:sz w:val="22"/>
          <w:szCs w:val="22"/>
        </w:rPr>
      </w:pPr>
      <w:r w:rsidRPr="00C35658">
        <w:rPr>
          <w:sz w:val="22"/>
          <w:szCs w:val="22"/>
        </w:rPr>
        <w:t>12.6. Якщо Сторони не виявили бажання розірвати Договір у зв’язку із виникненням</w:t>
      </w:r>
      <w:r w:rsidRPr="00C35658">
        <w:rPr>
          <w:sz w:val="22"/>
          <w:szCs w:val="22"/>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C35658">
        <w:rPr>
          <w:sz w:val="22"/>
          <w:szCs w:val="22"/>
        </w:rPr>
        <w:br/>
        <w:t>форс-мажорних обставин.</w:t>
      </w:r>
    </w:p>
    <w:p w:rsidR="00250A0E" w:rsidRPr="00C35658" w:rsidRDefault="00250A0E" w:rsidP="00250A0E">
      <w:pPr>
        <w:ind w:firstLine="426"/>
        <w:jc w:val="both"/>
      </w:pPr>
    </w:p>
    <w:p w:rsidR="00250A0E" w:rsidRPr="00C35658" w:rsidRDefault="00250A0E" w:rsidP="00250A0E">
      <w:pPr>
        <w:pStyle w:val="rvps2"/>
        <w:shd w:val="clear" w:color="auto" w:fill="FFFFFF"/>
        <w:spacing w:before="0" w:beforeAutospacing="0" w:after="0" w:afterAutospacing="0"/>
        <w:ind w:firstLine="450"/>
        <w:jc w:val="center"/>
        <w:rPr>
          <w:b/>
          <w:bCs/>
          <w:sz w:val="16"/>
          <w:szCs w:val="16"/>
        </w:rPr>
      </w:pPr>
    </w:p>
    <w:p w:rsidR="00250A0E" w:rsidRPr="00C35658" w:rsidRDefault="00250A0E" w:rsidP="00250A0E">
      <w:pPr>
        <w:pStyle w:val="rvps2"/>
        <w:shd w:val="clear" w:color="auto" w:fill="FFFFFF"/>
        <w:spacing w:before="0" w:beforeAutospacing="0" w:after="0" w:afterAutospacing="0"/>
        <w:ind w:firstLine="450"/>
        <w:jc w:val="center"/>
        <w:rPr>
          <w:b/>
          <w:bCs/>
        </w:rPr>
      </w:pPr>
      <w:r w:rsidRPr="00C35658">
        <w:rPr>
          <w:b/>
          <w:bCs/>
        </w:rPr>
        <w:t>13. Порядок зміни умов Договору</w:t>
      </w:r>
    </w:p>
    <w:p w:rsidR="00250A0E" w:rsidRPr="00C35658" w:rsidRDefault="00250A0E" w:rsidP="00250A0E">
      <w:pPr>
        <w:pStyle w:val="rvps2"/>
        <w:shd w:val="clear" w:color="auto" w:fill="FFFFFF"/>
        <w:spacing w:before="0" w:beforeAutospacing="0" w:after="0" w:afterAutospacing="0"/>
        <w:ind w:firstLine="450"/>
        <w:jc w:val="both"/>
      </w:pPr>
      <w:r w:rsidRPr="00C35658">
        <w:t xml:space="preserve">13.1. У разі необхідності внесення змін та доповнень до цього Договору кожна із Сторін має право </w:t>
      </w:r>
      <w:r w:rsidR="00203610" w:rsidRPr="00C35658">
        <w:t xml:space="preserve">письмово </w:t>
      </w:r>
      <w:r w:rsidRPr="00C35658">
        <w:t>звернутися до іншої з відповідною пропозицією.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Обмін інформацією щодо внесення змін до Договору здійснюється у письмовій формі шляхом взаємного листування.</w:t>
      </w:r>
    </w:p>
    <w:p w:rsidR="00250A0E" w:rsidRPr="00C35658" w:rsidRDefault="00250A0E" w:rsidP="00250A0E">
      <w:pPr>
        <w:pStyle w:val="rvps2"/>
        <w:shd w:val="clear" w:color="auto" w:fill="FFFFFF"/>
        <w:spacing w:before="0" w:beforeAutospacing="0" w:after="0" w:afterAutospacing="0"/>
        <w:ind w:firstLine="450"/>
        <w:jc w:val="both"/>
      </w:pPr>
      <w:r w:rsidRPr="00C35658">
        <w:t>13.2.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50A0E" w:rsidRPr="00C35658" w:rsidRDefault="00250A0E" w:rsidP="00250A0E">
      <w:pPr>
        <w:pStyle w:val="rvps2"/>
        <w:shd w:val="clear" w:color="auto" w:fill="FFFFFF"/>
        <w:spacing w:before="0" w:beforeAutospacing="0" w:after="0" w:afterAutospacing="0"/>
        <w:ind w:firstLine="450"/>
        <w:jc w:val="both"/>
      </w:pPr>
      <w:r w:rsidRPr="00C35658">
        <w:t xml:space="preserve">13.3. Усі зміни та доповнення до цього Договору оформлюються письмово та підписуються уповноваженими особами обох Сторін, шляхом укладення відповідних Додаткових угод. </w:t>
      </w:r>
    </w:p>
    <w:p w:rsidR="00250A0E" w:rsidRPr="00C35658" w:rsidRDefault="00250A0E" w:rsidP="00250A0E">
      <w:pPr>
        <w:pStyle w:val="rvps2"/>
        <w:shd w:val="clear" w:color="auto" w:fill="FFFFFF"/>
        <w:spacing w:before="0" w:beforeAutospacing="0" w:after="0" w:afterAutospacing="0"/>
        <w:ind w:firstLine="450"/>
        <w:jc w:val="both"/>
      </w:pPr>
      <w:r w:rsidRPr="00C35658">
        <w:t>13.4.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50A0E" w:rsidRPr="00C35658" w:rsidRDefault="00250A0E" w:rsidP="00250A0E">
      <w:pPr>
        <w:pStyle w:val="rvps2"/>
        <w:shd w:val="clear" w:color="auto" w:fill="FFFFFF"/>
        <w:spacing w:before="0" w:beforeAutospacing="0" w:after="0" w:afterAutospacing="0"/>
        <w:ind w:firstLine="450"/>
        <w:jc w:val="both"/>
      </w:pPr>
      <w:r w:rsidRPr="00C35658">
        <w:t xml:space="preserve">13.5. </w:t>
      </w:r>
      <w:r w:rsidRPr="00C35658">
        <w:rPr>
          <w:bCs/>
        </w:rPr>
        <w:t xml:space="preserve">Порядок зміни умов Договору згідно з </w:t>
      </w:r>
      <w:r w:rsidRPr="00C35658">
        <w:rPr>
          <w:b/>
          <w:bCs/>
        </w:rPr>
        <w:t>Додатком №5</w:t>
      </w:r>
      <w:r w:rsidRPr="00C35658">
        <w:rPr>
          <w:bCs/>
        </w:rPr>
        <w:t xml:space="preserve"> до Договору.</w:t>
      </w:r>
    </w:p>
    <w:p w:rsidR="00250A0E" w:rsidRPr="00C35658" w:rsidRDefault="00250A0E" w:rsidP="00250A0E">
      <w:pPr>
        <w:pStyle w:val="rvps2"/>
        <w:shd w:val="clear" w:color="auto" w:fill="FFFFFF"/>
        <w:spacing w:before="0" w:beforeAutospacing="0" w:after="0" w:afterAutospacing="0"/>
        <w:ind w:firstLine="450"/>
        <w:jc w:val="both"/>
      </w:pPr>
      <w:r w:rsidRPr="00C35658">
        <w:t>13.6. У випадках, не передбачених дійсним Договором, Сторони керуються чинним законодавством України.</w:t>
      </w:r>
    </w:p>
    <w:p w:rsidR="00250A0E" w:rsidRPr="00C35658" w:rsidRDefault="00250A0E" w:rsidP="00250A0E">
      <w:pPr>
        <w:pStyle w:val="rvps2"/>
        <w:shd w:val="clear" w:color="auto" w:fill="FFFFFF"/>
        <w:spacing w:before="0" w:beforeAutospacing="0" w:after="0" w:afterAutospacing="0"/>
        <w:ind w:firstLine="450"/>
        <w:jc w:val="center"/>
        <w:rPr>
          <w:b/>
          <w:bCs/>
          <w:sz w:val="16"/>
          <w:szCs w:val="16"/>
        </w:rPr>
      </w:pPr>
    </w:p>
    <w:p w:rsidR="00250A0E" w:rsidRPr="00C35658" w:rsidRDefault="00250A0E" w:rsidP="00250A0E">
      <w:pPr>
        <w:pStyle w:val="rvps2"/>
        <w:shd w:val="clear" w:color="auto" w:fill="FFFFFF"/>
        <w:spacing w:before="0" w:beforeAutospacing="0" w:after="0" w:afterAutospacing="0"/>
        <w:ind w:firstLine="450"/>
        <w:jc w:val="center"/>
        <w:rPr>
          <w:b/>
          <w:bCs/>
        </w:rPr>
      </w:pPr>
      <w:r w:rsidRPr="00C35658">
        <w:rPr>
          <w:b/>
          <w:bCs/>
        </w:rPr>
        <w:t>14. Строк дії Договору та інші умови</w:t>
      </w:r>
    </w:p>
    <w:p w:rsidR="00BB33B8" w:rsidRPr="00C35658" w:rsidRDefault="000C308E" w:rsidP="000C308E">
      <w:pPr>
        <w:widowControl w:val="0"/>
        <w:jc w:val="both"/>
        <w:rPr>
          <w:lang w:bidi="uk-UA"/>
        </w:rPr>
      </w:pPr>
      <w:r w:rsidRPr="00C35658">
        <w:t xml:space="preserve">       </w:t>
      </w:r>
      <w:r w:rsidR="00250A0E" w:rsidRPr="00C35658">
        <w:t xml:space="preserve">14.1. Договір набирає чинності з дати підписання Сторонами і укладається на строк </w:t>
      </w:r>
      <w:r w:rsidR="00DA281D" w:rsidRPr="00C35658">
        <w:t>з ______</w:t>
      </w:r>
      <w:r w:rsidR="00250A0E" w:rsidRPr="00C35658">
        <w:t>до</w:t>
      </w:r>
      <w:r w:rsidR="00203610" w:rsidRPr="00C35658">
        <w:t xml:space="preserve"> </w:t>
      </w:r>
      <w:r w:rsidR="00250A0E" w:rsidRPr="00C35658">
        <w:rPr>
          <w:b/>
        </w:rPr>
        <w:t>31 грудня 202</w:t>
      </w:r>
      <w:r w:rsidR="00DA281D" w:rsidRPr="00C35658">
        <w:rPr>
          <w:b/>
        </w:rPr>
        <w:t>4</w:t>
      </w:r>
      <w:r w:rsidR="00250A0E" w:rsidRPr="00C35658">
        <w:rPr>
          <w:b/>
        </w:rPr>
        <w:t xml:space="preserve"> року включно</w:t>
      </w:r>
      <w:r w:rsidR="00BB33B8" w:rsidRPr="00C35658">
        <w:t xml:space="preserve">, </w:t>
      </w:r>
      <w:r w:rsidR="00BB33B8" w:rsidRPr="00C35658">
        <w:rPr>
          <w:lang w:bidi="uk-UA"/>
        </w:rPr>
        <w:t xml:space="preserve">а в частині проведення розрахунків – до повного виконання Сторонами своїх зобов’язань за Договором. </w:t>
      </w:r>
    </w:p>
    <w:p w:rsidR="00DA281D" w:rsidRPr="00C35658" w:rsidRDefault="00250A0E" w:rsidP="00250A0E">
      <w:pPr>
        <w:pStyle w:val="rvps2"/>
        <w:shd w:val="clear" w:color="auto" w:fill="FFFFFF"/>
        <w:spacing w:before="0" w:beforeAutospacing="0" w:after="0" w:afterAutospacing="0"/>
        <w:ind w:firstLine="450"/>
        <w:jc w:val="both"/>
      </w:pPr>
      <w:r w:rsidRPr="00C35658">
        <w:t xml:space="preserve">14.2.Умови Договору про закупівлю не повинні відрізнятися від змісту </w:t>
      </w:r>
      <w:r w:rsidR="0036289C" w:rsidRPr="00C35658">
        <w:t xml:space="preserve">Проекту Договору та </w:t>
      </w:r>
      <w:r w:rsidR="00B81773" w:rsidRPr="00C35658">
        <w:t>Комерцій</w:t>
      </w:r>
      <w:r w:rsidRPr="00C35658">
        <w:t>ної пропозиції/пропозиції</w:t>
      </w:r>
      <w:r w:rsidR="00DA281D" w:rsidRPr="00C35658">
        <w:t>.</w:t>
      </w:r>
      <w:r w:rsidRPr="00C35658">
        <w:t xml:space="preserve"> </w:t>
      </w:r>
    </w:p>
    <w:p w:rsidR="000C308E" w:rsidRPr="00C35658" w:rsidRDefault="000C308E" w:rsidP="00250A0E">
      <w:pPr>
        <w:pStyle w:val="rvps2"/>
        <w:shd w:val="clear" w:color="auto" w:fill="FFFFFF"/>
        <w:spacing w:before="0" w:beforeAutospacing="0" w:after="0" w:afterAutospacing="0"/>
        <w:ind w:firstLine="450"/>
        <w:jc w:val="both"/>
      </w:pPr>
      <w:r w:rsidRPr="00C35658">
        <w:rPr>
          <w:rFonts w:eastAsia="Times New Roman"/>
          <w:lang w:eastAsia="ru-RU"/>
        </w:rPr>
        <w:t>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rsidR="00BB33B8" w:rsidRPr="00C35658" w:rsidRDefault="00BB33B8" w:rsidP="00BB33B8">
      <w:pPr>
        <w:widowControl w:val="0"/>
        <w:ind w:firstLine="708"/>
        <w:jc w:val="both"/>
      </w:pPr>
      <w:r w:rsidRPr="00C35658">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250A0E" w:rsidRPr="00C35658" w:rsidRDefault="00250A0E" w:rsidP="00250A0E">
      <w:pPr>
        <w:pStyle w:val="rvps2"/>
        <w:shd w:val="clear" w:color="auto" w:fill="FFFFFF"/>
        <w:spacing w:before="0" w:beforeAutospacing="0" w:after="0" w:afterAutospacing="0"/>
        <w:ind w:firstLine="450"/>
        <w:jc w:val="both"/>
      </w:pPr>
      <w:r w:rsidRPr="00C35658">
        <w:t>14.3.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A664D" w:rsidRPr="00C35658" w:rsidRDefault="004A664D" w:rsidP="004A664D">
      <w:pPr>
        <w:ind w:right="120"/>
        <w:jc w:val="both"/>
        <w:rPr>
          <w:bCs/>
          <w:kern w:val="1"/>
          <w:lang w:eastAsia="ar-SA"/>
        </w:rPr>
      </w:pPr>
      <w:r w:rsidRPr="00C35658">
        <w:lastRenderedPageBreak/>
        <w:t xml:space="preserve">        </w:t>
      </w:r>
      <w:r w:rsidR="00250A0E" w:rsidRPr="00C35658">
        <w:t xml:space="preserve">14.4. Істотні умови цього Договору не можуть змінюватися після його підписання до виконання зобов'язань сторонами в повному обсязі, </w:t>
      </w:r>
      <w:r w:rsidRPr="00C35658">
        <w:rPr>
          <w:bCs/>
          <w:kern w:val="1"/>
          <w:lang w:eastAsia="ar-SA"/>
        </w:rPr>
        <w:t>крім випадків, передбачених пп. 1 - 8 ч. 5 ст. 41 Закону.</w:t>
      </w:r>
    </w:p>
    <w:p w:rsidR="00250A0E" w:rsidRPr="00C35658" w:rsidRDefault="00250A0E" w:rsidP="00250A0E">
      <w:pPr>
        <w:pStyle w:val="rvps2"/>
        <w:shd w:val="clear" w:color="auto" w:fill="FFFFFF"/>
        <w:spacing w:before="0" w:beforeAutospacing="0" w:after="0" w:afterAutospacing="0"/>
        <w:ind w:firstLine="450"/>
        <w:jc w:val="both"/>
      </w:pPr>
      <w:r w:rsidRPr="00C35658">
        <w:t>14.</w:t>
      </w:r>
      <w:r w:rsidR="00E450AD" w:rsidRPr="00C35658">
        <w:t>4</w:t>
      </w:r>
      <w:r w:rsidRPr="00C35658">
        <w:t>.1. Зменшення обсягів закупівлі, зокрема з урахуванням фактичного обсягу видатків замовника (Споживача).</w:t>
      </w:r>
    </w:p>
    <w:p w:rsidR="00250A0E" w:rsidRPr="00C35658" w:rsidRDefault="00250A0E" w:rsidP="00250A0E">
      <w:pPr>
        <w:pStyle w:val="rvps2"/>
        <w:shd w:val="clear" w:color="auto" w:fill="FFFFFF"/>
        <w:spacing w:before="0" w:beforeAutospacing="0" w:after="0" w:afterAutospacing="0"/>
        <w:ind w:firstLine="450"/>
        <w:jc w:val="both"/>
      </w:pPr>
      <w:r w:rsidRPr="00C35658">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в залежності від зміни таких обсягів;</w:t>
      </w:r>
    </w:p>
    <w:p w:rsidR="00637CC1" w:rsidRPr="00C35658" w:rsidRDefault="00637CC1" w:rsidP="007C3DFD">
      <w:pPr>
        <w:ind w:left="-567" w:firstLine="567"/>
        <w:jc w:val="both"/>
        <w:rPr>
          <w:b/>
          <w:bCs/>
        </w:rPr>
      </w:pPr>
      <w:r w:rsidRPr="00C35658">
        <w:t xml:space="preserve">        </w:t>
      </w:r>
      <w:r w:rsidR="00250A0E" w:rsidRPr="00C35658">
        <w:t>14.</w:t>
      </w:r>
      <w:r w:rsidR="00E450AD" w:rsidRPr="00C35658">
        <w:t>4</w:t>
      </w:r>
      <w:r w:rsidR="00250A0E" w:rsidRPr="00C35658">
        <w:t xml:space="preserve">.2. </w:t>
      </w:r>
      <w:r w:rsidR="007C3DFD" w:rsidRPr="00C35658">
        <w:t xml:space="preserve">На виконання пп.7 п.19 Особливостей, Сторони домовились, що </w:t>
      </w:r>
      <w:r w:rsidR="007C3DFD" w:rsidRPr="00C35658">
        <w:rPr>
          <w:b/>
          <w:bCs/>
        </w:rPr>
        <w:t xml:space="preserve">зміна ціни за одиницю Товару та визначення ціни </w:t>
      </w:r>
    </w:p>
    <w:p w:rsidR="00637CC1" w:rsidRPr="00C35658" w:rsidRDefault="007C3DFD" w:rsidP="007C3DFD">
      <w:pPr>
        <w:ind w:left="-567" w:firstLine="567"/>
        <w:jc w:val="both"/>
        <w:rPr>
          <w:b/>
          <w:bCs/>
        </w:rPr>
      </w:pPr>
      <w:r w:rsidRPr="00C35658">
        <w:rPr>
          <w:b/>
          <w:bCs/>
        </w:rPr>
        <w:t xml:space="preserve">поставки Товару за розрахунковий місяць здійснюється у разі зміни та на підставі середньозваженої ціни електричної енергії на </w:t>
      </w:r>
    </w:p>
    <w:p w:rsidR="007C3DFD" w:rsidRPr="00C35658" w:rsidRDefault="007C3DFD" w:rsidP="007C3DFD">
      <w:pPr>
        <w:ind w:left="-567" w:firstLine="567"/>
        <w:jc w:val="both"/>
      </w:pPr>
      <w:r w:rsidRPr="00C35658">
        <w:rPr>
          <w:b/>
          <w:bCs/>
        </w:rPr>
        <w:t>Ринку</w:t>
      </w:r>
      <w:r w:rsidR="00637CC1" w:rsidRPr="00C35658">
        <w:rPr>
          <w:b/>
          <w:bCs/>
        </w:rPr>
        <w:t>.</w:t>
      </w:r>
      <w:r w:rsidRPr="00C35658">
        <w:rPr>
          <w:b/>
          <w:bCs/>
        </w:rPr>
        <w:t xml:space="preserve"> </w:t>
      </w:r>
      <w:r w:rsidRPr="00C35658">
        <w:t xml:space="preserve">Зміна ціни РДН підтверджується інформацією з сайту Оператора ринку </w:t>
      </w:r>
      <w:hyperlink r:id="rId8" w:history="1">
        <w:r w:rsidRPr="00C35658">
          <w:rPr>
            <w:u w:val="single"/>
          </w:rPr>
          <w:t>https://www.oree.com.ua/</w:t>
        </w:r>
      </w:hyperlink>
      <w:r w:rsidRPr="00C35658">
        <w:t>.</w:t>
      </w:r>
    </w:p>
    <w:p w:rsidR="007C3DFD" w:rsidRPr="00C35658" w:rsidRDefault="007C3DFD" w:rsidP="007C3DFD">
      <w:pPr>
        <w:ind w:left="-567" w:firstLine="567"/>
        <w:jc w:val="both"/>
        <w:rPr>
          <w:b/>
          <w:bCs/>
        </w:rPr>
      </w:pPr>
      <w:r w:rsidRPr="00C35658">
        <w:t xml:space="preserve">На виконання пп.7 п.19 Особливостей, Сторони домовились, що </w:t>
      </w:r>
      <w:r w:rsidRPr="00C35658">
        <w:rPr>
          <w:b/>
          <w:bCs/>
        </w:rPr>
        <w:t xml:space="preserve">зміна ціни за одиницю Товару за розрахунковий місяць </w:t>
      </w:r>
    </w:p>
    <w:p w:rsidR="007C3DFD" w:rsidRPr="00C35658" w:rsidRDefault="007C3DFD" w:rsidP="007C3DFD">
      <w:pPr>
        <w:ind w:left="-567" w:firstLine="567"/>
        <w:jc w:val="both"/>
      </w:pPr>
      <w:r w:rsidRPr="00C35658">
        <w:rPr>
          <w:b/>
          <w:bCs/>
        </w:rPr>
        <w:t>здійснюється також у разі зміни регульованих цін (тарифів),</w:t>
      </w:r>
      <w:r w:rsidRPr="00C35658">
        <w:t xml:space="preserve"> які враховуються при розрахунку ціни на електричну енергію. </w:t>
      </w:r>
    </w:p>
    <w:p w:rsidR="007C3DFD" w:rsidRPr="00C35658" w:rsidRDefault="007C3DFD" w:rsidP="007C3DFD">
      <w:pPr>
        <w:ind w:left="-567" w:firstLine="567"/>
        <w:jc w:val="both"/>
      </w:pPr>
      <w:r w:rsidRPr="00C35658">
        <w:t xml:space="preserve">Постачальник здійснює коригування шляхом збільшення/зменшення відповідної регульованої складової з дати її введення в дію на </w:t>
      </w:r>
    </w:p>
    <w:p w:rsidR="007C3DFD" w:rsidRPr="00C35658" w:rsidRDefault="007C3DFD" w:rsidP="007C3DFD">
      <w:pPr>
        <w:ind w:left="-567" w:firstLine="567"/>
        <w:jc w:val="both"/>
      </w:pPr>
      <w:r w:rsidRPr="00C35658">
        <w:t>підставі відповідних постанов НКРЕКП.</w:t>
      </w:r>
    </w:p>
    <w:p w:rsidR="00250A0E" w:rsidRPr="00C35658" w:rsidRDefault="00250A0E" w:rsidP="00250A0E">
      <w:pPr>
        <w:pStyle w:val="rvps2"/>
        <w:shd w:val="clear" w:color="auto" w:fill="FFFFFF"/>
        <w:spacing w:before="0" w:beforeAutospacing="0" w:after="0" w:afterAutospacing="0"/>
        <w:ind w:firstLine="450"/>
        <w:jc w:val="both"/>
      </w:pPr>
      <w:r w:rsidRPr="00C35658">
        <w:t>Зміна ціни за одиницю товару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Об’єднаної енергетичної системи України (далі - ОЕС України), а саме документи про факт та динаміку зміни ціни товару на ринку електричної енергії станом на поточний період (перші 10 днів поточного місяця) порівняно з періодом (перші 10 днів місяця) укладення Договору (місяця підписання останньої Додаткової угоди до Договору про зміну ціни одиниці товару) через коливання ціни на електричну енергію на ринку.</w:t>
      </w:r>
    </w:p>
    <w:p w:rsidR="00250A0E" w:rsidRPr="00C35658" w:rsidRDefault="00250A0E" w:rsidP="00250A0E">
      <w:pPr>
        <w:pStyle w:val="rvps2"/>
        <w:shd w:val="clear" w:color="auto" w:fill="FFFFFF"/>
        <w:spacing w:before="0" w:beforeAutospacing="0" w:after="0" w:afterAutospacing="0"/>
        <w:ind w:firstLine="450"/>
        <w:jc w:val="both"/>
      </w:pPr>
      <w:r w:rsidRPr="00C35658">
        <w:t>Дата видачі вказаних документів має бути не пізніше поточного місяця, у якому Сторони підписують Додаткову угоду про зміну ціни на одиницю товару, визначену у Договор</w:t>
      </w:r>
      <w:r w:rsidR="0093695A" w:rsidRPr="00C35658">
        <w:t>і</w:t>
      </w:r>
      <w:r w:rsidRPr="00C35658">
        <w:t xml:space="preserve">. </w:t>
      </w:r>
    </w:p>
    <w:p w:rsidR="00855A11" w:rsidRPr="00C35658" w:rsidRDefault="00455E69" w:rsidP="00455E69">
      <w:pPr>
        <w:ind w:left="-567" w:firstLine="425"/>
        <w:jc w:val="both"/>
      </w:pPr>
      <w:r w:rsidRPr="00C35658">
        <w:t xml:space="preserve">   Постачальник надає Споживачу повідомлення, у якому зазначає про намір змінити умови Договору    постачання електричної енергії не </w:t>
      </w:r>
    </w:p>
    <w:p w:rsidR="00455E69" w:rsidRPr="00C35658" w:rsidRDefault="00855A11" w:rsidP="00455E69">
      <w:pPr>
        <w:ind w:left="-567" w:firstLine="425"/>
        <w:jc w:val="both"/>
      </w:pPr>
      <w:r w:rsidRPr="00C35658">
        <w:t xml:space="preserve">   </w:t>
      </w:r>
      <w:r w:rsidR="00455E69" w:rsidRPr="00C35658">
        <w:t>пізніше ніж за 20 днів до запланованого набрання чинності    змінами. </w:t>
      </w:r>
    </w:p>
    <w:p w:rsidR="00250A0E" w:rsidRPr="00C35658" w:rsidRDefault="00250A0E" w:rsidP="00250A0E">
      <w:pPr>
        <w:pStyle w:val="rvps2"/>
        <w:shd w:val="clear" w:color="auto" w:fill="FFFFFF"/>
        <w:spacing w:before="0" w:beforeAutospacing="0" w:after="0" w:afterAutospacing="0"/>
        <w:ind w:firstLine="450"/>
        <w:jc w:val="both"/>
      </w:pPr>
      <w:r w:rsidRPr="00C35658">
        <w:t>Споживач має право відмовитись від зміни ціни у випадках, якщо Постачальником не надано належне документальне підтвердження підвищення ціни, передбачене цим пунктом.</w:t>
      </w:r>
    </w:p>
    <w:p w:rsidR="00250A0E" w:rsidRPr="00C35658" w:rsidRDefault="00250A0E" w:rsidP="00250A0E">
      <w:pPr>
        <w:pStyle w:val="rvps2"/>
        <w:shd w:val="clear" w:color="auto" w:fill="FFFFFF"/>
        <w:spacing w:before="0" w:beforeAutospacing="0" w:after="0" w:afterAutospacing="0"/>
        <w:ind w:firstLine="450"/>
        <w:jc w:val="both"/>
      </w:pPr>
      <w:r w:rsidRPr="00C35658">
        <w:t>14.</w:t>
      </w:r>
      <w:r w:rsidR="00E450AD" w:rsidRPr="00C35658">
        <w:t>4</w:t>
      </w:r>
      <w:r w:rsidRPr="00C35658">
        <w:t>.3. Покращення якості предмета закупівлі (електричної енергії) за умови, що таке покращення не призведе до збільшення суми, визначеної в Договорі.</w:t>
      </w:r>
    </w:p>
    <w:p w:rsidR="00250A0E" w:rsidRPr="00C35658" w:rsidRDefault="00E450AD" w:rsidP="00250A0E">
      <w:pPr>
        <w:pStyle w:val="rvps2"/>
        <w:shd w:val="clear" w:color="auto" w:fill="FFFFFF"/>
        <w:spacing w:before="0" w:beforeAutospacing="0" w:after="0" w:afterAutospacing="0"/>
        <w:ind w:firstLine="450"/>
        <w:jc w:val="both"/>
      </w:pPr>
      <w:r w:rsidRPr="00C35658">
        <w:t>14.4.</w:t>
      </w:r>
      <w:r w:rsidR="006D52DC" w:rsidRPr="00C35658">
        <w:t>4</w:t>
      </w:r>
      <w:r w:rsidRPr="00C35658">
        <w:t>.</w:t>
      </w:r>
      <w:r w:rsidR="00250A0E" w:rsidRPr="00C35658">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(Споживачем) у момент виникнення об’єктивних обставин (виходячи з їх особливостей) з дотриманням чинного законодавства.</w:t>
      </w:r>
    </w:p>
    <w:p w:rsidR="00250A0E" w:rsidRPr="00C35658" w:rsidRDefault="00250A0E" w:rsidP="00250A0E">
      <w:pPr>
        <w:pStyle w:val="rvps2"/>
        <w:shd w:val="clear" w:color="auto" w:fill="FFFFFF"/>
        <w:spacing w:before="0" w:beforeAutospacing="0" w:after="0" w:afterAutospacing="0"/>
        <w:ind w:firstLine="450"/>
        <w:jc w:val="both"/>
      </w:pPr>
      <w:r w:rsidRPr="00C35658">
        <w:t>14.</w:t>
      </w:r>
      <w:r w:rsidR="00E450AD" w:rsidRPr="00C35658">
        <w:t>4</w:t>
      </w:r>
      <w:r w:rsidRPr="00C35658">
        <w:t>.</w:t>
      </w:r>
      <w:r w:rsidR="006D52DC" w:rsidRPr="00C35658">
        <w:t>5</w:t>
      </w:r>
      <w:r w:rsidRPr="00C35658">
        <w:t xml:space="preserve">. Сторони можуть внести зміни до Договору у разі зміни згідно із законодавством ставок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w:t>
      </w:r>
    </w:p>
    <w:p w:rsidR="00250A0E" w:rsidRPr="00C35658" w:rsidRDefault="00250A0E" w:rsidP="00250A0E">
      <w:pPr>
        <w:pStyle w:val="rvps2"/>
        <w:shd w:val="clear" w:color="auto" w:fill="FFFFFF"/>
        <w:spacing w:before="0" w:beforeAutospacing="0" w:after="0" w:afterAutospacing="0"/>
        <w:ind w:firstLine="450"/>
        <w:jc w:val="both"/>
      </w:pPr>
      <w:r w:rsidRPr="00C35658">
        <w:t xml:space="preserve">Сторони допускають зміну ціни за одиницю товару, у даному випадку у разі визначення ціни за електричну енергію (грн. за 1 кВт/год.), визначеної комерційною пропозицією, що є </w:t>
      </w:r>
      <w:r w:rsidRPr="00C35658">
        <w:rPr>
          <w:b/>
        </w:rPr>
        <w:t>Додатком №</w:t>
      </w:r>
      <w:r w:rsidR="00DE2F34" w:rsidRPr="00C35658">
        <w:rPr>
          <w:b/>
        </w:rPr>
        <w:t>1</w:t>
      </w:r>
      <w:r w:rsidRPr="00C35658">
        <w:t xml:space="preserve"> до цього Договору та у складі ціни знаходиться тариф (ціна) або </w:t>
      </w:r>
      <w:r w:rsidRPr="00C35658">
        <w:lastRenderedPageBreak/>
        <w:t>норматив, який затверджується Регулятором або іншим уповноваженим органом. В такому разі Сторони змінюють ціну на електричну енергію пропорційно зміненій ціні частини складової. Сторони визначили, що документ, який підтверджує зміну тарифу або нормативу є рішення (постанова) Регулятора або інший нормативний документ.</w:t>
      </w:r>
    </w:p>
    <w:p w:rsidR="006D52DC" w:rsidRPr="00C35658" w:rsidRDefault="006D52DC" w:rsidP="006D52DC">
      <w:pPr>
        <w:ind w:right="120"/>
        <w:jc w:val="both"/>
        <w:rPr>
          <w:bCs/>
          <w:kern w:val="1"/>
          <w:lang w:eastAsia="ar-SA"/>
        </w:rPr>
      </w:pPr>
      <w:r w:rsidRPr="00C35658">
        <w:rPr>
          <w:bCs/>
          <w:kern w:val="1"/>
          <w:lang w:eastAsia="ar-SA"/>
        </w:rPr>
        <w:t xml:space="preserve">        </w:t>
      </w:r>
      <w:r w:rsidR="00840EFA" w:rsidRPr="00C35658">
        <w:rPr>
          <w:bCs/>
          <w:kern w:val="1"/>
          <w:lang w:eastAsia="ar-SA"/>
        </w:rPr>
        <w:t xml:space="preserve">14.4.6. </w:t>
      </w:r>
      <w:r w:rsidRPr="00C35658">
        <w:rPr>
          <w:bCs/>
          <w:kern w:val="1"/>
          <w:lang w:eastAsia="ar-SA"/>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6D52DC" w:rsidRPr="00C35658" w:rsidRDefault="006D52DC" w:rsidP="006D52DC">
      <w:pPr>
        <w:ind w:right="120"/>
        <w:jc w:val="both"/>
        <w:rPr>
          <w:bCs/>
          <w:kern w:val="1"/>
          <w:lang w:eastAsia="ar-SA"/>
        </w:rPr>
      </w:pPr>
      <w:r w:rsidRPr="00C35658">
        <w:rPr>
          <w:bCs/>
          <w:kern w:val="1"/>
          <w:lang w:eastAsia="ar-SA"/>
        </w:rPr>
        <w:t xml:space="preserve">-  Проєкт Додаткової угоди про зміну умов Договору; </w:t>
      </w:r>
    </w:p>
    <w:p w:rsidR="006D52DC" w:rsidRPr="00C35658" w:rsidRDefault="006D52DC" w:rsidP="006D52DC">
      <w:pPr>
        <w:ind w:right="120"/>
        <w:jc w:val="both"/>
      </w:pPr>
      <w:r w:rsidRPr="00C35658">
        <w:rPr>
          <w:bCs/>
          <w:kern w:val="1"/>
          <w:lang w:eastAsia="ar-SA"/>
        </w:rPr>
        <w:t>-  Документальне підтвердження підстав для зміни умов Договору з формульним розрахунком.</w:t>
      </w:r>
    </w:p>
    <w:p w:rsidR="00F05788" w:rsidRPr="00C35658" w:rsidRDefault="00DF51F8" w:rsidP="00DF51F8">
      <w:pPr>
        <w:ind w:left="-567" w:firstLine="567"/>
        <w:jc w:val="both"/>
        <w:rPr>
          <w:bCs/>
        </w:rPr>
      </w:pPr>
      <w:r w:rsidRPr="00C35658">
        <w:rPr>
          <w:bCs/>
        </w:rPr>
        <w:t xml:space="preserve">      14.</w:t>
      </w:r>
      <w:r w:rsidR="00E450AD" w:rsidRPr="00C35658">
        <w:rPr>
          <w:bCs/>
        </w:rPr>
        <w:t>4</w:t>
      </w:r>
      <w:r w:rsidRPr="00C35658">
        <w:rPr>
          <w:bCs/>
        </w:rPr>
        <w:t xml:space="preserve">.7. Наявність факту зміни ціни за одиницю Товару у зв’язку із зміною регульованих цін (тарифів) і нормативів </w:t>
      </w:r>
      <w:r w:rsidR="00F05788" w:rsidRPr="00C35658">
        <w:rPr>
          <w:bCs/>
        </w:rPr>
        <w:t xml:space="preserve"> </w:t>
      </w:r>
    </w:p>
    <w:p w:rsidR="0097128D" w:rsidRPr="00C35658" w:rsidRDefault="00F05788" w:rsidP="0097128D">
      <w:pPr>
        <w:ind w:left="-567" w:firstLine="567"/>
        <w:jc w:val="both"/>
        <w:rPr>
          <w:bCs/>
        </w:rPr>
      </w:pPr>
      <w:r w:rsidRPr="00C35658">
        <w:rPr>
          <w:bCs/>
        </w:rPr>
        <w:t xml:space="preserve">      </w:t>
      </w:r>
      <w:r w:rsidR="00DF51F8" w:rsidRPr="00C35658">
        <w:rPr>
          <w:bCs/>
        </w:rPr>
        <w:t>підтверджується положеннями нормативно-правових</w:t>
      </w:r>
      <w:r w:rsidRPr="00C35658">
        <w:rPr>
          <w:bCs/>
        </w:rPr>
        <w:t xml:space="preserve"> </w:t>
      </w:r>
      <w:r w:rsidR="00DF51F8" w:rsidRPr="00C35658">
        <w:rPr>
          <w:bCs/>
        </w:rPr>
        <w:t>актів НКРЕКП</w:t>
      </w:r>
      <w:r w:rsidRPr="00C35658">
        <w:rPr>
          <w:bCs/>
        </w:rPr>
        <w:t>.</w:t>
      </w:r>
    </w:p>
    <w:p w:rsidR="0097128D" w:rsidRPr="00C35658" w:rsidRDefault="0097128D" w:rsidP="0097128D">
      <w:pPr>
        <w:ind w:left="-567" w:firstLine="567"/>
        <w:jc w:val="both"/>
        <w:rPr>
          <w:bCs/>
        </w:rPr>
      </w:pPr>
      <w:r w:rsidRPr="00C35658">
        <w:rPr>
          <w:bCs/>
        </w:rPr>
        <w:t xml:space="preserve">       </w:t>
      </w:r>
      <w:r w:rsidRPr="00C35658">
        <w:rPr>
          <w:bCs/>
          <w:kern w:val="1"/>
          <w:lang w:eastAsia="ar-SA"/>
        </w:rPr>
        <w:t>У будь-якому випадку підвищення ціни за одиницю товару здійснюється з урахуванням вимог ч. 5 ст. 41 Закону.</w:t>
      </w:r>
    </w:p>
    <w:p w:rsidR="00162C9C" w:rsidRPr="00C35658" w:rsidRDefault="00162C9C" w:rsidP="00162C9C">
      <w:pPr>
        <w:ind w:left="-567" w:firstLine="567"/>
        <w:jc w:val="both"/>
        <w:rPr>
          <w:bCs/>
          <w:kern w:val="1"/>
          <w:lang w:eastAsia="ar-SA"/>
        </w:rPr>
      </w:pPr>
      <w:r w:rsidRPr="00C35658">
        <w:rPr>
          <w:b/>
          <w:bCs/>
        </w:rPr>
        <w:t xml:space="preserve">      </w:t>
      </w:r>
      <w:r w:rsidRPr="00C35658">
        <w:t xml:space="preserve"> 14.4.8.</w:t>
      </w:r>
      <w:r w:rsidRPr="00C35658">
        <w:rPr>
          <w:bCs/>
          <w:kern w:val="1"/>
          <w:lang w:eastAsia="ar-SA"/>
        </w:rPr>
        <w:t xml:space="preserve">  Сторони можуть внести зміни до договору у разі зменшення обсягів закупівлі, зокрема з урахуванням фактичного обсягу </w:t>
      </w:r>
    </w:p>
    <w:p w:rsidR="00162C9C" w:rsidRPr="00C35658" w:rsidRDefault="00162C9C" w:rsidP="00162C9C">
      <w:pPr>
        <w:ind w:left="-567" w:firstLine="567"/>
        <w:jc w:val="both"/>
        <w:rPr>
          <w:bCs/>
          <w:kern w:val="1"/>
          <w:lang w:eastAsia="ar-SA"/>
        </w:rPr>
      </w:pPr>
      <w:r w:rsidRPr="00C35658">
        <w:rPr>
          <w:bCs/>
          <w:kern w:val="1"/>
          <w:lang w:eastAsia="ar-SA"/>
        </w:rPr>
        <w:t xml:space="preserve"> видатків Замовника а також у випадку зменшення обсягу споживчої потреби товару для Споживача. В такому випадку ціна договору </w:t>
      </w:r>
    </w:p>
    <w:p w:rsidR="00162C9C" w:rsidRPr="00C35658" w:rsidRDefault="00162C9C" w:rsidP="00162C9C">
      <w:pPr>
        <w:ind w:left="-567" w:firstLine="567"/>
        <w:jc w:val="both"/>
        <w:rPr>
          <w:b/>
          <w:bCs/>
        </w:rPr>
      </w:pPr>
      <w:r w:rsidRPr="00C35658">
        <w:rPr>
          <w:bCs/>
          <w:kern w:val="1"/>
          <w:lang w:eastAsia="ar-SA"/>
        </w:rPr>
        <w:t xml:space="preserve"> зменшується в залежності від зміни таких обсягів.</w:t>
      </w:r>
    </w:p>
    <w:p w:rsidR="00250A0E" w:rsidRPr="00C35658" w:rsidRDefault="00250A0E" w:rsidP="00250A0E">
      <w:pPr>
        <w:pStyle w:val="rvps2"/>
        <w:shd w:val="clear" w:color="auto" w:fill="FFFFFF"/>
        <w:spacing w:before="0" w:beforeAutospacing="0" w:after="0" w:afterAutospacing="0"/>
        <w:ind w:firstLine="450"/>
        <w:jc w:val="both"/>
      </w:pPr>
      <w:r w:rsidRPr="00C35658">
        <w:t>14.</w:t>
      </w:r>
      <w:r w:rsidR="00E56C01" w:rsidRPr="00C35658">
        <w:t>5</w:t>
      </w:r>
      <w:r w:rsidRPr="00C35658">
        <w:t xml:space="preserve">. Дія Договору </w:t>
      </w:r>
      <w:r w:rsidR="00D455F7" w:rsidRPr="00C35658">
        <w:rPr>
          <w:rFonts w:eastAsia="Times New Roman"/>
          <w:lang w:eastAsia="ru-RU"/>
        </w:rPr>
        <w:t>у зв’язку із застосуванням положень частини шостої  статті 41 Закону України «Про публічні закупівлі»,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C35658">
        <w:t>.</w:t>
      </w:r>
    </w:p>
    <w:p w:rsidR="00250A0E" w:rsidRPr="00C35658" w:rsidRDefault="00250A0E" w:rsidP="00250A0E">
      <w:pPr>
        <w:ind w:firstLine="426"/>
        <w:jc w:val="both"/>
      </w:pPr>
      <w:r w:rsidRPr="00C35658">
        <w:t>14.</w:t>
      </w:r>
      <w:r w:rsidR="00E56C01" w:rsidRPr="00C35658">
        <w:t>6</w:t>
      </w:r>
      <w:r w:rsidRPr="00C35658">
        <w:t>. Дія цього Договору також припиняється у наступних випадках:</w:t>
      </w:r>
    </w:p>
    <w:p w:rsidR="00F05788" w:rsidRPr="00C35658" w:rsidRDefault="00F05788" w:rsidP="00AB2CFA">
      <w:pPr>
        <w:ind w:left="-560" w:firstLine="420"/>
        <w:jc w:val="both"/>
      </w:pPr>
      <w:r w:rsidRPr="00C35658">
        <w:t xml:space="preserve">          </w:t>
      </w:r>
      <w:r w:rsidR="00AB2CFA" w:rsidRPr="00C35658">
        <w:t xml:space="preserve">- закінчення строку, призупинення дії ліцензії з провадження господарської діяльності з постачання електричної енергії </w:t>
      </w:r>
      <w:r w:rsidRPr="00C35658">
        <w:t xml:space="preserve"> </w:t>
      </w:r>
    </w:p>
    <w:p w:rsidR="00AB2CFA" w:rsidRPr="00C35658" w:rsidRDefault="00F05788" w:rsidP="00AB2CFA">
      <w:pPr>
        <w:ind w:left="-560" w:firstLine="420"/>
        <w:jc w:val="both"/>
      </w:pPr>
      <w:r w:rsidRPr="00C35658">
        <w:t xml:space="preserve">          </w:t>
      </w:r>
      <w:r w:rsidR="00AB2CFA" w:rsidRPr="00C35658">
        <w:t>Постачальником або її анулювання;</w:t>
      </w:r>
    </w:p>
    <w:p w:rsidR="00AB2CFA" w:rsidRPr="00C35658" w:rsidRDefault="00F05788" w:rsidP="00AB2CFA">
      <w:pPr>
        <w:ind w:left="-560" w:firstLine="420"/>
        <w:jc w:val="both"/>
      </w:pPr>
      <w:r w:rsidRPr="00C35658">
        <w:t xml:space="preserve">          </w:t>
      </w:r>
      <w:r w:rsidR="00AB2CFA" w:rsidRPr="00C35658">
        <w:t>- банкрутства або припинення господарської діяльності Постачальником;</w:t>
      </w:r>
    </w:p>
    <w:p w:rsidR="00AB2CFA" w:rsidRPr="00C35658" w:rsidRDefault="00F05788" w:rsidP="00AB2CFA">
      <w:pPr>
        <w:ind w:left="-560" w:firstLine="420"/>
        <w:jc w:val="both"/>
      </w:pPr>
      <w:r w:rsidRPr="00C35658">
        <w:t xml:space="preserve">          </w:t>
      </w:r>
      <w:r w:rsidR="00AB2CFA" w:rsidRPr="00C35658">
        <w:t xml:space="preserve">- у разі зміни власника об'єкта Споживача та отримання від нового власника (користувача) або </w:t>
      </w:r>
    </w:p>
    <w:p w:rsidR="00AB2CFA" w:rsidRPr="00C35658" w:rsidRDefault="00AB2CFA" w:rsidP="00AB2CFA">
      <w:pPr>
        <w:ind w:left="-560" w:firstLine="420"/>
        <w:jc w:val="both"/>
      </w:pPr>
      <w:r w:rsidRPr="00C35658">
        <w:t xml:space="preserve">оператора системи розподілу документального підтвердження щодо укладення договору про надання </w:t>
      </w:r>
    </w:p>
    <w:p w:rsidR="00AB2CFA" w:rsidRPr="00C35658" w:rsidRDefault="00AB2CFA" w:rsidP="00AB2CFA">
      <w:pPr>
        <w:ind w:left="-560" w:firstLine="420"/>
        <w:jc w:val="both"/>
      </w:pPr>
      <w:r w:rsidRPr="00C35658">
        <w:t>послуг з розподілу електричної енергії з новим власником (користувачем) - у частині постачання;</w:t>
      </w:r>
    </w:p>
    <w:p w:rsidR="00AB2CFA" w:rsidRPr="00C35658" w:rsidRDefault="00F05788" w:rsidP="00AB2CFA">
      <w:pPr>
        <w:ind w:left="-560" w:firstLine="420"/>
        <w:jc w:val="both"/>
      </w:pPr>
      <w:r w:rsidRPr="00C35658">
        <w:t xml:space="preserve">           </w:t>
      </w:r>
      <w:r w:rsidR="00AB2CFA" w:rsidRPr="00C35658">
        <w:t>- у разі зміни Постачальника - у частині постачання; </w:t>
      </w:r>
    </w:p>
    <w:p w:rsidR="00AB2CFA" w:rsidRPr="00C35658" w:rsidRDefault="00F05788" w:rsidP="00AB2CFA">
      <w:pPr>
        <w:ind w:left="-560" w:firstLine="420"/>
        <w:jc w:val="both"/>
      </w:pPr>
      <w:r w:rsidRPr="00C35658">
        <w:t xml:space="preserve">           </w:t>
      </w:r>
      <w:r w:rsidR="00AB2CFA" w:rsidRPr="00C35658">
        <w:t xml:space="preserve">- у разі неприйняття Споживачем своєчасно запропонованих (за 20 днів до введення в дію) </w:t>
      </w:r>
    </w:p>
    <w:p w:rsidR="00AB2CFA" w:rsidRPr="00C35658" w:rsidRDefault="00AB2CFA" w:rsidP="00AB2CFA">
      <w:pPr>
        <w:ind w:left="-560" w:firstLine="420"/>
        <w:jc w:val="both"/>
      </w:pPr>
      <w:r w:rsidRPr="00C35658">
        <w:t xml:space="preserve">Постачальником змін до Договору, що викликані змінами регульованих складових ціни (тарифу на </w:t>
      </w:r>
    </w:p>
    <w:p w:rsidR="00AB2CFA" w:rsidRPr="00C35658" w:rsidRDefault="00AB2CFA" w:rsidP="00AB2CFA">
      <w:pPr>
        <w:ind w:left="-560" w:firstLine="420"/>
        <w:jc w:val="both"/>
      </w:pPr>
      <w:r w:rsidRPr="00C35658">
        <w:t xml:space="preserve">послуги з передачі та/або розподілу електричної енергії) та/або змінами в нормативно-правових актах </w:t>
      </w:r>
    </w:p>
    <w:p w:rsidR="00AB2CFA" w:rsidRPr="00C35658" w:rsidRDefault="00AB2CFA" w:rsidP="00AB2CFA">
      <w:pPr>
        <w:ind w:left="-560" w:firstLine="420"/>
        <w:jc w:val="both"/>
      </w:pPr>
      <w:r w:rsidRPr="00C35658">
        <w:t>щодо формування цієї ціни або щодо умов постачання електричної енергії.</w:t>
      </w:r>
    </w:p>
    <w:p w:rsidR="00AB2CFA" w:rsidRPr="00C35658" w:rsidRDefault="00AB2CFA" w:rsidP="00AB2CFA">
      <w:pPr>
        <w:ind w:left="-560" w:firstLine="420"/>
        <w:jc w:val="both"/>
      </w:pPr>
      <w:r w:rsidRPr="00C35658">
        <w:t xml:space="preserve">- у разі застосування до Постачальника санкцій відповідно до Закону України «Про санкції», указів </w:t>
      </w:r>
    </w:p>
    <w:p w:rsidR="00AB2CFA" w:rsidRPr="00C35658" w:rsidRDefault="00AB2CFA" w:rsidP="00AB2CFA">
      <w:pPr>
        <w:ind w:left="-560" w:firstLine="420"/>
        <w:jc w:val="both"/>
      </w:pPr>
      <w:r w:rsidRPr="00C35658">
        <w:t xml:space="preserve">Президента України, якими вводяться в дію рішення Ради національної безпеки і оборони України про </w:t>
      </w:r>
    </w:p>
    <w:p w:rsidR="00AB2CFA" w:rsidRPr="00C35658" w:rsidRDefault="00AB2CFA" w:rsidP="00AB2CFA">
      <w:pPr>
        <w:ind w:left="-560" w:firstLine="420"/>
        <w:jc w:val="both"/>
      </w:pPr>
      <w:r w:rsidRPr="00C35658">
        <w:t>застосування персональних спеціальних економічних та інших обмежувальних заходів (санкцій).</w:t>
      </w:r>
    </w:p>
    <w:p w:rsidR="00AB2CFA" w:rsidRPr="00C35658" w:rsidRDefault="001B5196" w:rsidP="00AB2CFA">
      <w:pPr>
        <w:ind w:left="-560" w:firstLine="420"/>
        <w:jc w:val="both"/>
      </w:pPr>
      <w:r w:rsidRPr="00C35658">
        <w:t xml:space="preserve">      </w:t>
      </w:r>
      <w:r w:rsidR="00AB2CFA" w:rsidRPr="00C35658">
        <w:t>14.</w:t>
      </w:r>
      <w:r w:rsidR="00E56C01" w:rsidRPr="00C35658">
        <w:t>7</w:t>
      </w:r>
      <w:r w:rsidR="00AB2CFA" w:rsidRPr="00C35658">
        <w:t xml:space="preserve">. Зміни та доповнення до цього Договору оформлюються письмово та підписуються </w:t>
      </w:r>
    </w:p>
    <w:p w:rsidR="00AB2CFA" w:rsidRPr="00C35658" w:rsidRDefault="00AB2CFA" w:rsidP="00AB2CFA">
      <w:pPr>
        <w:ind w:left="-560" w:firstLine="420"/>
        <w:jc w:val="both"/>
      </w:pPr>
      <w:r w:rsidRPr="00C35658">
        <w:t>уповноваженими представниками Сторін, з урахуванням умов цього Договору.</w:t>
      </w:r>
    </w:p>
    <w:p w:rsidR="00AB2CFA" w:rsidRPr="00C35658" w:rsidRDefault="001B5196" w:rsidP="00AB2CFA">
      <w:pPr>
        <w:ind w:left="-560" w:firstLine="420"/>
        <w:jc w:val="both"/>
      </w:pPr>
      <w:r w:rsidRPr="00C35658">
        <w:t xml:space="preserve">      </w:t>
      </w:r>
      <w:r w:rsidR="00AB2CFA" w:rsidRPr="00C35658">
        <w:t>14.</w:t>
      </w:r>
      <w:r w:rsidR="00E56C01" w:rsidRPr="00C35658">
        <w:t>8</w:t>
      </w:r>
      <w:r w:rsidR="00AB2CFA" w:rsidRPr="00C35658">
        <w:t xml:space="preserve">. У разі прийняття нових, внесення змін у чинні, набрання чинності окремих положень або </w:t>
      </w:r>
    </w:p>
    <w:p w:rsidR="00AB2CFA" w:rsidRPr="00C35658" w:rsidRDefault="00AB2CFA" w:rsidP="00AB2CFA">
      <w:pPr>
        <w:ind w:left="-560" w:firstLine="420"/>
        <w:jc w:val="both"/>
      </w:pPr>
      <w:r w:rsidRPr="00C35658">
        <w:t xml:space="preserve">нормативно-правових актів у цілому, що впливають на відносини Сторін, що регулюються цим </w:t>
      </w:r>
    </w:p>
    <w:p w:rsidR="00AB2CFA" w:rsidRPr="00C35658" w:rsidRDefault="00AB2CFA" w:rsidP="00AB2CFA">
      <w:pPr>
        <w:ind w:left="-560" w:firstLine="420"/>
        <w:jc w:val="both"/>
      </w:pPr>
      <w:r w:rsidRPr="00C35658">
        <w:lastRenderedPageBreak/>
        <w:t xml:space="preserve">Договором, Сторони зобов’язуються у відповідності до застосованих положень чинного законодавства </w:t>
      </w:r>
    </w:p>
    <w:p w:rsidR="00AB2CFA" w:rsidRPr="00C35658" w:rsidRDefault="00AB2CFA" w:rsidP="00AB2CFA">
      <w:pPr>
        <w:ind w:left="-560" w:firstLine="420"/>
        <w:jc w:val="both"/>
      </w:pPr>
      <w:r w:rsidRPr="00C35658">
        <w:t xml:space="preserve">України внести відповідні зміни до Договору в письмовому вигляді, в іншому випадку – Сторони </w:t>
      </w:r>
    </w:p>
    <w:p w:rsidR="00AB2CFA" w:rsidRPr="00C35658" w:rsidRDefault="00AB2CFA" w:rsidP="00AB2CFA">
      <w:pPr>
        <w:ind w:left="-560" w:firstLine="420"/>
        <w:jc w:val="both"/>
      </w:pPr>
      <w:r w:rsidRPr="00C35658">
        <w:t>вправі розірвати Договір.</w:t>
      </w:r>
    </w:p>
    <w:p w:rsidR="00840EFA" w:rsidRPr="00C35658" w:rsidRDefault="001B5196" w:rsidP="00AB2CFA">
      <w:pPr>
        <w:ind w:left="-560" w:firstLine="420"/>
        <w:jc w:val="both"/>
      </w:pPr>
      <w:r w:rsidRPr="00C35658">
        <w:t xml:space="preserve">     </w:t>
      </w:r>
      <w:r w:rsidR="00AB2CFA" w:rsidRPr="00C35658">
        <w:t>14.</w:t>
      </w:r>
      <w:r w:rsidR="00E56C01" w:rsidRPr="00C35658">
        <w:t>9</w:t>
      </w:r>
      <w:r w:rsidR="00AB2CFA" w:rsidRPr="00C35658">
        <w:t>. Закінчення строку дії Договору</w:t>
      </w:r>
      <w:r w:rsidR="00840EFA" w:rsidRPr="00C35658">
        <w:t xml:space="preserve"> або припинення дії цього Договору </w:t>
      </w:r>
      <w:r w:rsidR="00AB2CFA" w:rsidRPr="00C35658">
        <w:t xml:space="preserve">не звільняє Сторони </w:t>
      </w:r>
    </w:p>
    <w:p w:rsidR="00AB2CFA" w:rsidRPr="00C35658" w:rsidRDefault="00AB2CFA" w:rsidP="00AB2CFA">
      <w:pPr>
        <w:ind w:left="-560" w:firstLine="420"/>
        <w:jc w:val="both"/>
      </w:pPr>
      <w:r w:rsidRPr="00C35658">
        <w:t>від відповідальності за його порушення, яке мало місце та про яке було заявлено під час дії даного Договору.</w:t>
      </w:r>
    </w:p>
    <w:p w:rsidR="00E56C01" w:rsidRPr="00C35658" w:rsidRDefault="001B5196" w:rsidP="00AB2CFA">
      <w:pPr>
        <w:ind w:left="-560" w:firstLine="420"/>
        <w:jc w:val="both"/>
      </w:pPr>
      <w:r w:rsidRPr="00C35658">
        <w:t xml:space="preserve">     </w:t>
      </w:r>
      <w:r w:rsidR="00AB2CFA" w:rsidRPr="00C35658">
        <w:t>14.1</w:t>
      </w:r>
      <w:r w:rsidR="00E56C01" w:rsidRPr="00C35658">
        <w:t xml:space="preserve">0.Усі повідомлення за цим Договором вважаються зробленими належним чином, якщо вони здійснені в письмовій формі та </w:t>
      </w:r>
    </w:p>
    <w:p w:rsidR="00E56C01" w:rsidRPr="00C35658" w:rsidRDefault="00E56C01" w:rsidP="00AB2CFA">
      <w:pPr>
        <w:ind w:left="-560" w:firstLine="420"/>
        <w:jc w:val="both"/>
      </w:pPr>
      <w:r w:rsidRPr="00C35658">
        <w:t xml:space="preserve"> надіслані рекомендованим листом, вручені кур'єром або особисто за зазначеними в цьому Договорі адресами Сторін. </w:t>
      </w:r>
    </w:p>
    <w:p w:rsidR="00E56C01" w:rsidRPr="00C35658" w:rsidRDefault="00E56C01" w:rsidP="00AB2CFA">
      <w:pPr>
        <w:ind w:left="-560" w:firstLine="420"/>
        <w:jc w:val="both"/>
      </w:pPr>
      <w:r w:rsidRPr="00C35658">
        <w:t xml:space="preserve"> Датою отримання таких повідомлень буде вважатися дата їх особистого вручення або дата поштового штемпеля відділу зв'язку </w:t>
      </w:r>
    </w:p>
    <w:p w:rsidR="00E56C01" w:rsidRPr="00C35658" w:rsidRDefault="00E56C01" w:rsidP="00E56C01">
      <w:pPr>
        <w:ind w:left="-560" w:firstLine="420"/>
        <w:jc w:val="both"/>
      </w:pPr>
      <w:r w:rsidRPr="00C35658">
        <w:t xml:space="preserve"> одержувача.  Надсилання рахунків здійснюється за допомогою або електронного зв’язку з подальшим наданням оригіналів документів у </w:t>
      </w:r>
    </w:p>
    <w:p w:rsidR="00E56C01" w:rsidRPr="00C35658" w:rsidRDefault="00E56C01" w:rsidP="00E56C01">
      <w:pPr>
        <w:ind w:left="-560" w:firstLine="420"/>
        <w:jc w:val="both"/>
      </w:pPr>
      <w:r w:rsidRPr="00C35658">
        <w:t xml:space="preserve"> тижневий строк.</w:t>
      </w:r>
    </w:p>
    <w:p w:rsidR="00AB2CFA" w:rsidRPr="00C35658" w:rsidRDefault="001B5196" w:rsidP="00AB2CFA">
      <w:pPr>
        <w:ind w:left="-560" w:firstLine="420"/>
        <w:jc w:val="both"/>
      </w:pPr>
      <w:r w:rsidRPr="00C35658">
        <w:t xml:space="preserve">     </w:t>
      </w:r>
      <w:r w:rsidR="00AB2CFA" w:rsidRPr="00C35658">
        <w:t>14.1</w:t>
      </w:r>
      <w:r w:rsidR="00E56C01" w:rsidRPr="00C35658">
        <w:t>1</w:t>
      </w:r>
      <w:r w:rsidR="00AB2CFA" w:rsidRPr="00C35658">
        <w:t xml:space="preserve">. З метою дотримання положень Закону України «Про захист персональних даних» Сторони, </w:t>
      </w:r>
    </w:p>
    <w:p w:rsidR="00AB2CFA" w:rsidRPr="00C35658" w:rsidRDefault="00AB2CFA" w:rsidP="00AB2CFA">
      <w:pPr>
        <w:ind w:left="-560" w:firstLine="420"/>
        <w:jc w:val="both"/>
      </w:pPr>
      <w:r w:rsidRPr="00C35658">
        <w:t xml:space="preserve">підписуючи цей Договір, підтверджують, що вони проінформовані про свої права, про мету збору </w:t>
      </w:r>
    </w:p>
    <w:p w:rsidR="00AB2CFA" w:rsidRPr="00C35658" w:rsidRDefault="00AB2CFA" w:rsidP="00AB2CFA">
      <w:pPr>
        <w:ind w:left="-560" w:firstLine="420"/>
        <w:jc w:val="both"/>
      </w:pPr>
      <w:r w:rsidRPr="00C35658">
        <w:t xml:space="preserve">персональних даних та дали згоду на збір, обробку, накопичення, зберігання, поширення та знищення </w:t>
      </w:r>
    </w:p>
    <w:p w:rsidR="00AB2CFA" w:rsidRPr="00C35658" w:rsidRDefault="00AB2CFA" w:rsidP="00AB2CFA">
      <w:pPr>
        <w:ind w:left="-560" w:firstLine="420"/>
        <w:jc w:val="both"/>
      </w:pPr>
      <w:r w:rsidRPr="00C35658">
        <w:t>персональних даних Сторін цього Договору.</w:t>
      </w:r>
    </w:p>
    <w:p w:rsidR="001B5196" w:rsidRPr="00C35658" w:rsidRDefault="001B5196" w:rsidP="00AB2CFA">
      <w:pPr>
        <w:ind w:left="-560" w:firstLine="420"/>
        <w:jc w:val="both"/>
      </w:pPr>
      <w:r w:rsidRPr="00C35658">
        <w:t xml:space="preserve">     14.1</w:t>
      </w:r>
      <w:r w:rsidR="00E56C01" w:rsidRPr="00C35658">
        <w:t>2</w:t>
      </w:r>
      <w:r w:rsidRPr="00C35658">
        <w:t xml:space="preserve">. Постачальник не заперечує проти отримання Споживачем інформації, необхідної для  </w:t>
      </w:r>
    </w:p>
    <w:p w:rsidR="001B5196" w:rsidRPr="00C35658" w:rsidRDefault="001B5196" w:rsidP="00AB2CFA">
      <w:pPr>
        <w:ind w:left="-560" w:firstLine="420"/>
        <w:jc w:val="both"/>
      </w:pPr>
      <w:r w:rsidRPr="00C35658">
        <w:t xml:space="preserve">реалізації прав, пов’язаних із виконанням договірних зобов’язань та визначенням спроможності  </w:t>
      </w:r>
    </w:p>
    <w:p w:rsidR="001B5196" w:rsidRPr="00C35658" w:rsidRDefault="001B5196" w:rsidP="00AB2CFA">
      <w:pPr>
        <w:ind w:left="-560" w:firstLine="420"/>
        <w:jc w:val="both"/>
      </w:pPr>
      <w:r w:rsidRPr="00C35658">
        <w:t xml:space="preserve">Постачальника поставляти Товар. Для цього Постачальником забезпечується вільний доступ та  </w:t>
      </w:r>
    </w:p>
    <w:p w:rsidR="001B5196" w:rsidRPr="00C35658" w:rsidRDefault="001B5196" w:rsidP="00AB2CFA">
      <w:pPr>
        <w:ind w:left="-560" w:firstLine="420"/>
        <w:jc w:val="both"/>
      </w:pPr>
      <w:r w:rsidRPr="00C35658">
        <w:t xml:space="preserve">можливість законного отримання Споживачем з різних джерел інформації, яка стосується діяльності </w:t>
      </w:r>
    </w:p>
    <w:p w:rsidR="001B5196" w:rsidRPr="00C35658" w:rsidRDefault="001B5196" w:rsidP="00AB2CFA">
      <w:pPr>
        <w:ind w:left="-560" w:firstLine="420"/>
        <w:jc w:val="both"/>
      </w:pPr>
      <w:r w:rsidRPr="00C35658">
        <w:t xml:space="preserve">та стану справ Постачальника. Також Постачальник зобов’язаний своєчасно надавати документи,  </w:t>
      </w:r>
    </w:p>
    <w:p w:rsidR="001B5196" w:rsidRPr="00C35658" w:rsidRDefault="001B5196" w:rsidP="00AB2CFA">
      <w:pPr>
        <w:ind w:left="-560" w:firstLine="420"/>
        <w:jc w:val="both"/>
      </w:pPr>
      <w:r w:rsidRPr="00C35658">
        <w:t xml:space="preserve">необхідні для перевірки його легітимності, надійності, фінансового стану та профілю діяльності. </w:t>
      </w:r>
    </w:p>
    <w:p w:rsidR="001B5196" w:rsidRPr="00C35658" w:rsidRDefault="001B5196" w:rsidP="00AB2CFA">
      <w:pPr>
        <w:ind w:left="-560" w:firstLine="420"/>
        <w:jc w:val="both"/>
      </w:pPr>
      <w:r w:rsidRPr="00C35658">
        <w:t>Споживач зобов’язується не розголошувати отриману у такий спосіб інформацію.</w:t>
      </w:r>
    </w:p>
    <w:p w:rsidR="00AB2CFA" w:rsidRPr="00C35658" w:rsidRDefault="001B5196" w:rsidP="00AB2CFA">
      <w:pPr>
        <w:ind w:left="-560" w:firstLine="420"/>
        <w:jc w:val="both"/>
      </w:pPr>
      <w:r w:rsidRPr="00C35658">
        <w:t xml:space="preserve">     </w:t>
      </w:r>
      <w:r w:rsidR="00AB2CFA" w:rsidRPr="00C35658">
        <w:t>14.1</w:t>
      </w:r>
      <w:r w:rsidR="00E56C01" w:rsidRPr="00C35658">
        <w:t>3</w:t>
      </w:r>
      <w:r w:rsidR="00AB2CFA" w:rsidRPr="00C35658">
        <w:t xml:space="preserve">. Цей Договір укладено у двох примірниках, які мають однакову юридичну силу, один з яких </w:t>
      </w:r>
    </w:p>
    <w:p w:rsidR="00AB2CFA" w:rsidRPr="00C35658" w:rsidRDefault="00AB2CFA" w:rsidP="00AB2CFA">
      <w:pPr>
        <w:ind w:left="-560" w:firstLine="420"/>
        <w:jc w:val="both"/>
      </w:pPr>
      <w:r w:rsidRPr="00C35658">
        <w:t>зберігається у Постачальника, другий у Споживача.</w:t>
      </w:r>
    </w:p>
    <w:p w:rsidR="00250A0E" w:rsidRPr="00C35658" w:rsidRDefault="001B5196" w:rsidP="001B5196">
      <w:pPr>
        <w:jc w:val="both"/>
      </w:pPr>
      <w:r w:rsidRPr="00C35658">
        <w:t xml:space="preserve">   </w:t>
      </w:r>
      <w:r w:rsidR="00250A0E" w:rsidRPr="00C35658">
        <w:t>14.</w:t>
      </w:r>
      <w:r w:rsidRPr="00C35658">
        <w:t>1</w:t>
      </w:r>
      <w:r w:rsidR="00E56C01" w:rsidRPr="00C35658">
        <w:t>4</w:t>
      </w:r>
      <w:r w:rsidR="00250A0E" w:rsidRPr="00C35658">
        <w:t>.</w:t>
      </w:r>
      <w:r w:rsidR="00DF51F8" w:rsidRPr="00C35658">
        <w:t xml:space="preserve"> </w:t>
      </w:r>
      <w:r w:rsidR="00250A0E" w:rsidRPr="00C35658">
        <w:t>Постачальник є ______________________ (статус платника податку на прибуток).</w:t>
      </w:r>
    </w:p>
    <w:p w:rsidR="00250A0E" w:rsidRPr="00C35658" w:rsidRDefault="00250A0E" w:rsidP="00E56C01">
      <w:pPr>
        <w:jc w:val="both"/>
      </w:pPr>
      <w:r w:rsidRPr="00C35658">
        <w:t>При зміні статусу платника податків Постачальник протягом 3 (трьох)</w:t>
      </w:r>
      <w:r w:rsidR="00DE2F34" w:rsidRPr="00C35658">
        <w:t xml:space="preserve">робочих </w:t>
      </w:r>
      <w:r w:rsidRPr="00C35658">
        <w:t xml:space="preserve"> днів надає Покупцю відповідну інформацію з підтверджуючими документами на електронну адресу:______________________________________________.</w:t>
      </w:r>
    </w:p>
    <w:p w:rsidR="00250A0E" w:rsidRPr="00C35658" w:rsidRDefault="001B5196" w:rsidP="001B5196">
      <w:pPr>
        <w:jc w:val="both"/>
      </w:pPr>
      <w:r w:rsidRPr="00C35658">
        <w:t xml:space="preserve">    </w:t>
      </w:r>
      <w:r w:rsidR="00250A0E" w:rsidRPr="00C35658">
        <w:t>14.1</w:t>
      </w:r>
      <w:r w:rsidR="00E56C01" w:rsidRPr="00C35658">
        <w:t>5</w:t>
      </w:r>
      <w:r w:rsidR="00250A0E" w:rsidRPr="00C35658">
        <w:t>. Споживач є неприбутковою організацією.</w:t>
      </w:r>
    </w:p>
    <w:p w:rsidR="00250A0E" w:rsidRPr="00C35658" w:rsidRDefault="001B5196" w:rsidP="001B5196">
      <w:pPr>
        <w:jc w:val="both"/>
      </w:pPr>
      <w:r w:rsidRPr="00C35658">
        <w:t xml:space="preserve">    </w:t>
      </w:r>
    </w:p>
    <w:p w:rsidR="00250A0E" w:rsidRPr="00C35658" w:rsidRDefault="006878D3" w:rsidP="006878D3">
      <w:pPr>
        <w:jc w:val="both"/>
      </w:pPr>
      <w:r w:rsidRPr="00C35658">
        <w:t xml:space="preserve">    </w:t>
      </w:r>
      <w:r w:rsidR="00250A0E" w:rsidRPr="00C35658">
        <w:t>14.1</w:t>
      </w:r>
      <w:r w:rsidR="00E56C01" w:rsidRPr="00C35658">
        <w:t>6</w:t>
      </w:r>
      <w:r w:rsidR="00250A0E" w:rsidRPr="00C35658">
        <w:t>.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250A0E" w:rsidRPr="00C35658" w:rsidRDefault="00250A0E" w:rsidP="00250A0E">
      <w:pPr>
        <w:ind w:firstLine="426"/>
        <w:jc w:val="center"/>
        <w:rPr>
          <w:b/>
          <w:bCs/>
          <w:sz w:val="16"/>
          <w:szCs w:val="16"/>
        </w:rPr>
      </w:pPr>
    </w:p>
    <w:p w:rsidR="006878D3" w:rsidRPr="00C35658" w:rsidRDefault="002D34EE" w:rsidP="006878D3">
      <w:pPr>
        <w:jc w:val="both"/>
      </w:pPr>
      <w:r w:rsidRPr="00C35658">
        <w:t xml:space="preserve">    </w:t>
      </w:r>
      <w:r w:rsidR="006878D3" w:rsidRPr="00C35658">
        <w:t>14.1</w:t>
      </w:r>
      <w:r w:rsidR="00E56C01" w:rsidRPr="00C35658">
        <w:t>7</w:t>
      </w:r>
      <w:r w:rsidR="006878D3" w:rsidRPr="00C35658">
        <w:t>.Відповідальна за виконання Договору особа Споживача: ___________________________</w:t>
      </w:r>
      <w:r w:rsidR="006878D3" w:rsidRPr="00C35658">
        <w:rPr>
          <w:lang w:eastAsia="uk-UA"/>
        </w:rPr>
        <w:t xml:space="preserve">, </w:t>
      </w:r>
      <w:r w:rsidR="006878D3" w:rsidRPr="00C35658">
        <w:t xml:space="preserve"> телефон: _________, </w:t>
      </w:r>
      <w:r w:rsidR="006878D3" w:rsidRPr="00C35658">
        <w:rPr>
          <w:lang w:val="en-US"/>
        </w:rPr>
        <w:t>e</w:t>
      </w:r>
      <w:r w:rsidR="006878D3" w:rsidRPr="00C35658">
        <w:t>-</w:t>
      </w:r>
      <w:r w:rsidR="006878D3" w:rsidRPr="00C35658">
        <w:rPr>
          <w:lang w:val="en-US"/>
        </w:rPr>
        <w:t>mail</w:t>
      </w:r>
      <w:r w:rsidR="006878D3" w:rsidRPr="00C35658">
        <w:t>: _________________.</w:t>
      </w:r>
    </w:p>
    <w:p w:rsidR="006878D3" w:rsidRPr="00C35658" w:rsidRDefault="002D34EE" w:rsidP="006878D3">
      <w:pPr>
        <w:jc w:val="both"/>
      </w:pPr>
      <w:r w:rsidRPr="00C35658">
        <w:t xml:space="preserve">    </w:t>
      </w:r>
      <w:r w:rsidR="006878D3" w:rsidRPr="00C35658">
        <w:t>14.</w:t>
      </w:r>
      <w:r w:rsidR="00E56C01" w:rsidRPr="00C35658">
        <w:t>18.</w:t>
      </w:r>
      <w:r w:rsidR="006878D3" w:rsidRPr="00C35658">
        <w:t>.Відповідальна</w:t>
      </w:r>
      <w:bookmarkStart w:id="0" w:name="_Hlk75532300"/>
      <w:r w:rsidR="006878D3" w:rsidRPr="00C35658">
        <w:t xml:space="preserve">за виконання Договору </w:t>
      </w:r>
      <w:bookmarkEnd w:id="0"/>
      <w:r w:rsidR="006878D3" w:rsidRPr="00C35658">
        <w:t xml:space="preserve">особа Постачальника: ____________________, телефон: __________________, </w:t>
      </w:r>
      <w:r w:rsidR="006878D3" w:rsidRPr="00C35658">
        <w:rPr>
          <w:lang w:val="en-US"/>
        </w:rPr>
        <w:t>e</w:t>
      </w:r>
      <w:r w:rsidR="006878D3" w:rsidRPr="00C35658">
        <w:t>-</w:t>
      </w:r>
      <w:r w:rsidR="006878D3" w:rsidRPr="00C35658">
        <w:rPr>
          <w:lang w:val="en-US"/>
        </w:rPr>
        <w:t>mail</w:t>
      </w:r>
      <w:r w:rsidR="006878D3" w:rsidRPr="00C35658">
        <w:t>:_________________.</w:t>
      </w:r>
    </w:p>
    <w:p w:rsidR="00B81773" w:rsidRPr="00C35658" w:rsidRDefault="00B81773" w:rsidP="00250A0E">
      <w:pPr>
        <w:ind w:firstLine="426"/>
        <w:jc w:val="center"/>
        <w:rPr>
          <w:b/>
          <w:bCs/>
        </w:rPr>
      </w:pPr>
    </w:p>
    <w:p w:rsidR="00B81773" w:rsidRPr="00C35658" w:rsidRDefault="00B81773" w:rsidP="00250A0E">
      <w:pPr>
        <w:ind w:firstLine="426"/>
        <w:jc w:val="center"/>
        <w:rPr>
          <w:b/>
          <w:bCs/>
        </w:rPr>
      </w:pPr>
    </w:p>
    <w:p w:rsidR="00B81773" w:rsidRPr="00C35658" w:rsidRDefault="00B81773" w:rsidP="00250A0E">
      <w:pPr>
        <w:ind w:firstLine="426"/>
        <w:jc w:val="center"/>
        <w:rPr>
          <w:b/>
          <w:bCs/>
        </w:rPr>
      </w:pPr>
    </w:p>
    <w:p w:rsidR="00B81773" w:rsidRPr="00C35658" w:rsidRDefault="00B81773" w:rsidP="009E348E">
      <w:pPr>
        <w:ind w:left="-560" w:firstLine="420"/>
        <w:jc w:val="both"/>
        <w:rPr>
          <w:b/>
          <w:bCs/>
        </w:rPr>
      </w:pPr>
      <w:r w:rsidRPr="00C35658">
        <w:t> </w:t>
      </w:r>
    </w:p>
    <w:p w:rsidR="00250A0E" w:rsidRPr="00C35658" w:rsidRDefault="009E348E" w:rsidP="00250A0E">
      <w:pPr>
        <w:ind w:firstLine="426"/>
        <w:jc w:val="center"/>
        <w:rPr>
          <w:b/>
          <w:bCs/>
        </w:rPr>
      </w:pPr>
      <w:r w:rsidRPr="00C35658">
        <w:rPr>
          <w:b/>
          <w:bCs/>
        </w:rPr>
        <w:t>15.</w:t>
      </w:r>
      <w:r w:rsidR="00250A0E" w:rsidRPr="00C35658">
        <w:rPr>
          <w:b/>
          <w:bCs/>
        </w:rPr>
        <w:t xml:space="preserve"> Додатки до Договору</w:t>
      </w:r>
    </w:p>
    <w:p w:rsidR="00250A0E" w:rsidRPr="00C35658" w:rsidRDefault="00250A0E" w:rsidP="00250A0E">
      <w:pPr>
        <w:jc w:val="both"/>
      </w:pPr>
      <w:r w:rsidRPr="00C35658">
        <w:rPr>
          <w:b/>
        </w:rPr>
        <w:t>Додаток №1</w:t>
      </w:r>
      <w:r w:rsidRPr="00C35658">
        <w:t xml:space="preserve">  </w:t>
      </w:r>
      <w:r w:rsidR="00BE4CE5" w:rsidRPr="00C35658">
        <w:t>Комерційна пропозиція</w:t>
      </w:r>
      <w:r w:rsidR="00E56C01" w:rsidRPr="00C35658">
        <w:t>.</w:t>
      </w:r>
      <w:r w:rsidR="00BE4CE5" w:rsidRPr="00C35658">
        <w:t xml:space="preserve"> </w:t>
      </w:r>
    </w:p>
    <w:p w:rsidR="00250A0E" w:rsidRPr="00C35658" w:rsidRDefault="00250A0E" w:rsidP="00250A0E">
      <w:pPr>
        <w:jc w:val="both"/>
      </w:pPr>
      <w:r w:rsidRPr="00C35658">
        <w:rPr>
          <w:b/>
        </w:rPr>
        <w:t>Додаток №2</w:t>
      </w:r>
      <w:r w:rsidRPr="00C35658">
        <w:t xml:space="preserve">  </w:t>
      </w:r>
      <w:r w:rsidR="00BE4CE5" w:rsidRPr="00C35658">
        <w:t>Заява-приєднання;</w:t>
      </w:r>
    </w:p>
    <w:p w:rsidR="00250A0E" w:rsidRPr="00C35658" w:rsidRDefault="00250A0E" w:rsidP="00250A0E">
      <w:pPr>
        <w:jc w:val="both"/>
      </w:pPr>
      <w:r w:rsidRPr="00C35658">
        <w:rPr>
          <w:b/>
        </w:rPr>
        <w:t xml:space="preserve">Додаток </w:t>
      </w:r>
      <w:r w:rsidR="00BA741C" w:rsidRPr="00C35658">
        <w:rPr>
          <w:b/>
        </w:rPr>
        <w:t>№</w:t>
      </w:r>
      <w:r w:rsidRPr="00C35658">
        <w:rPr>
          <w:b/>
        </w:rPr>
        <w:t>3.</w:t>
      </w:r>
      <w:r w:rsidRPr="00C35658">
        <w:t xml:space="preserve"> Очікувані обсяги споживання електричної енергії на 202</w:t>
      </w:r>
      <w:r w:rsidR="00FF0ED6" w:rsidRPr="00C35658">
        <w:t>4</w:t>
      </w:r>
      <w:r w:rsidRPr="00C35658">
        <w:t>р.</w:t>
      </w:r>
    </w:p>
    <w:p w:rsidR="00250A0E" w:rsidRPr="00C35658" w:rsidRDefault="00250A0E" w:rsidP="00250A0E">
      <w:r w:rsidRPr="00C35658">
        <w:rPr>
          <w:b/>
        </w:rPr>
        <w:t xml:space="preserve">Додаток </w:t>
      </w:r>
      <w:r w:rsidR="00BA741C" w:rsidRPr="00C35658">
        <w:rPr>
          <w:b/>
        </w:rPr>
        <w:t>№</w:t>
      </w:r>
      <w:r w:rsidRPr="00C35658">
        <w:rPr>
          <w:b/>
        </w:rPr>
        <w:t xml:space="preserve">4. </w:t>
      </w:r>
      <w:r w:rsidRPr="00C35658">
        <w:t>Порядок визначення вартості електричної енергії.</w:t>
      </w:r>
    </w:p>
    <w:p w:rsidR="00250A0E" w:rsidRPr="00C35658" w:rsidRDefault="00250A0E" w:rsidP="00250A0E">
      <w:r w:rsidRPr="00C35658">
        <w:rPr>
          <w:b/>
        </w:rPr>
        <w:t xml:space="preserve">Додаток </w:t>
      </w:r>
      <w:r w:rsidR="00BA741C" w:rsidRPr="00C35658">
        <w:rPr>
          <w:b/>
        </w:rPr>
        <w:t>№</w:t>
      </w:r>
      <w:r w:rsidRPr="00C35658">
        <w:rPr>
          <w:b/>
        </w:rPr>
        <w:t xml:space="preserve">5. </w:t>
      </w:r>
      <w:r w:rsidRPr="00C35658">
        <w:t>Порядок зміни умов договору.</w:t>
      </w:r>
    </w:p>
    <w:tbl>
      <w:tblPr>
        <w:tblW w:w="0" w:type="auto"/>
        <w:tblInd w:w="108" w:type="dxa"/>
        <w:tblLayout w:type="fixed"/>
        <w:tblLook w:val="0000"/>
      </w:tblPr>
      <w:tblGrid>
        <w:gridCol w:w="4820"/>
        <w:gridCol w:w="5202"/>
      </w:tblGrid>
      <w:tr w:rsidR="00250A0E" w:rsidRPr="00C35658" w:rsidTr="00716B6C">
        <w:trPr>
          <w:trHeight w:val="2265"/>
        </w:trPr>
        <w:tc>
          <w:tcPr>
            <w:tcW w:w="4820" w:type="dxa"/>
            <w:shd w:val="clear" w:color="auto" w:fill="auto"/>
          </w:tcPr>
          <w:p w:rsidR="00250A0E" w:rsidRPr="00C35658" w:rsidRDefault="00250A0E" w:rsidP="00716B6C">
            <w:pPr>
              <w:snapToGrid w:val="0"/>
              <w:spacing w:line="264" w:lineRule="auto"/>
              <w:jc w:val="center"/>
              <w:rPr>
                <w:b/>
                <w:spacing w:val="-1"/>
                <w:u w:val="single"/>
                <w:lang w:val="ru-RU"/>
              </w:rPr>
            </w:pPr>
          </w:p>
          <w:p w:rsidR="00250A0E" w:rsidRPr="00C35658" w:rsidRDefault="00250A0E" w:rsidP="00716B6C">
            <w:pPr>
              <w:snapToGrid w:val="0"/>
              <w:spacing w:line="264" w:lineRule="auto"/>
              <w:jc w:val="center"/>
              <w:rPr>
                <w:b/>
                <w:spacing w:val="-1"/>
                <w:u w:val="single"/>
              </w:rPr>
            </w:pPr>
            <w:r w:rsidRPr="00C35658">
              <w:rPr>
                <w:b/>
                <w:spacing w:val="-1"/>
                <w:u w:val="single"/>
              </w:rPr>
              <w:t>СПОЖИВАЧ:</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 xml:space="preserve">Інститут геофізики ім.. С.І.Субботіна </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Національної академії наук України</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 xml:space="preserve">Адреса: </w:t>
            </w:r>
            <w:smartTag w:uri="urn:schemas-microsoft-com:office:smarttags" w:element="metricconverter">
              <w:smartTagPr>
                <w:attr w:name="ProductID" w:val="03680 м"/>
              </w:smartTagPr>
              <w:r w:rsidRPr="00C35658">
                <w:rPr>
                  <w:rFonts w:ascii="Times New Roman" w:hAnsi="Times New Roman"/>
                  <w:color w:val="auto"/>
                  <w:sz w:val="24"/>
                  <w:szCs w:val="24"/>
                  <w:lang w:val="uk-UA"/>
                </w:rPr>
                <w:t>03680 м</w:t>
              </w:r>
            </w:smartTag>
            <w:r w:rsidRPr="00C35658">
              <w:rPr>
                <w:rFonts w:ascii="Times New Roman" w:hAnsi="Times New Roman"/>
                <w:color w:val="auto"/>
                <w:sz w:val="24"/>
                <w:szCs w:val="24"/>
                <w:lang w:val="uk-UA"/>
              </w:rPr>
              <w:t xml:space="preserve">. Київ </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Проспект Академіка Палладіна,32</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р/р UA538201720343150001000002076</w:t>
            </w:r>
          </w:p>
          <w:p w:rsidR="00250A0E" w:rsidRPr="00C35658" w:rsidRDefault="00250A0E" w:rsidP="00716B6C">
            <w:pPr>
              <w:pStyle w:val="1f3"/>
              <w:spacing w:line="264" w:lineRule="auto"/>
              <w:rPr>
                <w:rFonts w:ascii="Times New Roman" w:hAnsi="Times New Roman"/>
                <w:color w:val="auto"/>
                <w:lang w:val="uk-UA"/>
              </w:rPr>
            </w:pPr>
            <w:r w:rsidRPr="00C35658">
              <w:rPr>
                <w:rFonts w:ascii="Times New Roman" w:hAnsi="Times New Roman"/>
                <w:color w:val="auto"/>
                <w:lang w:val="uk-UA"/>
              </w:rPr>
              <w:t>р/р</w:t>
            </w:r>
            <w:r w:rsidRPr="00C35658">
              <w:rPr>
                <w:rFonts w:ascii="Times New Roman" w:hAnsi="Times New Roman"/>
                <w:color w:val="auto"/>
                <w:sz w:val="24"/>
                <w:szCs w:val="24"/>
                <w:lang w:val="uk-UA"/>
              </w:rPr>
              <w:t xml:space="preserve"> UA698201720343141001200002076</w:t>
            </w:r>
          </w:p>
          <w:p w:rsidR="00250A0E" w:rsidRPr="00C35658" w:rsidRDefault="00250A0E" w:rsidP="00716B6C">
            <w:pPr>
              <w:pStyle w:val="1f3"/>
              <w:spacing w:line="264" w:lineRule="auto"/>
              <w:rPr>
                <w:rFonts w:ascii="Times New Roman" w:hAnsi="Times New Roman"/>
                <w:color w:val="auto"/>
                <w:lang w:val="uk-UA"/>
              </w:rPr>
            </w:pPr>
            <w:r w:rsidRPr="00C35658">
              <w:rPr>
                <w:rFonts w:ascii="Times New Roman" w:hAnsi="Times New Roman"/>
                <w:color w:val="auto"/>
                <w:lang w:val="uk-UA"/>
              </w:rPr>
              <w:t>Банк ДКСУ  Код банку 820172</w:t>
            </w:r>
          </w:p>
          <w:p w:rsidR="00250A0E" w:rsidRPr="00C35658" w:rsidRDefault="00250A0E" w:rsidP="00716B6C">
            <w:pPr>
              <w:pStyle w:val="1f3"/>
              <w:spacing w:line="264" w:lineRule="auto"/>
              <w:rPr>
                <w:rFonts w:ascii="Times New Roman" w:hAnsi="Times New Roman"/>
                <w:color w:val="auto"/>
                <w:lang w:val="uk-UA"/>
              </w:rPr>
            </w:pPr>
            <w:r w:rsidRPr="00C35658">
              <w:rPr>
                <w:rFonts w:ascii="Times New Roman" w:hAnsi="Times New Roman"/>
                <w:color w:val="auto"/>
                <w:lang w:val="uk-UA"/>
              </w:rPr>
              <w:t>Код ЄДРПОУ 05417259</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С-во  платника ПДВ 100043737</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ІПН 054172526066</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 xml:space="preserve">Статус платника податку на прибуток: Неприбуткова установа </w:t>
            </w:r>
          </w:p>
          <w:p w:rsidR="00250A0E" w:rsidRPr="00C35658" w:rsidRDefault="00250A0E" w:rsidP="00716B6C">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Конт. тел.(044)424-04-00</w:t>
            </w:r>
          </w:p>
        </w:tc>
        <w:tc>
          <w:tcPr>
            <w:tcW w:w="5202" w:type="dxa"/>
            <w:shd w:val="clear" w:color="auto" w:fill="auto"/>
          </w:tcPr>
          <w:p w:rsidR="00250A0E" w:rsidRPr="00C35658" w:rsidRDefault="00250A0E" w:rsidP="00716B6C">
            <w:pPr>
              <w:pStyle w:val="1f3"/>
              <w:spacing w:line="264" w:lineRule="auto"/>
              <w:jc w:val="center"/>
              <w:rPr>
                <w:rFonts w:ascii="Times New Roman" w:hAnsi="Times New Roman"/>
                <w:b/>
                <w:color w:val="auto"/>
                <w:sz w:val="24"/>
                <w:szCs w:val="24"/>
                <w:u w:val="single"/>
                <w:lang w:val="uk-UA"/>
              </w:rPr>
            </w:pPr>
          </w:p>
          <w:p w:rsidR="00250A0E" w:rsidRPr="00C35658" w:rsidRDefault="00250A0E" w:rsidP="00716B6C">
            <w:pPr>
              <w:pStyle w:val="1f3"/>
              <w:spacing w:line="264" w:lineRule="auto"/>
              <w:jc w:val="center"/>
              <w:rPr>
                <w:rFonts w:ascii="Times New Roman" w:hAnsi="Times New Roman"/>
                <w:b/>
                <w:color w:val="auto"/>
                <w:sz w:val="24"/>
                <w:szCs w:val="24"/>
                <w:lang w:val="uk-UA"/>
              </w:rPr>
            </w:pPr>
            <w:r w:rsidRPr="00C35658">
              <w:rPr>
                <w:rFonts w:ascii="Times New Roman" w:hAnsi="Times New Roman"/>
                <w:b/>
                <w:color w:val="auto"/>
                <w:sz w:val="24"/>
                <w:szCs w:val="24"/>
                <w:u w:val="single"/>
                <w:lang w:val="uk-UA"/>
              </w:rPr>
              <w:t>ПОСТАЧАЛЬНИК</w:t>
            </w:r>
            <w:r w:rsidRPr="00C35658">
              <w:rPr>
                <w:rFonts w:ascii="Times New Roman" w:hAnsi="Times New Roman"/>
                <w:b/>
                <w:color w:val="auto"/>
                <w:sz w:val="24"/>
                <w:szCs w:val="24"/>
                <w:lang w:val="uk-UA"/>
              </w:rPr>
              <w:t>:</w:t>
            </w:r>
          </w:p>
          <w:p w:rsidR="00250A0E" w:rsidRPr="00C35658" w:rsidRDefault="00250A0E" w:rsidP="00716B6C">
            <w:pPr>
              <w:pStyle w:val="1f3"/>
              <w:spacing w:line="264" w:lineRule="auto"/>
              <w:jc w:val="center"/>
              <w:rPr>
                <w:rFonts w:ascii="Times New Roman" w:hAnsi="Times New Roman"/>
                <w:b/>
                <w:color w:val="auto"/>
                <w:sz w:val="24"/>
                <w:szCs w:val="24"/>
                <w:lang w:val="uk-UA"/>
              </w:rPr>
            </w:pPr>
          </w:p>
          <w:p w:rsidR="00250A0E" w:rsidRPr="00C35658" w:rsidRDefault="00250A0E" w:rsidP="00716B6C">
            <w:pPr>
              <w:ind w:right="-363"/>
              <w:jc w:val="both"/>
              <w:rPr>
                <w:b/>
              </w:rPr>
            </w:pPr>
          </w:p>
          <w:p w:rsidR="00250A0E" w:rsidRPr="00C35658" w:rsidRDefault="00250A0E" w:rsidP="00716B6C">
            <w:pPr>
              <w:rPr>
                <w:lang w:val="ru-RU"/>
              </w:rPr>
            </w:pPr>
            <w:r w:rsidRPr="00C35658">
              <w:t xml:space="preserve"> </w:t>
            </w:r>
          </w:p>
          <w:p w:rsidR="00250A0E" w:rsidRPr="00C35658" w:rsidRDefault="00250A0E" w:rsidP="00716B6C">
            <w:pPr>
              <w:rPr>
                <w:lang w:val="ru-RU"/>
              </w:rPr>
            </w:pPr>
          </w:p>
          <w:p w:rsidR="00250A0E" w:rsidRPr="00C35658" w:rsidRDefault="00250A0E" w:rsidP="00716B6C">
            <w:pPr>
              <w:rPr>
                <w:lang w:val="ru-RU"/>
              </w:rPr>
            </w:pPr>
          </w:p>
          <w:p w:rsidR="00250A0E" w:rsidRPr="00C35658" w:rsidRDefault="00250A0E" w:rsidP="00716B6C">
            <w:pPr>
              <w:rPr>
                <w:lang w:val="ru-RU"/>
              </w:rPr>
            </w:pPr>
          </w:p>
          <w:p w:rsidR="00250A0E" w:rsidRPr="00C35658" w:rsidRDefault="00250A0E" w:rsidP="00716B6C">
            <w:pPr>
              <w:rPr>
                <w:lang w:val="ru-RU"/>
              </w:rPr>
            </w:pPr>
          </w:p>
          <w:p w:rsidR="00250A0E" w:rsidRPr="00C35658" w:rsidRDefault="00250A0E" w:rsidP="00716B6C">
            <w:pPr>
              <w:rPr>
                <w:lang w:val="ru-RU"/>
              </w:rPr>
            </w:pPr>
          </w:p>
          <w:p w:rsidR="00250A0E" w:rsidRPr="00C35658" w:rsidRDefault="00250A0E" w:rsidP="00716B6C">
            <w:pPr>
              <w:rPr>
                <w:lang w:val="ru-RU"/>
              </w:rPr>
            </w:pPr>
          </w:p>
          <w:p w:rsidR="00250A0E" w:rsidRPr="00C35658" w:rsidRDefault="00250A0E" w:rsidP="00716B6C">
            <w:pPr>
              <w:rPr>
                <w:lang w:val="ru-RU"/>
              </w:rPr>
            </w:pPr>
          </w:p>
          <w:p w:rsidR="00250A0E" w:rsidRPr="00C35658" w:rsidRDefault="00250A0E" w:rsidP="00716B6C">
            <w:pPr>
              <w:rPr>
                <w:lang w:val="ru-RU"/>
              </w:rPr>
            </w:pPr>
          </w:p>
          <w:p w:rsidR="00250A0E" w:rsidRPr="00C35658" w:rsidRDefault="00250A0E" w:rsidP="00716B6C">
            <w:pPr>
              <w:rPr>
                <w:lang w:val="ru-RU"/>
              </w:rPr>
            </w:pPr>
          </w:p>
        </w:tc>
      </w:tr>
    </w:tbl>
    <w:p w:rsidR="00250A0E" w:rsidRPr="00C35658" w:rsidRDefault="00250A0E" w:rsidP="00250A0E">
      <w:pPr>
        <w:jc w:val="both"/>
        <w:rPr>
          <w:lang w:val="ru-RU"/>
        </w:rPr>
      </w:pPr>
    </w:p>
    <w:p w:rsidR="00250A0E" w:rsidRPr="00C35658" w:rsidRDefault="00250A0E" w:rsidP="00250A0E">
      <w:pPr>
        <w:rPr>
          <w:b/>
          <w:sz w:val="22"/>
          <w:lang w:val="ru-RU"/>
        </w:rPr>
      </w:pPr>
      <w:r w:rsidRPr="00C35658">
        <w:rPr>
          <w:b/>
          <w:sz w:val="22"/>
          <w:lang w:val="ru-RU"/>
        </w:rPr>
        <w:t>Директор</w:t>
      </w:r>
    </w:p>
    <w:p w:rsidR="00250A0E" w:rsidRPr="00C35658" w:rsidRDefault="00250A0E" w:rsidP="00250A0E">
      <w:pPr>
        <w:ind w:left="5812"/>
        <w:rPr>
          <w:b/>
          <w:sz w:val="22"/>
          <w:lang w:val="ru-RU"/>
        </w:rPr>
      </w:pPr>
    </w:p>
    <w:p w:rsidR="00250A0E" w:rsidRPr="00C35658" w:rsidRDefault="00250A0E" w:rsidP="00250A0E">
      <w:pPr>
        <w:rPr>
          <w:b/>
          <w:sz w:val="22"/>
          <w:lang w:val="ru-RU"/>
        </w:rPr>
      </w:pPr>
      <w:r w:rsidRPr="00C35658">
        <w:rPr>
          <w:b/>
          <w:sz w:val="22"/>
          <w:lang w:val="ru-RU"/>
        </w:rPr>
        <w:t>_________________________</w:t>
      </w:r>
    </w:p>
    <w:p w:rsidR="00250A0E" w:rsidRPr="00C35658" w:rsidRDefault="00250A0E" w:rsidP="00250A0E">
      <w:pPr>
        <w:ind w:left="5812"/>
        <w:rPr>
          <w:b/>
          <w:sz w:val="22"/>
          <w:lang w:val="ru-RU"/>
        </w:rPr>
      </w:pPr>
    </w:p>
    <w:p w:rsidR="00250A0E" w:rsidRPr="00C35658" w:rsidRDefault="00250A0E" w:rsidP="00250A0E">
      <w:pPr>
        <w:ind w:left="5812"/>
        <w:rPr>
          <w:b/>
          <w:sz w:val="22"/>
          <w:lang w:val="ru-RU"/>
        </w:rPr>
      </w:pPr>
    </w:p>
    <w:p w:rsidR="00250A0E" w:rsidRPr="00C35658" w:rsidRDefault="00250A0E" w:rsidP="00250A0E">
      <w:pPr>
        <w:ind w:left="5812"/>
        <w:rPr>
          <w:b/>
          <w:sz w:val="22"/>
          <w:lang w:val="ru-RU"/>
        </w:rPr>
      </w:pPr>
    </w:p>
    <w:p w:rsidR="00250A0E" w:rsidRPr="00C35658" w:rsidRDefault="00250A0E" w:rsidP="00250A0E">
      <w:pPr>
        <w:ind w:left="5812"/>
        <w:rPr>
          <w:b/>
          <w:sz w:val="22"/>
          <w:lang w:val="ru-RU"/>
        </w:rPr>
      </w:pPr>
    </w:p>
    <w:p w:rsidR="00AA293B" w:rsidRPr="00C35658" w:rsidRDefault="00AA293B" w:rsidP="00250A0E">
      <w:pPr>
        <w:ind w:left="5812"/>
        <w:rPr>
          <w:b/>
        </w:rPr>
      </w:pPr>
    </w:p>
    <w:p w:rsidR="00064EEC" w:rsidRDefault="00064EEC" w:rsidP="00924588">
      <w:pPr>
        <w:ind w:left="5812"/>
        <w:jc w:val="center"/>
        <w:rPr>
          <w:b/>
        </w:rPr>
      </w:pPr>
    </w:p>
    <w:p w:rsidR="00064EEC" w:rsidRDefault="00064EEC" w:rsidP="00924588">
      <w:pPr>
        <w:ind w:left="5812"/>
        <w:jc w:val="center"/>
        <w:rPr>
          <w:b/>
        </w:rPr>
      </w:pPr>
    </w:p>
    <w:p w:rsidR="00064EEC" w:rsidRDefault="00064EEC" w:rsidP="00924588">
      <w:pPr>
        <w:ind w:left="5812"/>
        <w:jc w:val="center"/>
        <w:rPr>
          <w:b/>
        </w:rPr>
      </w:pPr>
    </w:p>
    <w:p w:rsidR="00064EEC" w:rsidRDefault="00064EEC" w:rsidP="00924588">
      <w:pPr>
        <w:ind w:left="5812"/>
        <w:jc w:val="center"/>
        <w:rPr>
          <w:b/>
        </w:rPr>
      </w:pPr>
    </w:p>
    <w:p w:rsidR="00250A0E" w:rsidRPr="00C35658" w:rsidRDefault="00250A0E" w:rsidP="00924588">
      <w:pPr>
        <w:ind w:left="5812"/>
        <w:jc w:val="center"/>
        <w:rPr>
          <w:b/>
        </w:rPr>
      </w:pPr>
      <w:r w:rsidRPr="00C35658">
        <w:rPr>
          <w:b/>
        </w:rPr>
        <w:t xml:space="preserve">Додаток </w:t>
      </w:r>
      <w:r w:rsidR="00BE4CE5" w:rsidRPr="00C35658">
        <w:rPr>
          <w:b/>
        </w:rPr>
        <w:t>1</w:t>
      </w:r>
    </w:p>
    <w:p w:rsidR="00250A0E" w:rsidRPr="00C35658" w:rsidRDefault="00924588" w:rsidP="00924588">
      <w:pPr>
        <w:ind w:left="5812"/>
        <w:jc w:val="center"/>
        <w:rPr>
          <w:b/>
          <w:sz w:val="22"/>
        </w:rPr>
      </w:pPr>
      <w:r w:rsidRPr="00C35658">
        <w:rPr>
          <w:b/>
          <w:sz w:val="22"/>
        </w:rPr>
        <w:t xml:space="preserve">                                                </w:t>
      </w:r>
      <w:r w:rsidR="00250A0E" w:rsidRPr="00C35658">
        <w:rPr>
          <w:b/>
          <w:sz w:val="22"/>
        </w:rPr>
        <w:t>до договору № ______ від ___________</w:t>
      </w:r>
    </w:p>
    <w:p w:rsidR="00250A0E" w:rsidRPr="00C35658" w:rsidRDefault="00250A0E" w:rsidP="00924588">
      <w:pPr>
        <w:ind w:left="5812"/>
        <w:jc w:val="right"/>
        <w:rPr>
          <w:b/>
          <w:sz w:val="22"/>
        </w:rPr>
      </w:pPr>
      <w:r w:rsidRPr="00C35658">
        <w:rPr>
          <w:b/>
          <w:sz w:val="22"/>
        </w:rPr>
        <w:t>про постачання електричної енергії споживачу</w:t>
      </w:r>
    </w:p>
    <w:p w:rsidR="00250A0E" w:rsidRDefault="00250A0E" w:rsidP="00924588">
      <w:pPr>
        <w:ind w:left="5812"/>
        <w:jc w:val="right"/>
        <w:rPr>
          <w:sz w:val="22"/>
        </w:rPr>
      </w:pPr>
    </w:p>
    <w:p w:rsidR="009C1201" w:rsidRPr="00C35658" w:rsidRDefault="009C1201" w:rsidP="00924588">
      <w:pPr>
        <w:ind w:left="5812"/>
        <w:jc w:val="right"/>
        <w:rPr>
          <w:sz w:val="22"/>
        </w:rPr>
      </w:pPr>
    </w:p>
    <w:p w:rsidR="00250A0E" w:rsidRPr="001343D9" w:rsidRDefault="00250A0E" w:rsidP="00250A0E">
      <w:pPr>
        <w:ind w:firstLine="700"/>
        <w:jc w:val="center"/>
        <w:rPr>
          <w:b/>
        </w:rPr>
      </w:pPr>
      <w:r w:rsidRPr="001343D9">
        <w:rPr>
          <w:b/>
        </w:rPr>
        <w:t>КОМЕРЦІЙНА ПРОПОЗИЦІЯ</w:t>
      </w:r>
      <w:r w:rsidR="009C1201" w:rsidRPr="001343D9">
        <w:rPr>
          <w:b/>
        </w:rPr>
        <w:t xml:space="preserve"> </w:t>
      </w:r>
    </w:p>
    <w:p w:rsidR="00250A0E" w:rsidRPr="00C35658" w:rsidRDefault="00250A0E" w:rsidP="00250A0E"/>
    <w:tbl>
      <w:tblPr>
        <w:tblW w:w="1403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2268"/>
        <w:gridCol w:w="2552"/>
        <w:gridCol w:w="1164"/>
        <w:gridCol w:w="4038"/>
        <w:gridCol w:w="4012"/>
      </w:tblGrid>
      <w:tr w:rsidR="00250A0E" w:rsidRPr="00C35658" w:rsidTr="009C1201">
        <w:trPr>
          <w:trHeight w:val="322"/>
        </w:trPr>
        <w:tc>
          <w:tcPr>
            <w:tcW w:w="2268" w:type="dxa"/>
            <w:vMerge w:val="restart"/>
            <w:tcMar>
              <w:left w:w="103" w:type="dxa"/>
            </w:tcMar>
            <w:vAlign w:val="center"/>
          </w:tcPr>
          <w:p w:rsidR="00250A0E" w:rsidRPr="00C35658" w:rsidRDefault="00250A0E" w:rsidP="00716B6C">
            <w:pPr>
              <w:jc w:val="center"/>
              <w:rPr>
                <w:b/>
              </w:rPr>
            </w:pPr>
            <w:r w:rsidRPr="00C35658">
              <w:rPr>
                <w:b/>
                <w:sz w:val="22"/>
                <w:szCs w:val="22"/>
              </w:rPr>
              <w:t>Ціна</w:t>
            </w:r>
          </w:p>
        </w:tc>
        <w:tc>
          <w:tcPr>
            <w:tcW w:w="11766" w:type="dxa"/>
            <w:gridSpan w:val="4"/>
            <w:tcBorders>
              <w:left w:val="single" w:sz="4" w:space="0" w:color="00000A"/>
              <w:bottom w:val="single" w:sz="4" w:space="0" w:color="00000A"/>
            </w:tcBorders>
            <w:tcMar>
              <w:left w:w="103" w:type="dxa"/>
            </w:tcMar>
          </w:tcPr>
          <w:p w:rsidR="00250A0E" w:rsidRPr="00C35658" w:rsidRDefault="00250A0E" w:rsidP="00DE2F34">
            <w:pPr>
              <w:jc w:val="both"/>
            </w:pPr>
            <w:r w:rsidRPr="00C35658">
              <w:rPr>
                <w:i/>
                <w:sz w:val="22"/>
                <w:szCs w:val="22"/>
              </w:rPr>
              <w:t xml:space="preserve">Очікуваний обсяг </w:t>
            </w:r>
            <w:r w:rsidRPr="00C35658">
              <w:rPr>
                <w:bCs/>
                <w:i/>
                <w:sz w:val="22"/>
                <w:szCs w:val="22"/>
              </w:rPr>
              <w:t>постачання</w:t>
            </w:r>
            <w:r w:rsidRPr="00C35658">
              <w:rPr>
                <w:bCs/>
                <w:sz w:val="22"/>
                <w:szCs w:val="22"/>
              </w:rPr>
              <w:t xml:space="preserve"> електричної енергії на 202</w:t>
            </w:r>
            <w:r w:rsidR="00DE2F34" w:rsidRPr="00C35658">
              <w:rPr>
                <w:bCs/>
                <w:sz w:val="22"/>
                <w:szCs w:val="22"/>
              </w:rPr>
              <w:t>4</w:t>
            </w:r>
            <w:r w:rsidRPr="00C35658">
              <w:rPr>
                <w:bCs/>
                <w:sz w:val="22"/>
                <w:szCs w:val="22"/>
              </w:rPr>
              <w:t xml:space="preserve"> рік становить:</w:t>
            </w:r>
          </w:p>
        </w:tc>
      </w:tr>
      <w:tr w:rsidR="009178F0" w:rsidRPr="00C35658" w:rsidTr="009C1201">
        <w:trPr>
          <w:trHeight w:val="322"/>
        </w:trPr>
        <w:tc>
          <w:tcPr>
            <w:tcW w:w="2268" w:type="dxa"/>
            <w:vMerge/>
            <w:tcMar>
              <w:left w:w="103" w:type="dxa"/>
            </w:tcMar>
            <w:vAlign w:val="center"/>
          </w:tcPr>
          <w:p w:rsidR="009178F0" w:rsidRPr="00C35658" w:rsidRDefault="009178F0" w:rsidP="00716B6C">
            <w:pPr>
              <w:jc w:val="center"/>
              <w:rPr>
                <w:b/>
                <w:sz w:val="22"/>
                <w:szCs w:val="22"/>
              </w:rPr>
            </w:pPr>
          </w:p>
        </w:tc>
        <w:tc>
          <w:tcPr>
            <w:tcW w:w="11766" w:type="dxa"/>
            <w:gridSpan w:val="4"/>
            <w:tcBorders>
              <w:left w:val="single" w:sz="4" w:space="0" w:color="00000A"/>
              <w:bottom w:val="single" w:sz="4" w:space="0" w:color="00000A"/>
            </w:tcBorders>
            <w:tcMar>
              <w:left w:w="103" w:type="dxa"/>
            </w:tcMar>
          </w:tcPr>
          <w:p w:rsidR="009178F0" w:rsidRPr="00C35658" w:rsidRDefault="009178F0" w:rsidP="00DE2F34">
            <w:pPr>
              <w:jc w:val="both"/>
              <w:rPr>
                <w:i/>
                <w:sz w:val="22"/>
                <w:szCs w:val="22"/>
              </w:rPr>
            </w:pPr>
          </w:p>
        </w:tc>
      </w:tr>
      <w:tr w:rsidR="00250A0E" w:rsidRPr="00C35658" w:rsidTr="009C1201">
        <w:trPr>
          <w:trHeight w:val="322"/>
        </w:trPr>
        <w:tc>
          <w:tcPr>
            <w:tcW w:w="2268" w:type="dxa"/>
            <w:vMerge/>
            <w:tcMar>
              <w:left w:w="103" w:type="dxa"/>
            </w:tcMar>
            <w:vAlign w:val="center"/>
          </w:tcPr>
          <w:p w:rsidR="00250A0E" w:rsidRPr="00C35658" w:rsidRDefault="00250A0E" w:rsidP="00716B6C">
            <w:pPr>
              <w:jc w:val="center"/>
              <w:rPr>
                <w:b/>
              </w:rPr>
            </w:pPr>
          </w:p>
        </w:tc>
        <w:tc>
          <w:tcPr>
            <w:tcW w:w="3716" w:type="dxa"/>
            <w:gridSpan w:val="2"/>
            <w:tcBorders>
              <w:left w:val="single" w:sz="4" w:space="0" w:color="00000A"/>
              <w:bottom w:val="single" w:sz="4" w:space="0" w:color="00000A"/>
              <w:right w:val="single" w:sz="4" w:space="0" w:color="00000A"/>
            </w:tcBorders>
            <w:tcMar>
              <w:left w:w="103" w:type="dxa"/>
            </w:tcMar>
          </w:tcPr>
          <w:p w:rsidR="00250A0E" w:rsidRPr="00C35658" w:rsidRDefault="00250A0E" w:rsidP="00716B6C">
            <w:pPr>
              <w:jc w:val="center"/>
            </w:pPr>
            <w:r w:rsidRPr="00C35658">
              <w:rPr>
                <w:b/>
                <w:bCs/>
                <w:sz w:val="22"/>
                <w:szCs w:val="22"/>
              </w:rPr>
              <w:t xml:space="preserve">Загальний обсяг, кВт*год </w:t>
            </w:r>
          </w:p>
        </w:tc>
        <w:tc>
          <w:tcPr>
            <w:tcW w:w="8050" w:type="dxa"/>
            <w:gridSpan w:val="2"/>
            <w:tcBorders>
              <w:left w:val="single" w:sz="4" w:space="0" w:color="00000A"/>
              <w:bottom w:val="single" w:sz="4" w:space="0" w:color="00000A"/>
            </w:tcBorders>
            <w:tcMar>
              <w:left w:w="103" w:type="dxa"/>
            </w:tcMar>
          </w:tcPr>
          <w:p w:rsidR="00250A0E" w:rsidRPr="00C35658" w:rsidRDefault="00250A0E" w:rsidP="00716B6C">
            <w:pPr>
              <w:jc w:val="center"/>
            </w:pPr>
            <w:r w:rsidRPr="00C35658">
              <w:rPr>
                <w:b/>
                <w:bCs/>
                <w:sz w:val="22"/>
                <w:szCs w:val="22"/>
              </w:rPr>
              <w:t>Загальна вартість договору, грн. в т.ч. ПДВ 20%</w:t>
            </w:r>
          </w:p>
        </w:tc>
      </w:tr>
      <w:tr w:rsidR="00250A0E" w:rsidRPr="00C35658" w:rsidTr="009C1201">
        <w:trPr>
          <w:trHeight w:val="371"/>
        </w:trPr>
        <w:tc>
          <w:tcPr>
            <w:tcW w:w="2268" w:type="dxa"/>
            <w:vMerge/>
            <w:tcMar>
              <w:left w:w="103" w:type="dxa"/>
            </w:tcMar>
            <w:vAlign w:val="center"/>
          </w:tcPr>
          <w:p w:rsidR="00250A0E" w:rsidRPr="00C35658" w:rsidRDefault="00250A0E" w:rsidP="00716B6C">
            <w:pPr>
              <w:jc w:val="center"/>
              <w:rPr>
                <w:b/>
              </w:rPr>
            </w:pPr>
          </w:p>
        </w:tc>
        <w:tc>
          <w:tcPr>
            <w:tcW w:w="3716" w:type="dxa"/>
            <w:gridSpan w:val="2"/>
            <w:tcBorders>
              <w:top w:val="single" w:sz="4" w:space="0" w:color="00000A"/>
              <w:left w:val="single" w:sz="4" w:space="0" w:color="00000A"/>
              <w:bottom w:val="single" w:sz="4" w:space="0" w:color="00000A"/>
              <w:right w:val="single" w:sz="4" w:space="0" w:color="00000A"/>
            </w:tcBorders>
            <w:tcMar>
              <w:left w:w="103" w:type="dxa"/>
            </w:tcMar>
          </w:tcPr>
          <w:p w:rsidR="00250A0E" w:rsidRPr="00C35658" w:rsidRDefault="00250A0E" w:rsidP="00716B6C">
            <w:pPr>
              <w:jc w:val="center"/>
              <w:rPr>
                <w:b/>
              </w:rPr>
            </w:pPr>
          </w:p>
        </w:tc>
        <w:tc>
          <w:tcPr>
            <w:tcW w:w="8050" w:type="dxa"/>
            <w:gridSpan w:val="2"/>
            <w:tcBorders>
              <w:top w:val="single" w:sz="4" w:space="0" w:color="00000A"/>
              <w:left w:val="single" w:sz="4" w:space="0" w:color="00000A"/>
              <w:bottom w:val="single" w:sz="4" w:space="0" w:color="00000A"/>
            </w:tcBorders>
            <w:tcMar>
              <w:left w:w="103" w:type="dxa"/>
            </w:tcMar>
          </w:tcPr>
          <w:p w:rsidR="00250A0E" w:rsidRPr="00C35658" w:rsidRDefault="00250A0E" w:rsidP="00716B6C">
            <w:pPr>
              <w:jc w:val="center"/>
              <w:rPr>
                <w:b/>
              </w:rPr>
            </w:pPr>
          </w:p>
        </w:tc>
      </w:tr>
      <w:tr w:rsidR="00250A0E" w:rsidRPr="00C35658" w:rsidTr="009C1201">
        <w:trPr>
          <w:trHeight w:val="371"/>
        </w:trPr>
        <w:tc>
          <w:tcPr>
            <w:tcW w:w="2268" w:type="dxa"/>
            <w:vMerge/>
            <w:tcMar>
              <w:left w:w="103" w:type="dxa"/>
            </w:tcMar>
            <w:vAlign w:val="center"/>
          </w:tcPr>
          <w:p w:rsidR="00250A0E" w:rsidRPr="00C35658" w:rsidRDefault="00250A0E" w:rsidP="00716B6C">
            <w:pPr>
              <w:jc w:val="center"/>
              <w:rPr>
                <w:b/>
              </w:rPr>
            </w:pPr>
          </w:p>
        </w:tc>
        <w:tc>
          <w:tcPr>
            <w:tcW w:w="11766" w:type="dxa"/>
            <w:gridSpan w:val="4"/>
            <w:tcBorders>
              <w:top w:val="single" w:sz="4" w:space="0" w:color="00000A"/>
              <w:left w:val="single" w:sz="4" w:space="0" w:color="00000A"/>
              <w:bottom w:val="single" w:sz="4" w:space="0" w:color="00000A"/>
            </w:tcBorders>
            <w:tcMar>
              <w:left w:w="103" w:type="dxa"/>
            </w:tcMar>
          </w:tcPr>
          <w:p w:rsidR="00250A0E" w:rsidRPr="00C35658" w:rsidRDefault="00250A0E" w:rsidP="00DE2F34">
            <w:pPr>
              <w:pStyle w:val="HTML"/>
              <w:widowControl w:val="0"/>
              <w:autoSpaceDE w:val="0"/>
              <w:autoSpaceDN w:val="0"/>
              <w:adjustRightInd w:val="0"/>
              <w:jc w:val="both"/>
              <w:rPr>
                <w:rFonts w:ascii="Times New Roman" w:hAnsi="Times New Roman"/>
                <w:b/>
                <w:sz w:val="22"/>
                <w:szCs w:val="22"/>
              </w:rPr>
            </w:pPr>
            <w:r w:rsidRPr="00C35658">
              <w:rPr>
                <w:rFonts w:ascii="Times New Roman" w:hAnsi="Times New Roman"/>
                <w:i/>
                <w:sz w:val="22"/>
                <w:szCs w:val="22"/>
              </w:rPr>
              <w:t>Сума</w:t>
            </w:r>
            <w:r w:rsidRPr="00C35658">
              <w:rPr>
                <w:rFonts w:ascii="Times New Roman" w:hAnsi="Times New Roman"/>
                <w:sz w:val="22"/>
                <w:szCs w:val="22"/>
              </w:rPr>
              <w:t xml:space="preserve"> </w:t>
            </w:r>
            <w:r w:rsidRPr="00C35658">
              <w:rPr>
                <w:rFonts w:ascii="Times New Roman" w:hAnsi="Times New Roman"/>
                <w:i/>
                <w:sz w:val="22"/>
                <w:szCs w:val="22"/>
              </w:rPr>
              <w:t>бюджетних асигнувань</w:t>
            </w:r>
            <w:r w:rsidRPr="00C35658">
              <w:rPr>
                <w:rFonts w:ascii="Times New Roman" w:hAnsi="Times New Roman"/>
                <w:sz w:val="22"/>
                <w:szCs w:val="22"/>
              </w:rPr>
              <w:t xml:space="preserve"> Споживача на 202</w:t>
            </w:r>
            <w:r w:rsidR="00DE2F34" w:rsidRPr="00C35658">
              <w:rPr>
                <w:rFonts w:ascii="Times New Roman" w:hAnsi="Times New Roman"/>
                <w:sz w:val="22"/>
                <w:szCs w:val="22"/>
              </w:rPr>
              <w:t>4</w:t>
            </w:r>
            <w:r w:rsidRPr="00C35658">
              <w:rPr>
                <w:rFonts w:ascii="Times New Roman" w:hAnsi="Times New Roman"/>
                <w:sz w:val="22"/>
                <w:szCs w:val="22"/>
              </w:rPr>
              <w:t xml:space="preserve"> рік згідно постійного кошторису становить:</w:t>
            </w:r>
          </w:p>
        </w:tc>
      </w:tr>
      <w:tr w:rsidR="00250A0E" w:rsidRPr="00C35658" w:rsidTr="009C1201">
        <w:trPr>
          <w:trHeight w:val="371"/>
        </w:trPr>
        <w:tc>
          <w:tcPr>
            <w:tcW w:w="2268" w:type="dxa"/>
            <w:vMerge/>
            <w:tcMar>
              <w:left w:w="103" w:type="dxa"/>
            </w:tcMar>
            <w:vAlign w:val="center"/>
          </w:tcPr>
          <w:p w:rsidR="00250A0E" w:rsidRPr="00C35658" w:rsidRDefault="00250A0E" w:rsidP="00716B6C">
            <w:pPr>
              <w:jc w:val="center"/>
              <w:rPr>
                <w:b/>
              </w:rPr>
            </w:pPr>
          </w:p>
        </w:tc>
        <w:tc>
          <w:tcPr>
            <w:tcW w:w="3716" w:type="dxa"/>
            <w:gridSpan w:val="2"/>
            <w:tcBorders>
              <w:top w:val="single" w:sz="4" w:space="0" w:color="00000A"/>
              <w:left w:val="single" w:sz="4" w:space="0" w:color="00000A"/>
              <w:bottom w:val="single" w:sz="4" w:space="0" w:color="00000A"/>
              <w:right w:val="single" w:sz="4" w:space="0" w:color="00000A"/>
            </w:tcBorders>
            <w:tcMar>
              <w:left w:w="103" w:type="dxa"/>
            </w:tcMar>
          </w:tcPr>
          <w:p w:rsidR="00250A0E" w:rsidRPr="00C35658" w:rsidRDefault="009178F0" w:rsidP="00716B6C">
            <w:pPr>
              <w:tabs>
                <w:tab w:val="left" w:pos="1668"/>
                <w:tab w:val="center" w:pos="2484"/>
              </w:tabs>
              <w:jc w:val="center"/>
            </w:pPr>
            <w:r>
              <w:rPr>
                <w:b/>
                <w:bCs/>
                <w:sz w:val="22"/>
                <w:szCs w:val="22"/>
              </w:rPr>
              <w:t>Обєкт,</w:t>
            </w:r>
            <w:r w:rsidR="00250A0E" w:rsidRPr="00C35658">
              <w:rPr>
                <w:b/>
                <w:bCs/>
                <w:sz w:val="22"/>
                <w:szCs w:val="22"/>
              </w:rPr>
              <w:t>Обсяг, кВт*год</w:t>
            </w:r>
          </w:p>
        </w:tc>
        <w:tc>
          <w:tcPr>
            <w:tcW w:w="8050" w:type="dxa"/>
            <w:gridSpan w:val="2"/>
            <w:tcBorders>
              <w:top w:val="single" w:sz="4" w:space="0" w:color="00000A"/>
              <w:left w:val="single" w:sz="4" w:space="0" w:color="00000A"/>
              <w:bottom w:val="single" w:sz="4" w:space="0" w:color="00000A"/>
            </w:tcBorders>
            <w:tcMar>
              <w:left w:w="103" w:type="dxa"/>
            </w:tcMar>
          </w:tcPr>
          <w:p w:rsidR="00250A0E" w:rsidRPr="00C35658" w:rsidRDefault="00250A0E" w:rsidP="00716B6C">
            <w:pPr>
              <w:jc w:val="center"/>
            </w:pPr>
            <w:r w:rsidRPr="00C35658">
              <w:rPr>
                <w:b/>
                <w:bCs/>
                <w:sz w:val="22"/>
                <w:szCs w:val="22"/>
              </w:rPr>
              <w:t>Вартість, грн. в т.ч. ПДВ 20%</w:t>
            </w:r>
          </w:p>
        </w:tc>
      </w:tr>
      <w:tr w:rsidR="00250A0E" w:rsidRPr="00C35658" w:rsidTr="009C1201">
        <w:trPr>
          <w:trHeight w:val="371"/>
        </w:trPr>
        <w:tc>
          <w:tcPr>
            <w:tcW w:w="2268" w:type="dxa"/>
            <w:vMerge/>
            <w:tcMar>
              <w:left w:w="103" w:type="dxa"/>
            </w:tcMar>
            <w:vAlign w:val="center"/>
          </w:tcPr>
          <w:p w:rsidR="00250A0E" w:rsidRPr="00C35658" w:rsidRDefault="00250A0E" w:rsidP="00716B6C">
            <w:pPr>
              <w:jc w:val="center"/>
              <w:rPr>
                <w:b/>
              </w:rPr>
            </w:pPr>
          </w:p>
        </w:tc>
        <w:tc>
          <w:tcPr>
            <w:tcW w:w="3716" w:type="dxa"/>
            <w:gridSpan w:val="2"/>
            <w:tcBorders>
              <w:top w:val="single" w:sz="4" w:space="0" w:color="00000A"/>
              <w:left w:val="single" w:sz="4" w:space="0" w:color="00000A"/>
              <w:bottom w:val="single" w:sz="4" w:space="0" w:color="00000A"/>
              <w:right w:val="single" w:sz="4" w:space="0" w:color="00000A"/>
            </w:tcBorders>
            <w:tcMar>
              <w:left w:w="103" w:type="dxa"/>
            </w:tcMar>
          </w:tcPr>
          <w:p w:rsidR="00F26735" w:rsidRDefault="001E5090" w:rsidP="009178F0">
            <w:pPr>
              <w:rPr>
                <w:sz w:val="22"/>
                <w:szCs w:val="22"/>
              </w:rPr>
            </w:pPr>
            <w:r>
              <w:rPr>
                <w:sz w:val="22"/>
                <w:szCs w:val="22"/>
              </w:rPr>
              <w:t>м</w:t>
            </w:r>
            <w:r w:rsidR="00F26735">
              <w:rPr>
                <w:sz w:val="22"/>
                <w:szCs w:val="22"/>
              </w:rPr>
              <w:t>.Київ,</w:t>
            </w:r>
          </w:p>
          <w:p w:rsidR="009178F0" w:rsidRDefault="009178F0" w:rsidP="009178F0">
            <w:pPr>
              <w:rPr>
                <w:sz w:val="22"/>
                <w:szCs w:val="22"/>
              </w:rPr>
            </w:pPr>
            <w:r>
              <w:rPr>
                <w:sz w:val="22"/>
                <w:szCs w:val="22"/>
              </w:rPr>
              <w:t>Просп.. Академіка Палладіна,32</w:t>
            </w:r>
          </w:p>
          <w:p w:rsidR="00250A0E" w:rsidRDefault="009178F0" w:rsidP="00F26735">
            <w:pPr>
              <w:rPr>
                <w:sz w:val="22"/>
                <w:szCs w:val="22"/>
              </w:rPr>
            </w:pPr>
            <w:r w:rsidRPr="00C35658">
              <w:rPr>
                <w:sz w:val="22"/>
                <w:szCs w:val="22"/>
              </w:rPr>
              <w:t>Вул.Б.Хмельницкого, б. 63-б. 65-в</w:t>
            </w:r>
          </w:p>
          <w:p w:rsidR="009178F0" w:rsidRPr="00C35658" w:rsidRDefault="009178F0" w:rsidP="009178F0">
            <w:pPr>
              <w:rPr>
                <w:b/>
              </w:rPr>
            </w:pPr>
            <w:r>
              <w:rPr>
                <w:b/>
              </w:rPr>
              <w:t>450000,00</w:t>
            </w:r>
            <w:r w:rsidR="00F26735" w:rsidRPr="00C35658">
              <w:rPr>
                <w:b/>
                <w:bCs/>
                <w:sz w:val="22"/>
                <w:szCs w:val="22"/>
              </w:rPr>
              <w:t xml:space="preserve"> кВт*год</w:t>
            </w:r>
          </w:p>
        </w:tc>
        <w:tc>
          <w:tcPr>
            <w:tcW w:w="8050" w:type="dxa"/>
            <w:gridSpan w:val="2"/>
            <w:tcBorders>
              <w:top w:val="single" w:sz="4" w:space="0" w:color="00000A"/>
              <w:left w:val="single" w:sz="4" w:space="0" w:color="00000A"/>
              <w:bottom w:val="single" w:sz="4" w:space="0" w:color="00000A"/>
            </w:tcBorders>
            <w:tcMar>
              <w:left w:w="103" w:type="dxa"/>
            </w:tcMar>
          </w:tcPr>
          <w:p w:rsidR="00250A0E" w:rsidRPr="00C35658" w:rsidRDefault="00250A0E" w:rsidP="00716B6C">
            <w:pPr>
              <w:jc w:val="center"/>
              <w:rPr>
                <w:b/>
              </w:rPr>
            </w:pPr>
          </w:p>
        </w:tc>
      </w:tr>
      <w:tr w:rsidR="009178F0" w:rsidRPr="00C35658" w:rsidTr="009C1201">
        <w:trPr>
          <w:trHeight w:val="371"/>
        </w:trPr>
        <w:tc>
          <w:tcPr>
            <w:tcW w:w="2268" w:type="dxa"/>
            <w:vMerge/>
            <w:tcMar>
              <w:left w:w="103" w:type="dxa"/>
            </w:tcMar>
            <w:vAlign w:val="center"/>
          </w:tcPr>
          <w:p w:rsidR="009178F0" w:rsidRPr="00C35658" w:rsidRDefault="009178F0" w:rsidP="00716B6C">
            <w:pPr>
              <w:jc w:val="center"/>
              <w:rPr>
                <w:b/>
              </w:rPr>
            </w:pPr>
          </w:p>
        </w:tc>
        <w:tc>
          <w:tcPr>
            <w:tcW w:w="3716" w:type="dxa"/>
            <w:gridSpan w:val="2"/>
            <w:tcBorders>
              <w:top w:val="single" w:sz="4" w:space="0" w:color="00000A"/>
              <w:left w:val="single" w:sz="4" w:space="0" w:color="00000A"/>
              <w:bottom w:val="single" w:sz="4" w:space="0" w:color="00000A"/>
              <w:right w:val="single" w:sz="4" w:space="0" w:color="00000A"/>
            </w:tcBorders>
            <w:tcMar>
              <w:left w:w="103" w:type="dxa"/>
            </w:tcMar>
          </w:tcPr>
          <w:p w:rsidR="00F26735" w:rsidRDefault="00F26735" w:rsidP="009178F0">
            <w:pPr>
              <w:jc w:val="both"/>
              <w:rPr>
                <w:sz w:val="22"/>
                <w:szCs w:val="22"/>
              </w:rPr>
            </w:pPr>
            <w:r>
              <w:rPr>
                <w:sz w:val="22"/>
                <w:szCs w:val="22"/>
              </w:rPr>
              <w:t>Київська обл.,</w:t>
            </w:r>
          </w:p>
          <w:p w:rsidR="009178F0" w:rsidRPr="00C35658" w:rsidRDefault="009178F0" w:rsidP="009178F0">
            <w:pPr>
              <w:jc w:val="both"/>
            </w:pPr>
            <w:r w:rsidRPr="00C35658">
              <w:rPr>
                <w:sz w:val="22"/>
                <w:szCs w:val="22"/>
              </w:rPr>
              <w:t>смт Димер, МО «Димер»</w:t>
            </w:r>
          </w:p>
          <w:p w:rsidR="009178F0" w:rsidRDefault="009178F0" w:rsidP="009178F0">
            <w:pPr>
              <w:rPr>
                <w:sz w:val="22"/>
                <w:szCs w:val="22"/>
              </w:rPr>
            </w:pPr>
            <w:r w:rsidRPr="00C35658">
              <w:rPr>
                <w:sz w:val="22"/>
                <w:szCs w:val="22"/>
              </w:rPr>
              <w:t>вул. Революції 159</w:t>
            </w:r>
            <w:r>
              <w:rPr>
                <w:sz w:val="22"/>
                <w:szCs w:val="22"/>
              </w:rPr>
              <w:t>;</w:t>
            </w:r>
          </w:p>
          <w:p w:rsidR="009178F0" w:rsidRDefault="009178F0" w:rsidP="009178F0">
            <w:pPr>
              <w:rPr>
                <w:sz w:val="22"/>
                <w:szCs w:val="22"/>
              </w:rPr>
            </w:pPr>
            <w:r>
              <w:rPr>
                <w:sz w:val="22"/>
                <w:szCs w:val="22"/>
              </w:rPr>
              <w:t>смт Демидів, МО «Демидів»</w:t>
            </w:r>
          </w:p>
          <w:p w:rsidR="009178F0" w:rsidRDefault="009178F0" w:rsidP="009178F0">
            <w:pPr>
              <w:rPr>
                <w:sz w:val="22"/>
                <w:szCs w:val="22"/>
              </w:rPr>
            </w:pPr>
            <w:r>
              <w:rPr>
                <w:sz w:val="22"/>
                <w:szCs w:val="22"/>
              </w:rPr>
              <w:t>вул.</w:t>
            </w:r>
            <w:r w:rsidR="00F26735">
              <w:rPr>
                <w:sz w:val="22"/>
                <w:szCs w:val="22"/>
              </w:rPr>
              <w:t xml:space="preserve"> Вербова, 84</w:t>
            </w:r>
          </w:p>
          <w:p w:rsidR="009178F0" w:rsidRPr="009178F0" w:rsidRDefault="009178F0" w:rsidP="009178F0">
            <w:pPr>
              <w:rPr>
                <w:b/>
              </w:rPr>
            </w:pPr>
            <w:r w:rsidRPr="009178F0">
              <w:rPr>
                <w:b/>
                <w:sz w:val="22"/>
                <w:szCs w:val="22"/>
              </w:rPr>
              <w:t>30000,00</w:t>
            </w:r>
            <w:r w:rsidR="00F26735" w:rsidRPr="00C35658">
              <w:rPr>
                <w:b/>
                <w:bCs/>
                <w:sz w:val="22"/>
                <w:szCs w:val="22"/>
              </w:rPr>
              <w:t xml:space="preserve"> кВт*год</w:t>
            </w:r>
          </w:p>
        </w:tc>
        <w:tc>
          <w:tcPr>
            <w:tcW w:w="8050" w:type="dxa"/>
            <w:gridSpan w:val="2"/>
            <w:tcBorders>
              <w:top w:val="single" w:sz="4" w:space="0" w:color="00000A"/>
              <w:left w:val="single" w:sz="4" w:space="0" w:color="00000A"/>
              <w:bottom w:val="single" w:sz="4" w:space="0" w:color="00000A"/>
            </w:tcBorders>
            <w:tcMar>
              <w:left w:w="103" w:type="dxa"/>
            </w:tcMar>
          </w:tcPr>
          <w:p w:rsidR="009178F0" w:rsidRPr="00C35658" w:rsidRDefault="009178F0" w:rsidP="00716B6C">
            <w:pPr>
              <w:jc w:val="center"/>
              <w:rPr>
                <w:b/>
              </w:rPr>
            </w:pPr>
          </w:p>
        </w:tc>
      </w:tr>
      <w:tr w:rsidR="009178F0" w:rsidRPr="00C35658" w:rsidTr="009C1201">
        <w:trPr>
          <w:trHeight w:val="371"/>
        </w:trPr>
        <w:tc>
          <w:tcPr>
            <w:tcW w:w="2268" w:type="dxa"/>
            <w:vMerge/>
            <w:tcMar>
              <w:left w:w="103" w:type="dxa"/>
            </w:tcMar>
            <w:vAlign w:val="center"/>
          </w:tcPr>
          <w:p w:rsidR="009178F0" w:rsidRPr="00C35658" w:rsidRDefault="009178F0" w:rsidP="00716B6C">
            <w:pPr>
              <w:jc w:val="center"/>
              <w:rPr>
                <w:b/>
              </w:rPr>
            </w:pPr>
          </w:p>
        </w:tc>
        <w:tc>
          <w:tcPr>
            <w:tcW w:w="3716" w:type="dxa"/>
            <w:gridSpan w:val="2"/>
            <w:tcBorders>
              <w:top w:val="single" w:sz="4" w:space="0" w:color="00000A"/>
              <w:left w:val="single" w:sz="4" w:space="0" w:color="00000A"/>
              <w:bottom w:val="single" w:sz="4" w:space="0" w:color="00000A"/>
              <w:right w:val="single" w:sz="4" w:space="0" w:color="00000A"/>
            </w:tcBorders>
            <w:tcMar>
              <w:left w:w="103" w:type="dxa"/>
            </w:tcMar>
          </w:tcPr>
          <w:p w:rsidR="009178F0" w:rsidRPr="00C35658" w:rsidRDefault="009178F0" w:rsidP="009178F0">
            <w:pPr>
              <w:jc w:val="both"/>
            </w:pPr>
            <w:r w:rsidRPr="00C35658">
              <w:rPr>
                <w:sz w:val="22"/>
                <w:szCs w:val="22"/>
              </w:rPr>
              <w:t xml:space="preserve">Одеська обл.Лиманський р-н </w:t>
            </w:r>
          </w:p>
          <w:p w:rsidR="009178F0" w:rsidRDefault="009178F0" w:rsidP="009178F0">
            <w:pPr>
              <w:rPr>
                <w:sz w:val="22"/>
                <w:szCs w:val="22"/>
              </w:rPr>
            </w:pPr>
            <w:r w:rsidRPr="00C35658">
              <w:rPr>
                <w:sz w:val="22"/>
                <w:szCs w:val="22"/>
              </w:rPr>
              <w:t>с. Степанівка, МО «Одеса».</w:t>
            </w:r>
          </w:p>
          <w:p w:rsidR="009178F0" w:rsidRPr="009178F0" w:rsidRDefault="009178F0" w:rsidP="009178F0">
            <w:pPr>
              <w:rPr>
                <w:b/>
              </w:rPr>
            </w:pPr>
            <w:r w:rsidRPr="009178F0">
              <w:rPr>
                <w:b/>
                <w:sz w:val="22"/>
                <w:szCs w:val="22"/>
              </w:rPr>
              <w:t>16000,00</w:t>
            </w:r>
            <w:r w:rsidR="00F26735" w:rsidRPr="00C35658">
              <w:rPr>
                <w:b/>
                <w:bCs/>
                <w:sz w:val="22"/>
                <w:szCs w:val="22"/>
              </w:rPr>
              <w:t xml:space="preserve"> кВт*год</w:t>
            </w:r>
          </w:p>
        </w:tc>
        <w:tc>
          <w:tcPr>
            <w:tcW w:w="8050" w:type="dxa"/>
            <w:gridSpan w:val="2"/>
            <w:tcBorders>
              <w:top w:val="single" w:sz="4" w:space="0" w:color="00000A"/>
              <w:left w:val="single" w:sz="4" w:space="0" w:color="00000A"/>
              <w:bottom w:val="single" w:sz="4" w:space="0" w:color="00000A"/>
            </w:tcBorders>
            <w:tcMar>
              <w:left w:w="103" w:type="dxa"/>
            </w:tcMar>
          </w:tcPr>
          <w:p w:rsidR="009178F0" w:rsidRPr="00C35658" w:rsidRDefault="009178F0" w:rsidP="00716B6C">
            <w:pPr>
              <w:jc w:val="center"/>
              <w:rPr>
                <w:b/>
              </w:rPr>
            </w:pPr>
          </w:p>
        </w:tc>
      </w:tr>
      <w:tr w:rsidR="009178F0" w:rsidRPr="00C35658" w:rsidTr="009C1201">
        <w:trPr>
          <w:trHeight w:val="371"/>
        </w:trPr>
        <w:tc>
          <w:tcPr>
            <w:tcW w:w="2268" w:type="dxa"/>
            <w:vMerge/>
            <w:tcMar>
              <w:left w:w="103" w:type="dxa"/>
            </w:tcMar>
            <w:vAlign w:val="center"/>
          </w:tcPr>
          <w:p w:rsidR="009178F0" w:rsidRPr="00C35658" w:rsidRDefault="009178F0" w:rsidP="00716B6C">
            <w:pPr>
              <w:jc w:val="center"/>
              <w:rPr>
                <w:b/>
              </w:rPr>
            </w:pPr>
          </w:p>
        </w:tc>
        <w:tc>
          <w:tcPr>
            <w:tcW w:w="3716" w:type="dxa"/>
            <w:gridSpan w:val="2"/>
            <w:tcBorders>
              <w:top w:val="single" w:sz="4" w:space="0" w:color="00000A"/>
              <w:left w:val="single" w:sz="4" w:space="0" w:color="00000A"/>
              <w:bottom w:val="single" w:sz="4" w:space="0" w:color="00000A"/>
              <w:right w:val="single" w:sz="4" w:space="0" w:color="00000A"/>
            </w:tcBorders>
            <w:tcMar>
              <w:left w:w="103" w:type="dxa"/>
            </w:tcMar>
          </w:tcPr>
          <w:p w:rsidR="00F26735" w:rsidRPr="00C35658" w:rsidRDefault="00F26735" w:rsidP="00F26735">
            <w:pPr>
              <w:jc w:val="both"/>
            </w:pPr>
            <w:r w:rsidRPr="00C35658">
              <w:t xml:space="preserve">Львівська обл., </w:t>
            </w:r>
          </w:p>
          <w:p w:rsidR="009178F0" w:rsidRDefault="00F26735" w:rsidP="00F26735">
            <w:r w:rsidRPr="00C35658">
              <w:t>смт Івано-Франкове, вул. Залісся 32. МО</w:t>
            </w:r>
            <w:r>
              <w:t xml:space="preserve"> </w:t>
            </w:r>
          </w:p>
          <w:p w:rsidR="00F26735" w:rsidRPr="00C35658" w:rsidRDefault="00F26735" w:rsidP="00F26735">
            <w:pPr>
              <w:rPr>
                <w:b/>
              </w:rPr>
            </w:pPr>
            <w:r w:rsidRPr="00F26735">
              <w:rPr>
                <w:b/>
              </w:rPr>
              <w:t>12000,00</w:t>
            </w:r>
            <w:r w:rsidRPr="00C35658">
              <w:rPr>
                <w:b/>
                <w:bCs/>
                <w:sz w:val="22"/>
                <w:szCs w:val="22"/>
              </w:rPr>
              <w:t xml:space="preserve"> кВт*год</w:t>
            </w:r>
          </w:p>
        </w:tc>
        <w:tc>
          <w:tcPr>
            <w:tcW w:w="8050" w:type="dxa"/>
            <w:gridSpan w:val="2"/>
            <w:tcBorders>
              <w:top w:val="single" w:sz="4" w:space="0" w:color="00000A"/>
              <w:left w:val="single" w:sz="4" w:space="0" w:color="00000A"/>
              <w:bottom w:val="single" w:sz="4" w:space="0" w:color="00000A"/>
            </w:tcBorders>
            <w:tcMar>
              <w:left w:w="103" w:type="dxa"/>
            </w:tcMar>
          </w:tcPr>
          <w:p w:rsidR="009178F0" w:rsidRPr="00C35658" w:rsidRDefault="009178F0" w:rsidP="00716B6C">
            <w:pPr>
              <w:jc w:val="center"/>
              <w:rPr>
                <w:b/>
              </w:rPr>
            </w:pPr>
          </w:p>
        </w:tc>
      </w:tr>
      <w:tr w:rsidR="009178F0" w:rsidRPr="00C35658" w:rsidTr="009C1201">
        <w:trPr>
          <w:trHeight w:val="371"/>
        </w:trPr>
        <w:tc>
          <w:tcPr>
            <w:tcW w:w="2268" w:type="dxa"/>
            <w:vMerge/>
            <w:tcMar>
              <w:left w:w="103" w:type="dxa"/>
            </w:tcMar>
            <w:vAlign w:val="center"/>
          </w:tcPr>
          <w:p w:rsidR="009178F0" w:rsidRPr="00C35658" w:rsidRDefault="009178F0" w:rsidP="00716B6C">
            <w:pPr>
              <w:jc w:val="center"/>
              <w:rPr>
                <w:b/>
              </w:rPr>
            </w:pPr>
          </w:p>
        </w:tc>
        <w:tc>
          <w:tcPr>
            <w:tcW w:w="3716" w:type="dxa"/>
            <w:gridSpan w:val="2"/>
            <w:tcBorders>
              <w:top w:val="single" w:sz="4" w:space="0" w:color="00000A"/>
              <w:left w:val="single" w:sz="4" w:space="0" w:color="00000A"/>
              <w:bottom w:val="single" w:sz="4" w:space="0" w:color="00000A"/>
              <w:right w:val="single" w:sz="4" w:space="0" w:color="00000A"/>
            </w:tcBorders>
            <w:tcMar>
              <w:left w:w="103" w:type="dxa"/>
            </w:tcMar>
          </w:tcPr>
          <w:p w:rsidR="009178F0" w:rsidRPr="00C35658" w:rsidRDefault="009178F0" w:rsidP="00716B6C">
            <w:pPr>
              <w:jc w:val="center"/>
              <w:rPr>
                <w:b/>
              </w:rPr>
            </w:pPr>
          </w:p>
        </w:tc>
        <w:tc>
          <w:tcPr>
            <w:tcW w:w="8050" w:type="dxa"/>
            <w:gridSpan w:val="2"/>
            <w:tcBorders>
              <w:top w:val="single" w:sz="4" w:space="0" w:color="00000A"/>
              <w:left w:val="single" w:sz="4" w:space="0" w:color="00000A"/>
              <w:bottom w:val="single" w:sz="4" w:space="0" w:color="00000A"/>
            </w:tcBorders>
            <w:tcMar>
              <w:left w:w="103" w:type="dxa"/>
            </w:tcMar>
          </w:tcPr>
          <w:p w:rsidR="009178F0" w:rsidRPr="00C35658" w:rsidRDefault="009178F0" w:rsidP="00716B6C">
            <w:pPr>
              <w:jc w:val="center"/>
              <w:rPr>
                <w:b/>
              </w:rPr>
            </w:pPr>
          </w:p>
        </w:tc>
      </w:tr>
      <w:tr w:rsidR="00250A0E" w:rsidRPr="00C35658" w:rsidTr="009C1201">
        <w:trPr>
          <w:trHeight w:val="915"/>
        </w:trPr>
        <w:tc>
          <w:tcPr>
            <w:tcW w:w="2268" w:type="dxa"/>
            <w:vMerge/>
            <w:tcMar>
              <w:left w:w="103" w:type="dxa"/>
            </w:tcMar>
            <w:vAlign w:val="center"/>
          </w:tcPr>
          <w:p w:rsidR="00250A0E" w:rsidRPr="00C35658" w:rsidRDefault="00250A0E" w:rsidP="00716B6C">
            <w:pPr>
              <w:jc w:val="center"/>
              <w:rPr>
                <w:b/>
              </w:rPr>
            </w:pPr>
          </w:p>
        </w:tc>
        <w:tc>
          <w:tcPr>
            <w:tcW w:w="11766" w:type="dxa"/>
            <w:gridSpan w:val="4"/>
            <w:tcBorders>
              <w:top w:val="single" w:sz="4" w:space="0" w:color="00000A"/>
            </w:tcBorders>
            <w:tcMar>
              <w:left w:w="103" w:type="dxa"/>
            </w:tcMar>
          </w:tcPr>
          <w:p w:rsidR="00250A0E" w:rsidRPr="00C35658" w:rsidRDefault="00250A0E" w:rsidP="00716B6C">
            <w:pPr>
              <w:pStyle w:val="HTML"/>
              <w:widowControl w:val="0"/>
              <w:autoSpaceDE w:val="0"/>
              <w:autoSpaceDN w:val="0"/>
              <w:adjustRightInd w:val="0"/>
              <w:jc w:val="both"/>
              <w:rPr>
                <w:rFonts w:ascii="Times New Roman" w:hAnsi="Times New Roman"/>
                <w:sz w:val="22"/>
                <w:szCs w:val="22"/>
              </w:rPr>
            </w:pPr>
            <w:r w:rsidRPr="00C35658">
              <w:rPr>
                <w:rFonts w:ascii="Times New Roman" w:hAnsi="Times New Roman"/>
                <w:sz w:val="22"/>
                <w:szCs w:val="22"/>
              </w:rPr>
              <w:t>З них:</w:t>
            </w:r>
          </w:p>
          <w:p w:rsidR="00250A0E" w:rsidRDefault="00250A0E" w:rsidP="00716B6C">
            <w:pPr>
              <w:pStyle w:val="HTML"/>
              <w:widowControl w:val="0"/>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sz w:val="22"/>
                <w:szCs w:val="22"/>
              </w:rPr>
            </w:pPr>
            <w:r w:rsidRPr="00C35658">
              <w:rPr>
                <w:rFonts w:ascii="Times New Roman" w:hAnsi="Times New Roman"/>
                <w:sz w:val="22"/>
                <w:szCs w:val="22"/>
              </w:rPr>
              <w:t>кошти загального фонду  - грн., в т.ч. ПДВ 20%.</w:t>
            </w:r>
          </w:p>
          <w:p w:rsidR="00843FDB" w:rsidRDefault="00843FDB" w:rsidP="00843FDB">
            <w:pPr>
              <w:pStyle w:val="HTML"/>
              <w:widowControl w:val="0"/>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sz w:val="22"/>
                <w:szCs w:val="22"/>
              </w:rPr>
            </w:pPr>
            <w:r>
              <w:rPr>
                <w:rFonts w:ascii="Times New Roman" w:hAnsi="Times New Roman"/>
                <w:sz w:val="22"/>
                <w:szCs w:val="22"/>
              </w:rPr>
              <w:t>Кошти спеціального фонду- грн..</w:t>
            </w:r>
            <w:r w:rsidRPr="00C35658">
              <w:rPr>
                <w:rFonts w:ascii="Times New Roman" w:hAnsi="Times New Roman"/>
                <w:sz w:val="22"/>
                <w:szCs w:val="22"/>
              </w:rPr>
              <w:t xml:space="preserve"> в т.ч. ПДВ 20%.</w:t>
            </w:r>
          </w:p>
          <w:p w:rsidR="00250A0E" w:rsidRPr="00C35658" w:rsidRDefault="00250A0E" w:rsidP="00716B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left="535"/>
              <w:jc w:val="both"/>
              <w:rPr>
                <w:rFonts w:ascii="Times New Roman" w:hAnsi="Times New Roman"/>
                <w:sz w:val="22"/>
                <w:szCs w:val="22"/>
              </w:rPr>
            </w:pPr>
          </w:p>
          <w:p w:rsidR="00250A0E" w:rsidRPr="00C35658" w:rsidRDefault="00250A0E" w:rsidP="00716B6C">
            <w:pPr>
              <w:pStyle w:val="HTML"/>
              <w:widowControl w:val="0"/>
              <w:autoSpaceDE w:val="0"/>
              <w:autoSpaceDN w:val="0"/>
              <w:adjustRightInd w:val="0"/>
              <w:jc w:val="both"/>
              <w:rPr>
                <w:rFonts w:ascii="Times New Roman" w:hAnsi="Times New Roman"/>
                <w:sz w:val="22"/>
                <w:szCs w:val="22"/>
              </w:rPr>
            </w:pPr>
            <w:r w:rsidRPr="00C35658">
              <w:rPr>
                <w:rFonts w:ascii="Times New Roman" w:hAnsi="Times New Roman"/>
                <w:i/>
                <w:sz w:val="22"/>
                <w:szCs w:val="22"/>
              </w:rPr>
              <w:t>Ціна за 1 кВт*год електричної енергії</w:t>
            </w:r>
            <w:r w:rsidRPr="00C35658">
              <w:rPr>
                <w:rFonts w:ascii="Times New Roman" w:hAnsi="Times New Roman"/>
                <w:sz w:val="22"/>
                <w:szCs w:val="22"/>
              </w:rPr>
              <w:t xml:space="preserve"> за цим договором становить ______грн. без ПДВ, ПДВ-_______грн, разом з ПДВ-____грн ( ___________________грн.___коп.).</w:t>
            </w:r>
          </w:p>
          <w:p w:rsidR="00250A0E" w:rsidRPr="00C35658" w:rsidRDefault="00250A0E" w:rsidP="00716B6C">
            <w:pPr>
              <w:pStyle w:val="HTML"/>
              <w:widowControl w:val="0"/>
              <w:autoSpaceDE w:val="0"/>
              <w:autoSpaceDN w:val="0"/>
              <w:adjustRightInd w:val="0"/>
              <w:jc w:val="both"/>
              <w:rPr>
                <w:rFonts w:ascii="Times New Roman" w:hAnsi="Times New Roman"/>
                <w:sz w:val="22"/>
                <w:szCs w:val="22"/>
              </w:rPr>
            </w:pPr>
          </w:p>
          <w:p w:rsidR="00250A0E" w:rsidRPr="00C35658" w:rsidRDefault="00250A0E" w:rsidP="00716B6C">
            <w:pPr>
              <w:pStyle w:val="HTML"/>
              <w:widowControl w:val="0"/>
              <w:autoSpaceDE w:val="0"/>
              <w:autoSpaceDN w:val="0"/>
              <w:adjustRightInd w:val="0"/>
              <w:jc w:val="both"/>
              <w:rPr>
                <w:rFonts w:ascii="Times New Roman" w:hAnsi="Times New Roman"/>
                <w:sz w:val="22"/>
                <w:szCs w:val="22"/>
              </w:rPr>
            </w:pPr>
            <w:r w:rsidRPr="00C35658">
              <w:rPr>
                <w:rFonts w:ascii="Times New Roman" w:hAnsi="Times New Roman"/>
                <w:sz w:val="22"/>
                <w:szCs w:val="22"/>
              </w:rPr>
              <w:t xml:space="preserve">     Ціна Товару </w:t>
            </w:r>
            <w:r w:rsidRPr="00C35658">
              <w:rPr>
                <w:rFonts w:ascii="Times New Roman" w:hAnsi="Times New Roman"/>
                <w:sz w:val="22"/>
                <w:szCs w:val="22"/>
                <w:u w:val="single"/>
              </w:rPr>
              <w:t xml:space="preserve">включає в себе вартість послуг оператора системи передачі щодо надання послуг  з передачі  та </w:t>
            </w:r>
            <w:r w:rsidR="00DE2F34" w:rsidRPr="00C35658">
              <w:rPr>
                <w:rFonts w:ascii="Times New Roman" w:hAnsi="Times New Roman"/>
                <w:sz w:val="22"/>
                <w:szCs w:val="22"/>
                <w:u w:val="single"/>
              </w:rPr>
              <w:t xml:space="preserve">вартість </w:t>
            </w:r>
            <w:r w:rsidR="00241BFB" w:rsidRPr="00C35658">
              <w:rPr>
                <w:rFonts w:ascii="Times New Roman" w:hAnsi="Times New Roman"/>
                <w:sz w:val="22"/>
                <w:szCs w:val="22"/>
                <w:u w:val="single"/>
              </w:rPr>
              <w:t xml:space="preserve">послуг з </w:t>
            </w:r>
            <w:r w:rsidRPr="00C35658">
              <w:rPr>
                <w:rFonts w:ascii="Times New Roman" w:hAnsi="Times New Roman"/>
                <w:sz w:val="22"/>
                <w:szCs w:val="22"/>
                <w:u w:val="single"/>
              </w:rPr>
              <w:t>розподілу електричної енергії</w:t>
            </w:r>
            <w:r w:rsidRPr="00C35658">
              <w:rPr>
                <w:rFonts w:ascii="Times New Roman" w:hAnsi="Times New Roman"/>
                <w:sz w:val="22"/>
                <w:szCs w:val="22"/>
              </w:rPr>
              <w:t>, які необхідні для виконання цього Договору.</w:t>
            </w:r>
          </w:p>
          <w:p w:rsidR="00250A0E" w:rsidRPr="00C35658" w:rsidRDefault="00250A0E" w:rsidP="00716B6C">
            <w:pPr>
              <w:pStyle w:val="HTML"/>
              <w:widowControl w:val="0"/>
              <w:autoSpaceDE w:val="0"/>
              <w:autoSpaceDN w:val="0"/>
              <w:adjustRightInd w:val="0"/>
              <w:jc w:val="both"/>
              <w:rPr>
                <w:rFonts w:ascii="Times New Roman" w:hAnsi="Times New Roman"/>
                <w:sz w:val="22"/>
                <w:szCs w:val="22"/>
              </w:rPr>
            </w:pPr>
            <w:r w:rsidRPr="00C35658">
              <w:rPr>
                <w:rFonts w:ascii="Times New Roman" w:hAnsi="Times New Roman"/>
                <w:sz w:val="22"/>
                <w:szCs w:val="22"/>
              </w:rPr>
              <w:t xml:space="preserve">    На дату підписання Договору регульований тариф на передачу електричної енергії, затверджений у встановленому порядку, становить _____грн.</w:t>
            </w:r>
          </w:p>
          <w:p w:rsidR="00582732" w:rsidRDefault="00250A0E" w:rsidP="00716B6C">
            <w:pPr>
              <w:pStyle w:val="HTML"/>
              <w:widowControl w:val="0"/>
              <w:autoSpaceDE w:val="0"/>
              <w:autoSpaceDN w:val="0"/>
              <w:adjustRightInd w:val="0"/>
              <w:jc w:val="both"/>
              <w:rPr>
                <w:rFonts w:ascii="Times New Roman" w:hAnsi="Times New Roman"/>
                <w:sz w:val="22"/>
                <w:szCs w:val="22"/>
              </w:rPr>
            </w:pPr>
            <w:r w:rsidRPr="00C35658">
              <w:rPr>
                <w:rFonts w:ascii="Times New Roman" w:hAnsi="Times New Roman"/>
                <w:sz w:val="22"/>
                <w:szCs w:val="22"/>
              </w:rPr>
              <w:t xml:space="preserve">     </w:t>
            </w:r>
          </w:p>
          <w:p w:rsidR="00250A0E" w:rsidRDefault="00250A0E" w:rsidP="00716B6C">
            <w:pPr>
              <w:pStyle w:val="HTML"/>
              <w:widowControl w:val="0"/>
              <w:autoSpaceDE w:val="0"/>
              <w:autoSpaceDN w:val="0"/>
              <w:adjustRightInd w:val="0"/>
              <w:jc w:val="both"/>
              <w:rPr>
                <w:rFonts w:ascii="Times New Roman" w:hAnsi="Times New Roman"/>
                <w:sz w:val="22"/>
                <w:szCs w:val="22"/>
              </w:rPr>
            </w:pPr>
            <w:r w:rsidRPr="00C35658">
              <w:rPr>
                <w:rFonts w:ascii="Times New Roman" w:hAnsi="Times New Roman"/>
                <w:sz w:val="22"/>
                <w:szCs w:val="22"/>
              </w:rPr>
              <w:t>На дату підписання Договору регульований тариф на розподіл електричної енергії</w:t>
            </w:r>
            <w:r w:rsidR="00582732">
              <w:rPr>
                <w:rFonts w:ascii="Times New Roman" w:hAnsi="Times New Roman"/>
                <w:sz w:val="22"/>
                <w:szCs w:val="22"/>
              </w:rPr>
              <w:t xml:space="preserve"> </w:t>
            </w:r>
            <w:r w:rsidR="00582732" w:rsidRPr="00921C16">
              <w:rPr>
                <w:rFonts w:ascii="Times New Roman" w:hAnsi="Times New Roman"/>
                <w:b/>
                <w:sz w:val="24"/>
                <w:szCs w:val="24"/>
              </w:rPr>
              <w:t>ПрАТ «ДТЕК Київські електромережі»</w:t>
            </w:r>
            <w:r w:rsidRPr="00C35658">
              <w:rPr>
                <w:rFonts w:ascii="Times New Roman" w:hAnsi="Times New Roman"/>
                <w:sz w:val="22"/>
                <w:szCs w:val="22"/>
              </w:rPr>
              <w:t>, затверджений у встановленому порядку, становить _____грн.</w:t>
            </w:r>
            <w:r w:rsidR="008345B2">
              <w:rPr>
                <w:rFonts w:ascii="Times New Roman" w:hAnsi="Times New Roman"/>
                <w:sz w:val="22"/>
                <w:szCs w:val="22"/>
              </w:rPr>
              <w:t xml:space="preserve"> без ПДВ</w:t>
            </w:r>
          </w:p>
          <w:p w:rsidR="00582732" w:rsidRDefault="00582732" w:rsidP="00582732">
            <w:pPr>
              <w:pStyle w:val="HTML"/>
              <w:widowControl w:val="0"/>
              <w:autoSpaceDE w:val="0"/>
              <w:autoSpaceDN w:val="0"/>
              <w:adjustRightInd w:val="0"/>
              <w:jc w:val="both"/>
              <w:rPr>
                <w:rFonts w:ascii="Times New Roman" w:hAnsi="Times New Roman"/>
                <w:sz w:val="22"/>
                <w:szCs w:val="22"/>
              </w:rPr>
            </w:pPr>
            <w:r w:rsidRPr="00C35658">
              <w:rPr>
                <w:rFonts w:ascii="Times New Roman" w:hAnsi="Times New Roman"/>
                <w:sz w:val="22"/>
                <w:szCs w:val="22"/>
              </w:rPr>
              <w:t>На дату підписання Договору регульований тариф на розподіл електричної енергії</w:t>
            </w:r>
            <w:r>
              <w:rPr>
                <w:rFonts w:ascii="Times New Roman" w:hAnsi="Times New Roman"/>
                <w:sz w:val="22"/>
                <w:szCs w:val="22"/>
              </w:rPr>
              <w:t xml:space="preserve"> </w:t>
            </w:r>
            <w:r w:rsidRPr="00921C16">
              <w:rPr>
                <w:rFonts w:ascii="Times New Roman" w:hAnsi="Times New Roman"/>
                <w:b/>
                <w:sz w:val="24"/>
                <w:szCs w:val="24"/>
              </w:rPr>
              <w:t>ПрАТ «ДТЕК Київські регіональні електромережі»</w:t>
            </w:r>
            <w:r w:rsidRPr="00C35658">
              <w:rPr>
                <w:rFonts w:ascii="Times New Roman" w:hAnsi="Times New Roman"/>
                <w:sz w:val="22"/>
                <w:szCs w:val="22"/>
              </w:rPr>
              <w:t>, затверджений у встановленому порядку, становить _____грн.</w:t>
            </w:r>
            <w:r w:rsidR="008345B2">
              <w:rPr>
                <w:rFonts w:ascii="Times New Roman" w:hAnsi="Times New Roman"/>
                <w:sz w:val="22"/>
                <w:szCs w:val="22"/>
              </w:rPr>
              <w:t xml:space="preserve"> без ПДВ</w:t>
            </w:r>
          </w:p>
          <w:p w:rsidR="00582732" w:rsidRPr="00921C16" w:rsidRDefault="00250A0E" w:rsidP="00582732">
            <w:pPr>
              <w:jc w:val="both"/>
              <w:rPr>
                <w:b/>
              </w:rPr>
            </w:pPr>
            <w:r w:rsidRPr="00C35658">
              <w:rPr>
                <w:sz w:val="22"/>
                <w:szCs w:val="22"/>
              </w:rPr>
              <w:t xml:space="preserve">  </w:t>
            </w:r>
            <w:r w:rsidR="00582732" w:rsidRPr="00C35658">
              <w:rPr>
                <w:sz w:val="22"/>
                <w:szCs w:val="22"/>
              </w:rPr>
              <w:t>На дату підписання Договору регульований тариф на розподіл електричної енергії</w:t>
            </w:r>
            <w:r w:rsidR="00582732">
              <w:rPr>
                <w:sz w:val="22"/>
                <w:szCs w:val="22"/>
              </w:rPr>
              <w:t xml:space="preserve"> </w:t>
            </w:r>
            <w:r w:rsidR="00582732" w:rsidRPr="00921C16">
              <w:rPr>
                <w:b/>
              </w:rPr>
              <w:t>ПАТ «Одесаобленерго»</w:t>
            </w:r>
            <w:r w:rsidR="00582732">
              <w:rPr>
                <w:b/>
              </w:rPr>
              <w:t>,</w:t>
            </w:r>
          </w:p>
          <w:p w:rsidR="00582732" w:rsidRDefault="00582732" w:rsidP="0058273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sz w:val="22"/>
                <w:szCs w:val="22"/>
              </w:rPr>
            </w:pPr>
            <w:r w:rsidRPr="00C35658">
              <w:rPr>
                <w:rFonts w:ascii="Times New Roman" w:hAnsi="Times New Roman"/>
                <w:sz w:val="22"/>
                <w:szCs w:val="22"/>
              </w:rPr>
              <w:t xml:space="preserve"> затверджений у встановленому порядку, становить _____грн.</w:t>
            </w:r>
            <w:r w:rsidR="008345B2">
              <w:rPr>
                <w:rFonts w:ascii="Times New Roman" w:hAnsi="Times New Roman"/>
                <w:sz w:val="22"/>
                <w:szCs w:val="22"/>
              </w:rPr>
              <w:t xml:space="preserve"> без ПДВ</w:t>
            </w:r>
          </w:p>
          <w:p w:rsidR="00582732" w:rsidRDefault="00582732" w:rsidP="00582732">
            <w:pPr>
              <w:pStyle w:val="HTML"/>
              <w:widowControl w:val="0"/>
              <w:autoSpaceDE w:val="0"/>
              <w:autoSpaceDN w:val="0"/>
              <w:adjustRightInd w:val="0"/>
              <w:jc w:val="both"/>
              <w:rPr>
                <w:rFonts w:ascii="Times New Roman" w:hAnsi="Times New Roman"/>
                <w:sz w:val="22"/>
                <w:szCs w:val="22"/>
              </w:rPr>
            </w:pPr>
            <w:r w:rsidRPr="00C35658">
              <w:rPr>
                <w:rFonts w:ascii="Times New Roman" w:hAnsi="Times New Roman"/>
                <w:sz w:val="22"/>
                <w:szCs w:val="22"/>
              </w:rPr>
              <w:t>На дату підписання Договору регульований тариф на розподіл електричної енергії</w:t>
            </w:r>
            <w:r>
              <w:rPr>
                <w:rFonts w:ascii="Times New Roman" w:hAnsi="Times New Roman"/>
                <w:sz w:val="22"/>
                <w:szCs w:val="22"/>
              </w:rPr>
              <w:t xml:space="preserve"> </w:t>
            </w:r>
            <w:r w:rsidRPr="00921C16">
              <w:rPr>
                <w:rFonts w:ascii="Times New Roman" w:hAnsi="Times New Roman"/>
                <w:b/>
                <w:sz w:val="24"/>
                <w:szCs w:val="24"/>
              </w:rPr>
              <w:t>ПрАТ «Львівобленерго»</w:t>
            </w:r>
            <w:r w:rsidRPr="00C35658">
              <w:rPr>
                <w:rFonts w:ascii="Times New Roman" w:hAnsi="Times New Roman"/>
                <w:sz w:val="22"/>
                <w:szCs w:val="22"/>
              </w:rPr>
              <w:t>, затверджений у встановленому порядку, становить _____грн.</w:t>
            </w:r>
            <w:r w:rsidR="008345B2">
              <w:rPr>
                <w:rFonts w:ascii="Times New Roman" w:hAnsi="Times New Roman"/>
                <w:sz w:val="22"/>
                <w:szCs w:val="22"/>
              </w:rPr>
              <w:t xml:space="preserve"> без ПДВ</w:t>
            </w:r>
          </w:p>
          <w:p w:rsidR="00582732" w:rsidRDefault="00582732" w:rsidP="00716B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sz w:val="22"/>
                <w:szCs w:val="22"/>
              </w:rPr>
            </w:pPr>
          </w:p>
          <w:p w:rsidR="00250A0E" w:rsidRPr="008345B2" w:rsidRDefault="00250A0E" w:rsidP="00716B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b/>
                <w:sz w:val="22"/>
                <w:szCs w:val="22"/>
              </w:rPr>
            </w:pPr>
            <w:r w:rsidRPr="008345B2">
              <w:rPr>
                <w:rFonts w:ascii="Times New Roman" w:hAnsi="Times New Roman"/>
                <w:b/>
                <w:sz w:val="22"/>
                <w:szCs w:val="22"/>
              </w:rPr>
              <w:t xml:space="preserve">Ціна Товару та цього Договору </w:t>
            </w:r>
            <w:r w:rsidRPr="008345B2">
              <w:rPr>
                <w:rFonts w:ascii="Times New Roman" w:hAnsi="Times New Roman"/>
                <w:b/>
                <w:sz w:val="22"/>
                <w:szCs w:val="22"/>
                <w:u w:val="single"/>
              </w:rPr>
              <w:t>включає вартість послуг з розподілу електричної енергії</w:t>
            </w:r>
            <w:r w:rsidRPr="008345B2">
              <w:rPr>
                <w:rFonts w:ascii="Times New Roman" w:hAnsi="Times New Roman"/>
                <w:b/>
                <w:sz w:val="22"/>
                <w:szCs w:val="22"/>
              </w:rPr>
              <w:t xml:space="preserve">, технічного обслуговування, комерційного обліку тощо. </w:t>
            </w:r>
          </w:p>
          <w:p w:rsidR="00250A0E" w:rsidRPr="00C35658" w:rsidRDefault="00250A0E" w:rsidP="00716B6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sz w:val="22"/>
                <w:szCs w:val="22"/>
              </w:rPr>
            </w:pPr>
          </w:p>
        </w:tc>
      </w:tr>
      <w:tr w:rsidR="009178F0" w:rsidRPr="00C35658" w:rsidTr="009C1201">
        <w:trPr>
          <w:trHeight w:val="915"/>
        </w:trPr>
        <w:tc>
          <w:tcPr>
            <w:tcW w:w="2268" w:type="dxa"/>
            <w:tcMar>
              <w:left w:w="103" w:type="dxa"/>
            </w:tcMar>
            <w:vAlign w:val="center"/>
          </w:tcPr>
          <w:p w:rsidR="009178F0" w:rsidRPr="00C35658" w:rsidRDefault="009178F0" w:rsidP="00716B6C">
            <w:pPr>
              <w:jc w:val="center"/>
              <w:rPr>
                <w:b/>
              </w:rPr>
            </w:pPr>
          </w:p>
        </w:tc>
        <w:tc>
          <w:tcPr>
            <w:tcW w:w="11766" w:type="dxa"/>
            <w:gridSpan w:val="4"/>
            <w:tcBorders>
              <w:top w:val="single" w:sz="4" w:space="0" w:color="00000A"/>
            </w:tcBorders>
            <w:tcMar>
              <w:left w:w="103" w:type="dxa"/>
            </w:tcMar>
          </w:tcPr>
          <w:p w:rsidR="009178F0" w:rsidRPr="00C35658" w:rsidRDefault="009178F0" w:rsidP="00716B6C">
            <w:pPr>
              <w:pStyle w:val="HTML"/>
              <w:widowControl w:val="0"/>
              <w:autoSpaceDE w:val="0"/>
              <w:autoSpaceDN w:val="0"/>
              <w:adjustRightInd w:val="0"/>
              <w:jc w:val="both"/>
              <w:rPr>
                <w:rFonts w:ascii="Times New Roman" w:hAnsi="Times New Roman"/>
                <w:sz w:val="22"/>
                <w:szCs w:val="22"/>
              </w:rPr>
            </w:pPr>
          </w:p>
        </w:tc>
      </w:tr>
      <w:tr w:rsidR="00250A0E" w:rsidRPr="00C35658" w:rsidTr="009C1201">
        <w:trPr>
          <w:trHeight w:val="987"/>
        </w:trPr>
        <w:tc>
          <w:tcPr>
            <w:tcW w:w="2268" w:type="dxa"/>
            <w:tcMar>
              <w:left w:w="103" w:type="dxa"/>
            </w:tcMar>
            <w:vAlign w:val="center"/>
          </w:tcPr>
          <w:p w:rsidR="00250A0E" w:rsidRPr="00C35658" w:rsidRDefault="00250A0E" w:rsidP="00716B6C">
            <w:pPr>
              <w:jc w:val="center"/>
              <w:rPr>
                <w:b/>
              </w:rPr>
            </w:pPr>
            <w:r w:rsidRPr="00C35658">
              <w:rPr>
                <w:b/>
                <w:sz w:val="22"/>
                <w:szCs w:val="22"/>
              </w:rPr>
              <w:t>Спосіб оплати</w:t>
            </w:r>
          </w:p>
        </w:tc>
        <w:tc>
          <w:tcPr>
            <w:tcW w:w="11766" w:type="dxa"/>
            <w:gridSpan w:val="4"/>
            <w:tcBorders>
              <w:top w:val="single" w:sz="4" w:space="0" w:color="auto"/>
              <w:bottom w:val="single" w:sz="4" w:space="0" w:color="auto"/>
            </w:tcBorders>
            <w:shd w:val="clear" w:color="auto" w:fill="auto"/>
            <w:tcMar>
              <w:left w:w="103" w:type="dxa"/>
            </w:tcMar>
          </w:tcPr>
          <w:p w:rsidR="00250A0E" w:rsidRPr="00C35658" w:rsidRDefault="00250A0E" w:rsidP="00716B6C">
            <w:pPr>
              <w:ind w:firstLine="181"/>
              <w:jc w:val="both"/>
            </w:pPr>
            <w:r w:rsidRPr="00C35658">
              <w:rPr>
                <w:sz w:val="22"/>
                <w:szCs w:val="22"/>
              </w:rPr>
              <w:t xml:space="preserve">Спосіб оплати – оплата </w:t>
            </w:r>
            <w:r w:rsidRPr="00C35658">
              <w:rPr>
                <w:sz w:val="22"/>
                <w:szCs w:val="22"/>
                <w:u w:val="single"/>
              </w:rPr>
              <w:t>за фактичний обсяг</w:t>
            </w:r>
            <w:r w:rsidRPr="00C35658">
              <w:rPr>
                <w:sz w:val="22"/>
                <w:szCs w:val="22"/>
              </w:rPr>
              <w:t xml:space="preserve"> поставленої електричної енергії. Станом на останній календарний день розрахункового періоду Постачальником складається акт приймання-передачі електричної енергії </w:t>
            </w:r>
            <w:r w:rsidRPr="00C35658">
              <w:rPr>
                <w:b/>
                <w:bCs/>
              </w:rPr>
              <w:t>окремо по кожному з об</w:t>
            </w:r>
            <w:r w:rsidRPr="00C35658">
              <w:rPr>
                <w:b/>
                <w:bCs/>
                <w:lang w:val="ru-RU"/>
              </w:rPr>
              <w:t>’</w:t>
            </w:r>
            <w:r w:rsidRPr="00C35658">
              <w:rPr>
                <w:b/>
                <w:bCs/>
              </w:rPr>
              <w:t>єктів Споживача</w:t>
            </w:r>
            <w:r w:rsidRPr="00C35658">
              <w:rPr>
                <w:sz w:val="22"/>
                <w:szCs w:val="22"/>
              </w:rPr>
              <w:t xml:space="preserve">   та протягом </w:t>
            </w:r>
            <w:r w:rsidR="00A56A54" w:rsidRPr="00C35658">
              <w:rPr>
                <w:sz w:val="22"/>
                <w:szCs w:val="22"/>
              </w:rPr>
              <w:t>5</w:t>
            </w:r>
            <w:r w:rsidRPr="00C35658">
              <w:rPr>
                <w:sz w:val="22"/>
                <w:szCs w:val="22"/>
              </w:rPr>
              <w:t xml:space="preserve"> робочих днів надається Споживачу.</w:t>
            </w:r>
          </w:p>
          <w:p w:rsidR="00250A0E" w:rsidRPr="00C35658" w:rsidRDefault="00250A0E" w:rsidP="00C357B1">
            <w:r w:rsidRPr="00C35658">
              <w:rPr>
                <w:sz w:val="22"/>
                <w:szCs w:val="22"/>
              </w:rPr>
              <w:t xml:space="preserve">Оплата за спожиту електричну енергію здійснюється на розрахунковий рахунок Постачальника зазначений у Договорі. </w:t>
            </w:r>
          </w:p>
          <w:p w:rsidR="00250A0E" w:rsidRPr="00C35658" w:rsidRDefault="00250A0E" w:rsidP="00C5415F">
            <w:pPr>
              <w:ind w:firstLine="181"/>
              <w:jc w:val="both"/>
            </w:pPr>
          </w:p>
        </w:tc>
      </w:tr>
      <w:tr w:rsidR="00250A0E" w:rsidRPr="00C35658" w:rsidTr="009C1201">
        <w:trPr>
          <w:trHeight w:val="1263"/>
        </w:trPr>
        <w:tc>
          <w:tcPr>
            <w:tcW w:w="2268" w:type="dxa"/>
            <w:tcMar>
              <w:left w:w="103" w:type="dxa"/>
            </w:tcMar>
            <w:vAlign w:val="center"/>
          </w:tcPr>
          <w:p w:rsidR="00250A0E" w:rsidRPr="00C35658" w:rsidRDefault="00250A0E" w:rsidP="00716B6C">
            <w:pPr>
              <w:jc w:val="center"/>
              <w:rPr>
                <w:b/>
              </w:rPr>
            </w:pPr>
            <w:r w:rsidRPr="00C35658">
              <w:rPr>
                <w:b/>
                <w:sz w:val="22"/>
                <w:szCs w:val="22"/>
              </w:rPr>
              <w:t>Коригування заявленого обсягу купівлі електричної енергії</w:t>
            </w:r>
          </w:p>
        </w:tc>
        <w:tc>
          <w:tcPr>
            <w:tcW w:w="11766" w:type="dxa"/>
            <w:gridSpan w:val="4"/>
            <w:tcBorders>
              <w:top w:val="single" w:sz="4" w:space="0" w:color="auto"/>
              <w:bottom w:val="single" w:sz="4" w:space="0" w:color="auto"/>
            </w:tcBorders>
            <w:tcMar>
              <w:left w:w="103" w:type="dxa"/>
            </w:tcMar>
          </w:tcPr>
          <w:p w:rsidR="00250A0E" w:rsidRPr="00C35658" w:rsidRDefault="00250A0E" w:rsidP="00716B6C">
            <w:pPr>
              <w:jc w:val="both"/>
            </w:pPr>
            <w:r w:rsidRPr="00C35658">
              <w:rPr>
                <w:sz w:val="22"/>
                <w:szCs w:val="22"/>
              </w:rPr>
              <w:t xml:space="preserve">  Споживач може скоригувати заявлений обсяг купівлі електричної енергії на розрахунковий період по </w:t>
            </w:r>
            <w:r w:rsidR="00EB748F" w:rsidRPr="00C35658">
              <w:rPr>
                <w:sz w:val="22"/>
                <w:szCs w:val="22"/>
              </w:rPr>
              <w:t xml:space="preserve">28 </w:t>
            </w:r>
            <w:r w:rsidRPr="00C35658">
              <w:rPr>
                <w:sz w:val="22"/>
                <w:szCs w:val="22"/>
              </w:rPr>
              <w:t xml:space="preserve">число (включно) розрахункового періоду з обов'язковим виконанням наступних умов: </w:t>
            </w:r>
          </w:p>
          <w:p w:rsidR="00250A0E" w:rsidRPr="00C35658" w:rsidRDefault="00250A0E" w:rsidP="00EB748F">
            <w:pPr>
              <w:jc w:val="both"/>
            </w:pPr>
          </w:p>
        </w:tc>
      </w:tr>
      <w:tr w:rsidR="00250A0E" w:rsidRPr="00C35658" w:rsidTr="009C1201">
        <w:trPr>
          <w:trHeight w:val="846"/>
        </w:trPr>
        <w:tc>
          <w:tcPr>
            <w:tcW w:w="2268" w:type="dxa"/>
            <w:tcMar>
              <w:left w:w="103" w:type="dxa"/>
            </w:tcMar>
            <w:vAlign w:val="center"/>
          </w:tcPr>
          <w:p w:rsidR="00250A0E" w:rsidRPr="00C35658" w:rsidRDefault="00250A0E" w:rsidP="00716B6C">
            <w:pPr>
              <w:jc w:val="center"/>
              <w:rPr>
                <w:b/>
              </w:rPr>
            </w:pPr>
            <w:r w:rsidRPr="00C35658">
              <w:rPr>
                <w:b/>
                <w:sz w:val="22"/>
                <w:szCs w:val="22"/>
              </w:rPr>
              <w:t xml:space="preserve">Термін надання рахунку за спожиту електричну енергію та термін його </w:t>
            </w:r>
            <w:r w:rsidRPr="00C35658">
              <w:rPr>
                <w:b/>
                <w:sz w:val="22"/>
                <w:szCs w:val="22"/>
              </w:rPr>
              <w:lastRenderedPageBreak/>
              <w:t>оплати</w:t>
            </w:r>
          </w:p>
        </w:tc>
        <w:tc>
          <w:tcPr>
            <w:tcW w:w="11766" w:type="dxa"/>
            <w:gridSpan w:val="4"/>
            <w:tcBorders>
              <w:top w:val="single" w:sz="4" w:space="0" w:color="auto"/>
              <w:bottom w:val="single" w:sz="4" w:space="0" w:color="auto"/>
            </w:tcBorders>
            <w:tcMar>
              <w:left w:w="103" w:type="dxa"/>
            </w:tcMar>
          </w:tcPr>
          <w:p w:rsidR="00250A0E" w:rsidRPr="00C35658" w:rsidRDefault="00EB748F" w:rsidP="00716B6C">
            <w:pPr>
              <w:ind w:firstLine="181"/>
              <w:jc w:val="both"/>
            </w:pPr>
            <w:r w:rsidRPr="00C35658">
              <w:rPr>
                <w:sz w:val="22"/>
                <w:szCs w:val="22"/>
              </w:rPr>
              <w:lastRenderedPageBreak/>
              <w:t>А</w:t>
            </w:r>
            <w:r w:rsidR="00250A0E" w:rsidRPr="00C35658">
              <w:rPr>
                <w:sz w:val="22"/>
                <w:szCs w:val="22"/>
              </w:rPr>
              <w:t xml:space="preserve">кт приймання-передачі за фактично спожиту електричну енергію надається не пізніше 5 числа місяця, наступного за розрахунковим. </w:t>
            </w:r>
          </w:p>
          <w:p w:rsidR="00250A0E" w:rsidRPr="00C35658" w:rsidRDefault="00250A0E" w:rsidP="00716B6C">
            <w:pPr>
              <w:ind w:firstLine="181"/>
              <w:jc w:val="both"/>
            </w:pPr>
            <w:r w:rsidRPr="00C35658">
              <w:rPr>
                <w:sz w:val="22"/>
                <w:szCs w:val="22"/>
              </w:rPr>
              <w:t xml:space="preserve">Накладна або акт приймання-передачі за фактично спожиту електричну енергію оплачується протягом </w:t>
            </w:r>
            <w:r w:rsidRPr="00C35658">
              <w:rPr>
                <w:b/>
                <w:sz w:val="22"/>
                <w:szCs w:val="22"/>
              </w:rPr>
              <w:t>10</w:t>
            </w:r>
            <w:r w:rsidRPr="00C35658">
              <w:rPr>
                <w:sz w:val="22"/>
                <w:szCs w:val="22"/>
              </w:rPr>
              <w:t xml:space="preserve"> банківських днів, але не пізніше 2</w:t>
            </w:r>
            <w:r w:rsidR="00EB748F" w:rsidRPr="00C35658">
              <w:rPr>
                <w:sz w:val="22"/>
                <w:szCs w:val="22"/>
              </w:rPr>
              <w:t>5</w:t>
            </w:r>
            <w:r w:rsidRPr="00C35658">
              <w:rPr>
                <w:sz w:val="22"/>
                <w:szCs w:val="22"/>
              </w:rPr>
              <w:t xml:space="preserve"> календарного дня наступного за розрахунковим періодом (місяця в якому було видано </w:t>
            </w:r>
            <w:r w:rsidRPr="00C35658">
              <w:rPr>
                <w:sz w:val="22"/>
                <w:szCs w:val="22"/>
              </w:rPr>
              <w:lastRenderedPageBreak/>
              <w:t xml:space="preserve">акт/накладну). </w:t>
            </w:r>
          </w:p>
          <w:p w:rsidR="00250A0E" w:rsidRPr="00C35658" w:rsidRDefault="00250A0E" w:rsidP="00EB748F">
            <w:pPr>
              <w:ind w:firstLine="181"/>
              <w:jc w:val="both"/>
            </w:pPr>
          </w:p>
        </w:tc>
      </w:tr>
      <w:tr w:rsidR="00250A0E" w:rsidRPr="00C35658" w:rsidTr="009C1201">
        <w:trPr>
          <w:trHeight w:val="1335"/>
        </w:trPr>
        <w:tc>
          <w:tcPr>
            <w:tcW w:w="2268" w:type="dxa"/>
            <w:tcMar>
              <w:left w:w="103" w:type="dxa"/>
            </w:tcMar>
            <w:vAlign w:val="center"/>
          </w:tcPr>
          <w:p w:rsidR="00250A0E" w:rsidRPr="00C35658" w:rsidRDefault="00250A0E" w:rsidP="00716B6C">
            <w:pPr>
              <w:jc w:val="center"/>
              <w:rPr>
                <w:b/>
              </w:rPr>
            </w:pPr>
            <w:r w:rsidRPr="00C35658">
              <w:rPr>
                <w:b/>
                <w:sz w:val="22"/>
                <w:szCs w:val="22"/>
              </w:rPr>
              <w:lastRenderedPageBreak/>
              <w:t>Розмір пені за порушення строку оплати та/або штраф</w:t>
            </w:r>
          </w:p>
        </w:tc>
        <w:tc>
          <w:tcPr>
            <w:tcW w:w="11766" w:type="dxa"/>
            <w:gridSpan w:val="4"/>
            <w:tcBorders>
              <w:top w:val="single" w:sz="4" w:space="0" w:color="auto"/>
              <w:bottom w:val="single" w:sz="4" w:space="0" w:color="auto"/>
            </w:tcBorders>
            <w:tcMar>
              <w:left w:w="103" w:type="dxa"/>
            </w:tcMar>
          </w:tcPr>
          <w:p w:rsidR="00250A0E" w:rsidRPr="00C35658" w:rsidRDefault="00250A0E" w:rsidP="00716B6C">
            <w:pPr>
              <w:jc w:val="both"/>
            </w:pPr>
            <w:r w:rsidRPr="00C35658">
              <w:rPr>
                <w:sz w:val="22"/>
                <w:szCs w:val="22"/>
              </w:rPr>
              <w:t xml:space="preserve">У разі не виконання або неналежного виконання Сторонами зобов’язань, передбачених даним договором, вони несуть відповідальність згідно норм чинного законодавства України. </w:t>
            </w:r>
          </w:p>
        </w:tc>
      </w:tr>
      <w:tr w:rsidR="00250A0E" w:rsidRPr="00C35658" w:rsidTr="009C1201">
        <w:trPr>
          <w:trHeight w:val="885"/>
        </w:trPr>
        <w:tc>
          <w:tcPr>
            <w:tcW w:w="2268" w:type="dxa"/>
            <w:tcMar>
              <w:left w:w="103" w:type="dxa"/>
            </w:tcMar>
            <w:vAlign w:val="center"/>
          </w:tcPr>
          <w:p w:rsidR="00250A0E" w:rsidRPr="00C35658" w:rsidRDefault="00250A0E" w:rsidP="00716B6C">
            <w:pPr>
              <w:jc w:val="center"/>
              <w:rPr>
                <w:b/>
              </w:rPr>
            </w:pPr>
            <w:r w:rsidRPr="00C35658">
              <w:rPr>
                <w:b/>
                <w:sz w:val="22"/>
                <w:szCs w:val="22"/>
              </w:rPr>
              <w:t>Розмір компенсації Споживачу за недодержання Постачальником комерційної якості послуг</w:t>
            </w:r>
          </w:p>
        </w:tc>
        <w:tc>
          <w:tcPr>
            <w:tcW w:w="11766" w:type="dxa"/>
            <w:gridSpan w:val="4"/>
            <w:tcBorders>
              <w:top w:val="single" w:sz="4" w:space="0" w:color="auto"/>
              <w:bottom w:val="single" w:sz="4" w:space="0" w:color="auto"/>
            </w:tcBorders>
            <w:tcMar>
              <w:left w:w="103" w:type="dxa"/>
            </w:tcMar>
          </w:tcPr>
          <w:p w:rsidR="00250A0E" w:rsidRPr="00C35658" w:rsidRDefault="00250A0E" w:rsidP="00716B6C">
            <w:pPr>
              <w:jc w:val="both"/>
            </w:pPr>
            <w:r w:rsidRPr="00C35658">
              <w:rPr>
                <w:sz w:val="22"/>
                <w:szCs w:val="22"/>
              </w:rPr>
              <w:t>Компенсація за недотримання Постачальником комерційної якості надання послуг надається в порядку та розмірі, визначеним НКРЕКП</w:t>
            </w:r>
          </w:p>
        </w:tc>
      </w:tr>
      <w:tr w:rsidR="00250A0E" w:rsidRPr="00C35658" w:rsidTr="009C1201">
        <w:trPr>
          <w:trHeight w:val="907"/>
        </w:trPr>
        <w:tc>
          <w:tcPr>
            <w:tcW w:w="2268" w:type="dxa"/>
            <w:tcMar>
              <w:left w:w="103" w:type="dxa"/>
            </w:tcMar>
            <w:vAlign w:val="center"/>
          </w:tcPr>
          <w:p w:rsidR="00250A0E" w:rsidRPr="00C35658" w:rsidRDefault="00250A0E" w:rsidP="00716B6C">
            <w:pPr>
              <w:jc w:val="center"/>
              <w:rPr>
                <w:b/>
              </w:rPr>
            </w:pPr>
            <w:r w:rsidRPr="00C35658">
              <w:rPr>
                <w:b/>
                <w:sz w:val="22"/>
                <w:szCs w:val="22"/>
              </w:rPr>
              <w:t>Термін дії договору</w:t>
            </w:r>
          </w:p>
        </w:tc>
        <w:tc>
          <w:tcPr>
            <w:tcW w:w="11766" w:type="dxa"/>
            <w:gridSpan w:val="4"/>
            <w:tcBorders>
              <w:top w:val="single" w:sz="4" w:space="0" w:color="auto"/>
              <w:bottom w:val="single" w:sz="4" w:space="0" w:color="auto"/>
            </w:tcBorders>
            <w:tcMar>
              <w:left w:w="103" w:type="dxa"/>
            </w:tcMar>
          </w:tcPr>
          <w:p w:rsidR="00250A0E" w:rsidRPr="00C35658" w:rsidRDefault="00250A0E" w:rsidP="00716B6C">
            <w:pPr>
              <w:jc w:val="both"/>
            </w:pPr>
            <w:r w:rsidRPr="00C35658">
              <w:rPr>
                <w:sz w:val="22"/>
                <w:szCs w:val="22"/>
              </w:rPr>
              <w:t>Договір набирає чинності з дня, наступного з дн</w:t>
            </w:r>
            <w:r w:rsidR="00825B96" w:rsidRPr="00C35658">
              <w:rPr>
                <w:sz w:val="22"/>
                <w:szCs w:val="22"/>
              </w:rPr>
              <w:t>я</w:t>
            </w:r>
            <w:r w:rsidRPr="00C35658">
              <w:rPr>
                <w:sz w:val="22"/>
                <w:szCs w:val="22"/>
              </w:rPr>
              <w:t xml:space="preserve"> отримання Постачальником заяви-приєднання Споживача до умов Договору про постачання електричної енергії споживачу</w:t>
            </w:r>
            <w:r w:rsidR="00C5415F" w:rsidRPr="00C35658">
              <w:rPr>
                <w:sz w:val="22"/>
                <w:szCs w:val="22"/>
              </w:rPr>
              <w:t>.</w:t>
            </w:r>
            <w:r w:rsidRPr="00C35658">
              <w:rPr>
                <w:sz w:val="22"/>
                <w:szCs w:val="22"/>
              </w:rPr>
              <w:t xml:space="preserve"> </w:t>
            </w:r>
          </w:p>
          <w:p w:rsidR="00250A0E" w:rsidRPr="00C35658" w:rsidRDefault="00250A0E" w:rsidP="00DE2F34">
            <w:pPr>
              <w:jc w:val="both"/>
            </w:pPr>
            <w:r w:rsidRPr="00C35658">
              <w:rPr>
                <w:sz w:val="22"/>
                <w:szCs w:val="22"/>
              </w:rPr>
              <w:t xml:space="preserve">Договір діє </w:t>
            </w:r>
            <w:r w:rsidRPr="00C35658">
              <w:rPr>
                <w:b/>
                <w:sz w:val="22"/>
                <w:szCs w:val="22"/>
              </w:rPr>
              <w:t>до 31.12.202</w:t>
            </w:r>
            <w:r w:rsidR="00DE2F34" w:rsidRPr="00C35658">
              <w:rPr>
                <w:b/>
                <w:sz w:val="22"/>
                <w:szCs w:val="22"/>
              </w:rPr>
              <w:t>4</w:t>
            </w:r>
            <w:r w:rsidRPr="00C35658">
              <w:rPr>
                <w:b/>
                <w:sz w:val="22"/>
                <w:szCs w:val="22"/>
              </w:rPr>
              <w:t xml:space="preserve"> року включно</w:t>
            </w:r>
            <w:r w:rsidRPr="00C35658">
              <w:rPr>
                <w:sz w:val="22"/>
                <w:szCs w:val="22"/>
              </w:rPr>
              <w:t>, але в будь-якому випадку до повного виконання Сторонами своїх зобов’язань. Умови  цього Договору застосовуються до відносин між Сторонами, які виникли з</w:t>
            </w:r>
            <w:r w:rsidR="00DE2F34" w:rsidRPr="00C35658">
              <w:rPr>
                <w:sz w:val="22"/>
                <w:szCs w:val="22"/>
              </w:rPr>
              <w:t>______</w:t>
            </w:r>
            <w:r w:rsidRPr="00C35658">
              <w:rPr>
                <w:sz w:val="22"/>
                <w:szCs w:val="22"/>
              </w:rPr>
              <w:t>.202</w:t>
            </w:r>
            <w:r w:rsidR="00DE2F34" w:rsidRPr="00C35658">
              <w:rPr>
                <w:sz w:val="22"/>
                <w:szCs w:val="22"/>
              </w:rPr>
              <w:t>4</w:t>
            </w:r>
            <w:r w:rsidRPr="00C35658">
              <w:rPr>
                <w:sz w:val="22"/>
                <w:szCs w:val="22"/>
              </w:rPr>
              <w:t xml:space="preserve"> року.</w:t>
            </w:r>
          </w:p>
        </w:tc>
      </w:tr>
      <w:tr w:rsidR="00250A0E" w:rsidRPr="00C35658" w:rsidTr="009C1201">
        <w:trPr>
          <w:trHeight w:val="634"/>
        </w:trPr>
        <w:tc>
          <w:tcPr>
            <w:tcW w:w="2268" w:type="dxa"/>
            <w:tcMar>
              <w:left w:w="103" w:type="dxa"/>
            </w:tcMar>
            <w:vAlign w:val="center"/>
          </w:tcPr>
          <w:p w:rsidR="00250A0E" w:rsidRPr="00C35658" w:rsidRDefault="00250A0E" w:rsidP="00716B6C">
            <w:pPr>
              <w:jc w:val="center"/>
              <w:rPr>
                <w:b/>
              </w:rPr>
            </w:pPr>
            <w:r w:rsidRPr="00C35658">
              <w:rPr>
                <w:b/>
                <w:sz w:val="22"/>
                <w:szCs w:val="22"/>
              </w:rPr>
              <w:t>Оплата послуг з передачі/розподілу</w:t>
            </w:r>
          </w:p>
        </w:tc>
        <w:tc>
          <w:tcPr>
            <w:tcW w:w="11766" w:type="dxa"/>
            <w:gridSpan w:val="4"/>
            <w:tcBorders>
              <w:top w:val="single" w:sz="4" w:space="0" w:color="auto"/>
              <w:bottom w:val="single" w:sz="4" w:space="0" w:color="auto"/>
            </w:tcBorders>
            <w:tcMar>
              <w:left w:w="103" w:type="dxa"/>
            </w:tcMar>
          </w:tcPr>
          <w:p w:rsidR="00250A0E" w:rsidRPr="00C35658" w:rsidRDefault="00250A0E" w:rsidP="00825B96">
            <w:pPr>
              <w:jc w:val="both"/>
            </w:pPr>
            <w:r w:rsidRPr="00C35658">
              <w:rPr>
                <w:sz w:val="22"/>
                <w:szCs w:val="22"/>
              </w:rPr>
              <w:t xml:space="preserve">Оплата послуг </w:t>
            </w:r>
            <w:r w:rsidRPr="00C35658">
              <w:rPr>
                <w:b/>
                <w:sz w:val="22"/>
                <w:szCs w:val="22"/>
              </w:rPr>
              <w:t>передачі</w:t>
            </w:r>
            <w:r w:rsidR="00825B96" w:rsidRPr="00C35658">
              <w:rPr>
                <w:b/>
                <w:sz w:val="22"/>
                <w:szCs w:val="22"/>
              </w:rPr>
              <w:t xml:space="preserve"> та </w:t>
            </w:r>
            <w:r w:rsidRPr="00C35658">
              <w:rPr>
                <w:b/>
                <w:sz w:val="22"/>
                <w:szCs w:val="22"/>
              </w:rPr>
              <w:t>розподілу</w:t>
            </w:r>
            <w:r w:rsidRPr="00C35658">
              <w:rPr>
                <w:sz w:val="22"/>
                <w:szCs w:val="22"/>
              </w:rPr>
              <w:t xml:space="preserve"> електричної енергії входить в вартість електроенергії.</w:t>
            </w:r>
          </w:p>
        </w:tc>
      </w:tr>
      <w:tr w:rsidR="00250A0E" w:rsidRPr="00C35658" w:rsidTr="009C1201">
        <w:trPr>
          <w:trHeight w:val="1307"/>
        </w:trPr>
        <w:tc>
          <w:tcPr>
            <w:tcW w:w="2268" w:type="dxa"/>
            <w:tcMar>
              <w:left w:w="103" w:type="dxa"/>
            </w:tcMar>
            <w:vAlign w:val="center"/>
          </w:tcPr>
          <w:p w:rsidR="00250A0E" w:rsidRPr="00C35658" w:rsidRDefault="00250A0E" w:rsidP="00716B6C">
            <w:pPr>
              <w:jc w:val="center"/>
              <w:rPr>
                <w:b/>
              </w:rPr>
            </w:pPr>
            <w:r w:rsidRPr="00C35658">
              <w:rPr>
                <w:b/>
                <w:sz w:val="22"/>
                <w:szCs w:val="22"/>
              </w:rPr>
              <w:t>Інші умови</w:t>
            </w:r>
          </w:p>
        </w:tc>
        <w:tc>
          <w:tcPr>
            <w:tcW w:w="11766" w:type="dxa"/>
            <w:gridSpan w:val="4"/>
            <w:tcBorders>
              <w:top w:val="single" w:sz="4" w:space="0" w:color="auto"/>
            </w:tcBorders>
            <w:tcMar>
              <w:left w:w="103" w:type="dxa"/>
            </w:tcMar>
          </w:tcPr>
          <w:p w:rsidR="00250A0E" w:rsidRPr="00C35658" w:rsidRDefault="00250A0E" w:rsidP="00716B6C">
            <w:pPr>
              <w:jc w:val="both"/>
            </w:pPr>
            <w:r w:rsidRPr="00C35658">
              <w:rPr>
                <w:sz w:val="22"/>
                <w:szCs w:val="22"/>
              </w:rPr>
              <w:t xml:space="preserve">Надання Споживачу, з яким укладено Договір, інформації про зміну суми до сплати в рахунках, виставлених згідно з умовами Договору, попередження про відключення за несплачену заборгованість, іншої інформації, що може бути корисною для Споживача, здійснюється шляхом направлення письмового повідомлення Споживачу. </w:t>
            </w:r>
          </w:p>
          <w:p w:rsidR="00250A0E" w:rsidRPr="00C35658" w:rsidRDefault="00250A0E" w:rsidP="00716B6C">
            <w:pPr>
              <w:jc w:val="both"/>
            </w:pPr>
            <w:r w:rsidRPr="00C35658">
              <w:rPr>
                <w:sz w:val="22"/>
                <w:szCs w:val="22"/>
              </w:rPr>
              <w:t xml:space="preserve">Порядок звіряння фактичного обсягу спожитої електричної енергії  за ініціативою однієї зі Сторін у порядку, встановленому ПРРЕЕ; </w:t>
            </w:r>
          </w:p>
          <w:p w:rsidR="00250A0E" w:rsidRPr="00C35658" w:rsidRDefault="00250A0E" w:rsidP="00716B6C">
            <w:pPr>
              <w:jc w:val="both"/>
            </w:pPr>
          </w:p>
        </w:tc>
      </w:tr>
      <w:tr w:rsidR="00064EEC" w:rsidRPr="00C35658" w:rsidTr="009C1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tblPrEx>
        <w:trPr>
          <w:gridAfter w:val="1"/>
          <w:wAfter w:w="4012" w:type="dxa"/>
          <w:trHeight w:val="2265"/>
        </w:trPr>
        <w:tc>
          <w:tcPr>
            <w:tcW w:w="4820" w:type="dxa"/>
            <w:gridSpan w:val="2"/>
            <w:shd w:val="clear" w:color="auto" w:fill="auto"/>
          </w:tcPr>
          <w:p w:rsidR="00064EEC" w:rsidRPr="009C1201" w:rsidRDefault="009C1201" w:rsidP="009178F0">
            <w:pPr>
              <w:snapToGrid w:val="0"/>
              <w:spacing w:line="264" w:lineRule="auto"/>
              <w:jc w:val="center"/>
              <w:rPr>
                <w:b/>
                <w:color w:val="FF0000"/>
                <w:spacing w:val="-1"/>
                <w:u w:val="single"/>
                <w:lang w:val="ru-RU"/>
              </w:rPr>
            </w:pPr>
            <w:r w:rsidRPr="009C1201">
              <w:rPr>
                <w:b/>
                <w:color w:val="FF0000"/>
                <w:spacing w:val="-1"/>
                <w:u w:val="single"/>
                <w:lang w:val="ru-RU"/>
              </w:rPr>
              <w:t>*Комерційна пропозиція подається з урахуванням вартості розподілу електроенергії.</w:t>
            </w:r>
          </w:p>
          <w:p w:rsidR="009C1201" w:rsidRDefault="009C1201" w:rsidP="009178F0">
            <w:pPr>
              <w:snapToGrid w:val="0"/>
              <w:spacing w:line="264" w:lineRule="auto"/>
              <w:jc w:val="center"/>
              <w:rPr>
                <w:b/>
                <w:spacing w:val="-1"/>
                <w:u w:val="single"/>
              </w:rPr>
            </w:pPr>
          </w:p>
          <w:p w:rsidR="009C1201" w:rsidRDefault="009C1201" w:rsidP="009178F0">
            <w:pPr>
              <w:snapToGrid w:val="0"/>
              <w:spacing w:line="264" w:lineRule="auto"/>
              <w:jc w:val="center"/>
              <w:rPr>
                <w:b/>
                <w:spacing w:val="-1"/>
                <w:u w:val="single"/>
              </w:rPr>
            </w:pPr>
          </w:p>
          <w:p w:rsidR="00064EEC" w:rsidRPr="00C35658" w:rsidRDefault="00064EEC" w:rsidP="009178F0">
            <w:pPr>
              <w:snapToGrid w:val="0"/>
              <w:spacing w:line="264" w:lineRule="auto"/>
              <w:jc w:val="center"/>
              <w:rPr>
                <w:b/>
                <w:spacing w:val="-1"/>
                <w:u w:val="single"/>
              </w:rPr>
            </w:pPr>
            <w:r w:rsidRPr="00C35658">
              <w:rPr>
                <w:b/>
                <w:spacing w:val="-1"/>
                <w:u w:val="single"/>
              </w:rPr>
              <w:t>СПОЖИВАЧ:</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 xml:space="preserve">Інститут геофізики ім.. С.І.Субботіна </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Національної академії наук України</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 xml:space="preserve">Адреса: </w:t>
            </w:r>
            <w:smartTag w:uri="urn:schemas-microsoft-com:office:smarttags" w:element="metricconverter">
              <w:smartTagPr>
                <w:attr w:name="ProductID" w:val="03680 м"/>
              </w:smartTagPr>
              <w:r w:rsidRPr="00C35658">
                <w:rPr>
                  <w:rFonts w:ascii="Times New Roman" w:hAnsi="Times New Roman"/>
                  <w:color w:val="auto"/>
                  <w:sz w:val="24"/>
                  <w:szCs w:val="24"/>
                  <w:lang w:val="uk-UA"/>
                </w:rPr>
                <w:t>03680 м</w:t>
              </w:r>
            </w:smartTag>
            <w:r w:rsidRPr="00C35658">
              <w:rPr>
                <w:rFonts w:ascii="Times New Roman" w:hAnsi="Times New Roman"/>
                <w:color w:val="auto"/>
                <w:sz w:val="24"/>
                <w:szCs w:val="24"/>
                <w:lang w:val="uk-UA"/>
              </w:rPr>
              <w:t xml:space="preserve">. Київ </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Проспект Академіка Палладіна,32</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lastRenderedPageBreak/>
              <w:t>р/р UA538201720343150001000002076</w:t>
            </w:r>
          </w:p>
          <w:p w:rsidR="00064EEC" w:rsidRPr="00C35658" w:rsidRDefault="00064EEC" w:rsidP="009178F0">
            <w:pPr>
              <w:pStyle w:val="1f3"/>
              <w:spacing w:line="264" w:lineRule="auto"/>
              <w:rPr>
                <w:rFonts w:ascii="Times New Roman" w:hAnsi="Times New Roman"/>
                <w:color w:val="auto"/>
                <w:lang w:val="uk-UA"/>
              </w:rPr>
            </w:pPr>
            <w:r w:rsidRPr="00C35658">
              <w:rPr>
                <w:rFonts w:ascii="Times New Roman" w:hAnsi="Times New Roman"/>
                <w:color w:val="auto"/>
                <w:lang w:val="uk-UA"/>
              </w:rPr>
              <w:t>р/р</w:t>
            </w:r>
            <w:r w:rsidRPr="00C35658">
              <w:rPr>
                <w:rFonts w:ascii="Times New Roman" w:hAnsi="Times New Roman"/>
                <w:color w:val="auto"/>
                <w:sz w:val="24"/>
                <w:szCs w:val="24"/>
                <w:lang w:val="uk-UA"/>
              </w:rPr>
              <w:t xml:space="preserve"> UA698201720343141001200002076</w:t>
            </w:r>
          </w:p>
          <w:p w:rsidR="00064EEC" w:rsidRPr="00C35658" w:rsidRDefault="00064EEC" w:rsidP="009178F0">
            <w:pPr>
              <w:pStyle w:val="1f3"/>
              <w:spacing w:line="264" w:lineRule="auto"/>
              <w:rPr>
                <w:rFonts w:ascii="Times New Roman" w:hAnsi="Times New Roman"/>
                <w:color w:val="auto"/>
                <w:lang w:val="uk-UA"/>
              </w:rPr>
            </w:pPr>
            <w:r w:rsidRPr="00C35658">
              <w:rPr>
                <w:rFonts w:ascii="Times New Roman" w:hAnsi="Times New Roman"/>
                <w:color w:val="auto"/>
                <w:lang w:val="uk-UA"/>
              </w:rPr>
              <w:t>Банк ДКСУ  Код банку 820172</w:t>
            </w:r>
          </w:p>
          <w:p w:rsidR="00064EEC" w:rsidRPr="00C35658" w:rsidRDefault="00064EEC" w:rsidP="009178F0">
            <w:pPr>
              <w:pStyle w:val="1f3"/>
              <w:spacing w:line="264" w:lineRule="auto"/>
              <w:rPr>
                <w:rFonts w:ascii="Times New Roman" w:hAnsi="Times New Roman"/>
                <w:color w:val="auto"/>
                <w:lang w:val="uk-UA"/>
              </w:rPr>
            </w:pPr>
            <w:r w:rsidRPr="00C35658">
              <w:rPr>
                <w:rFonts w:ascii="Times New Roman" w:hAnsi="Times New Roman"/>
                <w:color w:val="auto"/>
                <w:lang w:val="uk-UA"/>
              </w:rPr>
              <w:t>Код ЄДРПОУ 05417259</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С-во  платника ПДВ 100043737</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ІПН 054172526066</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 xml:space="preserve">Статус платника податку на прибуток: Неприбуткова установа </w:t>
            </w:r>
          </w:p>
          <w:p w:rsidR="00064EEC" w:rsidRPr="00C35658" w:rsidRDefault="00064EEC" w:rsidP="009178F0">
            <w:pPr>
              <w:pStyle w:val="1f3"/>
              <w:spacing w:line="264" w:lineRule="auto"/>
              <w:rPr>
                <w:rFonts w:ascii="Times New Roman" w:hAnsi="Times New Roman"/>
                <w:color w:val="auto"/>
                <w:sz w:val="24"/>
                <w:szCs w:val="24"/>
                <w:lang w:val="uk-UA"/>
              </w:rPr>
            </w:pPr>
            <w:r w:rsidRPr="00C35658">
              <w:rPr>
                <w:rFonts w:ascii="Times New Roman" w:hAnsi="Times New Roman"/>
                <w:color w:val="auto"/>
                <w:sz w:val="24"/>
                <w:szCs w:val="24"/>
                <w:lang w:val="uk-UA"/>
              </w:rPr>
              <w:t>Конт. тел.(044)424-04-00</w:t>
            </w:r>
          </w:p>
        </w:tc>
        <w:tc>
          <w:tcPr>
            <w:tcW w:w="5202" w:type="dxa"/>
            <w:gridSpan w:val="2"/>
            <w:shd w:val="clear" w:color="auto" w:fill="auto"/>
          </w:tcPr>
          <w:p w:rsidR="00064EEC" w:rsidRPr="00C35658" w:rsidRDefault="00064EEC" w:rsidP="009178F0">
            <w:pPr>
              <w:pStyle w:val="1f3"/>
              <w:spacing w:line="264" w:lineRule="auto"/>
              <w:jc w:val="center"/>
              <w:rPr>
                <w:rFonts w:ascii="Times New Roman" w:hAnsi="Times New Roman"/>
                <w:b/>
                <w:color w:val="auto"/>
                <w:sz w:val="24"/>
                <w:szCs w:val="24"/>
                <w:u w:val="single"/>
                <w:lang w:val="uk-UA"/>
              </w:rPr>
            </w:pPr>
          </w:p>
          <w:p w:rsidR="009C1201" w:rsidRDefault="009C1201" w:rsidP="009178F0">
            <w:pPr>
              <w:pStyle w:val="1f3"/>
              <w:spacing w:line="264" w:lineRule="auto"/>
              <w:jc w:val="center"/>
              <w:rPr>
                <w:rFonts w:ascii="Times New Roman" w:hAnsi="Times New Roman"/>
                <w:b/>
                <w:color w:val="auto"/>
                <w:sz w:val="24"/>
                <w:szCs w:val="24"/>
                <w:u w:val="single"/>
                <w:lang w:val="uk-UA"/>
              </w:rPr>
            </w:pPr>
          </w:p>
          <w:p w:rsidR="009C1201" w:rsidRDefault="009C1201" w:rsidP="009178F0">
            <w:pPr>
              <w:pStyle w:val="1f3"/>
              <w:spacing w:line="264" w:lineRule="auto"/>
              <w:jc w:val="center"/>
              <w:rPr>
                <w:rFonts w:ascii="Times New Roman" w:hAnsi="Times New Roman"/>
                <w:b/>
                <w:color w:val="auto"/>
                <w:sz w:val="24"/>
                <w:szCs w:val="24"/>
                <w:u w:val="single"/>
                <w:lang w:val="uk-UA"/>
              </w:rPr>
            </w:pPr>
          </w:p>
          <w:p w:rsidR="009C1201" w:rsidRDefault="009C1201" w:rsidP="009178F0">
            <w:pPr>
              <w:pStyle w:val="1f3"/>
              <w:spacing w:line="264" w:lineRule="auto"/>
              <w:jc w:val="center"/>
              <w:rPr>
                <w:rFonts w:ascii="Times New Roman" w:hAnsi="Times New Roman"/>
                <w:b/>
                <w:color w:val="auto"/>
                <w:sz w:val="24"/>
                <w:szCs w:val="24"/>
                <w:u w:val="single"/>
                <w:lang w:val="uk-UA"/>
              </w:rPr>
            </w:pPr>
          </w:p>
          <w:p w:rsidR="009C1201" w:rsidRDefault="009C1201" w:rsidP="009178F0">
            <w:pPr>
              <w:pStyle w:val="1f3"/>
              <w:spacing w:line="264" w:lineRule="auto"/>
              <w:jc w:val="center"/>
              <w:rPr>
                <w:rFonts w:ascii="Times New Roman" w:hAnsi="Times New Roman"/>
                <w:b/>
                <w:color w:val="auto"/>
                <w:sz w:val="24"/>
                <w:szCs w:val="24"/>
                <w:u w:val="single"/>
                <w:lang w:val="uk-UA"/>
              </w:rPr>
            </w:pPr>
          </w:p>
          <w:p w:rsidR="00064EEC" w:rsidRPr="00C35658" w:rsidRDefault="00064EEC" w:rsidP="009178F0">
            <w:pPr>
              <w:pStyle w:val="1f3"/>
              <w:spacing w:line="264" w:lineRule="auto"/>
              <w:jc w:val="center"/>
              <w:rPr>
                <w:rFonts w:ascii="Times New Roman" w:hAnsi="Times New Roman"/>
                <w:b/>
                <w:color w:val="auto"/>
                <w:sz w:val="24"/>
                <w:szCs w:val="24"/>
                <w:lang w:val="uk-UA"/>
              </w:rPr>
            </w:pPr>
            <w:r w:rsidRPr="00C35658">
              <w:rPr>
                <w:rFonts w:ascii="Times New Roman" w:hAnsi="Times New Roman"/>
                <w:b/>
                <w:color w:val="auto"/>
                <w:sz w:val="24"/>
                <w:szCs w:val="24"/>
                <w:u w:val="single"/>
                <w:lang w:val="uk-UA"/>
              </w:rPr>
              <w:t>ПОСТАЧАЛЬНИК</w:t>
            </w:r>
            <w:r w:rsidRPr="00C35658">
              <w:rPr>
                <w:rFonts w:ascii="Times New Roman" w:hAnsi="Times New Roman"/>
                <w:b/>
                <w:color w:val="auto"/>
                <w:sz w:val="24"/>
                <w:szCs w:val="24"/>
                <w:lang w:val="uk-UA"/>
              </w:rPr>
              <w:t>:</w:t>
            </w:r>
          </w:p>
          <w:p w:rsidR="00064EEC" w:rsidRPr="00C35658" w:rsidRDefault="00064EEC" w:rsidP="009178F0">
            <w:pPr>
              <w:pStyle w:val="1f3"/>
              <w:spacing w:line="264" w:lineRule="auto"/>
              <w:jc w:val="center"/>
              <w:rPr>
                <w:rFonts w:ascii="Times New Roman" w:hAnsi="Times New Roman"/>
                <w:b/>
                <w:color w:val="auto"/>
                <w:sz w:val="24"/>
                <w:szCs w:val="24"/>
                <w:lang w:val="uk-UA"/>
              </w:rPr>
            </w:pPr>
          </w:p>
          <w:p w:rsidR="00064EEC" w:rsidRPr="00C35658" w:rsidRDefault="00064EEC" w:rsidP="009178F0">
            <w:pPr>
              <w:ind w:right="-363"/>
              <w:jc w:val="both"/>
              <w:rPr>
                <w:b/>
              </w:rPr>
            </w:pPr>
          </w:p>
          <w:p w:rsidR="00064EEC" w:rsidRPr="00C35658" w:rsidRDefault="00064EEC" w:rsidP="009178F0">
            <w:pPr>
              <w:rPr>
                <w:lang w:val="ru-RU"/>
              </w:rPr>
            </w:pPr>
            <w:r w:rsidRPr="00C35658">
              <w:t xml:space="preserve"> </w:t>
            </w:r>
          </w:p>
          <w:p w:rsidR="00064EEC" w:rsidRPr="00C35658" w:rsidRDefault="00064EEC" w:rsidP="009178F0">
            <w:pPr>
              <w:rPr>
                <w:lang w:val="ru-RU"/>
              </w:rPr>
            </w:pPr>
          </w:p>
          <w:p w:rsidR="00064EEC" w:rsidRPr="00C35658" w:rsidRDefault="00064EEC" w:rsidP="009178F0">
            <w:pPr>
              <w:rPr>
                <w:lang w:val="ru-RU"/>
              </w:rPr>
            </w:pPr>
          </w:p>
          <w:p w:rsidR="00064EEC" w:rsidRPr="00C35658" w:rsidRDefault="00064EEC" w:rsidP="009178F0">
            <w:pPr>
              <w:rPr>
                <w:lang w:val="ru-RU"/>
              </w:rPr>
            </w:pPr>
          </w:p>
          <w:p w:rsidR="00064EEC" w:rsidRPr="00C35658" w:rsidRDefault="00064EEC" w:rsidP="009178F0">
            <w:pPr>
              <w:rPr>
                <w:lang w:val="ru-RU"/>
              </w:rPr>
            </w:pPr>
          </w:p>
          <w:p w:rsidR="00064EEC" w:rsidRPr="00C35658" w:rsidRDefault="00064EEC" w:rsidP="009178F0">
            <w:pPr>
              <w:rPr>
                <w:lang w:val="ru-RU"/>
              </w:rPr>
            </w:pPr>
          </w:p>
          <w:p w:rsidR="00064EEC" w:rsidRPr="00C35658" w:rsidRDefault="00064EEC" w:rsidP="009178F0">
            <w:pPr>
              <w:rPr>
                <w:lang w:val="ru-RU"/>
              </w:rPr>
            </w:pPr>
          </w:p>
          <w:p w:rsidR="00064EEC" w:rsidRPr="00C35658" w:rsidRDefault="00064EEC" w:rsidP="009178F0">
            <w:pPr>
              <w:rPr>
                <w:lang w:val="ru-RU"/>
              </w:rPr>
            </w:pPr>
          </w:p>
          <w:p w:rsidR="00064EEC" w:rsidRPr="00C35658" w:rsidRDefault="00064EEC" w:rsidP="009178F0">
            <w:pPr>
              <w:rPr>
                <w:lang w:val="ru-RU"/>
              </w:rPr>
            </w:pPr>
          </w:p>
          <w:p w:rsidR="00064EEC" w:rsidRPr="00C35658" w:rsidRDefault="00064EEC" w:rsidP="009178F0">
            <w:pPr>
              <w:rPr>
                <w:lang w:val="ru-RU"/>
              </w:rPr>
            </w:pPr>
          </w:p>
        </w:tc>
      </w:tr>
    </w:tbl>
    <w:p w:rsidR="00064EEC" w:rsidRPr="00C35658" w:rsidRDefault="00064EEC" w:rsidP="00064EEC">
      <w:pPr>
        <w:jc w:val="both"/>
        <w:rPr>
          <w:lang w:val="ru-RU"/>
        </w:rPr>
      </w:pPr>
    </w:p>
    <w:p w:rsidR="00064EEC" w:rsidRPr="00C35658" w:rsidRDefault="00064EEC" w:rsidP="00064EEC">
      <w:pPr>
        <w:rPr>
          <w:b/>
          <w:sz w:val="22"/>
          <w:lang w:val="ru-RU"/>
        </w:rPr>
      </w:pPr>
      <w:r w:rsidRPr="00C35658">
        <w:rPr>
          <w:b/>
          <w:sz w:val="22"/>
          <w:lang w:val="ru-RU"/>
        </w:rPr>
        <w:t>Директор</w:t>
      </w:r>
    </w:p>
    <w:p w:rsidR="00064EEC" w:rsidRPr="00C35658" w:rsidRDefault="00064EEC" w:rsidP="00064EEC">
      <w:pPr>
        <w:ind w:left="5812"/>
        <w:rPr>
          <w:b/>
          <w:sz w:val="22"/>
          <w:lang w:val="ru-RU"/>
        </w:rPr>
      </w:pPr>
    </w:p>
    <w:p w:rsidR="00064EEC" w:rsidRPr="00C35658" w:rsidRDefault="00064EEC" w:rsidP="00064EEC">
      <w:pPr>
        <w:rPr>
          <w:b/>
          <w:sz w:val="22"/>
          <w:lang w:val="ru-RU"/>
        </w:rPr>
      </w:pPr>
      <w:r w:rsidRPr="00C35658">
        <w:rPr>
          <w:b/>
          <w:sz w:val="22"/>
          <w:lang w:val="ru-RU"/>
        </w:rPr>
        <w:t>_________________________</w:t>
      </w: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064EEC" w:rsidRPr="00C35658" w:rsidRDefault="00064EEC" w:rsidP="00064EEC">
      <w:pPr>
        <w:ind w:left="5812"/>
        <w:rPr>
          <w:b/>
          <w:sz w:val="22"/>
          <w:lang w:val="ru-RU"/>
        </w:rPr>
      </w:pPr>
    </w:p>
    <w:p w:rsidR="00064EEC" w:rsidRPr="00C35658" w:rsidRDefault="00064EEC" w:rsidP="00064EEC">
      <w:pPr>
        <w:ind w:left="5812"/>
        <w:rPr>
          <w:b/>
          <w:sz w:val="22"/>
          <w:lang w:val="ru-RU"/>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1E068C" w:rsidRPr="00C35658" w:rsidRDefault="001E068C" w:rsidP="003061D4">
      <w:pPr>
        <w:ind w:left="5812"/>
        <w:rPr>
          <w:b/>
          <w:sz w:val="28"/>
          <w:szCs w:val="28"/>
        </w:rPr>
      </w:pPr>
    </w:p>
    <w:p w:rsidR="00237EA6" w:rsidRDefault="001E068C" w:rsidP="003061D4">
      <w:pPr>
        <w:ind w:left="5812"/>
        <w:rPr>
          <w:b/>
          <w:sz w:val="28"/>
          <w:szCs w:val="28"/>
        </w:rPr>
      </w:pPr>
      <w:r w:rsidRPr="00C35658">
        <w:rPr>
          <w:b/>
          <w:sz w:val="28"/>
          <w:szCs w:val="28"/>
        </w:rPr>
        <w:t xml:space="preserve">                                              </w:t>
      </w:r>
    </w:p>
    <w:p w:rsidR="00237EA6" w:rsidRDefault="00237EA6" w:rsidP="003061D4">
      <w:pPr>
        <w:ind w:left="5812"/>
        <w:rPr>
          <w:b/>
          <w:sz w:val="28"/>
          <w:szCs w:val="28"/>
        </w:rPr>
      </w:pPr>
    </w:p>
    <w:p w:rsidR="00BE4CE5" w:rsidRPr="00C35658" w:rsidRDefault="00237EA6" w:rsidP="003061D4">
      <w:pPr>
        <w:ind w:left="5812"/>
        <w:rPr>
          <w:b/>
          <w:sz w:val="28"/>
          <w:szCs w:val="28"/>
        </w:rPr>
      </w:pPr>
      <w:r>
        <w:rPr>
          <w:b/>
          <w:sz w:val="28"/>
          <w:szCs w:val="28"/>
        </w:rPr>
        <w:lastRenderedPageBreak/>
        <w:t xml:space="preserve">                                              </w:t>
      </w:r>
      <w:r w:rsidR="003061D4" w:rsidRPr="00C35658">
        <w:rPr>
          <w:b/>
          <w:sz w:val="28"/>
          <w:szCs w:val="28"/>
        </w:rPr>
        <w:t>Д</w:t>
      </w:r>
      <w:r w:rsidR="00BE4CE5" w:rsidRPr="00C35658">
        <w:rPr>
          <w:b/>
          <w:sz w:val="28"/>
          <w:szCs w:val="28"/>
        </w:rPr>
        <w:t>одаток 2</w:t>
      </w:r>
      <w:r w:rsidR="00AE0F93">
        <w:rPr>
          <w:b/>
          <w:sz w:val="28"/>
          <w:szCs w:val="28"/>
        </w:rPr>
        <w:t xml:space="preserve"> (1)</w:t>
      </w:r>
    </w:p>
    <w:p w:rsidR="00BE4CE5" w:rsidRPr="00C35658" w:rsidRDefault="003061D4" w:rsidP="003061D4">
      <w:pPr>
        <w:ind w:left="5812"/>
        <w:jc w:val="center"/>
        <w:rPr>
          <w:b/>
        </w:rPr>
      </w:pPr>
      <w:r w:rsidRPr="00C35658">
        <w:rPr>
          <w:b/>
        </w:rPr>
        <w:t xml:space="preserve">                                                    </w:t>
      </w:r>
      <w:r w:rsidR="00BE4CE5" w:rsidRPr="00C35658">
        <w:rPr>
          <w:b/>
        </w:rPr>
        <w:t>до договору № ______</w:t>
      </w:r>
      <w:r w:rsidR="006551F9" w:rsidRPr="00C35658">
        <w:rPr>
          <w:b/>
        </w:rPr>
        <w:t>________</w:t>
      </w:r>
      <w:r w:rsidR="00BE4CE5" w:rsidRPr="00C35658">
        <w:rPr>
          <w:b/>
        </w:rPr>
        <w:t xml:space="preserve"> від ___________</w:t>
      </w:r>
    </w:p>
    <w:p w:rsidR="00BE4CE5" w:rsidRPr="00C35658" w:rsidRDefault="00BE4CE5" w:rsidP="003061D4">
      <w:pPr>
        <w:ind w:left="5812"/>
        <w:jc w:val="right"/>
        <w:rPr>
          <w:b/>
        </w:rPr>
      </w:pPr>
      <w:r w:rsidRPr="00C35658">
        <w:rPr>
          <w:b/>
        </w:rPr>
        <w:t>про постачання електричної енергії споживачу</w:t>
      </w:r>
    </w:p>
    <w:p w:rsidR="00BE4CE5" w:rsidRPr="00C35658" w:rsidRDefault="00BE4CE5" w:rsidP="00BE4CE5">
      <w:pPr>
        <w:jc w:val="center"/>
        <w:rPr>
          <w:sz w:val="16"/>
        </w:rPr>
      </w:pPr>
    </w:p>
    <w:p w:rsidR="006551F9" w:rsidRPr="00C35658" w:rsidRDefault="006551F9" w:rsidP="00BE4CE5">
      <w:pPr>
        <w:jc w:val="center"/>
        <w:rPr>
          <w:b/>
          <w:szCs w:val="28"/>
        </w:rPr>
      </w:pPr>
    </w:p>
    <w:p w:rsidR="00BE4CE5" w:rsidRPr="00C35658" w:rsidRDefault="00BE4CE5" w:rsidP="00BE4CE5">
      <w:pPr>
        <w:jc w:val="center"/>
        <w:rPr>
          <w:b/>
          <w:szCs w:val="28"/>
        </w:rPr>
      </w:pPr>
      <w:r w:rsidRPr="00C35658">
        <w:rPr>
          <w:b/>
          <w:szCs w:val="28"/>
        </w:rPr>
        <w:t>ЗАЯВА-ПРИЄДНАННЯ</w:t>
      </w:r>
    </w:p>
    <w:p w:rsidR="00BE4CE5" w:rsidRPr="00C35658" w:rsidRDefault="00BE4CE5" w:rsidP="00BE4CE5">
      <w:pPr>
        <w:jc w:val="center"/>
        <w:rPr>
          <w:b/>
          <w:szCs w:val="28"/>
        </w:rPr>
      </w:pPr>
      <w:r w:rsidRPr="00C35658">
        <w:rPr>
          <w:b/>
          <w:szCs w:val="28"/>
        </w:rPr>
        <w:t>до договору про постачання електричної енергії споживачу</w:t>
      </w:r>
    </w:p>
    <w:p w:rsidR="00BE4CE5" w:rsidRPr="00C35658" w:rsidRDefault="00BE4CE5" w:rsidP="00BE4CE5">
      <w:pPr>
        <w:jc w:val="center"/>
      </w:pPr>
    </w:p>
    <w:p w:rsidR="00BE4CE5" w:rsidRPr="00C35658" w:rsidRDefault="00BE4CE5" w:rsidP="00BE4CE5">
      <w:pPr>
        <w:ind w:firstLine="709"/>
        <w:jc w:val="both"/>
      </w:pPr>
      <w:r w:rsidRPr="00C35658">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BE4CE5" w:rsidRPr="00C35658" w:rsidRDefault="00BE4CE5" w:rsidP="00BE4CE5">
      <w:pPr>
        <w:jc w:val="both"/>
        <w:rPr>
          <w:b/>
        </w:rPr>
      </w:pPr>
    </w:p>
    <w:p w:rsidR="00BE4CE5" w:rsidRPr="00C35658" w:rsidRDefault="00BE4CE5" w:rsidP="00BE4CE5">
      <w:pPr>
        <w:jc w:val="both"/>
        <w:rPr>
          <w:b/>
        </w:rPr>
      </w:pPr>
      <w:r w:rsidRPr="00C35658">
        <w:rPr>
          <w:b/>
        </w:rPr>
        <w:t xml:space="preserve">Початок постачання з </w:t>
      </w:r>
      <w:r w:rsidR="006551F9" w:rsidRPr="00C35658">
        <w:rPr>
          <w:b/>
        </w:rPr>
        <w:t>_____</w:t>
      </w:r>
      <w:r w:rsidRPr="00C35658">
        <w:rPr>
          <w:b/>
        </w:rPr>
        <w:t>_____ січня 2024 р.</w:t>
      </w:r>
    </w:p>
    <w:p w:rsidR="00BE4CE5" w:rsidRPr="00C35658" w:rsidRDefault="00BE4CE5" w:rsidP="00BE4CE5">
      <w:pPr>
        <w:jc w:val="both"/>
        <w:rPr>
          <w:b/>
        </w:rPr>
      </w:pPr>
      <w:r w:rsidRPr="00C35658">
        <w:rPr>
          <w:b/>
        </w:rPr>
        <w:t>Персоніфіковані дані Споживача:</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7796"/>
      </w:tblGrid>
      <w:tr w:rsidR="00BE4CE5" w:rsidRPr="00C35658" w:rsidTr="006A1E46">
        <w:tc>
          <w:tcPr>
            <w:tcW w:w="459" w:type="dxa"/>
            <w:tcBorders>
              <w:top w:val="single" w:sz="4" w:space="0" w:color="auto"/>
              <w:left w:val="single" w:sz="4" w:space="0" w:color="auto"/>
              <w:bottom w:val="single" w:sz="4" w:space="0" w:color="auto"/>
              <w:right w:val="single" w:sz="4" w:space="0" w:color="auto"/>
            </w:tcBorders>
            <w:vAlign w:val="center"/>
          </w:tcPr>
          <w:p w:rsidR="00BE4CE5" w:rsidRPr="00C35658" w:rsidRDefault="00BE4CE5" w:rsidP="00C938B8">
            <w:pPr>
              <w:jc w:val="both"/>
            </w:pPr>
            <w:r w:rsidRPr="00C35658">
              <w:t>1</w:t>
            </w:r>
          </w:p>
        </w:tc>
        <w:tc>
          <w:tcPr>
            <w:tcW w:w="5637" w:type="dxa"/>
            <w:tcBorders>
              <w:top w:val="single" w:sz="4" w:space="0" w:color="auto"/>
              <w:left w:val="single" w:sz="4" w:space="0" w:color="auto"/>
              <w:bottom w:val="single" w:sz="4" w:space="0" w:color="auto"/>
              <w:right w:val="single" w:sz="4" w:space="0" w:color="auto"/>
            </w:tcBorders>
          </w:tcPr>
          <w:p w:rsidR="00BE4CE5" w:rsidRPr="00C35658" w:rsidRDefault="00BE4CE5" w:rsidP="00C938B8">
            <w:pPr>
              <w:jc w:val="both"/>
            </w:pPr>
            <w:r w:rsidRPr="00C35658">
              <w:t>Найменування</w:t>
            </w:r>
          </w:p>
        </w:tc>
        <w:tc>
          <w:tcPr>
            <w:tcW w:w="7796" w:type="dxa"/>
            <w:tcBorders>
              <w:top w:val="single" w:sz="4" w:space="0" w:color="auto"/>
              <w:left w:val="single" w:sz="4" w:space="0" w:color="auto"/>
              <w:bottom w:val="single" w:sz="4" w:space="0" w:color="auto"/>
              <w:right w:val="single" w:sz="4" w:space="0" w:color="auto"/>
            </w:tcBorders>
          </w:tcPr>
          <w:p w:rsidR="00BE4CE5" w:rsidRPr="00C35658" w:rsidRDefault="00BE4CE5" w:rsidP="004A095A">
            <w:pPr>
              <w:jc w:val="both"/>
            </w:pPr>
            <w:r w:rsidRPr="00C35658">
              <w:t>Інститут геофізики ім.С.І.Субботіна Національної академії наук України</w:t>
            </w:r>
          </w:p>
        </w:tc>
      </w:tr>
      <w:tr w:rsidR="00BE4CE5" w:rsidRPr="00C35658" w:rsidTr="006A1E46">
        <w:tc>
          <w:tcPr>
            <w:tcW w:w="459" w:type="dxa"/>
            <w:tcBorders>
              <w:top w:val="single" w:sz="4" w:space="0" w:color="auto"/>
              <w:left w:val="single" w:sz="4" w:space="0" w:color="auto"/>
              <w:bottom w:val="single" w:sz="4" w:space="0" w:color="auto"/>
              <w:right w:val="single" w:sz="4" w:space="0" w:color="auto"/>
            </w:tcBorders>
            <w:vAlign w:val="center"/>
          </w:tcPr>
          <w:p w:rsidR="00BE4CE5" w:rsidRPr="00C35658" w:rsidRDefault="00BE4CE5" w:rsidP="00C938B8">
            <w:pPr>
              <w:jc w:val="both"/>
            </w:pPr>
            <w:r w:rsidRPr="00C35658">
              <w:t>2</w:t>
            </w:r>
          </w:p>
        </w:tc>
        <w:tc>
          <w:tcPr>
            <w:tcW w:w="5637" w:type="dxa"/>
            <w:tcBorders>
              <w:top w:val="single" w:sz="4" w:space="0" w:color="auto"/>
              <w:left w:val="single" w:sz="4" w:space="0" w:color="auto"/>
              <w:bottom w:val="single" w:sz="4" w:space="0" w:color="auto"/>
              <w:right w:val="single" w:sz="4" w:space="0" w:color="auto"/>
            </w:tcBorders>
          </w:tcPr>
          <w:p w:rsidR="00BE4CE5" w:rsidRPr="00C35658" w:rsidRDefault="00BE4CE5" w:rsidP="00C938B8">
            <w:pPr>
              <w:jc w:val="both"/>
            </w:pPr>
            <w:r w:rsidRPr="00C35658">
              <w:t xml:space="preserve">Код ЕДРПОУ </w:t>
            </w:r>
          </w:p>
        </w:tc>
        <w:tc>
          <w:tcPr>
            <w:tcW w:w="7796" w:type="dxa"/>
            <w:tcBorders>
              <w:top w:val="single" w:sz="4" w:space="0" w:color="auto"/>
              <w:left w:val="single" w:sz="4" w:space="0" w:color="auto"/>
              <w:bottom w:val="single" w:sz="4" w:space="0" w:color="auto"/>
              <w:right w:val="single" w:sz="4" w:space="0" w:color="auto"/>
            </w:tcBorders>
          </w:tcPr>
          <w:p w:rsidR="00BE4CE5" w:rsidRPr="00C35658" w:rsidRDefault="00BE4CE5" w:rsidP="00C938B8">
            <w:pPr>
              <w:jc w:val="both"/>
            </w:pPr>
            <w:r w:rsidRPr="00C35658">
              <w:t>05417259</w:t>
            </w:r>
          </w:p>
        </w:tc>
      </w:tr>
      <w:tr w:rsidR="00BE4CE5" w:rsidRPr="00C35658" w:rsidTr="006A1E46">
        <w:tc>
          <w:tcPr>
            <w:tcW w:w="459" w:type="dxa"/>
            <w:tcBorders>
              <w:top w:val="single" w:sz="4" w:space="0" w:color="auto"/>
              <w:left w:val="single" w:sz="4" w:space="0" w:color="auto"/>
              <w:bottom w:val="single" w:sz="4" w:space="0" w:color="auto"/>
              <w:right w:val="single" w:sz="4" w:space="0" w:color="auto"/>
            </w:tcBorders>
            <w:vAlign w:val="center"/>
          </w:tcPr>
          <w:p w:rsidR="00BE4CE5" w:rsidRPr="00C35658" w:rsidRDefault="00BE4CE5" w:rsidP="00C938B8">
            <w:pPr>
              <w:jc w:val="both"/>
            </w:pPr>
            <w:r w:rsidRPr="00C35658">
              <w:t>3</w:t>
            </w:r>
          </w:p>
        </w:tc>
        <w:tc>
          <w:tcPr>
            <w:tcW w:w="5637" w:type="dxa"/>
            <w:tcBorders>
              <w:top w:val="single" w:sz="4" w:space="0" w:color="auto"/>
              <w:left w:val="single" w:sz="4" w:space="0" w:color="auto"/>
              <w:bottom w:val="single" w:sz="4" w:space="0" w:color="auto"/>
              <w:right w:val="single" w:sz="4" w:space="0" w:color="auto"/>
            </w:tcBorders>
          </w:tcPr>
          <w:p w:rsidR="00BE4CE5" w:rsidRPr="00C35658" w:rsidRDefault="00BE4CE5" w:rsidP="00C938B8">
            <w:pPr>
              <w:jc w:val="both"/>
            </w:pPr>
            <w:r w:rsidRPr="00C35658">
              <w:t xml:space="preserve">Вид об'єкта </w:t>
            </w:r>
          </w:p>
        </w:tc>
        <w:tc>
          <w:tcPr>
            <w:tcW w:w="7796" w:type="dxa"/>
            <w:tcBorders>
              <w:top w:val="single" w:sz="4" w:space="0" w:color="auto"/>
              <w:left w:val="single" w:sz="4" w:space="0" w:color="auto"/>
              <w:bottom w:val="single" w:sz="4" w:space="0" w:color="auto"/>
              <w:right w:val="single" w:sz="4" w:space="0" w:color="auto"/>
            </w:tcBorders>
          </w:tcPr>
          <w:p w:rsidR="00BE4CE5" w:rsidRPr="00C35658" w:rsidRDefault="00BE4CE5" w:rsidP="00C938B8">
            <w:pPr>
              <w:jc w:val="both"/>
            </w:pPr>
            <w:r w:rsidRPr="00C35658">
              <w:t>Непобутовий споживач</w:t>
            </w:r>
          </w:p>
        </w:tc>
      </w:tr>
      <w:tr w:rsidR="00BE4CE5" w:rsidRPr="00C35658" w:rsidTr="006A1E46">
        <w:tc>
          <w:tcPr>
            <w:tcW w:w="459" w:type="dxa"/>
            <w:tcBorders>
              <w:top w:val="single" w:sz="4" w:space="0" w:color="auto"/>
              <w:left w:val="single" w:sz="4" w:space="0" w:color="auto"/>
              <w:bottom w:val="single" w:sz="4" w:space="0" w:color="auto"/>
              <w:right w:val="single" w:sz="4" w:space="0" w:color="auto"/>
            </w:tcBorders>
            <w:vAlign w:val="center"/>
          </w:tcPr>
          <w:p w:rsidR="00BE4CE5" w:rsidRPr="00C35658" w:rsidRDefault="00BE4CE5" w:rsidP="00C938B8">
            <w:pPr>
              <w:jc w:val="both"/>
            </w:pPr>
            <w:r w:rsidRPr="00C35658">
              <w:t>4</w:t>
            </w:r>
          </w:p>
        </w:tc>
        <w:tc>
          <w:tcPr>
            <w:tcW w:w="5637" w:type="dxa"/>
            <w:tcBorders>
              <w:top w:val="single" w:sz="4" w:space="0" w:color="auto"/>
              <w:left w:val="single" w:sz="4" w:space="0" w:color="auto"/>
              <w:bottom w:val="single" w:sz="4" w:space="0" w:color="auto"/>
              <w:right w:val="single" w:sz="4" w:space="0" w:color="auto"/>
            </w:tcBorders>
          </w:tcPr>
          <w:p w:rsidR="00BE4CE5" w:rsidRPr="00C35658" w:rsidRDefault="00BE4CE5" w:rsidP="00C938B8">
            <w:pPr>
              <w:jc w:val="both"/>
            </w:pPr>
            <w:r w:rsidRPr="00C35658">
              <w:t>Інформація про наявність пільг/субсидії* (є/немає)</w:t>
            </w:r>
          </w:p>
        </w:tc>
        <w:tc>
          <w:tcPr>
            <w:tcW w:w="7796" w:type="dxa"/>
            <w:tcBorders>
              <w:top w:val="single" w:sz="4" w:space="0" w:color="auto"/>
              <w:left w:val="single" w:sz="4" w:space="0" w:color="auto"/>
              <w:bottom w:val="single" w:sz="4" w:space="0" w:color="auto"/>
              <w:right w:val="single" w:sz="4" w:space="0" w:color="auto"/>
            </w:tcBorders>
          </w:tcPr>
          <w:p w:rsidR="00BE4CE5" w:rsidRPr="00C35658" w:rsidRDefault="00BE4CE5" w:rsidP="00C938B8">
            <w:pPr>
              <w:jc w:val="both"/>
            </w:pPr>
            <w:r w:rsidRPr="00C35658">
              <w:t>немає</w:t>
            </w:r>
          </w:p>
        </w:tc>
      </w:tr>
    </w:tbl>
    <w:p w:rsidR="00BE4CE5" w:rsidRPr="00C35658" w:rsidRDefault="00BE4CE5" w:rsidP="00BE4CE5">
      <w:pPr>
        <w:ind w:firstLine="709"/>
        <w:jc w:val="both"/>
        <w:rPr>
          <w:b/>
          <w:sz w:val="16"/>
        </w:rPr>
      </w:pPr>
    </w:p>
    <w:p w:rsidR="00BE4CE5" w:rsidRPr="00C35658" w:rsidRDefault="00BE4CE5" w:rsidP="00BE4CE5">
      <w:pPr>
        <w:pStyle w:val="aff2"/>
        <w:spacing w:before="0" w:beforeAutospacing="0" w:after="0" w:afterAutospacing="0"/>
        <w:jc w:val="both"/>
        <w:rPr>
          <w:lang w:val="uk-UA"/>
        </w:rPr>
      </w:pPr>
      <w:r w:rsidRPr="00C35658">
        <w:rPr>
          <w:sz w:val="22"/>
          <w:lang w:val="uk-UA"/>
        </w:rPr>
        <w:t>(</w:t>
      </w:r>
      <w:r w:rsidRPr="00C35658">
        <w:rPr>
          <w:lang w:val="uk-UA"/>
        </w:rPr>
        <w:t>Форма заяви-приєднання</w:t>
      </w:r>
      <w:r w:rsidRPr="00C35658">
        <w:rPr>
          <w:sz w:val="22"/>
          <w:lang w:val="uk-UA"/>
        </w:rPr>
        <w:t xml:space="preserve"> </w:t>
      </w:r>
      <w:r w:rsidRPr="00C35658">
        <w:rPr>
          <w:lang w:val="uk-UA"/>
        </w:rPr>
        <w:t>- зміна ціни за одиницю товару допускається за умови надання Постачальником документального підтвердження факту коливання ціни електричної енергії на ринку, а саме у торговій зоні «Об</w:t>
      </w:r>
      <w:r w:rsidRPr="00C35658">
        <w:t>’</w:t>
      </w:r>
      <w:r w:rsidRPr="00C35658">
        <w:rPr>
          <w:lang w:val="uk-UA"/>
        </w:rPr>
        <w:t>єднані енергетичні системи України»;</w:t>
      </w:r>
    </w:p>
    <w:p w:rsidR="00BE4CE5" w:rsidRPr="00C35658" w:rsidRDefault="00BE4CE5" w:rsidP="00BE4CE5">
      <w:pPr>
        <w:pStyle w:val="aff2"/>
        <w:spacing w:before="0" w:beforeAutospacing="0" w:after="0" w:afterAutospacing="0"/>
        <w:jc w:val="both"/>
        <w:rPr>
          <w:lang w:val="uk-UA"/>
        </w:rPr>
      </w:pPr>
      <w:r w:rsidRPr="00C35658">
        <w:rPr>
          <w:lang w:val="uk-UA"/>
        </w:rPr>
        <w:t xml:space="preserve"> (</w:t>
      </w:r>
      <w:r w:rsidRPr="00C35658">
        <w:rPr>
          <w:b/>
          <w:lang w:val="uk-UA"/>
        </w:rPr>
        <w:t>довідка повинна бути видана виключно в регіоні Споживача</w:t>
      </w:r>
      <w:r w:rsidRPr="00C35658">
        <w:rPr>
          <w:lang w:val="uk-UA"/>
        </w:rPr>
        <w:t>) або обгрунтування постачальника зроблене на основі інформації з веб-сайту ДП «Оператор Ринку» (</w:t>
      </w:r>
      <w:hyperlink r:id="rId9" w:history="1">
        <w:r w:rsidRPr="00C35658">
          <w:rPr>
            <w:rStyle w:val="af8"/>
            <w:color w:val="auto"/>
            <w:lang w:val="uk-UA"/>
          </w:rPr>
          <w:t>https://www.oree.com.ua</w:t>
        </w:r>
      </w:hyperlink>
      <w:r w:rsidRPr="00C35658">
        <w:rPr>
          <w:lang w:val="uk-UA"/>
        </w:rPr>
        <w:t>) для даних відповідного розрахункового періоду та цінової зони;</w:t>
      </w:r>
    </w:p>
    <w:p w:rsidR="00BE4CE5" w:rsidRPr="00C35658" w:rsidRDefault="00BE4CE5" w:rsidP="00BE4CE5">
      <w:pPr>
        <w:pStyle w:val="aff2"/>
        <w:spacing w:before="0" w:beforeAutospacing="0" w:after="0" w:afterAutospacing="0"/>
        <w:jc w:val="both"/>
        <w:rPr>
          <w:strike/>
          <w:lang w:val="uk-UA"/>
        </w:rPr>
      </w:pPr>
      <w:r w:rsidRPr="00C35658">
        <w:rPr>
          <w:lang w:val="uk-UA"/>
        </w:rPr>
        <w:t>Під коливанням ціни за одиницю товару слід розуміти будь-яку зміну ціни за одиницю товару у наданих документах, порівняно із ціною за одиницю товару, визначеною у п. 5.2 до Договору</w:t>
      </w:r>
      <w:r w:rsidR="0017776D" w:rsidRPr="00C35658">
        <w:rPr>
          <w:lang w:val="uk-UA"/>
        </w:rPr>
        <w:t>.</w:t>
      </w:r>
    </w:p>
    <w:p w:rsidR="00BE4CE5" w:rsidRPr="00C35658" w:rsidRDefault="00BE4CE5" w:rsidP="0017776D">
      <w:pPr>
        <w:pStyle w:val="aff2"/>
        <w:spacing w:before="0" w:beforeAutospacing="0" w:after="0" w:afterAutospacing="0"/>
        <w:jc w:val="both"/>
        <w:rPr>
          <w:b/>
          <w:sz w:val="16"/>
        </w:rPr>
      </w:pPr>
      <w:r w:rsidRPr="00C35658">
        <w:t>Поряд</w:t>
      </w:r>
      <w:r w:rsidRPr="00C35658">
        <w:rPr>
          <w:lang w:val="uk-UA"/>
        </w:rPr>
        <w:t>о</w:t>
      </w:r>
      <w:r w:rsidRPr="00C35658">
        <w:t xml:space="preserve">к розрахунку фактичної ціни та вартості постачання </w:t>
      </w:r>
      <w:r w:rsidRPr="00C35658">
        <w:rPr>
          <w:lang w:val="uk-UA"/>
        </w:rPr>
        <w:t xml:space="preserve">електричної енергії у розрахунковий період виходячи з </w:t>
      </w:r>
      <w:r w:rsidRPr="00C35658">
        <w:rPr>
          <w:b/>
        </w:rPr>
        <w:t xml:space="preserve">Додатку </w:t>
      </w:r>
      <w:r w:rsidR="0017776D" w:rsidRPr="00C35658">
        <w:rPr>
          <w:b/>
          <w:lang w:val="uk-UA"/>
        </w:rPr>
        <w:t>4</w:t>
      </w:r>
      <w:r w:rsidRPr="00C35658">
        <w:t xml:space="preserve"> до договору</w:t>
      </w:r>
      <w:r w:rsidR="0017776D" w:rsidRPr="00C35658">
        <w:rPr>
          <w:lang w:val="uk-UA"/>
        </w:rPr>
        <w:t>.</w:t>
      </w:r>
      <w:r w:rsidRPr="00C35658">
        <w:t xml:space="preserve"> </w:t>
      </w:r>
    </w:p>
    <w:p w:rsidR="0086665F" w:rsidRPr="00C35658" w:rsidRDefault="0086665F" w:rsidP="00093AD1">
      <w:pPr>
        <w:jc w:val="center"/>
        <w:rPr>
          <w:b/>
          <w:sz w:val="28"/>
          <w:szCs w:val="28"/>
        </w:rPr>
      </w:pPr>
    </w:p>
    <w:p w:rsidR="00BE4CE5" w:rsidRPr="00C35658" w:rsidRDefault="00BE4CE5" w:rsidP="00093AD1">
      <w:pPr>
        <w:jc w:val="center"/>
        <w:rPr>
          <w:b/>
          <w:sz w:val="22"/>
          <w:szCs w:val="22"/>
        </w:rPr>
      </w:pPr>
      <w:r w:rsidRPr="00C35658">
        <w:rPr>
          <w:b/>
          <w:sz w:val="28"/>
          <w:szCs w:val="28"/>
        </w:rPr>
        <w:t>1.</w:t>
      </w:r>
      <w:r w:rsidRPr="00C35658">
        <w:rPr>
          <w:b/>
        </w:rPr>
        <w:t xml:space="preserve"> Загальний обсяг постачання електричної енергії на об’єкт на 2024 рік складає –</w:t>
      </w:r>
      <w:r w:rsidRPr="00C35658">
        <w:rPr>
          <w:b/>
          <w:sz w:val="22"/>
          <w:szCs w:val="22"/>
        </w:rPr>
        <w:t>4</w:t>
      </w:r>
      <w:r w:rsidR="009301E6" w:rsidRPr="00C35658">
        <w:rPr>
          <w:b/>
          <w:sz w:val="22"/>
          <w:szCs w:val="22"/>
        </w:rPr>
        <w:t>5</w:t>
      </w:r>
      <w:r w:rsidRPr="00C35658">
        <w:rPr>
          <w:b/>
          <w:sz w:val="22"/>
          <w:szCs w:val="22"/>
        </w:rPr>
        <w:t>0 000 кВт*год.</w:t>
      </w:r>
    </w:p>
    <w:p w:rsidR="00BE4CE5" w:rsidRPr="00C35658" w:rsidRDefault="00BE4CE5" w:rsidP="00093AD1">
      <w:pPr>
        <w:jc w:val="center"/>
      </w:pPr>
      <w:r w:rsidRPr="00C35658">
        <w:rPr>
          <w:b/>
        </w:rPr>
        <w:t>Термін поставки товару</w:t>
      </w:r>
      <w:r w:rsidRPr="00C35658">
        <w:t>: з</w:t>
      </w:r>
      <w:r w:rsidRPr="00C35658">
        <w:rPr>
          <w:b/>
        </w:rPr>
        <w:t xml:space="preserve"> _____ січня 2024  по 31 грудня 2024року.</w:t>
      </w:r>
    </w:p>
    <w:p w:rsidR="004D3601" w:rsidRPr="00C35658" w:rsidRDefault="004D3601" w:rsidP="004D3601">
      <w:pPr>
        <w:jc w:val="center"/>
        <w:rPr>
          <w:sz w:val="28"/>
          <w:szCs w:val="28"/>
        </w:rPr>
      </w:pPr>
      <w:r w:rsidRPr="00C35658">
        <w:rPr>
          <w:b/>
          <w:sz w:val="28"/>
          <w:szCs w:val="28"/>
        </w:rPr>
        <w:t>Оператор розподілу:ПрАТ «ДТЕК Київські електромережі»</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5670"/>
        <w:gridCol w:w="5245"/>
      </w:tblGrid>
      <w:tr w:rsidR="00BE4CE5" w:rsidRPr="00C35658" w:rsidTr="00E345E9">
        <w:tc>
          <w:tcPr>
            <w:tcW w:w="567" w:type="dxa"/>
          </w:tcPr>
          <w:p w:rsidR="00BE4CE5" w:rsidRPr="00C35658" w:rsidRDefault="00BE4CE5" w:rsidP="00C938B8">
            <w:pPr>
              <w:jc w:val="both"/>
            </w:pPr>
            <w:r w:rsidRPr="00C35658">
              <w:rPr>
                <w:sz w:val="22"/>
                <w:szCs w:val="22"/>
              </w:rPr>
              <w:t>№</w:t>
            </w:r>
          </w:p>
        </w:tc>
        <w:tc>
          <w:tcPr>
            <w:tcW w:w="2977" w:type="dxa"/>
          </w:tcPr>
          <w:p w:rsidR="00BE4CE5" w:rsidRPr="00C35658" w:rsidRDefault="00BE4CE5" w:rsidP="00C938B8">
            <w:pPr>
              <w:jc w:val="both"/>
            </w:pPr>
            <w:r w:rsidRPr="00C35658">
              <w:rPr>
                <w:sz w:val="22"/>
                <w:szCs w:val="22"/>
              </w:rPr>
              <w:t>Адрес</w:t>
            </w:r>
            <w:r w:rsidRPr="00C35658">
              <w:rPr>
                <w:sz w:val="22"/>
                <w:szCs w:val="22"/>
                <w:lang w:val="ru-RU"/>
              </w:rPr>
              <w:t>а</w:t>
            </w:r>
            <w:r w:rsidRPr="00C35658">
              <w:rPr>
                <w:sz w:val="22"/>
                <w:szCs w:val="22"/>
              </w:rPr>
              <w:t xml:space="preserve"> об’єкта</w:t>
            </w:r>
          </w:p>
        </w:tc>
        <w:tc>
          <w:tcPr>
            <w:tcW w:w="5670" w:type="dxa"/>
          </w:tcPr>
          <w:p w:rsidR="00BE4CE5" w:rsidRPr="00C35658" w:rsidRDefault="00BE4CE5" w:rsidP="00C938B8">
            <w:pPr>
              <w:jc w:val="both"/>
            </w:pPr>
            <w:r w:rsidRPr="00C35658">
              <w:rPr>
                <w:sz w:val="22"/>
                <w:szCs w:val="22"/>
              </w:rPr>
              <w:t>Межа балансової належності</w:t>
            </w:r>
          </w:p>
        </w:tc>
        <w:tc>
          <w:tcPr>
            <w:tcW w:w="5245" w:type="dxa"/>
          </w:tcPr>
          <w:p w:rsidR="00BE4CE5" w:rsidRPr="00C35658" w:rsidRDefault="00BE4CE5" w:rsidP="00C938B8">
            <w:pPr>
              <w:jc w:val="both"/>
            </w:pPr>
            <w:r w:rsidRPr="00C35658">
              <w:rPr>
                <w:sz w:val="22"/>
                <w:szCs w:val="22"/>
              </w:rPr>
              <w:t>ЕІС-коди точок комерційного обліку</w:t>
            </w:r>
          </w:p>
        </w:tc>
      </w:tr>
      <w:tr w:rsidR="00BE4CE5" w:rsidRPr="00C35658" w:rsidTr="00E345E9">
        <w:tc>
          <w:tcPr>
            <w:tcW w:w="567" w:type="dxa"/>
          </w:tcPr>
          <w:p w:rsidR="00BE4CE5" w:rsidRPr="00C35658" w:rsidRDefault="00BE4CE5" w:rsidP="00C938B8">
            <w:pPr>
              <w:jc w:val="both"/>
            </w:pPr>
            <w:r w:rsidRPr="00C35658">
              <w:rPr>
                <w:sz w:val="22"/>
                <w:szCs w:val="22"/>
              </w:rPr>
              <w:t>1</w:t>
            </w:r>
          </w:p>
        </w:tc>
        <w:tc>
          <w:tcPr>
            <w:tcW w:w="2977" w:type="dxa"/>
          </w:tcPr>
          <w:p w:rsidR="00BE4CE5" w:rsidRPr="00C35658" w:rsidRDefault="00BE4CE5" w:rsidP="00F42ABF">
            <w:pPr>
              <w:jc w:val="both"/>
            </w:pPr>
            <w:r w:rsidRPr="00C35658">
              <w:rPr>
                <w:sz w:val="22"/>
                <w:szCs w:val="22"/>
              </w:rPr>
              <w:t xml:space="preserve">м. Київ, проспект </w:t>
            </w:r>
            <w:r w:rsidR="00F42ABF" w:rsidRPr="00C35658">
              <w:rPr>
                <w:sz w:val="22"/>
                <w:szCs w:val="22"/>
              </w:rPr>
              <w:t>А</w:t>
            </w:r>
            <w:r w:rsidRPr="00C35658">
              <w:rPr>
                <w:sz w:val="22"/>
                <w:szCs w:val="22"/>
              </w:rPr>
              <w:t xml:space="preserve">кадемика </w:t>
            </w:r>
            <w:r w:rsidR="00F42ABF" w:rsidRPr="00C35658">
              <w:rPr>
                <w:sz w:val="22"/>
                <w:szCs w:val="22"/>
              </w:rPr>
              <w:lastRenderedPageBreak/>
              <w:t>Палладина</w:t>
            </w:r>
            <w:r w:rsidRPr="00C35658">
              <w:rPr>
                <w:sz w:val="22"/>
                <w:szCs w:val="22"/>
              </w:rPr>
              <w:t>, 32</w:t>
            </w:r>
          </w:p>
        </w:tc>
        <w:tc>
          <w:tcPr>
            <w:tcW w:w="5670" w:type="dxa"/>
          </w:tcPr>
          <w:p w:rsidR="00BE4CE5" w:rsidRPr="00C35658" w:rsidRDefault="00BE4CE5" w:rsidP="00C938B8">
            <w:pPr>
              <w:jc w:val="both"/>
            </w:pPr>
            <w:r w:rsidRPr="00C35658">
              <w:rPr>
                <w:sz w:val="22"/>
                <w:szCs w:val="22"/>
              </w:rPr>
              <w:lastRenderedPageBreak/>
              <w:t>На шпильках силових трансформаторів ТП -2489.1</w:t>
            </w:r>
          </w:p>
          <w:p w:rsidR="00BE4CE5" w:rsidRPr="00C35658" w:rsidRDefault="00BE4CE5" w:rsidP="00C938B8">
            <w:pPr>
              <w:jc w:val="both"/>
            </w:pPr>
            <w:r w:rsidRPr="00C35658">
              <w:rPr>
                <w:sz w:val="22"/>
                <w:szCs w:val="22"/>
              </w:rPr>
              <w:lastRenderedPageBreak/>
              <w:t>0,4кв</w:t>
            </w:r>
          </w:p>
        </w:tc>
        <w:tc>
          <w:tcPr>
            <w:tcW w:w="5245" w:type="dxa"/>
          </w:tcPr>
          <w:p w:rsidR="00BE4CE5" w:rsidRPr="00C35658" w:rsidRDefault="00BE4CE5" w:rsidP="00C938B8">
            <w:pPr>
              <w:jc w:val="both"/>
              <w:rPr>
                <w:lang w:val="ru-RU"/>
              </w:rPr>
            </w:pPr>
            <w:r w:rsidRPr="00C35658">
              <w:rPr>
                <w:sz w:val="22"/>
                <w:szCs w:val="22"/>
              </w:rPr>
              <w:lastRenderedPageBreak/>
              <w:t>62Z9811282432794</w:t>
            </w:r>
          </w:p>
          <w:p w:rsidR="00BE4CE5" w:rsidRPr="00C35658" w:rsidRDefault="00BE4CE5" w:rsidP="00C938B8">
            <w:pPr>
              <w:jc w:val="both"/>
              <w:rPr>
                <w:lang w:val="ru-RU"/>
              </w:rPr>
            </w:pPr>
            <w:r w:rsidRPr="00C35658">
              <w:rPr>
                <w:sz w:val="22"/>
                <w:szCs w:val="22"/>
              </w:rPr>
              <w:lastRenderedPageBreak/>
              <w:t>Належить</w:t>
            </w:r>
            <w:r w:rsidRPr="00C35658">
              <w:rPr>
                <w:sz w:val="22"/>
                <w:szCs w:val="22"/>
                <w:lang w:val="ru-RU"/>
              </w:rPr>
              <w:t xml:space="preserve"> </w:t>
            </w:r>
            <w:r w:rsidRPr="00C35658">
              <w:rPr>
                <w:sz w:val="22"/>
                <w:szCs w:val="22"/>
              </w:rPr>
              <w:t>до групи «а» з</w:t>
            </w:r>
            <w:r w:rsidRPr="00C35658">
              <w:rPr>
                <w:sz w:val="22"/>
                <w:szCs w:val="22"/>
                <w:lang w:val="ru-RU"/>
              </w:rPr>
              <w:t xml:space="preserve"> </w:t>
            </w:r>
            <w:r w:rsidRPr="00C35658">
              <w:rPr>
                <w:sz w:val="22"/>
                <w:szCs w:val="22"/>
              </w:rPr>
              <w:t>АСКОЕ</w:t>
            </w:r>
          </w:p>
          <w:p w:rsidR="00BE4CE5" w:rsidRPr="00C35658" w:rsidRDefault="00BE4CE5" w:rsidP="00C938B8">
            <w:pPr>
              <w:jc w:val="both"/>
              <w:rPr>
                <w:lang w:val="ru-RU"/>
              </w:rPr>
            </w:pPr>
          </w:p>
        </w:tc>
      </w:tr>
      <w:tr w:rsidR="00BE4CE5" w:rsidRPr="00C35658" w:rsidTr="00E345E9">
        <w:tc>
          <w:tcPr>
            <w:tcW w:w="567" w:type="dxa"/>
          </w:tcPr>
          <w:p w:rsidR="00BE4CE5" w:rsidRPr="00C35658" w:rsidRDefault="00BE4CE5" w:rsidP="00C938B8">
            <w:pPr>
              <w:jc w:val="both"/>
            </w:pPr>
            <w:r w:rsidRPr="00C35658">
              <w:rPr>
                <w:sz w:val="22"/>
                <w:szCs w:val="22"/>
              </w:rPr>
              <w:lastRenderedPageBreak/>
              <w:t>2</w:t>
            </w:r>
          </w:p>
        </w:tc>
        <w:tc>
          <w:tcPr>
            <w:tcW w:w="2977" w:type="dxa"/>
          </w:tcPr>
          <w:p w:rsidR="00BE4CE5" w:rsidRPr="00C35658" w:rsidRDefault="00BE4CE5" w:rsidP="00E345E9">
            <w:pPr>
              <w:jc w:val="both"/>
            </w:pPr>
            <w:r w:rsidRPr="00C35658">
              <w:rPr>
                <w:sz w:val="22"/>
                <w:szCs w:val="22"/>
              </w:rPr>
              <w:t>Проспект</w:t>
            </w:r>
            <w:r w:rsidR="00E345E9" w:rsidRPr="00C35658">
              <w:rPr>
                <w:sz w:val="22"/>
                <w:szCs w:val="22"/>
              </w:rPr>
              <w:t xml:space="preserve"> </w:t>
            </w:r>
            <w:r w:rsidR="00F42ABF" w:rsidRPr="00C35658">
              <w:rPr>
                <w:sz w:val="22"/>
                <w:szCs w:val="22"/>
              </w:rPr>
              <w:t>А</w:t>
            </w:r>
            <w:r w:rsidRPr="00C35658">
              <w:rPr>
                <w:sz w:val="22"/>
                <w:szCs w:val="22"/>
              </w:rPr>
              <w:t xml:space="preserve">кадемика </w:t>
            </w:r>
            <w:r w:rsidR="00F42ABF" w:rsidRPr="00C35658">
              <w:rPr>
                <w:sz w:val="22"/>
                <w:szCs w:val="22"/>
              </w:rPr>
              <w:t>Палладина</w:t>
            </w:r>
            <w:r w:rsidRPr="00C35658">
              <w:rPr>
                <w:sz w:val="22"/>
                <w:szCs w:val="22"/>
              </w:rPr>
              <w:t>, 32</w:t>
            </w:r>
          </w:p>
        </w:tc>
        <w:tc>
          <w:tcPr>
            <w:tcW w:w="5670" w:type="dxa"/>
          </w:tcPr>
          <w:p w:rsidR="00BE4CE5" w:rsidRPr="00C35658" w:rsidRDefault="00BE4CE5" w:rsidP="00C938B8">
            <w:pPr>
              <w:jc w:val="both"/>
            </w:pPr>
            <w:r w:rsidRPr="00C35658">
              <w:rPr>
                <w:sz w:val="22"/>
                <w:szCs w:val="22"/>
              </w:rPr>
              <w:t>На шпильках силових трансформаторів ТП -2489.2</w:t>
            </w:r>
          </w:p>
          <w:p w:rsidR="00BE4CE5" w:rsidRPr="00C35658" w:rsidRDefault="00BE4CE5" w:rsidP="00C938B8">
            <w:pPr>
              <w:jc w:val="both"/>
            </w:pPr>
            <w:r w:rsidRPr="00C35658">
              <w:rPr>
                <w:sz w:val="22"/>
                <w:szCs w:val="22"/>
              </w:rPr>
              <w:t>0,4кв</w:t>
            </w:r>
          </w:p>
        </w:tc>
        <w:tc>
          <w:tcPr>
            <w:tcW w:w="5245" w:type="dxa"/>
          </w:tcPr>
          <w:p w:rsidR="00BE4CE5" w:rsidRPr="00C35658" w:rsidRDefault="00BE4CE5" w:rsidP="00C938B8">
            <w:pPr>
              <w:jc w:val="both"/>
              <w:rPr>
                <w:lang w:val="ru-RU"/>
              </w:rPr>
            </w:pPr>
            <w:r w:rsidRPr="00C35658">
              <w:rPr>
                <w:sz w:val="22"/>
                <w:szCs w:val="22"/>
              </w:rPr>
              <w:t xml:space="preserve">62Z5281157595880 </w:t>
            </w:r>
          </w:p>
          <w:p w:rsidR="00BE4CE5" w:rsidRPr="00C35658" w:rsidRDefault="00BE4CE5" w:rsidP="00C938B8">
            <w:pPr>
              <w:jc w:val="both"/>
              <w:rPr>
                <w:lang w:val="ru-RU"/>
              </w:rPr>
            </w:pPr>
            <w:r w:rsidRPr="00C35658">
              <w:rPr>
                <w:sz w:val="22"/>
                <w:szCs w:val="22"/>
              </w:rPr>
              <w:t>Належить</w:t>
            </w:r>
            <w:r w:rsidRPr="00C35658">
              <w:rPr>
                <w:sz w:val="22"/>
                <w:szCs w:val="22"/>
                <w:lang w:val="ru-RU"/>
              </w:rPr>
              <w:t xml:space="preserve"> </w:t>
            </w:r>
            <w:r w:rsidRPr="00C35658">
              <w:rPr>
                <w:sz w:val="22"/>
                <w:szCs w:val="22"/>
              </w:rPr>
              <w:t>до групи «а» з</w:t>
            </w:r>
            <w:r w:rsidRPr="00C35658">
              <w:rPr>
                <w:sz w:val="22"/>
                <w:szCs w:val="22"/>
                <w:lang w:val="ru-RU"/>
              </w:rPr>
              <w:t xml:space="preserve"> </w:t>
            </w:r>
            <w:r w:rsidRPr="00C35658">
              <w:rPr>
                <w:sz w:val="22"/>
                <w:szCs w:val="22"/>
              </w:rPr>
              <w:t>АСКОЕ.</w:t>
            </w:r>
          </w:p>
          <w:p w:rsidR="00BE4CE5" w:rsidRPr="00C35658" w:rsidRDefault="00BE4CE5" w:rsidP="00C938B8">
            <w:pPr>
              <w:jc w:val="both"/>
            </w:pPr>
          </w:p>
        </w:tc>
      </w:tr>
      <w:tr w:rsidR="00BE4CE5" w:rsidRPr="00C35658" w:rsidTr="00E345E9">
        <w:tc>
          <w:tcPr>
            <w:tcW w:w="567" w:type="dxa"/>
          </w:tcPr>
          <w:p w:rsidR="00BE4CE5" w:rsidRPr="00C35658" w:rsidRDefault="00BE4CE5" w:rsidP="00C938B8">
            <w:pPr>
              <w:jc w:val="both"/>
            </w:pPr>
            <w:r w:rsidRPr="00C35658">
              <w:rPr>
                <w:sz w:val="22"/>
                <w:szCs w:val="22"/>
              </w:rPr>
              <w:t>3</w:t>
            </w:r>
          </w:p>
        </w:tc>
        <w:tc>
          <w:tcPr>
            <w:tcW w:w="2977" w:type="dxa"/>
          </w:tcPr>
          <w:p w:rsidR="00BE4CE5" w:rsidRPr="00C35658" w:rsidRDefault="00BE4CE5" w:rsidP="00F42ABF">
            <w:pPr>
              <w:jc w:val="both"/>
            </w:pPr>
            <w:r w:rsidRPr="00C35658">
              <w:rPr>
                <w:sz w:val="22"/>
                <w:szCs w:val="22"/>
              </w:rPr>
              <w:t xml:space="preserve">Проспект </w:t>
            </w:r>
            <w:r w:rsidR="00F42ABF" w:rsidRPr="00C35658">
              <w:rPr>
                <w:sz w:val="22"/>
                <w:szCs w:val="22"/>
              </w:rPr>
              <w:t>А</w:t>
            </w:r>
            <w:r w:rsidRPr="00C35658">
              <w:rPr>
                <w:sz w:val="22"/>
                <w:szCs w:val="22"/>
              </w:rPr>
              <w:t>кадемика</w:t>
            </w:r>
            <w:r w:rsidR="00F42ABF" w:rsidRPr="00C35658">
              <w:rPr>
                <w:sz w:val="22"/>
                <w:szCs w:val="22"/>
              </w:rPr>
              <w:t xml:space="preserve"> Палладина</w:t>
            </w:r>
            <w:r w:rsidRPr="00C35658">
              <w:rPr>
                <w:sz w:val="22"/>
                <w:szCs w:val="22"/>
              </w:rPr>
              <w:t xml:space="preserve"> , 32</w:t>
            </w:r>
          </w:p>
        </w:tc>
        <w:tc>
          <w:tcPr>
            <w:tcW w:w="5670" w:type="dxa"/>
          </w:tcPr>
          <w:p w:rsidR="00BE4CE5" w:rsidRPr="00C35658" w:rsidRDefault="00BE4CE5" w:rsidP="00C938B8">
            <w:pPr>
              <w:jc w:val="both"/>
            </w:pPr>
            <w:r w:rsidRPr="00C35658">
              <w:rPr>
                <w:sz w:val="22"/>
                <w:szCs w:val="22"/>
              </w:rPr>
              <w:t>На шпильках силових трансформаторів ТП -2489.2</w:t>
            </w:r>
          </w:p>
          <w:p w:rsidR="00BE4CE5" w:rsidRPr="00C35658" w:rsidRDefault="00BE4CE5" w:rsidP="00C938B8">
            <w:pPr>
              <w:jc w:val="both"/>
            </w:pPr>
            <w:r w:rsidRPr="00C35658">
              <w:rPr>
                <w:sz w:val="22"/>
                <w:szCs w:val="22"/>
              </w:rPr>
              <w:t>0,4кв</w:t>
            </w:r>
          </w:p>
        </w:tc>
        <w:tc>
          <w:tcPr>
            <w:tcW w:w="5245" w:type="dxa"/>
          </w:tcPr>
          <w:p w:rsidR="00BE4CE5" w:rsidRPr="00C35658" w:rsidRDefault="00BE4CE5" w:rsidP="00C938B8">
            <w:pPr>
              <w:jc w:val="both"/>
              <w:rPr>
                <w:lang w:val="ru-RU"/>
              </w:rPr>
            </w:pPr>
            <w:r w:rsidRPr="00C35658">
              <w:rPr>
                <w:sz w:val="22"/>
                <w:szCs w:val="22"/>
              </w:rPr>
              <w:t>62Z8188767000207</w:t>
            </w:r>
          </w:p>
          <w:p w:rsidR="00BE4CE5" w:rsidRPr="00C35658" w:rsidRDefault="00BE4CE5" w:rsidP="00C938B8">
            <w:pPr>
              <w:jc w:val="both"/>
              <w:rPr>
                <w:lang w:val="ru-RU"/>
              </w:rPr>
            </w:pPr>
            <w:r w:rsidRPr="00C35658">
              <w:rPr>
                <w:sz w:val="22"/>
                <w:szCs w:val="22"/>
              </w:rPr>
              <w:t>Належить</w:t>
            </w:r>
            <w:r w:rsidRPr="00C35658">
              <w:rPr>
                <w:sz w:val="22"/>
                <w:szCs w:val="22"/>
                <w:lang w:val="ru-RU"/>
              </w:rPr>
              <w:t xml:space="preserve"> </w:t>
            </w:r>
            <w:r w:rsidRPr="00C35658">
              <w:rPr>
                <w:sz w:val="22"/>
                <w:szCs w:val="22"/>
              </w:rPr>
              <w:t>до групи «а» з</w:t>
            </w:r>
            <w:r w:rsidRPr="00C35658">
              <w:rPr>
                <w:sz w:val="22"/>
                <w:szCs w:val="22"/>
                <w:lang w:val="ru-RU"/>
              </w:rPr>
              <w:t xml:space="preserve"> </w:t>
            </w:r>
            <w:r w:rsidRPr="00C35658">
              <w:rPr>
                <w:sz w:val="22"/>
                <w:szCs w:val="22"/>
              </w:rPr>
              <w:t>АСКОЕ.</w:t>
            </w:r>
          </w:p>
          <w:p w:rsidR="00BE4CE5" w:rsidRPr="00C35658" w:rsidRDefault="00BE4CE5" w:rsidP="00C938B8">
            <w:pPr>
              <w:jc w:val="both"/>
              <w:rPr>
                <w:lang w:val="ru-RU"/>
              </w:rPr>
            </w:pPr>
          </w:p>
        </w:tc>
      </w:tr>
      <w:tr w:rsidR="00BE4CE5" w:rsidRPr="00C35658" w:rsidTr="00E345E9">
        <w:tc>
          <w:tcPr>
            <w:tcW w:w="567" w:type="dxa"/>
          </w:tcPr>
          <w:p w:rsidR="00BE4CE5" w:rsidRPr="00C35658" w:rsidRDefault="00BE4CE5" w:rsidP="00C938B8">
            <w:pPr>
              <w:jc w:val="both"/>
            </w:pPr>
            <w:r w:rsidRPr="00C35658">
              <w:rPr>
                <w:sz w:val="22"/>
                <w:szCs w:val="22"/>
              </w:rPr>
              <w:t>4</w:t>
            </w:r>
          </w:p>
        </w:tc>
        <w:tc>
          <w:tcPr>
            <w:tcW w:w="2977" w:type="dxa"/>
          </w:tcPr>
          <w:p w:rsidR="00BE4CE5" w:rsidRPr="00C35658" w:rsidRDefault="0044683A" w:rsidP="00E345E9">
            <w:pPr>
              <w:jc w:val="both"/>
            </w:pPr>
            <w:r w:rsidRPr="00C35658">
              <w:rPr>
                <w:sz w:val="22"/>
                <w:szCs w:val="22"/>
              </w:rPr>
              <w:t>Вул.Б.</w:t>
            </w:r>
            <w:r w:rsidR="00BE4CE5" w:rsidRPr="00C35658">
              <w:rPr>
                <w:sz w:val="22"/>
                <w:szCs w:val="22"/>
              </w:rPr>
              <w:t>Хмельницкого</w:t>
            </w:r>
            <w:r w:rsidR="00E345E9" w:rsidRPr="00C35658">
              <w:rPr>
                <w:sz w:val="22"/>
                <w:szCs w:val="22"/>
              </w:rPr>
              <w:t>, б.</w:t>
            </w:r>
            <w:r w:rsidR="00BE4CE5" w:rsidRPr="00C35658">
              <w:rPr>
                <w:sz w:val="22"/>
                <w:szCs w:val="22"/>
              </w:rPr>
              <w:t xml:space="preserve"> 63-б</w:t>
            </w:r>
            <w:r w:rsidR="00E345E9" w:rsidRPr="00C35658">
              <w:rPr>
                <w:sz w:val="22"/>
                <w:szCs w:val="22"/>
              </w:rPr>
              <w:t>.</w:t>
            </w:r>
            <w:r w:rsidR="00BE4CE5" w:rsidRPr="00C35658">
              <w:rPr>
                <w:sz w:val="22"/>
                <w:szCs w:val="22"/>
              </w:rPr>
              <w:t xml:space="preserve"> 65-в</w:t>
            </w:r>
          </w:p>
        </w:tc>
        <w:tc>
          <w:tcPr>
            <w:tcW w:w="5670" w:type="dxa"/>
          </w:tcPr>
          <w:p w:rsidR="00BE4CE5" w:rsidRPr="00C35658" w:rsidRDefault="00BE4CE5" w:rsidP="00C938B8">
            <w:pPr>
              <w:jc w:val="both"/>
            </w:pPr>
            <w:r w:rsidRPr="00C35658">
              <w:rPr>
                <w:sz w:val="22"/>
                <w:szCs w:val="22"/>
              </w:rPr>
              <w:t>ТП-1257.127     СБ-398/5</w:t>
            </w:r>
          </w:p>
          <w:p w:rsidR="00BE4CE5" w:rsidRPr="00C35658" w:rsidRDefault="00BE4CE5" w:rsidP="00C938B8">
            <w:pPr>
              <w:jc w:val="both"/>
            </w:pPr>
            <w:r w:rsidRPr="00C35658">
              <w:rPr>
                <w:sz w:val="22"/>
                <w:szCs w:val="22"/>
              </w:rPr>
              <w:t>0,4кв</w:t>
            </w:r>
          </w:p>
        </w:tc>
        <w:tc>
          <w:tcPr>
            <w:tcW w:w="5245" w:type="dxa"/>
          </w:tcPr>
          <w:p w:rsidR="00BE4CE5" w:rsidRPr="00C35658" w:rsidRDefault="00BE4CE5" w:rsidP="00C938B8">
            <w:pPr>
              <w:jc w:val="both"/>
              <w:rPr>
                <w:lang w:val="ru-RU"/>
              </w:rPr>
            </w:pPr>
            <w:r w:rsidRPr="00C35658">
              <w:rPr>
                <w:sz w:val="22"/>
                <w:szCs w:val="22"/>
              </w:rPr>
              <w:t>62Z4208414565927</w:t>
            </w:r>
          </w:p>
          <w:p w:rsidR="00BE4CE5" w:rsidRPr="00C35658" w:rsidRDefault="00BE4CE5" w:rsidP="00C938B8">
            <w:pPr>
              <w:jc w:val="both"/>
              <w:rPr>
                <w:lang w:val="ru-RU"/>
              </w:rPr>
            </w:pPr>
            <w:r w:rsidRPr="00C35658">
              <w:rPr>
                <w:sz w:val="22"/>
                <w:szCs w:val="22"/>
              </w:rPr>
              <w:t>Належить</w:t>
            </w:r>
            <w:r w:rsidRPr="00C35658">
              <w:rPr>
                <w:sz w:val="22"/>
                <w:szCs w:val="22"/>
                <w:lang w:val="ru-RU"/>
              </w:rPr>
              <w:t xml:space="preserve"> </w:t>
            </w:r>
            <w:r w:rsidRPr="00C35658">
              <w:rPr>
                <w:sz w:val="22"/>
                <w:szCs w:val="22"/>
              </w:rPr>
              <w:t>до групи «</w:t>
            </w:r>
            <w:r w:rsidRPr="00C35658">
              <w:rPr>
                <w:sz w:val="22"/>
                <w:szCs w:val="22"/>
                <w:lang w:val="ru-RU"/>
              </w:rPr>
              <w:t>б</w:t>
            </w:r>
            <w:r w:rsidRPr="00C35658">
              <w:rPr>
                <w:sz w:val="22"/>
                <w:szCs w:val="22"/>
              </w:rPr>
              <w:t>» з</w:t>
            </w:r>
            <w:r w:rsidRPr="00C35658">
              <w:rPr>
                <w:sz w:val="22"/>
                <w:szCs w:val="22"/>
                <w:lang w:val="ru-RU"/>
              </w:rPr>
              <w:t xml:space="preserve"> </w:t>
            </w:r>
            <w:r w:rsidRPr="00C35658">
              <w:rPr>
                <w:sz w:val="22"/>
                <w:szCs w:val="22"/>
              </w:rPr>
              <w:t>АСКОЕ.</w:t>
            </w:r>
          </w:p>
          <w:p w:rsidR="00BE4CE5" w:rsidRPr="00C35658" w:rsidRDefault="00BE4CE5" w:rsidP="00C938B8">
            <w:pPr>
              <w:jc w:val="both"/>
              <w:rPr>
                <w:lang w:val="ru-RU"/>
              </w:rPr>
            </w:pPr>
          </w:p>
        </w:tc>
      </w:tr>
    </w:tbl>
    <w:p w:rsidR="00AE0F93" w:rsidRPr="00761E2A" w:rsidRDefault="00AE0F93" w:rsidP="00AE0F93">
      <w:pPr>
        <w:pStyle w:val="aff2"/>
        <w:spacing w:before="0" w:beforeAutospacing="0" w:after="0" w:afterAutospacing="0"/>
        <w:jc w:val="both"/>
        <w:rPr>
          <w:b/>
          <w:bCs/>
          <w:sz w:val="22"/>
          <w:lang w:val="uk-UA"/>
        </w:rPr>
      </w:pPr>
      <w:r>
        <w:rPr>
          <w:b/>
          <w:bCs/>
          <w:sz w:val="22"/>
          <w:szCs w:val="22"/>
          <w:highlight w:val="yellow"/>
          <w:u w:val="single"/>
          <w:lang w:val="uk-UA"/>
        </w:rPr>
        <w:t>П</w:t>
      </w:r>
      <w:r w:rsidRPr="00761E2A">
        <w:rPr>
          <w:b/>
          <w:bCs/>
          <w:sz w:val="22"/>
          <w:szCs w:val="22"/>
          <w:highlight w:val="yellow"/>
          <w:u w:val="single"/>
        </w:rPr>
        <w:t>ослуг</w:t>
      </w:r>
      <w:r w:rsidRPr="00761E2A">
        <w:rPr>
          <w:b/>
          <w:bCs/>
          <w:sz w:val="22"/>
          <w:szCs w:val="22"/>
          <w:highlight w:val="yellow"/>
          <w:u w:val="single"/>
          <w:lang w:val="uk-UA"/>
        </w:rPr>
        <w:t>и</w:t>
      </w:r>
      <w:r w:rsidRPr="00761E2A">
        <w:rPr>
          <w:b/>
          <w:bCs/>
          <w:sz w:val="22"/>
          <w:szCs w:val="22"/>
          <w:highlight w:val="yellow"/>
          <w:u w:val="single"/>
        </w:rPr>
        <w:t xml:space="preserve"> з розподілу електричної енергії</w:t>
      </w:r>
      <w:r w:rsidRPr="00761E2A">
        <w:rPr>
          <w:b/>
          <w:bCs/>
          <w:sz w:val="22"/>
          <w:szCs w:val="22"/>
          <w:highlight w:val="yellow"/>
          <w:u w:val="single"/>
          <w:lang w:val="uk-UA"/>
        </w:rPr>
        <w:t xml:space="preserve"> сплачуються через постачальника.</w:t>
      </w:r>
    </w:p>
    <w:p w:rsidR="00127117" w:rsidRPr="00C35658" w:rsidRDefault="00127117" w:rsidP="00127117">
      <w:pPr>
        <w:tabs>
          <w:tab w:val="left" w:pos="1935"/>
          <w:tab w:val="left" w:pos="7605"/>
          <w:tab w:val="left" w:pos="8820"/>
        </w:tabs>
        <w:jc w:val="both"/>
        <w:rPr>
          <w:b/>
          <w:bCs/>
        </w:rPr>
      </w:pPr>
      <w:r w:rsidRPr="00C35658">
        <w:rPr>
          <w:b/>
          <w:bCs/>
        </w:rPr>
        <w:t>Вимоги щодо якості електричної енергії.</w:t>
      </w:r>
    </w:p>
    <w:p w:rsidR="00127117" w:rsidRPr="00C35658" w:rsidRDefault="00127117" w:rsidP="00127117">
      <w:pPr>
        <w:pStyle w:val="34"/>
        <w:spacing w:after="0"/>
        <w:ind w:left="0"/>
        <w:contextualSpacing/>
        <w:rPr>
          <w:b/>
          <w:sz w:val="22"/>
          <w:szCs w:val="22"/>
        </w:rPr>
      </w:pPr>
      <w:r w:rsidRPr="00C35658">
        <w:rPr>
          <w:sz w:val="24"/>
          <w:szCs w:val="24"/>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w:t>
      </w:r>
      <w:r w:rsidRPr="00C35658">
        <w:rPr>
          <w:bCs/>
          <w:sz w:val="24"/>
          <w:szCs w:val="24"/>
        </w:rPr>
        <w:t xml:space="preserve">ДСТУ EN 50160:2014 «Характеристики напруги електропостачання в електричних мережах </w:t>
      </w:r>
      <w:r w:rsidRPr="00C35658">
        <w:rPr>
          <w:bCs/>
          <w:sz w:val="22"/>
          <w:szCs w:val="22"/>
        </w:rPr>
        <w:t>загального призначення</w:t>
      </w:r>
      <w:r w:rsidRPr="00C35658">
        <w:rPr>
          <w:bCs/>
          <w:sz w:val="24"/>
          <w:szCs w:val="24"/>
        </w:rPr>
        <w:t>»</w:t>
      </w:r>
      <w:r w:rsidRPr="00C35658">
        <w:rPr>
          <w:sz w:val="24"/>
          <w:szCs w:val="24"/>
        </w:rPr>
        <w:t>). Оцінка відповідності показників ЯЕ проводиться на проміжку розрахункового періоду, рівного 24 годинам.</w:t>
      </w:r>
    </w:p>
    <w:p w:rsidR="00127117" w:rsidRPr="00C35658" w:rsidRDefault="00127117" w:rsidP="00127117">
      <w:pPr>
        <w:widowControl w:val="0"/>
        <w:overflowPunct w:val="0"/>
        <w:autoSpaceDE w:val="0"/>
        <w:autoSpaceDN w:val="0"/>
        <w:adjustRightInd w:val="0"/>
        <w:spacing w:after="120"/>
        <w:jc w:val="both"/>
        <w:textAlignment w:val="baseline"/>
      </w:pPr>
      <w:r w:rsidRPr="00C35658">
        <w:t xml:space="preserve">      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 До кошторисної вартості (ціни) постачання електричної енергії </w:t>
      </w:r>
      <w:r w:rsidRPr="00C35658">
        <w:rPr>
          <w:u w:val="single"/>
        </w:rPr>
        <w:t>входить складова вартості  послуг по її розподілу</w:t>
      </w:r>
      <w:r w:rsidRPr="00C35658">
        <w:t xml:space="preserve">. </w:t>
      </w:r>
    </w:p>
    <w:p w:rsidR="00127117" w:rsidRPr="00C35658" w:rsidRDefault="00127117" w:rsidP="00127117">
      <w:pPr>
        <w:ind w:firstLine="709"/>
        <w:jc w:val="both"/>
        <w:rPr>
          <w:b/>
        </w:rPr>
      </w:pPr>
      <w:r w:rsidRPr="00C35658">
        <w:rPr>
          <w:b/>
        </w:rPr>
        <w:t>*Примітка:</w:t>
      </w:r>
    </w:p>
    <w:p w:rsidR="00127117" w:rsidRPr="00C35658" w:rsidRDefault="00127117" w:rsidP="00127117">
      <w:pPr>
        <w:ind w:firstLine="709"/>
        <w:jc w:val="both"/>
        <w:rPr>
          <w:sz w:val="22"/>
        </w:rPr>
      </w:pPr>
      <w:r w:rsidRPr="00C35658">
        <w:rPr>
          <w:sz w:val="22"/>
        </w:rPr>
        <w:t xml:space="preserve">За кожним об’єктом споживача надаються окремі ЕІС-коди точок комерційного обліку. Їх перелік наводиться у додатку до Заяви-приєднання. </w:t>
      </w:r>
    </w:p>
    <w:p w:rsidR="00127117" w:rsidRPr="00C35658" w:rsidRDefault="00127117" w:rsidP="00127117">
      <w:pPr>
        <w:ind w:firstLine="709"/>
        <w:jc w:val="both"/>
        <w:rPr>
          <w:sz w:val="22"/>
        </w:rPr>
      </w:pPr>
      <w:r w:rsidRPr="00C35658">
        <w:rPr>
          <w:sz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27117" w:rsidRPr="00C35658" w:rsidRDefault="00127117" w:rsidP="00127117">
      <w:pPr>
        <w:ind w:firstLine="709"/>
        <w:jc w:val="both"/>
        <w:rPr>
          <w:b/>
          <w:sz w:val="16"/>
        </w:rPr>
      </w:pPr>
    </w:p>
    <w:p w:rsidR="00127117" w:rsidRPr="00C35658" w:rsidRDefault="00127117" w:rsidP="00127117">
      <w:pPr>
        <w:jc w:val="both"/>
        <w:rPr>
          <w:b/>
        </w:rPr>
      </w:pPr>
      <w:r w:rsidRPr="00C35658">
        <w:rPr>
          <w:b/>
        </w:rPr>
        <w:t>_______________</w:t>
      </w:r>
      <w:r w:rsidRPr="00C35658">
        <w:rPr>
          <w:b/>
        </w:rPr>
        <w:tab/>
        <w:t>_________________</w:t>
      </w:r>
      <w:r w:rsidRPr="00C35658">
        <w:rPr>
          <w:b/>
        </w:rPr>
        <w:tab/>
        <w:t>______________________</w:t>
      </w:r>
    </w:p>
    <w:p w:rsidR="00127117" w:rsidRPr="00C35658" w:rsidRDefault="00127117" w:rsidP="00127117">
      <w:pPr>
        <w:ind w:firstLine="709"/>
        <w:jc w:val="both"/>
        <w:rPr>
          <w:b/>
        </w:rPr>
      </w:pPr>
      <w:r w:rsidRPr="00C35658">
        <w:rPr>
          <w:sz w:val="20"/>
          <w:szCs w:val="20"/>
        </w:rPr>
        <w:tab/>
      </w:r>
      <w:r w:rsidRPr="00C35658">
        <w:rPr>
          <w:b/>
        </w:rPr>
        <w:t>Відмітка про згоду на обробку персональних даних уповноваженої особи Споживача:</w:t>
      </w:r>
    </w:p>
    <w:p w:rsidR="00127117" w:rsidRPr="00C35658" w:rsidRDefault="00127117" w:rsidP="00127117">
      <w:pPr>
        <w:rPr>
          <w:sz w:val="20"/>
          <w:szCs w:val="20"/>
        </w:rPr>
      </w:pPr>
      <w:r w:rsidRPr="00C35658">
        <w:rPr>
          <w:b/>
        </w:rPr>
        <w:t>_____</w:t>
      </w:r>
      <w:r w:rsidRPr="00C35658">
        <w:rPr>
          <w:sz w:val="20"/>
          <w:szCs w:val="20"/>
        </w:rPr>
        <w:t xml:space="preserve"> (дата)</w:t>
      </w:r>
      <w:r w:rsidRPr="00C35658">
        <w:rPr>
          <w:sz w:val="20"/>
          <w:szCs w:val="20"/>
        </w:rPr>
        <w:tab/>
      </w:r>
      <w:r w:rsidRPr="00C35658">
        <w:rPr>
          <w:sz w:val="20"/>
          <w:szCs w:val="20"/>
        </w:rPr>
        <w:tab/>
      </w:r>
      <w:r w:rsidRPr="00C35658">
        <w:rPr>
          <w:sz w:val="20"/>
          <w:szCs w:val="20"/>
        </w:rPr>
        <w:tab/>
        <w:t>(особистий підпис)</w:t>
      </w:r>
      <w:r w:rsidRPr="00C35658">
        <w:rPr>
          <w:sz w:val="20"/>
          <w:szCs w:val="20"/>
        </w:rPr>
        <w:tab/>
      </w:r>
      <w:r w:rsidRPr="00C35658">
        <w:rPr>
          <w:sz w:val="20"/>
          <w:szCs w:val="20"/>
        </w:rPr>
        <w:tab/>
        <w:t>(П.І.Б. уповноваженої особи Споживача)</w:t>
      </w:r>
    </w:p>
    <w:p w:rsidR="00127117" w:rsidRPr="00C35658" w:rsidRDefault="00127117" w:rsidP="00127117">
      <w:pPr>
        <w:jc w:val="both"/>
        <w:rPr>
          <w:b/>
          <w:sz w:val="16"/>
        </w:rPr>
      </w:pPr>
    </w:p>
    <w:p w:rsidR="00127117" w:rsidRPr="00C35658" w:rsidRDefault="00127117" w:rsidP="00127117">
      <w:pPr>
        <w:ind w:firstLine="709"/>
        <w:jc w:val="both"/>
        <w:rPr>
          <w:b/>
        </w:rPr>
      </w:pPr>
      <w:r w:rsidRPr="00C35658">
        <w:rPr>
          <w:b/>
        </w:rPr>
        <w:t>*Примітка:</w:t>
      </w:r>
    </w:p>
    <w:p w:rsidR="00127117" w:rsidRPr="00C35658" w:rsidRDefault="00127117" w:rsidP="00127117">
      <w:pPr>
        <w:ind w:firstLine="709"/>
        <w:jc w:val="both"/>
        <w:rPr>
          <w:sz w:val="22"/>
        </w:rPr>
      </w:pPr>
      <w:r w:rsidRPr="00C35658">
        <w:rPr>
          <w:sz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127117" w:rsidRPr="00C35658" w:rsidRDefault="00127117" w:rsidP="00127117">
      <w:pPr>
        <w:rPr>
          <w:sz w:val="12"/>
        </w:rPr>
      </w:pPr>
    </w:p>
    <w:p w:rsidR="00127117" w:rsidRPr="00C35658" w:rsidRDefault="00127117" w:rsidP="00127117">
      <w:pPr>
        <w:rPr>
          <w:b/>
        </w:rPr>
      </w:pPr>
      <w:r w:rsidRPr="00C35658">
        <w:rPr>
          <w:b/>
        </w:rPr>
        <w:t>Реквізити Споживача:</w:t>
      </w:r>
    </w:p>
    <w:p w:rsidR="00127117" w:rsidRPr="00C35658" w:rsidRDefault="00127117" w:rsidP="00127117">
      <w:r w:rsidRPr="00C35658">
        <w:t>____________________________________</w:t>
      </w:r>
    </w:p>
    <w:p w:rsidR="00127117" w:rsidRPr="00C35658" w:rsidRDefault="00127117" w:rsidP="00127117">
      <w:pPr>
        <w:rPr>
          <w:sz w:val="12"/>
        </w:rPr>
      </w:pPr>
    </w:p>
    <w:p w:rsidR="00127117" w:rsidRPr="00C35658" w:rsidRDefault="00127117" w:rsidP="00127117">
      <w:pPr>
        <w:rPr>
          <w:b/>
        </w:rPr>
      </w:pPr>
      <w:r w:rsidRPr="00C35658">
        <w:rPr>
          <w:b/>
        </w:rPr>
        <w:t>Відмітка про підписання Споживачем цієї заяви-приєднання:</w:t>
      </w:r>
    </w:p>
    <w:p w:rsidR="00127117" w:rsidRPr="00C35658" w:rsidRDefault="00127117" w:rsidP="00127117">
      <w:pPr>
        <w:jc w:val="both"/>
        <w:rPr>
          <w:b/>
        </w:rPr>
      </w:pPr>
      <w:r w:rsidRPr="00C35658">
        <w:rPr>
          <w:b/>
        </w:rPr>
        <w:t>____________________</w:t>
      </w:r>
      <w:r w:rsidRPr="00C35658">
        <w:rPr>
          <w:b/>
        </w:rPr>
        <w:tab/>
      </w:r>
      <w:r w:rsidRPr="00C35658">
        <w:rPr>
          <w:b/>
        </w:rPr>
        <w:tab/>
        <w:t>_________________</w:t>
      </w:r>
      <w:r w:rsidRPr="00C35658">
        <w:rPr>
          <w:b/>
        </w:rPr>
        <w:tab/>
        <w:t>______________________</w:t>
      </w:r>
    </w:p>
    <w:p w:rsidR="00127117" w:rsidRPr="00C35658" w:rsidRDefault="00127117" w:rsidP="00127117">
      <w:r w:rsidRPr="00C35658">
        <w:rPr>
          <w:sz w:val="20"/>
          <w:szCs w:val="20"/>
        </w:rPr>
        <w:t>(дата подання заяви-приєднання)</w:t>
      </w:r>
      <w:r w:rsidRPr="00C35658">
        <w:rPr>
          <w:sz w:val="20"/>
          <w:szCs w:val="20"/>
        </w:rPr>
        <w:tab/>
        <w:t xml:space="preserve"> (особистий підпис)</w:t>
      </w:r>
      <w:r w:rsidRPr="00C35658">
        <w:rPr>
          <w:sz w:val="20"/>
          <w:szCs w:val="20"/>
        </w:rPr>
        <w:tab/>
      </w:r>
      <w:r w:rsidRPr="00C35658">
        <w:rPr>
          <w:sz w:val="20"/>
          <w:szCs w:val="20"/>
        </w:rPr>
        <w:tab/>
        <w:t>(П.І.Б. уповноваженої особи Споживача)</w:t>
      </w:r>
    </w:p>
    <w:p w:rsidR="00BE4CE5" w:rsidRDefault="00BE4CE5" w:rsidP="00BE4CE5">
      <w:pPr>
        <w:jc w:val="both"/>
        <w:rPr>
          <w:b/>
        </w:rPr>
      </w:pPr>
    </w:p>
    <w:p w:rsidR="00127117" w:rsidRPr="00C35658" w:rsidRDefault="00127117" w:rsidP="00127117">
      <w:pPr>
        <w:ind w:left="5812"/>
        <w:rPr>
          <w:b/>
          <w:sz w:val="28"/>
          <w:szCs w:val="28"/>
        </w:rPr>
      </w:pPr>
      <w:r>
        <w:rPr>
          <w:b/>
          <w:sz w:val="28"/>
          <w:szCs w:val="28"/>
        </w:rPr>
        <w:t xml:space="preserve">                                              </w:t>
      </w:r>
      <w:r w:rsidRPr="00C35658">
        <w:rPr>
          <w:b/>
          <w:sz w:val="28"/>
          <w:szCs w:val="28"/>
        </w:rPr>
        <w:t>Додаток 2</w:t>
      </w:r>
      <w:r w:rsidR="00AE0F93">
        <w:rPr>
          <w:b/>
          <w:sz w:val="28"/>
          <w:szCs w:val="28"/>
        </w:rPr>
        <w:t xml:space="preserve"> (2)</w:t>
      </w:r>
    </w:p>
    <w:p w:rsidR="00127117" w:rsidRPr="00C35658" w:rsidRDefault="00127117" w:rsidP="00127117">
      <w:pPr>
        <w:ind w:left="5812"/>
        <w:jc w:val="center"/>
        <w:rPr>
          <w:b/>
        </w:rPr>
      </w:pPr>
      <w:r w:rsidRPr="00C35658">
        <w:rPr>
          <w:b/>
        </w:rPr>
        <w:t xml:space="preserve">                                                    до договору № ______________ від ___________</w:t>
      </w:r>
    </w:p>
    <w:p w:rsidR="00127117" w:rsidRPr="00C35658" w:rsidRDefault="00127117" w:rsidP="00127117">
      <w:pPr>
        <w:ind w:left="5812"/>
        <w:jc w:val="right"/>
        <w:rPr>
          <w:b/>
        </w:rPr>
      </w:pPr>
      <w:r w:rsidRPr="00C35658">
        <w:rPr>
          <w:b/>
        </w:rPr>
        <w:t>про постачання електричної енергії споживачу</w:t>
      </w:r>
    </w:p>
    <w:p w:rsidR="00127117" w:rsidRPr="00C35658" w:rsidRDefault="00127117" w:rsidP="00127117">
      <w:pPr>
        <w:jc w:val="center"/>
        <w:rPr>
          <w:sz w:val="16"/>
        </w:rPr>
      </w:pPr>
    </w:p>
    <w:p w:rsidR="00127117" w:rsidRPr="00C35658" w:rsidRDefault="00127117" w:rsidP="00127117">
      <w:pPr>
        <w:jc w:val="center"/>
        <w:rPr>
          <w:b/>
          <w:szCs w:val="28"/>
        </w:rPr>
      </w:pPr>
    </w:p>
    <w:p w:rsidR="00127117" w:rsidRPr="00C35658" w:rsidRDefault="00127117" w:rsidP="00127117">
      <w:pPr>
        <w:jc w:val="center"/>
        <w:rPr>
          <w:b/>
          <w:szCs w:val="28"/>
        </w:rPr>
      </w:pPr>
      <w:r w:rsidRPr="00C35658">
        <w:rPr>
          <w:b/>
          <w:szCs w:val="28"/>
        </w:rPr>
        <w:t>ЗАЯВА-ПРИЄДНАННЯ</w:t>
      </w:r>
    </w:p>
    <w:p w:rsidR="00127117" w:rsidRPr="00C35658" w:rsidRDefault="00127117" w:rsidP="00127117">
      <w:pPr>
        <w:jc w:val="center"/>
        <w:rPr>
          <w:b/>
          <w:szCs w:val="28"/>
        </w:rPr>
      </w:pPr>
      <w:r w:rsidRPr="00C35658">
        <w:rPr>
          <w:b/>
          <w:szCs w:val="28"/>
        </w:rPr>
        <w:t>до договору про постачання електричної енергії споживачу</w:t>
      </w:r>
    </w:p>
    <w:p w:rsidR="00127117" w:rsidRPr="00C35658" w:rsidRDefault="00127117" w:rsidP="00127117">
      <w:pPr>
        <w:jc w:val="center"/>
      </w:pPr>
    </w:p>
    <w:p w:rsidR="00127117" w:rsidRPr="00C35658" w:rsidRDefault="00127117" w:rsidP="00127117">
      <w:pPr>
        <w:ind w:firstLine="709"/>
        <w:jc w:val="both"/>
      </w:pPr>
      <w:r w:rsidRPr="00C35658">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127117" w:rsidRPr="00C35658" w:rsidRDefault="00127117" w:rsidP="00127117">
      <w:pPr>
        <w:jc w:val="both"/>
        <w:rPr>
          <w:b/>
        </w:rPr>
      </w:pPr>
    </w:p>
    <w:p w:rsidR="00127117" w:rsidRPr="00C35658" w:rsidRDefault="00127117" w:rsidP="00127117">
      <w:pPr>
        <w:jc w:val="both"/>
        <w:rPr>
          <w:b/>
        </w:rPr>
      </w:pPr>
      <w:r w:rsidRPr="00C35658">
        <w:rPr>
          <w:b/>
        </w:rPr>
        <w:t>Початок постачання з __________ січня 2024 р.</w:t>
      </w:r>
    </w:p>
    <w:p w:rsidR="00127117" w:rsidRPr="00C35658" w:rsidRDefault="00127117" w:rsidP="00127117">
      <w:pPr>
        <w:jc w:val="both"/>
        <w:rPr>
          <w:b/>
        </w:rPr>
      </w:pPr>
      <w:r w:rsidRPr="00C35658">
        <w:rPr>
          <w:b/>
        </w:rPr>
        <w:t>Персоніфіковані дані Споживача:</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7796"/>
      </w:tblGrid>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1</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Найменування</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Інститут геофізики ім.С.І.Субботіна Національної академії наук України</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2</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 xml:space="preserve">Код ЕДРПОУ </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05417259</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3</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 xml:space="preserve">Вид об'єкта </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Непобутовий споживач</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4</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Інформація про наявність пільг/субсидії* (є/немає)</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немає</w:t>
            </w:r>
          </w:p>
        </w:tc>
      </w:tr>
    </w:tbl>
    <w:p w:rsidR="00AE0F93" w:rsidRPr="00761E2A" w:rsidRDefault="00AE0F93" w:rsidP="00AE0F93">
      <w:pPr>
        <w:pStyle w:val="aff2"/>
        <w:spacing w:before="0" w:beforeAutospacing="0" w:after="0" w:afterAutospacing="0"/>
        <w:jc w:val="both"/>
        <w:rPr>
          <w:b/>
          <w:bCs/>
          <w:sz w:val="22"/>
          <w:lang w:val="uk-UA"/>
        </w:rPr>
      </w:pPr>
      <w:r>
        <w:rPr>
          <w:b/>
          <w:bCs/>
          <w:sz w:val="22"/>
          <w:szCs w:val="22"/>
          <w:highlight w:val="yellow"/>
          <w:u w:val="single"/>
          <w:lang w:val="uk-UA"/>
        </w:rPr>
        <w:t>П</w:t>
      </w:r>
      <w:r w:rsidRPr="00761E2A">
        <w:rPr>
          <w:b/>
          <w:bCs/>
          <w:sz w:val="22"/>
          <w:szCs w:val="22"/>
          <w:highlight w:val="yellow"/>
          <w:u w:val="single"/>
        </w:rPr>
        <w:t>ослуг</w:t>
      </w:r>
      <w:r w:rsidRPr="00761E2A">
        <w:rPr>
          <w:b/>
          <w:bCs/>
          <w:sz w:val="22"/>
          <w:szCs w:val="22"/>
          <w:highlight w:val="yellow"/>
          <w:u w:val="single"/>
          <w:lang w:val="uk-UA"/>
        </w:rPr>
        <w:t>и</w:t>
      </w:r>
      <w:r w:rsidRPr="00761E2A">
        <w:rPr>
          <w:b/>
          <w:bCs/>
          <w:sz w:val="22"/>
          <w:szCs w:val="22"/>
          <w:highlight w:val="yellow"/>
          <w:u w:val="single"/>
        </w:rPr>
        <w:t xml:space="preserve"> з розподілу електричної енергії</w:t>
      </w:r>
      <w:r w:rsidRPr="00761E2A">
        <w:rPr>
          <w:b/>
          <w:bCs/>
          <w:sz w:val="22"/>
          <w:szCs w:val="22"/>
          <w:highlight w:val="yellow"/>
          <w:u w:val="single"/>
          <w:lang w:val="uk-UA"/>
        </w:rPr>
        <w:t xml:space="preserve"> сплачуються через постачальника.</w:t>
      </w:r>
    </w:p>
    <w:p w:rsidR="00AE0F93" w:rsidRDefault="00AE0F93" w:rsidP="00AE0F93">
      <w:pPr>
        <w:pStyle w:val="aff2"/>
        <w:spacing w:before="0" w:beforeAutospacing="0" w:after="0" w:afterAutospacing="0"/>
        <w:jc w:val="both"/>
        <w:rPr>
          <w:sz w:val="22"/>
          <w:lang w:val="uk-UA"/>
        </w:rPr>
      </w:pPr>
    </w:p>
    <w:p w:rsidR="00127117" w:rsidRPr="00C35658" w:rsidRDefault="00127117" w:rsidP="00127117">
      <w:pPr>
        <w:pStyle w:val="aff2"/>
        <w:spacing w:before="0" w:beforeAutospacing="0" w:after="0" w:afterAutospacing="0"/>
        <w:jc w:val="both"/>
        <w:rPr>
          <w:lang w:val="uk-UA"/>
        </w:rPr>
      </w:pPr>
      <w:r w:rsidRPr="00C35658">
        <w:rPr>
          <w:sz w:val="22"/>
          <w:lang w:val="uk-UA"/>
        </w:rPr>
        <w:t>(</w:t>
      </w:r>
      <w:r w:rsidRPr="00C35658">
        <w:rPr>
          <w:lang w:val="uk-UA"/>
        </w:rPr>
        <w:t>Форма заяви-приєднання</w:t>
      </w:r>
      <w:r w:rsidRPr="00C35658">
        <w:rPr>
          <w:sz w:val="22"/>
          <w:lang w:val="uk-UA"/>
        </w:rPr>
        <w:t xml:space="preserve"> </w:t>
      </w:r>
      <w:r w:rsidRPr="00C35658">
        <w:rPr>
          <w:lang w:val="uk-UA"/>
        </w:rPr>
        <w:t>- зміна ціни за одиницю товару допускається за умови надання Постачальником документального підтвердження факту коливання ціни електричної енергії на ринку, а саме у торговій зоні «Об</w:t>
      </w:r>
      <w:r w:rsidRPr="00C35658">
        <w:t>’</w:t>
      </w:r>
      <w:r w:rsidRPr="00C35658">
        <w:rPr>
          <w:lang w:val="uk-UA"/>
        </w:rPr>
        <w:t>єднані енергетичні системи України»;</w:t>
      </w:r>
    </w:p>
    <w:p w:rsidR="00127117" w:rsidRPr="00C35658" w:rsidRDefault="00127117" w:rsidP="00127117">
      <w:pPr>
        <w:pStyle w:val="aff2"/>
        <w:spacing w:before="0" w:beforeAutospacing="0" w:after="0" w:afterAutospacing="0"/>
        <w:jc w:val="both"/>
        <w:rPr>
          <w:lang w:val="uk-UA"/>
        </w:rPr>
      </w:pPr>
      <w:r w:rsidRPr="00C35658">
        <w:rPr>
          <w:lang w:val="uk-UA"/>
        </w:rPr>
        <w:t xml:space="preserve"> (</w:t>
      </w:r>
      <w:r w:rsidRPr="00C35658">
        <w:rPr>
          <w:b/>
          <w:lang w:val="uk-UA"/>
        </w:rPr>
        <w:t>довідка повинна бути видана виключно в регіоні Споживача</w:t>
      </w:r>
      <w:r w:rsidRPr="00C35658">
        <w:rPr>
          <w:lang w:val="uk-UA"/>
        </w:rPr>
        <w:t>) або обгрунтування постачальника зроблене на основі інформації з веб-сайту ДП «Оператор Ринку» (</w:t>
      </w:r>
      <w:hyperlink r:id="rId10" w:history="1">
        <w:r w:rsidRPr="00C35658">
          <w:rPr>
            <w:rStyle w:val="af8"/>
            <w:color w:val="auto"/>
            <w:lang w:val="uk-UA"/>
          </w:rPr>
          <w:t>https://www.oree.com.ua</w:t>
        </w:r>
      </w:hyperlink>
      <w:r w:rsidRPr="00C35658">
        <w:rPr>
          <w:lang w:val="uk-UA"/>
        </w:rPr>
        <w:t>) для даних відповідного розрахункового періоду та цінової зони;</w:t>
      </w:r>
    </w:p>
    <w:p w:rsidR="00127117" w:rsidRPr="00C35658" w:rsidRDefault="00127117" w:rsidP="00127117">
      <w:pPr>
        <w:pStyle w:val="aff2"/>
        <w:spacing w:before="0" w:beforeAutospacing="0" w:after="0" w:afterAutospacing="0"/>
        <w:jc w:val="both"/>
        <w:rPr>
          <w:strike/>
          <w:lang w:val="uk-UA"/>
        </w:rPr>
      </w:pPr>
      <w:r w:rsidRPr="00C35658">
        <w:rPr>
          <w:lang w:val="uk-UA"/>
        </w:rPr>
        <w:t>Під коливанням ціни за одиницю товару слід розуміти будь-яку зміну ціни за одиницю товару у наданих документах, порівняно із ціною за одиницю товару, визначеною у п. 5.2 до Договору.</w:t>
      </w:r>
    </w:p>
    <w:p w:rsidR="00127117" w:rsidRPr="00C35658" w:rsidRDefault="00127117" w:rsidP="00127117">
      <w:pPr>
        <w:pStyle w:val="aff2"/>
        <w:spacing w:before="0" w:beforeAutospacing="0" w:after="0" w:afterAutospacing="0"/>
        <w:jc w:val="both"/>
        <w:rPr>
          <w:b/>
          <w:sz w:val="16"/>
        </w:rPr>
      </w:pPr>
      <w:r w:rsidRPr="00C35658">
        <w:t>Поряд</w:t>
      </w:r>
      <w:r w:rsidRPr="00C35658">
        <w:rPr>
          <w:lang w:val="uk-UA"/>
        </w:rPr>
        <w:t>о</w:t>
      </w:r>
      <w:r w:rsidRPr="00C35658">
        <w:t xml:space="preserve">к розрахунку фактичної ціни та вартості постачання </w:t>
      </w:r>
      <w:r w:rsidRPr="00C35658">
        <w:rPr>
          <w:lang w:val="uk-UA"/>
        </w:rPr>
        <w:t xml:space="preserve">електричної енергії у розрахунковий період виходячи з </w:t>
      </w:r>
      <w:r w:rsidRPr="00C35658">
        <w:rPr>
          <w:b/>
        </w:rPr>
        <w:t xml:space="preserve">Додатку </w:t>
      </w:r>
      <w:r w:rsidRPr="00C35658">
        <w:rPr>
          <w:b/>
          <w:lang w:val="uk-UA"/>
        </w:rPr>
        <w:t>4</w:t>
      </w:r>
      <w:r w:rsidRPr="00C35658">
        <w:t xml:space="preserve"> до договору</w:t>
      </w:r>
      <w:r w:rsidRPr="00C35658">
        <w:rPr>
          <w:lang w:val="uk-UA"/>
        </w:rPr>
        <w:t>.</w:t>
      </w:r>
      <w:r w:rsidRPr="00C35658">
        <w:t xml:space="preserve"> </w:t>
      </w:r>
    </w:p>
    <w:p w:rsidR="00127117" w:rsidRPr="00C35658" w:rsidRDefault="00127117" w:rsidP="00BE4CE5">
      <w:pPr>
        <w:jc w:val="both"/>
        <w:rPr>
          <w:b/>
        </w:rPr>
      </w:pPr>
    </w:p>
    <w:p w:rsidR="00BE4CE5" w:rsidRPr="00C35658" w:rsidRDefault="00BE4CE5" w:rsidP="00ED7EE0">
      <w:pPr>
        <w:jc w:val="center"/>
        <w:rPr>
          <w:b/>
          <w:sz w:val="22"/>
          <w:szCs w:val="22"/>
        </w:rPr>
      </w:pPr>
      <w:r w:rsidRPr="00C35658">
        <w:rPr>
          <w:b/>
          <w:sz w:val="28"/>
          <w:szCs w:val="28"/>
        </w:rPr>
        <w:t>2.</w:t>
      </w:r>
      <w:r w:rsidRPr="00C35658">
        <w:rPr>
          <w:b/>
        </w:rPr>
        <w:t xml:space="preserve"> Загальний обсяг постачання електричної енергії на об’єкт на 202</w:t>
      </w:r>
      <w:r w:rsidRPr="00C35658">
        <w:rPr>
          <w:b/>
          <w:lang w:val="ru-RU"/>
        </w:rPr>
        <w:t>4</w:t>
      </w:r>
      <w:r w:rsidRPr="00C35658">
        <w:rPr>
          <w:b/>
        </w:rPr>
        <w:t xml:space="preserve"> рік складає –</w:t>
      </w:r>
      <w:r w:rsidR="009301E6" w:rsidRPr="00C35658">
        <w:rPr>
          <w:b/>
          <w:sz w:val="22"/>
          <w:szCs w:val="22"/>
          <w:lang w:val="ru-RU"/>
        </w:rPr>
        <w:t>3</w:t>
      </w:r>
      <w:r w:rsidRPr="00C35658">
        <w:rPr>
          <w:b/>
          <w:sz w:val="22"/>
          <w:szCs w:val="22"/>
          <w:lang w:val="ru-RU"/>
        </w:rPr>
        <w:t>0 000</w:t>
      </w:r>
      <w:r w:rsidRPr="00C35658">
        <w:rPr>
          <w:b/>
          <w:sz w:val="22"/>
          <w:szCs w:val="22"/>
        </w:rPr>
        <w:t xml:space="preserve"> кВт*год.</w:t>
      </w:r>
    </w:p>
    <w:p w:rsidR="00BE4CE5" w:rsidRPr="00C35658" w:rsidRDefault="00BE4CE5" w:rsidP="00ED7EE0">
      <w:pPr>
        <w:jc w:val="center"/>
      </w:pPr>
      <w:r w:rsidRPr="00C35658">
        <w:rPr>
          <w:b/>
        </w:rPr>
        <w:t>Термін поставки товару</w:t>
      </w:r>
      <w:r w:rsidRPr="00C35658">
        <w:t>: з</w:t>
      </w:r>
      <w:r w:rsidRPr="00C35658">
        <w:rPr>
          <w:b/>
        </w:rPr>
        <w:t xml:space="preserve"> _____ січня 2024  по 31 грудня 2024 року.</w:t>
      </w:r>
    </w:p>
    <w:p w:rsidR="00BE4CE5" w:rsidRPr="00C35658" w:rsidRDefault="00BE4CE5" w:rsidP="00ED7EE0">
      <w:pPr>
        <w:jc w:val="center"/>
        <w:rPr>
          <w:sz w:val="28"/>
          <w:szCs w:val="28"/>
        </w:rPr>
      </w:pPr>
      <w:r w:rsidRPr="00C35658">
        <w:rPr>
          <w:b/>
          <w:sz w:val="28"/>
          <w:szCs w:val="28"/>
        </w:rPr>
        <w:t>Оператор розподілу:ПрАТ «ДТЕК Київські регіональні електромережі»</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9"/>
        <w:gridCol w:w="5670"/>
        <w:gridCol w:w="5245"/>
      </w:tblGrid>
      <w:tr w:rsidR="00BE4CE5" w:rsidRPr="00C35658" w:rsidTr="00B40A41">
        <w:tc>
          <w:tcPr>
            <w:tcW w:w="425" w:type="dxa"/>
          </w:tcPr>
          <w:p w:rsidR="00BE4CE5" w:rsidRPr="00C35658" w:rsidRDefault="00BE4CE5" w:rsidP="00C938B8">
            <w:pPr>
              <w:jc w:val="both"/>
            </w:pPr>
            <w:r w:rsidRPr="00C35658">
              <w:rPr>
                <w:sz w:val="22"/>
                <w:szCs w:val="22"/>
              </w:rPr>
              <w:lastRenderedPageBreak/>
              <w:t>№</w:t>
            </w:r>
          </w:p>
        </w:tc>
        <w:tc>
          <w:tcPr>
            <w:tcW w:w="3119" w:type="dxa"/>
          </w:tcPr>
          <w:p w:rsidR="00BE4CE5" w:rsidRPr="00C35658" w:rsidRDefault="00BE4CE5" w:rsidP="00C938B8">
            <w:pPr>
              <w:jc w:val="both"/>
            </w:pPr>
            <w:r w:rsidRPr="00C35658">
              <w:rPr>
                <w:sz w:val="22"/>
                <w:szCs w:val="22"/>
              </w:rPr>
              <w:t>Адреса об’єкта</w:t>
            </w:r>
          </w:p>
        </w:tc>
        <w:tc>
          <w:tcPr>
            <w:tcW w:w="5670" w:type="dxa"/>
          </w:tcPr>
          <w:p w:rsidR="00BE4CE5" w:rsidRPr="00C35658" w:rsidRDefault="00BE4CE5" w:rsidP="00C938B8">
            <w:pPr>
              <w:jc w:val="both"/>
            </w:pPr>
            <w:r w:rsidRPr="00C35658">
              <w:rPr>
                <w:sz w:val="22"/>
                <w:szCs w:val="22"/>
              </w:rPr>
              <w:t>Межа балансової належності</w:t>
            </w:r>
          </w:p>
        </w:tc>
        <w:tc>
          <w:tcPr>
            <w:tcW w:w="5245" w:type="dxa"/>
          </w:tcPr>
          <w:p w:rsidR="00BE4CE5" w:rsidRPr="00C35658" w:rsidRDefault="00BE4CE5" w:rsidP="00C938B8">
            <w:pPr>
              <w:jc w:val="both"/>
            </w:pPr>
            <w:r w:rsidRPr="00C35658">
              <w:rPr>
                <w:sz w:val="22"/>
                <w:szCs w:val="22"/>
              </w:rPr>
              <w:t>ЕІС-коди точок комерційного обліку</w:t>
            </w:r>
          </w:p>
        </w:tc>
      </w:tr>
      <w:tr w:rsidR="00BE4CE5" w:rsidRPr="00C35658" w:rsidTr="00B40A41">
        <w:tc>
          <w:tcPr>
            <w:tcW w:w="425" w:type="dxa"/>
          </w:tcPr>
          <w:p w:rsidR="00BE4CE5" w:rsidRPr="00C35658" w:rsidRDefault="00BE4CE5" w:rsidP="00C938B8">
            <w:pPr>
              <w:jc w:val="both"/>
            </w:pPr>
            <w:r w:rsidRPr="00C35658">
              <w:rPr>
                <w:sz w:val="22"/>
                <w:szCs w:val="22"/>
              </w:rPr>
              <w:t>1</w:t>
            </w:r>
          </w:p>
        </w:tc>
        <w:tc>
          <w:tcPr>
            <w:tcW w:w="3119" w:type="dxa"/>
          </w:tcPr>
          <w:p w:rsidR="00BE4CE5" w:rsidRPr="00C35658" w:rsidRDefault="00F42ABF" w:rsidP="00C938B8">
            <w:pPr>
              <w:jc w:val="both"/>
            </w:pPr>
            <w:r w:rsidRPr="00C35658">
              <w:rPr>
                <w:sz w:val="22"/>
                <w:szCs w:val="22"/>
              </w:rPr>
              <w:t xml:space="preserve">смт </w:t>
            </w:r>
            <w:r w:rsidR="00BE4CE5" w:rsidRPr="00C35658">
              <w:rPr>
                <w:sz w:val="22"/>
                <w:szCs w:val="22"/>
              </w:rPr>
              <w:t xml:space="preserve">Димер, </w:t>
            </w:r>
            <w:r w:rsidR="0017776D" w:rsidRPr="00C35658">
              <w:rPr>
                <w:sz w:val="22"/>
                <w:szCs w:val="22"/>
              </w:rPr>
              <w:t>МО «Димер»</w:t>
            </w:r>
          </w:p>
          <w:p w:rsidR="00BE4CE5" w:rsidRPr="00C35658" w:rsidRDefault="00F42ABF" w:rsidP="00C938B8">
            <w:pPr>
              <w:jc w:val="both"/>
            </w:pPr>
            <w:r w:rsidRPr="00C35658">
              <w:rPr>
                <w:sz w:val="22"/>
                <w:szCs w:val="22"/>
              </w:rPr>
              <w:t>в</w:t>
            </w:r>
            <w:r w:rsidR="00BE4CE5" w:rsidRPr="00C35658">
              <w:rPr>
                <w:sz w:val="22"/>
                <w:szCs w:val="22"/>
              </w:rPr>
              <w:t>ул. Революції 159</w:t>
            </w:r>
          </w:p>
        </w:tc>
        <w:tc>
          <w:tcPr>
            <w:tcW w:w="5670" w:type="dxa"/>
          </w:tcPr>
          <w:p w:rsidR="00BE4CE5" w:rsidRPr="00C35658" w:rsidRDefault="00BE4CE5" w:rsidP="00C938B8">
            <w:pPr>
              <w:jc w:val="both"/>
            </w:pPr>
            <w:r w:rsidRPr="00C35658">
              <w:t>Приєднання відгалуження  ПЛ-10 кв на опорі № 33 до ТП -100  0,4кв</w:t>
            </w:r>
          </w:p>
        </w:tc>
        <w:tc>
          <w:tcPr>
            <w:tcW w:w="5245" w:type="dxa"/>
          </w:tcPr>
          <w:p w:rsidR="00BE4CE5" w:rsidRPr="00C35658" w:rsidRDefault="00BE4CE5" w:rsidP="00C938B8">
            <w:pPr>
              <w:jc w:val="both"/>
              <w:rPr>
                <w:lang w:val="ru-RU"/>
              </w:rPr>
            </w:pPr>
            <w:r w:rsidRPr="00C35658">
              <w:rPr>
                <w:sz w:val="22"/>
                <w:szCs w:val="22"/>
              </w:rPr>
              <w:t>62Z7606149923999</w:t>
            </w:r>
          </w:p>
          <w:p w:rsidR="00BE4CE5" w:rsidRPr="00C35658" w:rsidRDefault="00BE4CE5" w:rsidP="00C938B8">
            <w:pPr>
              <w:jc w:val="both"/>
              <w:rPr>
                <w:lang w:val="ru-RU"/>
              </w:rPr>
            </w:pPr>
            <w:r w:rsidRPr="00C35658">
              <w:rPr>
                <w:sz w:val="22"/>
                <w:szCs w:val="22"/>
              </w:rPr>
              <w:t>Належить</w:t>
            </w:r>
            <w:r w:rsidRPr="00C35658">
              <w:rPr>
                <w:sz w:val="22"/>
                <w:szCs w:val="22"/>
                <w:lang w:val="ru-RU"/>
              </w:rPr>
              <w:t xml:space="preserve"> </w:t>
            </w:r>
            <w:r w:rsidRPr="00C35658">
              <w:rPr>
                <w:sz w:val="22"/>
                <w:szCs w:val="22"/>
              </w:rPr>
              <w:t>до групи «</w:t>
            </w:r>
            <w:r w:rsidRPr="00C35658">
              <w:rPr>
                <w:sz w:val="22"/>
                <w:szCs w:val="22"/>
                <w:lang w:val="ru-RU"/>
              </w:rPr>
              <w:t>б</w:t>
            </w:r>
            <w:r w:rsidRPr="00C35658">
              <w:rPr>
                <w:sz w:val="22"/>
                <w:szCs w:val="22"/>
              </w:rPr>
              <w:t>» з</w:t>
            </w:r>
            <w:r w:rsidRPr="00C35658">
              <w:rPr>
                <w:sz w:val="22"/>
                <w:szCs w:val="22"/>
                <w:lang w:val="ru-RU"/>
              </w:rPr>
              <w:t xml:space="preserve"> </w:t>
            </w:r>
            <w:r w:rsidRPr="00C35658">
              <w:rPr>
                <w:sz w:val="22"/>
                <w:szCs w:val="22"/>
              </w:rPr>
              <w:t>АСКОЕ.</w:t>
            </w:r>
          </w:p>
          <w:p w:rsidR="00BE4CE5" w:rsidRPr="00C35658" w:rsidRDefault="00BE4CE5" w:rsidP="00C938B8">
            <w:pPr>
              <w:jc w:val="both"/>
              <w:rPr>
                <w:lang w:val="ru-RU"/>
              </w:rPr>
            </w:pPr>
          </w:p>
        </w:tc>
      </w:tr>
      <w:tr w:rsidR="00BE4CE5" w:rsidRPr="00C35658" w:rsidTr="00B40A41">
        <w:tc>
          <w:tcPr>
            <w:tcW w:w="425" w:type="dxa"/>
          </w:tcPr>
          <w:p w:rsidR="00BE4CE5" w:rsidRPr="00C35658" w:rsidRDefault="00BE4CE5" w:rsidP="00C938B8">
            <w:pPr>
              <w:jc w:val="both"/>
            </w:pPr>
            <w:r w:rsidRPr="00C35658">
              <w:rPr>
                <w:sz w:val="22"/>
                <w:szCs w:val="22"/>
              </w:rPr>
              <w:t>2</w:t>
            </w:r>
          </w:p>
        </w:tc>
        <w:tc>
          <w:tcPr>
            <w:tcW w:w="3119" w:type="dxa"/>
          </w:tcPr>
          <w:p w:rsidR="00BE4CE5" w:rsidRPr="00C35658" w:rsidRDefault="00F42ABF" w:rsidP="00C938B8">
            <w:pPr>
              <w:jc w:val="both"/>
            </w:pPr>
            <w:r w:rsidRPr="00C35658">
              <w:rPr>
                <w:sz w:val="22"/>
                <w:szCs w:val="22"/>
              </w:rPr>
              <w:t xml:space="preserve">смт </w:t>
            </w:r>
            <w:r w:rsidR="00BE4CE5" w:rsidRPr="00C35658">
              <w:rPr>
                <w:sz w:val="22"/>
                <w:szCs w:val="22"/>
              </w:rPr>
              <w:t xml:space="preserve">Демидів, Вербова 84 </w:t>
            </w:r>
          </w:p>
          <w:p w:rsidR="0017776D" w:rsidRPr="00C35658" w:rsidRDefault="0017776D" w:rsidP="00C938B8">
            <w:pPr>
              <w:jc w:val="both"/>
            </w:pPr>
            <w:r w:rsidRPr="00C35658">
              <w:rPr>
                <w:sz w:val="22"/>
                <w:szCs w:val="22"/>
              </w:rPr>
              <w:t>МО «Демидів»</w:t>
            </w:r>
          </w:p>
          <w:p w:rsidR="00BE4CE5" w:rsidRPr="00C35658" w:rsidRDefault="00BE4CE5" w:rsidP="00C938B8">
            <w:pPr>
              <w:jc w:val="both"/>
            </w:pPr>
          </w:p>
        </w:tc>
        <w:tc>
          <w:tcPr>
            <w:tcW w:w="5670" w:type="dxa"/>
          </w:tcPr>
          <w:p w:rsidR="00BE4CE5" w:rsidRPr="00C35658" w:rsidRDefault="00BE4CE5" w:rsidP="00C938B8">
            <w:pPr>
              <w:jc w:val="both"/>
            </w:pPr>
            <w:r w:rsidRPr="00C35658">
              <w:t>Приєднання відгалуження  ПЛ-10 кв Л-5 «Парники» на опорі № 10 до ТП -44 0,4кв</w:t>
            </w:r>
          </w:p>
        </w:tc>
        <w:tc>
          <w:tcPr>
            <w:tcW w:w="5245" w:type="dxa"/>
          </w:tcPr>
          <w:p w:rsidR="00BE4CE5" w:rsidRPr="00C35658" w:rsidRDefault="00BE4CE5" w:rsidP="00C938B8">
            <w:pPr>
              <w:jc w:val="both"/>
              <w:rPr>
                <w:lang w:val="ru-RU"/>
              </w:rPr>
            </w:pPr>
            <w:r w:rsidRPr="00C35658">
              <w:rPr>
                <w:sz w:val="22"/>
                <w:szCs w:val="22"/>
              </w:rPr>
              <w:t>62Z8397113837067</w:t>
            </w:r>
          </w:p>
          <w:p w:rsidR="00BE4CE5" w:rsidRPr="00C35658" w:rsidRDefault="00BE4CE5" w:rsidP="00C938B8">
            <w:pPr>
              <w:jc w:val="both"/>
              <w:rPr>
                <w:lang w:val="ru-RU"/>
              </w:rPr>
            </w:pPr>
            <w:r w:rsidRPr="00C35658">
              <w:rPr>
                <w:sz w:val="22"/>
                <w:szCs w:val="22"/>
              </w:rPr>
              <w:t>Належить</w:t>
            </w:r>
            <w:r w:rsidRPr="00C35658">
              <w:rPr>
                <w:sz w:val="22"/>
                <w:szCs w:val="22"/>
                <w:lang w:val="ru-RU"/>
              </w:rPr>
              <w:t xml:space="preserve"> </w:t>
            </w:r>
            <w:r w:rsidRPr="00C35658">
              <w:rPr>
                <w:sz w:val="22"/>
                <w:szCs w:val="22"/>
              </w:rPr>
              <w:t>до групи «</w:t>
            </w:r>
            <w:r w:rsidRPr="00C35658">
              <w:rPr>
                <w:sz w:val="22"/>
                <w:szCs w:val="22"/>
                <w:lang w:val="ru-RU"/>
              </w:rPr>
              <w:t>б</w:t>
            </w:r>
            <w:r w:rsidRPr="00C35658">
              <w:rPr>
                <w:sz w:val="22"/>
                <w:szCs w:val="22"/>
              </w:rPr>
              <w:t>» з</w:t>
            </w:r>
            <w:r w:rsidRPr="00C35658">
              <w:rPr>
                <w:sz w:val="22"/>
                <w:szCs w:val="22"/>
                <w:lang w:val="ru-RU"/>
              </w:rPr>
              <w:t xml:space="preserve"> </w:t>
            </w:r>
            <w:r w:rsidRPr="00C35658">
              <w:rPr>
                <w:sz w:val="22"/>
                <w:szCs w:val="22"/>
              </w:rPr>
              <w:t>АСКОЕ.</w:t>
            </w:r>
          </w:p>
          <w:p w:rsidR="00BE4CE5" w:rsidRPr="00C35658" w:rsidRDefault="00BE4CE5" w:rsidP="00C938B8">
            <w:pPr>
              <w:jc w:val="both"/>
              <w:rPr>
                <w:lang w:val="ru-RU"/>
              </w:rPr>
            </w:pPr>
          </w:p>
        </w:tc>
      </w:tr>
    </w:tbl>
    <w:p w:rsidR="00AE0F93" w:rsidRPr="00761E2A" w:rsidRDefault="00AE0F93" w:rsidP="00AE0F93">
      <w:pPr>
        <w:pStyle w:val="aff2"/>
        <w:spacing w:before="0" w:beforeAutospacing="0" w:after="0" w:afterAutospacing="0"/>
        <w:jc w:val="both"/>
        <w:rPr>
          <w:b/>
          <w:bCs/>
          <w:sz w:val="22"/>
          <w:lang w:val="uk-UA"/>
        </w:rPr>
      </w:pPr>
      <w:r>
        <w:rPr>
          <w:b/>
          <w:bCs/>
          <w:sz w:val="22"/>
          <w:szCs w:val="22"/>
          <w:highlight w:val="yellow"/>
          <w:u w:val="single"/>
          <w:lang w:val="uk-UA"/>
        </w:rPr>
        <w:t>П</w:t>
      </w:r>
      <w:r w:rsidRPr="00761E2A">
        <w:rPr>
          <w:b/>
          <w:bCs/>
          <w:sz w:val="22"/>
          <w:szCs w:val="22"/>
          <w:highlight w:val="yellow"/>
          <w:u w:val="single"/>
        </w:rPr>
        <w:t>ослуг</w:t>
      </w:r>
      <w:r w:rsidRPr="00761E2A">
        <w:rPr>
          <w:b/>
          <w:bCs/>
          <w:sz w:val="22"/>
          <w:szCs w:val="22"/>
          <w:highlight w:val="yellow"/>
          <w:u w:val="single"/>
          <w:lang w:val="uk-UA"/>
        </w:rPr>
        <w:t>и</w:t>
      </w:r>
      <w:r w:rsidRPr="00761E2A">
        <w:rPr>
          <w:b/>
          <w:bCs/>
          <w:sz w:val="22"/>
          <w:szCs w:val="22"/>
          <w:highlight w:val="yellow"/>
          <w:u w:val="single"/>
        </w:rPr>
        <w:t xml:space="preserve"> з розподілу електричної енергії</w:t>
      </w:r>
      <w:r w:rsidRPr="00761E2A">
        <w:rPr>
          <w:b/>
          <w:bCs/>
          <w:sz w:val="22"/>
          <w:szCs w:val="22"/>
          <w:highlight w:val="yellow"/>
          <w:u w:val="single"/>
          <w:lang w:val="uk-UA"/>
        </w:rPr>
        <w:t xml:space="preserve"> сплачуються через постачальника.</w:t>
      </w:r>
    </w:p>
    <w:p w:rsidR="00AE0F93" w:rsidRDefault="00AE0F93" w:rsidP="00AE0F93">
      <w:pPr>
        <w:pStyle w:val="aff2"/>
        <w:spacing w:before="0" w:beforeAutospacing="0" w:after="0" w:afterAutospacing="0"/>
        <w:jc w:val="both"/>
        <w:rPr>
          <w:sz w:val="22"/>
          <w:lang w:val="uk-UA"/>
        </w:rPr>
      </w:pPr>
    </w:p>
    <w:p w:rsidR="00127117" w:rsidRPr="00C35658" w:rsidRDefault="00127117" w:rsidP="00127117">
      <w:pPr>
        <w:tabs>
          <w:tab w:val="left" w:pos="1935"/>
          <w:tab w:val="left" w:pos="7605"/>
          <w:tab w:val="left" w:pos="8820"/>
        </w:tabs>
        <w:jc w:val="both"/>
        <w:rPr>
          <w:b/>
          <w:bCs/>
        </w:rPr>
      </w:pPr>
      <w:r w:rsidRPr="00C35658">
        <w:rPr>
          <w:b/>
          <w:bCs/>
        </w:rPr>
        <w:t>Вимоги щодо якості електричної енергії.</w:t>
      </w:r>
    </w:p>
    <w:p w:rsidR="00127117" w:rsidRPr="00C35658" w:rsidRDefault="00127117" w:rsidP="00127117">
      <w:pPr>
        <w:pStyle w:val="34"/>
        <w:spacing w:after="0"/>
        <w:ind w:left="0"/>
        <w:contextualSpacing/>
        <w:rPr>
          <w:b/>
          <w:sz w:val="22"/>
          <w:szCs w:val="22"/>
        </w:rPr>
      </w:pPr>
      <w:r w:rsidRPr="00C35658">
        <w:rPr>
          <w:sz w:val="24"/>
          <w:szCs w:val="24"/>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w:t>
      </w:r>
      <w:r w:rsidRPr="00C35658">
        <w:rPr>
          <w:bCs/>
          <w:sz w:val="24"/>
          <w:szCs w:val="24"/>
        </w:rPr>
        <w:t xml:space="preserve">ДСТУ EN 50160:2014 «Характеристики напруги електропостачання в електричних мережах </w:t>
      </w:r>
      <w:r w:rsidRPr="00C35658">
        <w:rPr>
          <w:bCs/>
          <w:sz w:val="22"/>
          <w:szCs w:val="22"/>
        </w:rPr>
        <w:t>загального призначення</w:t>
      </w:r>
      <w:r w:rsidRPr="00C35658">
        <w:rPr>
          <w:bCs/>
          <w:sz w:val="24"/>
          <w:szCs w:val="24"/>
        </w:rPr>
        <w:t>»</w:t>
      </w:r>
      <w:r w:rsidRPr="00C35658">
        <w:rPr>
          <w:sz w:val="24"/>
          <w:szCs w:val="24"/>
        </w:rPr>
        <w:t>). Оцінка відповідності показників ЯЕ проводиться на проміжку розрахункового періоду, рівного 24 годинам.</w:t>
      </w:r>
    </w:p>
    <w:p w:rsidR="00127117" w:rsidRPr="00C35658" w:rsidRDefault="00127117" w:rsidP="00127117">
      <w:pPr>
        <w:widowControl w:val="0"/>
        <w:overflowPunct w:val="0"/>
        <w:autoSpaceDE w:val="0"/>
        <w:autoSpaceDN w:val="0"/>
        <w:adjustRightInd w:val="0"/>
        <w:spacing w:after="120"/>
        <w:jc w:val="both"/>
        <w:textAlignment w:val="baseline"/>
      </w:pPr>
      <w:r w:rsidRPr="00C35658">
        <w:t xml:space="preserve">      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 До кошторисної вартості (ціни) постачання електричної енергії </w:t>
      </w:r>
      <w:r w:rsidRPr="00C35658">
        <w:rPr>
          <w:u w:val="single"/>
        </w:rPr>
        <w:t>входить складова вартості  послуг по її розподілу</w:t>
      </w:r>
      <w:r w:rsidRPr="00C35658">
        <w:t xml:space="preserve">. </w:t>
      </w:r>
    </w:p>
    <w:p w:rsidR="00127117" w:rsidRPr="00C35658" w:rsidRDefault="00127117" w:rsidP="00127117">
      <w:pPr>
        <w:ind w:firstLine="709"/>
        <w:jc w:val="both"/>
        <w:rPr>
          <w:b/>
        </w:rPr>
      </w:pPr>
      <w:r w:rsidRPr="00C35658">
        <w:rPr>
          <w:b/>
        </w:rPr>
        <w:t>*Примітка:</w:t>
      </w:r>
    </w:p>
    <w:p w:rsidR="00127117" w:rsidRPr="00C35658" w:rsidRDefault="00127117" w:rsidP="00127117">
      <w:pPr>
        <w:ind w:firstLine="709"/>
        <w:jc w:val="both"/>
        <w:rPr>
          <w:sz w:val="22"/>
        </w:rPr>
      </w:pPr>
      <w:r w:rsidRPr="00C35658">
        <w:rPr>
          <w:sz w:val="22"/>
        </w:rPr>
        <w:t xml:space="preserve">За кожним об’єктом споживача надаються окремі ЕІС-коди точок комерційного обліку. Їх перелік наводиться у додатку до Заяви-приєднання. </w:t>
      </w:r>
    </w:p>
    <w:p w:rsidR="00127117" w:rsidRPr="00C35658" w:rsidRDefault="00127117" w:rsidP="00127117">
      <w:pPr>
        <w:ind w:firstLine="709"/>
        <w:jc w:val="both"/>
        <w:rPr>
          <w:sz w:val="22"/>
        </w:rPr>
      </w:pPr>
      <w:r w:rsidRPr="00C35658">
        <w:rPr>
          <w:sz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27117" w:rsidRPr="00C35658" w:rsidRDefault="00127117" w:rsidP="00127117">
      <w:pPr>
        <w:ind w:firstLine="709"/>
        <w:jc w:val="both"/>
        <w:rPr>
          <w:b/>
          <w:sz w:val="16"/>
        </w:rPr>
      </w:pPr>
    </w:p>
    <w:p w:rsidR="00127117" w:rsidRPr="00C35658" w:rsidRDefault="00127117" w:rsidP="00127117">
      <w:pPr>
        <w:jc w:val="both"/>
        <w:rPr>
          <w:b/>
        </w:rPr>
      </w:pPr>
      <w:r w:rsidRPr="00C35658">
        <w:rPr>
          <w:b/>
        </w:rPr>
        <w:t>_______________</w:t>
      </w:r>
      <w:r w:rsidRPr="00C35658">
        <w:rPr>
          <w:b/>
        </w:rPr>
        <w:tab/>
        <w:t>_________________</w:t>
      </w:r>
      <w:r w:rsidRPr="00C35658">
        <w:rPr>
          <w:b/>
        </w:rPr>
        <w:tab/>
        <w:t>______________________</w:t>
      </w:r>
    </w:p>
    <w:p w:rsidR="00127117" w:rsidRPr="00C35658" w:rsidRDefault="00127117" w:rsidP="00127117">
      <w:pPr>
        <w:ind w:firstLine="709"/>
        <w:jc w:val="both"/>
        <w:rPr>
          <w:b/>
        </w:rPr>
      </w:pPr>
      <w:r w:rsidRPr="00C35658">
        <w:rPr>
          <w:sz w:val="20"/>
          <w:szCs w:val="20"/>
        </w:rPr>
        <w:tab/>
      </w:r>
      <w:r w:rsidRPr="00C35658">
        <w:rPr>
          <w:b/>
        </w:rPr>
        <w:t>Відмітка про згоду на обробку персональних даних уповноваженої особи Споживача:</w:t>
      </w:r>
    </w:p>
    <w:p w:rsidR="00127117" w:rsidRPr="00C35658" w:rsidRDefault="00127117" w:rsidP="00127117">
      <w:pPr>
        <w:rPr>
          <w:sz w:val="20"/>
          <w:szCs w:val="20"/>
        </w:rPr>
      </w:pPr>
      <w:r w:rsidRPr="00C35658">
        <w:rPr>
          <w:b/>
        </w:rPr>
        <w:t>_____</w:t>
      </w:r>
      <w:r w:rsidRPr="00C35658">
        <w:rPr>
          <w:sz w:val="20"/>
          <w:szCs w:val="20"/>
        </w:rPr>
        <w:t xml:space="preserve"> (дата)</w:t>
      </w:r>
      <w:r w:rsidRPr="00C35658">
        <w:rPr>
          <w:sz w:val="20"/>
          <w:szCs w:val="20"/>
        </w:rPr>
        <w:tab/>
      </w:r>
      <w:r w:rsidRPr="00C35658">
        <w:rPr>
          <w:sz w:val="20"/>
          <w:szCs w:val="20"/>
        </w:rPr>
        <w:tab/>
      </w:r>
      <w:r w:rsidRPr="00C35658">
        <w:rPr>
          <w:sz w:val="20"/>
          <w:szCs w:val="20"/>
        </w:rPr>
        <w:tab/>
        <w:t>(особистий підпис)</w:t>
      </w:r>
      <w:r w:rsidRPr="00C35658">
        <w:rPr>
          <w:sz w:val="20"/>
          <w:szCs w:val="20"/>
        </w:rPr>
        <w:tab/>
      </w:r>
      <w:r w:rsidRPr="00C35658">
        <w:rPr>
          <w:sz w:val="20"/>
          <w:szCs w:val="20"/>
        </w:rPr>
        <w:tab/>
        <w:t>(П.І.Б. уповноваженої особи Споживача)</w:t>
      </w:r>
    </w:p>
    <w:p w:rsidR="00127117" w:rsidRPr="00C35658" w:rsidRDefault="00127117" w:rsidP="00127117">
      <w:pPr>
        <w:jc w:val="both"/>
        <w:rPr>
          <w:b/>
          <w:sz w:val="16"/>
        </w:rPr>
      </w:pPr>
    </w:p>
    <w:p w:rsidR="00127117" w:rsidRPr="00C35658" w:rsidRDefault="00127117" w:rsidP="00127117">
      <w:pPr>
        <w:ind w:firstLine="709"/>
        <w:jc w:val="both"/>
        <w:rPr>
          <w:b/>
        </w:rPr>
      </w:pPr>
      <w:r w:rsidRPr="00C35658">
        <w:rPr>
          <w:b/>
        </w:rPr>
        <w:t>*Примітка:</w:t>
      </w:r>
    </w:p>
    <w:p w:rsidR="00127117" w:rsidRPr="00C35658" w:rsidRDefault="00127117" w:rsidP="00127117">
      <w:pPr>
        <w:ind w:firstLine="709"/>
        <w:jc w:val="both"/>
        <w:rPr>
          <w:sz w:val="22"/>
        </w:rPr>
      </w:pPr>
      <w:r w:rsidRPr="00C35658">
        <w:rPr>
          <w:sz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127117" w:rsidRPr="00C35658" w:rsidRDefault="00127117" w:rsidP="00127117">
      <w:pPr>
        <w:rPr>
          <w:sz w:val="12"/>
        </w:rPr>
      </w:pPr>
    </w:p>
    <w:p w:rsidR="00127117" w:rsidRPr="00C35658" w:rsidRDefault="00127117" w:rsidP="00127117">
      <w:pPr>
        <w:rPr>
          <w:b/>
        </w:rPr>
      </w:pPr>
      <w:r w:rsidRPr="00C35658">
        <w:rPr>
          <w:b/>
        </w:rPr>
        <w:t>Реквізити Споживача:</w:t>
      </w:r>
    </w:p>
    <w:p w:rsidR="00127117" w:rsidRPr="00C35658" w:rsidRDefault="00127117" w:rsidP="00127117">
      <w:r w:rsidRPr="00C35658">
        <w:t>____________________________________</w:t>
      </w:r>
    </w:p>
    <w:p w:rsidR="00127117" w:rsidRPr="00C35658" w:rsidRDefault="00127117" w:rsidP="00127117">
      <w:pPr>
        <w:rPr>
          <w:sz w:val="12"/>
        </w:rPr>
      </w:pPr>
    </w:p>
    <w:p w:rsidR="00127117" w:rsidRPr="00C35658" w:rsidRDefault="00127117" w:rsidP="00127117">
      <w:pPr>
        <w:rPr>
          <w:b/>
        </w:rPr>
      </w:pPr>
      <w:r w:rsidRPr="00C35658">
        <w:rPr>
          <w:b/>
        </w:rPr>
        <w:t>Відмітка про підписання Споживачем цієї заяви-приєднання:</w:t>
      </w:r>
    </w:p>
    <w:p w:rsidR="00127117" w:rsidRPr="00C35658" w:rsidRDefault="00127117" w:rsidP="00127117">
      <w:pPr>
        <w:jc w:val="both"/>
        <w:rPr>
          <w:b/>
        </w:rPr>
      </w:pPr>
      <w:r w:rsidRPr="00C35658">
        <w:rPr>
          <w:b/>
        </w:rPr>
        <w:t>____________________</w:t>
      </w:r>
      <w:r w:rsidRPr="00C35658">
        <w:rPr>
          <w:b/>
        </w:rPr>
        <w:tab/>
      </w:r>
      <w:r w:rsidRPr="00C35658">
        <w:rPr>
          <w:b/>
        </w:rPr>
        <w:tab/>
        <w:t>_________________</w:t>
      </w:r>
      <w:r w:rsidRPr="00C35658">
        <w:rPr>
          <w:b/>
        </w:rPr>
        <w:tab/>
        <w:t>______________________</w:t>
      </w:r>
    </w:p>
    <w:p w:rsidR="00127117" w:rsidRPr="00C35658" w:rsidRDefault="00127117" w:rsidP="00127117">
      <w:r w:rsidRPr="00C35658">
        <w:rPr>
          <w:sz w:val="20"/>
          <w:szCs w:val="20"/>
        </w:rPr>
        <w:t>(дата подання заяви-приєднання)</w:t>
      </w:r>
      <w:r w:rsidRPr="00C35658">
        <w:rPr>
          <w:sz w:val="20"/>
          <w:szCs w:val="20"/>
        </w:rPr>
        <w:tab/>
        <w:t xml:space="preserve"> (особистий підпис)</w:t>
      </w:r>
      <w:r w:rsidRPr="00C35658">
        <w:rPr>
          <w:sz w:val="20"/>
          <w:szCs w:val="20"/>
        </w:rPr>
        <w:tab/>
      </w:r>
      <w:r w:rsidRPr="00C35658">
        <w:rPr>
          <w:sz w:val="20"/>
          <w:szCs w:val="20"/>
        </w:rPr>
        <w:tab/>
        <w:t>(П.І.Б. уповноваженої особи Споживача)</w:t>
      </w:r>
    </w:p>
    <w:p w:rsidR="00CB0BB2" w:rsidRPr="00C35658" w:rsidRDefault="00CB0BB2" w:rsidP="00BE4CE5">
      <w:pPr>
        <w:pStyle w:val="34"/>
        <w:spacing w:after="0"/>
        <w:ind w:left="0"/>
        <w:contextualSpacing/>
        <w:rPr>
          <w:b/>
          <w:sz w:val="24"/>
          <w:szCs w:val="24"/>
        </w:rPr>
      </w:pPr>
    </w:p>
    <w:p w:rsidR="00127117" w:rsidRDefault="00127117" w:rsidP="00ED7EE0">
      <w:pPr>
        <w:jc w:val="center"/>
        <w:rPr>
          <w:b/>
          <w:sz w:val="28"/>
          <w:szCs w:val="28"/>
        </w:rPr>
      </w:pPr>
    </w:p>
    <w:p w:rsidR="00127117" w:rsidRDefault="00127117" w:rsidP="00ED7EE0">
      <w:pPr>
        <w:jc w:val="center"/>
        <w:rPr>
          <w:b/>
          <w:sz w:val="28"/>
          <w:szCs w:val="28"/>
        </w:rPr>
      </w:pPr>
    </w:p>
    <w:p w:rsidR="00127117" w:rsidRPr="00C35658" w:rsidRDefault="00127117" w:rsidP="00127117">
      <w:pPr>
        <w:ind w:left="5812"/>
        <w:rPr>
          <w:b/>
          <w:sz w:val="28"/>
          <w:szCs w:val="28"/>
        </w:rPr>
      </w:pPr>
      <w:r>
        <w:rPr>
          <w:b/>
          <w:sz w:val="28"/>
          <w:szCs w:val="28"/>
        </w:rPr>
        <w:t xml:space="preserve">                                              </w:t>
      </w:r>
      <w:r w:rsidRPr="00C35658">
        <w:rPr>
          <w:b/>
          <w:sz w:val="28"/>
          <w:szCs w:val="28"/>
        </w:rPr>
        <w:t>Додаток 2</w:t>
      </w:r>
      <w:r w:rsidR="00AE0F93">
        <w:rPr>
          <w:b/>
          <w:sz w:val="28"/>
          <w:szCs w:val="28"/>
        </w:rPr>
        <w:t xml:space="preserve"> (3)</w:t>
      </w:r>
    </w:p>
    <w:p w:rsidR="00127117" w:rsidRPr="00C35658" w:rsidRDefault="00127117" w:rsidP="00127117">
      <w:pPr>
        <w:ind w:left="5812"/>
        <w:jc w:val="center"/>
        <w:rPr>
          <w:b/>
        </w:rPr>
      </w:pPr>
      <w:r w:rsidRPr="00C35658">
        <w:rPr>
          <w:b/>
        </w:rPr>
        <w:t xml:space="preserve">                                                    до договору № ______________ від ___________</w:t>
      </w:r>
    </w:p>
    <w:p w:rsidR="00127117" w:rsidRPr="00C35658" w:rsidRDefault="00127117" w:rsidP="00127117">
      <w:pPr>
        <w:ind w:left="5812"/>
        <w:jc w:val="right"/>
        <w:rPr>
          <w:b/>
        </w:rPr>
      </w:pPr>
      <w:r w:rsidRPr="00C35658">
        <w:rPr>
          <w:b/>
        </w:rPr>
        <w:t>про постачання електричної енергії споживачу</w:t>
      </w:r>
    </w:p>
    <w:p w:rsidR="00127117" w:rsidRPr="00C35658" w:rsidRDefault="00127117" w:rsidP="00127117">
      <w:pPr>
        <w:jc w:val="center"/>
        <w:rPr>
          <w:sz w:val="16"/>
        </w:rPr>
      </w:pPr>
    </w:p>
    <w:p w:rsidR="00127117" w:rsidRPr="00C35658" w:rsidRDefault="00127117" w:rsidP="00127117">
      <w:pPr>
        <w:jc w:val="center"/>
        <w:rPr>
          <w:b/>
          <w:szCs w:val="28"/>
        </w:rPr>
      </w:pPr>
    </w:p>
    <w:p w:rsidR="00127117" w:rsidRPr="00C35658" w:rsidRDefault="00127117" w:rsidP="00127117">
      <w:pPr>
        <w:jc w:val="center"/>
        <w:rPr>
          <w:b/>
          <w:szCs w:val="28"/>
        </w:rPr>
      </w:pPr>
      <w:r w:rsidRPr="00C35658">
        <w:rPr>
          <w:b/>
          <w:szCs w:val="28"/>
        </w:rPr>
        <w:t>ЗАЯВА-ПРИЄДНАННЯ</w:t>
      </w:r>
    </w:p>
    <w:p w:rsidR="00127117" w:rsidRPr="00C35658" w:rsidRDefault="00127117" w:rsidP="00127117">
      <w:pPr>
        <w:jc w:val="center"/>
        <w:rPr>
          <w:b/>
          <w:szCs w:val="28"/>
        </w:rPr>
      </w:pPr>
      <w:r w:rsidRPr="00C35658">
        <w:rPr>
          <w:b/>
          <w:szCs w:val="28"/>
        </w:rPr>
        <w:t>до договору про постачання електричної енергії споживачу</w:t>
      </w:r>
    </w:p>
    <w:p w:rsidR="00127117" w:rsidRPr="00C35658" w:rsidRDefault="00127117" w:rsidP="00127117">
      <w:pPr>
        <w:jc w:val="center"/>
      </w:pPr>
    </w:p>
    <w:p w:rsidR="00127117" w:rsidRPr="00C35658" w:rsidRDefault="00127117" w:rsidP="00127117">
      <w:pPr>
        <w:ind w:firstLine="709"/>
        <w:jc w:val="both"/>
      </w:pPr>
      <w:r w:rsidRPr="00C35658">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127117" w:rsidRPr="00C35658" w:rsidRDefault="00127117" w:rsidP="00127117">
      <w:pPr>
        <w:jc w:val="both"/>
        <w:rPr>
          <w:b/>
        </w:rPr>
      </w:pPr>
    </w:p>
    <w:p w:rsidR="00127117" w:rsidRPr="00C35658" w:rsidRDefault="00127117" w:rsidP="00127117">
      <w:pPr>
        <w:jc w:val="both"/>
        <w:rPr>
          <w:b/>
        </w:rPr>
      </w:pPr>
      <w:r w:rsidRPr="00C35658">
        <w:rPr>
          <w:b/>
        </w:rPr>
        <w:t>Початок постачання з __________ січня 2024 р.</w:t>
      </w:r>
    </w:p>
    <w:p w:rsidR="00127117" w:rsidRPr="00C35658" w:rsidRDefault="00127117" w:rsidP="00127117">
      <w:pPr>
        <w:jc w:val="both"/>
        <w:rPr>
          <w:b/>
        </w:rPr>
      </w:pPr>
      <w:r w:rsidRPr="00C35658">
        <w:rPr>
          <w:b/>
        </w:rPr>
        <w:t>Персоніфіковані дані Споживача:</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7796"/>
      </w:tblGrid>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1</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Найменування</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Інститут геофізики ім.С.І.Субботіна Національної академії наук України</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2</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 xml:space="preserve">Код ЕДРПОУ </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05417259</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3</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 xml:space="preserve">Вид об'єкта </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Непобутовий споживач</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4</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Інформація про наявність пільг/субсидії* (є/немає)</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немає</w:t>
            </w:r>
          </w:p>
        </w:tc>
      </w:tr>
    </w:tbl>
    <w:p w:rsidR="00AE0F93" w:rsidRPr="00761E2A" w:rsidRDefault="00AE0F93" w:rsidP="00AE0F93">
      <w:pPr>
        <w:pStyle w:val="aff2"/>
        <w:spacing w:before="0" w:beforeAutospacing="0" w:after="0" w:afterAutospacing="0"/>
        <w:jc w:val="both"/>
        <w:rPr>
          <w:b/>
          <w:bCs/>
          <w:sz w:val="22"/>
          <w:lang w:val="uk-UA"/>
        </w:rPr>
      </w:pPr>
      <w:r>
        <w:rPr>
          <w:b/>
          <w:bCs/>
          <w:sz w:val="22"/>
          <w:szCs w:val="22"/>
          <w:highlight w:val="yellow"/>
          <w:u w:val="single"/>
          <w:lang w:val="uk-UA"/>
        </w:rPr>
        <w:t>П</w:t>
      </w:r>
      <w:r w:rsidRPr="00761E2A">
        <w:rPr>
          <w:b/>
          <w:bCs/>
          <w:sz w:val="22"/>
          <w:szCs w:val="22"/>
          <w:highlight w:val="yellow"/>
          <w:u w:val="single"/>
        </w:rPr>
        <w:t>ослуг</w:t>
      </w:r>
      <w:r w:rsidRPr="00761E2A">
        <w:rPr>
          <w:b/>
          <w:bCs/>
          <w:sz w:val="22"/>
          <w:szCs w:val="22"/>
          <w:highlight w:val="yellow"/>
          <w:u w:val="single"/>
          <w:lang w:val="uk-UA"/>
        </w:rPr>
        <w:t>и</w:t>
      </w:r>
      <w:r w:rsidRPr="00761E2A">
        <w:rPr>
          <w:b/>
          <w:bCs/>
          <w:sz w:val="22"/>
          <w:szCs w:val="22"/>
          <w:highlight w:val="yellow"/>
          <w:u w:val="single"/>
        </w:rPr>
        <w:t xml:space="preserve"> з розподілу електричної енергії</w:t>
      </w:r>
      <w:r w:rsidRPr="00761E2A">
        <w:rPr>
          <w:b/>
          <w:bCs/>
          <w:sz w:val="22"/>
          <w:szCs w:val="22"/>
          <w:highlight w:val="yellow"/>
          <w:u w:val="single"/>
          <w:lang w:val="uk-UA"/>
        </w:rPr>
        <w:t xml:space="preserve"> сплачуються через постачальника.</w:t>
      </w:r>
    </w:p>
    <w:p w:rsidR="00AE0F93" w:rsidRDefault="00AE0F93" w:rsidP="00AE0F93">
      <w:pPr>
        <w:pStyle w:val="aff2"/>
        <w:spacing w:before="0" w:beforeAutospacing="0" w:after="0" w:afterAutospacing="0"/>
        <w:jc w:val="both"/>
        <w:rPr>
          <w:sz w:val="22"/>
          <w:lang w:val="uk-UA"/>
        </w:rPr>
      </w:pPr>
    </w:p>
    <w:p w:rsidR="00127117" w:rsidRPr="00C35658" w:rsidRDefault="00127117" w:rsidP="00127117">
      <w:pPr>
        <w:pStyle w:val="aff2"/>
        <w:spacing w:before="0" w:beforeAutospacing="0" w:after="0" w:afterAutospacing="0"/>
        <w:jc w:val="both"/>
        <w:rPr>
          <w:lang w:val="uk-UA"/>
        </w:rPr>
      </w:pPr>
      <w:r w:rsidRPr="00C35658">
        <w:rPr>
          <w:sz w:val="22"/>
          <w:lang w:val="uk-UA"/>
        </w:rPr>
        <w:t>(</w:t>
      </w:r>
      <w:r w:rsidRPr="00C35658">
        <w:rPr>
          <w:lang w:val="uk-UA"/>
        </w:rPr>
        <w:t>Форма заяви-приєднання</w:t>
      </w:r>
      <w:r w:rsidRPr="00C35658">
        <w:rPr>
          <w:sz w:val="22"/>
          <w:lang w:val="uk-UA"/>
        </w:rPr>
        <w:t xml:space="preserve"> </w:t>
      </w:r>
      <w:r w:rsidRPr="00C35658">
        <w:rPr>
          <w:lang w:val="uk-UA"/>
        </w:rPr>
        <w:t>- зміна ціни за одиницю товару допускається за умови надання Постачальником документального підтвердження факту коливання ціни електричної енергії на ринку, а саме у торговій зоні «Об</w:t>
      </w:r>
      <w:r w:rsidRPr="00C35658">
        <w:t>’</w:t>
      </w:r>
      <w:r w:rsidRPr="00C35658">
        <w:rPr>
          <w:lang w:val="uk-UA"/>
        </w:rPr>
        <w:t>єднані енергетичні системи України»;</w:t>
      </w:r>
    </w:p>
    <w:p w:rsidR="00127117" w:rsidRPr="00C35658" w:rsidRDefault="00127117" w:rsidP="00127117">
      <w:pPr>
        <w:pStyle w:val="aff2"/>
        <w:spacing w:before="0" w:beforeAutospacing="0" w:after="0" w:afterAutospacing="0"/>
        <w:jc w:val="both"/>
        <w:rPr>
          <w:lang w:val="uk-UA"/>
        </w:rPr>
      </w:pPr>
      <w:r w:rsidRPr="00C35658">
        <w:rPr>
          <w:lang w:val="uk-UA"/>
        </w:rPr>
        <w:t xml:space="preserve"> (</w:t>
      </w:r>
      <w:r w:rsidRPr="00C35658">
        <w:rPr>
          <w:b/>
          <w:lang w:val="uk-UA"/>
        </w:rPr>
        <w:t>довідка повинна бути видана виключно в регіоні Споживача</w:t>
      </w:r>
      <w:r w:rsidRPr="00C35658">
        <w:rPr>
          <w:lang w:val="uk-UA"/>
        </w:rPr>
        <w:t>) або обгрунтування постачальника зроблене на основі інформації з веб-сайту ДП «Оператор Ринку» (</w:t>
      </w:r>
      <w:hyperlink r:id="rId11" w:history="1">
        <w:r w:rsidRPr="00C35658">
          <w:rPr>
            <w:rStyle w:val="af8"/>
            <w:color w:val="auto"/>
            <w:lang w:val="uk-UA"/>
          </w:rPr>
          <w:t>https://www.oree.com.ua</w:t>
        </w:r>
      </w:hyperlink>
      <w:r w:rsidRPr="00C35658">
        <w:rPr>
          <w:lang w:val="uk-UA"/>
        </w:rPr>
        <w:t>) для даних відповідного розрахункового періоду та цінової зони;</w:t>
      </w:r>
    </w:p>
    <w:p w:rsidR="00127117" w:rsidRPr="00C35658" w:rsidRDefault="00127117" w:rsidP="00127117">
      <w:pPr>
        <w:pStyle w:val="aff2"/>
        <w:spacing w:before="0" w:beforeAutospacing="0" w:after="0" w:afterAutospacing="0"/>
        <w:jc w:val="both"/>
        <w:rPr>
          <w:strike/>
          <w:lang w:val="uk-UA"/>
        </w:rPr>
      </w:pPr>
      <w:r w:rsidRPr="00C35658">
        <w:rPr>
          <w:lang w:val="uk-UA"/>
        </w:rPr>
        <w:t>Під коливанням ціни за одиницю товару слід розуміти будь-яку зміну ціни за одиницю товару у наданих документах, порівняно із ціною за одиницю товару, визначеною у п. 5.2 до Договору.</w:t>
      </w:r>
    </w:p>
    <w:p w:rsidR="00127117" w:rsidRPr="00C35658" w:rsidRDefault="00127117" w:rsidP="00127117">
      <w:pPr>
        <w:pStyle w:val="aff2"/>
        <w:spacing w:before="0" w:beforeAutospacing="0" w:after="0" w:afterAutospacing="0"/>
        <w:jc w:val="both"/>
        <w:rPr>
          <w:b/>
          <w:sz w:val="16"/>
        </w:rPr>
      </w:pPr>
      <w:r w:rsidRPr="00C35658">
        <w:t>Поряд</w:t>
      </w:r>
      <w:r w:rsidRPr="00C35658">
        <w:rPr>
          <w:lang w:val="uk-UA"/>
        </w:rPr>
        <w:t>о</w:t>
      </w:r>
      <w:r w:rsidRPr="00C35658">
        <w:t xml:space="preserve">к розрахунку фактичної ціни та вартості постачання </w:t>
      </w:r>
      <w:r w:rsidRPr="00C35658">
        <w:rPr>
          <w:lang w:val="uk-UA"/>
        </w:rPr>
        <w:t xml:space="preserve">електричної енергії у розрахунковий період виходячи з </w:t>
      </w:r>
      <w:r w:rsidRPr="00C35658">
        <w:rPr>
          <w:b/>
        </w:rPr>
        <w:t xml:space="preserve">Додатку </w:t>
      </w:r>
      <w:r w:rsidRPr="00C35658">
        <w:rPr>
          <w:b/>
          <w:lang w:val="uk-UA"/>
        </w:rPr>
        <w:t>4</w:t>
      </w:r>
      <w:r w:rsidRPr="00C35658">
        <w:t xml:space="preserve"> до договору</w:t>
      </w:r>
      <w:r w:rsidRPr="00C35658">
        <w:rPr>
          <w:lang w:val="uk-UA"/>
        </w:rPr>
        <w:t>.</w:t>
      </w:r>
      <w:r w:rsidRPr="00C35658">
        <w:t xml:space="preserve"> </w:t>
      </w:r>
    </w:p>
    <w:p w:rsidR="00127117" w:rsidRPr="00127117" w:rsidRDefault="00127117" w:rsidP="00ED7EE0">
      <w:pPr>
        <w:jc w:val="center"/>
        <w:rPr>
          <w:b/>
          <w:sz w:val="28"/>
          <w:szCs w:val="28"/>
          <w:lang w:val="ru-RU"/>
        </w:rPr>
      </w:pPr>
    </w:p>
    <w:p w:rsidR="00BE4CE5" w:rsidRPr="00C35658" w:rsidRDefault="00BE4CE5" w:rsidP="00ED7EE0">
      <w:pPr>
        <w:jc w:val="center"/>
        <w:rPr>
          <w:b/>
          <w:sz w:val="22"/>
          <w:szCs w:val="22"/>
        </w:rPr>
      </w:pPr>
      <w:r w:rsidRPr="00C35658">
        <w:rPr>
          <w:b/>
          <w:sz w:val="28"/>
          <w:szCs w:val="28"/>
        </w:rPr>
        <w:t>3.</w:t>
      </w:r>
      <w:r w:rsidRPr="00C35658">
        <w:rPr>
          <w:b/>
        </w:rPr>
        <w:t>Загальний обсяг постачання електричної енергії на об’єкті на 202</w:t>
      </w:r>
      <w:r w:rsidRPr="00C35658">
        <w:rPr>
          <w:b/>
          <w:lang w:val="ru-RU"/>
        </w:rPr>
        <w:t>4</w:t>
      </w:r>
      <w:r w:rsidRPr="00C35658">
        <w:rPr>
          <w:b/>
        </w:rPr>
        <w:t>рік складає –</w:t>
      </w:r>
      <w:r w:rsidRPr="00C35658">
        <w:rPr>
          <w:b/>
          <w:sz w:val="22"/>
          <w:szCs w:val="22"/>
          <w:lang w:val="ru-RU"/>
        </w:rPr>
        <w:t>1</w:t>
      </w:r>
      <w:r w:rsidR="009301E6" w:rsidRPr="00C35658">
        <w:rPr>
          <w:b/>
          <w:sz w:val="22"/>
          <w:szCs w:val="22"/>
          <w:lang w:val="ru-RU"/>
        </w:rPr>
        <w:t>6</w:t>
      </w:r>
      <w:r w:rsidRPr="00C35658">
        <w:rPr>
          <w:b/>
          <w:sz w:val="22"/>
          <w:szCs w:val="22"/>
          <w:lang w:val="ru-RU"/>
        </w:rPr>
        <w:t>000</w:t>
      </w:r>
      <w:r w:rsidRPr="00C35658">
        <w:rPr>
          <w:b/>
          <w:sz w:val="22"/>
          <w:szCs w:val="22"/>
        </w:rPr>
        <w:t xml:space="preserve"> кВт*год.</w:t>
      </w:r>
    </w:p>
    <w:p w:rsidR="00BE4CE5" w:rsidRPr="00C35658" w:rsidRDefault="00BE4CE5" w:rsidP="00ED7EE0">
      <w:pPr>
        <w:jc w:val="center"/>
      </w:pPr>
      <w:r w:rsidRPr="00C35658">
        <w:rPr>
          <w:b/>
        </w:rPr>
        <w:t>Термін поставки товару</w:t>
      </w:r>
      <w:r w:rsidRPr="00C35658">
        <w:t>: з</w:t>
      </w:r>
      <w:r w:rsidRPr="00C35658">
        <w:rPr>
          <w:b/>
        </w:rPr>
        <w:t xml:space="preserve"> _____ січня 2024  по 31 грудня 2024 року.</w:t>
      </w:r>
    </w:p>
    <w:p w:rsidR="00BE4CE5" w:rsidRPr="00C35658" w:rsidRDefault="00BE4CE5" w:rsidP="00ED7EE0">
      <w:pPr>
        <w:jc w:val="center"/>
        <w:rPr>
          <w:sz w:val="28"/>
          <w:szCs w:val="28"/>
        </w:rPr>
      </w:pPr>
      <w:r w:rsidRPr="00C35658">
        <w:rPr>
          <w:b/>
          <w:sz w:val="28"/>
          <w:szCs w:val="28"/>
        </w:rPr>
        <w:t>Оператор розподілу: ПАТ «Одесаобленерго»</w:t>
      </w: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7"/>
        <w:gridCol w:w="5670"/>
        <w:gridCol w:w="5245"/>
      </w:tblGrid>
      <w:tr w:rsidR="00BE4CE5" w:rsidRPr="00C35658" w:rsidTr="00ED7EE0">
        <w:tc>
          <w:tcPr>
            <w:tcW w:w="426" w:type="dxa"/>
          </w:tcPr>
          <w:p w:rsidR="00BE4CE5" w:rsidRPr="00C35658" w:rsidRDefault="00BE4CE5" w:rsidP="00C938B8">
            <w:pPr>
              <w:jc w:val="both"/>
            </w:pPr>
            <w:r w:rsidRPr="00C35658">
              <w:rPr>
                <w:sz w:val="22"/>
                <w:szCs w:val="22"/>
              </w:rPr>
              <w:lastRenderedPageBreak/>
              <w:t>№</w:t>
            </w:r>
          </w:p>
        </w:tc>
        <w:tc>
          <w:tcPr>
            <w:tcW w:w="2977" w:type="dxa"/>
          </w:tcPr>
          <w:p w:rsidR="00BE4CE5" w:rsidRPr="00C35658" w:rsidRDefault="00BE4CE5" w:rsidP="00C938B8">
            <w:pPr>
              <w:jc w:val="both"/>
            </w:pPr>
            <w:r w:rsidRPr="00C35658">
              <w:rPr>
                <w:sz w:val="22"/>
                <w:szCs w:val="22"/>
              </w:rPr>
              <w:t>Адреса об’єкта</w:t>
            </w:r>
          </w:p>
        </w:tc>
        <w:tc>
          <w:tcPr>
            <w:tcW w:w="5670" w:type="dxa"/>
          </w:tcPr>
          <w:p w:rsidR="00BE4CE5" w:rsidRPr="00C35658" w:rsidRDefault="00BE4CE5" w:rsidP="00C938B8">
            <w:pPr>
              <w:jc w:val="both"/>
            </w:pPr>
            <w:r w:rsidRPr="00C35658">
              <w:rPr>
                <w:sz w:val="22"/>
                <w:szCs w:val="22"/>
              </w:rPr>
              <w:t>Межа балансової належності</w:t>
            </w:r>
          </w:p>
        </w:tc>
        <w:tc>
          <w:tcPr>
            <w:tcW w:w="5245" w:type="dxa"/>
          </w:tcPr>
          <w:p w:rsidR="00BE4CE5" w:rsidRPr="00C35658" w:rsidRDefault="00BE4CE5" w:rsidP="00C938B8">
            <w:pPr>
              <w:jc w:val="both"/>
            </w:pPr>
            <w:r w:rsidRPr="00C35658">
              <w:rPr>
                <w:sz w:val="22"/>
                <w:szCs w:val="22"/>
              </w:rPr>
              <w:t>ЕІС-коди точок комерційного обліку</w:t>
            </w:r>
          </w:p>
        </w:tc>
      </w:tr>
      <w:tr w:rsidR="00BE4CE5" w:rsidRPr="00C35658" w:rsidTr="00ED7EE0">
        <w:tc>
          <w:tcPr>
            <w:tcW w:w="426" w:type="dxa"/>
          </w:tcPr>
          <w:p w:rsidR="00BE4CE5" w:rsidRPr="00C35658" w:rsidRDefault="00BE4CE5" w:rsidP="00C938B8">
            <w:pPr>
              <w:jc w:val="both"/>
            </w:pPr>
            <w:r w:rsidRPr="00C35658">
              <w:rPr>
                <w:sz w:val="22"/>
                <w:szCs w:val="22"/>
              </w:rPr>
              <w:t>1</w:t>
            </w:r>
          </w:p>
        </w:tc>
        <w:tc>
          <w:tcPr>
            <w:tcW w:w="2977" w:type="dxa"/>
          </w:tcPr>
          <w:p w:rsidR="00BE4CE5" w:rsidRPr="00C35658" w:rsidRDefault="00BE4CE5" w:rsidP="00C938B8">
            <w:pPr>
              <w:jc w:val="both"/>
            </w:pPr>
            <w:r w:rsidRPr="00C35658">
              <w:rPr>
                <w:sz w:val="22"/>
                <w:szCs w:val="22"/>
              </w:rPr>
              <w:t>Одеська обл.</w:t>
            </w:r>
          </w:p>
          <w:p w:rsidR="00BE4CE5" w:rsidRPr="00C35658" w:rsidRDefault="00BE4CE5" w:rsidP="00C938B8">
            <w:pPr>
              <w:jc w:val="both"/>
            </w:pPr>
            <w:r w:rsidRPr="00C35658">
              <w:rPr>
                <w:sz w:val="22"/>
                <w:szCs w:val="22"/>
              </w:rPr>
              <w:t xml:space="preserve">Лиманський р-н </w:t>
            </w:r>
          </w:p>
          <w:p w:rsidR="00BE4CE5" w:rsidRPr="00C35658" w:rsidRDefault="00BE4CE5" w:rsidP="00F42ABF">
            <w:pPr>
              <w:jc w:val="both"/>
            </w:pPr>
            <w:r w:rsidRPr="00C35658">
              <w:rPr>
                <w:sz w:val="22"/>
                <w:szCs w:val="22"/>
              </w:rPr>
              <w:t>с. Степанівка, МО</w:t>
            </w:r>
            <w:r w:rsidR="00F42ABF" w:rsidRPr="00C35658">
              <w:rPr>
                <w:sz w:val="22"/>
                <w:szCs w:val="22"/>
              </w:rPr>
              <w:t xml:space="preserve"> «</w:t>
            </w:r>
            <w:r w:rsidRPr="00C35658">
              <w:rPr>
                <w:sz w:val="22"/>
                <w:szCs w:val="22"/>
              </w:rPr>
              <w:t>Одеса</w:t>
            </w:r>
            <w:r w:rsidR="00F42ABF" w:rsidRPr="00C35658">
              <w:rPr>
                <w:sz w:val="22"/>
                <w:szCs w:val="22"/>
              </w:rPr>
              <w:t>»</w:t>
            </w:r>
            <w:r w:rsidRPr="00C35658">
              <w:rPr>
                <w:sz w:val="22"/>
                <w:szCs w:val="22"/>
              </w:rPr>
              <w:t>.</w:t>
            </w:r>
          </w:p>
        </w:tc>
        <w:tc>
          <w:tcPr>
            <w:tcW w:w="5670" w:type="dxa"/>
          </w:tcPr>
          <w:p w:rsidR="00BE4CE5" w:rsidRPr="00C35658" w:rsidRDefault="00BE4CE5" w:rsidP="00C938B8">
            <w:pPr>
              <w:jc w:val="both"/>
            </w:pPr>
            <w:r w:rsidRPr="00C35658">
              <w:rPr>
                <w:sz w:val="22"/>
                <w:szCs w:val="22"/>
              </w:rPr>
              <w:t xml:space="preserve">На шпильках силових трансформаторів ТП – 95 </w:t>
            </w:r>
          </w:p>
          <w:p w:rsidR="00BE4CE5" w:rsidRPr="00C35658" w:rsidRDefault="00BE4CE5" w:rsidP="00C938B8">
            <w:pPr>
              <w:jc w:val="both"/>
            </w:pPr>
            <w:r w:rsidRPr="00C35658">
              <w:rPr>
                <w:sz w:val="22"/>
                <w:szCs w:val="22"/>
              </w:rPr>
              <w:t>0,4кв</w:t>
            </w:r>
          </w:p>
        </w:tc>
        <w:tc>
          <w:tcPr>
            <w:tcW w:w="5245" w:type="dxa"/>
          </w:tcPr>
          <w:p w:rsidR="00BE4CE5" w:rsidRPr="00C35658" w:rsidRDefault="00BE4CE5" w:rsidP="00C938B8">
            <w:pPr>
              <w:jc w:val="both"/>
              <w:rPr>
                <w:lang w:val="ru-RU"/>
              </w:rPr>
            </w:pPr>
            <w:r w:rsidRPr="00C35658">
              <w:rPr>
                <w:sz w:val="22"/>
                <w:szCs w:val="22"/>
              </w:rPr>
              <w:t>62Z171120895837К</w:t>
            </w:r>
          </w:p>
          <w:p w:rsidR="00BE4CE5" w:rsidRPr="00C35658" w:rsidRDefault="00BE4CE5" w:rsidP="00C938B8">
            <w:pPr>
              <w:jc w:val="both"/>
              <w:rPr>
                <w:lang w:val="ru-RU"/>
              </w:rPr>
            </w:pPr>
            <w:r w:rsidRPr="00C35658">
              <w:rPr>
                <w:sz w:val="22"/>
                <w:szCs w:val="22"/>
              </w:rPr>
              <w:t>Належить</w:t>
            </w:r>
            <w:r w:rsidRPr="00C35658">
              <w:rPr>
                <w:sz w:val="22"/>
                <w:szCs w:val="22"/>
                <w:lang w:val="ru-RU"/>
              </w:rPr>
              <w:t xml:space="preserve"> </w:t>
            </w:r>
            <w:r w:rsidRPr="00C35658">
              <w:rPr>
                <w:sz w:val="22"/>
                <w:szCs w:val="22"/>
              </w:rPr>
              <w:t>до групи «</w:t>
            </w:r>
            <w:r w:rsidRPr="00C35658">
              <w:rPr>
                <w:sz w:val="22"/>
                <w:szCs w:val="22"/>
                <w:lang w:val="ru-RU"/>
              </w:rPr>
              <w:t>б</w:t>
            </w:r>
            <w:r w:rsidRPr="00C35658">
              <w:rPr>
                <w:sz w:val="22"/>
                <w:szCs w:val="22"/>
              </w:rPr>
              <w:t>» з</w:t>
            </w:r>
            <w:r w:rsidRPr="00C35658">
              <w:rPr>
                <w:sz w:val="22"/>
                <w:szCs w:val="22"/>
                <w:lang w:val="ru-RU"/>
              </w:rPr>
              <w:t xml:space="preserve"> </w:t>
            </w:r>
            <w:r w:rsidRPr="00C35658">
              <w:rPr>
                <w:sz w:val="22"/>
                <w:szCs w:val="22"/>
              </w:rPr>
              <w:t>АСКОЕ.</w:t>
            </w:r>
          </w:p>
          <w:p w:rsidR="00BE4CE5" w:rsidRPr="00C35658" w:rsidRDefault="00BE4CE5" w:rsidP="00C938B8">
            <w:pPr>
              <w:jc w:val="both"/>
              <w:rPr>
                <w:lang w:val="ru-RU"/>
              </w:rPr>
            </w:pPr>
          </w:p>
        </w:tc>
      </w:tr>
    </w:tbl>
    <w:p w:rsidR="00127117" w:rsidRPr="00C35658" w:rsidRDefault="00BE4CE5" w:rsidP="00127117">
      <w:pPr>
        <w:tabs>
          <w:tab w:val="left" w:pos="1935"/>
          <w:tab w:val="left" w:pos="7605"/>
          <w:tab w:val="left" w:pos="8820"/>
        </w:tabs>
        <w:jc w:val="both"/>
        <w:rPr>
          <w:b/>
          <w:bCs/>
        </w:rPr>
      </w:pPr>
      <w:r w:rsidRPr="00C35658">
        <w:rPr>
          <w:sz w:val="22"/>
          <w:szCs w:val="22"/>
        </w:rPr>
        <w:t xml:space="preserve">       </w:t>
      </w:r>
      <w:r w:rsidR="00127117" w:rsidRPr="00C35658">
        <w:rPr>
          <w:b/>
          <w:bCs/>
        </w:rPr>
        <w:t>Вимоги щодо якості електричної енергії.</w:t>
      </w:r>
    </w:p>
    <w:p w:rsidR="00127117" w:rsidRPr="00C35658" w:rsidRDefault="00127117" w:rsidP="00127117">
      <w:pPr>
        <w:pStyle w:val="34"/>
        <w:spacing w:after="0"/>
        <w:ind w:left="0"/>
        <w:contextualSpacing/>
        <w:rPr>
          <w:b/>
          <w:sz w:val="22"/>
          <w:szCs w:val="22"/>
        </w:rPr>
      </w:pPr>
      <w:r w:rsidRPr="00C35658">
        <w:rPr>
          <w:sz w:val="24"/>
          <w:szCs w:val="24"/>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w:t>
      </w:r>
      <w:r w:rsidRPr="00C35658">
        <w:rPr>
          <w:bCs/>
          <w:sz w:val="24"/>
          <w:szCs w:val="24"/>
        </w:rPr>
        <w:t xml:space="preserve">ДСТУ EN 50160:2014 «Характеристики напруги електропостачання в електричних мережах </w:t>
      </w:r>
      <w:r w:rsidRPr="00C35658">
        <w:rPr>
          <w:bCs/>
          <w:sz w:val="22"/>
          <w:szCs w:val="22"/>
        </w:rPr>
        <w:t>загального призначення</w:t>
      </w:r>
      <w:r w:rsidRPr="00C35658">
        <w:rPr>
          <w:bCs/>
          <w:sz w:val="24"/>
          <w:szCs w:val="24"/>
        </w:rPr>
        <w:t>»</w:t>
      </w:r>
      <w:r w:rsidRPr="00C35658">
        <w:rPr>
          <w:sz w:val="24"/>
          <w:szCs w:val="24"/>
        </w:rPr>
        <w:t>). Оцінка відповідності показників ЯЕ проводиться на проміжку розрахункового періоду, рівного 24 годинам.</w:t>
      </w:r>
    </w:p>
    <w:p w:rsidR="00127117" w:rsidRPr="00C35658" w:rsidRDefault="00127117" w:rsidP="00127117">
      <w:pPr>
        <w:widowControl w:val="0"/>
        <w:overflowPunct w:val="0"/>
        <w:autoSpaceDE w:val="0"/>
        <w:autoSpaceDN w:val="0"/>
        <w:adjustRightInd w:val="0"/>
        <w:spacing w:after="120"/>
        <w:jc w:val="both"/>
        <w:textAlignment w:val="baseline"/>
      </w:pPr>
      <w:r w:rsidRPr="00C35658">
        <w:t xml:space="preserve">      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 До кошторисної вартості (ціни) постачання електричної енергії </w:t>
      </w:r>
      <w:r w:rsidRPr="00C35658">
        <w:rPr>
          <w:u w:val="single"/>
        </w:rPr>
        <w:t>входить складова вартості  послуг по її розподілу</w:t>
      </w:r>
      <w:r w:rsidRPr="00C35658">
        <w:t xml:space="preserve">. </w:t>
      </w:r>
    </w:p>
    <w:p w:rsidR="00127117" w:rsidRPr="00C35658" w:rsidRDefault="00127117" w:rsidP="00127117">
      <w:pPr>
        <w:ind w:firstLine="709"/>
        <w:jc w:val="both"/>
        <w:rPr>
          <w:b/>
        </w:rPr>
      </w:pPr>
      <w:r w:rsidRPr="00C35658">
        <w:rPr>
          <w:b/>
        </w:rPr>
        <w:t>*Примітка:</w:t>
      </w:r>
    </w:p>
    <w:p w:rsidR="00127117" w:rsidRPr="00C35658" w:rsidRDefault="00127117" w:rsidP="00127117">
      <w:pPr>
        <w:ind w:firstLine="709"/>
        <w:jc w:val="both"/>
        <w:rPr>
          <w:sz w:val="22"/>
        </w:rPr>
      </w:pPr>
      <w:r w:rsidRPr="00C35658">
        <w:rPr>
          <w:sz w:val="22"/>
        </w:rPr>
        <w:t xml:space="preserve">За кожним об’єктом споживача надаються окремі ЕІС-коди точок комерційного обліку. Їх перелік наводиться у додатку до Заяви-приєднання. </w:t>
      </w:r>
    </w:p>
    <w:p w:rsidR="00127117" w:rsidRPr="00C35658" w:rsidRDefault="00127117" w:rsidP="00127117">
      <w:pPr>
        <w:ind w:firstLine="709"/>
        <w:jc w:val="both"/>
        <w:rPr>
          <w:sz w:val="22"/>
        </w:rPr>
      </w:pPr>
      <w:r w:rsidRPr="00C35658">
        <w:rPr>
          <w:sz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27117" w:rsidRPr="00C35658" w:rsidRDefault="00127117" w:rsidP="00127117">
      <w:pPr>
        <w:ind w:firstLine="709"/>
        <w:jc w:val="both"/>
        <w:rPr>
          <w:b/>
          <w:sz w:val="16"/>
        </w:rPr>
      </w:pPr>
    </w:p>
    <w:p w:rsidR="00127117" w:rsidRPr="00C35658" w:rsidRDefault="00127117" w:rsidP="00127117">
      <w:pPr>
        <w:jc w:val="both"/>
        <w:rPr>
          <w:b/>
        </w:rPr>
      </w:pPr>
      <w:r w:rsidRPr="00C35658">
        <w:rPr>
          <w:b/>
        </w:rPr>
        <w:t>_______________</w:t>
      </w:r>
      <w:r w:rsidRPr="00C35658">
        <w:rPr>
          <w:b/>
        </w:rPr>
        <w:tab/>
        <w:t>_________________</w:t>
      </w:r>
      <w:r w:rsidRPr="00C35658">
        <w:rPr>
          <w:b/>
        </w:rPr>
        <w:tab/>
        <w:t>______________________</w:t>
      </w:r>
    </w:p>
    <w:p w:rsidR="00127117" w:rsidRPr="00C35658" w:rsidRDefault="00127117" w:rsidP="00127117">
      <w:pPr>
        <w:ind w:firstLine="709"/>
        <w:jc w:val="both"/>
        <w:rPr>
          <w:b/>
        </w:rPr>
      </w:pPr>
      <w:r w:rsidRPr="00C35658">
        <w:rPr>
          <w:sz w:val="20"/>
          <w:szCs w:val="20"/>
        </w:rPr>
        <w:tab/>
      </w:r>
      <w:r w:rsidRPr="00C35658">
        <w:rPr>
          <w:b/>
        </w:rPr>
        <w:t>Відмітка про згоду на обробку персональних даних уповноваженої особи Споживача:</w:t>
      </w:r>
    </w:p>
    <w:p w:rsidR="00127117" w:rsidRPr="00C35658" w:rsidRDefault="00127117" w:rsidP="00127117">
      <w:pPr>
        <w:rPr>
          <w:sz w:val="20"/>
          <w:szCs w:val="20"/>
        </w:rPr>
      </w:pPr>
      <w:r w:rsidRPr="00C35658">
        <w:rPr>
          <w:b/>
        </w:rPr>
        <w:t>_____</w:t>
      </w:r>
      <w:r w:rsidRPr="00C35658">
        <w:rPr>
          <w:sz w:val="20"/>
          <w:szCs w:val="20"/>
        </w:rPr>
        <w:t xml:space="preserve"> (дата)</w:t>
      </w:r>
      <w:r w:rsidRPr="00C35658">
        <w:rPr>
          <w:sz w:val="20"/>
          <w:szCs w:val="20"/>
        </w:rPr>
        <w:tab/>
      </w:r>
      <w:r w:rsidRPr="00C35658">
        <w:rPr>
          <w:sz w:val="20"/>
          <w:szCs w:val="20"/>
        </w:rPr>
        <w:tab/>
      </w:r>
      <w:r w:rsidRPr="00C35658">
        <w:rPr>
          <w:sz w:val="20"/>
          <w:szCs w:val="20"/>
        </w:rPr>
        <w:tab/>
        <w:t>(особистий підпис)</w:t>
      </w:r>
      <w:r w:rsidRPr="00C35658">
        <w:rPr>
          <w:sz w:val="20"/>
          <w:szCs w:val="20"/>
        </w:rPr>
        <w:tab/>
      </w:r>
      <w:r w:rsidRPr="00C35658">
        <w:rPr>
          <w:sz w:val="20"/>
          <w:szCs w:val="20"/>
        </w:rPr>
        <w:tab/>
        <w:t>(П.І.Б. уповноваженої особи Споживача)</w:t>
      </w:r>
    </w:p>
    <w:p w:rsidR="00127117" w:rsidRPr="00C35658" w:rsidRDefault="00127117" w:rsidP="00127117">
      <w:pPr>
        <w:jc w:val="both"/>
        <w:rPr>
          <w:b/>
          <w:sz w:val="16"/>
        </w:rPr>
      </w:pPr>
    </w:p>
    <w:p w:rsidR="00127117" w:rsidRPr="00C35658" w:rsidRDefault="00127117" w:rsidP="00127117">
      <w:pPr>
        <w:ind w:firstLine="709"/>
        <w:jc w:val="both"/>
        <w:rPr>
          <w:b/>
        </w:rPr>
      </w:pPr>
      <w:r w:rsidRPr="00C35658">
        <w:rPr>
          <w:b/>
        </w:rPr>
        <w:t>*Примітка:</w:t>
      </w:r>
    </w:p>
    <w:p w:rsidR="00127117" w:rsidRPr="00C35658" w:rsidRDefault="00127117" w:rsidP="00127117">
      <w:pPr>
        <w:ind w:firstLine="709"/>
        <w:jc w:val="both"/>
        <w:rPr>
          <w:sz w:val="22"/>
        </w:rPr>
      </w:pPr>
      <w:r w:rsidRPr="00C35658">
        <w:rPr>
          <w:sz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127117" w:rsidRPr="00C35658" w:rsidRDefault="00127117" w:rsidP="00127117">
      <w:pPr>
        <w:rPr>
          <w:sz w:val="12"/>
        </w:rPr>
      </w:pPr>
    </w:p>
    <w:p w:rsidR="00127117" w:rsidRPr="00C35658" w:rsidRDefault="00127117" w:rsidP="00127117">
      <w:pPr>
        <w:rPr>
          <w:b/>
        </w:rPr>
      </w:pPr>
      <w:r w:rsidRPr="00C35658">
        <w:rPr>
          <w:b/>
        </w:rPr>
        <w:t>Реквізити Споживача:</w:t>
      </w:r>
    </w:p>
    <w:p w:rsidR="00127117" w:rsidRPr="00C35658" w:rsidRDefault="00127117" w:rsidP="00127117">
      <w:r w:rsidRPr="00C35658">
        <w:t>____________________________________</w:t>
      </w:r>
    </w:p>
    <w:p w:rsidR="00127117" w:rsidRPr="00C35658" w:rsidRDefault="00127117" w:rsidP="00127117">
      <w:pPr>
        <w:rPr>
          <w:sz w:val="12"/>
        </w:rPr>
      </w:pPr>
    </w:p>
    <w:p w:rsidR="00127117" w:rsidRPr="00C35658" w:rsidRDefault="00127117" w:rsidP="00127117">
      <w:pPr>
        <w:rPr>
          <w:b/>
        </w:rPr>
      </w:pPr>
      <w:r w:rsidRPr="00C35658">
        <w:rPr>
          <w:b/>
        </w:rPr>
        <w:t>Відмітка про підписання Споживачем цієї заяви-приєднання:</w:t>
      </w:r>
    </w:p>
    <w:p w:rsidR="00127117" w:rsidRPr="00C35658" w:rsidRDefault="00127117" w:rsidP="00127117">
      <w:pPr>
        <w:jc w:val="both"/>
        <w:rPr>
          <w:b/>
        </w:rPr>
      </w:pPr>
      <w:r w:rsidRPr="00C35658">
        <w:rPr>
          <w:b/>
        </w:rPr>
        <w:t>____________________</w:t>
      </w:r>
      <w:r w:rsidRPr="00C35658">
        <w:rPr>
          <w:b/>
        </w:rPr>
        <w:tab/>
      </w:r>
      <w:r w:rsidRPr="00C35658">
        <w:rPr>
          <w:b/>
        </w:rPr>
        <w:tab/>
        <w:t>_________________</w:t>
      </w:r>
      <w:r w:rsidRPr="00C35658">
        <w:rPr>
          <w:b/>
        </w:rPr>
        <w:tab/>
        <w:t>______________________</w:t>
      </w:r>
    </w:p>
    <w:p w:rsidR="00127117" w:rsidRPr="00C35658" w:rsidRDefault="00127117" w:rsidP="00127117">
      <w:r w:rsidRPr="00C35658">
        <w:rPr>
          <w:sz w:val="20"/>
          <w:szCs w:val="20"/>
        </w:rPr>
        <w:t>(дата подання заяви-приєднання)</w:t>
      </w:r>
      <w:r w:rsidRPr="00C35658">
        <w:rPr>
          <w:sz w:val="20"/>
          <w:szCs w:val="20"/>
        </w:rPr>
        <w:tab/>
        <w:t xml:space="preserve"> (особистий підпис)</w:t>
      </w:r>
      <w:r w:rsidRPr="00C35658">
        <w:rPr>
          <w:sz w:val="20"/>
          <w:szCs w:val="20"/>
        </w:rPr>
        <w:tab/>
      </w:r>
      <w:r w:rsidRPr="00C35658">
        <w:rPr>
          <w:sz w:val="20"/>
          <w:szCs w:val="20"/>
        </w:rPr>
        <w:tab/>
        <w:t>(П.І.Б. уповноваженої особи Споживача)</w:t>
      </w:r>
    </w:p>
    <w:p w:rsidR="00BE4CE5" w:rsidRPr="00C35658" w:rsidRDefault="00BE4CE5" w:rsidP="00BE4CE5">
      <w:pPr>
        <w:jc w:val="both"/>
        <w:rPr>
          <w:sz w:val="22"/>
          <w:szCs w:val="22"/>
        </w:rPr>
      </w:pPr>
    </w:p>
    <w:p w:rsidR="00127117" w:rsidRDefault="00127117" w:rsidP="00ED7EE0">
      <w:pPr>
        <w:jc w:val="center"/>
        <w:rPr>
          <w:b/>
          <w:sz w:val="28"/>
          <w:szCs w:val="28"/>
        </w:rPr>
      </w:pPr>
    </w:p>
    <w:p w:rsidR="00CC17F0" w:rsidRDefault="00127117" w:rsidP="00127117">
      <w:pPr>
        <w:ind w:left="5812"/>
        <w:rPr>
          <w:b/>
          <w:sz w:val="28"/>
          <w:szCs w:val="28"/>
        </w:rPr>
      </w:pPr>
      <w:r>
        <w:rPr>
          <w:b/>
          <w:sz w:val="28"/>
          <w:szCs w:val="28"/>
        </w:rPr>
        <w:t xml:space="preserve">                                             </w:t>
      </w:r>
    </w:p>
    <w:p w:rsidR="00CC17F0" w:rsidRDefault="00CC17F0" w:rsidP="00127117">
      <w:pPr>
        <w:ind w:left="5812"/>
        <w:rPr>
          <w:b/>
          <w:sz w:val="28"/>
          <w:szCs w:val="28"/>
        </w:rPr>
      </w:pPr>
    </w:p>
    <w:p w:rsidR="00CC17F0" w:rsidRDefault="00CC17F0" w:rsidP="00127117">
      <w:pPr>
        <w:ind w:left="5812"/>
        <w:rPr>
          <w:b/>
          <w:sz w:val="28"/>
          <w:szCs w:val="28"/>
        </w:rPr>
      </w:pPr>
    </w:p>
    <w:p w:rsidR="00CC17F0" w:rsidRDefault="00CC17F0" w:rsidP="00127117">
      <w:pPr>
        <w:ind w:left="5812"/>
        <w:rPr>
          <w:b/>
          <w:sz w:val="28"/>
          <w:szCs w:val="28"/>
        </w:rPr>
      </w:pPr>
    </w:p>
    <w:p w:rsidR="00127117" w:rsidRPr="00C35658" w:rsidRDefault="00CC17F0" w:rsidP="00127117">
      <w:pPr>
        <w:ind w:left="5812"/>
        <w:rPr>
          <w:b/>
          <w:sz w:val="28"/>
          <w:szCs w:val="28"/>
        </w:rPr>
      </w:pPr>
      <w:r>
        <w:rPr>
          <w:b/>
          <w:sz w:val="28"/>
          <w:szCs w:val="28"/>
        </w:rPr>
        <w:lastRenderedPageBreak/>
        <w:t xml:space="preserve">                                             </w:t>
      </w:r>
      <w:r w:rsidR="00127117">
        <w:rPr>
          <w:b/>
          <w:sz w:val="28"/>
          <w:szCs w:val="28"/>
        </w:rPr>
        <w:t xml:space="preserve"> </w:t>
      </w:r>
      <w:r w:rsidR="00127117" w:rsidRPr="00C35658">
        <w:rPr>
          <w:b/>
          <w:sz w:val="28"/>
          <w:szCs w:val="28"/>
        </w:rPr>
        <w:t>Додаток 2</w:t>
      </w:r>
      <w:r w:rsidR="00AE0F93">
        <w:rPr>
          <w:b/>
          <w:sz w:val="28"/>
          <w:szCs w:val="28"/>
        </w:rPr>
        <w:t xml:space="preserve"> (4)</w:t>
      </w:r>
    </w:p>
    <w:p w:rsidR="00127117" w:rsidRPr="00C35658" w:rsidRDefault="00127117" w:rsidP="00127117">
      <w:pPr>
        <w:ind w:left="5812"/>
        <w:jc w:val="center"/>
        <w:rPr>
          <w:b/>
        </w:rPr>
      </w:pPr>
      <w:r w:rsidRPr="00C35658">
        <w:rPr>
          <w:b/>
        </w:rPr>
        <w:t xml:space="preserve">                                                    до договору № ______________ від ___________</w:t>
      </w:r>
    </w:p>
    <w:p w:rsidR="00127117" w:rsidRPr="00C35658" w:rsidRDefault="00127117" w:rsidP="00127117">
      <w:pPr>
        <w:ind w:left="5812"/>
        <w:jc w:val="right"/>
        <w:rPr>
          <w:b/>
        </w:rPr>
      </w:pPr>
      <w:r w:rsidRPr="00C35658">
        <w:rPr>
          <w:b/>
        </w:rPr>
        <w:t>про постачання електричної енергії споживачу</w:t>
      </w:r>
    </w:p>
    <w:p w:rsidR="00127117" w:rsidRPr="00C35658" w:rsidRDefault="00127117" w:rsidP="00127117">
      <w:pPr>
        <w:jc w:val="center"/>
        <w:rPr>
          <w:sz w:val="16"/>
        </w:rPr>
      </w:pPr>
    </w:p>
    <w:p w:rsidR="00127117" w:rsidRPr="00C35658" w:rsidRDefault="00127117" w:rsidP="00127117">
      <w:pPr>
        <w:jc w:val="center"/>
        <w:rPr>
          <w:b/>
          <w:szCs w:val="28"/>
        </w:rPr>
      </w:pPr>
    </w:p>
    <w:p w:rsidR="00127117" w:rsidRPr="00C35658" w:rsidRDefault="00127117" w:rsidP="00127117">
      <w:pPr>
        <w:jc w:val="center"/>
        <w:rPr>
          <w:b/>
          <w:szCs w:val="28"/>
        </w:rPr>
      </w:pPr>
      <w:r w:rsidRPr="00C35658">
        <w:rPr>
          <w:b/>
          <w:szCs w:val="28"/>
        </w:rPr>
        <w:t>ЗАЯВА-ПРИЄДНАННЯ</w:t>
      </w:r>
    </w:p>
    <w:p w:rsidR="00127117" w:rsidRPr="00C35658" w:rsidRDefault="00127117" w:rsidP="00127117">
      <w:pPr>
        <w:jc w:val="center"/>
        <w:rPr>
          <w:b/>
          <w:szCs w:val="28"/>
        </w:rPr>
      </w:pPr>
      <w:r w:rsidRPr="00C35658">
        <w:rPr>
          <w:b/>
          <w:szCs w:val="28"/>
        </w:rPr>
        <w:t>до договору про постачання електричної енергії споживачу</w:t>
      </w:r>
    </w:p>
    <w:p w:rsidR="00127117" w:rsidRPr="00C35658" w:rsidRDefault="00127117" w:rsidP="00127117">
      <w:pPr>
        <w:jc w:val="center"/>
      </w:pPr>
    </w:p>
    <w:p w:rsidR="00127117" w:rsidRPr="00C35658" w:rsidRDefault="00127117" w:rsidP="00127117">
      <w:pPr>
        <w:ind w:firstLine="709"/>
        <w:jc w:val="both"/>
      </w:pPr>
      <w:r w:rsidRPr="00C35658">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127117" w:rsidRPr="00C35658" w:rsidRDefault="00127117" w:rsidP="00127117">
      <w:pPr>
        <w:jc w:val="both"/>
        <w:rPr>
          <w:b/>
        </w:rPr>
      </w:pPr>
    </w:p>
    <w:p w:rsidR="00127117" w:rsidRPr="00C35658" w:rsidRDefault="00127117" w:rsidP="00127117">
      <w:pPr>
        <w:jc w:val="both"/>
        <w:rPr>
          <w:b/>
        </w:rPr>
      </w:pPr>
      <w:r w:rsidRPr="00C35658">
        <w:rPr>
          <w:b/>
        </w:rPr>
        <w:t>Початок постачання з __________ січня 2024 р.</w:t>
      </w:r>
    </w:p>
    <w:p w:rsidR="00127117" w:rsidRPr="00C35658" w:rsidRDefault="00127117" w:rsidP="00127117">
      <w:pPr>
        <w:jc w:val="both"/>
        <w:rPr>
          <w:b/>
        </w:rPr>
      </w:pPr>
      <w:r w:rsidRPr="00C35658">
        <w:rPr>
          <w:b/>
        </w:rPr>
        <w:t>Персоніфіковані дані Споживача:</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7796"/>
      </w:tblGrid>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1</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Найменування</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Інститут геофізики ім.С.І.Субботіна Національної академії наук України</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2</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 xml:space="preserve">Код ЕДРПОУ </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05417259</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3</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 xml:space="preserve">Вид об'єкта </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Непобутовий споживач</w:t>
            </w:r>
          </w:p>
        </w:tc>
      </w:tr>
      <w:tr w:rsidR="00127117" w:rsidRPr="00C35658" w:rsidTr="009178F0">
        <w:tc>
          <w:tcPr>
            <w:tcW w:w="459" w:type="dxa"/>
            <w:tcBorders>
              <w:top w:val="single" w:sz="4" w:space="0" w:color="auto"/>
              <w:left w:val="single" w:sz="4" w:space="0" w:color="auto"/>
              <w:bottom w:val="single" w:sz="4" w:space="0" w:color="auto"/>
              <w:right w:val="single" w:sz="4" w:space="0" w:color="auto"/>
            </w:tcBorders>
            <w:vAlign w:val="center"/>
          </w:tcPr>
          <w:p w:rsidR="00127117" w:rsidRPr="00C35658" w:rsidRDefault="00127117" w:rsidP="009178F0">
            <w:pPr>
              <w:jc w:val="both"/>
            </w:pPr>
            <w:r w:rsidRPr="00C35658">
              <w:t>4</w:t>
            </w:r>
          </w:p>
        </w:tc>
        <w:tc>
          <w:tcPr>
            <w:tcW w:w="5637"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Інформація про наявність пільг/субсидії* (є/немає)</w:t>
            </w:r>
          </w:p>
        </w:tc>
        <w:tc>
          <w:tcPr>
            <w:tcW w:w="7796" w:type="dxa"/>
            <w:tcBorders>
              <w:top w:val="single" w:sz="4" w:space="0" w:color="auto"/>
              <w:left w:val="single" w:sz="4" w:space="0" w:color="auto"/>
              <w:bottom w:val="single" w:sz="4" w:space="0" w:color="auto"/>
              <w:right w:val="single" w:sz="4" w:space="0" w:color="auto"/>
            </w:tcBorders>
          </w:tcPr>
          <w:p w:rsidR="00127117" w:rsidRPr="00C35658" w:rsidRDefault="00127117" w:rsidP="009178F0">
            <w:pPr>
              <w:jc w:val="both"/>
            </w:pPr>
            <w:r w:rsidRPr="00C35658">
              <w:t>немає</w:t>
            </w:r>
          </w:p>
        </w:tc>
      </w:tr>
    </w:tbl>
    <w:p w:rsidR="00AE0F93" w:rsidRPr="00761E2A" w:rsidRDefault="00AE0F93" w:rsidP="00AE0F93">
      <w:pPr>
        <w:pStyle w:val="aff2"/>
        <w:spacing w:before="0" w:beforeAutospacing="0" w:after="0" w:afterAutospacing="0"/>
        <w:jc w:val="both"/>
        <w:rPr>
          <w:b/>
          <w:bCs/>
          <w:sz w:val="22"/>
          <w:lang w:val="uk-UA"/>
        </w:rPr>
      </w:pPr>
      <w:r>
        <w:rPr>
          <w:b/>
          <w:bCs/>
          <w:sz w:val="22"/>
          <w:szCs w:val="22"/>
          <w:highlight w:val="yellow"/>
          <w:u w:val="single"/>
          <w:lang w:val="uk-UA"/>
        </w:rPr>
        <w:t>П</w:t>
      </w:r>
      <w:r w:rsidRPr="00761E2A">
        <w:rPr>
          <w:b/>
          <w:bCs/>
          <w:sz w:val="22"/>
          <w:szCs w:val="22"/>
          <w:highlight w:val="yellow"/>
          <w:u w:val="single"/>
        </w:rPr>
        <w:t>ослуг</w:t>
      </w:r>
      <w:r w:rsidRPr="00761E2A">
        <w:rPr>
          <w:b/>
          <w:bCs/>
          <w:sz w:val="22"/>
          <w:szCs w:val="22"/>
          <w:highlight w:val="yellow"/>
          <w:u w:val="single"/>
          <w:lang w:val="uk-UA"/>
        </w:rPr>
        <w:t>и</w:t>
      </w:r>
      <w:r w:rsidRPr="00761E2A">
        <w:rPr>
          <w:b/>
          <w:bCs/>
          <w:sz w:val="22"/>
          <w:szCs w:val="22"/>
          <w:highlight w:val="yellow"/>
          <w:u w:val="single"/>
        </w:rPr>
        <w:t xml:space="preserve"> з розподілу електричної енергії</w:t>
      </w:r>
      <w:r w:rsidRPr="00761E2A">
        <w:rPr>
          <w:b/>
          <w:bCs/>
          <w:sz w:val="22"/>
          <w:szCs w:val="22"/>
          <w:highlight w:val="yellow"/>
          <w:u w:val="single"/>
          <w:lang w:val="uk-UA"/>
        </w:rPr>
        <w:t xml:space="preserve"> сплачуються через постачальника.</w:t>
      </w:r>
    </w:p>
    <w:p w:rsidR="00AE0F93" w:rsidRDefault="00AE0F93" w:rsidP="00AE0F93">
      <w:pPr>
        <w:pStyle w:val="aff2"/>
        <w:spacing w:before="0" w:beforeAutospacing="0" w:after="0" w:afterAutospacing="0"/>
        <w:jc w:val="both"/>
        <w:rPr>
          <w:sz w:val="22"/>
          <w:lang w:val="uk-UA"/>
        </w:rPr>
      </w:pPr>
    </w:p>
    <w:p w:rsidR="00127117" w:rsidRPr="00C35658" w:rsidRDefault="00127117" w:rsidP="00127117">
      <w:pPr>
        <w:pStyle w:val="aff2"/>
        <w:spacing w:before="0" w:beforeAutospacing="0" w:after="0" w:afterAutospacing="0"/>
        <w:jc w:val="both"/>
        <w:rPr>
          <w:lang w:val="uk-UA"/>
        </w:rPr>
      </w:pPr>
      <w:r w:rsidRPr="00C35658">
        <w:rPr>
          <w:sz w:val="22"/>
          <w:lang w:val="uk-UA"/>
        </w:rPr>
        <w:t>(</w:t>
      </w:r>
      <w:r w:rsidRPr="00C35658">
        <w:rPr>
          <w:lang w:val="uk-UA"/>
        </w:rPr>
        <w:t>Форма заяви-приєднання</w:t>
      </w:r>
      <w:r w:rsidRPr="00C35658">
        <w:rPr>
          <w:sz w:val="22"/>
          <w:lang w:val="uk-UA"/>
        </w:rPr>
        <w:t xml:space="preserve"> </w:t>
      </w:r>
      <w:r w:rsidRPr="00C35658">
        <w:rPr>
          <w:lang w:val="uk-UA"/>
        </w:rPr>
        <w:t>- зміна ціни за одиницю товару допускається за умови надання Постачальником документального підтвердження факту коливання ціни електричної енергії на ринку, а саме у торговій зоні «Об</w:t>
      </w:r>
      <w:r w:rsidRPr="00C35658">
        <w:t>’</w:t>
      </w:r>
      <w:r w:rsidRPr="00C35658">
        <w:rPr>
          <w:lang w:val="uk-UA"/>
        </w:rPr>
        <w:t>єднані енергетичні системи України»;</w:t>
      </w:r>
    </w:p>
    <w:p w:rsidR="00127117" w:rsidRPr="00C35658" w:rsidRDefault="00127117" w:rsidP="00127117">
      <w:pPr>
        <w:pStyle w:val="aff2"/>
        <w:spacing w:before="0" w:beforeAutospacing="0" w:after="0" w:afterAutospacing="0"/>
        <w:jc w:val="both"/>
        <w:rPr>
          <w:lang w:val="uk-UA"/>
        </w:rPr>
      </w:pPr>
      <w:r w:rsidRPr="00C35658">
        <w:rPr>
          <w:lang w:val="uk-UA"/>
        </w:rPr>
        <w:t xml:space="preserve"> (</w:t>
      </w:r>
      <w:r w:rsidRPr="00C35658">
        <w:rPr>
          <w:b/>
          <w:lang w:val="uk-UA"/>
        </w:rPr>
        <w:t>довідка повинна бути видана виключно в регіоні Споживача</w:t>
      </w:r>
      <w:r w:rsidRPr="00C35658">
        <w:rPr>
          <w:lang w:val="uk-UA"/>
        </w:rPr>
        <w:t>) або обгрунтування постачальника зроблене на основі інформації з веб-сайту ДП «Оператор Ринку» (</w:t>
      </w:r>
      <w:hyperlink r:id="rId12" w:history="1">
        <w:r w:rsidRPr="00C35658">
          <w:rPr>
            <w:rStyle w:val="af8"/>
            <w:color w:val="auto"/>
            <w:lang w:val="uk-UA"/>
          </w:rPr>
          <w:t>https://www.oree.com.ua</w:t>
        </w:r>
      </w:hyperlink>
      <w:r w:rsidRPr="00C35658">
        <w:rPr>
          <w:lang w:val="uk-UA"/>
        </w:rPr>
        <w:t>) для даних відповідного розрахункового періоду та цінової зони;</w:t>
      </w:r>
    </w:p>
    <w:p w:rsidR="00127117" w:rsidRPr="00C35658" w:rsidRDefault="00127117" w:rsidP="00127117">
      <w:pPr>
        <w:pStyle w:val="aff2"/>
        <w:spacing w:before="0" w:beforeAutospacing="0" w:after="0" w:afterAutospacing="0"/>
        <w:jc w:val="both"/>
        <w:rPr>
          <w:strike/>
          <w:lang w:val="uk-UA"/>
        </w:rPr>
      </w:pPr>
      <w:r w:rsidRPr="00C35658">
        <w:rPr>
          <w:lang w:val="uk-UA"/>
        </w:rPr>
        <w:t>Під коливанням ціни за одиницю товару слід розуміти будь-яку зміну ціни за одиницю товару у наданих документах, порівняно із ціною за одиницю товару, визначеною у п. 5.2 до Договору.</w:t>
      </w:r>
    </w:p>
    <w:p w:rsidR="00127117" w:rsidRPr="00C35658" w:rsidRDefault="00127117" w:rsidP="00127117">
      <w:pPr>
        <w:pStyle w:val="aff2"/>
        <w:spacing w:before="0" w:beforeAutospacing="0" w:after="0" w:afterAutospacing="0"/>
        <w:jc w:val="both"/>
        <w:rPr>
          <w:b/>
          <w:sz w:val="16"/>
        </w:rPr>
      </w:pPr>
      <w:r w:rsidRPr="00C35658">
        <w:t>Поряд</w:t>
      </w:r>
      <w:r w:rsidRPr="00C35658">
        <w:rPr>
          <w:lang w:val="uk-UA"/>
        </w:rPr>
        <w:t>о</w:t>
      </w:r>
      <w:r w:rsidRPr="00C35658">
        <w:t xml:space="preserve">к розрахунку фактичної ціни та вартості постачання </w:t>
      </w:r>
      <w:r w:rsidRPr="00C35658">
        <w:rPr>
          <w:lang w:val="uk-UA"/>
        </w:rPr>
        <w:t xml:space="preserve">електричної енергії у розрахунковий період виходячи з </w:t>
      </w:r>
      <w:r w:rsidRPr="00C35658">
        <w:rPr>
          <w:b/>
        </w:rPr>
        <w:t xml:space="preserve">Додатку </w:t>
      </w:r>
      <w:r w:rsidRPr="00C35658">
        <w:rPr>
          <w:b/>
          <w:lang w:val="uk-UA"/>
        </w:rPr>
        <w:t>4</w:t>
      </w:r>
      <w:r w:rsidRPr="00C35658">
        <w:t xml:space="preserve"> до договору</w:t>
      </w:r>
      <w:r w:rsidRPr="00C35658">
        <w:rPr>
          <w:lang w:val="uk-UA"/>
        </w:rPr>
        <w:t>.</w:t>
      </w:r>
      <w:r w:rsidRPr="00C35658">
        <w:t xml:space="preserve"> </w:t>
      </w:r>
    </w:p>
    <w:p w:rsidR="00127117" w:rsidRPr="00127117" w:rsidRDefault="00127117" w:rsidP="00ED7EE0">
      <w:pPr>
        <w:jc w:val="center"/>
        <w:rPr>
          <w:b/>
          <w:sz w:val="28"/>
          <w:szCs w:val="28"/>
          <w:lang w:val="ru-RU"/>
        </w:rPr>
      </w:pPr>
    </w:p>
    <w:p w:rsidR="00127117" w:rsidRDefault="00127117" w:rsidP="00ED7EE0">
      <w:pPr>
        <w:jc w:val="center"/>
        <w:rPr>
          <w:b/>
          <w:sz w:val="28"/>
          <w:szCs w:val="28"/>
        </w:rPr>
      </w:pPr>
    </w:p>
    <w:p w:rsidR="00BE4CE5" w:rsidRPr="00C35658" w:rsidRDefault="00BE4CE5" w:rsidP="00ED7EE0">
      <w:pPr>
        <w:jc w:val="center"/>
        <w:rPr>
          <w:b/>
        </w:rPr>
      </w:pPr>
      <w:r w:rsidRPr="00C35658">
        <w:rPr>
          <w:b/>
          <w:sz w:val="28"/>
          <w:szCs w:val="28"/>
        </w:rPr>
        <w:t>4.</w:t>
      </w:r>
      <w:r w:rsidRPr="00C35658">
        <w:rPr>
          <w:b/>
        </w:rPr>
        <w:t xml:space="preserve"> Загальний обсяг постачання електричної енергії на об’єкт на 202</w:t>
      </w:r>
      <w:r w:rsidRPr="00C35658">
        <w:rPr>
          <w:b/>
          <w:lang w:val="ru-RU"/>
        </w:rPr>
        <w:t>4</w:t>
      </w:r>
      <w:r w:rsidRPr="00C35658">
        <w:rPr>
          <w:b/>
        </w:rPr>
        <w:t xml:space="preserve"> рік складає –</w:t>
      </w:r>
      <w:r w:rsidRPr="00C35658">
        <w:rPr>
          <w:b/>
          <w:lang w:val="ru-RU"/>
        </w:rPr>
        <w:t>1</w:t>
      </w:r>
      <w:r w:rsidR="009301E6" w:rsidRPr="00C35658">
        <w:rPr>
          <w:b/>
          <w:lang w:val="ru-RU"/>
        </w:rPr>
        <w:t>2</w:t>
      </w:r>
      <w:r w:rsidRPr="00C35658">
        <w:rPr>
          <w:b/>
          <w:lang w:val="ru-RU"/>
        </w:rPr>
        <w:t>000</w:t>
      </w:r>
      <w:r w:rsidRPr="00C35658">
        <w:rPr>
          <w:b/>
        </w:rPr>
        <w:t xml:space="preserve"> кВт*год.</w:t>
      </w:r>
    </w:p>
    <w:p w:rsidR="00BE4CE5" w:rsidRPr="00C35658" w:rsidRDefault="00BE4CE5" w:rsidP="00ED7EE0">
      <w:pPr>
        <w:jc w:val="center"/>
      </w:pPr>
      <w:r w:rsidRPr="00C35658">
        <w:rPr>
          <w:b/>
        </w:rPr>
        <w:t>Термін поставки товару</w:t>
      </w:r>
      <w:r w:rsidRPr="00C35658">
        <w:t>: з</w:t>
      </w:r>
      <w:r w:rsidRPr="00C35658">
        <w:rPr>
          <w:b/>
        </w:rPr>
        <w:t xml:space="preserve"> _____ січня 2024  по 31 грудня 2024 року.</w:t>
      </w:r>
    </w:p>
    <w:p w:rsidR="00BE4CE5" w:rsidRPr="00C35658" w:rsidRDefault="00BE4CE5" w:rsidP="00ED7EE0">
      <w:pPr>
        <w:jc w:val="center"/>
        <w:rPr>
          <w:sz w:val="28"/>
          <w:szCs w:val="28"/>
        </w:rPr>
      </w:pPr>
      <w:r w:rsidRPr="00C35658">
        <w:rPr>
          <w:b/>
          <w:sz w:val="28"/>
          <w:szCs w:val="28"/>
        </w:rPr>
        <w:t>Оператор розподілу:ПрАТ «Львівобленерго»</w:t>
      </w: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7"/>
        <w:gridCol w:w="5670"/>
        <w:gridCol w:w="5245"/>
      </w:tblGrid>
      <w:tr w:rsidR="00BE4CE5" w:rsidRPr="00C35658" w:rsidTr="00ED7EE0">
        <w:tc>
          <w:tcPr>
            <w:tcW w:w="426" w:type="dxa"/>
          </w:tcPr>
          <w:p w:rsidR="00BE4CE5" w:rsidRPr="00C35658" w:rsidRDefault="00BE4CE5" w:rsidP="00C938B8">
            <w:pPr>
              <w:jc w:val="both"/>
            </w:pPr>
            <w:r w:rsidRPr="00C35658">
              <w:lastRenderedPageBreak/>
              <w:t>№</w:t>
            </w:r>
          </w:p>
        </w:tc>
        <w:tc>
          <w:tcPr>
            <w:tcW w:w="2977" w:type="dxa"/>
          </w:tcPr>
          <w:p w:rsidR="00BE4CE5" w:rsidRPr="00C35658" w:rsidRDefault="00BE4CE5" w:rsidP="00C938B8">
            <w:pPr>
              <w:jc w:val="both"/>
            </w:pPr>
            <w:r w:rsidRPr="00C35658">
              <w:t>Адреса об’єкта</w:t>
            </w:r>
          </w:p>
        </w:tc>
        <w:tc>
          <w:tcPr>
            <w:tcW w:w="5670" w:type="dxa"/>
          </w:tcPr>
          <w:p w:rsidR="00BE4CE5" w:rsidRPr="00C35658" w:rsidRDefault="00BE4CE5" w:rsidP="00C938B8">
            <w:pPr>
              <w:jc w:val="both"/>
            </w:pPr>
            <w:r w:rsidRPr="00C35658">
              <w:t>Межа балансової належності</w:t>
            </w:r>
          </w:p>
        </w:tc>
        <w:tc>
          <w:tcPr>
            <w:tcW w:w="5245" w:type="dxa"/>
          </w:tcPr>
          <w:p w:rsidR="00BE4CE5" w:rsidRPr="00C35658" w:rsidRDefault="00BE4CE5" w:rsidP="00C938B8">
            <w:pPr>
              <w:jc w:val="both"/>
            </w:pPr>
            <w:r w:rsidRPr="00C35658">
              <w:t>ЕІС-коди точок комерційного обліку</w:t>
            </w:r>
          </w:p>
        </w:tc>
      </w:tr>
      <w:tr w:rsidR="00BE4CE5" w:rsidRPr="00C35658" w:rsidTr="00ED7EE0">
        <w:tc>
          <w:tcPr>
            <w:tcW w:w="426" w:type="dxa"/>
          </w:tcPr>
          <w:p w:rsidR="00BE4CE5" w:rsidRPr="00C35658" w:rsidRDefault="00BE4CE5" w:rsidP="00C938B8">
            <w:pPr>
              <w:jc w:val="both"/>
            </w:pPr>
            <w:r w:rsidRPr="00C35658">
              <w:t>1</w:t>
            </w:r>
          </w:p>
        </w:tc>
        <w:tc>
          <w:tcPr>
            <w:tcW w:w="2977" w:type="dxa"/>
          </w:tcPr>
          <w:p w:rsidR="00BE4CE5" w:rsidRPr="00C35658" w:rsidRDefault="00BE4CE5" w:rsidP="00C938B8">
            <w:pPr>
              <w:jc w:val="both"/>
            </w:pPr>
            <w:r w:rsidRPr="00C35658">
              <w:t>Львівська</w:t>
            </w:r>
            <w:r w:rsidR="00D529D4" w:rsidRPr="00C35658">
              <w:t xml:space="preserve"> </w:t>
            </w:r>
            <w:r w:rsidRPr="00C35658">
              <w:t>обл.</w:t>
            </w:r>
            <w:r w:rsidR="0017776D" w:rsidRPr="00C35658">
              <w:t>,</w:t>
            </w:r>
            <w:r w:rsidRPr="00C35658">
              <w:t xml:space="preserve"> Яворівський р-н, </w:t>
            </w:r>
          </w:p>
          <w:p w:rsidR="00BE4CE5" w:rsidRPr="00C35658" w:rsidRDefault="00BE4CE5" w:rsidP="0017776D">
            <w:pPr>
              <w:jc w:val="both"/>
            </w:pPr>
            <w:r w:rsidRPr="00C35658">
              <w:t>смт Івано-</w:t>
            </w:r>
            <w:r w:rsidR="0017776D" w:rsidRPr="00C35658">
              <w:t>Ф</w:t>
            </w:r>
            <w:r w:rsidRPr="00C35658">
              <w:t>ранкове, вул. Залісся 32.</w:t>
            </w:r>
            <w:r w:rsidR="00D529D4" w:rsidRPr="00C35658">
              <w:t xml:space="preserve"> МО</w:t>
            </w:r>
          </w:p>
        </w:tc>
        <w:tc>
          <w:tcPr>
            <w:tcW w:w="5670" w:type="dxa"/>
          </w:tcPr>
          <w:p w:rsidR="00BE4CE5" w:rsidRPr="00C35658" w:rsidRDefault="00BE4CE5" w:rsidP="00ED7EE0">
            <w:pPr>
              <w:jc w:val="both"/>
            </w:pPr>
            <w:r w:rsidRPr="00C35658">
              <w:t xml:space="preserve">На шпильках силових трансформаторів </w:t>
            </w:r>
            <w:r w:rsidRPr="00C35658">
              <w:rPr>
                <w:lang w:val="ru-RU"/>
              </w:rPr>
              <w:t xml:space="preserve"> З</w:t>
            </w:r>
            <w:r w:rsidRPr="00C35658">
              <w:t xml:space="preserve">ТП </w:t>
            </w:r>
            <w:r w:rsidR="00ED7EE0" w:rsidRPr="00C35658">
              <w:t>–</w:t>
            </w:r>
            <w:r w:rsidRPr="00C35658">
              <w:t xml:space="preserve"> 92</w:t>
            </w:r>
            <w:r w:rsidR="00ED7EE0" w:rsidRPr="00C35658">
              <w:t xml:space="preserve">   </w:t>
            </w:r>
            <w:r w:rsidRPr="00C35658">
              <w:t>0,4кв</w:t>
            </w:r>
          </w:p>
        </w:tc>
        <w:tc>
          <w:tcPr>
            <w:tcW w:w="5245" w:type="dxa"/>
          </w:tcPr>
          <w:p w:rsidR="00BE4CE5" w:rsidRPr="00C35658" w:rsidRDefault="00BE4CE5" w:rsidP="00C938B8">
            <w:pPr>
              <w:jc w:val="both"/>
              <w:rPr>
                <w:lang w:val="ru-RU"/>
              </w:rPr>
            </w:pPr>
            <w:r w:rsidRPr="00C35658">
              <w:rPr>
                <w:lang w:val="ru-RU"/>
              </w:rPr>
              <w:t>62Z8924097858394</w:t>
            </w:r>
          </w:p>
          <w:p w:rsidR="00BE4CE5" w:rsidRPr="00C35658" w:rsidRDefault="00BE4CE5" w:rsidP="00C938B8">
            <w:pPr>
              <w:jc w:val="both"/>
              <w:rPr>
                <w:sz w:val="20"/>
                <w:szCs w:val="20"/>
                <w:lang w:val="ru-RU"/>
              </w:rPr>
            </w:pPr>
            <w:r w:rsidRPr="00C35658">
              <w:rPr>
                <w:sz w:val="20"/>
                <w:szCs w:val="20"/>
              </w:rPr>
              <w:t>Належить</w:t>
            </w:r>
            <w:r w:rsidRPr="00C35658">
              <w:rPr>
                <w:sz w:val="20"/>
                <w:szCs w:val="20"/>
                <w:lang w:val="ru-RU"/>
              </w:rPr>
              <w:t xml:space="preserve"> </w:t>
            </w:r>
            <w:r w:rsidRPr="00C35658">
              <w:rPr>
                <w:sz w:val="20"/>
                <w:szCs w:val="20"/>
              </w:rPr>
              <w:t>до групи «</w:t>
            </w:r>
            <w:r w:rsidRPr="00C35658">
              <w:rPr>
                <w:sz w:val="20"/>
                <w:szCs w:val="20"/>
                <w:lang w:val="ru-RU"/>
              </w:rPr>
              <w:t>б</w:t>
            </w:r>
            <w:r w:rsidRPr="00C35658">
              <w:rPr>
                <w:sz w:val="20"/>
                <w:szCs w:val="20"/>
              </w:rPr>
              <w:t>» з</w:t>
            </w:r>
            <w:r w:rsidRPr="00C35658">
              <w:rPr>
                <w:sz w:val="20"/>
                <w:szCs w:val="20"/>
                <w:lang w:val="ru-RU"/>
              </w:rPr>
              <w:t xml:space="preserve"> </w:t>
            </w:r>
            <w:r w:rsidRPr="00C35658">
              <w:rPr>
                <w:sz w:val="20"/>
                <w:szCs w:val="20"/>
              </w:rPr>
              <w:t>АСКОЕ.</w:t>
            </w:r>
          </w:p>
          <w:p w:rsidR="00BE4CE5" w:rsidRPr="00C35658" w:rsidRDefault="00BE4CE5" w:rsidP="00C938B8">
            <w:pPr>
              <w:jc w:val="both"/>
              <w:rPr>
                <w:lang w:val="ru-RU"/>
              </w:rPr>
            </w:pPr>
          </w:p>
        </w:tc>
      </w:tr>
    </w:tbl>
    <w:p w:rsidR="00BE4CE5" w:rsidRPr="00C35658" w:rsidRDefault="00BE4CE5" w:rsidP="00BE4CE5">
      <w:pPr>
        <w:tabs>
          <w:tab w:val="left" w:pos="1935"/>
          <w:tab w:val="left" w:pos="7605"/>
          <w:tab w:val="left" w:pos="8820"/>
        </w:tabs>
        <w:jc w:val="both"/>
        <w:rPr>
          <w:b/>
          <w:bCs/>
        </w:rPr>
      </w:pPr>
      <w:r w:rsidRPr="00C35658">
        <w:t xml:space="preserve">  </w:t>
      </w:r>
      <w:r w:rsidRPr="00C35658">
        <w:rPr>
          <w:b/>
          <w:bCs/>
        </w:rPr>
        <w:t>Вимоги щодо якості електричної енергії.</w:t>
      </w:r>
    </w:p>
    <w:p w:rsidR="00BE4CE5" w:rsidRPr="00C35658" w:rsidRDefault="00BE4CE5" w:rsidP="00BE4CE5">
      <w:pPr>
        <w:pStyle w:val="34"/>
        <w:spacing w:after="0"/>
        <w:ind w:left="0"/>
        <w:contextualSpacing/>
        <w:rPr>
          <w:b/>
          <w:sz w:val="22"/>
          <w:szCs w:val="22"/>
        </w:rPr>
      </w:pPr>
      <w:r w:rsidRPr="00C35658">
        <w:rPr>
          <w:sz w:val="24"/>
          <w:szCs w:val="24"/>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w:t>
      </w:r>
      <w:r w:rsidRPr="00C35658">
        <w:rPr>
          <w:bCs/>
          <w:sz w:val="24"/>
          <w:szCs w:val="24"/>
        </w:rPr>
        <w:t xml:space="preserve">ДСТУ EN 50160:2014 «Характеристики напруги електропостачання в електричних мережах </w:t>
      </w:r>
      <w:r w:rsidRPr="00C35658">
        <w:rPr>
          <w:bCs/>
          <w:sz w:val="22"/>
          <w:szCs w:val="22"/>
        </w:rPr>
        <w:t>загального призначення</w:t>
      </w:r>
      <w:r w:rsidRPr="00C35658">
        <w:rPr>
          <w:bCs/>
          <w:sz w:val="24"/>
          <w:szCs w:val="24"/>
        </w:rPr>
        <w:t>»</w:t>
      </w:r>
      <w:r w:rsidRPr="00C35658">
        <w:rPr>
          <w:sz w:val="24"/>
          <w:szCs w:val="24"/>
        </w:rPr>
        <w:t>). Оцінка відповідності показників ЯЕ проводиться на проміжку розрахункового періоду, рівного 24 годинам.</w:t>
      </w:r>
    </w:p>
    <w:p w:rsidR="00BE4CE5" w:rsidRPr="00C35658" w:rsidRDefault="00BE4CE5" w:rsidP="00BE4CE5">
      <w:pPr>
        <w:widowControl w:val="0"/>
        <w:overflowPunct w:val="0"/>
        <w:autoSpaceDE w:val="0"/>
        <w:autoSpaceDN w:val="0"/>
        <w:adjustRightInd w:val="0"/>
        <w:spacing w:after="120"/>
        <w:jc w:val="both"/>
        <w:textAlignment w:val="baseline"/>
      </w:pPr>
      <w:r w:rsidRPr="00C35658">
        <w:t xml:space="preserve">      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 До кошторисної вартості (ціни) постачання електричної енергії </w:t>
      </w:r>
      <w:r w:rsidRPr="00C35658">
        <w:rPr>
          <w:u w:val="single"/>
        </w:rPr>
        <w:t>входить складова вартості  послуг по її розподілу</w:t>
      </w:r>
      <w:r w:rsidRPr="00C35658">
        <w:t xml:space="preserve">. </w:t>
      </w:r>
    </w:p>
    <w:p w:rsidR="00BE4CE5" w:rsidRPr="00C35658" w:rsidRDefault="00BE4CE5" w:rsidP="00BE4CE5">
      <w:pPr>
        <w:ind w:firstLine="709"/>
        <w:jc w:val="both"/>
        <w:rPr>
          <w:b/>
        </w:rPr>
      </w:pPr>
      <w:r w:rsidRPr="00C35658">
        <w:rPr>
          <w:b/>
        </w:rPr>
        <w:t>*Примітка:</w:t>
      </w:r>
    </w:p>
    <w:p w:rsidR="00BE4CE5" w:rsidRPr="00C35658" w:rsidRDefault="00BE4CE5" w:rsidP="00BE4CE5">
      <w:pPr>
        <w:ind w:firstLine="709"/>
        <w:jc w:val="both"/>
        <w:rPr>
          <w:sz w:val="22"/>
        </w:rPr>
      </w:pPr>
      <w:r w:rsidRPr="00C35658">
        <w:rPr>
          <w:sz w:val="22"/>
        </w:rPr>
        <w:t xml:space="preserve">За кожним об’єктом споживача надаються окремі ЕІС-коди точок комерційного обліку. Їх перелік наводиться у додатку до Заяви-приєднання. </w:t>
      </w:r>
    </w:p>
    <w:p w:rsidR="00BE4CE5" w:rsidRPr="00C35658" w:rsidRDefault="00BE4CE5" w:rsidP="00BE4CE5">
      <w:pPr>
        <w:ind w:firstLine="709"/>
        <w:jc w:val="both"/>
        <w:rPr>
          <w:sz w:val="22"/>
        </w:rPr>
      </w:pPr>
      <w:r w:rsidRPr="00C35658">
        <w:rPr>
          <w:sz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E4CE5" w:rsidRPr="00C35658" w:rsidRDefault="00BE4CE5" w:rsidP="00BE4CE5">
      <w:pPr>
        <w:ind w:firstLine="709"/>
        <w:jc w:val="both"/>
        <w:rPr>
          <w:b/>
          <w:sz w:val="16"/>
        </w:rPr>
      </w:pPr>
    </w:p>
    <w:p w:rsidR="00BE4CE5" w:rsidRPr="00C35658" w:rsidRDefault="00BE4CE5" w:rsidP="00BE4CE5">
      <w:pPr>
        <w:jc w:val="both"/>
        <w:rPr>
          <w:b/>
        </w:rPr>
      </w:pPr>
      <w:r w:rsidRPr="00C35658">
        <w:rPr>
          <w:b/>
        </w:rPr>
        <w:t>_______________</w:t>
      </w:r>
      <w:r w:rsidRPr="00C35658">
        <w:rPr>
          <w:b/>
        </w:rPr>
        <w:tab/>
        <w:t>_________________</w:t>
      </w:r>
      <w:r w:rsidRPr="00C35658">
        <w:rPr>
          <w:b/>
        </w:rPr>
        <w:tab/>
        <w:t>______________________</w:t>
      </w:r>
    </w:p>
    <w:p w:rsidR="00BE4CE5" w:rsidRPr="00C35658" w:rsidRDefault="00BE4CE5" w:rsidP="00BE4CE5">
      <w:pPr>
        <w:ind w:firstLine="709"/>
        <w:jc w:val="both"/>
        <w:rPr>
          <w:b/>
        </w:rPr>
      </w:pPr>
      <w:r w:rsidRPr="00C35658">
        <w:rPr>
          <w:sz w:val="20"/>
          <w:szCs w:val="20"/>
        </w:rPr>
        <w:tab/>
      </w:r>
      <w:r w:rsidRPr="00C35658">
        <w:rPr>
          <w:b/>
        </w:rPr>
        <w:t>Відмітка про згоду на обробку персональних даних уповноваженої особи Споживача:</w:t>
      </w:r>
    </w:p>
    <w:p w:rsidR="00BE4CE5" w:rsidRPr="00C35658" w:rsidRDefault="00BE4CE5" w:rsidP="00BE4CE5">
      <w:pPr>
        <w:rPr>
          <w:sz w:val="20"/>
          <w:szCs w:val="20"/>
        </w:rPr>
      </w:pPr>
      <w:r w:rsidRPr="00C35658">
        <w:rPr>
          <w:b/>
        </w:rPr>
        <w:t>_____</w:t>
      </w:r>
      <w:r w:rsidRPr="00C35658">
        <w:rPr>
          <w:sz w:val="20"/>
          <w:szCs w:val="20"/>
        </w:rPr>
        <w:t xml:space="preserve"> (дата)</w:t>
      </w:r>
      <w:r w:rsidRPr="00C35658">
        <w:rPr>
          <w:sz w:val="20"/>
          <w:szCs w:val="20"/>
        </w:rPr>
        <w:tab/>
      </w:r>
      <w:r w:rsidRPr="00C35658">
        <w:rPr>
          <w:sz w:val="20"/>
          <w:szCs w:val="20"/>
        </w:rPr>
        <w:tab/>
      </w:r>
      <w:r w:rsidRPr="00C35658">
        <w:rPr>
          <w:sz w:val="20"/>
          <w:szCs w:val="20"/>
        </w:rPr>
        <w:tab/>
        <w:t>(особистий підпис)</w:t>
      </w:r>
      <w:r w:rsidRPr="00C35658">
        <w:rPr>
          <w:sz w:val="20"/>
          <w:szCs w:val="20"/>
        </w:rPr>
        <w:tab/>
      </w:r>
      <w:r w:rsidRPr="00C35658">
        <w:rPr>
          <w:sz w:val="20"/>
          <w:szCs w:val="20"/>
        </w:rPr>
        <w:tab/>
        <w:t>(П.І.Б. уповноваженої особи Споживача)</w:t>
      </w:r>
    </w:p>
    <w:p w:rsidR="00BE4CE5" w:rsidRPr="00C35658" w:rsidRDefault="00BE4CE5" w:rsidP="00BE4CE5">
      <w:pPr>
        <w:jc w:val="both"/>
        <w:rPr>
          <w:b/>
          <w:sz w:val="16"/>
        </w:rPr>
      </w:pPr>
    </w:p>
    <w:p w:rsidR="00BE4CE5" w:rsidRPr="00C35658" w:rsidRDefault="00BE4CE5" w:rsidP="00BE4CE5">
      <w:pPr>
        <w:ind w:firstLine="709"/>
        <w:jc w:val="both"/>
        <w:rPr>
          <w:b/>
        </w:rPr>
      </w:pPr>
      <w:r w:rsidRPr="00C35658">
        <w:rPr>
          <w:b/>
        </w:rPr>
        <w:t>*Примітка:</w:t>
      </w:r>
    </w:p>
    <w:p w:rsidR="00BE4CE5" w:rsidRPr="00C35658" w:rsidRDefault="00BE4CE5" w:rsidP="00BE4CE5">
      <w:pPr>
        <w:ind w:firstLine="709"/>
        <w:jc w:val="both"/>
        <w:rPr>
          <w:sz w:val="22"/>
        </w:rPr>
      </w:pPr>
      <w:r w:rsidRPr="00C35658">
        <w:rPr>
          <w:sz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BE4CE5" w:rsidRPr="00C35658" w:rsidRDefault="00BE4CE5" w:rsidP="00BE4CE5">
      <w:pPr>
        <w:rPr>
          <w:sz w:val="12"/>
        </w:rPr>
      </w:pPr>
    </w:p>
    <w:p w:rsidR="00BE4CE5" w:rsidRPr="00C35658" w:rsidRDefault="00BE4CE5" w:rsidP="00BE4CE5">
      <w:pPr>
        <w:rPr>
          <w:b/>
        </w:rPr>
      </w:pPr>
      <w:r w:rsidRPr="00C35658">
        <w:rPr>
          <w:b/>
        </w:rPr>
        <w:t>Реквізити Споживача:</w:t>
      </w:r>
    </w:p>
    <w:p w:rsidR="00BE4CE5" w:rsidRPr="00C35658" w:rsidRDefault="00BE4CE5" w:rsidP="00BE4CE5">
      <w:r w:rsidRPr="00C35658">
        <w:t>____________________________________</w:t>
      </w:r>
    </w:p>
    <w:p w:rsidR="00BE4CE5" w:rsidRPr="00C35658" w:rsidRDefault="00BE4CE5" w:rsidP="00BE4CE5">
      <w:pPr>
        <w:rPr>
          <w:sz w:val="12"/>
        </w:rPr>
      </w:pPr>
    </w:p>
    <w:p w:rsidR="00BE4CE5" w:rsidRPr="00C35658" w:rsidRDefault="00BE4CE5" w:rsidP="00BE4CE5">
      <w:pPr>
        <w:rPr>
          <w:b/>
        </w:rPr>
      </w:pPr>
      <w:r w:rsidRPr="00C35658">
        <w:rPr>
          <w:b/>
        </w:rPr>
        <w:t>Відмітка про підписання Споживачем цієї заяви-приєднання:</w:t>
      </w:r>
    </w:p>
    <w:p w:rsidR="00BE4CE5" w:rsidRPr="00C35658" w:rsidRDefault="00BE4CE5" w:rsidP="00BE4CE5">
      <w:pPr>
        <w:jc w:val="both"/>
        <w:rPr>
          <w:b/>
        </w:rPr>
      </w:pPr>
      <w:r w:rsidRPr="00C35658">
        <w:rPr>
          <w:b/>
        </w:rPr>
        <w:t>____________________</w:t>
      </w:r>
      <w:r w:rsidRPr="00C35658">
        <w:rPr>
          <w:b/>
        </w:rPr>
        <w:tab/>
      </w:r>
      <w:r w:rsidRPr="00C35658">
        <w:rPr>
          <w:b/>
        </w:rPr>
        <w:tab/>
        <w:t>_________________</w:t>
      </w:r>
      <w:r w:rsidRPr="00C35658">
        <w:rPr>
          <w:b/>
        </w:rPr>
        <w:tab/>
        <w:t>______________________</w:t>
      </w:r>
    </w:p>
    <w:p w:rsidR="00BE4CE5" w:rsidRPr="00C35658" w:rsidRDefault="00BE4CE5" w:rsidP="00BE4CE5">
      <w:r w:rsidRPr="00C35658">
        <w:rPr>
          <w:sz w:val="20"/>
          <w:szCs w:val="20"/>
        </w:rPr>
        <w:t>(дата подання заяви-приєднання)</w:t>
      </w:r>
      <w:r w:rsidRPr="00C35658">
        <w:rPr>
          <w:sz w:val="20"/>
          <w:szCs w:val="20"/>
        </w:rPr>
        <w:tab/>
        <w:t xml:space="preserve"> (особистий підпис)</w:t>
      </w:r>
      <w:r w:rsidRPr="00C35658">
        <w:rPr>
          <w:sz w:val="20"/>
          <w:szCs w:val="20"/>
        </w:rPr>
        <w:tab/>
      </w:r>
      <w:r w:rsidRPr="00C35658">
        <w:rPr>
          <w:sz w:val="20"/>
          <w:szCs w:val="20"/>
        </w:rPr>
        <w:tab/>
        <w:t>(П.І.Б. уповноваженої особи Споживача)</w:t>
      </w:r>
    </w:p>
    <w:p w:rsidR="00127117" w:rsidRDefault="00127117" w:rsidP="00250A0E">
      <w:pPr>
        <w:ind w:left="6237"/>
        <w:jc w:val="right"/>
        <w:rPr>
          <w:b/>
        </w:rPr>
      </w:pPr>
    </w:p>
    <w:p w:rsidR="00AE0F93" w:rsidRDefault="00AE0F93" w:rsidP="00250A0E">
      <w:pPr>
        <w:ind w:left="6237"/>
        <w:jc w:val="right"/>
        <w:rPr>
          <w:b/>
        </w:rPr>
      </w:pPr>
    </w:p>
    <w:p w:rsidR="00AE0F93" w:rsidRDefault="00AE0F93" w:rsidP="00250A0E">
      <w:pPr>
        <w:ind w:left="6237"/>
        <w:jc w:val="right"/>
        <w:rPr>
          <w:b/>
        </w:rPr>
      </w:pPr>
    </w:p>
    <w:p w:rsidR="00AE0F93" w:rsidRDefault="00AE0F93" w:rsidP="00250A0E">
      <w:pPr>
        <w:ind w:left="6237"/>
        <w:jc w:val="right"/>
        <w:rPr>
          <w:b/>
        </w:rPr>
      </w:pPr>
    </w:p>
    <w:p w:rsidR="00AE0F93" w:rsidRDefault="00AE0F93" w:rsidP="00250A0E">
      <w:pPr>
        <w:ind w:left="6237"/>
        <w:jc w:val="right"/>
        <w:rPr>
          <w:b/>
        </w:rPr>
      </w:pPr>
    </w:p>
    <w:p w:rsidR="00AE0F93" w:rsidRDefault="00AE0F93" w:rsidP="00250A0E">
      <w:pPr>
        <w:ind w:left="6237"/>
        <w:jc w:val="right"/>
        <w:rPr>
          <w:b/>
        </w:rPr>
      </w:pPr>
    </w:p>
    <w:p w:rsidR="00250A0E" w:rsidRPr="00C35658" w:rsidRDefault="00250A0E" w:rsidP="00250A0E">
      <w:pPr>
        <w:ind w:left="6237"/>
        <w:jc w:val="right"/>
      </w:pPr>
      <w:r w:rsidRPr="00C35658">
        <w:rPr>
          <w:b/>
        </w:rPr>
        <w:lastRenderedPageBreak/>
        <w:t>Додаток №3</w:t>
      </w:r>
    </w:p>
    <w:p w:rsidR="00250A0E" w:rsidRPr="00C35658" w:rsidRDefault="00250A0E" w:rsidP="00250A0E">
      <w:pPr>
        <w:ind w:left="6237"/>
        <w:jc w:val="right"/>
        <w:rPr>
          <w:sz w:val="22"/>
          <w:szCs w:val="22"/>
        </w:rPr>
      </w:pPr>
      <w:r w:rsidRPr="00C35658">
        <w:rPr>
          <w:sz w:val="22"/>
          <w:szCs w:val="22"/>
        </w:rPr>
        <w:t>до договору про постачання</w:t>
      </w:r>
    </w:p>
    <w:p w:rsidR="00250A0E" w:rsidRPr="00C35658" w:rsidRDefault="00250A0E" w:rsidP="00250A0E">
      <w:pPr>
        <w:ind w:left="6237"/>
        <w:jc w:val="right"/>
        <w:rPr>
          <w:sz w:val="22"/>
          <w:szCs w:val="22"/>
        </w:rPr>
      </w:pPr>
      <w:r w:rsidRPr="00C35658">
        <w:rPr>
          <w:sz w:val="22"/>
          <w:szCs w:val="22"/>
        </w:rPr>
        <w:t>електричної енергії споживачу</w:t>
      </w:r>
    </w:p>
    <w:p w:rsidR="00250A0E" w:rsidRPr="00C35658" w:rsidRDefault="00250A0E" w:rsidP="00250A0E">
      <w:pPr>
        <w:jc w:val="right"/>
        <w:rPr>
          <w:sz w:val="22"/>
          <w:szCs w:val="22"/>
        </w:rPr>
      </w:pPr>
      <w:r w:rsidRPr="00C35658">
        <w:rPr>
          <w:sz w:val="22"/>
          <w:szCs w:val="22"/>
        </w:rPr>
        <w:t xml:space="preserve">                                                                                                        №_____________«__»____20__р</w:t>
      </w:r>
    </w:p>
    <w:p w:rsidR="00250A0E" w:rsidRPr="00C35658" w:rsidRDefault="00207C4E" w:rsidP="00250A0E">
      <w:pPr>
        <w:pStyle w:val="10"/>
        <w:jc w:val="center"/>
        <w:rPr>
          <w:szCs w:val="24"/>
        </w:rPr>
      </w:pPr>
      <w:r w:rsidRPr="00C35658">
        <w:rPr>
          <w:szCs w:val="24"/>
        </w:rPr>
        <w:t>О</w:t>
      </w:r>
      <w:r w:rsidR="00250A0E" w:rsidRPr="00C35658">
        <w:rPr>
          <w:szCs w:val="24"/>
        </w:rPr>
        <w:t xml:space="preserve">чікувані обсяги споживання електричної енергії Споживача </w:t>
      </w:r>
    </w:p>
    <w:p w:rsidR="00250A0E" w:rsidRPr="00C35658" w:rsidRDefault="00250A0E" w:rsidP="00250A0E"/>
    <w:tbl>
      <w:tblPr>
        <w:tblW w:w="16100"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6"/>
        <w:gridCol w:w="3544"/>
        <w:gridCol w:w="850"/>
        <w:gridCol w:w="709"/>
        <w:gridCol w:w="709"/>
        <w:gridCol w:w="709"/>
        <w:gridCol w:w="708"/>
        <w:gridCol w:w="851"/>
        <w:gridCol w:w="709"/>
        <w:gridCol w:w="708"/>
        <w:gridCol w:w="709"/>
        <w:gridCol w:w="709"/>
        <w:gridCol w:w="709"/>
        <w:gridCol w:w="850"/>
        <w:gridCol w:w="3200"/>
      </w:tblGrid>
      <w:tr w:rsidR="00250A0E" w:rsidRPr="00C35658" w:rsidTr="00FF0ED6">
        <w:trPr>
          <w:cantSplit/>
          <w:trHeight w:val="278"/>
        </w:trPr>
        <w:tc>
          <w:tcPr>
            <w:tcW w:w="426" w:type="dxa"/>
            <w:vMerge w:val="restart"/>
            <w:tcMar>
              <w:left w:w="57" w:type="dxa"/>
              <w:right w:w="57" w:type="dxa"/>
            </w:tcMar>
            <w:vAlign w:val="center"/>
          </w:tcPr>
          <w:p w:rsidR="00250A0E" w:rsidRPr="00C35658" w:rsidRDefault="00250A0E" w:rsidP="00716B6C">
            <w:pPr>
              <w:rPr>
                <w:sz w:val="20"/>
                <w:szCs w:val="20"/>
              </w:rPr>
            </w:pPr>
          </w:p>
        </w:tc>
        <w:tc>
          <w:tcPr>
            <w:tcW w:w="3544" w:type="dxa"/>
            <w:vMerge w:val="restart"/>
            <w:tcMar>
              <w:left w:w="57" w:type="dxa"/>
              <w:right w:w="57" w:type="dxa"/>
            </w:tcMar>
            <w:vAlign w:val="center"/>
          </w:tcPr>
          <w:p w:rsidR="00250A0E" w:rsidRPr="00C35658" w:rsidRDefault="00250A0E" w:rsidP="00716B6C">
            <w:pPr>
              <w:rPr>
                <w:sz w:val="20"/>
                <w:szCs w:val="20"/>
              </w:rPr>
            </w:pPr>
            <w:r w:rsidRPr="00C35658">
              <w:t>Найменування та фактична адреса площадки вимірювання Споживача</w:t>
            </w:r>
          </w:p>
        </w:tc>
        <w:tc>
          <w:tcPr>
            <w:tcW w:w="12130" w:type="dxa"/>
            <w:gridSpan w:val="13"/>
            <w:tcMar>
              <w:left w:w="57" w:type="dxa"/>
              <w:right w:w="57" w:type="dxa"/>
            </w:tcMar>
            <w:vAlign w:val="center"/>
          </w:tcPr>
          <w:p w:rsidR="00250A0E" w:rsidRPr="00C35658" w:rsidRDefault="00250A0E" w:rsidP="008E24F7">
            <w:r w:rsidRPr="00C35658">
              <w:t>Обсяги очікуваного споживання електроенергії споживача на 202</w:t>
            </w:r>
            <w:r w:rsidR="008E24F7" w:rsidRPr="00C35658">
              <w:t>4</w:t>
            </w:r>
            <w:r w:rsidRPr="00C35658">
              <w:t xml:space="preserve"> рік,  кВт*год </w:t>
            </w:r>
          </w:p>
        </w:tc>
      </w:tr>
      <w:tr w:rsidR="00250A0E" w:rsidRPr="00C35658" w:rsidTr="00FF0ED6">
        <w:trPr>
          <w:cantSplit/>
          <w:trHeight w:val="277"/>
        </w:trPr>
        <w:tc>
          <w:tcPr>
            <w:tcW w:w="426" w:type="dxa"/>
            <w:vMerge/>
            <w:tcMar>
              <w:left w:w="57" w:type="dxa"/>
              <w:right w:w="57" w:type="dxa"/>
            </w:tcMar>
          </w:tcPr>
          <w:p w:rsidR="00250A0E" w:rsidRPr="00C35658" w:rsidRDefault="00250A0E" w:rsidP="00716B6C">
            <w:pPr>
              <w:rPr>
                <w:sz w:val="20"/>
                <w:szCs w:val="20"/>
              </w:rPr>
            </w:pPr>
          </w:p>
        </w:tc>
        <w:tc>
          <w:tcPr>
            <w:tcW w:w="3544" w:type="dxa"/>
            <w:vMerge/>
            <w:tcMar>
              <w:left w:w="57" w:type="dxa"/>
              <w:right w:w="57" w:type="dxa"/>
            </w:tcMar>
          </w:tcPr>
          <w:p w:rsidR="00250A0E" w:rsidRPr="00C35658" w:rsidRDefault="00250A0E" w:rsidP="00716B6C">
            <w:pPr>
              <w:rPr>
                <w:sz w:val="20"/>
                <w:szCs w:val="20"/>
              </w:rPr>
            </w:pPr>
          </w:p>
        </w:tc>
        <w:tc>
          <w:tcPr>
            <w:tcW w:w="850" w:type="dxa"/>
            <w:tcMar>
              <w:left w:w="57" w:type="dxa"/>
              <w:right w:w="57" w:type="dxa"/>
            </w:tcMar>
            <w:vAlign w:val="center"/>
          </w:tcPr>
          <w:p w:rsidR="00250A0E" w:rsidRPr="00C35658" w:rsidRDefault="00250A0E" w:rsidP="00716B6C">
            <w:pPr>
              <w:jc w:val="center"/>
              <w:rPr>
                <w:sz w:val="20"/>
                <w:szCs w:val="20"/>
              </w:rPr>
            </w:pPr>
            <w:r w:rsidRPr="00C35658">
              <w:rPr>
                <w:sz w:val="20"/>
                <w:szCs w:val="20"/>
              </w:rPr>
              <w:t>I</w:t>
            </w:r>
          </w:p>
        </w:tc>
        <w:tc>
          <w:tcPr>
            <w:tcW w:w="709" w:type="dxa"/>
            <w:tcMar>
              <w:left w:w="57" w:type="dxa"/>
              <w:right w:w="57" w:type="dxa"/>
            </w:tcMar>
            <w:vAlign w:val="center"/>
          </w:tcPr>
          <w:p w:rsidR="00250A0E" w:rsidRPr="00C35658" w:rsidRDefault="00250A0E" w:rsidP="00716B6C">
            <w:pPr>
              <w:jc w:val="center"/>
              <w:rPr>
                <w:sz w:val="20"/>
                <w:szCs w:val="20"/>
              </w:rPr>
            </w:pPr>
            <w:r w:rsidRPr="00C35658">
              <w:rPr>
                <w:sz w:val="20"/>
                <w:szCs w:val="20"/>
              </w:rPr>
              <w:t>II</w:t>
            </w:r>
          </w:p>
        </w:tc>
        <w:tc>
          <w:tcPr>
            <w:tcW w:w="709" w:type="dxa"/>
            <w:tcMar>
              <w:left w:w="57" w:type="dxa"/>
              <w:right w:w="57" w:type="dxa"/>
            </w:tcMar>
            <w:vAlign w:val="center"/>
          </w:tcPr>
          <w:p w:rsidR="00250A0E" w:rsidRPr="00C35658" w:rsidRDefault="00250A0E" w:rsidP="00716B6C">
            <w:pPr>
              <w:jc w:val="center"/>
              <w:rPr>
                <w:sz w:val="20"/>
                <w:szCs w:val="20"/>
              </w:rPr>
            </w:pPr>
            <w:r w:rsidRPr="00C35658">
              <w:rPr>
                <w:sz w:val="20"/>
                <w:szCs w:val="20"/>
              </w:rPr>
              <w:t>III</w:t>
            </w:r>
          </w:p>
        </w:tc>
        <w:tc>
          <w:tcPr>
            <w:tcW w:w="709" w:type="dxa"/>
            <w:tcMar>
              <w:left w:w="57" w:type="dxa"/>
              <w:right w:w="57" w:type="dxa"/>
            </w:tcMar>
            <w:vAlign w:val="center"/>
          </w:tcPr>
          <w:p w:rsidR="00250A0E" w:rsidRPr="00C35658" w:rsidRDefault="00250A0E" w:rsidP="00716B6C">
            <w:pPr>
              <w:jc w:val="center"/>
              <w:rPr>
                <w:sz w:val="20"/>
                <w:szCs w:val="20"/>
              </w:rPr>
            </w:pPr>
            <w:r w:rsidRPr="00C35658">
              <w:rPr>
                <w:sz w:val="20"/>
                <w:szCs w:val="20"/>
              </w:rPr>
              <w:t>IV</w:t>
            </w:r>
          </w:p>
        </w:tc>
        <w:tc>
          <w:tcPr>
            <w:tcW w:w="708" w:type="dxa"/>
            <w:tcMar>
              <w:left w:w="57" w:type="dxa"/>
              <w:right w:w="57" w:type="dxa"/>
            </w:tcMar>
            <w:vAlign w:val="center"/>
          </w:tcPr>
          <w:p w:rsidR="00250A0E" w:rsidRPr="00C35658" w:rsidRDefault="00250A0E" w:rsidP="00716B6C">
            <w:pPr>
              <w:jc w:val="center"/>
              <w:rPr>
                <w:sz w:val="20"/>
                <w:szCs w:val="20"/>
              </w:rPr>
            </w:pPr>
            <w:r w:rsidRPr="00C35658">
              <w:rPr>
                <w:sz w:val="20"/>
                <w:szCs w:val="20"/>
              </w:rPr>
              <w:t>V</w:t>
            </w:r>
          </w:p>
        </w:tc>
        <w:tc>
          <w:tcPr>
            <w:tcW w:w="851" w:type="dxa"/>
            <w:tcMar>
              <w:left w:w="57" w:type="dxa"/>
              <w:right w:w="57" w:type="dxa"/>
            </w:tcMar>
            <w:vAlign w:val="center"/>
          </w:tcPr>
          <w:p w:rsidR="00250A0E" w:rsidRPr="00C35658" w:rsidRDefault="00250A0E" w:rsidP="00716B6C">
            <w:pPr>
              <w:jc w:val="center"/>
              <w:rPr>
                <w:sz w:val="20"/>
                <w:szCs w:val="20"/>
              </w:rPr>
            </w:pPr>
            <w:r w:rsidRPr="00C35658">
              <w:rPr>
                <w:sz w:val="20"/>
                <w:szCs w:val="20"/>
              </w:rPr>
              <w:t>VI</w:t>
            </w:r>
          </w:p>
        </w:tc>
        <w:tc>
          <w:tcPr>
            <w:tcW w:w="709" w:type="dxa"/>
            <w:tcMar>
              <w:left w:w="57" w:type="dxa"/>
              <w:right w:w="57" w:type="dxa"/>
            </w:tcMar>
            <w:vAlign w:val="center"/>
          </w:tcPr>
          <w:p w:rsidR="00250A0E" w:rsidRPr="00C35658" w:rsidRDefault="00250A0E" w:rsidP="00716B6C">
            <w:pPr>
              <w:jc w:val="center"/>
              <w:rPr>
                <w:sz w:val="20"/>
                <w:szCs w:val="20"/>
              </w:rPr>
            </w:pPr>
            <w:r w:rsidRPr="00C35658">
              <w:rPr>
                <w:sz w:val="20"/>
                <w:szCs w:val="20"/>
              </w:rPr>
              <w:t>VII</w:t>
            </w:r>
          </w:p>
        </w:tc>
        <w:tc>
          <w:tcPr>
            <w:tcW w:w="708" w:type="dxa"/>
            <w:tcMar>
              <w:left w:w="57" w:type="dxa"/>
              <w:right w:w="57" w:type="dxa"/>
            </w:tcMar>
            <w:vAlign w:val="center"/>
          </w:tcPr>
          <w:p w:rsidR="00250A0E" w:rsidRPr="00C35658" w:rsidRDefault="00250A0E" w:rsidP="00716B6C">
            <w:pPr>
              <w:jc w:val="center"/>
              <w:rPr>
                <w:sz w:val="20"/>
                <w:szCs w:val="20"/>
              </w:rPr>
            </w:pPr>
            <w:r w:rsidRPr="00C35658">
              <w:rPr>
                <w:sz w:val="20"/>
                <w:szCs w:val="20"/>
              </w:rPr>
              <w:t>VIII</w:t>
            </w:r>
          </w:p>
        </w:tc>
        <w:tc>
          <w:tcPr>
            <w:tcW w:w="709" w:type="dxa"/>
            <w:tcMar>
              <w:left w:w="57" w:type="dxa"/>
              <w:right w:w="57" w:type="dxa"/>
            </w:tcMar>
            <w:vAlign w:val="center"/>
          </w:tcPr>
          <w:p w:rsidR="00250A0E" w:rsidRPr="00C35658" w:rsidRDefault="00250A0E" w:rsidP="00716B6C">
            <w:pPr>
              <w:jc w:val="center"/>
              <w:rPr>
                <w:sz w:val="20"/>
                <w:szCs w:val="20"/>
              </w:rPr>
            </w:pPr>
            <w:r w:rsidRPr="00C35658">
              <w:rPr>
                <w:sz w:val="20"/>
                <w:szCs w:val="20"/>
              </w:rPr>
              <w:t>IX</w:t>
            </w:r>
          </w:p>
        </w:tc>
        <w:tc>
          <w:tcPr>
            <w:tcW w:w="709" w:type="dxa"/>
            <w:tcMar>
              <w:left w:w="57" w:type="dxa"/>
              <w:right w:w="57" w:type="dxa"/>
            </w:tcMar>
            <w:vAlign w:val="center"/>
          </w:tcPr>
          <w:p w:rsidR="00250A0E" w:rsidRPr="00C35658" w:rsidRDefault="00250A0E" w:rsidP="00716B6C">
            <w:pPr>
              <w:jc w:val="center"/>
              <w:rPr>
                <w:sz w:val="20"/>
                <w:szCs w:val="20"/>
              </w:rPr>
            </w:pPr>
            <w:r w:rsidRPr="00C35658">
              <w:rPr>
                <w:sz w:val="20"/>
                <w:szCs w:val="20"/>
              </w:rPr>
              <w:t>X</w:t>
            </w:r>
          </w:p>
        </w:tc>
        <w:tc>
          <w:tcPr>
            <w:tcW w:w="709" w:type="dxa"/>
            <w:tcMar>
              <w:left w:w="57" w:type="dxa"/>
              <w:right w:w="57" w:type="dxa"/>
            </w:tcMar>
            <w:vAlign w:val="center"/>
          </w:tcPr>
          <w:p w:rsidR="00250A0E" w:rsidRPr="00C35658" w:rsidRDefault="00250A0E" w:rsidP="00716B6C">
            <w:pPr>
              <w:jc w:val="center"/>
              <w:rPr>
                <w:sz w:val="20"/>
                <w:szCs w:val="20"/>
              </w:rPr>
            </w:pPr>
            <w:r w:rsidRPr="00C35658">
              <w:rPr>
                <w:sz w:val="20"/>
                <w:szCs w:val="20"/>
              </w:rPr>
              <w:t>XI</w:t>
            </w:r>
          </w:p>
        </w:tc>
        <w:tc>
          <w:tcPr>
            <w:tcW w:w="850" w:type="dxa"/>
            <w:tcMar>
              <w:left w:w="57" w:type="dxa"/>
              <w:right w:w="57" w:type="dxa"/>
            </w:tcMar>
            <w:vAlign w:val="center"/>
          </w:tcPr>
          <w:p w:rsidR="00250A0E" w:rsidRPr="00C35658" w:rsidRDefault="00250A0E" w:rsidP="00716B6C">
            <w:pPr>
              <w:jc w:val="center"/>
              <w:rPr>
                <w:sz w:val="20"/>
                <w:szCs w:val="20"/>
              </w:rPr>
            </w:pPr>
            <w:r w:rsidRPr="00C35658">
              <w:rPr>
                <w:sz w:val="20"/>
                <w:szCs w:val="20"/>
              </w:rPr>
              <w:t>XII</w:t>
            </w:r>
          </w:p>
        </w:tc>
        <w:tc>
          <w:tcPr>
            <w:tcW w:w="3200" w:type="dxa"/>
            <w:tcMar>
              <w:left w:w="57" w:type="dxa"/>
              <w:right w:w="57" w:type="dxa"/>
            </w:tcMar>
            <w:vAlign w:val="center"/>
          </w:tcPr>
          <w:p w:rsidR="00250A0E" w:rsidRPr="00C35658" w:rsidRDefault="00250A0E" w:rsidP="00716B6C">
            <w:pPr>
              <w:rPr>
                <w:b/>
                <w:sz w:val="20"/>
                <w:szCs w:val="20"/>
              </w:rPr>
            </w:pPr>
            <w:r w:rsidRPr="00C35658">
              <w:rPr>
                <w:b/>
                <w:sz w:val="20"/>
                <w:szCs w:val="20"/>
              </w:rPr>
              <w:t>Рік, усього</w:t>
            </w:r>
          </w:p>
        </w:tc>
      </w:tr>
      <w:tr w:rsidR="009301E6" w:rsidRPr="00C35658" w:rsidTr="0044683A">
        <w:trPr>
          <w:cantSplit/>
          <w:trHeight w:val="400"/>
        </w:trPr>
        <w:tc>
          <w:tcPr>
            <w:tcW w:w="426" w:type="dxa"/>
            <w:tcMar>
              <w:left w:w="57" w:type="dxa"/>
              <w:right w:w="57" w:type="dxa"/>
            </w:tcMar>
            <w:vAlign w:val="center"/>
          </w:tcPr>
          <w:p w:rsidR="009301E6" w:rsidRPr="00C35658" w:rsidRDefault="009301E6" w:rsidP="00716B6C">
            <w:r w:rsidRPr="00C35658">
              <w:t>1</w:t>
            </w:r>
          </w:p>
        </w:tc>
        <w:tc>
          <w:tcPr>
            <w:tcW w:w="3544" w:type="dxa"/>
            <w:tcMar>
              <w:left w:w="57" w:type="dxa"/>
              <w:right w:w="57" w:type="dxa"/>
            </w:tcMar>
          </w:tcPr>
          <w:p w:rsidR="009301E6" w:rsidRPr="00C35658" w:rsidRDefault="009301E6" w:rsidP="00716B6C">
            <w:pPr>
              <w:rPr>
                <w:sz w:val="20"/>
                <w:szCs w:val="20"/>
              </w:rPr>
            </w:pPr>
            <w:r w:rsidRPr="00C35658">
              <w:rPr>
                <w:b/>
                <w:bCs/>
                <w:sz w:val="22"/>
                <w:szCs w:val="22"/>
              </w:rPr>
              <w:t>м. Київ</w:t>
            </w:r>
            <w:r w:rsidRPr="00C35658">
              <w:rPr>
                <w:sz w:val="22"/>
                <w:szCs w:val="22"/>
              </w:rPr>
              <w:t xml:space="preserve">, </w:t>
            </w:r>
            <w:r w:rsidRPr="00C35658">
              <w:t>проспектАкадеміка Палладіна,32; вул.Хмельницкого Богдана 63-б, 65-в</w:t>
            </w:r>
          </w:p>
        </w:tc>
        <w:tc>
          <w:tcPr>
            <w:tcW w:w="850" w:type="dxa"/>
            <w:shd w:val="clear" w:color="auto" w:fill="auto"/>
            <w:tcMar>
              <w:left w:w="0" w:type="dxa"/>
              <w:right w:w="0" w:type="dxa"/>
            </w:tcMar>
            <w:vAlign w:val="center"/>
          </w:tcPr>
          <w:p w:rsidR="009301E6" w:rsidRPr="00C35658" w:rsidRDefault="00AE1288" w:rsidP="00716B6C">
            <w:pPr>
              <w:ind w:left="113" w:right="113"/>
              <w:jc w:val="center"/>
              <w:rPr>
                <w:w w:val="88"/>
                <w:sz w:val="20"/>
              </w:rPr>
            </w:pPr>
            <w:r w:rsidRPr="00C35658">
              <w:rPr>
                <w:w w:val="88"/>
                <w:sz w:val="20"/>
              </w:rPr>
              <w:t>37500</w:t>
            </w:r>
          </w:p>
        </w:tc>
        <w:tc>
          <w:tcPr>
            <w:tcW w:w="709" w:type="dxa"/>
            <w:shd w:val="clear" w:color="auto" w:fill="auto"/>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709" w:type="dxa"/>
            <w:shd w:val="clear" w:color="auto" w:fill="auto"/>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709" w:type="dxa"/>
            <w:shd w:val="clear" w:color="auto" w:fill="auto"/>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708" w:type="dxa"/>
            <w:shd w:val="clear" w:color="auto" w:fill="auto"/>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851" w:type="dxa"/>
            <w:shd w:val="clear" w:color="auto" w:fill="auto"/>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709" w:type="dxa"/>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708" w:type="dxa"/>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709" w:type="dxa"/>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709" w:type="dxa"/>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709" w:type="dxa"/>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850" w:type="dxa"/>
            <w:tcMar>
              <w:left w:w="57" w:type="dxa"/>
              <w:right w:w="57" w:type="dxa"/>
            </w:tcMar>
          </w:tcPr>
          <w:p w:rsidR="00AE1288" w:rsidRPr="00C35658" w:rsidRDefault="00AE1288">
            <w:pPr>
              <w:rPr>
                <w:w w:val="88"/>
                <w:sz w:val="20"/>
              </w:rPr>
            </w:pPr>
          </w:p>
          <w:p w:rsidR="009301E6" w:rsidRPr="00C35658" w:rsidRDefault="009301E6">
            <w:r w:rsidRPr="00C35658">
              <w:rPr>
                <w:w w:val="88"/>
                <w:sz w:val="20"/>
              </w:rPr>
              <w:t>37500</w:t>
            </w:r>
          </w:p>
        </w:tc>
        <w:tc>
          <w:tcPr>
            <w:tcW w:w="3200" w:type="dxa"/>
            <w:tcMar>
              <w:left w:w="57" w:type="dxa"/>
              <w:right w:w="57" w:type="dxa"/>
            </w:tcMar>
            <w:vAlign w:val="center"/>
          </w:tcPr>
          <w:p w:rsidR="009301E6" w:rsidRPr="00C35658" w:rsidRDefault="009301E6" w:rsidP="009D2114">
            <w:pPr>
              <w:rPr>
                <w:b/>
                <w:w w:val="88"/>
                <w:sz w:val="20"/>
                <w:lang w:val="ru-RU"/>
              </w:rPr>
            </w:pPr>
            <w:r w:rsidRPr="00C35658">
              <w:rPr>
                <w:b/>
                <w:w w:val="88"/>
                <w:sz w:val="20"/>
                <w:lang w:val="ru-RU"/>
              </w:rPr>
              <w:t>450000</w:t>
            </w:r>
          </w:p>
        </w:tc>
      </w:tr>
      <w:tr w:rsidR="009301E6" w:rsidRPr="00C35658" w:rsidTr="0044683A">
        <w:trPr>
          <w:cantSplit/>
          <w:trHeight w:val="481"/>
        </w:trPr>
        <w:tc>
          <w:tcPr>
            <w:tcW w:w="426" w:type="dxa"/>
            <w:tcMar>
              <w:left w:w="57" w:type="dxa"/>
              <w:right w:w="57" w:type="dxa"/>
            </w:tcMar>
            <w:vAlign w:val="center"/>
          </w:tcPr>
          <w:p w:rsidR="009301E6" w:rsidRPr="00C35658" w:rsidRDefault="009301E6" w:rsidP="00716B6C">
            <w:r w:rsidRPr="00C35658">
              <w:t>2</w:t>
            </w:r>
          </w:p>
        </w:tc>
        <w:tc>
          <w:tcPr>
            <w:tcW w:w="3544" w:type="dxa"/>
            <w:tcMar>
              <w:left w:w="57" w:type="dxa"/>
              <w:right w:w="57" w:type="dxa"/>
            </w:tcMar>
          </w:tcPr>
          <w:p w:rsidR="009301E6" w:rsidRPr="00C35658" w:rsidRDefault="009301E6" w:rsidP="00716B6C">
            <w:pPr>
              <w:jc w:val="both"/>
              <w:rPr>
                <w:b/>
              </w:rPr>
            </w:pPr>
            <w:r w:rsidRPr="00C35658">
              <w:rPr>
                <w:b/>
              </w:rPr>
              <w:t xml:space="preserve">Київська обл., </w:t>
            </w:r>
          </w:p>
          <w:p w:rsidR="009301E6" w:rsidRPr="00C35658" w:rsidRDefault="009301E6" w:rsidP="00716B6C">
            <w:pPr>
              <w:jc w:val="both"/>
              <w:rPr>
                <w:b/>
              </w:rPr>
            </w:pPr>
            <w:r w:rsidRPr="00C35658">
              <w:t>Вишгородський р-н.,</w:t>
            </w:r>
            <w:r w:rsidRPr="00C35658">
              <w:rPr>
                <w:b/>
              </w:rPr>
              <w:t xml:space="preserve"> </w:t>
            </w:r>
          </w:p>
          <w:p w:rsidR="009301E6" w:rsidRPr="00C35658" w:rsidRDefault="009301E6" w:rsidP="00716B6C">
            <w:pPr>
              <w:jc w:val="both"/>
            </w:pPr>
            <w:r w:rsidRPr="00C35658">
              <w:rPr>
                <w:b/>
                <w:bCs/>
              </w:rPr>
              <w:t>с.м.т.Димер</w:t>
            </w:r>
            <w:r w:rsidRPr="00C35658">
              <w:t>, база стільникового зв’язку, вул. Революції,159;</w:t>
            </w:r>
          </w:p>
          <w:p w:rsidR="009301E6" w:rsidRPr="00C35658" w:rsidRDefault="009301E6" w:rsidP="00716B6C">
            <w:pPr>
              <w:jc w:val="both"/>
            </w:pPr>
            <w:r w:rsidRPr="00C35658">
              <w:rPr>
                <w:b/>
                <w:bCs/>
              </w:rPr>
              <w:t>с.м.т.Демидів</w:t>
            </w:r>
            <w:r w:rsidRPr="00C35658">
              <w:t xml:space="preserve">, вул. Вербова, 84; </w:t>
            </w:r>
          </w:p>
          <w:p w:rsidR="009301E6" w:rsidRPr="00C35658" w:rsidRDefault="009301E6" w:rsidP="00716B6C">
            <w:pPr>
              <w:rPr>
                <w:sz w:val="20"/>
                <w:szCs w:val="20"/>
              </w:rPr>
            </w:pPr>
          </w:p>
        </w:tc>
        <w:tc>
          <w:tcPr>
            <w:tcW w:w="850" w:type="dxa"/>
            <w:shd w:val="clear" w:color="auto" w:fill="auto"/>
            <w:tcMar>
              <w:left w:w="57" w:type="dxa"/>
              <w:right w:w="57" w:type="dxa"/>
            </w:tcMar>
            <w:vAlign w:val="center"/>
          </w:tcPr>
          <w:p w:rsidR="009301E6" w:rsidRPr="00C35658" w:rsidRDefault="009301E6" w:rsidP="006E075B">
            <w:pPr>
              <w:ind w:left="113" w:right="113"/>
              <w:rPr>
                <w:w w:val="88"/>
                <w:sz w:val="20"/>
              </w:rPr>
            </w:pPr>
            <w:r w:rsidRPr="00C35658">
              <w:rPr>
                <w:w w:val="88"/>
                <w:sz w:val="20"/>
              </w:rPr>
              <w:t>2500</w:t>
            </w:r>
          </w:p>
        </w:tc>
        <w:tc>
          <w:tcPr>
            <w:tcW w:w="709"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709"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709"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708"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851"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709" w:type="dxa"/>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708" w:type="dxa"/>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709" w:type="dxa"/>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709" w:type="dxa"/>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709" w:type="dxa"/>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850" w:type="dxa"/>
            <w:tcMar>
              <w:left w:w="57" w:type="dxa"/>
              <w:right w:w="57" w:type="dxa"/>
            </w:tcMar>
          </w:tcPr>
          <w:p w:rsidR="002F7086" w:rsidRDefault="002F7086">
            <w:pPr>
              <w:rPr>
                <w:w w:val="88"/>
                <w:sz w:val="20"/>
              </w:rPr>
            </w:pPr>
          </w:p>
          <w:p w:rsidR="002F7086" w:rsidRDefault="002F7086">
            <w:pPr>
              <w:rPr>
                <w:w w:val="88"/>
                <w:sz w:val="20"/>
              </w:rPr>
            </w:pPr>
          </w:p>
          <w:p w:rsidR="002F7086" w:rsidRDefault="002F7086">
            <w:pPr>
              <w:rPr>
                <w:w w:val="88"/>
                <w:sz w:val="20"/>
              </w:rPr>
            </w:pPr>
          </w:p>
          <w:p w:rsidR="009301E6" w:rsidRPr="00C35658" w:rsidRDefault="009301E6">
            <w:r w:rsidRPr="00C35658">
              <w:rPr>
                <w:w w:val="88"/>
                <w:sz w:val="20"/>
              </w:rPr>
              <w:t>2500</w:t>
            </w:r>
          </w:p>
        </w:tc>
        <w:tc>
          <w:tcPr>
            <w:tcW w:w="3200" w:type="dxa"/>
            <w:tcMar>
              <w:left w:w="57" w:type="dxa"/>
              <w:right w:w="57" w:type="dxa"/>
            </w:tcMar>
            <w:vAlign w:val="center"/>
          </w:tcPr>
          <w:p w:rsidR="009301E6" w:rsidRPr="00C35658" w:rsidRDefault="009301E6" w:rsidP="009D2114">
            <w:pPr>
              <w:rPr>
                <w:b/>
                <w:w w:val="88"/>
                <w:sz w:val="20"/>
              </w:rPr>
            </w:pPr>
            <w:r w:rsidRPr="00C35658">
              <w:rPr>
                <w:b/>
                <w:w w:val="88"/>
                <w:sz w:val="20"/>
              </w:rPr>
              <w:t>30000</w:t>
            </w:r>
          </w:p>
        </w:tc>
      </w:tr>
      <w:tr w:rsidR="00B443E2" w:rsidRPr="00C35658" w:rsidTr="0044683A">
        <w:trPr>
          <w:cantSplit/>
          <w:trHeight w:val="400"/>
        </w:trPr>
        <w:tc>
          <w:tcPr>
            <w:tcW w:w="426" w:type="dxa"/>
            <w:tcMar>
              <w:left w:w="57" w:type="dxa"/>
              <w:right w:w="57" w:type="dxa"/>
            </w:tcMar>
            <w:vAlign w:val="center"/>
          </w:tcPr>
          <w:p w:rsidR="00B443E2" w:rsidRPr="00C35658" w:rsidRDefault="00B443E2" w:rsidP="00716B6C">
            <w:r w:rsidRPr="00C35658">
              <w:t>3</w:t>
            </w:r>
          </w:p>
        </w:tc>
        <w:tc>
          <w:tcPr>
            <w:tcW w:w="3544" w:type="dxa"/>
            <w:tcMar>
              <w:left w:w="57" w:type="dxa"/>
              <w:right w:w="57" w:type="dxa"/>
            </w:tcMar>
          </w:tcPr>
          <w:p w:rsidR="00B443E2" w:rsidRPr="00C35658" w:rsidRDefault="00B443E2" w:rsidP="00716B6C">
            <w:pPr>
              <w:tabs>
                <w:tab w:val="left" w:pos="7684"/>
              </w:tabs>
            </w:pPr>
            <w:r w:rsidRPr="00C35658">
              <w:rPr>
                <w:b/>
              </w:rPr>
              <w:t>Одеська обл.,</w:t>
            </w:r>
            <w:r w:rsidRPr="00C35658">
              <w:t xml:space="preserve"> Лиманський р-н, </w:t>
            </w:r>
          </w:p>
          <w:p w:rsidR="00B443E2" w:rsidRPr="00C35658" w:rsidRDefault="00B443E2" w:rsidP="00716B6C">
            <w:pPr>
              <w:tabs>
                <w:tab w:val="left" w:pos="7684"/>
              </w:tabs>
            </w:pPr>
            <w:r w:rsidRPr="00C35658">
              <w:rPr>
                <w:b/>
                <w:bCs/>
              </w:rPr>
              <w:t>с. Степанівка</w:t>
            </w:r>
            <w:r w:rsidRPr="00C35658">
              <w:t>, МО «Одеса».</w:t>
            </w:r>
          </w:p>
          <w:p w:rsidR="00B443E2" w:rsidRPr="00C35658" w:rsidRDefault="00B443E2" w:rsidP="00716B6C">
            <w:pPr>
              <w:rPr>
                <w:sz w:val="20"/>
                <w:szCs w:val="20"/>
              </w:rPr>
            </w:pPr>
          </w:p>
        </w:tc>
        <w:tc>
          <w:tcPr>
            <w:tcW w:w="850" w:type="dxa"/>
            <w:shd w:val="clear" w:color="auto" w:fill="auto"/>
            <w:tcMar>
              <w:left w:w="57" w:type="dxa"/>
              <w:right w:w="57" w:type="dxa"/>
            </w:tcMar>
            <w:vAlign w:val="center"/>
          </w:tcPr>
          <w:p w:rsidR="00B443E2" w:rsidRPr="00C35658" w:rsidRDefault="00B443E2" w:rsidP="00B443E2">
            <w:pPr>
              <w:ind w:left="113" w:right="113"/>
              <w:jc w:val="center"/>
              <w:rPr>
                <w:w w:val="88"/>
                <w:sz w:val="20"/>
              </w:rPr>
            </w:pPr>
            <w:r w:rsidRPr="00C35658">
              <w:rPr>
                <w:w w:val="88"/>
                <w:sz w:val="20"/>
              </w:rPr>
              <w:t>1333,3</w:t>
            </w:r>
          </w:p>
        </w:tc>
        <w:tc>
          <w:tcPr>
            <w:tcW w:w="709" w:type="dxa"/>
            <w:shd w:val="clear" w:color="auto" w:fill="auto"/>
            <w:tcMar>
              <w:left w:w="57" w:type="dxa"/>
              <w:right w:w="57" w:type="dxa"/>
            </w:tcMar>
          </w:tcPr>
          <w:p w:rsidR="002F7086" w:rsidRDefault="002F7086" w:rsidP="00B443E2">
            <w:pPr>
              <w:rPr>
                <w:w w:val="88"/>
                <w:sz w:val="20"/>
              </w:rPr>
            </w:pPr>
          </w:p>
          <w:p w:rsidR="00B443E2" w:rsidRPr="00C35658" w:rsidRDefault="00B443E2" w:rsidP="00B443E2">
            <w:r w:rsidRPr="00C35658">
              <w:rPr>
                <w:w w:val="88"/>
                <w:sz w:val="20"/>
              </w:rPr>
              <w:t>1333,3</w:t>
            </w:r>
          </w:p>
        </w:tc>
        <w:tc>
          <w:tcPr>
            <w:tcW w:w="709" w:type="dxa"/>
            <w:shd w:val="clear" w:color="auto" w:fill="auto"/>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709" w:type="dxa"/>
            <w:shd w:val="clear" w:color="auto" w:fill="auto"/>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708" w:type="dxa"/>
            <w:shd w:val="clear" w:color="auto" w:fill="auto"/>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851" w:type="dxa"/>
            <w:shd w:val="clear" w:color="auto" w:fill="auto"/>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709" w:type="dxa"/>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708" w:type="dxa"/>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709" w:type="dxa"/>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709" w:type="dxa"/>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709" w:type="dxa"/>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850" w:type="dxa"/>
            <w:tcMar>
              <w:left w:w="57" w:type="dxa"/>
              <w:right w:w="57" w:type="dxa"/>
            </w:tcMar>
          </w:tcPr>
          <w:p w:rsidR="002F7086" w:rsidRDefault="002F7086">
            <w:pPr>
              <w:rPr>
                <w:w w:val="88"/>
                <w:sz w:val="20"/>
              </w:rPr>
            </w:pPr>
          </w:p>
          <w:p w:rsidR="00B443E2" w:rsidRPr="00C35658" w:rsidRDefault="00B443E2">
            <w:r w:rsidRPr="00C35658">
              <w:rPr>
                <w:w w:val="88"/>
                <w:sz w:val="20"/>
              </w:rPr>
              <w:t>1333,3</w:t>
            </w:r>
          </w:p>
        </w:tc>
        <w:tc>
          <w:tcPr>
            <w:tcW w:w="3200" w:type="dxa"/>
            <w:tcMar>
              <w:left w:w="57" w:type="dxa"/>
              <w:right w:w="57" w:type="dxa"/>
            </w:tcMar>
            <w:vAlign w:val="center"/>
          </w:tcPr>
          <w:p w:rsidR="00B443E2" w:rsidRPr="00C35658" w:rsidRDefault="00B443E2" w:rsidP="009D2114">
            <w:pPr>
              <w:ind w:left="113" w:right="113"/>
              <w:rPr>
                <w:b/>
                <w:w w:val="88"/>
                <w:sz w:val="20"/>
                <w:lang w:val="ru-RU"/>
              </w:rPr>
            </w:pPr>
            <w:r w:rsidRPr="00C35658">
              <w:rPr>
                <w:b/>
                <w:w w:val="88"/>
                <w:sz w:val="20"/>
                <w:lang w:val="ru-RU"/>
              </w:rPr>
              <w:t>16000</w:t>
            </w:r>
          </w:p>
        </w:tc>
      </w:tr>
      <w:tr w:rsidR="009301E6" w:rsidRPr="00C35658" w:rsidTr="0044683A">
        <w:trPr>
          <w:cantSplit/>
          <w:trHeight w:val="316"/>
        </w:trPr>
        <w:tc>
          <w:tcPr>
            <w:tcW w:w="426" w:type="dxa"/>
            <w:tcMar>
              <w:left w:w="57" w:type="dxa"/>
              <w:right w:w="57" w:type="dxa"/>
            </w:tcMar>
            <w:vAlign w:val="center"/>
          </w:tcPr>
          <w:p w:rsidR="009301E6" w:rsidRPr="00C35658" w:rsidRDefault="009301E6" w:rsidP="00716B6C">
            <w:r w:rsidRPr="00C35658">
              <w:t>4</w:t>
            </w:r>
          </w:p>
        </w:tc>
        <w:tc>
          <w:tcPr>
            <w:tcW w:w="3544" w:type="dxa"/>
            <w:tcMar>
              <w:left w:w="57" w:type="dxa"/>
              <w:right w:w="57" w:type="dxa"/>
            </w:tcMar>
          </w:tcPr>
          <w:p w:rsidR="009301E6" w:rsidRPr="00C35658" w:rsidRDefault="009301E6" w:rsidP="00716B6C">
            <w:pPr>
              <w:jc w:val="both"/>
            </w:pPr>
            <w:r w:rsidRPr="00C35658">
              <w:rPr>
                <w:b/>
              </w:rPr>
              <w:t xml:space="preserve">Львівська обл., </w:t>
            </w:r>
            <w:r w:rsidRPr="00C35658">
              <w:t xml:space="preserve">Яворівський р-н, </w:t>
            </w:r>
            <w:r w:rsidRPr="00C35658">
              <w:rPr>
                <w:b/>
                <w:bCs/>
              </w:rPr>
              <w:t>с.м.т. Івано-Франкове</w:t>
            </w:r>
            <w:r w:rsidRPr="00C35658">
              <w:t xml:space="preserve">, </w:t>
            </w:r>
          </w:p>
          <w:p w:rsidR="009301E6" w:rsidRPr="00C35658" w:rsidRDefault="009301E6" w:rsidP="00716B6C">
            <w:pPr>
              <w:jc w:val="both"/>
            </w:pPr>
            <w:r w:rsidRPr="00C35658">
              <w:t>вул. Залісся, 32. МО «Львів»</w:t>
            </w:r>
          </w:p>
          <w:p w:rsidR="009301E6" w:rsidRPr="00C35658" w:rsidRDefault="009301E6" w:rsidP="00716B6C">
            <w:pPr>
              <w:widowControl w:val="0"/>
              <w:autoSpaceDE w:val="0"/>
              <w:autoSpaceDN w:val="0"/>
              <w:adjustRightInd w:val="0"/>
              <w:jc w:val="center"/>
              <w:rPr>
                <w:b/>
                <w:bCs/>
                <w:i/>
                <w:iCs/>
              </w:rPr>
            </w:pPr>
          </w:p>
          <w:p w:rsidR="009301E6" w:rsidRPr="00C35658" w:rsidRDefault="009301E6" w:rsidP="00716B6C">
            <w:pPr>
              <w:rPr>
                <w:b/>
              </w:rPr>
            </w:pPr>
          </w:p>
        </w:tc>
        <w:tc>
          <w:tcPr>
            <w:tcW w:w="850" w:type="dxa"/>
            <w:shd w:val="clear" w:color="auto" w:fill="auto"/>
            <w:tcMar>
              <w:left w:w="57" w:type="dxa"/>
              <w:right w:w="57" w:type="dxa"/>
            </w:tcMar>
            <w:vAlign w:val="center"/>
          </w:tcPr>
          <w:p w:rsidR="009301E6" w:rsidRPr="00566844" w:rsidRDefault="002F7086" w:rsidP="009301E6">
            <w:pPr>
              <w:ind w:left="113" w:right="113" w:hanging="113"/>
              <w:jc w:val="center"/>
              <w:rPr>
                <w:w w:val="88"/>
                <w:sz w:val="20"/>
              </w:rPr>
            </w:pPr>
            <w:r w:rsidRPr="00566844">
              <w:rPr>
                <w:w w:val="88"/>
                <w:sz w:val="20"/>
              </w:rPr>
              <w:t>1000</w:t>
            </w:r>
          </w:p>
        </w:tc>
        <w:tc>
          <w:tcPr>
            <w:tcW w:w="709"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709"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709"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708"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851" w:type="dxa"/>
            <w:shd w:val="clear" w:color="auto" w:fill="auto"/>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709" w:type="dxa"/>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708" w:type="dxa"/>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709" w:type="dxa"/>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709" w:type="dxa"/>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709" w:type="dxa"/>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850" w:type="dxa"/>
            <w:tcMar>
              <w:left w:w="57" w:type="dxa"/>
              <w:right w:w="57" w:type="dxa"/>
            </w:tcMar>
          </w:tcPr>
          <w:p w:rsidR="002F7086" w:rsidRDefault="002F7086">
            <w:pPr>
              <w:rPr>
                <w:w w:val="88"/>
                <w:sz w:val="20"/>
              </w:rPr>
            </w:pPr>
          </w:p>
          <w:p w:rsidR="002F7086" w:rsidRDefault="002F7086">
            <w:pPr>
              <w:rPr>
                <w:w w:val="88"/>
                <w:sz w:val="20"/>
              </w:rPr>
            </w:pPr>
          </w:p>
          <w:p w:rsidR="009301E6" w:rsidRPr="00566844" w:rsidRDefault="009301E6">
            <w:r w:rsidRPr="00566844">
              <w:rPr>
                <w:w w:val="88"/>
                <w:sz w:val="20"/>
              </w:rPr>
              <w:t>1000</w:t>
            </w:r>
          </w:p>
        </w:tc>
        <w:tc>
          <w:tcPr>
            <w:tcW w:w="3200" w:type="dxa"/>
            <w:tcMar>
              <w:left w:w="57" w:type="dxa"/>
              <w:right w:w="57" w:type="dxa"/>
            </w:tcMar>
            <w:vAlign w:val="center"/>
          </w:tcPr>
          <w:p w:rsidR="009301E6" w:rsidRPr="00C35658" w:rsidRDefault="009301E6" w:rsidP="009D2114">
            <w:pPr>
              <w:ind w:left="113" w:right="113"/>
              <w:rPr>
                <w:b/>
                <w:w w:val="88"/>
                <w:sz w:val="20"/>
              </w:rPr>
            </w:pPr>
            <w:r w:rsidRPr="00C35658">
              <w:rPr>
                <w:b/>
                <w:w w:val="88"/>
                <w:sz w:val="20"/>
              </w:rPr>
              <w:t>12000</w:t>
            </w:r>
          </w:p>
        </w:tc>
      </w:tr>
      <w:tr w:rsidR="00250A0E" w:rsidRPr="00C35658" w:rsidTr="00FF0ED6">
        <w:trPr>
          <w:cantSplit/>
          <w:trHeight w:val="316"/>
        </w:trPr>
        <w:tc>
          <w:tcPr>
            <w:tcW w:w="4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tc>
        <w:tc>
          <w:tcPr>
            <w:tcW w:w="3544"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pPr>
              <w:rPr>
                <w:b/>
              </w:rPr>
            </w:pPr>
            <w:r w:rsidRPr="00C35658">
              <w:rPr>
                <w:b/>
              </w:rPr>
              <w:t>Усього :</w:t>
            </w:r>
          </w:p>
        </w:tc>
        <w:tc>
          <w:tcPr>
            <w:tcW w:w="850"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250A0E" w:rsidRPr="00C35658" w:rsidRDefault="00250A0E" w:rsidP="00716B6C">
            <w:pPr>
              <w:ind w:left="113" w:right="113" w:hanging="113"/>
              <w:jc w:val="center"/>
              <w:rPr>
                <w:b/>
                <w:w w:val="88"/>
                <w:sz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250A0E" w:rsidRPr="00C35658" w:rsidRDefault="00250A0E" w:rsidP="00716B6C">
            <w:pPr>
              <w:ind w:right="113"/>
              <w:jc w:val="center"/>
              <w:rPr>
                <w:b/>
                <w:w w:val="88"/>
                <w:sz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250A0E" w:rsidRPr="00C35658" w:rsidRDefault="00250A0E" w:rsidP="00716B6C">
            <w:pPr>
              <w:ind w:right="113"/>
              <w:jc w:val="center"/>
              <w:rPr>
                <w:b/>
                <w:w w:val="88"/>
                <w:sz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250A0E" w:rsidRPr="00C35658" w:rsidRDefault="00250A0E" w:rsidP="00716B6C">
            <w:pPr>
              <w:ind w:right="113"/>
              <w:jc w:val="center"/>
              <w:rPr>
                <w:b/>
                <w:w w:val="88"/>
                <w:sz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250A0E" w:rsidRPr="00C35658" w:rsidRDefault="00250A0E" w:rsidP="00716B6C">
            <w:pPr>
              <w:ind w:right="113"/>
              <w:jc w:val="center"/>
              <w:rPr>
                <w:b/>
                <w:w w:val="88"/>
                <w:sz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250A0E" w:rsidRPr="00C35658" w:rsidRDefault="00250A0E" w:rsidP="00716B6C">
            <w:pPr>
              <w:ind w:left="113" w:right="113"/>
              <w:jc w:val="center"/>
              <w:rPr>
                <w:b/>
                <w:w w:val="88"/>
                <w:sz w:val="20"/>
              </w:rPr>
            </w:pPr>
          </w:p>
        </w:tc>
        <w:tc>
          <w:tcPr>
            <w:tcW w:w="70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pPr>
              <w:ind w:right="113"/>
              <w:jc w:val="center"/>
              <w:rPr>
                <w:b/>
                <w:w w:val="88"/>
                <w:sz w:val="20"/>
              </w:rPr>
            </w:pPr>
          </w:p>
        </w:tc>
        <w:tc>
          <w:tcPr>
            <w:tcW w:w="70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pPr>
              <w:ind w:right="113"/>
              <w:jc w:val="center"/>
              <w:rPr>
                <w:b/>
                <w:w w:val="88"/>
                <w:sz w:val="20"/>
              </w:rPr>
            </w:pPr>
          </w:p>
        </w:tc>
        <w:tc>
          <w:tcPr>
            <w:tcW w:w="70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pPr>
              <w:ind w:left="113" w:right="113"/>
              <w:jc w:val="center"/>
              <w:rPr>
                <w:b/>
                <w:w w:val="88"/>
                <w:sz w:val="20"/>
                <w:lang w:val="en-US"/>
              </w:rPr>
            </w:pPr>
          </w:p>
        </w:tc>
        <w:tc>
          <w:tcPr>
            <w:tcW w:w="70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pPr>
              <w:ind w:right="113"/>
              <w:jc w:val="center"/>
              <w:rPr>
                <w:b/>
                <w:w w:val="88"/>
                <w:sz w:val="20"/>
              </w:rPr>
            </w:pPr>
          </w:p>
        </w:tc>
        <w:tc>
          <w:tcPr>
            <w:tcW w:w="70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pPr>
              <w:ind w:right="113"/>
              <w:jc w:val="center"/>
              <w:rPr>
                <w:b/>
                <w:w w:val="88"/>
                <w:sz w:val="20"/>
              </w:rPr>
            </w:pPr>
          </w:p>
        </w:tc>
        <w:tc>
          <w:tcPr>
            <w:tcW w:w="85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pPr>
              <w:ind w:left="113" w:right="113"/>
              <w:jc w:val="center"/>
              <w:rPr>
                <w:b/>
                <w:w w:val="88"/>
                <w:sz w:val="20"/>
              </w:rPr>
            </w:pPr>
          </w:p>
        </w:tc>
        <w:tc>
          <w:tcPr>
            <w:tcW w:w="320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50A0E" w:rsidRPr="00C35658" w:rsidRDefault="00250A0E" w:rsidP="00716B6C">
            <w:pPr>
              <w:ind w:left="113" w:right="113"/>
              <w:jc w:val="center"/>
              <w:rPr>
                <w:b/>
                <w:w w:val="88"/>
                <w:sz w:val="20"/>
              </w:rPr>
            </w:pPr>
          </w:p>
        </w:tc>
      </w:tr>
    </w:tbl>
    <w:p w:rsidR="00250A0E" w:rsidRPr="00C35658" w:rsidRDefault="00250A0E" w:rsidP="00250A0E">
      <w:pPr>
        <w:pStyle w:val="Bodytext20"/>
        <w:shd w:val="clear" w:color="auto" w:fill="auto"/>
        <w:spacing w:before="0"/>
        <w:ind w:firstLine="0"/>
        <w:rPr>
          <w:sz w:val="24"/>
          <w:szCs w:val="24"/>
          <w:lang w:val="uk-UA" w:eastAsia="uk-UA" w:bidi="uk-UA"/>
        </w:rPr>
      </w:pPr>
    </w:p>
    <w:tbl>
      <w:tblPr>
        <w:tblW w:w="9859" w:type="dxa"/>
        <w:tblLayout w:type="fixed"/>
        <w:tblLook w:val="0000"/>
      </w:tblPr>
      <w:tblGrid>
        <w:gridCol w:w="4968"/>
        <w:gridCol w:w="4891"/>
      </w:tblGrid>
      <w:tr w:rsidR="00250A0E" w:rsidRPr="00C35658" w:rsidTr="00716B6C">
        <w:trPr>
          <w:trHeight w:val="340"/>
        </w:trPr>
        <w:tc>
          <w:tcPr>
            <w:tcW w:w="4968" w:type="dxa"/>
            <w:tcBorders>
              <w:top w:val="nil"/>
              <w:left w:val="nil"/>
              <w:bottom w:val="nil"/>
              <w:right w:val="nil"/>
            </w:tcBorders>
          </w:tcPr>
          <w:p w:rsidR="00250A0E" w:rsidRPr="00C35658" w:rsidRDefault="00250A0E" w:rsidP="00716B6C">
            <w:pPr>
              <w:shd w:val="clear" w:color="auto" w:fill="FFFFFF"/>
              <w:ind w:left="34"/>
              <w:contextualSpacing/>
              <w:jc w:val="center"/>
              <w:rPr>
                <w:bCs/>
              </w:rPr>
            </w:pPr>
            <w:r w:rsidRPr="00C35658">
              <w:rPr>
                <w:bCs/>
                <w:sz w:val="22"/>
                <w:szCs w:val="22"/>
              </w:rPr>
              <w:t>СПОЖИВАЧ:</w:t>
            </w:r>
          </w:p>
        </w:tc>
        <w:tc>
          <w:tcPr>
            <w:tcW w:w="4891" w:type="dxa"/>
            <w:tcBorders>
              <w:top w:val="nil"/>
              <w:left w:val="nil"/>
              <w:bottom w:val="nil"/>
              <w:right w:val="nil"/>
            </w:tcBorders>
          </w:tcPr>
          <w:p w:rsidR="00250A0E" w:rsidRPr="00C35658" w:rsidRDefault="00250A0E" w:rsidP="00716B6C">
            <w:pPr>
              <w:shd w:val="clear" w:color="auto" w:fill="FFFFFF"/>
              <w:contextualSpacing/>
              <w:jc w:val="center"/>
              <w:rPr>
                <w:bCs/>
              </w:rPr>
            </w:pPr>
            <w:r w:rsidRPr="00C35658">
              <w:rPr>
                <w:bCs/>
                <w:sz w:val="22"/>
                <w:szCs w:val="22"/>
              </w:rPr>
              <w:t>ПОСТАЧАЛЬНИК:</w:t>
            </w:r>
          </w:p>
        </w:tc>
      </w:tr>
      <w:tr w:rsidR="00250A0E" w:rsidRPr="00C35658" w:rsidTr="00716B6C">
        <w:tc>
          <w:tcPr>
            <w:tcW w:w="4968" w:type="dxa"/>
            <w:tcBorders>
              <w:top w:val="nil"/>
              <w:left w:val="nil"/>
              <w:bottom w:val="nil"/>
              <w:right w:val="nil"/>
            </w:tcBorders>
          </w:tcPr>
          <w:p w:rsidR="00250A0E" w:rsidRPr="00C35658" w:rsidRDefault="00250A0E" w:rsidP="00716B6C">
            <w:pPr>
              <w:shd w:val="clear" w:color="auto" w:fill="FFFFFF"/>
              <w:tabs>
                <w:tab w:val="left" w:pos="1210"/>
              </w:tabs>
              <w:ind w:left="-43" w:right="319"/>
              <w:contextualSpacing/>
              <w:jc w:val="center"/>
              <w:rPr>
                <w:bCs/>
              </w:rPr>
            </w:pPr>
            <w:r w:rsidRPr="00C35658">
              <w:rPr>
                <w:bCs/>
                <w:sz w:val="22"/>
                <w:szCs w:val="22"/>
              </w:rPr>
              <w:t>Повна назва</w:t>
            </w:r>
          </w:p>
          <w:p w:rsidR="00250A0E" w:rsidRPr="00C35658" w:rsidRDefault="00250A0E" w:rsidP="00716B6C">
            <w:pPr>
              <w:shd w:val="clear" w:color="auto" w:fill="FFFFFF"/>
              <w:tabs>
                <w:tab w:val="left" w:pos="1210"/>
              </w:tabs>
              <w:ind w:left="-43" w:right="319"/>
              <w:contextualSpacing/>
              <w:jc w:val="center"/>
              <w:rPr>
                <w:bCs/>
              </w:rPr>
            </w:pPr>
          </w:p>
          <w:p w:rsidR="00250A0E" w:rsidRPr="00C35658" w:rsidRDefault="00250A0E" w:rsidP="00716B6C">
            <w:pPr>
              <w:shd w:val="clear" w:color="auto" w:fill="FFFFFF"/>
              <w:tabs>
                <w:tab w:val="left" w:pos="1210"/>
              </w:tabs>
              <w:ind w:left="-43" w:right="319"/>
              <w:contextualSpacing/>
              <w:jc w:val="center"/>
              <w:rPr>
                <w:bCs/>
              </w:rPr>
            </w:pPr>
            <w:r w:rsidRPr="00C35658">
              <w:rPr>
                <w:bCs/>
                <w:sz w:val="22"/>
                <w:szCs w:val="22"/>
              </w:rPr>
              <w:t>Посада уповноваженої особи</w:t>
            </w:r>
          </w:p>
          <w:p w:rsidR="00250A0E" w:rsidRPr="00C35658" w:rsidRDefault="00250A0E" w:rsidP="00716B6C">
            <w:pPr>
              <w:shd w:val="clear" w:color="auto" w:fill="FFFFFF"/>
              <w:tabs>
                <w:tab w:val="left" w:pos="1210"/>
              </w:tabs>
              <w:ind w:left="-43" w:right="319"/>
              <w:contextualSpacing/>
              <w:jc w:val="center"/>
              <w:rPr>
                <w:bCs/>
              </w:rPr>
            </w:pPr>
          </w:p>
          <w:p w:rsidR="00250A0E" w:rsidRPr="00C35658" w:rsidRDefault="00250A0E" w:rsidP="00716B6C">
            <w:pPr>
              <w:shd w:val="clear" w:color="auto" w:fill="FFFFFF"/>
              <w:tabs>
                <w:tab w:val="left" w:pos="1210"/>
              </w:tabs>
              <w:ind w:left="-43" w:right="319"/>
              <w:contextualSpacing/>
              <w:jc w:val="center"/>
              <w:rPr>
                <w:bCs/>
              </w:rPr>
            </w:pPr>
            <w:r w:rsidRPr="00C35658">
              <w:rPr>
                <w:bCs/>
                <w:sz w:val="22"/>
                <w:szCs w:val="22"/>
              </w:rPr>
              <w:t>__________________Ім’я, ПРІЗВИЩЕ</w:t>
            </w:r>
          </w:p>
          <w:p w:rsidR="00250A0E" w:rsidRPr="00C35658" w:rsidRDefault="00250A0E" w:rsidP="00716B6C">
            <w:pPr>
              <w:shd w:val="clear" w:color="auto" w:fill="FFFFFF"/>
              <w:contextualSpacing/>
              <w:rPr>
                <w:bCs/>
              </w:rPr>
            </w:pPr>
            <w:r w:rsidRPr="00C35658">
              <w:rPr>
                <w:bCs/>
                <w:sz w:val="22"/>
                <w:szCs w:val="22"/>
              </w:rPr>
              <w:t>м.п.</w:t>
            </w:r>
          </w:p>
        </w:tc>
        <w:tc>
          <w:tcPr>
            <w:tcW w:w="4891" w:type="dxa"/>
            <w:tcBorders>
              <w:top w:val="nil"/>
              <w:left w:val="nil"/>
              <w:bottom w:val="nil"/>
              <w:right w:val="nil"/>
            </w:tcBorders>
          </w:tcPr>
          <w:p w:rsidR="00250A0E" w:rsidRPr="00C35658" w:rsidRDefault="00250A0E" w:rsidP="00716B6C">
            <w:pPr>
              <w:shd w:val="clear" w:color="auto" w:fill="FFFFFF"/>
              <w:tabs>
                <w:tab w:val="left" w:pos="1210"/>
              </w:tabs>
              <w:ind w:left="-43" w:right="319"/>
              <w:contextualSpacing/>
              <w:jc w:val="center"/>
              <w:rPr>
                <w:bCs/>
              </w:rPr>
            </w:pPr>
            <w:r w:rsidRPr="00C35658">
              <w:rPr>
                <w:bCs/>
                <w:sz w:val="22"/>
                <w:szCs w:val="22"/>
              </w:rPr>
              <w:t>Повна назва</w:t>
            </w:r>
          </w:p>
          <w:p w:rsidR="00250A0E" w:rsidRPr="00C35658" w:rsidRDefault="00250A0E" w:rsidP="00716B6C">
            <w:pPr>
              <w:shd w:val="clear" w:color="auto" w:fill="FFFFFF"/>
              <w:tabs>
                <w:tab w:val="left" w:pos="1210"/>
              </w:tabs>
              <w:ind w:left="-43" w:right="319"/>
              <w:contextualSpacing/>
              <w:jc w:val="center"/>
              <w:rPr>
                <w:bCs/>
              </w:rPr>
            </w:pPr>
          </w:p>
          <w:p w:rsidR="00250A0E" w:rsidRPr="00C35658" w:rsidRDefault="00250A0E" w:rsidP="00716B6C">
            <w:pPr>
              <w:shd w:val="clear" w:color="auto" w:fill="FFFFFF"/>
              <w:tabs>
                <w:tab w:val="left" w:pos="1210"/>
              </w:tabs>
              <w:ind w:left="-43" w:right="319"/>
              <w:contextualSpacing/>
              <w:jc w:val="center"/>
              <w:rPr>
                <w:bCs/>
              </w:rPr>
            </w:pPr>
            <w:r w:rsidRPr="00C35658">
              <w:rPr>
                <w:bCs/>
                <w:sz w:val="22"/>
                <w:szCs w:val="22"/>
              </w:rPr>
              <w:t>Посада уповноваженої особи</w:t>
            </w:r>
          </w:p>
          <w:p w:rsidR="00250A0E" w:rsidRPr="00C35658" w:rsidRDefault="00250A0E" w:rsidP="00716B6C">
            <w:pPr>
              <w:shd w:val="clear" w:color="auto" w:fill="FFFFFF"/>
              <w:tabs>
                <w:tab w:val="left" w:pos="1210"/>
              </w:tabs>
              <w:ind w:left="-43" w:right="319"/>
              <w:contextualSpacing/>
              <w:jc w:val="center"/>
              <w:rPr>
                <w:bCs/>
              </w:rPr>
            </w:pPr>
          </w:p>
          <w:p w:rsidR="00250A0E" w:rsidRPr="00C35658" w:rsidRDefault="00250A0E" w:rsidP="00716B6C">
            <w:pPr>
              <w:shd w:val="clear" w:color="auto" w:fill="FFFFFF"/>
              <w:tabs>
                <w:tab w:val="left" w:pos="1210"/>
              </w:tabs>
              <w:ind w:left="31"/>
              <w:contextualSpacing/>
              <w:jc w:val="center"/>
              <w:rPr>
                <w:bCs/>
              </w:rPr>
            </w:pPr>
            <w:r w:rsidRPr="00C35658">
              <w:rPr>
                <w:bCs/>
                <w:sz w:val="22"/>
                <w:szCs w:val="22"/>
              </w:rPr>
              <w:t>___________________Ім’я ПРІЗВИЩЕ</w:t>
            </w:r>
          </w:p>
          <w:p w:rsidR="00250A0E" w:rsidRPr="00C35658" w:rsidRDefault="00250A0E" w:rsidP="00716B6C">
            <w:pPr>
              <w:shd w:val="clear" w:color="auto" w:fill="FFFFFF"/>
              <w:tabs>
                <w:tab w:val="left" w:pos="1210"/>
              </w:tabs>
              <w:ind w:left="173"/>
              <w:contextualSpacing/>
              <w:rPr>
                <w:bCs/>
              </w:rPr>
            </w:pPr>
            <w:r w:rsidRPr="00C35658">
              <w:rPr>
                <w:bCs/>
                <w:sz w:val="22"/>
                <w:szCs w:val="22"/>
              </w:rPr>
              <w:t>м.п.</w:t>
            </w:r>
          </w:p>
        </w:tc>
      </w:tr>
    </w:tbl>
    <w:p w:rsidR="00250A0E" w:rsidRPr="00C35658" w:rsidRDefault="00250A0E" w:rsidP="00250A0E">
      <w:pPr>
        <w:pStyle w:val="af"/>
        <w:outlineLvl w:val="0"/>
        <w:sectPr w:rsidR="00250A0E" w:rsidRPr="00C35658" w:rsidSect="00716B6C">
          <w:headerReference w:type="default" r:id="rId13"/>
          <w:pgSz w:w="15840" w:h="12240" w:orient="landscape"/>
          <w:pgMar w:top="851" w:right="851" w:bottom="1134" w:left="851" w:header="709" w:footer="709" w:gutter="0"/>
          <w:cols w:space="720"/>
          <w:noEndnote/>
          <w:titlePg/>
        </w:sectPr>
      </w:pPr>
    </w:p>
    <w:p w:rsidR="00250A0E" w:rsidRPr="00C35658" w:rsidRDefault="00250A0E" w:rsidP="00250A0E">
      <w:pPr>
        <w:ind w:left="5387" w:firstLine="6"/>
        <w:jc w:val="center"/>
        <w:rPr>
          <w:kern w:val="2"/>
        </w:rPr>
      </w:pPr>
      <w:r w:rsidRPr="00C35658">
        <w:rPr>
          <w:kern w:val="2"/>
        </w:rPr>
        <w:lastRenderedPageBreak/>
        <w:t xml:space="preserve">                          </w:t>
      </w:r>
    </w:p>
    <w:p w:rsidR="00250A0E" w:rsidRPr="00C35658" w:rsidRDefault="00250A0E" w:rsidP="00250A0E">
      <w:pPr>
        <w:ind w:left="5387" w:firstLine="6"/>
        <w:jc w:val="center"/>
        <w:rPr>
          <w:kern w:val="2"/>
        </w:rPr>
      </w:pPr>
    </w:p>
    <w:p w:rsidR="00250A0E" w:rsidRPr="00C35658" w:rsidRDefault="00250A0E" w:rsidP="00250A0E">
      <w:pPr>
        <w:ind w:left="6237"/>
        <w:textAlignment w:val="baseline"/>
        <w:rPr>
          <w:rFonts w:cs="Tahoma"/>
          <w:b/>
          <w:kern w:val="3"/>
          <w:lang w:eastAsia="ja-JP" w:bidi="fa-IR"/>
        </w:rPr>
      </w:pPr>
      <w:r w:rsidRPr="00C35658">
        <w:rPr>
          <w:rFonts w:cs="Tahoma"/>
          <w:b/>
          <w:kern w:val="3"/>
          <w:lang w:eastAsia="ja-JP" w:bidi="fa-IR"/>
        </w:rPr>
        <w:t>Додаток № 4</w:t>
      </w:r>
    </w:p>
    <w:p w:rsidR="00250A0E" w:rsidRPr="00C35658" w:rsidRDefault="00250A0E" w:rsidP="00250A0E">
      <w:pPr>
        <w:ind w:left="6237"/>
        <w:textAlignment w:val="baseline"/>
        <w:rPr>
          <w:rFonts w:cs="Tahoma"/>
          <w:bCs/>
          <w:kern w:val="1"/>
          <w:lang w:eastAsia="fa-IR" w:bidi="fa-IR"/>
        </w:rPr>
      </w:pPr>
      <w:r w:rsidRPr="00C35658">
        <w:rPr>
          <w:rFonts w:cs="Tahoma"/>
          <w:kern w:val="1"/>
          <w:lang w:eastAsia="fa-IR" w:bidi="fa-IR"/>
        </w:rPr>
        <w:t xml:space="preserve">до договору про </w:t>
      </w:r>
      <w:r w:rsidRPr="00C35658">
        <w:rPr>
          <w:rFonts w:cs="Tahoma"/>
          <w:bCs/>
          <w:kern w:val="1"/>
          <w:lang w:eastAsia="fa-IR" w:bidi="fa-IR"/>
        </w:rPr>
        <w:t>постачання</w:t>
      </w:r>
    </w:p>
    <w:p w:rsidR="00250A0E" w:rsidRPr="00C35658" w:rsidRDefault="00250A0E" w:rsidP="00250A0E">
      <w:pPr>
        <w:ind w:left="6237"/>
        <w:textAlignment w:val="baseline"/>
        <w:rPr>
          <w:rFonts w:cs="Tahoma"/>
          <w:kern w:val="1"/>
          <w:lang w:eastAsia="fa-IR" w:bidi="fa-IR"/>
        </w:rPr>
      </w:pPr>
      <w:r w:rsidRPr="00C35658">
        <w:rPr>
          <w:rFonts w:cs="Tahoma"/>
          <w:bCs/>
          <w:kern w:val="1"/>
          <w:lang w:eastAsia="fa-IR" w:bidi="fa-IR"/>
        </w:rPr>
        <w:t>електричної енергії споживачу</w:t>
      </w:r>
    </w:p>
    <w:p w:rsidR="00250A0E" w:rsidRPr="00C35658" w:rsidRDefault="00250A0E" w:rsidP="00250A0E">
      <w:pPr>
        <w:ind w:left="6237"/>
        <w:textAlignment w:val="baseline"/>
        <w:rPr>
          <w:rFonts w:cs="Tahoma"/>
          <w:kern w:val="1"/>
          <w:lang w:eastAsia="fa-IR" w:bidi="fa-IR"/>
        </w:rPr>
      </w:pPr>
      <w:r w:rsidRPr="00C35658">
        <w:rPr>
          <w:rFonts w:cs="Tahoma"/>
          <w:kern w:val="1"/>
          <w:lang w:eastAsia="fa-IR" w:bidi="fa-IR"/>
        </w:rPr>
        <w:t>від «___» ______________ 20__ р.</w:t>
      </w:r>
    </w:p>
    <w:p w:rsidR="00250A0E" w:rsidRPr="00C35658" w:rsidRDefault="00250A0E" w:rsidP="00250A0E">
      <w:pPr>
        <w:pStyle w:val="2b"/>
        <w:widowControl w:val="0"/>
        <w:autoSpaceDE w:val="0"/>
        <w:autoSpaceDN w:val="0"/>
        <w:adjustRightInd w:val="0"/>
        <w:spacing w:before="120" w:after="120"/>
        <w:jc w:val="center"/>
        <w:rPr>
          <w:b/>
        </w:rPr>
      </w:pPr>
      <w:r w:rsidRPr="00C35658">
        <w:rPr>
          <w:rFonts w:cs="Tahoma"/>
          <w:kern w:val="1"/>
          <w:lang w:eastAsia="fa-IR" w:bidi="fa-IR"/>
        </w:rPr>
        <w:t xml:space="preserve">                                                                                 № __________________________</w:t>
      </w:r>
    </w:p>
    <w:p w:rsidR="00250A0E" w:rsidRPr="00C35658" w:rsidRDefault="00250A0E" w:rsidP="00250A0E">
      <w:pPr>
        <w:jc w:val="center"/>
        <w:rPr>
          <w:sz w:val="22"/>
          <w:szCs w:val="22"/>
        </w:rPr>
      </w:pPr>
    </w:p>
    <w:p w:rsidR="00250A0E" w:rsidRPr="00C35658" w:rsidRDefault="00250A0E" w:rsidP="00250A0E">
      <w:pPr>
        <w:jc w:val="center"/>
        <w:rPr>
          <w:sz w:val="22"/>
          <w:szCs w:val="22"/>
        </w:rPr>
      </w:pPr>
    </w:p>
    <w:p w:rsidR="00250A0E" w:rsidRPr="00C35658" w:rsidRDefault="00250A0E" w:rsidP="00250A0E">
      <w:pPr>
        <w:jc w:val="center"/>
        <w:rPr>
          <w:b/>
          <w:sz w:val="22"/>
          <w:szCs w:val="22"/>
        </w:rPr>
      </w:pPr>
      <w:r w:rsidRPr="00C35658">
        <w:rPr>
          <w:b/>
          <w:sz w:val="22"/>
          <w:szCs w:val="22"/>
        </w:rPr>
        <w:t>ПОРЯДОК ВИЗНАЧЕННЯ ВАРТОСТІ ЕЛЕКТРИЧНОЇ ЕНЕРГІЇ</w:t>
      </w:r>
    </w:p>
    <w:p w:rsidR="00250A0E" w:rsidRPr="00C35658" w:rsidRDefault="00250A0E" w:rsidP="00250A0E">
      <w:pPr>
        <w:rPr>
          <w:sz w:val="22"/>
          <w:szCs w:val="22"/>
        </w:rPr>
      </w:pPr>
    </w:p>
    <w:p w:rsidR="00250A0E" w:rsidRPr="00C35658" w:rsidRDefault="00250A0E" w:rsidP="00250A0E">
      <w:pPr>
        <w:jc w:val="center"/>
        <w:rPr>
          <w:rFonts w:eastAsia="Calibri"/>
          <w:b/>
          <w:i/>
          <w:spacing w:val="-10"/>
          <w:sz w:val="22"/>
          <w:szCs w:val="22"/>
        </w:rPr>
      </w:pPr>
      <w:r w:rsidRPr="00C35658">
        <w:rPr>
          <w:rFonts w:eastAsia="Calibri"/>
          <w:b/>
          <w:sz w:val="22"/>
          <w:szCs w:val="22"/>
          <w:shd w:val="clear" w:color="auto" w:fill="FFFFFF"/>
        </w:rPr>
        <w:t>1. Формула визначення ціни за одиницю Товару</w:t>
      </w:r>
    </w:p>
    <w:p w:rsidR="00250A0E" w:rsidRPr="00C35658" w:rsidRDefault="00250A0E" w:rsidP="00250A0E">
      <w:pPr>
        <w:jc w:val="both"/>
        <w:rPr>
          <w:rFonts w:eastAsia="Calibri"/>
          <w:spacing w:val="-10"/>
          <w:sz w:val="22"/>
          <w:szCs w:val="22"/>
        </w:rPr>
      </w:pPr>
    </w:p>
    <w:p w:rsidR="00250A0E" w:rsidRPr="00C35658" w:rsidRDefault="00250A0E" w:rsidP="00250A0E">
      <w:pPr>
        <w:ind w:firstLine="567"/>
        <w:jc w:val="both"/>
        <w:rPr>
          <w:rFonts w:eastAsia="Calibri"/>
          <w:spacing w:val="-10"/>
          <w:sz w:val="22"/>
          <w:szCs w:val="22"/>
        </w:rPr>
      </w:pPr>
      <w:r w:rsidRPr="00C35658">
        <w:rPr>
          <w:rFonts w:eastAsia="Calibri"/>
          <w:spacing w:val="-10"/>
          <w:sz w:val="22"/>
          <w:szCs w:val="22"/>
        </w:rPr>
        <w:t>Ціна за одиницю Товару (</w:t>
      </w:r>
      <w:r w:rsidRPr="00C35658">
        <w:rPr>
          <w:rFonts w:eastAsia="Calibri"/>
          <w:b/>
          <w:spacing w:val="-10"/>
          <w:sz w:val="22"/>
          <w:szCs w:val="22"/>
        </w:rPr>
        <w:t>Ц</w:t>
      </w:r>
      <w:r w:rsidRPr="00C35658">
        <w:rPr>
          <w:rFonts w:eastAsia="Calibri"/>
          <w:spacing w:val="-10"/>
          <w:sz w:val="22"/>
          <w:szCs w:val="22"/>
        </w:rPr>
        <w:t>) визначається за формулою та змінюється на підставі звернення листом однієї зі Сторін у порядку, визначеному п. 5.5 Договору:</w:t>
      </w:r>
    </w:p>
    <w:p w:rsidR="00250A0E" w:rsidRPr="00C35658" w:rsidRDefault="00250A0E" w:rsidP="00250A0E">
      <w:pPr>
        <w:jc w:val="both"/>
        <w:rPr>
          <w:rFonts w:eastAsia="Calibri"/>
          <w:spacing w:val="-10"/>
          <w:sz w:val="22"/>
          <w:szCs w:val="22"/>
        </w:rPr>
      </w:pPr>
    </w:p>
    <w:p w:rsidR="00250A0E" w:rsidRPr="00C35658" w:rsidRDefault="00250A0E" w:rsidP="00250A0E">
      <w:pPr>
        <w:jc w:val="center"/>
        <w:rPr>
          <w:rFonts w:eastAsia="Calibri"/>
          <w:b/>
          <w:spacing w:val="-10"/>
          <w:sz w:val="22"/>
          <w:szCs w:val="22"/>
        </w:rPr>
      </w:pPr>
      <w:r w:rsidRPr="00C35658">
        <w:rPr>
          <w:rFonts w:eastAsia="Calibri"/>
          <w:b/>
          <w:spacing w:val="-10"/>
          <w:sz w:val="22"/>
          <w:szCs w:val="22"/>
        </w:rPr>
        <w:t>Ц= (К ‧ Ц</w:t>
      </w:r>
      <w:r w:rsidRPr="00C35658">
        <w:rPr>
          <w:rFonts w:eastAsia="Calibri"/>
          <w:b/>
          <w:spacing w:val="-10"/>
          <w:sz w:val="22"/>
          <w:szCs w:val="22"/>
          <w:vertAlign w:val="subscript"/>
        </w:rPr>
        <w:t>а</w:t>
      </w:r>
      <w:r w:rsidRPr="00C35658">
        <w:rPr>
          <w:rFonts w:eastAsia="Calibri"/>
          <w:b/>
          <w:spacing w:val="-10"/>
          <w:sz w:val="22"/>
          <w:szCs w:val="22"/>
        </w:rPr>
        <w:t xml:space="preserve"> + Т</w:t>
      </w:r>
      <w:r w:rsidRPr="00C35658">
        <w:rPr>
          <w:rFonts w:eastAsia="Calibri"/>
          <w:b/>
          <w:spacing w:val="-10"/>
          <w:sz w:val="22"/>
          <w:szCs w:val="22"/>
          <w:vertAlign w:val="subscript"/>
        </w:rPr>
        <w:t>осп</w:t>
      </w:r>
      <w:r w:rsidRPr="00C35658">
        <w:rPr>
          <w:rFonts w:eastAsia="Calibri"/>
          <w:b/>
          <w:spacing w:val="-10"/>
          <w:sz w:val="22"/>
          <w:szCs w:val="22"/>
        </w:rPr>
        <w:t xml:space="preserve"> + Т</w:t>
      </w:r>
      <w:r w:rsidRPr="00C35658">
        <w:rPr>
          <w:rFonts w:eastAsia="Calibri"/>
          <w:b/>
          <w:spacing w:val="-10"/>
          <w:sz w:val="22"/>
          <w:szCs w:val="22"/>
          <w:vertAlign w:val="subscript"/>
        </w:rPr>
        <w:t>оср</w:t>
      </w:r>
      <w:r w:rsidRPr="00C35658">
        <w:rPr>
          <w:rFonts w:eastAsia="Calibri"/>
          <w:b/>
          <w:spacing w:val="-10"/>
          <w:sz w:val="22"/>
          <w:szCs w:val="22"/>
        </w:rPr>
        <w:t xml:space="preserve"> + В</w:t>
      </w:r>
      <w:r w:rsidRPr="00C35658">
        <w:rPr>
          <w:rFonts w:eastAsia="Calibri"/>
          <w:b/>
          <w:spacing w:val="-10"/>
          <w:sz w:val="22"/>
          <w:szCs w:val="22"/>
          <w:vertAlign w:val="subscript"/>
        </w:rPr>
        <w:t>пост</w:t>
      </w:r>
      <w:r w:rsidRPr="00C35658">
        <w:rPr>
          <w:rFonts w:eastAsia="Calibri"/>
          <w:b/>
          <w:spacing w:val="-10"/>
          <w:sz w:val="22"/>
          <w:szCs w:val="22"/>
        </w:rPr>
        <w:t>) ‧ 1,2</w:t>
      </w:r>
      <w:r w:rsidRPr="00C35658">
        <w:rPr>
          <w:rFonts w:eastAsia="Calibri"/>
          <w:spacing w:val="-10"/>
          <w:sz w:val="22"/>
          <w:szCs w:val="22"/>
        </w:rPr>
        <w:t>, де</w:t>
      </w:r>
    </w:p>
    <w:p w:rsidR="00250A0E" w:rsidRPr="00C35658" w:rsidRDefault="00250A0E" w:rsidP="00250A0E">
      <w:pPr>
        <w:jc w:val="both"/>
        <w:rPr>
          <w:rFonts w:eastAsia="Calibri"/>
          <w:spacing w:val="-10"/>
          <w:sz w:val="22"/>
          <w:szCs w:val="22"/>
        </w:rPr>
      </w:pPr>
    </w:p>
    <w:p w:rsidR="00250A0E" w:rsidRPr="00C35658" w:rsidRDefault="00250A0E" w:rsidP="00250A0E">
      <w:pPr>
        <w:ind w:firstLine="567"/>
        <w:jc w:val="both"/>
        <w:rPr>
          <w:rFonts w:eastAsia="Calibri"/>
          <w:sz w:val="22"/>
          <w:szCs w:val="22"/>
        </w:rPr>
      </w:pPr>
      <w:r w:rsidRPr="00C35658">
        <w:rPr>
          <w:rFonts w:eastAsia="Calibri"/>
          <w:b/>
          <w:sz w:val="22"/>
          <w:szCs w:val="22"/>
        </w:rPr>
        <w:t>1,2</w:t>
      </w:r>
      <w:r w:rsidRPr="00C35658">
        <w:rPr>
          <w:rFonts w:eastAsia="Calibri"/>
          <w:sz w:val="22"/>
          <w:szCs w:val="22"/>
        </w:rPr>
        <w:t xml:space="preserve"> – урахування ПДВ (у разі, якщо Постачальник не є платником ПДВ, у формулі замість 1,2 зазначається 1);</w:t>
      </w:r>
    </w:p>
    <w:p w:rsidR="00250A0E" w:rsidRPr="00C35658" w:rsidRDefault="00250A0E" w:rsidP="00250A0E">
      <w:pPr>
        <w:ind w:firstLine="567"/>
        <w:jc w:val="both"/>
        <w:rPr>
          <w:rFonts w:eastAsia="Calibri"/>
          <w:spacing w:val="-10"/>
          <w:sz w:val="22"/>
          <w:szCs w:val="22"/>
        </w:rPr>
      </w:pPr>
      <w:r w:rsidRPr="00C35658">
        <w:rPr>
          <w:rFonts w:eastAsia="Calibri"/>
          <w:b/>
          <w:spacing w:val="-10"/>
          <w:sz w:val="22"/>
          <w:szCs w:val="22"/>
        </w:rPr>
        <w:t>Ц</w:t>
      </w:r>
      <w:r w:rsidRPr="00C35658">
        <w:rPr>
          <w:rFonts w:eastAsia="Calibri"/>
          <w:b/>
          <w:spacing w:val="-10"/>
          <w:sz w:val="22"/>
          <w:szCs w:val="22"/>
          <w:vertAlign w:val="subscript"/>
        </w:rPr>
        <w:t>а</w:t>
      </w:r>
      <w:r w:rsidRPr="00C35658">
        <w:rPr>
          <w:rFonts w:eastAsia="Calibri"/>
          <w:spacing w:val="-10"/>
          <w:sz w:val="22"/>
          <w:szCs w:val="22"/>
        </w:rPr>
        <w:t xml:space="preserve"> – ціна закупівлі одиниці Товару (актуальна) на день укладення Договору або останньої додаткової угоди до цього Договору, грн/</w:t>
      </w:r>
      <w:r w:rsidRPr="00C35658">
        <w:rPr>
          <w:rFonts w:eastAsia="Calibri"/>
          <w:sz w:val="22"/>
          <w:szCs w:val="22"/>
        </w:rPr>
        <w:t>кіловат-година</w:t>
      </w:r>
      <w:r w:rsidRPr="00C35658">
        <w:rPr>
          <w:rFonts w:eastAsia="Calibri"/>
          <w:spacing w:val="-10"/>
          <w:sz w:val="22"/>
          <w:szCs w:val="22"/>
        </w:rPr>
        <w:t xml:space="preserve"> без ПДВ;</w:t>
      </w:r>
    </w:p>
    <w:p w:rsidR="00250A0E" w:rsidRPr="00C35658" w:rsidRDefault="00250A0E" w:rsidP="00250A0E">
      <w:pPr>
        <w:ind w:firstLine="567"/>
        <w:jc w:val="both"/>
        <w:rPr>
          <w:rFonts w:eastAsia="Calibri"/>
          <w:spacing w:val="-10"/>
          <w:sz w:val="22"/>
          <w:szCs w:val="22"/>
        </w:rPr>
      </w:pPr>
      <w:r w:rsidRPr="00C35658">
        <w:rPr>
          <w:rFonts w:eastAsia="Calibri"/>
          <w:b/>
          <w:spacing w:val="-10"/>
          <w:sz w:val="22"/>
          <w:szCs w:val="22"/>
        </w:rPr>
        <w:t>Т</w:t>
      </w:r>
      <w:r w:rsidRPr="00C35658">
        <w:rPr>
          <w:rFonts w:eastAsia="Calibri"/>
          <w:b/>
          <w:spacing w:val="-10"/>
          <w:sz w:val="22"/>
          <w:szCs w:val="22"/>
          <w:vertAlign w:val="subscript"/>
        </w:rPr>
        <w:t>осп</w:t>
      </w:r>
      <w:r w:rsidRPr="00C35658">
        <w:rPr>
          <w:rFonts w:eastAsia="Calibri"/>
          <w:spacing w:val="-10"/>
          <w:sz w:val="22"/>
          <w:szCs w:val="22"/>
        </w:rPr>
        <w:t xml:space="preserve"> – ціна (тариф) послуг оператора системи </w:t>
      </w:r>
      <w:bookmarkStart w:id="1" w:name="_GoBack"/>
      <w:r w:rsidRPr="00C35658">
        <w:rPr>
          <w:rFonts w:eastAsia="Calibri"/>
          <w:spacing w:val="-10"/>
          <w:sz w:val="22"/>
          <w:szCs w:val="22"/>
        </w:rPr>
        <w:t>передач</w:t>
      </w:r>
      <w:bookmarkEnd w:id="1"/>
      <w:r w:rsidRPr="00C35658">
        <w:rPr>
          <w:rFonts w:eastAsia="Calibri"/>
          <w:spacing w:val="-10"/>
          <w:sz w:val="22"/>
          <w:szCs w:val="22"/>
        </w:rPr>
        <w:t>і (ціна регульованих послуг, яка визначається НКРЕКП), грн/</w:t>
      </w:r>
      <w:r w:rsidRPr="00C35658">
        <w:rPr>
          <w:rFonts w:eastAsia="Calibri"/>
          <w:sz w:val="22"/>
          <w:szCs w:val="22"/>
        </w:rPr>
        <w:t>кіловат-година</w:t>
      </w:r>
      <w:r w:rsidRPr="00C35658">
        <w:rPr>
          <w:rFonts w:eastAsia="Calibri"/>
          <w:spacing w:val="-10"/>
          <w:sz w:val="22"/>
          <w:szCs w:val="22"/>
        </w:rPr>
        <w:t xml:space="preserve"> без ПДВ;</w:t>
      </w:r>
    </w:p>
    <w:p w:rsidR="00250A0E" w:rsidRPr="00C35658" w:rsidRDefault="00250A0E" w:rsidP="00250A0E">
      <w:pPr>
        <w:ind w:firstLine="567"/>
        <w:jc w:val="both"/>
        <w:rPr>
          <w:rFonts w:eastAsia="Calibri"/>
          <w:spacing w:val="-10"/>
          <w:sz w:val="22"/>
          <w:szCs w:val="22"/>
        </w:rPr>
      </w:pPr>
      <w:r w:rsidRPr="00C35658">
        <w:rPr>
          <w:rFonts w:eastAsia="Calibri"/>
          <w:b/>
          <w:spacing w:val="-10"/>
          <w:sz w:val="22"/>
          <w:szCs w:val="22"/>
        </w:rPr>
        <w:t>Т</w:t>
      </w:r>
      <w:r w:rsidRPr="00C35658">
        <w:rPr>
          <w:rFonts w:eastAsia="Calibri"/>
          <w:b/>
          <w:spacing w:val="-10"/>
          <w:sz w:val="22"/>
          <w:szCs w:val="22"/>
          <w:vertAlign w:val="subscript"/>
        </w:rPr>
        <w:t>оср</w:t>
      </w:r>
      <w:r w:rsidRPr="00C35658">
        <w:rPr>
          <w:rFonts w:eastAsia="Calibri"/>
          <w:spacing w:val="-10"/>
          <w:sz w:val="22"/>
          <w:szCs w:val="22"/>
        </w:rPr>
        <w:t xml:space="preserve"> – ціна (тариф) послуг оператора системи розподілу (ціна регульованих послуг, яка визначається НКРЕКП), грн/</w:t>
      </w:r>
      <w:r w:rsidRPr="00C35658">
        <w:rPr>
          <w:rFonts w:eastAsia="Calibri"/>
          <w:sz w:val="22"/>
          <w:szCs w:val="22"/>
        </w:rPr>
        <w:t>кіловат-година</w:t>
      </w:r>
      <w:r w:rsidRPr="00C35658">
        <w:rPr>
          <w:rFonts w:eastAsia="Calibri"/>
          <w:spacing w:val="-10"/>
          <w:sz w:val="22"/>
          <w:szCs w:val="22"/>
        </w:rPr>
        <w:t xml:space="preserve"> без ПДВ </w:t>
      </w:r>
      <w:r w:rsidRPr="00C35658">
        <w:rPr>
          <w:rFonts w:eastAsia="Calibri"/>
          <w:b/>
          <w:spacing w:val="-10"/>
          <w:sz w:val="22"/>
          <w:szCs w:val="22"/>
        </w:rPr>
        <w:t>(окремо для кожного структурного підрозділу (об</w:t>
      </w:r>
      <w:r w:rsidRPr="00C35658">
        <w:rPr>
          <w:rFonts w:eastAsia="Calibri"/>
          <w:b/>
          <w:spacing w:val="-10"/>
          <w:sz w:val="22"/>
          <w:szCs w:val="22"/>
          <w:lang w:val="ru-RU"/>
        </w:rPr>
        <w:t>’</w:t>
      </w:r>
      <w:r w:rsidRPr="00C35658">
        <w:rPr>
          <w:rFonts w:eastAsia="Calibri"/>
          <w:b/>
          <w:spacing w:val="-10"/>
          <w:sz w:val="22"/>
          <w:szCs w:val="22"/>
        </w:rPr>
        <w:t>єкту) Інституту)</w:t>
      </w:r>
      <w:r w:rsidRPr="00C35658">
        <w:rPr>
          <w:rFonts w:eastAsia="Calibri"/>
          <w:spacing w:val="-10"/>
          <w:sz w:val="22"/>
          <w:szCs w:val="22"/>
        </w:rPr>
        <w:t xml:space="preserve"> ;</w:t>
      </w:r>
    </w:p>
    <w:p w:rsidR="00250A0E" w:rsidRPr="00C35658" w:rsidRDefault="00250A0E" w:rsidP="00250A0E">
      <w:pPr>
        <w:ind w:firstLine="567"/>
        <w:jc w:val="both"/>
        <w:rPr>
          <w:rFonts w:eastAsia="Calibri"/>
          <w:sz w:val="22"/>
          <w:szCs w:val="22"/>
        </w:rPr>
      </w:pPr>
      <w:r w:rsidRPr="00C35658">
        <w:rPr>
          <w:rFonts w:eastAsia="Calibri"/>
          <w:b/>
          <w:spacing w:val="-10"/>
          <w:sz w:val="22"/>
          <w:szCs w:val="22"/>
        </w:rPr>
        <w:t>В</w:t>
      </w:r>
      <w:r w:rsidRPr="00C35658">
        <w:rPr>
          <w:rFonts w:eastAsia="Calibri"/>
          <w:b/>
          <w:spacing w:val="-10"/>
          <w:sz w:val="22"/>
          <w:szCs w:val="22"/>
          <w:vertAlign w:val="subscript"/>
        </w:rPr>
        <w:t>пост</w:t>
      </w:r>
      <w:r w:rsidRPr="00C35658">
        <w:rPr>
          <w:rFonts w:eastAsia="Calibri"/>
          <w:spacing w:val="-10"/>
          <w:sz w:val="22"/>
          <w:szCs w:val="22"/>
        </w:rPr>
        <w:t xml:space="preserve"> – вартість послуг Постачальника, що включає усі </w:t>
      </w:r>
      <w:r w:rsidRPr="00C35658">
        <w:rPr>
          <w:rFonts w:eastAsia="Calibri"/>
          <w:sz w:val="22"/>
          <w:szCs w:val="22"/>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r w:rsidRPr="00C35658">
        <w:rPr>
          <w:rFonts w:eastAsia="Calibri"/>
          <w:b/>
          <w:spacing w:val="-10"/>
          <w:sz w:val="22"/>
          <w:szCs w:val="22"/>
        </w:rPr>
        <w:t>В</w:t>
      </w:r>
      <w:r w:rsidRPr="00C35658">
        <w:rPr>
          <w:rFonts w:eastAsia="Calibri"/>
          <w:b/>
          <w:spacing w:val="-10"/>
          <w:sz w:val="22"/>
          <w:szCs w:val="22"/>
          <w:vertAlign w:val="subscript"/>
        </w:rPr>
        <w:t>пост</w:t>
      </w:r>
      <w:r w:rsidRPr="00C35658">
        <w:rPr>
          <w:rFonts w:eastAsia="Calibri"/>
          <w:spacing w:val="-10"/>
          <w:sz w:val="22"/>
          <w:szCs w:val="22"/>
        </w:rPr>
        <w:t xml:space="preserve"> становить </w:t>
      </w:r>
      <w:r w:rsidRPr="00C35658">
        <w:rPr>
          <w:rFonts w:eastAsia="Calibri"/>
          <w:b/>
          <w:spacing w:val="-10"/>
          <w:sz w:val="22"/>
          <w:szCs w:val="22"/>
        </w:rPr>
        <w:t>______ грн/кіловат-година без ПДВ</w:t>
      </w:r>
      <w:r w:rsidRPr="00C35658">
        <w:rPr>
          <w:rFonts w:eastAsia="Calibri"/>
          <w:spacing w:val="-10"/>
          <w:sz w:val="22"/>
          <w:szCs w:val="22"/>
        </w:rPr>
        <w:t xml:space="preserve"> та не змінюється протягом усього строку дії Договору;</w:t>
      </w:r>
    </w:p>
    <w:p w:rsidR="00250A0E" w:rsidRPr="00C35658" w:rsidRDefault="00250A0E" w:rsidP="00250A0E">
      <w:pPr>
        <w:ind w:firstLine="567"/>
        <w:jc w:val="both"/>
        <w:rPr>
          <w:rFonts w:eastAsia="Calibri"/>
          <w:sz w:val="22"/>
          <w:szCs w:val="22"/>
          <w:shd w:val="clear" w:color="auto" w:fill="FFFFFF"/>
        </w:rPr>
      </w:pPr>
      <w:r w:rsidRPr="00C35658">
        <w:rPr>
          <w:rFonts w:eastAsia="Calibri"/>
          <w:b/>
          <w:sz w:val="22"/>
          <w:szCs w:val="22"/>
          <w:shd w:val="clear" w:color="auto" w:fill="FFFFFF"/>
        </w:rPr>
        <w:t>К</w:t>
      </w:r>
      <w:r w:rsidRPr="00C35658">
        <w:rPr>
          <w:rFonts w:eastAsia="Calibri"/>
          <w:sz w:val="22"/>
          <w:szCs w:val="22"/>
          <w:shd w:val="clear" w:color="auto" w:fill="FFFFFF"/>
        </w:rPr>
        <w:t xml:space="preserve"> – коефіцієнт коливання ціни закупівлі </w:t>
      </w:r>
      <w:r w:rsidRPr="00C35658">
        <w:rPr>
          <w:rFonts w:eastAsia="Calibri"/>
          <w:spacing w:val="-10"/>
          <w:sz w:val="22"/>
          <w:szCs w:val="22"/>
        </w:rPr>
        <w:t>одиниці Товару</w:t>
      </w:r>
      <w:r w:rsidRPr="00C35658">
        <w:rPr>
          <w:rFonts w:eastAsia="Calibri"/>
          <w:sz w:val="22"/>
          <w:szCs w:val="22"/>
          <w:shd w:val="clear" w:color="auto" w:fill="FFFFFF"/>
        </w:rPr>
        <w:t xml:space="preserve">, який на момент укладення Договору становить 1 (один) і, у разі коливання ціни закупівлі </w:t>
      </w:r>
      <w:r w:rsidRPr="00C35658">
        <w:rPr>
          <w:rFonts w:eastAsia="Calibri"/>
          <w:spacing w:val="-10"/>
          <w:sz w:val="22"/>
          <w:szCs w:val="22"/>
        </w:rPr>
        <w:t>одиниці Товару на Ринках електроенергії</w:t>
      </w:r>
      <w:r w:rsidRPr="00C35658">
        <w:rPr>
          <w:rFonts w:eastAsia="Calibri"/>
          <w:sz w:val="22"/>
          <w:szCs w:val="22"/>
          <w:shd w:val="clear" w:color="auto" w:fill="FFFFFF"/>
        </w:rPr>
        <w:t>, визначається за формулою:</w:t>
      </w:r>
    </w:p>
    <w:p w:rsidR="00250A0E" w:rsidRPr="00C35658" w:rsidRDefault="00250A0E" w:rsidP="00250A0E">
      <w:pPr>
        <w:jc w:val="both"/>
        <w:rPr>
          <w:rFonts w:eastAsia="Calibri"/>
          <w:sz w:val="22"/>
          <w:szCs w:val="22"/>
          <w:shd w:val="clear" w:color="auto" w:fill="FFFFFF"/>
        </w:rPr>
      </w:pPr>
    </w:p>
    <w:p w:rsidR="00250A0E" w:rsidRPr="00C35658" w:rsidRDefault="00250A0E" w:rsidP="00250A0E">
      <w:pPr>
        <w:jc w:val="center"/>
        <w:rPr>
          <w:rFonts w:eastAsia="Calibri"/>
          <w:spacing w:val="-10"/>
          <w:sz w:val="22"/>
          <w:szCs w:val="22"/>
        </w:rPr>
      </w:pPr>
      <w:r w:rsidRPr="00C35658">
        <w:rPr>
          <w:rFonts w:eastAsia="Calibri"/>
          <w:b/>
          <w:spacing w:val="-10"/>
          <w:sz w:val="22"/>
          <w:szCs w:val="22"/>
        </w:rPr>
        <w:t>К=Ц</w:t>
      </w:r>
      <w:r w:rsidRPr="00C35658">
        <w:rPr>
          <w:rFonts w:eastAsia="Calibri"/>
          <w:b/>
          <w:spacing w:val="-10"/>
          <w:sz w:val="22"/>
          <w:szCs w:val="22"/>
          <w:vertAlign w:val="superscript"/>
        </w:rPr>
        <w:t>п</w:t>
      </w:r>
      <w:r w:rsidRPr="00C35658">
        <w:rPr>
          <w:rFonts w:eastAsia="Calibri"/>
          <w:b/>
          <w:spacing w:val="-10"/>
          <w:sz w:val="22"/>
          <w:szCs w:val="22"/>
          <w:vertAlign w:val="subscript"/>
        </w:rPr>
        <w:t>сз</w:t>
      </w:r>
      <w:r w:rsidRPr="00C35658">
        <w:rPr>
          <w:rFonts w:eastAsia="Calibri"/>
          <w:b/>
          <w:spacing w:val="-10"/>
          <w:sz w:val="22"/>
          <w:szCs w:val="22"/>
        </w:rPr>
        <w:t xml:space="preserve"> / Ц</w:t>
      </w:r>
      <w:r w:rsidRPr="00C35658">
        <w:rPr>
          <w:rFonts w:eastAsia="Calibri"/>
          <w:b/>
          <w:spacing w:val="-10"/>
          <w:sz w:val="22"/>
          <w:szCs w:val="22"/>
          <w:vertAlign w:val="superscript"/>
        </w:rPr>
        <w:t>0</w:t>
      </w:r>
      <w:r w:rsidRPr="00C35658">
        <w:rPr>
          <w:rFonts w:eastAsia="Calibri"/>
          <w:b/>
          <w:spacing w:val="-10"/>
          <w:sz w:val="22"/>
          <w:szCs w:val="22"/>
          <w:vertAlign w:val="subscript"/>
        </w:rPr>
        <w:t>сз</w:t>
      </w:r>
      <w:r w:rsidRPr="00C35658">
        <w:rPr>
          <w:rFonts w:eastAsia="Calibri"/>
          <w:spacing w:val="-10"/>
          <w:sz w:val="22"/>
          <w:szCs w:val="22"/>
        </w:rPr>
        <w:t>, де</w:t>
      </w:r>
    </w:p>
    <w:p w:rsidR="00250A0E" w:rsidRPr="00C35658" w:rsidRDefault="00250A0E" w:rsidP="00250A0E">
      <w:pPr>
        <w:rPr>
          <w:rFonts w:eastAsia="Calibri"/>
          <w:spacing w:val="-10"/>
          <w:sz w:val="22"/>
          <w:szCs w:val="22"/>
        </w:rPr>
      </w:pPr>
    </w:p>
    <w:p w:rsidR="00250A0E" w:rsidRPr="00C35658" w:rsidRDefault="00250A0E" w:rsidP="00250A0E">
      <w:pPr>
        <w:ind w:firstLine="567"/>
        <w:jc w:val="both"/>
        <w:rPr>
          <w:spacing w:val="-10"/>
          <w:sz w:val="22"/>
          <w:szCs w:val="22"/>
        </w:rPr>
      </w:pPr>
      <w:r w:rsidRPr="00C35658">
        <w:rPr>
          <w:b/>
          <w:sz w:val="22"/>
          <w:szCs w:val="22"/>
          <w:shd w:val="clear" w:color="auto" w:fill="FFFFFF"/>
        </w:rPr>
        <w:t>Ц</w:t>
      </w:r>
      <w:r w:rsidRPr="00C35658">
        <w:rPr>
          <w:b/>
          <w:sz w:val="22"/>
          <w:szCs w:val="22"/>
          <w:shd w:val="clear" w:color="auto" w:fill="FFFFFF"/>
          <w:vertAlign w:val="superscript"/>
        </w:rPr>
        <w:t>п</w:t>
      </w:r>
      <w:r w:rsidRPr="00C35658">
        <w:rPr>
          <w:b/>
          <w:sz w:val="22"/>
          <w:szCs w:val="22"/>
          <w:shd w:val="clear" w:color="auto" w:fill="FFFFFF"/>
          <w:vertAlign w:val="subscript"/>
        </w:rPr>
        <w:t>сз</w:t>
      </w:r>
      <w:r w:rsidRPr="00C35658">
        <w:rPr>
          <w:sz w:val="22"/>
          <w:szCs w:val="22"/>
          <w:shd w:val="clear" w:color="auto" w:fill="FFFFFF"/>
        </w:rPr>
        <w:t xml:space="preserve"> –середньозважена ціна </w:t>
      </w:r>
      <w:r w:rsidRPr="00C35658">
        <w:rPr>
          <w:spacing w:val="-10"/>
          <w:sz w:val="22"/>
          <w:szCs w:val="22"/>
        </w:rPr>
        <w:t>закупівлі одиниці Товару (</w:t>
      </w:r>
      <w:r w:rsidRPr="00C35658">
        <w:rPr>
          <w:sz w:val="22"/>
          <w:szCs w:val="22"/>
          <w:shd w:val="clear" w:color="auto" w:fill="FFFFFF"/>
        </w:rPr>
        <w:t xml:space="preserve">поточна) за результатами торгів на Ринках електроенергії протягом календарного місяця, в якому відбулась зміна ціни, </w:t>
      </w:r>
      <w:r w:rsidRPr="00C35658">
        <w:rPr>
          <w:spacing w:val="-10"/>
          <w:sz w:val="22"/>
          <w:szCs w:val="22"/>
        </w:rPr>
        <w:t>грн/</w:t>
      </w:r>
      <w:r w:rsidRPr="00C35658">
        <w:rPr>
          <w:sz w:val="22"/>
          <w:szCs w:val="22"/>
        </w:rPr>
        <w:t>кіловат-година</w:t>
      </w:r>
      <w:r w:rsidRPr="00C35658">
        <w:rPr>
          <w:spacing w:val="-10"/>
          <w:sz w:val="22"/>
          <w:szCs w:val="22"/>
        </w:rPr>
        <w:t xml:space="preserve"> без ПДВ</w:t>
      </w:r>
    </w:p>
    <w:p w:rsidR="00250A0E" w:rsidRPr="00C35658" w:rsidRDefault="00250A0E" w:rsidP="00250A0E">
      <w:pPr>
        <w:jc w:val="both"/>
        <w:rPr>
          <w:spacing w:val="-10"/>
          <w:sz w:val="22"/>
          <w:szCs w:val="22"/>
        </w:rPr>
      </w:pPr>
    </w:p>
    <w:p w:rsidR="00250A0E" w:rsidRPr="00C35658" w:rsidRDefault="00250A0E" w:rsidP="00250A0E">
      <w:pPr>
        <w:jc w:val="center"/>
        <w:rPr>
          <w:sz w:val="22"/>
          <w:szCs w:val="22"/>
          <w:shd w:val="clear" w:color="auto" w:fill="FFFFFF"/>
        </w:rPr>
      </w:pPr>
      <w:r w:rsidRPr="00C35658">
        <w:rPr>
          <w:b/>
          <w:sz w:val="22"/>
          <w:szCs w:val="22"/>
          <w:shd w:val="clear" w:color="auto" w:fill="FFFFFF"/>
        </w:rPr>
        <w:t>Ц</w:t>
      </w:r>
      <w:r w:rsidRPr="00C35658">
        <w:rPr>
          <w:b/>
          <w:sz w:val="22"/>
          <w:szCs w:val="22"/>
          <w:shd w:val="clear" w:color="auto" w:fill="FFFFFF"/>
          <w:vertAlign w:val="superscript"/>
        </w:rPr>
        <w:t>п</w:t>
      </w:r>
      <w:r w:rsidRPr="00C35658">
        <w:rPr>
          <w:b/>
          <w:sz w:val="22"/>
          <w:szCs w:val="22"/>
          <w:shd w:val="clear" w:color="auto" w:fill="FFFFFF"/>
          <w:vertAlign w:val="subscript"/>
        </w:rPr>
        <w:t>сз</w:t>
      </w:r>
      <w:r w:rsidRPr="00C35658">
        <w:rPr>
          <w:b/>
          <w:sz w:val="22"/>
          <w:szCs w:val="22"/>
          <w:shd w:val="clear" w:color="auto" w:fill="FFFFFF"/>
        </w:rPr>
        <w:t xml:space="preserve"> = (Ц</w:t>
      </w:r>
      <w:r w:rsidRPr="00C35658">
        <w:rPr>
          <w:b/>
          <w:sz w:val="22"/>
          <w:szCs w:val="22"/>
          <w:shd w:val="clear" w:color="auto" w:fill="FFFFFF"/>
          <w:vertAlign w:val="superscript"/>
        </w:rPr>
        <w:t>п</w:t>
      </w:r>
      <w:r w:rsidRPr="00C35658">
        <w:rPr>
          <w:b/>
          <w:sz w:val="22"/>
          <w:szCs w:val="22"/>
          <w:shd w:val="clear" w:color="auto" w:fill="FFFFFF"/>
          <w:vertAlign w:val="subscript"/>
        </w:rPr>
        <w:t>сз.рдн</w:t>
      </w:r>
      <w:r w:rsidRPr="00C35658">
        <w:rPr>
          <w:b/>
          <w:spacing w:val="-10"/>
          <w:sz w:val="22"/>
          <w:szCs w:val="22"/>
        </w:rPr>
        <w:t xml:space="preserve"> ‧ ЕЕ</w:t>
      </w:r>
      <w:r w:rsidRPr="00C35658">
        <w:rPr>
          <w:b/>
          <w:spacing w:val="-10"/>
          <w:sz w:val="22"/>
          <w:szCs w:val="22"/>
          <w:vertAlign w:val="superscript"/>
        </w:rPr>
        <w:t>п</w:t>
      </w:r>
      <w:r w:rsidRPr="00C35658">
        <w:rPr>
          <w:b/>
          <w:sz w:val="22"/>
          <w:szCs w:val="22"/>
          <w:shd w:val="clear" w:color="auto" w:fill="FFFFFF"/>
          <w:vertAlign w:val="subscript"/>
        </w:rPr>
        <w:t>сз.рдн</w:t>
      </w:r>
      <w:r w:rsidRPr="00C35658">
        <w:rPr>
          <w:b/>
          <w:sz w:val="22"/>
          <w:szCs w:val="22"/>
          <w:shd w:val="clear" w:color="auto" w:fill="FFFFFF"/>
        </w:rPr>
        <w:t xml:space="preserve"> + Ц</w:t>
      </w:r>
      <w:r w:rsidRPr="00C35658">
        <w:rPr>
          <w:b/>
          <w:sz w:val="22"/>
          <w:szCs w:val="22"/>
          <w:shd w:val="clear" w:color="auto" w:fill="FFFFFF"/>
          <w:vertAlign w:val="superscript"/>
        </w:rPr>
        <w:t>п</w:t>
      </w:r>
      <w:r w:rsidRPr="00C35658">
        <w:rPr>
          <w:b/>
          <w:sz w:val="22"/>
          <w:szCs w:val="22"/>
          <w:shd w:val="clear" w:color="auto" w:fill="FFFFFF"/>
          <w:vertAlign w:val="subscript"/>
        </w:rPr>
        <w:t>сз.вдр</w:t>
      </w:r>
      <w:r w:rsidRPr="00C35658">
        <w:rPr>
          <w:b/>
          <w:spacing w:val="-10"/>
          <w:sz w:val="22"/>
          <w:szCs w:val="22"/>
        </w:rPr>
        <w:t xml:space="preserve"> ‧ ЕЕ</w:t>
      </w:r>
      <w:r w:rsidRPr="00C35658">
        <w:rPr>
          <w:b/>
          <w:spacing w:val="-10"/>
          <w:sz w:val="22"/>
          <w:szCs w:val="22"/>
          <w:vertAlign w:val="superscript"/>
        </w:rPr>
        <w:t>п</w:t>
      </w:r>
      <w:r w:rsidRPr="00C35658">
        <w:rPr>
          <w:b/>
          <w:sz w:val="22"/>
          <w:szCs w:val="22"/>
          <w:shd w:val="clear" w:color="auto" w:fill="FFFFFF"/>
          <w:vertAlign w:val="subscript"/>
        </w:rPr>
        <w:t>сз.вдр</w:t>
      </w:r>
      <w:r w:rsidRPr="00C35658">
        <w:rPr>
          <w:b/>
          <w:sz w:val="22"/>
          <w:szCs w:val="22"/>
          <w:shd w:val="clear" w:color="auto" w:fill="FFFFFF"/>
        </w:rPr>
        <w:t>) / (</w:t>
      </w:r>
      <w:r w:rsidRPr="00C35658">
        <w:rPr>
          <w:b/>
          <w:spacing w:val="-10"/>
          <w:sz w:val="22"/>
          <w:szCs w:val="22"/>
        </w:rPr>
        <w:t>ЕЕ</w:t>
      </w:r>
      <w:r w:rsidRPr="00C35658">
        <w:rPr>
          <w:b/>
          <w:spacing w:val="-10"/>
          <w:sz w:val="22"/>
          <w:szCs w:val="22"/>
          <w:vertAlign w:val="superscript"/>
        </w:rPr>
        <w:t>п</w:t>
      </w:r>
      <w:r w:rsidRPr="00C35658">
        <w:rPr>
          <w:b/>
          <w:sz w:val="22"/>
          <w:szCs w:val="22"/>
          <w:shd w:val="clear" w:color="auto" w:fill="FFFFFF"/>
          <w:vertAlign w:val="subscript"/>
        </w:rPr>
        <w:t>сз.рдн</w:t>
      </w:r>
      <w:r w:rsidRPr="00C35658">
        <w:rPr>
          <w:b/>
          <w:sz w:val="22"/>
          <w:szCs w:val="22"/>
          <w:shd w:val="clear" w:color="auto" w:fill="FFFFFF"/>
        </w:rPr>
        <w:t xml:space="preserve"> + </w:t>
      </w:r>
      <w:r w:rsidRPr="00C35658">
        <w:rPr>
          <w:b/>
          <w:spacing w:val="-10"/>
          <w:sz w:val="22"/>
          <w:szCs w:val="22"/>
        </w:rPr>
        <w:t>ЕЕ</w:t>
      </w:r>
      <w:r w:rsidRPr="00C35658">
        <w:rPr>
          <w:b/>
          <w:spacing w:val="-10"/>
          <w:sz w:val="22"/>
          <w:szCs w:val="22"/>
          <w:vertAlign w:val="superscript"/>
        </w:rPr>
        <w:t>п</w:t>
      </w:r>
      <w:r w:rsidRPr="00C35658">
        <w:rPr>
          <w:b/>
          <w:sz w:val="22"/>
          <w:szCs w:val="22"/>
          <w:shd w:val="clear" w:color="auto" w:fill="FFFFFF"/>
          <w:vertAlign w:val="subscript"/>
        </w:rPr>
        <w:t>сз.вдр</w:t>
      </w:r>
      <w:r w:rsidRPr="00C35658">
        <w:rPr>
          <w:b/>
          <w:sz w:val="22"/>
          <w:szCs w:val="22"/>
          <w:shd w:val="clear" w:color="auto" w:fill="FFFFFF"/>
        </w:rPr>
        <w:t>)</w:t>
      </w:r>
      <w:r w:rsidRPr="00C35658">
        <w:rPr>
          <w:sz w:val="22"/>
          <w:szCs w:val="22"/>
          <w:shd w:val="clear" w:color="auto" w:fill="FFFFFF"/>
        </w:rPr>
        <w:t>, де</w:t>
      </w:r>
    </w:p>
    <w:p w:rsidR="00250A0E" w:rsidRPr="00C35658" w:rsidRDefault="00250A0E" w:rsidP="00250A0E">
      <w:pPr>
        <w:jc w:val="both"/>
        <w:rPr>
          <w:sz w:val="22"/>
          <w:szCs w:val="22"/>
          <w:shd w:val="clear" w:color="auto" w:fill="FFFFFF"/>
        </w:rPr>
      </w:pPr>
    </w:p>
    <w:p w:rsidR="00250A0E" w:rsidRPr="00C35658" w:rsidRDefault="00250A0E" w:rsidP="00250A0E">
      <w:pPr>
        <w:ind w:firstLine="708"/>
        <w:jc w:val="both"/>
        <w:rPr>
          <w:b/>
          <w:sz w:val="22"/>
          <w:szCs w:val="22"/>
          <w:shd w:val="clear" w:color="auto" w:fill="FFFFFF"/>
          <w:vertAlign w:val="subscript"/>
        </w:rPr>
      </w:pPr>
      <w:r w:rsidRPr="00C35658">
        <w:rPr>
          <w:b/>
          <w:sz w:val="22"/>
          <w:szCs w:val="22"/>
          <w:shd w:val="clear" w:color="auto" w:fill="FFFFFF"/>
        </w:rPr>
        <w:t>Ц</w:t>
      </w:r>
      <w:r w:rsidRPr="00C35658">
        <w:rPr>
          <w:b/>
          <w:sz w:val="22"/>
          <w:szCs w:val="22"/>
          <w:shd w:val="clear" w:color="auto" w:fill="FFFFFF"/>
          <w:vertAlign w:val="superscript"/>
        </w:rPr>
        <w:t>п</w:t>
      </w:r>
      <w:r w:rsidRPr="00C35658">
        <w:rPr>
          <w:b/>
          <w:sz w:val="22"/>
          <w:szCs w:val="22"/>
          <w:shd w:val="clear" w:color="auto" w:fill="FFFFFF"/>
          <w:vertAlign w:val="subscript"/>
        </w:rPr>
        <w:t>сз.рдн</w:t>
      </w:r>
      <w:r w:rsidRPr="00C35658">
        <w:rPr>
          <w:sz w:val="22"/>
          <w:szCs w:val="22"/>
          <w:shd w:val="clear" w:color="auto" w:fill="FFFFFF"/>
        </w:rPr>
        <w:t xml:space="preserve"> –середньозважена ціна </w:t>
      </w:r>
      <w:r w:rsidRPr="00C35658">
        <w:rPr>
          <w:spacing w:val="-10"/>
          <w:sz w:val="22"/>
          <w:szCs w:val="22"/>
        </w:rPr>
        <w:t>закупівлі одиниці Товару</w:t>
      </w:r>
      <w:r w:rsidRPr="00C35658">
        <w:rPr>
          <w:sz w:val="22"/>
          <w:szCs w:val="22"/>
          <w:shd w:val="clear" w:color="auto" w:fill="FFFFFF"/>
        </w:rPr>
        <w:t xml:space="preserve">(поточна)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C35658">
        <w:rPr>
          <w:spacing w:val="-10"/>
          <w:sz w:val="22"/>
          <w:szCs w:val="22"/>
        </w:rPr>
        <w:t>грн/</w:t>
      </w:r>
      <w:r w:rsidRPr="00C35658">
        <w:rPr>
          <w:sz w:val="22"/>
          <w:szCs w:val="22"/>
        </w:rPr>
        <w:t>кіловат-година</w:t>
      </w:r>
      <w:r w:rsidRPr="00C35658">
        <w:rPr>
          <w:spacing w:val="-10"/>
          <w:sz w:val="22"/>
          <w:szCs w:val="22"/>
        </w:rPr>
        <w:t xml:space="preserve"> без ПДВ</w:t>
      </w:r>
      <w:r w:rsidRPr="00C35658">
        <w:rPr>
          <w:sz w:val="22"/>
          <w:szCs w:val="22"/>
          <w:shd w:val="clear" w:color="auto" w:fill="FFFFFF"/>
        </w:rPr>
        <w:t>;</w:t>
      </w:r>
    </w:p>
    <w:p w:rsidR="00250A0E" w:rsidRPr="00C35658" w:rsidRDefault="00250A0E" w:rsidP="00250A0E">
      <w:pPr>
        <w:ind w:firstLine="708"/>
        <w:jc w:val="both"/>
        <w:rPr>
          <w:sz w:val="22"/>
          <w:szCs w:val="22"/>
        </w:rPr>
      </w:pPr>
      <w:r w:rsidRPr="00C35658">
        <w:rPr>
          <w:b/>
          <w:spacing w:val="-10"/>
          <w:sz w:val="22"/>
          <w:szCs w:val="22"/>
        </w:rPr>
        <w:t>ЕЕ</w:t>
      </w:r>
      <w:r w:rsidRPr="00C35658">
        <w:rPr>
          <w:b/>
          <w:spacing w:val="-10"/>
          <w:sz w:val="22"/>
          <w:szCs w:val="22"/>
          <w:vertAlign w:val="superscript"/>
        </w:rPr>
        <w:t>п</w:t>
      </w:r>
      <w:r w:rsidRPr="00C35658">
        <w:rPr>
          <w:b/>
          <w:sz w:val="22"/>
          <w:szCs w:val="22"/>
          <w:shd w:val="clear" w:color="auto" w:fill="FFFFFF"/>
          <w:vertAlign w:val="subscript"/>
        </w:rPr>
        <w:t>сз.рдн</w:t>
      </w:r>
      <w:r w:rsidRPr="00C35658">
        <w:rPr>
          <w:sz w:val="22"/>
          <w:szCs w:val="22"/>
          <w:shd w:val="clear" w:color="auto" w:fill="FFFFFF"/>
        </w:rPr>
        <w:t xml:space="preserve"> –обсяг купівлі-продажу</w:t>
      </w:r>
      <w:r w:rsidRPr="00C35658">
        <w:rPr>
          <w:spacing w:val="-10"/>
          <w:sz w:val="22"/>
          <w:szCs w:val="22"/>
        </w:rPr>
        <w:t xml:space="preserve"> Товару (поточний)</w:t>
      </w:r>
      <w:r w:rsidRPr="00C35658">
        <w:rPr>
          <w:sz w:val="22"/>
          <w:szCs w:val="22"/>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C35658">
        <w:rPr>
          <w:sz w:val="22"/>
          <w:szCs w:val="22"/>
        </w:rPr>
        <w:t>кіловат-година</w:t>
      </w:r>
      <w:r w:rsidRPr="00C35658">
        <w:rPr>
          <w:sz w:val="22"/>
          <w:szCs w:val="22"/>
          <w:shd w:val="clear" w:color="auto" w:fill="FFFFFF"/>
        </w:rPr>
        <w:t>;</w:t>
      </w:r>
    </w:p>
    <w:p w:rsidR="00250A0E" w:rsidRPr="00C35658" w:rsidRDefault="00250A0E" w:rsidP="00250A0E">
      <w:pPr>
        <w:ind w:firstLine="708"/>
        <w:jc w:val="both"/>
        <w:rPr>
          <w:sz w:val="22"/>
          <w:szCs w:val="22"/>
        </w:rPr>
      </w:pPr>
      <w:r w:rsidRPr="00C35658">
        <w:rPr>
          <w:b/>
          <w:sz w:val="22"/>
          <w:szCs w:val="22"/>
          <w:shd w:val="clear" w:color="auto" w:fill="FFFFFF"/>
        </w:rPr>
        <w:t>Ц</w:t>
      </w:r>
      <w:r w:rsidRPr="00C35658">
        <w:rPr>
          <w:b/>
          <w:sz w:val="22"/>
          <w:szCs w:val="22"/>
          <w:shd w:val="clear" w:color="auto" w:fill="FFFFFF"/>
          <w:vertAlign w:val="superscript"/>
        </w:rPr>
        <w:t>п</w:t>
      </w:r>
      <w:r w:rsidRPr="00C35658">
        <w:rPr>
          <w:b/>
          <w:sz w:val="22"/>
          <w:szCs w:val="22"/>
          <w:shd w:val="clear" w:color="auto" w:fill="FFFFFF"/>
          <w:vertAlign w:val="subscript"/>
        </w:rPr>
        <w:t>сз.вдр</w:t>
      </w:r>
      <w:r w:rsidRPr="00C35658">
        <w:rPr>
          <w:sz w:val="22"/>
          <w:szCs w:val="22"/>
          <w:shd w:val="clear" w:color="auto" w:fill="FFFFFF"/>
        </w:rPr>
        <w:t xml:space="preserve"> –середньозважена ціна </w:t>
      </w:r>
      <w:r w:rsidRPr="00C35658">
        <w:rPr>
          <w:spacing w:val="-10"/>
          <w:sz w:val="22"/>
          <w:szCs w:val="22"/>
        </w:rPr>
        <w:t>закупівлі одиниці Товару</w:t>
      </w:r>
      <w:r w:rsidRPr="00C35658">
        <w:rPr>
          <w:sz w:val="22"/>
          <w:szCs w:val="22"/>
          <w:shd w:val="clear" w:color="auto" w:fill="FFFFFF"/>
        </w:rPr>
        <w:t xml:space="preserve">(поточна)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C35658">
        <w:rPr>
          <w:spacing w:val="-10"/>
          <w:sz w:val="22"/>
          <w:szCs w:val="22"/>
        </w:rPr>
        <w:t>грн/</w:t>
      </w:r>
      <w:r w:rsidRPr="00C35658">
        <w:rPr>
          <w:sz w:val="22"/>
          <w:szCs w:val="22"/>
        </w:rPr>
        <w:t>кіловат-година</w:t>
      </w:r>
      <w:r w:rsidRPr="00C35658">
        <w:rPr>
          <w:spacing w:val="-10"/>
          <w:sz w:val="22"/>
          <w:szCs w:val="22"/>
        </w:rPr>
        <w:t xml:space="preserve"> без ПДВ</w:t>
      </w:r>
      <w:r w:rsidRPr="00C35658">
        <w:rPr>
          <w:sz w:val="22"/>
          <w:szCs w:val="22"/>
          <w:shd w:val="clear" w:color="auto" w:fill="FFFFFF"/>
        </w:rPr>
        <w:t>;</w:t>
      </w:r>
    </w:p>
    <w:p w:rsidR="00250A0E" w:rsidRPr="00C35658" w:rsidRDefault="00250A0E" w:rsidP="00250A0E">
      <w:pPr>
        <w:ind w:firstLine="708"/>
        <w:jc w:val="both"/>
        <w:rPr>
          <w:sz w:val="22"/>
          <w:szCs w:val="22"/>
          <w:shd w:val="clear" w:color="auto" w:fill="FFFFFF"/>
        </w:rPr>
      </w:pPr>
      <w:r w:rsidRPr="00C35658">
        <w:rPr>
          <w:b/>
          <w:spacing w:val="-10"/>
          <w:sz w:val="22"/>
          <w:szCs w:val="22"/>
        </w:rPr>
        <w:t>ЕЕ</w:t>
      </w:r>
      <w:r w:rsidRPr="00C35658">
        <w:rPr>
          <w:b/>
          <w:spacing w:val="-10"/>
          <w:sz w:val="22"/>
          <w:szCs w:val="22"/>
          <w:vertAlign w:val="superscript"/>
        </w:rPr>
        <w:t>п</w:t>
      </w:r>
      <w:r w:rsidRPr="00C35658">
        <w:rPr>
          <w:b/>
          <w:sz w:val="22"/>
          <w:szCs w:val="22"/>
          <w:shd w:val="clear" w:color="auto" w:fill="FFFFFF"/>
          <w:vertAlign w:val="subscript"/>
        </w:rPr>
        <w:t>сз.вдр</w:t>
      </w:r>
      <w:r w:rsidRPr="00C35658">
        <w:rPr>
          <w:sz w:val="22"/>
          <w:szCs w:val="22"/>
          <w:shd w:val="clear" w:color="auto" w:fill="FFFFFF"/>
        </w:rPr>
        <w:t xml:space="preserve"> –обсяг купівлі-продажу</w:t>
      </w:r>
      <w:r w:rsidRPr="00C35658">
        <w:rPr>
          <w:spacing w:val="-10"/>
          <w:sz w:val="22"/>
          <w:szCs w:val="22"/>
        </w:rPr>
        <w:t xml:space="preserve"> Товару</w:t>
      </w:r>
      <w:r w:rsidRPr="00C35658">
        <w:rPr>
          <w:sz w:val="22"/>
          <w:szCs w:val="22"/>
          <w:shd w:val="clear" w:color="auto" w:fill="FFFFFF"/>
        </w:rPr>
        <w:t xml:space="preserve">(поточний)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C35658">
        <w:rPr>
          <w:sz w:val="22"/>
          <w:szCs w:val="22"/>
        </w:rPr>
        <w:t>кіловат-година</w:t>
      </w:r>
      <w:r w:rsidRPr="00C35658">
        <w:rPr>
          <w:sz w:val="22"/>
          <w:szCs w:val="22"/>
          <w:shd w:val="clear" w:color="auto" w:fill="FFFFFF"/>
        </w:rPr>
        <w:t>;</w:t>
      </w:r>
    </w:p>
    <w:p w:rsidR="00250A0E" w:rsidRPr="00C35658" w:rsidRDefault="00250A0E" w:rsidP="00250A0E">
      <w:pPr>
        <w:ind w:firstLine="708"/>
        <w:jc w:val="both"/>
        <w:rPr>
          <w:sz w:val="22"/>
          <w:szCs w:val="22"/>
          <w:shd w:val="clear" w:color="auto" w:fill="FFFFFF"/>
        </w:rPr>
      </w:pPr>
    </w:p>
    <w:p w:rsidR="00250A0E" w:rsidRPr="00C35658" w:rsidRDefault="00250A0E" w:rsidP="00250A0E">
      <w:pPr>
        <w:ind w:firstLine="708"/>
        <w:jc w:val="both"/>
        <w:rPr>
          <w:spacing w:val="-10"/>
          <w:sz w:val="22"/>
          <w:szCs w:val="22"/>
        </w:rPr>
      </w:pPr>
      <w:r w:rsidRPr="00C35658">
        <w:rPr>
          <w:b/>
          <w:spacing w:val="-10"/>
          <w:sz w:val="22"/>
          <w:szCs w:val="22"/>
        </w:rPr>
        <w:t>Ц</w:t>
      </w:r>
      <w:r w:rsidRPr="00C35658">
        <w:rPr>
          <w:b/>
          <w:spacing w:val="-10"/>
          <w:sz w:val="22"/>
          <w:szCs w:val="22"/>
          <w:vertAlign w:val="superscript"/>
        </w:rPr>
        <w:t>0</w:t>
      </w:r>
      <w:r w:rsidRPr="00C35658">
        <w:rPr>
          <w:b/>
          <w:spacing w:val="-10"/>
          <w:sz w:val="22"/>
          <w:szCs w:val="22"/>
          <w:vertAlign w:val="subscript"/>
        </w:rPr>
        <w:t>сз</w:t>
      </w:r>
      <w:r w:rsidRPr="00C35658">
        <w:rPr>
          <w:sz w:val="22"/>
          <w:szCs w:val="22"/>
          <w:shd w:val="clear" w:color="auto" w:fill="FFFFFF"/>
        </w:rPr>
        <w:t>– середньозважена ціна закупівлі одиниці Товару (базова) за календарний місяць,</w:t>
      </w:r>
      <w:r w:rsidRPr="00C35658">
        <w:rPr>
          <w:spacing w:val="-10"/>
          <w:sz w:val="22"/>
          <w:szCs w:val="22"/>
        </w:rPr>
        <w:t>визначений базовим,грн/</w:t>
      </w:r>
      <w:r w:rsidRPr="00C35658">
        <w:rPr>
          <w:sz w:val="22"/>
          <w:szCs w:val="22"/>
        </w:rPr>
        <w:t>кіловат-година</w:t>
      </w:r>
      <w:r w:rsidRPr="00C35658">
        <w:rPr>
          <w:spacing w:val="-10"/>
          <w:sz w:val="22"/>
          <w:szCs w:val="22"/>
        </w:rPr>
        <w:t xml:space="preserve"> без ПДВ</w:t>
      </w:r>
    </w:p>
    <w:p w:rsidR="00250A0E" w:rsidRPr="00C35658" w:rsidRDefault="00250A0E" w:rsidP="00250A0E">
      <w:pPr>
        <w:ind w:firstLine="708"/>
        <w:jc w:val="both"/>
        <w:rPr>
          <w:spacing w:val="-10"/>
          <w:sz w:val="22"/>
          <w:szCs w:val="22"/>
        </w:rPr>
      </w:pPr>
    </w:p>
    <w:p w:rsidR="00250A0E" w:rsidRPr="00C35658" w:rsidRDefault="00250A0E" w:rsidP="00250A0E">
      <w:pPr>
        <w:jc w:val="center"/>
        <w:rPr>
          <w:sz w:val="22"/>
          <w:szCs w:val="22"/>
          <w:shd w:val="clear" w:color="auto" w:fill="FFFFFF"/>
        </w:rPr>
      </w:pPr>
      <w:r w:rsidRPr="00C35658">
        <w:rPr>
          <w:b/>
          <w:sz w:val="22"/>
          <w:szCs w:val="22"/>
          <w:shd w:val="clear" w:color="auto" w:fill="FFFFFF"/>
        </w:rPr>
        <w:t>Ц</w:t>
      </w:r>
      <w:r w:rsidRPr="00C35658">
        <w:rPr>
          <w:b/>
          <w:sz w:val="22"/>
          <w:szCs w:val="22"/>
          <w:shd w:val="clear" w:color="auto" w:fill="FFFFFF"/>
          <w:vertAlign w:val="superscript"/>
        </w:rPr>
        <w:t>0</w:t>
      </w:r>
      <w:r w:rsidRPr="00C35658">
        <w:rPr>
          <w:b/>
          <w:sz w:val="22"/>
          <w:szCs w:val="22"/>
          <w:shd w:val="clear" w:color="auto" w:fill="FFFFFF"/>
          <w:vertAlign w:val="subscript"/>
        </w:rPr>
        <w:t>сз</w:t>
      </w:r>
      <w:r w:rsidRPr="00C35658">
        <w:rPr>
          <w:b/>
          <w:sz w:val="22"/>
          <w:szCs w:val="22"/>
          <w:shd w:val="clear" w:color="auto" w:fill="FFFFFF"/>
        </w:rPr>
        <w:t>= (Ц</w:t>
      </w:r>
      <w:r w:rsidRPr="00C35658">
        <w:rPr>
          <w:b/>
          <w:sz w:val="22"/>
          <w:szCs w:val="22"/>
          <w:shd w:val="clear" w:color="auto" w:fill="FFFFFF"/>
          <w:vertAlign w:val="superscript"/>
        </w:rPr>
        <w:t>0</w:t>
      </w:r>
      <w:r w:rsidRPr="00C35658">
        <w:rPr>
          <w:b/>
          <w:sz w:val="22"/>
          <w:szCs w:val="22"/>
          <w:shd w:val="clear" w:color="auto" w:fill="FFFFFF"/>
          <w:vertAlign w:val="subscript"/>
        </w:rPr>
        <w:t>сз.рдн</w:t>
      </w:r>
      <w:r w:rsidRPr="00C35658">
        <w:rPr>
          <w:b/>
          <w:spacing w:val="-10"/>
          <w:sz w:val="22"/>
          <w:szCs w:val="22"/>
        </w:rPr>
        <w:t xml:space="preserve"> ‧ ЕЕ</w:t>
      </w:r>
      <w:r w:rsidRPr="00C35658">
        <w:rPr>
          <w:b/>
          <w:spacing w:val="-10"/>
          <w:sz w:val="22"/>
          <w:szCs w:val="22"/>
          <w:vertAlign w:val="superscript"/>
        </w:rPr>
        <w:t>0</w:t>
      </w:r>
      <w:r w:rsidRPr="00C35658">
        <w:rPr>
          <w:b/>
          <w:sz w:val="22"/>
          <w:szCs w:val="22"/>
          <w:shd w:val="clear" w:color="auto" w:fill="FFFFFF"/>
          <w:vertAlign w:val="subscript"/>
        </w:rPr>
        <w:t>сз.рдн</w:t>
      </w:r>
      <w:r w:rsidRPr="00C35658">
        <w:rPr>
          <w:b/>
          <w:sz w:val="22"/>
          <w:szCs w:val="22"/>
          <w:shd w:val="clear" w:color="auto" w:fill="FFFFFF"/>
        </w:rPr>
        <w:t xml:space="preserve"> + Ц</w:t>
      </w:r>
      <w:r w:rsidRPr="00C35658">
        <w:rPr>
          <w:b/>
          <w:sz w:val="22"/>
          <w:szCs w:val="22"/>
          <w:shd w:val="clear" w:color="auto" w:fill="FFFFFF"/>
          <w:vertAlign w:val="superscript"/>
        </w:rPr>
        <w:t>0</w:t>
      </w:r>
      <w:r w:rsidRPr="00C35658">
        <w:rPr>
          <w:b/>
          <w:sz w:val="22"/>
          <w:szCs w:val="22"/>
          <w:shd w:val="clear" w:color="auto" w:fill="FFFFFF"/>
          <w:vertAlign w:val="subscript"/>
        </w:rPr>
        <w:t>сз.вдр</w:t>
      </w:r>
      <w:r w:rsidRPr="00C35658">
        <w:rPr>
          <w:b/>
          <w:spacing w:val="-10"/>
          <w:sz w:val="22"/>
          <w:szCs w:val="22"/>
        </w:rPr>
        <w:t xml:space="preserve"> ‧ ЕЕ</w:t>
      </w:r>
      <w:r w:rsidRPr="00C35658">
        <w:rPr>
          <w:b/>
          <w:spacing w:val="-10"/>
          <w:sz w:val="22"/>
          <w:szCs w:val="22"/>
          <w:vertAlign w:val="superscript"/>
        </w:rPr>
        <w:t>0</w:t>
      </w:r>
      <w:r w:rsidRPr="00C35658">
        <w:rPr>
          <w:b/>
          <w:sz w:val="22"/>
          <w:szCs w:val="22"/>
          <w:shd w:val="clear" w:color="auto" w:fill="FFFFFF"/>
          <w:vertAlign w:val="subscript"/>
        </w:rPr>
        <w:t>сз.вдр</w:t>
      </w:r>
      <w:r w:rsidRPr="00C35658">
        <w:rPr>
          <w:b/>
          <w:sz w:val="22"/>
          <w:szCs w:val="22"/>
          <w:shd w:val="clear" w:color="auto" w:fill="FFFFFF"/>
        </w:rPr>
        <w:t>) / (</w:t>
      </w:r>
      <w:r w:rsidRPr="00C35658">
        <w:rPr>
          <w:b/>
          <w:spacing w:val="-10"/>
          <w:sz w:val="22"/>
          <w:szCs w:val="22"/>
        </w:rPr>
        <w:t>ЕЕ</w:t>
      </w:r>
      <w:r w:rsidRPr="00C35658">
        <w:rPr>
          <w:b/>
          <w:spacing w:val="-10"/>
          <w:sz w:val="22"/>
          <w:szCs w:val="22"/>
          <w:vertAlign w:val="superscript"/>
        </w:rPr>
        <w:t>0</w:t>
      </w:r>
      <w:r w:rsidRPr="00C35658">
        <w:rPr>
          <w:b/>
          <w:sz w:val="22"/>
          <w:szCs w:val="22"/>
          <w:shd w:val="clear" w:color="auto" w:fill="FFFFFF"/>
          <w:vertAlign w:val="subscript"/>
        </w:rPr>
        <w:t>сз.рдн</w:t>
      </w:r>
      <w:r w:rsidRPr="00C35658">
        <w:rPr>
          <w:b/>
          <w:sz w:val="22"/>
          <w:szCs w:val="22"/>
          <w:shd w:val="clear" w:color="auto" w:fill="FFFFFF"/>
        </w:rPr>
        <w:t xml:space="preserve"> + </w:t>
      </w:r>
      <w:r w:rsidRPr="00C35658">
        <w:rPr>
          <w:b/>
          <w:spacing w:val="-10"/>
          <w:sz w:val="22"/>
          <w:szCs w:val="22"/>
        </w:rPr>
        <w:t>ЕЕ</w:t>
      </w:r>
      <w:r w:rsidRPr="00C35658">
        <w:rPr>
          <w:b/>
          <w:spacing w:val="-10"/>
          <w:sz w:val="22"/>
          <w:szCs w:val="22"/>
          <w:vertAlign w:val="superscript"/>
        </w:rPr>
        <w:t>0</w:t>
      </w:r>
      <w:r w:rsidRPr="00C35658">
        <w:rPr>
          <w:b/>
          <w:sz w:val="22"/>
          <w:szCs w:val="22"/>
          <w:shd w:val="clear" w:color="auto" w:fill="FFFFFF"/>
          <w:vertAlign w:val="subscript"/>
        </w:rPr>
        <w:t>сз.вдр</w:t>
      </w:r>
      <w:r w:rsidRPr="00C35658">
        <w:rPr>
          <w:b/>
          <w:sz w:val="22"/>
          <w:szCs w:val="22"/>
          <w:shd w:val="clear" w:color="auto" w:fill="FFFFFF"/>
        </w:rPr>
        <w:t>)</w:t>
      </w:r>
      <w:r w:rsidRPr="00C35658">
        <w:rPr>
          <w:sz w:val="22"/>
          <w:szCs w:val="22"/>
          <w:shd w:val="clear" w:color="auto" w:fill="FFFFFF"/>
        </w:rPr>
        <w:t>,</w:t>
      </w:r>
    </w:p>
    <w:p w:rsidR="00250A0E" w:rsidRPr="00C35658" w:rsidRDefault="00250A0E" w:rsidP="00250A0E">
      <w:pPr>
        <w:rPr>
          <w:sz w:val="22"/>
          <w:szCs w:val="22"/>
          <w:shd w:val="clear" w:color="auto" w:fill="FFFFFF"/>
        </w:rPr>
      </w:pPr>
    </w:p>
    <w:p w:rsidR="00250A0E" w:rsidRPr="00C35658" w:rsidRDefault="00250A0E" w:rsidP="00250A0E">
      <w:pPr>
        <w:ind w:firstLine="708"/>
        <w:jc w:val="both"/>
        <w:rPr>
          <w:b/>
          <w:sz w:val="22"/>
          <w:szCs w:val="22"/>
          <w:shd w:val="clear" w:color="auto" w:fill="FFFFFF"/>
          <w:vertAlign w:val="subscript"/>
        </w:rPr>
      </w:pPr>
      <w:r w:rsidRPr="00C35658">
        <w:rPr>
          <w:b/>
          <w:sz w:val="22"/>
          <w:szCs w:val="22"/>
          <w:shd w:val="clear" w:color="auto" w:fill="FFFFFF"/>
        </w:rPr>
        <w:t>Ц</w:t>
      </w:r>
      <w:r w:rsidRPr="00C35658">
        <w:rPr>
          <w:b/>
          <w:sz w:val="22"/>
          <w:szCs w:val="22"/>
          <w:shd w:val="clear" w:color="auto" w:fill="FFFFFF"/>
          <w:vertAlign w:val="superscript"/>
        </w:rPr>
        <w:t>0</w:t>
      </w:r>
      <w:r w:rsidRPr="00C35658">
        <w:rPr>
          <w:b/>
          <w:sz w:val="22"/>
          <w:szCs w:val="22"/>
          <w:shd w:val="clear" w:color="auto" w:fill="FFFFFF"/>
          <w:vertAlign w:val="subscript"/>
        </w:rPr>
        <w:t>сз.рдн</w:t>
      </w:r>
      <w:r w:rsidRPr="00C35658">
        <w:rPr>
          <w:sz w:val="22"/>
          <w:szCs w:val="22"/>
          <w:shd w:val="clear" w:color="auto" w:fill="FFFFFF"/>
        </w:rPr>
        <w:t xml:space="preserve"> – середньозважена ціна </w:t>
      </w:r>
      <w:r w:rsidRPr="00C35658">
        <w:rPr>
          <w:spacing w:val="-10"/>
          <w:sz w:val="22"/>
          <w:szCs w:val="22"/>
        </w:rPr>
        <w:t>закупівлі одиниці Товару (базова)</w:t>
      </w:r>
      <w:r w:rsidRPr="00C35658">
        <w:rPr>
          <w:sz w:val="22"/>
          <w:szCs w:val="22"/>
          <w:shd w:val="clear" w:color="auto" w:fill="FFFFFF"/>
        </w:rPr>
        <w:t xml:space="preserve"> на ринку електричної енергії «на добу наперед» торгової зони «Об’єднана енергетична система України» за календарний місяць</w:t>
      </w:r>
      <w:r w:rsidRPr="00C35658">
        <w:rPr>
          <w:spacing w:val="-10"/>
          <w:sz w:val="22"/>
          <w:szCs w:val="22"/>
        </w:rPr>
        <w:t>, визначений базовим, грн/</w:t>
      </w:r>
      <w:r w:rsidRPr="00C35658">
        <w:rPr>
          <w:sz w:val="22"/>
          <w:szCs w:val="22"/>
        </w:rPr>
        <w:t>кіловат-година</w:t>
      </w:r>
      <w:r w:rsidRPr="00C35658">
        <w:rPr>
          <w:spacing w:val="-10"/>
          <w:sz w:val="22"/>
          <w:szCs w:val="22"/>
        </w:rPr>
        <w:t xml:space="preserve"> без ПДВ</w:t>
      </w:r>
      <w:r w:rsidRPr="00C35658">
        <w:rPr>
          <w:sz w:val="22"/>
          <w:szCs w:val="22"/>
          <w:shd w:val="clear" w:color="auto" w:fill="FFFFFF"/>
        </w:rPr>
        <w:t>;</w:t>
      </w:r>
    </w:p>
    <w:p w:rsidR="00250A0E" w:rsidRPr="00C35658" w:rsidRDefault="00250A0E" w:rsidP="00250A0E">
      <w:pPr>
        <w:ind w:firstLine="708"/>
        <w:jc w:val="both"/>
        <w:rPr>
          <w:sz w:val="22"/>
          <w:szCs w:val="22"/>
        </w:rPr>
      </w:pPr>
      <w:r w:rsidRPr="00C35658">
        <w:rPr>
          <w:b/>
          <w:spacing w:val="-10"/>
          <w:sz w:val="22"/>
          <w:szCs w:val="22"/>
        </w:rPr>
        <w:t>ЕЕ</w:t>
      </w:r>
      <w:r w:rsidRPr="00C35658">
        <w:rPr>
          <w:b/>
          <w:spacing w:val="-10"/>
          <w:sz w:val="22"/>
          <w:szCs w:val="22"/>
          <w:vertAlign w:val="superscript"/>
        </w:rPr>
        <w:t>0</w:t>
      </w:r>
      <w:r w:rsidRPr="00C35658">
        <w:rPr>
          <w:b/>
          <w:sz w:val="22"/>
          <w:szCs w:val="22"/>
          <w:shd w:val="clear" w:color="auto" w:fill="FFFFFF"/>
          <w:vertAlign w:val="subscript"/>
        </w:rPr>
        <w:t>сз.рдн</w:t>
      </w:r>
      <w:r w:rsidRPr="00C35658">
        <w:rPr>
          <w:sz w:val="22"/>
          <w:szCs w:val="22"/>
          <w:shd w:val="clear" w:color="auto" w:fill="FFFFFF"/>
        </w:rPr>
        <w:t xml:space="preserve"> – обсяг купівлі-продажу</w:t>
      </w:r>
      <w:r w:rsidRPr="00C35658">
        <w:rPr>
          <w:spacing w:val="-10"/>
          <w:sz w:val="22"/>
          <w:szCs w:val="22"/>
        </w:rPr>
        <w:t xml:space="preserve"> Товару (базовий) </w:t>
      </w:r>
      <w:r w:rsidRPr="00C35658">
        <w:rPr>
          <w:sz w:val="22"/>
          <w:szCs w:val="22"/>
          <w:shd w:val="clear" w:color="auto" w:fill="FFFFFF"/>
        </w:rPr>
        <w:t xml:space="preserve"> на ринку електричної енергії «на добу наперед» торгової зони «Об’єднана енергетична система України» за календарний місяць</w:t>
      </w:r>
      <w:r w:rsidRPr="00C35658">
        <w:rPr>
          <w:spacing w:val="-10"/>
          <w:sz w:val="22"/>
          <w:szCs w:val="22"/>
        </w:rPr>
        <w:t>, визначений базовим,</w:t>
      </w:r>
      <w:r w:rsidRPr="00C35658">
        <w:rPr>
          <w:sz w:val="22"/>
          <w:szCs w:val="22"/>
        </w:rPr>
        <w:t>кіловат-година</w:t>
      </w:r>
      <w:r w:rsidRPr="00C35658">
        <w:rPr>
          <w:sz w:val="22"/>
          <w:szCs w:val="22"/>
          <w:shd w:val="clear" w:color="auto" w:fill="FFFFFF"/>
        </w:rPr>
        <w:t>;</w:t>
      </w:r>
    </w:p>
    <w:p w:rsidR="00250A0E" w:rsidRPr="00C35658" w:rsidRDefault="00250A0E" w:rsidP="00250A0E">
      <w:pPr>
        <w:ind w:firstLine="708"/>
        <w:jc w:val="both"/>
        <w:rPr>
          <w:sz w:val="22"/>
          <w:szCs w:val="22"/>
        </w:rPr>
      </w:pPr>
      <w:r w:rsidRPr="00C35658">
        <w:rPr>
          <w:b/>
          <w:sz w:val="22"/>
          <w:szCs w:val="22"/>
          <w:shd w:val="clear" w:color="auto" w:fill="FFFFFF"/>
        </w:rPr>
        <w:t>Ц</w:t>
      </w:r>
      <w:r w:rsidRPr="00C35658">
        <w:rPr>
          <w:b/>
          <w:sz w:val="22"/>
          <w:szCs w:val="22"/>
          <w:shd w:val="clear" w:color="auto" w:fill="FFFFFF"/>
          <w:vertAlign w:val="superscript"/>
        </w:rPr>
        <w:t>0</w:t>
      </w:r>
      <w:r w:rsidRPr="00C35658">
        <w:rPr>
          <w:b/>
          <w:sz w:val="22"/>
          <w:szCs w:val="22"/>
          <w:shd w:val="clear" w:color="auto" w:fill="FFFFFF"/>
          <w:vertAlign w:val="subscript"/>
        </w:rPr>
        <w:t>сз.вдр</w:t>
      </w:r>
      <w:r w:rsidRPr="00C35658">
        <w:rPr>
          <w:sz w:val="22"/>
          <w:szCs w:val="22"/>
          <w:shd w:val="clear" w:color="auto" w:fill="FFFFFF"/>
        </w:rPr>
        <w:t xml:space="preserve"> – середньозважена ціна </w:t>
      </w:r>
      <w:r w:rsidRPr="00C35658">
        <w:rPr>
          <w:spacing w:val="-10"/>
          <w:sz w:val="22"/>
          <w:szCs w:val="22"/>
        </w:rPr>
        <w:t>закупівлі одиниці Товару (базова)</w:t>
      </w:r>
      <w:r w:rsidRPr="00C35658">
        <w:rPr>
          <w:sz w:val="22"/>
          <w:szCs w:val="22"/>
          <w:shd w:val="clear" w:color="auto" w:fill="FFFFFF"/>
        </w:rPr>
        <w:t xml:space="preserve"> на ринку електричної енергії «внутрішньодобовий ринок» торгової зони «Об’єднана енергетична система України» за календарний місяць,</w:t>
      </w:r>
      <w:r w:rsidRPr="00C35658">
        <w:rPr>
          <w:spacing w:val="-10"/>
          <w:sz w:val="22"/>
          <w:szCs w:val="22"/>
        </w:rPr>
        <w:t>визначений базовим, грн/</w:t>
      </w:r>
      <w:r w:rsidRPr="00C35658">
        <w:rPr>
          <w:sz w:val="22"/>
          <w:szCs w:val="22"/>
        </w:rPr>
        <w:t>кіловат-година</w:t>
      </w:r>
      <w:r w:rsidRPr="00C35658">
        <w:rPr>
          <w:spacing w:val="-10"/>
          <w:sz w:val="22"/>
          <w:szCs w:val="22"/>
        </w:rPr>
        <w:t xml:space="preserve"> без ПДВ</w:t>
      </w:r>
      <w:r w:rsidRPr="00C35658">
        <w:rPr>
          <w:sz w:val="22"/>
          <w:szCs w:val="22"/>
          <w:shd w:val="clear" w:color="auto" w:fill="FFFFFF"/>
        </w:rPr>
        <w:t>;</w:t>
      </w:r>
    </w:p>
    <w:p w:rsidR="00250A0E" w:rsidRPr="00C35658" w:rsidRDefault="00250A0E" w:rsidP="00250A0E">
      <w:pPr>
        <w:ind w:firstLine="708"/>
        <w:jc w:val="both"/>
        <w:rPr>
          <w:sz w:val="22"/>
          <w:szCs w:val="22"/>
          <w:shd w:val="clear" w:color="auto" w:fill="FFFFFF"/>
        </w:rPr>
      </w:pPr>
      <w:r w:rsidRPr="00C35658">
        <w:rPr>
          <w:b/>
          <w:spacing w:val="-10"/>
          <w:sz w:val="22"/>
          <w:szCs w:val="22"/>
        </w:rPr>
        <w:t>ЕЕ</w:t>
      </w:r>
      <w:r w:rsidRPr="00C35658">
        <w:rPr>
          <w:b/>
          <w:spacing w:val="-10"/>
          <w:sz w:val="22"/>
          <w:szCs w:val="22"/>
          <w:vertAlign w:val="superscript"/>
        </w:rPr>
        <w:t>0</w:t>
      </w:r>
      <w:r w:rsidRPr="00C35658">
        <w:rPr>
          <w:b/>
          <w:sz w:val="22"/>
          <w:szCs w:val="22"/>
          <w:shd w:val="clear" w:color="auto" w:fill="FFFFFF"/>
          <w:vertAlign w:val="subscript"/>
        </w:rPr>
        <w:t>сз.вдр</w:t>
      </w:r>
      <w:r w:rsidRPr="00C35658">
        <w:rPr>
          <w:sz w:val="22"/>
          <w:szCs w:val="22"/>
          <w:shd w:val="clear" w:color="auto" w:fill="FFFFFF"/>
        </w:rPr>
        <w:t xml:space="preserve"> – обсяг купівлі-продажу</w:t>
      </w:r>
      <w:r w:rsidRPr="00C35658">
        <w:rPr>
          <w:spacing w:val="-10"/>
          <w:sz w:val="22"/>
          <w:szCs w:val="22"/>
        </w:rPr>
        <w:t xml:space="preserve"> Товару (базовий)</w:t>
      </w:r>
      <w:r w:rsidRPr="00C35658">
        <w:rPr>
          <w:sz w:val="22"/>
          <w:szCs w:val="22"/>
          <w:shd w:val="clear" w:color="auto" w:fill="FFFFFF"/>
        </w:rPr>
        <w:t xml:space="preserve"> на ринку електричної енергії «внутрішньодобовий ринок» торгової зони «Об’єднана енергетична система України» за календарний місяць,</w:t>
      </w:r>
      <w:r w:rsidRPr="00C35658">
        <w:rPr>
          <w:spacing w:val="-10"/>
          <w:sz w:val="22"/>
          <w:szCs w:val="22"/>
        </w:rPr>
        <w:t>визначений базовим</w:t>
      </w:r>
      <w:r w:rsidRPr="00C35658">
        <w:rPr>
          <w:sz w:val="22"/>
          <w:szCs w:val="22"/>
          <w:shd w:val="clear" w:color="auto" w:fill="FFFFFF"/>
        </w:rPr>
        <w:t xml:space="preserve">, </w:t>
      </w:r>
      <w:r w:rsidRPr="00C35658">
        <w:rPr>
          <w:sz w:val="22"/>
          <w:szCs w:val="22"/>
        </w:rPr>
        <w:t>кіловат-година</w:t>
      </w:r>
      <w:r w:rsidRPr="00C35658">
        <w:rPr>
          <w:sz w:val="22"/>
          <w:szCs w:val="22"/>
          <w:shd w:val="clear" w:color="auto" w:fill="FFFFFF"/>
        </w:rPr>
        <w:t>.</w:t>
      </w:r>
    </w:p>
    <w:p w:rsidR="00250A0E" w:rsidRPr="00C35658" w:rsidRDefault="00250A0E" w:rsidP="00250A0E">
      <w:pPr>
        <w:ind w:firstLine="708"/>
        <w:jc w:val="both"/>
        <w:rPr>
          <w:sz w:val="22"/>
          <w:szCs w:val="22"/>
          <w:shd w:val="clear" w:color="auto" w:fill="FFFFFF"/>
        </w:rPr>
      </w:pPr>
    </w:p>
    <w:p w:rsidR="00250A0E" w:rsidRPr="00C35658" w:rsidRDefault="00250A0E" w:rsidP="00250A0E">
      <w:pPr>
        <w:ind w:firstLine="708"/>
        <w:jc w:val="both"/>
        <w:rPr>
          <w:sz w:val="22"/>
          <w:szCs w:val="22"/>
          <w:shd w:val="clear" w:color="auto" w:fill="FFFFFF"/>
        </w:rPr>
      </w:pPr>
      <w:r w:rsidRPr="00C35658">
        <w:rPr>
          <w:sz w:val="22"/>
          <w:szCs w:val="22"/>
          <w:shd w:val="clear" w:color="auto" w:fill="FFFFFF"/>
        </w:rPr>
        <w:t>В цьому Договорі листопад 202</w:t>
      </w:r>
      <w:r w:rsidR="00C938B8" w:rsidRPr="00C35658">
        <w:rPr>
          <w:sz w:val="22"/>
          <w:szCs w:val="22"/>
          <w:shd w:val="clear" w:color="auto" w:fill="FFFFFF"/>
        </w:rPr>
        <w:t xml:space="preserve">3 </w:t>
      </w:r>
      <w:r w:rsidRPr="00C35658">
        <w:rPr>
          <w:sz w:val="22"/>
          <w:szCs w:val="22"/>
          <w:shd w:val="clear" w:color="auto" w:fill="FFFFFF"/>
        </w:rPr>
        <w:t>року – календарний місяць,</w:t>
      </w:r>
      <w:r w:rsidRPr="00C35658">
        <w:rPr>
          <w:spacing w:val="-10"/>
          <w:sz w:val="22"/>
          <w:szCs w:val="22"/>
        </w:rPr>
        <w:t xml:space="preserve">визначений базовим, для розрахунку  </w:t>
      </w:r>
      <w:r w:rsidRPr="00C35658">
        <w:rPr>
          <w:sz w:val="22"/>
          <w:szCs w:val="22"/>
          <w:shd w:val="clear" w:color="auto" w:fill="FFFFFF"/>
        </w:rPr>
        <w:t xml:space="preserve">середньозваженої ціни закупівлі одиниці Товару. </w:t>
      </w:r>
    </w:p>
    <w:p w:rsidR="00250A0E" w:rsidRPr="00C35658" w:rsidRDefault="00250A0E" w:rsidP="00250A0E">
      <w:pPr>
        <w:rPr>
          <w:sz w:val="22"/>
          <w:szCs w:val="22"/>
        </w:rPr>
      </w:pPr>
    </w:p>
    <w:p w:rsidR="00250A0E" w:rsidRPr="00C35658" w:rsidRDefault="00250A0E" w:rsidP="00250A0E">
      <w:pPr>
        <w:jc w:val="center"/>
        <w:rPr>
          <w:rFonts w:eastAsia="Calibri"/>
          <w:b/>
          <w:spacing w:val="-10"/>
          <w:sz w:val="22"/>
          <w:szCs w:val="22"/>
        </w:rPr>
      </w:pPr>
      <w:r w:rsidRPr="00C35658">
        <w:rPr>
          <w:rFonts w:eastAsia="Calibri"/>
          <w:b/>
          <w:spacing w:val="-10"/>
          <w:sz w:val="22"/>
          <w:szCs w:val="22"/>
        </w:rPr>
        <w:t>2. Ціна за одиницю Товару</w:t>
      </w:r>
    </w:p>
    <w:p w:rsidR="00250A0E" w:rsidRPr="00C35658" w:rsidRDefault="00250A0E" w:rsidP="00250A0E">
      <w:pPr>
        <w:jc w:val="both"/>
        <w:rPr>
          <w:rFonts w:eastAsia="Calibri"/>
          <w:spacing w:val="-10"/>
          <w:sz w:val="22"/>
          <w:szCs w:val="22"/>
        </w:rPr>
      </w:pPr>
    </w:p>
    <w:p w:rsidR="00250A0E" w:rsidRPr="00C35658" w:rsidRDefault="00250A0E" w:rsidP="00250A0E">
      <w:pPr>
        <w:ind w:firstLine="567"/>
        <w:jc w:val="both"/>
        <w:rPr>
          <w:rFonts w:eastAsia="Calibri"/>
          <w:spacing w:val="-10"/>
          <w:sz w:val="22"/>
          <w:szCs w:val="22"/>
        </w:rPr>
      </w:pPr>
      <w:r w:rsidRPr="00C35658">
        <w:rPr>
          <w:rFonts w:eastAsia="Calibri"/>
          <w:spacing w:val="-10"/>
          <w:sz w:val="22"/>
          <w:szCs w:val="22"/>
        </w:rPr>
        <w:t>2.1. Ціна закупівлі одиниці Товару (поточна) становить: _______ грн/</w:t>
      </w:r>
      <w:r w:rsidRPr="00C35658">
        <w:rPr>
          <w:rFonts w:eastAsia="Calibri"/>
          <w:sz w:val="22"/>
          <w:szCs w:val="22"/>
        </w:rPr>
        <w:t>кіловат-година</w:t>
      </w:r>
      <w:r w:rsidRPr="00C35658">
        <w:rPr>
          <w:rFonts w:eastAsia="Calibri"/>
          <w:spacing w:val="-10"/>
          <w:sz w:val="22"/>
          <w:szCs w:val="22"/>
        </w:rPr>
        <w:t xml:space="preserve"> без ПДВ.</w:t>
      </w:r>
    </w:p>
    <w:p w:rsidR="00250A0E" w:rsidRPr="00C35658" w:rsidRDefault="00250A0E" w:rsidP="00250A0E">
      <w:pPr>
        <w:ind w:firstLine="567"/>
        <w:jc w:val="both"/>
        <w:rPr>
          <w:rFonts w:eastAsia="Calibri"/>
          <w:spacing w:val="-10"/>
          <w:sz w:val="22"/>
          <w:szCs w:val="22"/>
        </w:rPr>
      </w:pPr>
      <w:r w:rsidRPr="00C35658">
        <w:rPr>
          <w:rFonts w:eastAsia="Calibri"/>
          <w:spacing w:val="-10"/>
          <w:sz w:val="22"/>
          <w:szCs w:val="22"/>
        </w:rPr>
        <w:t>2.2. Ціна (тариф) послуг оператора системи передачі (ціна регульованих послуг, яка визначається НКРЕКП) становить: _______ грн/</w:t>
      </w:r>
      <w:r w:rsidRPr="00C35658">
        <w:rPr>
          <w:rFonts w:eastAsia="Calibri"/>
          <w:sz w:val="22"/>
          <w:szCs w:val="22"/>
        </w:rPr>
        <w:t>кіловат-година</w:t>
      </w:r>
      <w:r w:rsidRPr="00C35658">
        <w:rPr>
          <w:rFonts w:eastAsia="Calibri"/>
          <w:spacing w:val="-10"/>
          <w:sz w:val="22"/>
          <w:szCs w:val="22"/>
        </w:rPr>
        <w:t xml:space="preserve"> без ПДВ.</w:t>
      </w:r>
    </w:p>
    <w:p w:rsidR="00250A0E" w:rsidRPr="00C35658" w:rsidRDefault="00250A0E" w:rsidP="00250A0E">
      <w:pPr>
        <w:ind w:firstLine="567"/>
        <w:jc w:val="both"/>
        <w:rPr>
          <w:rFonts w:eastAsia="Calibri"/>
          <w:spacing w:val="-10"/>
          <w:sz w:val="22"/>
          <w:szCs w:val="22"/>
        </w:rPr>
      </w:pPr>
      <w:r w:rsidRPr="00C35658">
        <w:rPr>
          <w:rFonts w:eastAsia="Calibri"/>
          <w:spacing w:val="-10"/>
          <w:sz w:val="22"/>
          <w:szCs w:val="22"/>
        </w:rPr>
        <w:t>2.3. Ціна (тариф) послуг оператора системи розподілу (ціна регульованих послуг, яка визначається НКРЕКП) становить: _______ грн/</w:t>
      </w:r>
      <w:r w:rsidRPr="00C35658">
        <w:rPr>
          <w:rFonts w:eastAsia="Calibri"/>
          <w:sz w:val="22"/>
          <w:szCs w:val="22"/>
        </w:rPr>
        <w:t>кіловат-година</w:t>
      </w:r>
      <w:r w:rsidRPr="00C35658">
        <w:rPr>
          <w:rFonts w:eastAsia="Calibri"/>
          <w:spacing w:val="-10"/>
          <w:sz w:val="22"/>
          <w:szCs w:val="22"/>
        </w:rPr>
        <w:t xml:space="preserve"> без ПДВ.</w:t>
      </w:r>
    </w:p>
    <w:p w:rsidR="00250A0E" w:rsidRPr="00C35658" w:rsidRDefault="00250A0E" w:rsidP="00250A0E">
      <w:pPr>
        <w:ind w:firstLine="567"/>
        <w:rPr>
          <w:spacing w:val="-10"/>
          <w:sz w:val="22"/>
          <w:szCs w:val="22"/>
        </w:rPr>
      </w:pPr>
      <w:r w:rsidRPr="00C35658">
        <w:rPr>
          <w:spacing w:val="-10"/>
          <w:sz w:val="22"/>
          <w:szCs w:val="22"/>
        </w:rPr>
        <w:t>2.4. Ціна за одиницю Товару становить:</w:t>
      </w:r>
    </w:p>
    <w:p w:rsidR="00250A0E" w:rsidRPr="00C35658" w:rsidRDefault="00250A0E" w:rsidP="00250A0E">
      <w:pPr>
        <w:rPr>
          <w:spacing w:val="-10"/>
          <w:sz w:val="22"/>
          <w:szCs w:val="22"/>
        </w:rPr>
      </w:pPr>
    </w:p>
    <w:p w:rsidR="00250A0E" w:rsidRPr="00C35658" w:rsidRDefault="00250A0E" w:rsidP="00250A0E">
      <w:pPr>
        <w:ind w:firstLine="567"/>
        <w:jc w:val="center"/>
        <w:rPr>
          <w:rFonts w:eastAsia="Calibri"/>
          <w:sz w:val="22"/>
          <w:szCs w:val="22"/>
        </w:rPr>
      </w:pPr>
      <w:r w:rsidRPr="00C35658">
        <w:rPr>
          <w:rFonts w:eastAsia="Calibri"/>
          <w:b/>
          <w:spacing w:val="-10"/>
          <w:sz w:val="22"/>
          <w:szCs w:val="22"/>
        </w:rPr>
        <w:t>Ц = ____________________________________________ грн/кіловат-година з ПДВ.</w:t>
      </w:r>
    </w:p>
    <w:p w:rsidR="00250A0E" w:rsidRPr="00C35658" w:rsidRDefault="00250A0E" w:rsidP="00250A0E">
      <w:pPr>
        <w:rPr>
          <w:sz w:val="22"/>
          <w:szCs w:val="22"/>
        </w:rPr>
      </w:pPr>
    </w:p>
    <w:p w:rsidR="00250A0E" w:rsidRPr="00C35658" w:rsidRDefault="00250A0E" w:rsidP="00BD465C">
      <w:pPr>
        <w:pStyle w:val="Style1"/>
        <w:widowControl/>
        <w:ind w:left="5" w:firstLine="523"/>
        <w:jc w:val="both"/>
        <w:rPr>
          <w:sz w:val="22"/>
          <w:szCs w:val="22"/>
          <w:lang w:val="uk-UA" w:eastAsia="uk-UA"/>
        </w:rPr>
      </w:pPr>
      <w:r w:rsidRPr="00C35658">
        <w:rPr>
          <w:rStyle w:val="FontStyle12"/>
          <w:lang w:val="uk-UA" w:eastAsia="uk-UA"/>
        </w:rPr>
        <w:t>Для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w:t>
      </w:r>
    </w:p>
    <w:p w:rsidR="00250A0E" w:rsidRPr="00C35658" w:rsidRDefault="00250A0E" w:rsidP="00BD465C">
      <w:pPr>
        <w:pStyle w:val="Style1"/>
        <w:widowControl/>
        <w:ind w:left="5" w:firstLine="523"/>
        <w:jc w:val="both"/>
        <w:rPr>
          <w:rStyle w:val="FontStyle12"/>
        </w:rPr>
      </w:pPr>
      <w:r w:rsidRPr="00C35658">
        <w:rPr>
          <w:rStyle w:val="FontStyle12"/>
          <w:lang w:val="uk-UA" w:eastAsia="uk-UA"/>
        </w:rPr>
        <w:t>Вартість небалансів та інших витрат Постачальника, що не вказані тут не може бути включена у загальну вартість постачання.</w:t>
      </w:r>
    </w:p>
    <w:p w:rsidR="00250A0E" w:rsidRPr="00C35658" w:rsidRDefault="00250A0E" w:rsidP="00250A0E">
      <w:pPr>
        <w:ind w:left="5387" w:firstLine="6"/>
        <w:jc w:val="center"/>
        <w:rPr>
          <w:kern w:val="2"/>
          <w:lang w:val="ru-RU"/>
        </w:rPr>
      </w:pPr>
    </w:p>
    <w:p w:rsidR="00250A0E" w:rsidRPr="00C35658" w:rsidRDefault="00250A0E" w:rsidP="00250A0E">
      <w:pPr>
        <w:ind w:left="5387" w:firstLine="6"/>
        <w:jc w:val="center"/>
        <w:rPr>
          <w:kern w:val="2"/>
        </w:rPr>
      </w:pPr>
    </w:p>
    <w:p w:rsidR="00646734" w:rsidRPr="00C35658" w:rsidRDefault="00646734" w:rsidP="00646734">
      <w:pPr>
        <w:rPr>
          <w:b/>
          <w:lang w:eastAsia="uk-UA"/>
        </w:rPr>
      </w:pPr>
      <w:r w:rsidRPr="00C35658">
        <w:rPr>
          <w:b/>
          <w:lang w:eastAsia="uk-UA"/>
        </w:rPr>
        <w:t xml:space="preserve">Постачальник                                                      </w:t>
      </w:r>
      <w:r w:rsidRPr="00C35658">
        <w:rPr>
          <w:b/>
          <w:lang w:eastAsia="uk-UA"/>
        </w:rPr>
        <w:tab/>
      </w:r>
      <w:r w:rsidRPr="00C35658">
        <w:rPr>
          <w:b/>
          <w:lang w:eastAsia="uk-UA"/>
        </w:rPr>
        <w:tab/>
        <w:t>Споживач</w:t>
      </w:r>
    </w:p>
    <w:p w:rsidR="00646734" w:rsidRPr="00C35658" w:rsidRDefault="00646734" w:rsidP="00646734">
      <w:pPr>
        <w:rPr>
          <w:lang w:eastAsia="uk-UA"/>
        </w:rPr>
      </w:pPr>
    </w:p>
    <w:p w:rsidR="00646734" w:rsidRPr="00C35658" w:rsidRDefault="00646734" w:rsidP="00646734">
      <w:pPr>
        <w:rPr>
          <w:lang w:eastAsia="uk-UA"/>
        </w:rPr>
      </w:pPr>
      <w:r w:rsidRPr="00C35658">
        <w:rPr>
          <w:lang w:eastAsia="uk-UA"/>
        </w:rPr>
        <w:t xml:space="preserve">___________________                                                            _________________ </w:t>
      </w:r>
    </w:p>
    <w:p w:rsidR="00646734" w:rsidRPr="00C35658" w:rsidRDefault="00646734" w:rsidP="00646734">
      <w:pPr>
        <w:rPr>
          <w:lang w:eastAsia="uk-UA"/>
        </w:rPr>
      </w:pPr>
    </w:p>
    <w:p w:rsidR="00646734" w:rsidRPr="00C35658" w:rsidRDefault="00646734" w:rsidP="00646734">
      <w:pPr>
        <w:rPr>
          <w:lang w:eastAsia="uk-UA"/>
        </w:rPr>
      </w:pPr>
      <w:r w:rsidRPr="00C35658">
        <w:rPr>
          <w:lang w:eastAsia="uk-UA"/>
        </w:rPr>
        <w:t>«___» ________________ 202__р.                                     «___» ________________ 202__р.</w:t>
      </w:r>
    </w:p>
    <w:p w:rsidR="00646734" w:rsidRPr="00C35658" w:rsidRDefault="00646734" w:rsidP="00646734">
      <w:pPr>
        <w:ind w:right="120" w:firstLine="851"/>
        <w:jc w:val="both"/>
        <w:rPr>
          <w:bCs/>
          <w:kern w:val="1"/>
          <w:lang w:eastAsia="ar-SA"/>
        </w:rPr>
      </w:pPr>
    </w:p>
    <w:p w:rsidR="00C938B8" w:rsidRPr="00C35658" w:rsidRDefault="00C938B8" w:rsidP="00250A0E">
      <w:pPr>
        <w:ind w:left="6237"/>
        <w:textAlignment w:val="baseline"/>
        <w:rPr>
          <w:rFonts w:cs="Tahoma"/>
          <w:b/>
          <w:kern w:val="3"/>
          <w:lang w:eastAsia="ja-JP" w:bidi="fa-IR"/>
        </w:rPr>
      </w:pPr>
    </w:p>
    <w:p w:rsidR="00C938B8" w:rsidRPr="00C35658" w:rsidRDefault="00C938B8" w:rsidP="00250A0E">
      <w:pPr>
        <w:ind w:left="6237"/>
        <w:textAlignment w:val="baseline"/>
        <w:rPr>
          <w:rFonts w:cs="Tahoma"/>
          <w:b/>
          <w:kern w:val="3"/>
          <w:lang w:eastAsia="ja-JP" w:bidi="fa-IR"/>
        </w:rPr>
      </w:pPr>
    </w:p>
    <w:p w:rsidR="00C938B8" w:rsidRPr="00C35658" w:rsidRDefault="00C938B8" w:rsidP="00250A0E">
      <w:pPr>
        <w:ind w:left="6237"/>
        <w:textAlignment w:val="baseline"/>
        <w:rPr>
          <w:rFonts w:cs="Tahoma"/>
          <w:b/>
          <w:kern w:val="3"/>
          <w:lang w:eastAsia="ja-JP" w:bidi="fa-IR"/>
        </w:rPr>
      </w:pPr>
    </w:p>
    <w:p w:rsidR="00FF387D" w:rsidRPr="00C35658" w:rsidRDefault="00FF387D" w:rsidP="00250A0E">
      <w:pPr>
        <w:ind w:left="6237"/>
        <w:textAlignment w:val="baseline"/>
        <w:rPr>
          <w:rFonts w:cs="Tahoma"/>
          <w:b/>
          <w:kern w:val="3"/>
          <w:lang w:eastAsia="ja-JP" w:bidi="fa-IR"/>
        </w:rPr>
      </w:pPr>
    </w:p>
    <w:p w:rsidR="00FF387D" w:rsidRPr="00C35658" w:rsidRDefault="00FF387D" w:rsidP="00250A0E">
      <w:pPr>
        <w:ind w:left="6237"/>
        <w:textAlignment w:val="baseline"/>
        <w:rPr>
          <w:rFonts w:cs="Tahoma"/>
          <w:b/>
          <w:kern w:val="3"/>
          <w:lang w:eastAsia="ja-JP" w:bidi="fa-IR"/>
        </w:rPr>
      </w:pPr>
    </w:p>
    <w:p w:rsidR="004A5DC8" w:rsidRPr="00C35658" w:rsidRDefault="004A5DC8" w:rsidP="00250A0E">
      <w:pPr>
        <w:ind w:left="6237"/>
        <w:textAlignment w:val="baseline"/>
        <w:rPr>
          <w:rFonts w:cs="Tahoma"/>
          <w:b/>
          <w:kern w:val="3"/>
          <w:lang w:eastAsia="ja-JP" w:bidi="fa-IR"/>
        </w:rPr>
      </w:pPr>
    </w:p>
    <w:p w:rsidR="004A5DC8" w:rsidRPr="00C35658" w:rsidRDefault="004A5DC8" w:rsidP="00250A0E">
      <w:pPr>
        <w:ind w:left="6237"/>
        <w:textAlignment w:val="baseline"/>
        <w:rPr>
          <w:rFonts w:cs="Tahoma"/>
          <w:b/>
          <w:kern w:val="3"/>
          <w:lang w:eastAsia="ja-JP" w:bidi="fa-IR"/>
        </w:rPr>
      </w:pPr>
    </w:p>
    <w:p w:rsidR="004A5DC8" w:rsidRPr="00C35658" w:rsidRDefault="004A5DC8" w:rsidP="00250A0E">
      <w:pPr>
        <w:ind w:left="6237"/>
        <w:textAlignment w:val="baseline"/>
        <w:rPr>
          <w:rFonts w:cs="Tahoma"/>
          <w:b/>
          <w:kern w:val="3"/>
          <w:lang w:eastAsia="ja-JP" w:bidi="fa-IR"/>
        </w:rPr>
      </w:pPr>
    </w:p>
    <w:p w:rsidR="004A5DC8" w:rsidRPr="00C35658" w:rsidRDefault="004A5DC8" w:rsidP="00250A0E">
      <w:pPr>
        <w:ind w:left="6237"/>
        <w:textAlignment w:val="baseline"/>
        <w:rPr>
          <w:rFonts w:cs="Tahoma"/>
          <w:b/>
          <w:kern w:val="3"/>
          <w:lang w:eastAsia="ja-JP" w:bidi="fa-IR"/>
        </w:rPr>
      </w:pPr>
    </w:p>
    <w:p w:rsidR="004A5DC8" w:rsidRPr="00C35658" w:rsidRDefault="004A5DC8" w:rsidP="00250A0E">
      <w:pPr>
        <w:ind w:left="6237"/>
        <w:textAlignment w:val="baseline"/>
        <w:rPr>
          <w:rFonts w:cs="Tahoma"/>
          <w:b/>
          <w:kern w:val="3"/>
          <w:lang w:eastAsia="ja-JP" w:bidi="fa-IR"/>
        </w:rPr>
      </w:pPr>
    </w:p>
    <w:p w:rsidR="004A5DC8" w:rsidRPr="00C35658" w:rsidRDefault="004A5DC8" w:rsidP="00250A0E">
      <w:pPr>
        <w:ind w:left="6237"/>
        <w:textAlignment w:val="baseline"/>
        <w:rPr>
          <w:rFonts w:cs="Tahoma"/>
          <w:b/>
          <w:kern w:val="3"/>
          <w:lang w:eastAsia="ja-JP" w:bidi="fa-IR"/>
        </w:rPr>
      </w:pPr>
    </w:p>
    <w:p w:rsidR="00250A0E" w:rsidRPr="00C35658" w:rsidRDefault="00250A0E" w:rsidP="00250A0E">
      <w:pPr>
        <w:ind w:left="6237"/>
        <w:textAlignment w:val="baseline"/>
        <w:rPr>
          <w:rFonts w:cs="Tahoma"/>
          <w:b/>
          <w:kern w:val="3"/>
          <w:lang w:eastAsia="ja-JP" w:bidi="fa-IR"/>
        </w:rPr>
      </w:pPr>
      <w:r w:rsidRPr="00C35658">
        <w:rPr>
          <w:rFonts w:cs="Tahoma"/>
          <w:b/>
          <w:kern w:val="3"/>
          <w:lang w:eastAsia="ja-JP" w:bidi="fa-IR"/>
        </w:rPr>
        <w:t>Додаток № 5</w:t>
      </w:r>
    </w:p>
    <w:p w:rsidR="00250A0E" w:rsidRPr="00C35658" w:rsidRDefault="00250A0E" w:rsidP="00250A0E">
      <w:pPr>
        <w:ind w:left="6237"/>
        <w:textAlignment w:val="baseline"/>
        <w:rPr>
          <w:rFonts w:cs="Tahoma"/>
          <w:bCs/>
          <w:kern w:val="1"/>
          <w:lang w:eastAsia="fa-IR" w:bidi="fa-IR"/>
        </w:rPr>
      </w:pPr>
      <w:r w:rsidRPr="00C35658">
        <w:rPr>
          <w:rFonts w:cs="Tahoma"/>
          <w:kern w:val="1"/>
          <w:lang w:eastAsia="fa-IR" w:bidi="fa-IR"/>
        </w:rPr>
        <w:t xml:space="preserve">до договору про </w:t>
      </w:r>
      <w:r w:rsidRPr="00C35658">
        <w:rPr>
          <w:rFonts w:cs="Tahoma"/>
          <w:bCs/>
          <w:kern w:val="1"/>
          <w:lang w:eastAsia="fa-IR" w:bidi="fa-IR"/>
        </w:rPr>
        <w:t>постачання</w:t>
      </w:r>
    </w:p>
    <w:p w:rsidR="00250A0E" w:rsidRPr="00C35658" w:rsidRDefault="00250A0E" w:rsidP="00250A0E">
      <w:pPr>
        <w:ind w:left="6237"/>
        <w:textAlignment w:val="baseline"/>
        <w:rPr>
          <w:rFonts w:cs="Tahoma"/>
          <w:kern w:val="1"/>
          <w:lang w:eastAsia="fa-IR" w:bidi="fa-IR"/>
        </w:rPr>
      </w:pPr>
      <w:r w:rsidRPr="00C35658">
        <w:rPr>
          <w:rFonts w:cs="Tahoma"/>
          <w:bCs/>
          <w:kern w:val="1"/>
          <w:lang w:eastAsia="fa-IR" w:bidi="fa-IR"/>
        </w:rPr>
        <w:t>електричної енергії споживачу</w:t>
      </w:r>
    </w:p>
    <w:p w:rsidR="00250A0E" w:rsidRPr="00C35658" w:rsidRDefault="00250A0E" w:rsidP="00250A0E">
      <w:pPr>
        <w:ind w:left="6237"/>
        <w:textAlignment w:val="baseline"/>
        <w:rPr>
          <w:rFonts w:cs="Tahoma"/>
          <w:kern w:val="1"/>
          <w:lang w:eastAsia="fa-IR" w:bidi="fa-IR"/>
        </w:rPr>
      </w:pPr>
      <w:r w:rsidRPr="00C35658">
        <w:rPr>
          <w:rFonts w:cs="Tahoma"/>
          <w:kern w:val="1"/>
          <w:lang w:eastAsia="fa-IR" w:bidi="fa-IR"/>
        </w:rPr>
        <w:t>від «___» ____________ 20__ р.</w:t>
      </w:r>
    </w:p>
    <w:p w:rsidR="00250A0E" w:rsidRPr="00C35658" w:rsidRDefault="00250A0E" w:rsidP="00250A0E">
      <w:pPr>
        <w:pStyle w:val="2b"/>
        <w:widowControl w:val="0"/>
        <w:autoSpaceDE w:val="0"/>
        <w:autoSpaceDN w:val="0"/>
        <w:adjustRightInd w:val="0"/>
        <w:spacing w:before="120" w:after="120"/>
        <w:jc w:val="center"/>
        <w:rPr>
          <w:b/>
        </w:rPr>
      </w:pPr>
      <w:r w:rsidRPr="00C35658">
        <w:rPr>
          <w:rFonts w:cs="Tahoma"/>
          <w:kern w:val="1"/>
          <w:lang w:eastAsia="fa-IR" w:bidi="fa-IR"/>
        </w:rPr>
        <w:t xml:space="preserve">                                                                                 № __________________________</w:t>
      </w:r>
    </w:p>
    <w:p w:rsidR="00250A0E" w:rsidRPr="00C35658" w:rsidRDefault="00250A0E" w:rsidP="00250A0E">
      <w:pPr>
        <w:keepNext/>
        <w:keepLines/>
        <w:snapToGrid w:val="0"/>
        <w:ind w:right="-3"/>
        <w:jc w:val="both"/>
        <w:rPr>
          <w:b/>
        </w:rPr>
      </w:pPr>
    </w:p>
    <w:p w:rsidR="00250A0E" w:rsidRPr="00C35658" w:rsidRDefault="00250A0E" w:rsidP="00250A0E">
      <w:pPr>
        <w:jc w:val="center"/>
        <w:rPr>
          <w:b/>
          <w:bCs/>
          <w:kern w:val="1"/>
          <w:lang w:eastAsia="ar-SA"/>
        </w:rPr>
      </w:pPr>
      <w:r w:rsidRPr="00C35658">
        <w:rPr>
          <w:b/>
          <w:bCs/>
          <w:kern w:val="1"/>
          <w:lang w:eastAsia="ar-SA"/>
        </w:rPr>
        <w:t>ПОРЯДОК ЗМІНИ УМОВ ДОГОВОРУ</w:t>
      </w:r>
    </w:p>
    <w:p w:rsidR="00D46655" w:rsidRPr="00C35658" w:rsidRDefault="004A095A" w:rsidP="00D46655">
      <w:pPr>
        <w:ind w:right="120"/>
        <w:jc w:val="both"/>
        <w:rPr>
          <w:bCs/>
          <w:kern w:val="1"/>
          <w:lang w:eastAsia="ar-SA"/>
        </w:rPr>
      </w:pPr>
      <w:r w:rsidRPr="00C35658">
        <w:rPr>
          <w:bCs/>
          <w:kern w:val="1"/>
          <w:lang w:eastAsia="ar-SA"/>
        </w:rPr>
        <w:t>1</w:t>
      </w:r>
      <w:r w:rsidR="00D46655" w:rsidRPr="00C35658">
        <w:rPr>
          <w:bCs/>
          <w:kern w:val="1"/>
          <w:lang w:eastAsia="ar-SA"/>
        </w:rPr>
        <w:t>.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61E91" w:rsidRPr="00C35658" w:rsidRDefault="004A095A" w:rsidP="00D46655">
      <w:pPr>
        <w:ind w:right="120"/>
        <w:jc w:val="both"/>
      </w:pPr>
      <w:r w:rsidRPr="00C35658">
        <w:t>2</w:t>
      </w:r>
      <w:r w:rsidR="00855A11" w:rsidRPr="00C35658">
        <w:t>.Ціна за одиницю товару за цим Договором може змінюватися за дотриманняСторонами норм, передбачених пунктом 19 О</w:t>
      </w:r>
      <w:r w:rsidR="00855A11" w:rsidRPr="00C35658">
        <w:rPr>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w:t>
      </w:r>
      <w:r w:rsidR="00855A11" w:rsidRPr="00C35658">
        <w:t>, що оформлюються додатковою угодою. До зміни ціни за одиницю товару Постачальник зобов’язаний постачати товар за ціною, яка зазначена у Договорі у чинній його редакції.</w:t>
      </w:r>
    </w:p>
    <w:p w:rsidR="00261E91" w:rsidRPr="00C35658" w:rsidRDefault="004A095A" w:rsidP="00D46655">
      <w:pPr>
        <w:ind w:right="120"/>
        <w:jc w:val="both"/>
      </w:pPr>
      <w:r w:rsidRPr="00C35658">
        <w:rPr>
          <w:shd w:val="clear" w:color="auto" w:fill="FFFFFF"/>
        </w:rPr>
        <w:t>3</w:t>
      </w:r>
      <w:r w:rsidR="0052156C" w:rsidRPr="00C35658">
        <w:rPr>
          <w:shd w:val="clear" w:color="auto" w:fill="FFFFFF"/>
        </w:rPr>
        <w:t>.</w:t>
      </w:r>
      <w:r w:rsidR="00261E91" w:rsidRPr="00C35658">
        <w:rPr>
          <w:shd w:val="clear" w:color="auto" w:fill="FFFFFF"/>
        </w:rPr>
        <w:t xml:space="preserve"> Під коливаннями ціни на ринку Сторони розуміють факт зміни середньозваженої ціни електричної енергії  на РДН ОЕС України понад 5 відсотків, а належним обґрунтуванням факту коливання ціни товару на ринку є інформація, оприлюднена на офіційному веб-сайті ДП «Оператор Ринку» (</w:t>
      </w:r>
      <w:hyperlink r:id="rId14" w:tgtFrame="_blank" w:history="1">
        <w:r w:rsidR="00261E91" w:rsidRPr="00C35658">
          <w:rPr>
            <w:u w:val="single"/>
            <w:shd w:val="clear" w:color="auto" w:fill="FFFFFF"/>
          </w:rPr>
          <w:t>https://www.oree.com.ua</w:t>
        </w:r>
      </w:hyperlink>
      <w:r w:rsidR="00261E91" w:rsidRPr="00C35658">
        <w:rPr>
          <w:shd w:val="clear" w:color="auto" w:fill="FFFFFF"/>
        </w:rPr>
        <w:t>) при цьому для визначення розміру коливання ціни такого товару Сторони приймають офіційно оприлюднену інформацію аналізу роботи ринку «на добу наперед та внутрішньодобового ринку за відповідний календарний місяць», що передує місяцю в якому сторони змінюють ціну на електричну енергію. У якості документального підтвердження даних, передбачених цим пунктом, Сторонами визнається оригінал довідки торгово-промислової палати України або регіональної торгово-промислової палати. Такі</w:t>
      </w:r>
    </w:p>
    <w:p w:rsidR="00261E91" w:rsidRPr="00C35658" w:rsidRDefault="004A095A" w:rsidP="00261E91">
      <w:pPr>
        <w:widowControl w:val="0"/>
        <w:jc w:val="both"/>
      </w:pPr>
      <w:r w:rsidRPr="00C35658">
        <w:t>4</w:t>
      </w:r>
      <w:r w:rsidR="0052156C" w:rsidRPr="00C35658">
        <w:t>.</w:t>
      </w:r>
      <w:r w:rsidR="00261E91" w:rsidRPr="00C35658">
        <w:t>Зміна ціни 1 кВт*год електроенергії в бік збільшення не більше, ніж на 10 відсотків у разі коливання ціни електричної енергії на ринку, може відбуватись тільки відносно її фактичної вартості,а також у разі зміни тарифу на послуги з передачі електричної енергії не враховуючи при цьому тариф Постачальника.</w:t>
      </w:r>
    </w:p>
    <w:p w:rsidR="0052156C" w:rsidRPr="00C35658" w:rsidRDefault="004A095A" w:rsidP="0052156C">
      <w:pPr>
        <w:widowControl w:val="0"/>
        <w:jc w:val="both"/>
      </w:pPr>
      <w:r w:rsidRPr="00C35658">
        <w:t>5</w:t>
      </w:r>
      <w:r w:rsidR="0052156C" w:rsidRPr="00C35658">
        <w:t>.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від зазначеної в повідомлені дати зміни його умов (але не раніше ніж через 20 днів від дня наданняСпоживачу повідомлення):</w:t>
      </w:r>
    </w:p>
    <w:p w:rsidR="0052156C" w:rsidRPr="00C35658" w:rsidRDefault="0052156C" w:rsidP="0052156C">
      <w:pPr>
        <w:widowControl w:val="0"/>
        <w:jc w:val="both"/>
      </w:pPr>
      <w:r w:rsidRPr="00C35658">
        <w:t xml:space="preserve">     </w:t>
      </w:r>
      <w:r w:rsidR="004A095A" w:rsidRPr="00C35658">
        <w:t>5</w:t>
      </w:r>
      <w:r w:rsidRPr="00C35658">
        <w:t xml:space="preserve">.1.розірваний (без штрафних санкції) за ініціативою Споживача – у разі надання  </w:t>
      </w:r>
    </w:p>
    <w:p w:rsidR="0052156C" w:rsidRPr="00C35658" w:rsidRDefault="0052156C" w:rsidP="0052156C">
      <w:pPr>
        <w:widowControl w:val="0"/>
        <w:jc w:val="both"/>
      </w:pPr>
      <w:r w:rsidRPr="00C35658">
        <w:t xml:space="preserve">      </w:t>
      </w:r>
      <w:r w:rsidR="00A43E7B">
        <w:t xml:space="preserve">     </w:t>
      </w:r>
      <w:r w:rsidRPr="00C35658">
        <w:t>Постачальнику письмової заяви Споживача про незгоду/неприйняття змін;</w:t>
      </w:r>
    </w:p>
    <w:p w:rsidR="0052156C" w:rsidRPr="00C35658" w:rsidRDefault="0052156C" w:rsidP="0052156C">
      <w:pPr>
        <w:widowControl w:val="0"/>
        <w:jc w:val="both"/>
      </w:pPr>
      <w:r w:rsidRPr="00C35658">
        <w:t xml:space="preserve">     </w:t>
      </w:r>
      <w:r w:rsidR="004A095A" w:rsidRPr="00C35658">
        <w:t>5</w:t>
      </w:r>
      <w:r w:rsidRPr="00C35658">
        <w:t>.2.змінений на запропонованих Постачальником умовах – якщо Споживач не надав Постачальнику письмову заяву про незгоду/неприйняття змін.</w:t>
      </w:r>
    </w:p>
    <w:p w:rsidR="00250A0E" w:rsidRPr="00C35658" w:rsidRDefault="004A095A" w:rsidP="00855A11">
      <w:pPr>
        <w:ind w:right="120"/>
        <w:jc w:val="both"/>
        <w:rPr>
          <w:bCs/>
          <w:kern w:val="1"/>
          <w:lang w:eastAsia="ar-SA"/>
        </w:rPr>
      </w:pPr>
      <w:r w:rsidRPr="00C35658">
        <w:rPr>
          <w:bCs/>
          <w:kern w:val="1"/>
          <w:lang w:eastAsia="ar-SA"/>
        </w:rPr>
        <w:t>6</w:t>
      </w:r>
      <w:r w:rsidR="0052156C" w:rsidRPr="00C35658">
        <w:rPr>
          <w:bCs/>
          <w:kern w:val="1"/>
          <w:lang w:eastAsia="ar-SA"/>
        </w:rPr>
        <w:t>.</w:t>
      </w:r>
      <w:r w:rsidRPr="00C35658">
        <w:rPr>
          <w:bCs/>
          <w:kern w:val="1"/>
          <w:lang w:eastAsia="ar-SA"/>
        </w:rPr>
        <w:t xml:space="preserve"> </w:t>
      </w:r>
      <w:r w:rsidR="00A7339A" w:rsidRPr="00C35658">
        <w:rPr>
          <w:bCs/>
          <w:kern w:val="1"/>
          <w:lang w:eastAsia="ar-SA"/>
        </w:rPr>
        <w:t xml:space="preserve">Кожна із </w:t>
      </w:r>
      <w:r w:rsidR="00250A0E" w:rsidRPr="00C35658">
        <w:rPr>
          <w:bCs/>
          <w:kern w:val="1"/>
          <w:lang w:eastAsia="ar-SA"/>
        </w:rPr>
        <w:t>Стор</w:t>
      </w:r>
      <w:r w:rsidR="00A7339A" w:rsidRPr="00C35658">
        <w:rPr>
          <w:bCs/>
          <w:kern w:val="1"/>
          <w:lang w:eastAsia="ar-SA"/>
        </w:rPr>
        <w:t>і</w:t>
      </w:r>
      <w:r w:rsidR="00250A0E" w:rsidRPr="00C35658">
        <w:rPr>
          <w:bCs/>
          <w:kern w:val="1"/>
          <w:lang w:eastAsia="ar-SA"/>
        </w:rPr>
        <w:t>н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EF5D19" w:rsidRPr="00C35658" w:rsidRDefault="00EF5D19" w:rsidP="004B267C">
      <w:pPr>
        <w:widowControl w:val="0"/>
        <w:ind w:firstLine="708"/>
        <w:jc w:val="both"/>
      </w:pPr>
    </w:p>
    <w:tbl>
      <w:tblPr>
        <w:tblW w:w="0" w:type="auto"/>
        <w:tblInd w:w="108" w:type="dxa"/>
        <w:tblLayout w:type="fixed"/>
        <w:tblLook w:val="0000"/>
      </w:tblPr>
      <w:tblGrid>
        <w:gridCol w:w="3888"/>
        <w:gridCol w:w="3200"/>
        <w:gridCol w:w="2092"/>
      </w:tblGrid>
      <w:tr w:rsidR="00250A0E" w:rsidRPr="00C35658" w:rsidTr="00716B6C">
        <w:tc>
          <w:tcPr>
            <w:tcW w:w="3888" w:type="dxa"/>
            <w:shd w:val="clear" w:color="auto" w:fill="auto"/>
          </w:tcPr>
          <w:p w:rsidR="00250A0E" w:rsidRPr="00C35658" w:rsidRDefault="00250A0E" w:rsidP="00716B6C">
            <w:pPr>
              <w:rPr>
                <w:b/>
                <w:lang w:eastAsia="uk-UA"/>
              </w:rPr>
            </w:pPr>
          </w:p>
        </w:tc>
        <w:tc>
          <w:tcPr>
            <w:tcW w:w="3200" w:type="dxa"/>
            <w:shd w:val="clear" w:color="auto" w:fill="auto"/>
          </w:tcPr>
          <w:p w:rsidR="00250A0E" w:rsidRPr="00C35658" w:rsidRDefault="00250A0E" w:rsidP="00716B6C">
            <w:pPr>
              <w:rPr>
                <w:lang w:eastAsia="uk-UA"/>
              </w:rPr>
            </w:pPr>
          </w:p>
        </w:tc>
        <w:tc>
          <w:tcPr>
            <w:tcW w:w="2092" w:type="dxa"/>
            <w:shd w:val="clear" w:color="auto" w:fill="auto"/>
          </w:tcPr>
          <w:p w:rsidR="00250A0E" w:rsidRPr="00C35658" w:rsidRDefault="00250A0E" w:rsidP="00716B6C">
            <w:pPr>
              <w:rPr>
                <w:lang w:eastAsia="uk-UA"/>
              </w:rPr>
            </w:pPr>
          </w:p>
        </w:tc>
      </w:tr>
    </w:tbl>
    <w:p w:rsidR="00250A0E" w:rsidRPr="00C35658" w:rsidRDefault="00250A0E" w:rsidP="00250A0E">
      <w:pPr>
        <w:rPr>
          <w:b/>
          <w:lang w:eastAsia="uk-UA"/>
        </w:rPr>
      </w:pPr>
      <w:r w:rsidRPr="00C35658">
        <w:rPr>
          <w:b/>
          <w:lang w:eastAsia="uk-UA"/>
        </w:rPr>
        <w:t xml:space="preserve">Постачальник                                                      </w:t>
      </w:r>
      <w:r w:rsidRPr="00C35658">
        <w:rPr>
          <w:b/>
          <w:lang w:eastAsia="uk-UA"/>
        </w:rPr>
        <w:tab/>
      </w:r>
      <w:r w:rsidRPr="00C35658">
        <w:rPr>
          <w:b/>
          <w:lang w:eastAsia="uk-UA"/>
        </w:rPr>
        <w:tab/>
        <w:t>Споживач</w:t>
      </w:r>
    </w:p>
    <w:p w:rsidR="00250A0E" w:rsidRPr="00C35658" w:rsidRDefault="00250A0E" w:rsidP="00250A0E">
      <w:pPr>
        <w:rPr>
          <w:lang w:eastAsia="uk-UA"/>
        </w:rPr>
      </w:pPr>
    </w:p>
    <w:p w:rsidR="00250A0E" w:rsidRPr="00C35658" w:rsidRDefault="00250A0E" w:rsidP="00250A0E">
      <w:pPr>
        <w:rPr>
          <w:lang w:eastAsia="uk-UA"/>
        </w:rPr>
      </w:pPr>
      <w:r w:rsidRPr="00C35658">
        <w:rPr>
          <w:lang w:eastAsia="uk-UA"/>
        </w:rPr>
        <w:t xml:space="preserve">___________________                                                            _________________ </w:t>
      </w:r>
    </w:p>
    <w:p w:rsidR="00250A0E" w:rsidRPr="00C35658" w:rsidRDefault="00250A0E" w:rsidP="00250A0E">
      <w:pPr>
        <w:rPr>
          <w:lang w:eastAsia="uk-UA"/>
        </w:rPr>
      </w:pPr>
    </w:p>
    <w:p w:rsidR="00250A0E" w:rsidRPr="00C35658" w:rsidRDefault="00250A0E" w:rsidP="00250A0E">
      <w:pPr>
        <w:rPr>
          <w:lang w:eastAsia="uk-UA"/>
        </w:rPr>
      </w:pPr>
      <w:r w:rsidRPr="00C35658">
        <w:rPr>
          <w:lang w:eastAsia="uk-UA"/>
        </w:rPr>
        <w:t>«___» ________________ 202__р.                                     «___» ________________ 202__р.</w:t>
      </w:r>
    </w:p>
    <w:p w:rsidR="00250A0E" w:rsidRPr="00C35658" w:rsidRDefault="00250A0E" w:rsidP="00250A0E">
      <w:pPr>
        <w:ind w:right="120" w:firstLine="851"/>
        <w:jc w:val="both"/>
        <w:rPr>
          <w:bCs/>
          <w:kern w:val="1"/>
          <w:lang w:eastAsia="ar-SA"/>
        </w:rPr>
      </w:pPr>
    </w:p>
    <w:p w:rsidR="00250A0E" w:rsidRPr="00C35658" w:rsidRDefault="00250A0E" w:rsidP="00250A0E">
      <w:pPr>
        <w:ind w:right="120" w:firstLine="851"/>
        <w:jc w:val="both"/>
        <w:rPr>
          <w:bCs/>
          <w:kern w:val="1"/>
          <w:lang w:eastAsia="ar-SA"/>
        </w:rPr>
      </w:pPr>
    </w:p>
    <w:p w:rsidR="00250A0E" w:rsidRPr="00C35658" w:rsidRDefault="00250A0E" w:rsidP="00250A0E">
      <w:pPr>
        <w:ind w:left="5812"/>
        <w:rPr>
          <w:b/>
          <w:sz w:val="22"/>
          <w:lang w:val="ru-RU"/>
        </w:rPr>
      </w:pPr>
    </w:p>
    <w:p w:rsidR="00250A0E" w:rsidRPr="00C35658" w:rsidRDefault="00250A0E" w:rsidP="00250A0E">
      <w:pPr>
        <w:ind w:left="5812"/>
        <w:rPr>
          <w:b/>
          <w:sz w:val="22"/>
          <w:lang w:val="ru-RU"/>
        </w:rPr>
      </w:pPr>
    </w:p>
    <w:p w:rsidR="00250A0E" w:rsidRPr="00C35658" w:rsidRDefault="00250A0E" w:rsidP="00250A0E">
      <w:pPr>
        <w:ind w:left="5812"/>
        <w:rPr>
          <w:b/>
          <w:sz w:val="22"/>
          <w:lang w:val="ru-RU"/>
        </w:rPr>
      </w:pPr>
    </w:p>
    <w:sectPr w:rsidR="00250A0E" w:rsidRPr="00C35658" w:rsidSect="00CF655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E3" w:rsidRDefault="00D34DE3" w:rsidP="00C65B7D">
      <w:r>
        <w:separator/>
      </w:r>
    </w:p>
  </w:endnote>
  <w:endnote w:type="continuationSeparator" w:id="1">
    <w:p w:rsidR="00D34DE3" w:rsidRDefault="00D34DE3" w:rsidP="00C65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E3" w:rsidRDefault="00D34DE3" w:rsidP="00C65B7D">
      <w:r>
        <w:separator/>
      </w:r>
    </w:p>
  </w:footnote>
  <w:footnote w:type="continuationSeparator" w:id="1">
    <w:p w:rsidR="00D34DE3" w:rsidRDefault="00D34DE3" w:rsidP="00C65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F0" w:rsidRDefault="009178F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1287" w:hanging="360"/>
      </w:pPr>
      <w:rPr>
        <w:rFonts w:ascii="Symbol" w:hAnsi="Symbol" w:cs="Symbol"/>
        <w:color w:val="000000"/>
        <w:spacing w:val="0"/>
        <w:sz w:val="24"/>
        <w:szCs w:val="24"/>
        <w:lang w:eastAsia="ar-SA"/>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6837D1D"/>
    <w:multiLevelType w:val="hybridMultilevel"/>
    <w:tmpl w:val="46467E1C"/>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nsid w:val="16C542BA"/>
    <w:multiLevelType w:val="hybridMultilevel"/>
    <w:tmpl w:val="057A755E"/>
    <w:lvl w:ilvl="0" w:tplc="F3AE00A2">
      <w:start w:val="1"/>
      <w:numFmt w:val="decimal"/>
      <w:lvlText w:val="%1."/>
      <w:lvlJc w:val="left"/>
      <w:pPr>
        <w:ind w:left="643" w:hanging="360"/>
      </w:pPr>
      <w:rPr>
        <w:rFonts w:ascii="Times New Roman" w:hAnsi="Times New Roman" w:cs="Times New Roman" w:hint="default"/>
        <w:sz w:val="2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6B4AE2"/>
    <w:multiLevelType w:val="hybridMultilevel"/>
    <w:tmpl w:val="4142FE74"/>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5741A5"/>
    <w:multiLevelType w:val="multilevel"/>
    <w:tmpl w:val="33FA8B3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8">
    <w:nsid w:val="24EA6BB2"/>
    <w:multiLevelType w:val="hybridMultilevel"/>
    <w:tmpl w:val="718A453E"/>
    <w:lvl w:ilvl="0" w:tplc="439ACD96">
      <w:start w:val="8"/>
      <w:numFmt w:val="bullet"/>
      <w:lvlText w:val="-"/>
      <w:lvlJc w:val="left"/>
      <w:pPr>
        <w:ind w:left="381" w:hanging="360"/>
      </w:pPr>
      <w:rPr>
        <w:rFonts w:ascii="Times New Roman" w:eastAsia="Times New Roman" w:hAnsi="Times New Roman" w:cs="Times New Roman" w:hint="default"/>
      </w:rPr>
    </w:lvl>
    <w:lvl w:ilvl="1" w:tplc="04220003" w:tentative="1">
      <w:start w:val="1"/>
      <w:numFmt w:val="bullet"/>
      <w:lvlText w:val="o"/>
      <w:lvlJc w:val="left"/>
      <w:pPr>
        <w:ind w:left="1101" w:hanging="360"/>
      </w:pPr>
      <w:rPr>
        <w:rFonts w:ascii="Courier New" w:hAnsi="Courier New" w:cs="Courier New" w:hint="default"/>
      </w:rPr>
    </w:lvl>
    <w:lvl w:ilvl="2" w:tplc="04220005" w:tentative="1">
      <w:start w:val="1"/>
      <w:numFmt w:val="bullet"/>
      <w:lvlText w:val=""/>
      <w:lvlJc w:val="left"/>
      <w:pPr>
        <w:ind w:left="1821" w:hanging="360"/>
      </w:pPr>
      <w:rPr>
        <w:rFonts w:ascii="Wingdings" w:hAnsi="Wingdings" w:hint="default"/>
      </w:rPr>
    </w:lvl>
    <w:lvl w:ilvl="3" w:tplc="04220001" w:tentative="1">
      <w:start w:val="1"/>
      <w:numFmt w:val="bullet"/>
      <w:lvlText w:val=""/>
      <w:lvlJc w:val="left"/>
      <w:pPr>
        <w:ind w:left="2541" w:hanging="360"/>
      </w:pPr>
      <w:rPr>
        <w:rFonts w:ascii="Symbol" w:hAnsi="Symbol" w:hint="default"/>
      </w:rPr>
    </w:lvl>
    <w:lvl w:ilvl="4" w:tplc="04220003" w:tentative="1">
      <w:start w:val="1"/>
      <w:numFmt w:val="bullet"/>
      <w:lvlText w:val="o"/>
      <w:lvlJc w:val="left"/>
      <w:pPr>
        <w:ind w:left="3261" w:hanging="360"/>
      </w:pPr>
      <w:rPr>
        <w:rFonts w:ascii="Courier New" w:hAnsi="Courier New" w:cs="Courier New" w:hint="default"/>
      </w:rPr>
    </w:lvl>
    <w:lvl w:ilvl="5" w:tplc="04220005" w:tentative="1">
      <w:start w:val="1"/>
      <w:numFmt w:val="bullet"/>
      <w:lvlText w:val=""/>
      <w:lvlJc w:val="left"/>
      <w:pPr>
        <w:ind w:left="3981" w:hanging="360"/>
      </w:pPr>
      <w:rPr>
        <w:rFonts w:ascii="Wingdings" w:hAnsi="Wingdings" w:hint="default"/>
      </w:rPr>
    </w:lvl>
    <w:lvl w:ilvl="6" w:tplc="04220001" w:tentative="1">
      <w:start w:val="1"/>
      <w:numFmt w:val="bullet"/>
      <w:lvlText w:val=""/>
      <w:lvlJc w:val="left"/>
      <w:pPr>
        <w:ind w:left="4701" w:hanging="360"/>
      </w:pPr>
      <w:rPr>
        <w:rFonts w:ascii="Symbol" w:hAnsi="Symbol" w:hint="default"/>
      </w:rPr>
    </w:lvl>
    <w:lvl w:ilvl="7" w:tplc="04220003" w:tentative="1">
      <w:start w:val="1"/>
      <w:numFmt w:val="bullet"/>
      <w:lvlText w:val="o"/>
      <w:lvlJc w:val="left"/>
      <w:pPr>
        <w:ind w:left="5421" w:hanging="360"/>
      </w:pPr>
      <w:rPr>
        <w:rFonts w:ascii="Courier New" w:hAnsi="Courier New" w:cs="Courier New" w:hint="default"/>
      </w:rPr>
    </w:lvl>
    <w:lvl w:ilvl="8" w:tplc="04220005" w:tentative="1">
      <w:start w:val="1"/>
      <w:numFmt w:val="bullet"/>
      <w:lvlText w:val=""/>
      <w:lvlJc w:val="left"/>
      <w:pPr>
        <w:ind w:left="6141" w:hanging="360"/>
      </w:pPr>
      <w:rPr>
        <w:rFonts w:ascii="Wingdings" w:hAnsi="Wingdings" w:hint="default"/>
      </w:rPr>
    </w:lvl>
  </w:abstractNum>
  <w:abstractNum w:abstractNumId="9">
    <w:nsid w:val="2AB94568"/>
    <w:multiLevelType w:val="hybridMultilevel"/>
    <w:tmpl w:val="73526A82"/>
    <w:lvl w:ilvl="0" w:tplc="35464F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3354D5"/>
    <w:multiLevelType w:val="hybridMultilevel"/>
    <w:tmpl w:val="3B8232F4"/>
    <w:lvl w:ilvl="0" w:tplc="81A88CAC">
      <w:start w:val="1"/>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2D682262"/>
    <w:multiLevelType w:val="multilevel"/>
    <w:tmpl w:val="633429D4"/>
    <w:lvl w:ilvl="0">
      <w:start w:val="5"/>
      <w:numFmt w:val="decimal"/>
      <w:lvlText w:val="%1"/>
      <w:lvlJc w:val="left"/>
      <w:pPr>
        <w:ind w:left="420" w:hanging="420"/>
      </w:pPr>
      <w:rPr>
        <w:rFonts w:hint="default"/>
      </w:rPr>
    </w:lvl>
    <w:lvl w:ilvl="1">
      <w:start w:val="1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E7875B2"/>
    <w:multiLevelType w:val="hybridMultilevel"/>
    <w:tmpl w:val="F9EC91A2"/>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7E0938"/>
    <w:multiLevelType w:val="hybridMultilevel"/>
    <w:tmpl w:val="4C76D2E4"/>
    <w:lvl w:ilvl="0" w:tplc="68420BC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5889"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6">
    <w:nsid w:val="3FB82F38"/>
    <w:multiLevelType w:val="multilevel"/>
    <w:tmpl w:val="424CBDB2"/>
    <w:lvl w:ilvl="0">
      <w:start w:val="1"/>
      <w:numFmt w:val="decimal"/>
      <w:lvlText w:val="%1."/>
      <w:lvlJc w:val="left"/>
      <w:pPr>
        <w:ind w:left="420" w:hanging="420"/>
      </w:pPr>
      <w:rPr>
        <w:rFonts w:hint="default"/>
        <w:color w:val="auto"/>
        <w:sz w:val="22"/>
      </w:rPr>
    </w:lvl>
    <w:lvl w:ilvl="1">
      <w:start w:val="1"/>
      <w:numFmt w:val="decimal"/>
      <w:lvlText w:val="%1.%2."/>
      <w:lvlJc w:val="left"/>
      <w:pPr>
        <w:ind w:left="420" w:hanging="420"/>
      </w:pPr>
      <w:rPr>
        <w:rFonts w:hint="default"/>
        <w:color w:val="auto"/>
        <w:sz w:val="22"/>
      </w:rPr>
    </w:lvl>
    <w:lvl w:ilvl="2">
      <w:start w:val="1"/>
      <w:numFmt w:val="decimal"/>
      <w:lvlText w:val="%1.%2.%3."/>
      <w:lvlJc w:val="left"/>
      <w:pPr>
        <w:ind w:left="440" w:hanging="720"/>
      </w:pPr>
      <w:rPr>
        <w:rFonts w:hint="default"/>
        <w:color w:val="auto"/>
        <w:sz w:val="22"/>
      </w:rPr>
    </w:lvl>
    <w:lvl w:ilvl="3">
      <w:start w:val="1"/>
      <w:numFmt w:val="decimal"/>
      <w:lvlText w:val="%1.%2.%3.%4."/>
      <w:lvlJc w:val="left"/>
      <w:pPr>
        <w:ind w:left="300" w:hanging="720"/>
      </w:pPr>
      <w:rPr>
        <w:rFonts w:hint="default"/>
        <w:color w:val="auto"/>
        <w:sz w:val="22"/>
      </w:rPr>
    </w:lvl>
    <w:lvl w:ilvl="4">
      <w:start w:val="1"/>
      <w:numFmt w:val="decimal"/>
      <w:lvlText w:val="%1.%2.%3.%4.%5."/>
      <w:lvlJc w:val="left"/>
      <w:pPr>
        <w:ind w:left="520" w:hanging="1080"/>
      </w:pPr>
      <w:rPr>
        <w:rFonts w:hint="default"/>
        <w:color w:val="auto"/>
        <w:sz w:val="22"/>
      </w:rPr>
    </w:lvl>
    <w:lvl w:ilvl="5">
      <w:start w:val="1"/>
      <w:numFmt w:val="decimal"/>
      <w:lvlText w:val="%1.%2.%3.%4.%5.%6."/>
      <w:lvlJc w:val="left"/>
      <w:pPr>
        <w:ind w:left="380" w:hanging="1080"/>
      </w:pPr>
      <w:rPr>
        <w:rFonts w:hint="default"/>
        <w:color w:val="auto"/>
        <w:sz w:val="22"/>
      </w:rPr>
    </w:lvl>
    <w:lvl w:ilvl="6">
      <w:start w:val="1"/>
      <w:numFmt w:val="decimal"/>
      <w:lvlText w:val="%1.%2.%3.%4.%5.%6.%7."/>
      <w:lvlJc w:val="left"/>
      <w:pPr>
        <w:ind w:left="600" w:hanging="1440"/>
      </w:pPr>
      <w:rPr>
        <w:rFonts w:hint="default"/>
        <w:color w:val="auto"/>
        <w:sz w:val="22"/>
      </w:rPr>
    </w:lvl>
    <w:lvl w:ilvl="7">
      <w:start w:val="1"/>
      <w:numFmt w:val="decimal"/>
      <w:lvlText w:val="%1.%2.%3.%4.%5.%6.%7.%8."/>
      <w:lvlJc w:val="left"/>
      <w:pPr>
        <w:ind w:left="460" w:hanging="1440"/>
      </w:pPr>
      <w:rPr>
        <w:rFonts w:hint="default"/>
        <w:color w:val="auto"/>
        <w:sz w:val="22"/>
      </w:rPr>
    </w:lvl>
    <w:lvl w:ilvl="8">
      <w:start w:val="1"/>
      <w:numFmt w:val="decimal"/>
      <w:lvlText w:val="%1.%2.%3.%4.%5.%6.%7.%8.%9."/>
      <w:lvlJc w:val="left"/>
      <w:pPr>
        <w:ind w:left="680" w:hanging="1800"/>
      </w:pPr>
      <w:rPr>
        <w:rFonts w:hint="default"/>
        <w:color w:val="auto"/>
        <w:sz w:val="22"/>
      </w:rPr>
    </w:lvl>
  </w:abstractNum>
  <w:abstractNum w:abstractNumId="17">
    <w:nsid w:val="4020469A"/>
    <w:multiLevelType w:val="hybridMultilevel"/>
    <w:tmpl w:val="A49C8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DC656B"/>
    <w:multiLevelType w:val="hybridMultilevel"/>
    <w:tmpl w:val="18889C84"/>
    <w:lvl w:ilvl="0" w:tplc="D6A2A748">
      <w:numFmt w:val="bullet"/>
      <w:lvlText w:val="-"/>
      <w:lvlJc w:val="left"/>
      <w:pPr>
        <w:ind w:left="381" w:hanging="360"/>
      </w:pPr>
      <w:rPr>
        <w:rFonts w:ascii="Times New Roman" w:eastAsia="Times New Roman" w:hAnsi="Times New Roman" w:cs="Times New Roman" w:hint="default"/>
      </w:rPr>
    </w:lvl>
    <w:lvl w:ilvl="1" w:tplc="04220003" w:tentative="1">
      <w:start w:val="1"/>
      <w:numFmt w:val="bullet"/>
      <w:lvlText w:val="o"/>
      <w:lvlJc w:val="left"/>
      <w:pPr>
        <w:ind w:left="1101" w:hanging="360"/>
      </w:pPr>
      <w:rPr>
        <w:rFonts w:ascii="Courier New" w:hAnsi="Courier New" w:cs="Courier New" w:hint="default"/>
      </w:rPr>
    </w:lvl>
    <w:lvl w:ilvl="2" w:tplc="04220005" w:tentative="1">
      <w:start w:val="1"/>
      <w:numFmt w:val="bullet"/>
      <w:lvlText w:val=""/>
      <w:lvlJc w:val="left"/>
      <w:pPr>
        <w:ind w:left="1821" w:hanging="360"/>
      </w:pPr>
      <w:rPr>
        <w:rFonts w:ascii="Wingdings" w:hAnsi="Wingdings" w:hint="default"/>
      </w:rPr>
    </w:lvl>
    <w:lvl w:ilvl="3" w:tplc="04220001" w:tentative="1">
      <w:start w:val="1"/>
      <w:numFmt w:val="bullet"/>
      <w:lvlText w:val=""/>
      <w:lvlJc w:val="left"/>
      <w:pPr>
        <w:ind w:left="2541" w:hanging="360"/>
      </w:pPr>
      <w:rPr>
        <w:rFonts w:ascii="Symbol" w:hAnsi="Symbol" w:hint="default"/>
      </w:rPr>
    </w:lvl>
    <w:lvl w:ilvl="4" w:tplc="04220003" w:tentative="1">
      <w:start w:val="1"/>
      <w:numFmt w:val="bullet"/>
      <w:lvlText w:val="o"/>
      <w:lvlJc w:val="left"/>
      <w:pPr>
        <w:ind w:left="3261" w:hanging="360"/>
      </w:pPr>
      <w:rPr>
        <w:rFonts w:ascii="Courier New" w:hAnsi="Courier New" w:cs="Courier New" w:hint="default"/>
      </w:rPr>
    </w:lvl>
    <w:lvl w:ilvl="5" w:tplc="04220005" w:tentative="1">
      <w:start w:val="1"/>
      <w:numFmt w:val="bullet"/>
      <w:lvlText w:val=""/>
      <w:lvlJc w:val="left"/>
      <w:pPr>
        <w:ind w:left="3981" w:hanging="360"/>
      </w:pPr>
      <w:rPr>
        <w:rFonts w:ascii="Wingdings" w:hAnsi="Wingdings" w:hint="default"/>
      </w:rPr>
    </w:lvl>
    <w:lvl w:ilvl="6" w:tplc="04220001" w:tentative="1">
      <w:start w:val="1"/>
      <w:numFmt w:val="bullet"/>
      <w:lvlText w:val=""/>
      <w:lvlJc w:val="left"/>
      <w:pPr>
        <w:ind w:left="4701" w:hanging="360"/>
      </w:pPr>
      <w:rPr>
        <w:rFonts w:ascii="Symbol" w:hAnsi="Symbol" w:hint="default"/>
      </w:rPr>
    </w:lvl>
    <w:lvl w:ilvl="7" w:tplc="04220003" w:tentative="1">
      <w:start w:val="1"/>
      <w:numFmt w:val="bullet"/>
      <w:lvlText w:val="o"/>
      <w:lvlJc w:val="left"/>
      <w:pPr>
        <w:ind w:left="5421" w:hanging="360"/>
      </w:pPr>
      <w:rPr>
        <w:rFonts w:ascii="Courier New" w:hAnsi="Courier New" w:cs="Courier New" w:hint="default"/>
      </w:rPr>
    </w:lvl>
    <w:lvl w:ilvl="8" w:tplc="04220005" w:tentative="1">
      <w:start w:val="1"/>
      <w:numFmt w:val="bullet"/>
      <w:lvlText w:val=""/>
      <w:lvlJc w:val="left"/>
      <w:pPr>
        <w:ind w:left="6141" w:hanging="360"/>
      </w:pPr>
      <w:rPr>
        <w:rFonts w:ascii="Wingdings" w:hAnsi="Wingdings" w:hint="default"/>
      </w:rPr>
    </w:lvl>
  </w:abstractNum>
  <w:abstractNum w:abstractNumId="19">
    <w:nsid w:val="4202789D"/>
    <w:multiLevelType w:val="hybridMultilevel"/>
    <w:tmpl w:val="FF666F14"/>
    <w:lvl w:ilvl="0" w:tplc="15FE0C8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5173E4D"/>
    <w:multiLevelType w:val="hybridMultilevel"/>
    <w:tmpl w:val="5C2A41B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58C427F"/>
    <w:multiLevelType w:val="hybridMultilevel"/>
    <w:tmpl w:val="24BE081C"/>
    <w:lvl w:ilvl="0" w:tplc="14DC7DEC">
      <w:start w:val="1"/>
      <w:numFmt w:val="decimal"/>
      <w:lvlText w:val="%1)"/>
      <w:lvlJc w:val="left"/>
      <w:pPr>
        <w:ind w:left="381" w:hanging="360"/>
      </w:pPr>
      <w:rPr>
        <w:rFonts w:hint="default"/>
      </w:rPr>
    </w:lvl>
    <w:lvl w:ilvl="1" w:tplc="04220019" w:tentative="1">
      <w:start w:val="1"/>
      <w:numFmt w:val="lowerLetter"/>
      <w:lvlText w:val="%2."/>
      <w:lvlJc w:val="left"/>
      <w:pPr>
        <w:ind w:left="1101" w:hanging="360"/>
      </w:pPr>
    </w:lvl>
    <w:lvl w:ilvl="2" w:tplc="0422001B" w:tentative="1">
      <w:start w:val="1"/>
      <w:numFmt w:val="lowerRoman"/>
      <w:lvlText w:val="%3."/>
      <w:lvlJc w:val="right"/>
      <w:pPr>
        <w:ind w:left="1821" w:hanging="180"/>
      </w:pPr>
    </w:lvl>
    <w:lvl w:ilvl="3" w:tplc="0422000F" w:tentative="1">
      <w:start w:val="1"/>
      <w:numFmt w:val="decimal"/>
      <w:lvlText w:val="%4."/>
      <w:lvlJc w:val="left"/>
      <w:pPr>
        <w:ind w:left="2541" w:hanging="360"/>
      </w:pPr>
    </w:lvl>
    <w:lvl w:ilvl="4" w:tplc="04220019" w:tentative="1">
      <w:start w:val="1"/>
      <w:numFmt w:val="lowerLetter"/>
      <w:lvlText w:val="%5."/>
      <w:lvlJc w:val="left"/>
      <w:pPr>
        <w:ind w:left="3261" w:hanging="360"/>
      </w:pPr>
    </w:lvl>
    <w:lvl w:ilvl="5" w:tplc="0422001B" w:tentative="1">
      <w:start w:val="1"/>
      <w:numFmt w:val="lowerRoman"/>
      <w:lvlText w:val="%6."/>
      <w:lvlJc w:val="right"/>
      <w:pPr>
        <w:ind w:left="3981" w:hanging="180"/>
      </w:pPr>
    </w:lvl>
    <w:lvl w:ilvl="6" w:tplc="0422000F" w:tentative="1">
      <w:start w:val="1"/>
      <w:numFmt w:val="decimal"/>
      <w:lvlText w:val="%7."/>
      <w:lvlJc w:val="left"/>
      <w:pPr>
        <w:ind w:left="4701" w:hanging="360"/>
      </w:pPr>
    </w:lvl>
    <w:lvl w:ilvl="7" w:tplc="04220019" w:tentative="1">
      <w:start w:val="1"/>
      <w:numFmt w:val="lowerLetter"/>
      <w:lvlText w:val="%8."/>
      <w:lvlJc w:val="left"/>
      <w:pPr>
        <w:ind w:left="5421" w:hanging="360"/>
      </w:pPr>
    </w:lvl>
    <w:lvl w:ilvl="8" w:tplc="0422001B" w:tentative="1">
      <w:start w:val="1"/>
      <w:numFmt w:val="lowerRoman"/>
      <w:lvlText w:val="%9."/>
      <w:lvlJc w:val="right"/>
      <w:pPr>
        <w:ind w:left="6141" w:hanging="180"/>
      </w:pPr>
    </w:lvl>
  </w:abstractNum>
  <w:abstractNum w:abstractNumId="22">
    <w:nsid w:val="46B95FBA"/>
    <w:multiLevelType w:val="hybridMultilevel"/>
    <w:tmpl w:val="1A745E10"/>
    <w:lvl w:ilvl="0" w:tplc="2D6276D4">
      <w:numFmt w:val="bullet"/>
      <w:lvlText w:val="-"/>
      <w:lvlJc w:val="left"/>
      <w:pPr>
        <w:ind w:left="748"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3">
    <w:nsid w:val="4B931569"/>
    <w:multiLevelType w:val="hybridMultilevel"/>
    <w:tmpl w:val="262E1DAE"/>
    <w:lvl w:ilvl="0" w:tplc="0422000F">
      <w:start w:val="1"/>
      <w:numFmt w:val="decimal"/>
      <w:lvlText w:val="%1."/>
      <w:lvlJc w:val="left"/>
      <w:pPr>
        <w:ind w:left="644" w:hanging="360"/>
      </w:pPr>
    </w:lvl>
    <w:lvl w:ilvl="1" w:tplc="04220019" w:tentative="1">
      <w:start w:val="1"/>
      <w:numFmt w:val="lowerLetter"/>
      <w:lvlText w:val="%2."/>
      <w:lvlJc w:val="left"/>
      <w:pPr>
        <w:ind w:left="1461" w:hanging="360"/>
      </w:pPr>
    </w:lvl>
    <w:lvl w:ilvl="2" w:tplc="0422001B" w:tentative="1">
      <w:start w:val="1"/>
      <w:numFmt w:val="lowerRoman"/>
      <w:lvlText w:val="%3."/>
      <w:lvlJc w:val="right"/>
      <w:pPr>
        <w:ind w:left="2181" w:hanging="180"/>
      </w:pPr>
    </w:lvl>
    <w:lvl w:ilvl="3" w:tplc="0422000F" w:tentative="1">
      <w:start w:val="1"/>
      <w:numFmt w:val="decimal"/>
      <w:lvlText w:val="%4."/>
      <w:lvlJc w:val="left"/>
      <w:pPr>
        <w:ind w:left="2901" w:hanging="360"/>
      </w:pPr>
    </w:lvl>
    <w:lvl w:ilvl="4" w:tplc="04220019" w:tentative="1">
      <w:start w:val="1"/>
      <w:numFmt w:val="lowerLetter"/>
      <w:lvlText w:val="%5."/>
      <w:lvlJc w:val="left"/>
      <w:pPr>
        <w:ind w:left="3621" w:hanging="360"/>
      </w:pPr>
    </w:lvl>
    <w:lvl w:ilvl="5" w:tplc="0422001B" w:tentative="1">
      <w:start w:val="1"/>
      <w:numFmt w:val="lowerRoman"/>
      <w:lvlText w:val="%6."/>
      <w:lvlJc w:val="right"/>
      <w:pPr>
        <w:ind w:left="4341" w:hanging="180"/>
      </w:pPr>
    </w:lvl>
    <w:lvl w:ilvl="6" w:tplc="0422000F" w:tentative="1">
      <w:start w:val="1"/>
      <w:numFmt w:val="decimal"/>
      <w:lvlText w:val="%7."/>
      <w:lvlJc w:val="left"/>
      <w:pPr>
        <w:ind w:left="5061" w:hanging="360"/>
      </w:pPr>
    </w:lvl>
    <w:lvl w:ilvl="7" w:tplc="04220019" w:tentative="1">
      <w:start w:val="1"/>
      <w:numFmt w:val="lowerLetter"/>
      <w:lvlText w:val="%8."/>
      <w:lvlJc w:val="left"/>
      <w:pPr>
        <w:ind w:left="5781" w:hanging="360"/>
      </w:pPr>
    </w:lvl>
    <w:lvl w:ilvl="8" w:tplc="0422001B" w:tentative="1">
      <w:start w:val="1"/>
      <w:numFmt w:val="lowerRoman"/>
      <w:lvlText w:val="%9."/>
      <w:lvlJc w:val="right"/>
      <w:pPr>
        <w:ind w:left="6501" w:hanging="180"/>
      </w:pPr>
    </w:lvl>
  </w:abstractNum>
  <w:abstractNum w:abstractNumId="24">
    <w:nsid w:val="5148765E"/>
    <w:multiLevelType w:val="hybridMultilevel"/>
    <w:tmpl w:val="D47046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CE0344"/>
    <w:multiLevelType w:val="hybridMultilevel"/>
    <w:tmpl w:val="D47046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55B6012B"/>
    <w:multiLevelType w:val="hybridMultilevel"/>
    <w:tmpl w:val="2FC64CB8"/>
    <w:lvl w:ilvl="0" w:tplc="0419000F">
      <w:start w:val="1"/>
      <w:numFmt w:val="decimal"/>
      <w:lvlText w:val="%1."/>
      <w:lvlJc w:val="left"/>
      <w:pPr>
        <w:tabs>
          <w:tab w:val="num" w:pos="1080"/>
        </w:tabs>
        <w:ind w:left="1080" w:hanging="360"/>
      </w:pPr>
      <w:rPr>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FE4CC9"/>
    <w:multiLevelType w:val="multilevel"/>
    <w:tmpl w:val="DBFA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A856A4"/>
    <w:multiLevelType w:val="hybridMultilevel"/>
    <w:tmpl w:val="890C1DD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1">
    <w:nsid w:val="698E4951"/>
    <w:multiLevelType w:val="multilevel"/>
    <w:tmpl w:val="ACB2CEF4"/>
    <w:lvl w:ilvl="0">
      <w:start w:val="1"/>
      <w:numFmt w:val="decimal"/>
      <w:lvlText w:val="%1."/>
      <w:lvlJc w:val="left"/>
      <w:pPr>
        <w:ind w:left="720" w:hanging="360"/>
      </w:pPr>
      <w:rPr>
        <w:rFonts w:hint="default"/>
      </w:rPr>
    </w:lvl>
    <w:lvl w:ilvl="1">
      <w:start w:val="1"/>
      <w:numFmt w:val="decimal"/>
      <w:isLgl/>
      <w:lvlText w:val="%1.%2."/>
      <w:lvlJc w:val="left"/>
      <w:pPr>
        <w:ind w:left="1201" w:hanging="492"/>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69EB3C13"/>
    <w:multiLevelType w:val="hybridMultilevel"/>
    <w:tmpl w:val="8AF67AF8"/>
    <w:lvl w:ilvl="0" w:tplc="04190011">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B1D7BB1"/>
    <w:multiLevelType w:val="multilevel"/>
    <w:tmpl w:val="EDF8FD9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5">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B17312"/>
    <w:multiLevelType w:val="hybridMultilevel"/>
    <w:tmpl w:val="BE7AEA3C"/>
    <w:lvl w:ilvl="0" w:tplc="FEC20C7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764338BF"/>
    <w:multiLevelType w:val="hybridMultilevel"/>
    <w:tmpl w:val="CF7E949C"/>
    <w:lvl w:ilvl="0" w:tplc="AF943146">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D6D025D"/>
    <w:multiLevelType w:val="hybridMultilevel"/>
    <w:tmpl w:val="A49C8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6"/>
  </w:num>
  <w:num w:numId="3">
    <w:abstractNumId w:val="7"/>
  </w:num>
  <w:num w:numId="4">
    <w:abstractNumId w:val="14"/>
  </w:num>
  <w:num w:numId="5">
    <w:abstractNumId w:val="28"/>
  </w:num>
  <w:num w:numId="6">
    <w:abstractNumId w:val="9"/>
  </w:num>
  <w:num w:numId="7">
    <w:abstractNumId w:val="18"/>
  </w:num>
  <w:num w:numId="8">
    <w:abstractNumId w:val="23"/>
  </w:num>
  <w:num w:numId="9">
    <w:abstractNumId w:val="8"/>
  </w:num>
  <w:num w:numId="10">
    <w:abstractNumId w:val="21"/>
  </w:num>
  <w:num w:numId="11">
    <w:abstractNumId w:val="5"/>
  </w:num>
  <w:num w:numId="12">
    <w:abstractNumId w:val="24"/>
  </w:num>
  <w:num w:numId="13">
    <w:abstractNumId w:val="13"/>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0"/>
  </w:num>
  <w:num w:numId="18">
    <w:abstractNumId w:val="6"/>
  </w:num>
  <w:num w:numId="19">
    <w:abstractNumId w:val="17"/>
  </w:num>
  <w:num w:numId="20">
    <w:abstractNumId w:val="0"/>
  </w:num>
  <w:num w:numId="21">
    <w:abstractNumId w:val="32"/>
  </w:num>
  <w:num w:numId="22">
    <w:abstractNumId w:val="3"/>
  </w:num>
  <w:num w:numId="23">
    <w:abstractNumId w:val="39"/>
  </w:num>
  <w:num w:numId="24">
    <w:abstractNumId w:val="30"/>
  </w:num>
  <w:num w:numId="25">
    <w:abstractNumId w:val="31"/>
  </w:num>
  <w:num w:numId="26">
    <w:abstractNumId w:val="12"/>
  </w:num>
  <w:num w:numId="27">
    <w:abstractNumId w:val="36"/>
  </w:num>
  <w:num w:numId="28">
    <w:abstractNumId w:val="19"/>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9"/>
  </w:num>
  <w:num w:numId="33">
    <w:abstractNumId w:val="22"/>
  </w:num>
  <w:num w:numId="34">
    <w:abstractNumId w:val="11"/>
  </w:num>
  <w:num w:numId="35">
    <w:abstractNumId w:val="2"/>
  </w:num>
  <w:num w:numId="36">
    <w:abstractNumId w:val="35"/>
  </w:num>
  <w:num w:numId="37">
    <w:abstractNumId w:val="38"/>
  </w:num>
  <w:num w:numId="38">
    <w:abstractNumId w:val="1"/>
  </w:num>
  <w:num w:numId="39">
    <w:abstractNumId w:val="10"/>
  </w:num>
  <w:num w:numId="40">
    <w:abstractNumId w:val="16"/>
  </w:num>
  <w:num w:numId="41">
    <w:abstractNumId w:val="15"/>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0A0E"/>
    <w:rsid w:val="00003A8E"/>
    <w:rsid w:val="0001475A"/>
    <w:rsid w:val="0003467D"/>
    <w:rsid w:val="00035751"/>
    <w:rsid w:val="00064EEC"/>
    <w:rsid w:val="00073A86"/>
    <w:rsid w:val="00093AD1"/>
    <w:rsid w:val="00096254"/>
    <w:rsid w:val="00096633"/>
    <w:rsid w:val="000B5D8C"/>
    <w:rsid w:val="000C308E"/>
    <w:rsid w:val="00127117"/>
    <w:rsid w:val="001343D9"/>
    <w:rsid w:val="0014714F"/>
    <w:rsid w:val="00162C9C"/>
    <w:rsid w:val="0017776D"/>
    <w:rsid w:val="00184DB6"/>
    <w:rsid w:val="001A2B78"/>
    <w:rsid w:val="001B5196"/>
    <w:rsid w:val="001E068C"/>
    <w:rsid w:val="001E3DEC"/>
    <w:rsid w:val="001E5090"/>
    <w:rsid w:val="001F4E4B"/>
    <w:rsid w:val="00203610"/>
    <w:rsid w:val="00203C32"/>
    <w:rsid w:val="00206AAE"/>
    <w:rsid w:val="00207C4E"/>
    <w:rsid w:val="00223B69"/>
    <w:rsid w:val="00237EA6"/>
    <w:rsid w:val="00241BFB"/>
    <w:rsid w:val="00245EFC"/>
    <w:rsid w:val="00250A0E"/>
    <w:rsid w:val="002532A2"/>
    <w:rsid w:val="00261E91"/>
    <w:rsid w:val="00272894"/>
    <w:rsid w:val="0029681C"/>
    <w:rsid w:val="002A0970"/>
    <w:rsid w:val="002C10B9"/>
    <w:rsid w:val="002C39E3"/>
    <w:rsid w:val="002C789D"/>
    <w:rsid w:val="002C79DE"/>
    <w:rsid w:val="002D34EE"/>
    <w:rsid w:val="002E04C9"/>
    <w:rsid w:val="002E6B64"/>
    <w:rsid w:val="002F7086"/>
    <w:rsid w:val="003061D4"/>
    <w:rsid w:val="003422FA"/>
    <w:rsid w:val="00342305"/>
    <w:rsid w:val="00360F73"/>
    <w:rsid w:val="0036289C"/>
    <w:rsid w:val="003A2F76"/>
    <w:rsid w:val="003A4970"/>
    <w:rsid w:val="003C74C2"/>
    <w:rsid w:val="003D3A03"/>
    <w:rsid w:val="0043249C"/>
    <w:rsid w:val="00440AEB"/>
    <w:rsid w:val="00442CFF"/>
    <w:rsid w:val="0044579F"/>
    <w:rsid w:val="0044683A"/>
    <w:rsid w:val="00455E69"/>
    <w:rsid w:val="00462993"/>
    <w:rsid w:val="00486EFF"/>
    <w:rsid w:val="00490A8A"/>
    <w:rsid w:val="004A095A"/>
    <w:rsid w:val="004A5DC8"/>
    <w:rsid w:val="004A664D"/>
    <w:rsid w:val="004B267C"/>
    <w:rsid w:val="004D3601"/>
    <w:rsid w:val="004E0C9B"/>
    <w:rsid w:val="0052156C"/>
    <w:rsid w:val="00522A28"/>
    <w:rsid w:val="00560B18"/>
    <w:rsid w:val="00566844"/>
    <w:rsid w:val="00582732"/>
    <w:rsid w:val="00584FEB"/>
    <w:rsid w:val="005B6E0F"/>
    <w:rsid w:val="005C2068"/>
    <w:rsid w:val="005D666D"/>
    <w:rsid w:val="005D6697"/>
    <w:rsid w:val="005E6CFC"/>
    <w:rsid w:val="005F04EC"/>
    <w:rsid w:val="00637CC1"/>
    <w:rsid w:val="00646734"/>
    <w:rsid w:val="006551F9"/>
    <w:rsid w:val="00657A6A"/>
    <w:rsid w:val="006878D3"/>
    <w:rsid w:val="00690118"/>
    <w:rsid w:val="006A1686"/>
    <w:rsid w:val="006A1E46"/>
    <w:rsid w:val="006A3003"/>
    <w:rsid w:val="006A3E9D"/>
    <w:rsid w:val="006A5C18"/>
    <w:rsid w:val="006A7C4F"/>
    <w:rsid w:val="006D52DC"/>
    <w:rsid w:val="006E075B"/>
    <w:rsid w:val="006F3460"/>
    <w:rsid w:val="006F4296"/>
    <w:rsid w:val="007123D2"/>
    <w:rsid w:val="00716B6C"/>
    <w:rsid w:val="00716C8B"/>
    <w:rsid w:val="00720B3D"/>
    <w:rsid w:val="00722E48"/>
    <w:rsid w:val="00724DFA"/>
    <w:rsid w:val="0073311D"/>
    <w:rsid w:val="007374F0"/>
    <w:rsid w:val="00740FB9"/>
    <w:rsid w:val="007A521F"/>
    <w:rsid w:val="007B347D"/>
    <w:rsid w:val="007B5E4E"/>
    <w:rsid w:val="007C3DFD"/>
    <w:rsid w:val="0080535F"/>
    <w:rsid w:val="00820DE4"/>
    <w:rsid w:val="00825B96"/>
    <w:rsid w:val="008345B2"/>
    <w:rsid w:val="00840EFA"/>
    <w:rsid w:val="00843FDB"/>
    <w:rsid w:val="008502E8"/>
    <w:rsid w:val="00855A11"/>
    <w:rsid w:val="0086138B"/>
    <w:rsid w:val="0086665F"/>
    <w:rsid w:val="00875879"/>
    <w:rsid w:val="00885D44"/>
    <w:rsid w:val="008C1891"/>
    <w:rsid w:val="008D40EC"/>
    <w:rsid w:val="008D6315"/>
    <w:rsid w:val="008E24F7"/>
    <w:rsid w:val="008F3FC5"/>
    <w:rsid w:val="009178F0"/>
    <w:rsid w:val="00924588"/>
    <w:rsid w:val="009301E6"/>
    <w:rsid w:val="009323DB"/>
    <w:rsid w:val="0093695A"/>
    <w:rsid w:val="00953B30"/>
    <w:rsid w:val="0095427D"/>
    <w:rsid w:val="0097128D"/>
    <w:rsid w:val="0097175C"/>
    <w:rsid w:val="009749D9"/>
    <w:rsid w:val="00975508"/>
    <w:rsid w:val="009B0A55"/>
    <w:rsid w:val="009C1201"/>
    <w:rsid w:val="009D2114"/>
    <w:rsid w:val="009E348E"/>
    <w:rsid w:val="009F13EE"/>
    <w:rsid w:val="009F2221"/>
    <w:rsid w:val="009F7B9C"/>
    <w:rsid w:val="00A225F0"/>
    <w:rsid w:val="00A42892"/>
    <w:rsid w:val="00A43E7B"/>
    <w:rsid w:val="00A511B7"/>
    <w:rsid w:val="00A55638"/>
    <w:rsid w:val="00A56A54"/>
    <w:rsid w:val="00A62199"/>
    <w:rsid w:val="00A649FE"/>
    <w:rsid w:val="00A7339A"/>
    <w:rsid w:val="00A97118"/>
    <w:rsid w:val="00AA293B"/>
    <w:rsid w:val="00AB2CFA"/>
    <w:rsid w:val="00AE0F93"/>
    <w:rsid w:val="00AE1288"/>
    <w:rsid w:val="00B0681B"/>
    <w:rsid w:val="00B40A41"/>
    <w:rsid w:val="00B443E2"/>
    <w:rsid w:val="00B4584F"/>
    <w:rsid w:val="00B66512"/>
    <w:rsid w:val="00B701FD"/>
    <w:rsid w:val="00B81773"/>
    <w:rsid w:val="00BA741C"/>
    <w:rsid w:val="00BB1CAC"/>
    <w:rsid w:val="00BB33B8"/>
    <w:rsid w:val="00BB3D34"/>
    <w:rsid w:val="00BB5D6B"/>
    <w:rsid w:val="00BD465C"/>
    <w:rsid w:val="00BE09F7"/>
    <w:rsid w:val="00BE4CE5"/>
    <w:rsid w:val="00BF0A0F"/>
    <w:rsid w:val="00C02C64"/>
    <w:rsid w:val="00C11606"/>
    <w:rsid w:val="00C13905"/>
    <w:rsid w:val="00C1569B"/>
    <w:rsid w:val="00C35658"/>
    <w:rsid w:val="00C357B1"/>
    <w:rsid w:val="00C40B04"/>
    <w:rsid w:val="00C40EFD"/>
    <w:rsid w:val="00C50D51"/>
    <w:rsid w:val="00C5415F"/>
    <w:rsid w:val="00C56E93"/>
    <w:rsid w:val="00C628A6"/>
    <w:rsid w:val="00C65B7D"/>
    <w:rsid w:val="00C76B56"/>
    <w:rsid w:val="00C938B8"/>
    <w:rsid w:val="00CB0BB2"/>
    <w:rsid w:val="00CC17F0"/>
    <w:rsid w:val="00CF6554"/>
    <w:rsid w:val="00CF72CA"/>
    <w:rsid w:val="00D34DE3"/>
    <w:rsid w:val="00D455F7"/>
    <w:rsid w:val="00D46655"/>
    <w:rsid w:val="00D529D4"/>
    <w:rsid w:val="00D604DB"/>
    <w:rsid w:val="00D6615B"/>
    <w:rsid w:val="00D93602"/>
    <w:rsid w:val="00DA281D"/>
    <w:rsid w:val="00DA7EE6"/>
    <w:rsid w:val="00DC1C1E"/>
    <w:rsid w:val="00DE2F34"/>
    <w:rsid w:val="00DF3132"/>
    <w:rsid w:val="00DF51F8"/>
    <w:rsid w:val="00E32411"/>
    <w:rsid w:val="00E345E9"/>
    <w:rsid w:val="00E450AD"/>
    <w:rsid w:val="00E56C01"/>
    <w:rsid w:val="00E73097"/>
    <w:rsid w:val="00E85F7B"/>
    <w:rsid w:val="00EA1E66"/>
    <w:rsid w:val="00EB748F"/>
    <w:rsid w:val="00EC63E6"/>
    <w:rsid w:val="00ED7EE0"/>
    <w:rsid w:val="00EE0C56"/>
    <w:rsid w:val="00EE4ADB"/>
    <w:rsid w:val="00EF0CBB"/>
    <w:rsid w:val="00EF5D19"/>
    <w:rsid w:val="00F05788"/>
    <w:rsid w:val="00F1153E"/>
    <w:rsid w:val="00F16085"/>
    <w:rsid w:val="00F16CEB"/>
    <w:rsid w:val="00F26735"/>
    <w:rsid w:val="00F424E2"/>
    <w:rsid w:val="00F42ABF"/>
    <w:rsid w:val="00F52316"/>
    <w:rsid w:val="00F64A90"/>
    <w:rsid w:val="00F94A99"/>
    <w:rsid w:val="00FA1720"/>
    <w:rsid w:val="00FA45A8"/>
    <w:rsid w:val="00FB4717"/>
    <w:rsid w:val="00FC04F9"/>
    <w:rsid w:val="00FF0ED6"/>
    <w:rsid w:val="00FF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page number" w:uiPriority="0"/>
    <w:lsdException w:name="List"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A0E"/>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9"/>
    <w:qFormat/>
    <w:rsid w:val="00250A0E"/>
    <w:pPr>
      <w:keepNext/>
      <w:outlineLvl w:val="0"/>
    </w:pPr>
    <w:rPr>
      <w:szCs w:val="20"/>
    </w:rPr>
  </w:style>
  <w:style w:type="paragraph" w:styleId="2">
    <w:name w:val="heading 2"/>
    <w:basedOn w:val="a1"/>
    <w:next w:val="a1"/>
    <w:link w:val="20"/>
    <w:uiPriority w:val="99"/>
    <w:qFormat/>
    <w:rsid w:val="00250A0E"/>
    <w:pPr>
      <w:keepNext/>
      <w:ind w:firstLine="851"/>
      <w:outlineLvl w:val="1"/>
    </w:pPr>
    <w:rPr>
      <w:szCs w:val="20"/>
    </w:rPr>
  </w:style>
  <w:style w:type="paragraph" w:styleId="3">
    <w:name w:val="heading 3"/>
    <w:basedOn w:val="a1"/>
    <w:next w:val="a1"/>
    <w:link w:val="30"/>
    <w:qFormat/>
    <w:rsid w:val="00250A0E"/>
    <w:pPr>
      <w:keepNext/>
      <w:ind w:left="-108" w:right="-108" w:firstLine="108"/>
      <w:jc w:val="both"/>
      <w:outlineLvl w:val="2"/>
    </w:pPr>
    <w:rPr>
      <w:b/>
      <w:bCs/>
      <w:lang w:val="en-GB"/>
    </w:rPr>
  </w:style>
  <w:style w:type="paragraph" w:styleId="4">
    <w:name w:val="heading 4"/>
    <w:basedOn w:val="a1"/>
    <w:next w:val="a1"/>
    <w:link w:val="40"/>
    <w:uiPriority w:val="99"/>
    <w:qFormat/>
    <w:rsid w:val="00250A0E"/>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250A0E"/>
    <w:pPr>
      <w:spacing w:before="240" w:after="60"/>
      <w:outlineLvl w:val="4"/>
    </w:pPr>
    <w:rPr>
      <w:b/>
      <w:bCs/>
      <w:i/>
      <w:iCs/>
      <w:sz w:val="26"/>
      <w:szCs w:val="26"/>
    </w:rPr>
  </w:style>
  <w:style w:type="paragraph" w:styleId="6">
    <w:name w:val="heading 6"/>
    <w:basedOn w:val="a1"/>
    <w:next w:val="a1"/>
    <w:link w:val="60"/>
    <w:uiPriority w:val="99"/>
    <w:qFormat/>
    <w:rsid w:val="00250A0E"/>
    <w:pPr>
      <w:tabs>
        <w:tab w:val="left" w:leader="dot" w:pos="851"/>
        <w:tab w:val="left" w:leader="dot" w:pos="8505"/>
      </w:tabs>
      <w:spacing w:before="240" w:after="60"/>
      <w:jc w:val="both"/>
      <w:outlineLvl w:val="5"/>
    </w:pPr>
    <w:rPr>
      <w:i/>
      <w:iCs/>
      <w:sz w:val="22"/>
      <w:szCs w:val="22"/>
    </w:rPr>
  </w:style>
  <w:style w:type="paragraph" w:styleId="7">
    <w:name w:val="heading 7"/>
    <w:basedOn w:val="a1"/>
    <w:next w:val="a1"/>
    <w:link w:val="70"/>
    <w:uiPriority w:val="99"/>
    <w:qFormat/>
    <w:rsid w:val="00250A0E"/>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1"/>
    <w:next w:val="a1"/>
    <w:link w:val="80"/>
    <w:uiPriority w:val="99"/>
    <w:qFormat/>
    <w:rsid w:val="00250A0E"/>
    <w:pPr>
      <w:pageBreakBefore/>
      <w:tabs>
        <w:tab w:val="left" w:leader="dot" w:pos="851"/>
        <w:tab w:val="left" w:leader="dot" w:pos="8505"/>
      </w:tabs>
      <w:spacing w:before="120" w:after="240"/>
      <w:jc w:val="right"/>
      <w:outlineLvl w:val="7"/>
    </w:pPr>
    <w:rPr>
      <w:sz w:val="26"/>
      <w:szCs w:val="26"/>
    </w:rPr>
  </w:style>
  <w:style w:type="paragraph" w:styleId="9">
    <w:name w:val="heading 9"/>
    <w:basedOn w:val="a1"/>
    <w:next w:val="a1"/>
    <w:link w:val="90"/>
    <w:qFormat/>
    <w:rsid w:val="00250A0E"/>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250A0E"/>
    <w:rPr>
      <w:rFonts w:ascii="Times New Roman" w:eastAsia="Times New Roman" w:hAnsi="Times New Roman" w:cs="Times New Roman"/>
      <w:sz w:val="24"/>
      <w:szCs w:val="20"/>
      <w:lang w:val="uk-UA"/>
    </w:rPr>
  </w:style>
  <w:style w:type="character" w:customStyle="1" w:styleId="20">
    <w:name w:val="Заголовок 2 Знак"/>
    <w:basedOn w:val="a2"/>
    <w:link w:val="2"/>
    <w:uiPriority w:val="99"/>
    <w:rsid w:val="00250A0E"/>
    <w:rPr>
      <w:rFonts w:ascii="Times New Roman" w:eastAsia="Times New Roman" w:hAnsi="Times New Roman" w:cs="Times New Roman"/>
      <w:sz w:val="24"/>
      <w:szCs w:val="20"/>
      <w:lang w:val="uk-UA"/>
    </w:rPr>
  </w:style>
  <w:style w:type="character" w:customStyle="1" w:styleId="30">
    <w:name w:val="Заголовок 3 Знак"/>
    <w:basedOn w:val="a2"/>
    <w:link w:val="3"/>
    <w:rsid w:val="00250A0E"/>
    <w:rPr>
      <w:rFonts w:ascii="Times New Roman" w:eastAsia="Times New Roman" w:hAnsi="Times New Roman" w:cs="Times New Roman"/>
      <w:b/>
      <w:bCs/>
      <w:sz w:val="24"/>
      <w:szCs w:val="24"/>
      <w:lang w:val="en-GB"/>
    </w:rPr>
  </w:style>
  <w:style w:type="character" w:customStyle="1" w:styleId="40">
    <w:name w:val="Заголовок 4 Знак"/>
    <w:basedOn w:val="a2"/>
    <w:link w:val="4"/>
    <w:uiPriority w:val="99"/>
    <w:rsid w:val="00250A0E"/>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250A0E"/>
    <w:rPr>
      <w:rFonts w:ascii="Times New Roman" w:eastAsia="Times New Roman" w:hAnsi="Times New Roman" w:cs="Times New Roman"/>
      <w:b/>
      <w:bCs/>
      <w:i/>
      <w:iCs/>
      <w:sz w:val="26"/>
      <w:szCs w:val="26"/>
      <w:lang w:val="uk-UA"/>
    </w:rPr>
  </w:style>
  <w:style w:type="character" w:customStyle="1" w:styleId="60">
    <w:name w:val="Заголовок 6 Знак"/>
    <w:basedOn w:val="a2"/>
    <w:link w:val="6"/>
    <w:uiPriority w:val="99"/>
    <w:rsid w:val="00250A0E"/>
    <w:rPr>
      <w:rFonts w:ascii="Times New Roman" w:eastAsia="Times New Roman" w:hAnsi="Times New Roman" w:cs="Times New Roman"/>
      <w:i/>
      <w:iCs/>
    </w:rPr>
  </w:style>
  <w:style w:type="character" w:customStyle="1" w:styleId="70">
    <w:name w:val="Заголовок 7 Знак"/>
    <w:basedOn w:val="a2"/>
    <w:link w:val="7"/>
    <w:uiPriority w:val="99"/>
    <w:rsid w:val="00250A0E"/>
    <w:rPr>
      <w:rFonts w:ascii="Arial" w:eastAsia="Times New Roman" w:hAnsi="Arial" w:cs="Times New Roman"/>
      <w:sz w:val="20"/>
      <w:szCs w:val="20"/>
    </w:rPr>
  </w:style>
  <w:style w:type="character" w:customStyle="1" w:styleId="80">
    <w:name w:val="Заголовок 8 Знак"/>
    <w:basedOn w:val="a2"/>
    <w:link w:val="8"/>
    <w:uiPriority w:val="99"/>
    <w:rsid w:val="00250A0E"/>
    <w:rPr>
      <w:rFonts w:ascii="Times New Roman" w:eastAsia="Times New Roman" w:hAnsi="Times New Roman" w:cs="Times New Roman"/>
      <w:sz w:val="26"/>
      <w:szCs w:val="26"/>
    </w:rPr>
  </w:style>
  <w:style w:type="character" w:customStyle="1" w:styleId="90">
    <w:name w:val="Заголовок 9 Знак"/>
    <w:basedOn w:val="a2"/>
    <w:link w:val="9"/>
    <w:rsid w:val="00250A0E"/>
    <w:rPr>
      <w:rFonts w:ascii="Cambria" w:eastAsia="Times New Roman" w:hAnsi="Cambria" w:cs="Times New Roman"/>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250A0E"/>
    <w:rPr>
      <w:rFonts w:ascii="Verdana" w:hAnsi="Verdana" w:cs="Verdana"/>
      <w:lang w:val="en-US" w:eastAsia="en-US"/>
    </w:rPr>
  </w:style>
  <w:style w:type="character" w:styleId="a5">
    <w:name w:val="annotation reference"/>
    <w:uiPriority w:val="99"/>
    <w:semiHidden/>
    <w:rsid w:val="00250A0E"/>
    <w:rPr>
      <w:sz w:val="16"/>
      <w:szCs w:val="16"/>
    </w:rPr>
  </w:style>
  <w:style w:type="paragraph" w:styleId="a6">
    <w:name w:val="annotation text"/>
    <w:basedOn w:val="a1"/>
    <w:link w:val="a7"/>
    <w:uiPriority w:val="99"/>
    <w:semiHidden/>
    <w:rsid w:val="00250A0E"/>
    <w:rPr>
      <w:sz w:val="20"/>
      <w:szCs w:val="20"/>
    </w:rPr>
  </w:style>
  <w:style w:type="character" w:customStyle="1" w:styleId="a7">
    <w:name w:val="Текст примечания Знак"/>
    <w:basedOn w:val="a2"/>
    <w:link w:val="a6"/>
    <w:uiPriority w:val="99"/>
    <w:semiHidden/>
    <w:rsid w:val="00250A0E"/>
    <w:rPr>
      <w:rFonts w:ascii="Times New Roman" w:eastAsia="Times New Roman" w:hAnsi="Times New Roman" w:cs="Times New Roman"/>
      <w:sz w:val="20"/>
      <w:szCs w:val="20"/>
    </w:rPr>
  </w:style>
  <w:style w:type="paragraph" w:styleId="a8">
    <w:name w:val="annotation subject"/>
    <w:basedOn w:val="a6"/>
    <w:next w:val="a6"/>
    <w:link w:val="a9"/>
    <w:uiPriority w:val="99"/>
    <w:semiHidden/>
    <w:rsid w:val="00250A0E"/>
    <w:rPr>
      <w:b/>
      <w:bCs/>
    </w:rPr>
  </w:style>
  <w:style w:type="character" w:customStyle="1" w:styleId="a9">
    <w:name w:val="Тема примечания Знак"/>
    <w:basedOn w:val="a7"/>
    <w:link w:val="a8"/>
    <w:uiPriority w:val="99"/>
    <w:semiHidden/>
    <w:rsid w:val="00250A0E"/>
    <w:rPr>
      <w:b/>
      <w:bCs/>
    </w:rPr>
  </w:style>
  <w:style w:type="paragraph" w:styleId="aa">
    <w:name w:val="Balloon Text"/>
    <w:basedOn w:val="a1"/>
    <w:link w:val="ab"/>
    <w:uiPriority w:val="99"/>
    <w:semiHidden/>
    <w:rsid w:val="00250A0E"/>
    <w:rPr>
      <w:rFonts w:ascii="Tahoma" w:hAnsi="Tahoma"/>
      <w:sz w:val="16"/>
      <w:szCs w:val="16"/>
    </w:rPr>
  </w:style>
  <w:style w:type="character" w:customStyle="1" w:styleId="ab">
    <w:name w:val="Текст выноски Знак"/>
    <w:basedOn w:val="a2"/>
    <w:link w:val="aa"/>
    <w:uiPriority w:val="99"/>
    <w:semiHidden/>
    <w:rsid w:val="00250A0E"/>
    <w:rPr>
      <w:rFonts w:ascii="Tahoma" w:eastAsia="Times New Roman" w:hAnsi="Tahoma" w:cs="Times New Roman"/>
      <w:sz w:val="16"/>
      <w:szCs w:val="16"/>
    </w:rPr>
  </w:style>
  <w:style w:type="paragraph" w:styleId="HTML">
    <w:name w:val="HTML Preformatted"/>
    <w:basedOn w:val="a1"/>
    <w:link w:val="HTML0"/>
    <w:qFormat/>
    <w:rsid w:val="0025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250A0E"/>
    <w:rPr>
      <w:rFonts w:ascii="Courier New" w:eastAsia="Times New Roman" w:hAnsi="Courier New" w:cs="Times New Roman"/>
      <w:sz w:val="20"/>
      <w:szCs w:val="20"/>
    </w:rPr>
  </w:style>
  <w:style w:type="paragraph" w:styleId="ac">
    <w:name w:val="footnote text"/>
    <w:basedOn w:val="a1"/>
    <w:link w:val="ad"/>
    <w:uiPriority w:val="99"/>
    <w:semiHidden/>
    <w:rsid w:val="00250A0E"/>
    <w:rPr>
      <w:sz w:val="20"/>
      <w:szCs w:val="20"/>
    </w:rPr>
  </w:style>
  <w:style w:type="character" w:customStyle="1" w:styleId="ad">
    <w:name w:val="Текст сноски Знак"/>
    <w:basedOn w:val="a2"/>
    <w:link w:val="ac"/>
    <w:uiPriority w:val="99"/>
    <w:semiHidden/>
    <w:rsid w:val="00250A0E"/>
    <w:rPr>
      <w:rFonts w:ascii="Times New Roman" w:eastAsia="Times New Roman" w:hAnsi="Times New Roman" w:cs="Times New Roman"/>
      <w:sz w:val="20"/>
      <w:szCs w:val="20"/>
    </w:rPr>
  </w:style>
  <w:style w:type="character" w:styleId="ae">
    <w:name w:val="footnote reference"/>
    <w:semiHidden/>
    <w:qFormat/>
    <w:rsid w:val="00250A0E"/>
    <w:rPr>
      <w:vertAlign w:val="superscript"/>
    </w:rPr>
  </w:style>
  <w:style w:type="paragraph" w:styleId="af">
    <w:name w:val="header"/>
    <w:basedOn w:val="a1"/>
    <w:link w:val="af0"/>
    <w:rsid w:val="00250A0E"/>
    <w:pPr>
      <w:tabs>
        <w:tab w:val="center" w:pos="4677"/>
        <w:tab w:val="right" w:pos="9355"/>
      </w:tabs>
    </w:pPr>
  </w:style>
  <w:style w:type="character" w:customStyle="1" w:styleId="af0">
    <w:name w:val="Верхний колонтитул Знак"/>
    <w:basedOn w:val="a2"/>
    <w:link w:val="af"/>
    <w:rsid w:val="00250A0E"/>
    <w:rPr>
      <w:rFonts w:ascii="Times New Roman" w:eastAsia="Times New Roman" w:hAnsi="Times New Roman" w:cs="Times New Roman"/>
      <w:sz w:val="24"/>
      <w:szCs w:val="24"/>
    </w:rPr>
  </w:style>
  <w:style w:type="character" w:styleId="af1">
    <w:name w:val="page number"/>
    <w:basedOn w:val="a2"/>
    <w:rsid w:val="00250A0E"/>
  </w:style>
  <w:style w:type="paragraph" w:customStyle="1" w:styleId="af2">
    <w:name w:val="Знак Знак"/>
    <w:basedOn w:val="a1"/>
    <w:uiPriority w:val="99"/>
    <w:rsid w:val="00250A0E"/>
    <w:rPr>
      <w:rFonts w:ascii="Verdana" w:hAnsi="Verdana" w:cs="Verdana"/>
      <w:sz w:val="20"/>
      <w:szCs w:val="20"/>
      <w:lang w:val="en-US" w:eastAsia="en-US"/>
    </w:rPr>
  </w:style>
  <w:style w:type="paragraph" w:styleId="af3">
    <w:name w:val="footer"/>
    <w:basedOn w:val="a1"/>
    <w:link w:val="af4"/>
    <w:uiPriority w:val="99"/>
    <w:unhideWhenUsed/>
    <w:rsid w:val="00250A0E"/>
    <w:pPr>
      <w:tabs>
        <w:tab w:val="center" w:pos="4677"/>
        <w:tab w:val="right" w:pos="9355"/>
      </w:tabs>
    </w:pPr>
  </w:style>
  <w:style w:type="character" w:customStyle="1" w:styleId="af4">
    <w:name w:val="Нижний колонтитул Знак"/>
    <w:basedOn w:val="a2"/>
    <w:link w:val="af3"/>
    <w:uiPriority w:val="99"/>
    <w:rsid w:val="00250A0E"/>
    <w:rPr>
      <w:rFonts w:ascii="Times New Roman" w:eastAsia="Times New Roman" w:hAnsi="Times New Roman" w:cs="Times New Roman"/>
      <w:sz w:val="24"/>
      <w:szCs w:val="24"/>
    </w:rPr>
  </w:style>
  <w:style w:type="paragraph" w:customStyle="1" w:styleId="12">
    <w:name w:val="Знак1 Знак Знак Знак Знак Знак Знак"/>
    <w:basedOn w:val="a1"/>
    <w:rsid w:val="00250A0E"/>
    <w:rPr>
      <w:rFonts w:ascii="Verdana" w:hAnsi="Verdana"/>
      <w:lang w:val="en-US" w:eastAsia="en-US"/>
    </w:rPr>
  </w:style>
  <w:style w:type="paragraph" w:customStyle="1" w:styleId="af5">
    <w:name w:val="Знак"/>
    <w:basedOn w:val="a1"/>
    <w:rsid w:val="00250A0E"/>
    <w:rPr>
      <w:rFonts w:ascii="Verdana" w:hAnsi="Verdana" w:cs="Verdana"/>
      <w:sz w:val="20"/>
      <w:szCs w:val="20"/>
      <w:lang w:val="en-US" w:eastAsia="en-US"/>
    </w:rPr>
  </w:style>
  <w:style w:type="character" w:customStyle="1" w:styleId="fontstyle">
    <w:name w:val="fontstyle"/>
    <w:basedOn w:val="a2"/>
    <w:rsid w:val="00250A0E"/>
  </w:style>
  <w:style w:type="paragraph" w:customStyle="1" w:styleId="21">
    <w:name w:val="Заг2"/>
    <w:basedOn w:val="a1"/>
    <w:next w:val="af6"/>
    <w:autoRedefine/>
    <w:rsid w:val="00250A0E"/>
    <w:pPr>
      <w:keepNext/>
      <w:ind w:firstLine="720"/>
      <w:jc w:val="both"/>
      <w:outlineLvl w:val="1"/>
    </w:pPr>
    <w:rPr>
      <w:b/>
      <w:color w:val="0000FF"/>
    </w:rPr>
  </w:style>
  <w:style w:type="paragraph" w:styleId="af6">
    <w:name w:val="Body Text"/>
    <w:basedOn w:val="a1"/>
    <w:link w:val="af7"/>
    <w:uiPriority w:val="99"/>
    <w:unhideWhenUsed/>
    <w:rsid w:val="00250A0E"/>
    <w:pPr>
      <w:spacing w:after="120"/>
    </w:pPr>
  </w:style>
  <w:style w:type="character" w:customStyle="1" w:styleId="af7">
    <w:name w:val="Основной текст Знак"/>
    <w:basedOn w:val="a2"/>
    <w:link w:val="af6"/>
    <w:uiPriority w:val="99"/>
    <w:rsid w:val="00250A0E"/>
    <w:rPr>
      <w:rFonts w:ascii="Times New Roman" w:eastAsia="Times New Roman" w:hAnsi="Times New Roman" w:cs="Times New Roman"/>
      <w:sz w:val="24"/>
      <w:szCs w:val="24"/>
    </w:rPr>
  </w:style>
  <w:style w:type="character" w:styleId="af8">
    <w:name w:val="Hyperlink"/>
    <w:uiPriority w:val="99"/>
    <w:rsid w:val="00250A0E"/>
    <w:rPr>
      <w:color w:val="0000FF"/>
      <w:u w:val="single"/>
    </w:rPr>
  </w:style>
  <w:style w:type="paragraph" w:styleId="22">
    <w:name w:val="Body Text Indent 2"/>
    <w:basedOn w:val="a1"/>
    <w:link w:val="23"/>
    <w:uiPriority w:val="99"/>
    <w:unhideWhenUsed/>
    <w:rsid w:val="00250A0E"/>
    <w:pPr>
      <w:spacing w:after="120" w:line="480" w:lineRule="auto"/>
      <w:ind w:left="283"/>
    </w:pPr>
  </w:style>
  <w:style w:type="character" w:customStyle="1" w:styleId="23">
    <w:name w:val="Основной текст с отступом 2 Знак"/>
    <w:basedOn w:val="a2"/>
    <w:link w:val="22"/>
    <w:uiPriority w:val="99"/>
    <w:rsid w:val="00250A0E"/>
    <w:rPr>
      <w:rFonts w:ascii="Times New Roman" w:eastAsia="Times New Roman" w:hAnsi="Times New Roman" w:cs="Times New Roman"/>
      <w:sz w:val="24"/>
      <w:szCs w:val="24"/>
    </w:rPr>
  </w:style>
  <w:style w:type="character" w:styleId="af9">
    <w:name w:val="Strong"/>
    <w:qFormat/>
    <w:rsid w:val="00250A0E"/>
    <w:rPr>
      <w:b/>
      <w:bCs/>
    </w:rPr>
  </w:style>
  <w:style w:type="paragraph" w:styleId="afa">
    <w:name w:val="Plain Text"/>
    <w:basedOn w:val="a1"/>
    <w:link w:val="afb"/>
    <w:rsid w:val="00250A0E"/>
    <w:rPr>
      <w:rFonts w:ascii="Courier New" w:hAnsi="Courier New"/>
      <w:szCs w:val="20"/>
    </w:rPr>
  </w:style>
  <w:style w:type="character" w:customStyle="1" w:styleId="afb">
    <w:name w:val="Текст Знак"/>
    <w:basedOn w:val="a2"/>
    <w:link w:val="afa"/>
    <w:rsid w:val="00250A0E"/>
    <w:rPr>
      <w:rFonts w:ascii="Courier New" w:eastAsia="Times New Roman" w:hAnsi="Courier New" w:cs="Times New Roman"/>
      <w:sz w:val="24"/>
      <w:szCs w:val="20"/>
      <w:lang w:val="uk-UA"/>
    </w:rPr>
  </w:style>
  <w:style w:type="paragraph" w:customStyle="1" w:styleId="13">
    <w:name w:val="Основной текст1"/>
    <w:basedOn w:val="a1"/>
    <w:link w:val="BodyText"/>
    <w:rsid w:val="00250A0E"/>
    <w:pPr>
      <w:widowControl w:val="0"/>
    </w:pPr>
    <w:rPr>
      <w:rFonts w:ascii="Arial" w:hAnsi="Arial"/>
      <w:snapToGrid w:val="0"/>
      <w:szCs w:val="20"/>
    </w:rPr>
  </w:style>
  <w:style w:type="character" w:customStyle="1" w:styleId="BodyText">
    <w:name w:val="Body Text Знак"/>
    <w:link w:val="13"/>
    <w:rsid w:val="00250A0E"/>
    <w:rPr>
      <w:rFonts w:ascii="Arial" w:eastAsia="Times New Roman" w:hAnsi="Arial" w:cs="Times New Roman"/>
      <w:snapToGrid w:val="0"/>
      <w:sz w:val="24"/>
      <w:szCs w:val="20"/>
    </w:rPr>
  </w:style>
  <w:style w:type="paragraph" w:styleId="afc">
    <w:name w:val="Body Text Indent"/>
    <w:basedOn w:val="a1"/>
    <w:link w:val="afd"/>
    <w:uiPriority w:val="99"/>
    <w:rsid w:val="00250A0E"/>
    <w:pPr>
      <w:spacing w:after="120"/>
      <w:ind w:left="283"/>
    </w:pPr>
  </w:style>
  <w:style w:type="character" w:customStyle="1" w:styleId="afd">
    <w:name w:val="Основной текст с отступом Знак"/>
    <w:basedOn w:val="a2"/>
    <w:link w:val="afc"/>
    <w:uiPriority w:val="99"/>
    <w:rsid w:val="00250A0E"/>
    <w:rPr>
      <w:rFonts w:ascii="Times New Roman" w:eastAsia="Times New Roman" w:hAnsi="Times New Roman" w:cs="Times New Roman"/>
      <w:sz w:val="24"/>
      <w:szCs w:val="24"/>
    </w:rPr>
  </w:style>
  <w:style w:type="paragraph" w:styleId="afe">
    <w:name w:val="caption"/>
    <w:basedOn w:val="a1"/>
    <w:qFormat/>
    <w:rsid w:val="00250A0E"/>
    <w:pPr>
      <w:jc w:val="center"/>
    </w:pPr>
    <w:rPr>
      <w:b/>
      <w:sz w:val="36"/>
      <w:szCs w:val="20"/>
    </w:rPr>
  </w:style>
  <w:style w:type="paragraph" w:customStyle="1" w:styleId="aff">
    <w:name w:val="Знак Знак Знак Знак"/>
    <w:basedOn w:val="a1"/>
    <w:rsid w:val="00250A0E"/>
    <w:rPr>
      <w:rFonts w:ascii="Verdana" w:hAnsi="Verdana"/>
      <w:lang w:val="en-US" w:eastAsia="en-US"/>
    </w:rPr>
  </w:style>
  <w:style w:type="table" w:styleId="aff0">
    <w:name w:val="Table Grid"/>
    <w:basedOn w:val="a3"/>
    <w:uiPriority w:val="39"/>
    <w:rsid w:val="00250A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250A0E"/>
    <w:rPr>
      <w:color w:val="0000FF"/>
    </w:rPr>
  </w:style>
  <w:style w:type="character" w:customStyle="1" w:styleId="unknown1">
    <w:name w:val="unknown1"/>
    <w:rsid w:val="00250A0E"/>
    <w:rPr>
      <w:color w:val="FF0000"/>
    </w:rPr>
  </w:style>
  <w:style w:type="paragraph" w:customStyle="1" w:styleId="aff1">
    <w:name w:val="Без інтервалів"/>
    <w:aliases w:val="ТNR AMPU"/>
    <w:uiPriority w:val="1"/>
    <w:qFormat/>
    <w:rsid w:val="00250A0E"/>
    <w:pPr>
      <w:spacing w:after="0" w:line="240" w:lineRule="auto"/>
    </w:pPr>
    <w:rPr>
      <w:rFonts w:ascii="Calibri" w:eastAsia="Calibri" w:hAnsi="Calibri" w:cs="Times New Roman"/>
    </w:rPr>
  </w:style>
  <w:style w:type="paragraph" w:customStyle="1" w:styleId="Default">
    <w:name w:val="Default"/>
    <w:rsid w:val="00250A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w:basedOn w:val="a1"/>
    <w:rsid w:val="00250A0E"/>
    <w:rPr>
      <w:rFonts w:ascii="Verdana" w:hAnsi="Verdana" w:cs="Verdana"/>
      <w:sz w:val="20"/>
      <w:szCs w:val="20"/>
      <w:lang w:val="en-US" w:eastAsia="en-US"/>
    </w:rPr>
  </w:style>
  <w:style w:type="character" w:customStyle="1" w:styleId="moz-txt-citetags">
    <w:name w:val="moz-txt-citetags"/>
    <w:basedOn w:val="a2"/>
    <w:rsid w:val="00250A0E"/>
  </w:style>
  <w:style w:type="paragraph" w:customStyle="1" w:styleId="CharChar0">
    <w:name w:val="Char Знак Знак Char Знак Знак Знак Знак Знак Знак Знак Знак Знак Знак Знак Знак Знак"/>
    <w:basedOn w:val="a1"/>
    <w:rsid w:val="00250A0E"/>
    <w:rPr>
      <w:rFonts w:ascii="Verdana" w:hAnsi="Verdana"/>
      <w:sz w:val="20"/>
      <w:szCs w:val="20"/>
      <w:lang w:val="en-US" w:eastAsia="en-US"/>
    </w:rPr>
  </w:style>
  <w:style w:type="paragraph" w:styleId="af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Зн"/>
    <w:basedOn w:val="a1"/>
    <w:link w:val="aff3"/>
    <w:unhideWhenUsed/>
    <w:qFormat/>
    <w:rsid w:val="00250A0E"/>
    <w:pPr>
      <w:spacing w:before="100" w:beforeAutospacing="1" w:after="100" w:afterAutospacing="1"/>
    </w:pPr>
    <w:rPr>
      <w:lang w:val="ru-RU"/>
    </w:rPr>
  </w:style>
  <w:style w:type="character" w:customStyle="1" w:styleId="af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f2"/>
    <w:locked/>
    <w:rsid w:val="00250A0E"/>
    <w:rPr>
      <w:rFonts w:ascii="Times New Roman" w:eastAsia="Times New Roman" w:hAnsi="Times New Roman" w:cs="Times New Roman"/>
      <w:sz w:val="24"/>
      <w:szCs w:val="24"/>
      <w:lang w:eastAsia="ru-RU"/>
    </w:rPr>
  </w:style>
  <w:style w:type="character" w:customStyle="1" w:styleId="highlightedsearchterm">
    <w:name w:val="highlightedsearchterm"/>
    <w:basedOn w:val="a2"/>
    <w:rsid w:val="00250A0E"/>
  </w:style>
  <w:style w:type="character" w:customStyle="1" w:styleId="FontStyle0">
    <w:name w:val="Font Style"/>
    <w:uiPriority w:val="99"/>
    <w:rsid w:val="00250A0E"/>
    <w:rPr>
      <w:rFonts w:cs="Courier New"/>
      <w:color w:val="000000"/>
      <w:sz w:val="20"/>
      <w:szCs w:val="20"/>
    </w:rPr>
  </w:style>
  <w:style w:type="paragraph" w:customStyle="1" w:styleId="ParagraphStyle">
    <w:name w:val="Paragraph Style"/>
    <w:rsid w:val="00250A0E"/>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1"/>
    <w:link w:val="32"/>
    <w:uiPriority w:val="99"/>
    <w:unhideWhenUsed/>
    <w:rsid w:val="00250A0E"/>
    <w:pPr>
      <w:spacing w:after="120"/>
    </w:pPr>
    <w:rPr>
      <w:sz w:val="16"/>
      <w:szCs w:val="16"/>
    </w:rPr>
  </w:style>
  <w:style w:type="character" w:customStyle="1" w:styleId="32">
    <w:name w:val="Основной текст 3 Знак"/>
    <w:basedOn w:val="a2"/>
    <w:link w:val="31"/>
    <w:uiPriority w:val="99"/>
    <w:rsid w:val="00250A0E"/>
    <w:rPr>
      <w:rFonts w:ascii="Times New Roman" w:eastAsia="Times New Roman" w:hAnsi="Times New Roman" w:cs="Times New Roman"/>
      <w:sz w:val="16"/>
      <w:szCs w:val="16"/>
      <w:lang w:val="uk-UA"/>
    </w:rPr>
  </w:style>
  <w:style w:type="paragraph" w:customStyle="1" w:styleId="heading3">
    <w:name w:val="heading 3.Пункт"/>
    <w:basedOn w:val="a1"/>
    <w:next w:val="a1"/>
    <w:uiPriority w:val="99"/>
    <w:rsid w:val="00250A0E"/>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250A0E"/>
    <w:pPr>
      <w:spacing w:after="120" w:line="480" w:lineRule="auto"/>
    </w:pPr>
  </w:style>
  <w:style w:type="character" w:customStyle="1" w:styleId="25">
    <w:name w:val="Основной текст 2 Знак"/>
    <w:basedOn w:val="a2"/>
    <w:link w:val="24"/>
    <w:uiPriority w:val="99"/>
    <w:rsid w:val="00250A0E"/>
    <w:rPr>
      <w:rFonts w:ascii="Times New Roman" w:eastAsia="Times New Roman" w:hAnsi="Times New Roman" w:cs="Times New Roman"/>
      <w:sz w:val="24"/>
      <w:szCs w:val="24"/>
      <w:lang w:val="uk-UA"/>
    </w:rPr>
  </w:style>
  <w:style w:type="character" w:styleId="aff4">
    <w:name w:val="FollowedHyperlink"/>
    <w:uiPriority w:val="99"/>
    <w:semiHidden/>
    <w:unhideWhenUsed/>
    <w:rsid w:val="00250A0E"/>
    <w:rPr>
      <w:color w:val="800080"/>
      <w:u w:val="single"/>
    </w:rPr>
  </w:style>
  <w:style w:type="paragraph" w:customStyle="1" w:styleId="xl65">
    <w:name w:val="xl65"/>
    <w:basedOn w:val="a1"/>
    <w:rsid w:val="00250A0E"/>
    <w:pPr>
      <w:spacing w:before="100" w:beforeAutospacing="1" w:after="100" w:afterAutospacing="1"/>
    </w:pPr>
    <w:rPr>
      <w:sz w:val="22"/>
      <w:szCs w:val="22"/>
      <w:lang w:val="ru-RU"/>
    </w:rPr>
  </w:style>
  <w:style w:type="paragraph" w:customStyle="1" w:styleId="xl66">
    <w:name w:val="xl66"/>
    <w:basedOn w:val="a1"/>
    <w:rsid w:val="00250A0E"/>
    <w:pPr>
      <w:spacing w:before="100" w:beforeAutospacing="1" w:after="100" w:afterAutospacing="1"/>
      <w:jc w:val="center"/>
      <w:textAlignment w:val="center"/>
    </w:pPr>
    <w:rPr>
      <w:sz w:val="22"/>
      <w:szCs w:val="22"/>
      <w:lang w:val="ru-RU"/>
    </w:rPr>
  </w:style>
  <w:style w:type="paragraph" w:customStyle="1" w:styleId="xl67">
    <w:name w:val="xl67"/>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250A0E"/>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250A0E"/>
    <w:pPr>
      <w:spacing w:before="100" w:beforeAutospacing="1" w:after="100" w:afterAutospacing="1"/>
      <w:jc w:val="center"/>
      <w:textAlignment w:val="center"/>
    </w:pPr>
    <w:rPr>
      <w:sz w:val="22"/>
      <w:szCs w:val="22"/>
      <w:lang w:val="ru-RU"/>
    </w:rPr>
  </w:style>
  <w:style w:type="paragraph" w:customStyle="1" w:styleId="xl74">
    <w:name w:val="xl74"/>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250A0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250A0E"/>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250A0E"/>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250A0E"/>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250A0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250A0E"/>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250A0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5">
    <w:name w:val="Знак Знак Знак Знак Знак Знак Знак Знак"/>
    <w:basedOn w:val="a1"/>
    <w:rsid w:val="00250A0E"/>
    <w:rPr>
      <w:rFonts w:ascii="Verdana" w:hAnsi="Verdana"/>
      <w:sz w:val="20"/>
      <w:szCs w:val="20"/>
      <w:lang w:val="en-US" w:eastAsia="en-US"/>
    </w:rPr>
  </w:style>
  <w:style w:type="paragraph" w:customStyle="1" w:styleId="15">
    <w:name w:val="Абзац списку1"/>
    <w:basedOn w:val="a1"/>
    <w:link w:val="aff6"/>
    <w:uiPriority w:val="34"/>
    <w:qFormat/>
    <w:rsid w:val="00250A0E"/>
    <w:pPr>
      <w:ind w:left="708"/>
    </w:pPr>
    <w:rPr>
      <w:rFonts w:eastAsia="SimSun"/>
      <w:lang w:val="ru-RU" w:eastAsia="en-US"/>
    </w:rPr>
  </w:style>
  <w:style w:type="character" w:customStyle="1" w:styleId="subhead21">
    <w:name w:val="subhead21"/>
    <w:rsid w:val="00250A0E"/>
    <w:rPr>
      <w:rFonts w:ascii="Verdana" w:hAnsi="Verdana" w:hint="default"/>
      <w:b/>
      <w:bCs/>
      <w:color w:val="000000"/>
      <w:sz w:val="16"/>
      <w:szCs w:val="16"/>
    </w:rPr>
  </w:style>
  <w:style w:type="paragraph" w:customStyle="1" w:styleId="ft5">
    <w:name w:val="ft5"/>
    <w:basedOn w:val="a1"/>
    <w:rsid w:val="00250A0E"/>
    <w:pPr>
      <w:spacing w:before="100" w:beforeAutospacing="1" w:after="100" w:afterAutospacing="1"/>
    </w:pPr>
    <w:rPr>
      <w:rFonts w:ascii="Verdana" w:hAnsi="Verdana"/>
      <w:b/>
      <w:bCs/>
      <w:color w:val="000000"/>
      <w:sz w:val="12"/>
      <w:szCs w:val="12"/>
      <w:lang w:val="ru-RU"/>
    </w:rPr>
  </w:style>
  <w:style w:type="character" w:customStyle="1" w:styleId="ft21">
    <w:name w:val="ft21"/>
    <w:rsid w:val="00250A0E"/>
    <w:rPr>
      <w:rFonts w:ascii="Verdana" w:hAnsi="Verdana" w:hint="default"/>
      <w:b w:val="0"/>
      <w:bCs w:val="0"/>
      <w:color w:val="000000"/>
      <w:sz w:val="12"/>
      <w:szCs w:val="12"/>
    </w:rPr>
  </w:style>
  <w:style w:type="character" w:customStyle="1" w:styleId="copyright1">
    <w:name w:val="copyright1"/>
    <w:rsid w:val="00250A0E"/>
    <w:rPr>
      <w:rFonts w:ascii="Verdana" w:hAnsi="Verdana" w:hint="default"/>
      <w:b w:val="0"/>
      <w:bCs w:val="0"/>
      <w:color w:val="00377E"/>
      <w:sz w:val="10"/>
      <w:szCs w:val="10"/>
    </w:rPr>
  </w:style>
  <w:style w:type="character" w:customStyle="1" w:styleId="rvts2">
    <w:name w:val="rvts2"/>
    <w:rsid w:val="00250A0E"/>
    <w:rPr>
      <w:rFonts w:ascii="Arial" w:hAnsi="Arial" w:cs="Arial" w:hint="default"/>
      <w:b/>
      <w:bCs/>
      <w:color w:val="000080"/>
      <w:sz w:val="20"/>
      <w:szCs w:val="20"/>
    </w:rPr>
  </w:style>
  <w:style w:type="paragraph" w:customStyle="1" w:styleId="33">
    <w:name w:val="заголовок 3"/>
    <w:basedOn w:val="a1"/>
    <w:next w:val="a1"/>
    <w:rsid w:val="00250A0E"/>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250A0E"/>
    <w:pPr>
      <w:spacing w:after="120"/>
      <w:ind w:left="283"/>
    </w:pPr>
    <w:rPr>
      <w:sz w:val="16"/>
      <w:szCs w:val="16"/>
    </w:rPr>
  </w:style>
  <w:style w:type="character" w:customStyle="1" w:styleId="35">
    <w:name w:val="Основной текст с отступом 3 Знак"/>
    <w:basedOn w:val="a2"/>
    <w:link w:val="34"/>
    <w:uiPriority w:val="99"/>
    <w:rsid w:val="00250A0E"/>
    <w:rPr>
      <w:rFonts w:ascii="Times New Roman" w:eastAsia="Times New Roman" w:hAnsi="Times New Roman" w:cs="Times New Roman"/>
      <w:sz w:val="16"/>
      <w:szCs w:val="16"/>
      <w:lang w:val="uk-UA"/>
    </w:rPr>
  </w:style>
  <w:style w:type="paragraph" w:customStyle="1" w:styleId="aff7">
    <w:name w:val="Таблиця цифри"/>
    <w:basedOn w:val="a1"/>
    <w:rsid w:val="00250A0E"/>
    <w:pPr>
      <w:spacing w:before="60" w:after="60"/>
      <w:jc w:val="center"/>
    </w:pPr>
    <w:rPr>
      <w:sz w:val="20"/>
      <w:szCs w:val="20"/>
    </w:rPr>
  </w:style>
  <w:style w:type="paragraph" w:customStyle="1" w:styleId="aff8">
    <w:name w:val="Таблиця текст"/>
    <w:basedOn w:val="a1"/>
    <w:rsid w:val="00250A0E"/>
    <w:pPr>
      <w:spacing w:before="60" w:after="60"/>
    </w:pPr>
    <w:rPr>
      <w:sz w:val="20"/>
    </w:rPr>
  </w:style>
  <w:style w:type="paragraph" w:customStyle="1" w:styleId="aff9">
    <w:name w:val="Таблиця_оформлення"/>
    <w:basedOn w:val="a1"/>
    <w:rsid w:val="00250A0E"/>
    <w:pPr>
      <w:spacing w:before="60" w:after="60"/>
      <w:jc w:val="center"/>
    </w:pPr>
    <w:rPr>
      <w:sz w:val="20"/>
    </w:rPr>
  </w:style>
  <w:style w:type="paragraph" w:customStyle="1" w:styleId="affa">
    <w:name w:val="Таблиця текст Знак"/>
    <w:basedOn w:val="a1"/>
    <w:rsid w:val="00250A0E"/>
    <w:pPr>
      <w:spacing w:before="60" w:after="60"/>
    </w:pPr>
    <w:rPr>
      <w:sz w:val="20"/>
    </w:rPr>
  </w:style>
  <w:style w:type="paragraph" w:styleId="affb">
    <w:name w:val="Title"/>
    <w:basedOn w:val="a1"/>
    <w:link w:val="affc"/>
    <w:uiPriority w:val="99"/>
    <w:qFormat/>
    <w:rsid w:val="00250A0E"/>
    <w:pPr>
      <w:widowControl w:val="0"/>
      <w:tabs>
        <w:tab w:val="left" w:pos="10206"/>
      </w:tabs>
      <w:ind w:firstLine="720"/>
      <w:jc w:val="center"/>
    </w:pPr>
    <w:rPr>
      <w:rFonts w:ascii="Garamond" w:hAnsi="Garamond"/>
      <w:b/>
      <w:w w:val="90"/>
      <w:sz w:val="26"/>
      <w:szCs w:val="26"/>
    </w:rPr>
  </w:style>
  <w:style w:type="character" w:customStyle="1" w:styleId="affc">
    <w:name w:val="Название Знак"/>
    <w:basedOn w:val="a2"/>
    <w:link w:val="affb"/>
    <w:uiPriority w:val="99"/>
    <w:rsid w:val="00250A0E"/>
    <w:rPr>
      <w:rFonts w:ascii="Garamond" w:eastAsia="Times New Roman" w:hAnsi="Garamond" w:cs="Times New Roman"/>
      <w:b/>
      <w:w w:val="90"/>
      <w:sz w:val="26"/>
      <w:szCs w:val="26"/>
      <w:lang w:val="uk-UA"/>
    </w:rPr>
  </w:style>
  <w:style w:type="paragraph" w:customStyle="1" w:styleId="16">
    <w:name w:val="Обычный1"/>
    <w:rsid w:val="00250A0E"/>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250A0E"/>
    <w:pPr>
      <w:widowControl w:val="0"/>
      <w:spacing w:line="210" w:lineRule="atLeast"/>
      <w:jc w:val="both"/>
    </w:pPr>
    <w:rPr>
      <w:sz w:val="20"/>
      <w:szCs w:val="20"/>
    </w:rPr>
  </w:style>
  <w:style w:type="paragraph" w:customStyle="1" w:styleId="Normal-12">
    <w:name w:val="Normal-12"/>
    <w:basedOn w:val="a1"/>
    <w:rsid w:val="00250A0E"/>
    <w:pPr>
      <w:ind w:firstLine="720"/>
      <w:jc w:val="both"/>
    </w:pPr>
    <w:rPr>
      <w:lang w:val="ru-RU" w:eastAsia="en-US"/>
    </w:rPr>
  </w:style>
  <w:style w:type="paragraph" w:styleId="affd">
    <w:name w:val="List"/>
    <w:basedOn w:val="a1"/>
    <w:rsid w:val="00250A0E"/>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250A0E"/>
    <w:pPr>
      <w:jc w:val="both"/>
    </w:pPr>
    <w:rPr>
      <w:rFonts w:eastAsia="Calibri"/>
      <w:sz w:val="26"/>
      <w:szCs w:val="26"/>
      <w:lang w:eastAsia="ar-SA"/>
    </w:rPr>
  </w:style>
  <w:style w:type="character" w:customStyle="1" w:styleId="rvts0">
    <w:name w:val="rvts0"/>
    <w:rsid w:val="00250A0E"/>
  </w:style>
  <w:style w:type="paragraph" w:customStyle="1" w:styleId="26">
    <w:name w:val="Стиль2"/>
    <w:basedOn w:val="a1"/>
    <w:link w:val="27"/>
    <w:rsid w:val="00250A0E"/>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50A0E"/>
    <w:rPr>
      <w:rFonts w:ascii="Times New Roman" w:eastAsia="Calibri" w:hAnsi="Times New Roman" w:cs="Times New Roman"/>
      <w:b/>
      <w:bCs/>
      <w:sz w:val="26"/>
      <w:szCs w:val="26"/>
      <w:lang w:eastAsia="ar-SA"/>
    </w:rPr>
  </w:style>
  <w:style w:type="paragraph" w:customStyle="1" w:styleId="xl82">
    <w:name w:val="xl82"/>
    <w:basedOn w:val="a1"/>
    <w:rsid w:val="00250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250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250A0E"/>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250A0E"/>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250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250A0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250A0E"/>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250A0E"/>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250A0E"/>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250A0E"/>
    <w:pPr>
      <w:spacing w:before="100" w:beforeAutospacing="1" w:after="100" w:afterAutospacing="1"/>
      <w:jc w:val="right"/>
      <w:textAlignment w:val="center"/>
    </w:pPr>
    <w:rPr>
      <w:lang w:val="ru-RU"/>
    </w:rPr>
  </w:style>
  <w:style w:type="paragraph" w:customStyle="1" w:styleId="17">
    <w:name w:val="Знак1 Знак Знак Знак Знак Знак Знак"/>
    <w:basedOn w:val="a1"/>
    <w:rsid w:val="00250A0E"/>
    <w:rPr>
      <w:rFonts w:ascii="Verdana" w:hAnsi="Verdana"/>
      <w:lang w:val="en-US" w:eastAsia="en-US"/>
    </w:rPr>
  </w:style>
  <w:style w:type="paragraph" w:customStyle="1" w:styleId="affe">
    <w:name w:val="Знак"/>
    <w:basedOn w:val="a1"/>
    <w:uiPriority w:val="99"/>
    <w:rsid w:val="00250A0E"/>
    <w:rPr>
      <w:rFonts w:ascii="Verdana" w:hAnsi="Verdana" w:cs="Verdana"/>
      <w:sz w:val="20"/>
      <w:szCs w:val="20"/>
      <w:lang w:val="en-US" w:eastAsia="en-US"/>
    </w:rPr>
  </w:style>
  <w:style w:type="paragraph" w:customStyle="1" w:styleId="afff">
    <w:name w:val="Знак Знак Знак Знак"/>
    <w:basedOn w:val="a1"/>
    <w:uiPriority w:val="99"/>
    <w:rsid w:val="00250A0E"/>
    <w:rPr>
      <w:rFonts w:ascii="Verdana" w:hAnsi="Verdana"/>
      <w:lang w:val="en-US" w:eastAsia="en-US"/>
    </w:rPr>
  </w:style>
  <w:style w:type="paragraph" w:customStyle="1" w:styleId="18">
    <w:name w:val="Знак1"/>
    <w:basedOn w:val="a1"/>
    <w:rsid w:val="00250A0E"/>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250A0E"/>
    <w:rPr>
      <w:rFonts w:ascii="Verdana" w:hAnsi="Verdana"/>
      <w:sz w:val="20"/>
      <w:szCs w:val="20"/>
      <w:lang w:val="en-US" w:eastAsia="en-US"/>
    </w:rPr>
  </w:style>
  <w:style w:type="character" w:customStyle="1" w:styleId="rvts23">
    <w:name w:val="rvts23"/>
    <w:basedOn w:val="a2"/>
    <w:rsid w:val="00250A0E"/>
  </w:style>
  <w:style w:type="character" w:styleId="afff0">
    <w:name w:val="Emphasis"/>
    <w:qFormat/>
    <w:rsid w:val="00250A0E"/>
    <w:rPr>
      <w:i/>
      <w:iCs/>
    </w:rPr>
  </w:style>
  <w:style w:type="paragraph" w:customStyle="1" w:styleId="rvps2">
    <w:name w:val="rvps2"/>
    <w:basedOn w:val="a1"/>
    <w:uiPriority w:val="99"/>
    <w:rsid w:val="00250A0E"/>
    <w:pPr>
      <w:spacing w:before="100" w:beforeAutospacing="1" w:after="100" w:afterAutospacing="1"/>
    </w:pPr>
    <w:rPr>
      <w:rFonts w:eastAsia="Calibri"/>
      <w:lang w:eastAsia="uk-UA"/>
    </w:rPr>
  </w:style>
  <w:style w:type="character" w:customStyle="1" w:styleId="19">
    <w:name w:val="Гіперпосилання1"/>
    <w:uiPriority w:val="99"/>
    <w:unhideWhenUsed/>
    <w:rsid w:val="00250A0E"/>
    <w:rPr>
      <w:color w:val="0000FF"/>
      <w:u w:val="single"/>
    </w:rPr>
  </w:style>
  <w:style w:type="paragraph" w:customStyle="1" w:styleId="LO-normal">
    <w:name w:val="LO-normal"/>
    <w:qFormat/>
    <w:rsid w:val="00250A0E"/>
    <w:pPr>
      <w:spacing w:after="0"/>
    </w:pPr>
    <w:rPr>
      <w:rFonts w:ascii="Arial" w:eastAsia="Arial" w:hAnsi="Arial" w:cs="Arial"/>
      <w:color w:val="000000"/>
      <w:lang w:eastAsia="zh-CN"/>
    </w:rPr>
  </w:style>
  <w:style w:type="paragraph" w:styleId="afff1">
    <w:name w:val="Block Text"/>
    <w:basedOn w:val="a1"/>
    <w:rsid w:val="00250A0E"/>
    <w:pPr>
      <w:ind w:left="-108" w:right="-108"/>
      <w:jc w:val="center"/>
    </w:pPr>
    <w:rPr>
      <w:b/>
      <w:sz w:val="19"/>
      <w:szCs w:val="20"/>
    </w:rPr>
  </w:style>
  <w:style w:type="paragraph" w:customStyle="1" w:styleId="afff2">
    <w:name w:val="Знак Знак Знак Знак Знак Знак Знак"/>
    <w:basedOn w:val="a1"/>
    <w:uiPriority w:val="99"/>
    <w:rsid w:val="00250A0E"/>
    <w:rPr>
      <w:rFonts w:ascii="Verdana" w:hAnsi="Verdana"/>
      <w:sz w:val="20"/>
      <w:szCs w:val="20"/>
      <w:lang w:val="en-US" w:eastAsia="en-US"/>
    </w:rPr>
  </w:style>
  <w:style w:type="paragraph" w:customStyle="1" w:styleId="BodyText21">
    <w:name w:val="Body Text 21"/>
    <w:basedOn w:val="a1"/>
    <w:uiPriority w:val="99"/>
    <w:rsid w:val="00250A0E"/>
    <w:pPr>
      <w:tabs>
        <w:tab w:val="left" w:pos="0"/>
      </w:tabs>
    </w:pPr>
    <w:rPr>
      <w:szCs w:val="20"/>
      <w:lang w:val="ru-RU"/>
    </w:rPr>
  </w:style>
  <w:style w:type="paragraph" w:customStyle="1" w:styleId="1a">
    <w:name w:val="Без интервала1"/>
    <w:rsid w:val="00250A0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250A0E"/>
    <w:rPr>
      <w:rFonts w:ascii="Sylfaen" w:hAnsi="Sylfaen" w:cs="Gautami"/>
      <w:shd w:val="clear" w:color="auto" w:fill="FFFFFF"/>
      <w:lang w:bidi="te-IN"/>
    </w:rPr>
  </w:style>
  <w:style w:type="paragraph" w:customStyle="1" w:styleId="1c">
    <w:name w:val="Заголовок №1"/>
    <w:basedOn w:val="a1"/>
    <w:link w:val="1b"/>
    <w:rsid w:val="00250A0E"/>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250A0E"/>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250A0E"/>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3">
    <w:name w:val="Основной текст_"/>
    <w:link w:val="1d"/>
    <w:uiPriority w:val="99"/>
    <w:locked/>
    <w:rsid w:val="00250A0E"/>
    <w:rPr>
      <w:rFonts w:ascii="Sylfaen" w:hAnsi="Sylfaen" w:cs="Gautami"/>
      <w:sz w:val="21"/>
      <w:szCs w:val="21"/>
      <w:shd w:val="clear" w:color="auto" w:fill="FFFFFF"/>
      <w:lang w:bidi="te-IN"/>
    </w:rPr>
  </w:style>
  <w:style w:type="paragraph" w:customStyle="1" w:styleId="1d">
    <w:name w:val="Основной текст1"/>
    <w:basedOn w:val="a1"/>
    <w:link w:val="afff3"/>
    <w:uiPriority w:val="99"/>
    <w:rsid w:val="00250A0E"/>
    <w:pPr>
      <w:shd w:val="clear" w:color="auto" w:fill="FFFFFF"/>
      <w:spacing w:before="300" w:line="269" w:lineRule="exact"/>
      <w:ind w:hanging="360"/>
      <w:jc w:val="both"/>
    </w:pPr>
    <w:rPr>
      <w:rFonts w:ascii="Sylfaen" w:eastAsiaTheme="minorHAnsi" w:hAnsi="Sylfaen" w:cs="Gautami"/>
      <w:sz w:val="21"/>
      <w:szCs w:val="21"/>
      <w:shd w:val="clear" w:color="auto" w:fill="FFFFFF"/>
      <w:lang w:val="ru-RU" w:eastAsia="en-US" w:bidi="te-IN"/>
    </w:rPr>
  </w:style>
  <w:style w:type="character" w:customStyle="1" w:styleId="51">
    <w:name w:val="Основной текст (5)_"/>
    <w:link w:val="52"/>
    <w:uiPriority w:val="99"/>
    <w:locked/>
    <w:rsid w:val="00250A0E"/>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250A0E"/>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e">
    <w:name w:val="Знак Знак1"/>
    <w:basedOn w:val="a1"/>
    <w:uiPriority w:val="99"/>
    <w:rsid w:val="00250A0E"/>
    <w:rPr>
      <w:rFonts w:ascii="Verdana" w:hAnsi="Verdana" w:cs="Verdana"/>
      <w:sz w:val="20"/>
      <w:szCs w:val="20"/>
      <w:lang w:eastAsia="en-US"/>
    </w:rPr>
  </w:style>
  <w:style w:type="paragraph" w:customStyle="1" w:styleId="1">
    <w:name w:val="Договор Заг 1"/>
    <w:basedOn w:val="a1"/>
    <w:next w:val="a1"/>
    <w:autoRedefine/>
    <w:uiPriority w:val="99"/>
    <w:rsid w:val="00250A0E"/>
    <w:pPr>
      <w:keepNext/>
      <w:numPr>
        <w:numId w:val="2"/>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250A0E"/>
    <w:pPr>
      <w:numPr>
        <w:ilvl w:val="1"/>
        <w:numId w:val="2"/>
      </w:numPr>
      <w:spacing w:after="120"/>
      <w:jc w:val="both"/>
    </w:pPr>
    <w:rPr>
      <w:szCs w:val="20"/>
    </w:rPr>
  </w:style>
  <w:style w:type="paragraph" w:styleId="afff4">
    <w:name w:val="Document Map"/>
    <w:basedOn w:val="a1"/>
    <w:link w:val="afff5"/>
    <w:uiPriority w:val="99"/>
    <w:semiHidden/>
    <w:rsid w:val="00250A0E"/>
    <w:pPr>
      <w:shd w:val="clear" w:color="auto" w:fill="000080"/>
    </w:pPr>
    <w:rPr>
      <w:sz w:val="2"/>
      <w:szCs w:val="20"/>
    </w:rPr>
  </w:style>
  <w:style w:type="character" w:customStyle="1" w:styleId="afff5">
    <w:name w:val="Схема документа Знак"/>
    <w:basedOn w:val="a2"/>
    <w:link w:val="afff4"/>
    <w:uiPriority w:val="99"/>
    <w:semiHidden/>
    <w:rsid w:val="00250A0E"/>
    <w:rPr>
      <w:rFonts w:ascii="Times New Roman" w:eastAsia="Times New Roman" w:hAnsi="Times New Roman" w:cs="Times New Roman"/>
      <w:sz w:val="2"/>
      <w:szCs w:val="20"/>
      <w:shd w:val="clear" w:color="auto" w:fill="000080"/>
      <w:lang w:eastAsia="ru-RU"/>
    </w:rPr>
  </w:style>
  <w:style w:type="character" w:customStyle="1" w:styleId="xfmb">
    <w:name w:val="xfmb"/>
    <w:uiPriority w:val="99"/>
    <w:rsid w:val="00250A0E"/>
    <w:rPr>
      <w:rFonts w:cs="Times New Roman"/>
    </w:rPr>
  </w:style>
  <w:style w:type="character" w:customStyle="1" w:styleId="28">
    <w:name w:val="Заголовок 2 Знак Знак"/>
    <w:uiPriority w:val="99"/>
    <w:rsid w:val="00250A0E"/>
    <w:rPr>
      <w:rFonts w:ascii="Arial" w:hAnsi="Arial"/>
      <w:noProof/>
      <w:sz w:val="22"/>
      <w:lang w:val="uk-UA" w:eastAsia="ru-RU"/>
    </w:rPr>
  </w:style>
  <w:style w:type="character" w:customStyle="1" w:styleId="1f">
    <w:name w:val="Стиль1 Знак"/>
    <w:link w:val="1f0"/>
    <w:uiPriority w:val="99"/>
    <w:locked/>
    <w:rsid w:val="00250A0E"/>
    <w:rPr>
      <w:sz w:val="26"/>
    </w:rPr>
  </w:style>
  <w:style w:type="paragraph" w:customStyle="1" w:styleId="1f0">
    <w:name w:val="Стиль1"/>
    <w:basedOn w:val="a1"/>
    <w:link w:val="1f"/>
    <w:uiPriority w:val="99"/>
    <w:rsid w:val="00250A0E"/>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250A0E"/>
  </w:style>
  <w:style w:type="paragraph" w:customStyle="1" w:styleId="xfmc1">
    <w:name w:val="xfmc1"/>
    <w:basedOn w:val="a1"/>
    <w:rsid w:val="00250A0E"/>
    <w:pPr>
      <w:spacing w:before="100" w:beforeAutospacing="1" w:after="100" w:afterAutospacing="1"/>
    </w:pPr>
    <w:rPr>
      <w:lang w:eastAsia="uk-UA"/>
    </w:rPr>
  </w:style>
  <w:style w:type="character" w:customStyle="1" w:styleId="xfmc2">
    <w:name w:val="xfmc2"/>
    <w:rsid w:val="00250A0E"/>
  </w:style>
  <w:style w:type="paragraph" w:customStyle="1" w:styleId="29">
    <w:name w:val="Без интервала2"/>
    <w:uiPriority w:val="1"/>
    <w:qFormat/>
    <w:rsid w:val="00250A0E"/>
    <w:pPr>
      <w:spacing w:after="0" w:line="240" w:lineRule="auto"/>
    </w:pPr>
    <w:rPr>
      <w:rFonts w:ascii="Times New Roman" w:eastAsia="Times New Roman" w:hAnsi="Times New Roman" w:cs="Times New Roman"/>
      <w:sz w:val="24"/>
      <w:szCs w:val="24"/>
      <w:lang w:eastAsia="ru-RU"/>
    </w:rPr>
  </w:style>
  <w:style w:type="paragraph" w:customStyle="1" w:styleId="1f1">
    <w:name w:val="Редакція1"/>
    <w:hidden/>
    <w:uiPriority w:val="99"/>
    <w:semiHidden/>
    <w:rsid w:val="00250A0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250A0E"/>
    <w:rPr>
      <w:rFonts w:cs="Times New Roman"/>
    </w:rPr>
  </w:style>
  <w:style w:type="paragraph" w:styleId="afff6">
    <w:name w:val="Subtitle"/>
    <w:basedOn w:val="a1"/>
    <w:link w:val="afff7"/>
    <w:qFormat/>
    <w:rsid w:val="00250A0E"/>
    <w:pPr>
      <w:jc w:val="center"/>
      <w:outlineLvl w:val="0"/>
    </w:pPr>
    <w:rPr>
      <w:b/>
      <w:i/>
    </w:rPr>
  </w:style>
  <w:style w:type="character" w:customStyle="1" w:styleId="afff7">
    <w:name w:val="Подзаголовок Знак"/>
    <w:basedOn w:val="a2"/>
    <w:link w:val="afff6"/>
    <w:rsid w:val="00250A0E"/>
    <w:rPr>
      <w:rFonts w:ascii="Times New Roman" w:eastAsia="Times New Roman" w:hAnsi="Times New Roman" w:cs="Times New Roman"/>
      <w:b/>
      <w:i/>
      <w:sz w:val="24"/>
      <w:szCs w:val="24"/>
      <w:lang w:eastAsia="ru-RU"/>
    </w:rPr>
  </w:style>
  <w:style w:type="paragraph" w:customStyle="1" w:styleId="afff8">
    <w:name w:val="Знак Знак Знак"/>
    <w:basedOn w:val="a1"/>
    <w:rsid w:val="00250A0E"/>
    <w:rPr>
      <w:rFonts w:ascii="Verdana" w:hAnsi="Verdana" w:cs="Verdana"/>
      <w:sz w:val="20"/>
      <w:szCs w:val="20"/>
      <w:lang w:val="en-US" w:eastAsia="en-US"/>
    </w:rPr>
  </w:style>
  <w:style w:type="paragraph" w:customStyle="1" w:styleId="xfmc3">
    <w:name w:val="xfmc3"/>
    <w:basedOn w:val="a1"/>
    <w:rsid w:val="00250A0E"/>
    <w:pPr>
      <w:spacing w:before="100" w:beforeAutospacing="1" w:after="100" w:afterAutospacing="1"/>
    </w:pPr>
    <w:rPr>
      <w:lang w:eastAsia="uk-UA"/>
    </w:rPr>
  </w:style>
  <w:style w:type="paragraph" w:customStyle="1" w:styleId="xfmc4">
    <w:name w:val="xfmc4"/>
    <w:basedOn w:val="a1"/>
    <w:rsid w:val="00250A0E"/>
    <w:pPr>
      <w:spacing w:before="100" w:beforeAutospacing="1" w:after="100" w:afterAutospacing="1"/>
    </w:pPr>
    <w:rPr>
      <w:lang w:eastAsia="uk-UA"/>
    </w:rPr>
  </w:style>
  <w:style w:type="paragraph" w:customStyle="1" w:styleId="310">
    <w:name w:val="Основной текст 31"/>
    <w:basedOn w:val="a1"/>
    <w:rsid w:val="00250A0E"/>
    <w:pPr>
      <w:suppressAutoHyphens/>
      <w:jc w:val="both"/>
    </w:pPr>
    <w:rPr>
      <w:sz w:val="28"/>
      <w:szCs w:val="20"/>
      <w:lang w:eastAsia="ar-SA"/>
    </w:rPr>
  </w:style>
  <w:style w:type="character" w:customStyle="1" w:styleId="longtext">
    <w:name w:val="long_text"/>
    <w:rsid w:val="00250A0E"/>
  </w:style>
  <w:style w:type="character" w:customStyle="1" w:styleId="aff6">
    <w:name w:val="Абзац списку Знак"/>
    <w:aliases w:val="Заголовок 1.1 Знак,Заголовок а) Знак,заголовок 1.1 Знак,Number Bullets Знак,lp1 Знак"/>
    <w:link w:val="15"/>
    <w:uiPriority w:val="34"/>
    <w:rsid w:val="00250A0E"/>
    <w:rPr>
      <w:rFonts w:ascii="Times New Roman" w:eastAsia="SimSun" w:hAnsi="Times New Roman" w:cs="Times New Roman"/>
      <w:sz w:val="24"/>
      <w:szCs w:val="24"/>
    </w:rPr>
  </w:style>
  <w:style w:type="paragraph" w:customStyle="1" w:styleId="company">
    <w:name w:val="company"/>
    <w:basedOn w:val="a1"/>
    <w:rsid w:val="00250A0E"/>
    <w:pPr>
      <w:widowControl w:val="0"/>
      <w:spacing w:after="240"/>
      <w:jc w:val="center"/>
    </w:pPr>
    <w:rPr>
      <w:b/>
      <w:bCs/>
      <w:lang w:val="ru-RU" w:eastAsia="en-US"/>
    </w:rPr>
  </w:style>
  <w:style w:type="character" w:customStyle="1" w:styleId="shorttext">
    <w:name w:val="short_text"/>
    <w:rsid w:val="00250A0E"/>
  </w:style>
  <w:style w:type="paragraph" w:customStyle="1" w:styleId="2a">
    <w:name w:val="2Заголовок"/>
    <w:basedOn w:val="a1"/>
    <w:uiPriority w:val="99"/>
    <w:rsid w:val="00250A0E"/>
    <w:pPr>
      <w:tabs>
        <w:tab w:val="num" w:pos="1220"/>
      </w:tabs>
      <w:spacing w:after="120"/>
      <w:ind w:left="710"/>
      <w:jc w:val="both"/>
    </w:pPr>
    <w:rPr>
      <w:lang w:eastAsia="ar-SA"/>
    </w:rPr>
  </w:style>
  <w:style w:type="character" w:customStyle="1" w:styleId="rvts46">
    <w:name w:val="rvts46"/>
    <w:rsid w:val="00250A0E"/>
  </w:style>
  <w:style w:type="paragraph" w:customStyle="1" w:styleId="tbl-cod">
    <w:name w:val="tbl-cod"/>
    <w:basedOn w:val="a1"/>
    <w:uiPriority w:val="99"/>
    <w:rsid w:val="00250A0E"/>
    <w:pPr>
      <w:spacing w:before="100" w:beforeAutospacing="1" w:after="100" w:afterAutospacing="1"/>
    </w:pPr>
    <w:rPr>
      <w:lang w:eastAsia="uk-UA"/>
    </w:rPr>
  </w:style>
  <w:style w:type="paragraph" w:customStyle="1" w:styleId="tbl-txt">
    <w:name w:val="tbl-txt"/>
    <w:basedOn w:val="a1"/>
    <w:uiPriority w:val="99"/>
    <w:rsid w:val="00250A0E"/>
    <w:pPr>
      <w:spacing w:before="100" w:beforeAutospacing="1" w:after="100" w:afterAutospacing="1"/>
    </w:pPr>
    <w:rPr>
      <w:lang w:eastAsia="uk-UA"/>
    </w:rPr>
  </w:style>
  <w:style w:type="character" w:customStyle="1" w:styleId="xfm28932042">
    <w:name w:val="xfm_28932042"/>
    <w:rsid w:val="00250A0E"/>
  </w:style>
  <w:style w:type="character" w:customStyle="1" w:styleId="st">
    <w:name w:val="st"/>
    <w:rsid w:val="00250A0E"/>
  </w:style>
  <w:style w:type="paragraph" w:customStyle="1" w:styleId="Pa0">
    <w:name w:val="Pa0"/>
    <w:basedOn w:val="a1"/>
    <w:next w:val="a1"/>
    <w:uiPriority w:val="99"/>
    <w:rsid w:val="00250A0E"/>
    <w:pPr>
      <w:autoSpaceDE w:val="0"/>
      <w:autoSpaceDN w:val="0"/>
      <w:adjustRightInd w:val="0"/>
      <w:spacing w:line="201" w:lineRule="atLeast"/>
    </w:pPr>
    <w:rPr>
      <w:rFonts w:ascii="HelveticaNeueLT Std Lt" w:eastAsia="Calibri" w:hAnsi="HelveticaNeueLT Std Lt"/>
      <w:lang w:eastAsia="en-US"/>
    </w:rPr>
  </w:style>
  <w:style w:type="table" w:customStyle="1" w:styleId="TableNormal">
    <w:name w:val="Table Normal"/>
    <w:uiPriority w:val="2"/>
    <w:semiHidden/>
    <w:unhideWhenUsed/>
    <w:qFormat/>
    <w:rsid w:val="00250A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50A0E"/>
    <w:pPr>
      <w:widowControl w:val="0"/>
    </w:pPr>
    <w:rPr>
      <w:rFonts w:ascii="Calibri" w:eastAsia="Calibri" w:hAnsi="Calibri"/>
      <w:sz w:val="22"/>
      <w:szCs w:val="22"/>
      <w:lang w:val="en-US" w:eastAsia="en-US"/>
    </w:rPr>
  </w:style>
  <w:style w:type="paragraph" w:customStyle="1" w:styleId="xfmc81">
    <w:name w:val="xfmc81"/>
    <w:basedOn w:val="a1"/>
    <w:rsid w:val="00250A0E"/>
    <w:pPr>
      <w:spacing w:before="100" w:beforeAutospacing="1" w:after="100" w:afterAutospacing="1"/>
    </w:pPr>
    <w:rPr>
      <w:rFonts w:eastAsia="Calibri"/>
      <w:lang w:val="ru-RU"/>
    </w:rPr>
  </w:style>
  <w:style w:type="paragraph" w:customStyle="1" w:styleId="NormalWeb1">
    <w:name w:val="Normal (Web)1"/>
    <w:basedOn w:val="a1"/>
    <w:rsid w:val="00250A0E"/>
    <w:pPr>
      <w:suppressAutoHyphens/>
      <w:spacing w:before="28" w:after="28"/>
    </w:pPr>
    <w:rPr>
      <w:kern w:val="1"/>
      <w:lang w:eastAsia="ar-SA"/>
    </w:rPr>
  </w:style>
  <w:style w:type="paragraph" w:customStyle="1" w:styleId="afff9">
    <w:name w:val="a"/>
    <w:basedOn w:val="a1"/>
    <w:rsid w:val="00250A0E"/>
    <w:pPr>
      <w:suppressAutoHyphens/>
      <w:spacing w:before="28" w:after="28"/>
    </w:pPr>
    <w:rPr>
      <w:kern w:val="1"/>
      <w:lang w:val="ru-RU" w:eastAsia="ar-SA"/>
    </w:rPr>
  </w:style>
  <w:style w:type="paragraph" w:customStyle="1" w:styleId="1f2">
    <w:name w:val="Звичайний (веб)1"/>
    <w:basedOn w:val="a1"/>
    <w:rsid w:val="00250A0E"/>
    <w:pPr>
      <w:widowControl w:val="0"/>
      <w:suppressAutoHyphens/>
      <w:spacing w:before="280" w:after="280"/>
    </w:pPr>
    <w:rPr>
      <w:rFonts w:eastAsia="Andale Sans UI"/>
      <w:kern w:val="1"/>
    </w:rPr>
  </w:style>
  <w:style w:type="paragraph" w:customStyle="1" w:styleId="afffa">
    <w:name w:val="Содержимое таблицы"/>
    <w:basedOn w:val="a1"/>
    <w:rsid w:val="00250A0E"/>
    <w:pPr>
      <w:widowControl w:val="0"/>
      <w:suppressLineNumbers/>
      <w:suppressAutoHyphens/>
    </w:pPr>
    <w:rPr>
      <w:rFonts w:eastAsia="Andale Sans UI"/>
      <w:kern w:val="1"/>
    </w:rPr>
  </w:style>
  <w:style w:type="paragraph" w:customStyle="1" w:styleId="-11">
    <w:name w:val="Цветной список - Акцент 11"/>
    <w:basedOn w:val="a1"/>
    <w:rsid w:val="00250A0E"/>
    <w:pPr>
      <w:widowControl w:val="0"/>
      <w:suppressAutoHyphens/>
      <w:ind w:left="720"/>
    </w:pPr>
    <w:rPr>
      <w:rFonts w:ascii="Calibri" w:eastAsia="Andale Sans UI" w:hAnsi="Calibri" w:cs="Calibri"/>
      <w:kern w:val="1"/>
      <w:lang w:val="en-US" w:bidi="en-US"/>
    </w:rPr>
  </w:style>
  <w:style w:type="paragraph" w:customStyle="1" w:styleId="38">
    <w:name w:val="Обычный3"/>
    <w:uiPriority w:val="99"/>
    <w:rsid w:val="00250A0E"/>
    <w:pPr>
      <w:spacing w:after="0"/>
    </w:pPr>
    <w:rPr>
      <w:rFonts w:ascii="Arial" w:eastAsia="Arial" w:hAnsi="Arial" w:cs="Arial"/>
      <w:color w:val="000000"/>
      <w:lang w:val="uk-UA" w:eastAsia="uk-UA"/>
    </w:rPr>
  </w:style>
  <w:style w:type="paragraph" w:customStyle="1" w:styleId="220">
    <w:name w:val="Основной текст с отступом 22"/>
    <w:basedOn w:val="a1"/>
    <w:rsid w:val="00250A0E"/>
    <w:pPr>
      <w:suppressAutoHyphens/>
      <w:spacing w:after="120" w:line="480" w:lineRule="auto"/>
      <w:ind w:left="283"/>
    </w:pPr>
    <w:rPr>
      <w:lang w:val="ru-RU" w:eastAsia="zh-CN"/>
    </w:rPr>
  </w:style>
  <w:style w:type="paragraph" w:customStyle="1" w:styleId="1f3">
    <w:name w:val="Обычный1"/>
    <w:link w:val="Normal"/>
    <w:qFormat/>
    <w:rsid w:val="00250A0E"/>
    <w:pPr>
      <w:suppressAutoHyphens/>
      <w:spacing w:after="0"/>
    </w:pPr>
    <w:rPr>
      <w:rFonts w:ascii="Arial" w:eastAsia="Times New Roman" w:hAnsi="Arial" w:cs="Times New Roman"/>
      <w:color w:val="000000"/>
      <w:lang w:eastAsia="zh-CN"/>
    </w:rPr>
  </w:style>
  <w:style w:type="paragraph" w:customStyle="1" w:styleId="210">
    <w:name w:val="Основной текст с отступом 21"/>
    <w:basedOn w:val="a1"/>
    <w:rsid w:val="00250A0E"/>
    <w:pPr>
      <w:suppressAutoHyphens/>
      <w:spacing w:after="120" w:line="480" w:lineRule="auto"/>
      <w:ind w:left="283"/>
    </w:pPr>
    <w:rPr>
      <w:rFonts w:ascii="Calibri" w:hAnsi="Calibri"/>
      <w:sz w:val="22"/>
      <w:szCs w:val="22"/>
      <w:lang w:val="ru-RU" w:eastAsia="zh-CN"/>
    </w:rPr>
  </w:style>
  <w:style w:type="character" w:customStyle="1" w:styleId="Normal">
    <w:name w:val="Normal Знак"/>
    <w:link w:val="1f3"/>
    <w:locked/>
    <w:rsid w:val="00250A0E"/>
    <w:rPr>
      <w:rFonts w:ascii="Arial" w:eastAsia="Times New Roman" w:hAnsi="Arial" w:cs="Times New Roman"/>
      <w:color w:val="000000"/>
      <w:lang w:eastAsia="zh-CN"/>
    </w:rPr>
  </w:style>
  <w:style w:type="character" w:customStyle="1" w:styleId="HTML1">
    <w:name w:val="Стандартный HTML Знак1"/>
    <w:aliases w:val=" Знак1 Знак"/>
    <w:rsid w:val="00250A0E"/>
    <w:rPr>
      <w:rFonts w:ascii="Courier New" w:eastAsia="Courier New" w:hAnsi="Courier New" w:cs="Wingdings"/>
      <w:sz w:val="24"/>
      <w:szCs w:val="24"/>
      <w:lang w:eastAsia="zh-CN"/>
    </w:rPr>
  </w:style>
  <w:style w:type="character" w:customStyle="1" w:styleId="Bodytext3">
    <w:name w:val="Body text (3)_"/>
    <w:link w:val="Bodytext30"/>
    <w:rsid w:val="00250A0E"/>
    <w:rPr>
      <w:b/>
      <w:bCs/>
      <w:sz w:val="21"/>
      <w:szCs w:val="21"/>
      <w:shd w:val="clear" w:color="auto" w:fill="FFFFFF"/>
    </w:rPr>
  </w:style>
  <w:style w:type="character" w:customStyle="1" w:styleId="Heading1">
    <w:name w:val="Heading #1_"/>
    <w:link w:val="Heading10"/>
    <w:rsid w:val="00250A0E"/>
    <w:rPr>
      <w:b/>
      <w:bCs/>
      <w:sz w:val="28"/>
      <w:szCs w:val="28"/>
      <w:shd w:val="clear" w:color="auto" w:fill="FFFFFF"/>
    </w:rPr>
  </w:style>
  <w:style w:type="character" w:customStyle="1" w:styleId="Bodytext2">
    <w:name w:val="Body text (2)_"/>
    <w:link w:val="Bodytext20"/>
    <w:rsid w:val="00250A0E"/>
    <w:rPr>
      <w:shd w:val="clear" w:color="auto" w:fill="FFFFFF"/>
    </w:rPr>
  </w:style>
  <w:style w:type="character" w:customStyle="1" w:styleId="Bodytext285pt">
    <w:name w:val="Body text (2) + 8.5 pt"/>
    <w:rsid w:val="00250A0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250A0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1"/>
    <w:link w:val="Bodytext3"/>
    <w:rsid w:val="00250A0E"/>
    <w:pPr>
      <w:widowControl w:val="0"/>
      <w:shd w:val="clear" w:color="auto" w:fill="FFFFFF"/>
      <w:spacing w:after="660" w:line="250" w:lineRule="exact"/>
      <w:jc w:val="right"/>
    </w:pPr>
    <w:rPr>
      <w:rFonts w:asciiTheme="minorHAnsi" w:eastAsiaTheme="minorHAnsi" w:hAnsiTheme="minorHAnsi" w:cstheme="minorBidi"/>
      <w:b/>
      <w:bCs/>
      <w:sz w:val="21"/>
      <w:szCs w:val="21"/>
      <w:lang w:val="ru-RU" w:eastAsia="en-US"/>
    </w:rPr>
  </w:style>
  <w:style w:type="paragraph" w:customStyle="1" w:styleId="Heading10">
    <w:name w:val="Heading #1"/>
    <w:basedOn w:val="a1"/>
    <w:link w:val="Heading1"/>
    <w:rsid w:val="00250A0E"/>
    <w:pPr>
      <w:widowControl w:val="0"/>
      <w:shd w:val="clear" w:color="auto" w:fill="FFFFFF"/>
      <w:spacing w:before="660" w:after="360" w:line="0" w:lineRule="atLeast"/>
      <w:jc w:val="center"/>
      <w:outlineLvl w:val="0"/>
    </w:pPr>
    <w:rPr>
      <w:rFonts w:asciiTheme="minorHAnsi" w:eastAsiaTheme="minorHAnsi" w:hAnsiTheme="minorHAnsi" w:cstheme="minorBidi"/>
      <w:b/>
      <w:bCs/>
      <w:sz w:val="28"/>
      <w:szCs w:val="28"/>
      <w:lang w:val="ru-RU" w:eastAsia="en-US"/>
    </w:rPr>
  </w:style>
  <w:style w:type="paragraph" w:customStyle="1" w:styleId="Bodytext20">
    <w:name w:val="Body text (2)"/>
    <w:basedOn w:val="a1"/>
    <w:link w:val="Bodytext2"/>
    <w:rsid w:val="00250A0E"/>
    <w:pPr>
      <w:widowControl w:val="0"/>
      <w:shd w:val="clear" w:color="auto" w:fill="FFFFFF"/>
      <w:spacing w:before="360" w:line="278" w:lineRule="exact"/>
      <w:ind w:firstLine="720"/>
    </w:pPr>
    <w:rPr>
      <w:rFonts w:asciiTheme="minorHAnsi" w:eastAsiaTheme="minorHAnsi" w:hAnsiTheme="minorHAnsi" w:cstheme="minorBidi"/>
      <w:sz w:val="22"/>
      <w:szCs w:val="22"/>
      <w:lang w:val="ru-RU" w:eastAsia="en-US"/>
    </w:rPr>
  </w:style>
  <w:style w:type="paragraph" w:customStyle="1" w:styleId="Standard">
    <w:name w:val="Standard"/>
    <w:rsid w:val="00250A0E"/>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val="uk-UA" w:eastAsia="zh-CN"/>
    </w:rPr>
  </w:style>
  <w:style w:type="paragraph" w:customStyle="1" w:styleId="39">
    <w:name w:val="Без интервала3"/>
    <w:link w:val="NoSpacingChar"/>
    <w:rsid w:val="00250A0E"/>
    <w:pPr>
      <w:spacing w:after="0" w:line="240" w:lineRule="auto"/>
    </w:pPr>
    <w:rPr>
      <w:rFonts w:ascii="Calibri" w:eastAsia="Times New Roman" w:hAnsi="Calibri" w:cs="Times New Roman"/>
      <w:lang w:val="uk-UA"/>
    </w:rPr>
  </w:style>
  <w:style w:type="character" w:customStyle="1" w:styleId="NoSpacingChar">
    <w:name w:val="No Spacing Char"/>
    <w:link w:val="39"/>
    <w:locked/>
    <w:rsid w:val="00250A0E"/>
    <w:rPr>
      <w:rFonts w:ascii="Calibri" w:eastAsia="Times New Roman" w:hAnsi="Calibri" w:cs="Times New Roman"/>
      <w:lang w:val="uk-UA"/>
    </w:rPr>
  </w:style>
  <w:style w:type="paragraph" w:customStyle="1" w:styleId="normal0">
    <w:name w:val="normal"/>
    <w:rsid w:val="00250A0E"/>
    <w:pPr>
      <w:spacing w:after="160" w:line="259" w:lineRule="auto"/>
    </w:pPr>
    <w:rPr>
      <w:rFonts w:ascii="Calibri" w:eastAsia="Times New Roman" w:hAnsi="Calibri" w:cs="Calibri"/>
      <w:lang w:val="uk-UA" w:eastAsia="ru-RU"/>
    </w:rPr>
  </w:style>
  <w:style w:type="paragraph" w:customStyle="1" w:styleId="a">
    <w:name w:val="_номер+)"/>
    <w:basedOn w:val="a1"/>
    <w:rsid w:val="00250A0E"/>
    <w:pPr>
      <w:numPr>
        <w:numId w:val="29"/>
      </w:numPr>
      <w:spacing w:after="120"/>
      <w:jc w:val="both"/>
    </w:pPr>
  </w:style>
  <w:style w:type="paragraph" w:customStyle="1" w:styleId="1f4">
    <w:name w:val="Абзац списка1"/>
    <w:aliases w:val="название табл/рис,Список уровня 2,Bullet Number,Bullet 1,Use Case List Paragraph,lp1,List Paragraph1,lp11,List Paragraph11"/>
    <w:basedOn w:val="a1"/>
    <w:link w:val="ListParagraphChar"/>
    <w:rsid w:val="00250A0E"/>
    <w:pPr>
      <w:spacing w:after="200" w:line="276" w:lineRule="auto"/>
      <w:ind w:left="720"/>
      <w:contextualSpacing/>
    </w:pPr>
    <w:rPr>
      <w:rFonts w:ascii="Calibri" w:hAnsi="Calibri"/>
      <w:sz w:val="22"/>
      <w:szCs w:val="20"/>
      <w:lang w:eastAsia="en-US"/>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f4"/>
    <w:locked/>
    <w:rsid w:val="00250A0E"/>
    <w:rPr>
      <w:rFonts w:ascii="Calibri" w:eastAsia="Times New Roman" w:hAnsi="Calibri" w:cs="Times New Roman"/>
      <w:szCs w:val="20"/>
      <w:lang w:val="uk-UA"/>
    </w:rPr>
  </w:style>
  <w:style w:type="character" w:customStyle="1" w:styleId="docdata">
    <w:name w:val="docdata"/>
    <w:aliases w:val="docy,v5,1923,baiaagaaboqcaaadugmaaavgawaaaaaaaaaaaaaaaaaaaaaaaaaaaaaaaaaaaaaaaaaaaaaaaaaaaaaaaaaaaaaaaaaaaaaaaaaaaaaaaaaaaaaaaaaaaaaaaaaaaaaaaaaaaaaaaaaaaaaaaaaaaaaaaaaaaaaaaaaaaaaaaaaaaaaaaaaaaaaaaaaaaaaaaaaaaaaaaaaaaaaaaaaaaaaaaaaaaaaaaaaaaaaa"/>
    <w:basedOn w:val="a2"/>
    <w:rsid w:val="00250A0E"/>
  </w:style>
  <w:style w:type="paragraph" w:customStyle="1" w:styleId="2b">
    <w:name w:val="Абзац списка2"/>
    <w:aliases w:val="AC List 01,Numbered List,Elenco Normale,Chapter10,Заголовок 1.1,Заголовок а),заголовок 1.1,Number Bullets"/>
    <w:basedOn w:val="a1"/>
    <w:link w:val="afffb"/>
    <w:uiPriority w:val="34"/>
    <w:qFormat/>
    <w:rsid w:val="00250A0E"/>
    <w:pPr>
      <w:ind w:left="720"/>
      <w:contextualSpacing/>
    </w:pPr>
    <w:rPr>
      <w:rFonts w:eastAsia="SimSun"/>
    </w:rPr>
  </w:style>
  <w:style w:type="character" w:customStyle="1" w:styleId="afffb">
    <w:name w:val="Абзац списка Знак"/>
    <w:aliases w:val="Список уровня 2 Знак,AC List 01 Знак,Numbered List Знак,Elenco Normale Знак,название табл/рис Знак,Chapter10 Знак,Абзац списку 1 Знак,тв-Абзац списка Знак,List Paragraph (numbered (a)) Знак,List_Paragraph Знак,Multilevel para_II Знак"/>
    <w:link w:val="2b"/>
    <w:uiPriority w:val="34"/>
    <w:qFormat/>
    <w:locked/>
    <w:rsid w:val="00250A0E"/>
    <w:rPr>
      <w:rFonts w:ascii="Times New Roman" w:eastAsia="SimSun" w:hAnsi="Times New Roman" w:cs="Times New Roman"/>
      <w:sz w:val="24"/>
      <w:szCs w:val="24"/>
    </w:rPr>
  </w:style>
  <w:style w:type="character" w:customStyle="1" w:styleId="1f5">
    <w:name w:val="Основной шрифт абзаца1"/>
    <w:rsid w:val="00250A0E"/>
  </w:style>
  <w:style w:type="paragraph" w:customStyle="1" w:styleId="Style1">
    <w:name w:val="Style1"/>
    <w:basedOn w:val="a1"/>
    <w:uiPriority w:val="99"/>
    <w:rsid w:val="00250A0E"/>
    <w:pPr>
      <w:widowControl w:val="0"/>
      <w:autoSpaceDE w:val="0"/>
      <w:autoSpaceDN w:val="0"/>
      <w:adjustRightInd w:val="0"/>
    </w:pPr>
    <w:rPr>
      <w:rFonts w:eastAsia="Calibri"/>
      <w:lang w:val="ru-RU"/>
    </w:rPr>
  </w:style>
  <w:style w:type="character" w:customStyle="1" w:styleId="FontStyle12">
    <w:name w:val="Font Style12"/>
    <w:uiPriority w:val="99"/>
    <w:rsid w:val="00250A0E"/>
    <w:rPr>
      <w:rFonts w:ascii="Times New Roman" w:hAnsi="Times New Roman"/>
      <w:sz w:val="22"/>
    </w:rPr>
  </w:style>
  <w:style w:type="character" w:customStyle="1" w:styleId="st42">
    <w:name w:val="st42"/>
    <w:uiPriority w:val="99"/>
    <w:rsid w:val="00250A0E"/>
    <w:rPr>
      <w:color w:val="000000"/>
    </w:rPr>
  </w:style>
  <w:style w:type="character" w:customStyle="1" w:styleId="WW8Num9z0">
    <w:name w:val="WW8Num9z0"/>
    <w:rsid w:val="00250A0E"/>
    <w:rPr>
      <w:rFonts w:cs="Times New Roman"/>
      <w:sz w:val="20"/>
      <w:szCs w:val="20"/>
    </w:rPr>
  </w:style>
  <w:style w:type="character" w:customStyle="1" w:styleId="WW8Num28z7">
    <w:name w:val="WW8Num28z7"/>
    <w:rsid w:val="00250A0E"/>
  </w:style>
  <w:style w:type="paragraph" w:styleId="afffc">
    <w:name w:val="No Spacing"/>
    <w:uiPriority w:val="1"/>
    <w:qFormat/>
    <w:rsid w:val="00250A0E"/>
    <w:pPr>
      <w:suppressAutoHyphens/>
      <w:spacing w:after="0" w:line="240" w:lineRule="auto"/>
    </w:pPr>
    <w:rPr>
      <w:rFonts w:ascii="Calibri" w:eastAsia="Times New Roman" w:hAnsi="Calibri" w:cs="Times New Roman"/>
      <w:lang w:eastAsia="zh-CN"/>
    </w:rPr>
  </w:style>
  <w:style w:type="character" w:customStyle="1" w:styleId="WW8Num37z8">
    <w:name w:val="WW8Num37z8"/>
    <w:rsid w:val="00250A0E"/>
  </w:style>
  <w:style w:type="paragraph" w:styleId="afffd">
    <w:name w:val="List Paragraph"/>
    <w:aliases w:val="Абзац списку 1,тв-Абзац списка,List Paragraph (numbered (a)),List_Paragraph,Multilevel para_II,List Paragraph-ExecSummary,Akapit z listą BS,Bullets,List Paragraph 1,References"/>
    <w:basedOn w:val="a1"/>
    <w:uiPriority w:val="34"/>
    <w:qFormat/>
    <w:rsid w:val="00B66512"/>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yperlink" Target="https://www.oree.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e.com.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https://www.oree.com.ua/"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32</Pages>
  <Words>12056</Words>
  <Characters>68723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146</cp:revision>
  <dcterms:created xsi:type="dcterms:W3CDTF">2023-11-29T11:19:00Z</dcterms:created>
  <dcterms:modified xsi:type="dcterms:W3CDTF">2023-12-15T08:44:00Z</dcterms:modified>
</cp:coreProperties>
</file>