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F8F278E"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1E3311">
        <w:rPr>
          <w:rFonts w:ascii="Times New Roman" w:hAnsi="Times New Roman" w:cs="Times New Roman"/>
          <w:bCs/>
          <w:sz w:val="28"/>
          <w:szCs w:val="28"/>
          <w:lang w:val="en-US"/>
        </w:rPr>
        <w:t>11</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1E3311">
        <w:rPr>
          <w:rFonts w:ascii="Times New Roman" w:hAnsi="Times New Roman" w:cs="Times New Roman"/>
          <w:bCs/>
          <w:sz w:val="28"/>
          <w:szCs w:val="28"/>
          <w:lang w:val="en-US"/>
        </w:rPr>
        <w:t>16</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34A370FE" w:rsidR="0007370B" w:rsidRPr="00B0078B" w:rsidRDefault="00B0078B" w:rsidP="003410D7">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9E21594" w14:textId="77777777" w:rsidR="00CA6D9D"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sz w:val="36"/>
          <w:szCs w:val="36"/>
        </w:rPr>
      </w:pPr>
      <w:bookmarkStart w:id="0" w:name="_Hlk143702177"/>
      <w:r w:rsidRPr="00CA6D9D">
        <w:rPr>
          <w:rFonts w:ascii="Times New Roman" w:eastAsia="Lucida Sans Unicode" w:hAnsi="Times New Roman" w:cs="Times New Roman"/>
          <w:b/>
          <w:sz w:val="36"/>
          <w:szCs w:val="36"/>
          <w:lang w:eastAsia="en-US" w:bidi="en-US"/>
        </w:rPr>
        <w:t xml:space="preserve">Механічні запасні частини, крім двигунів і частин двигунів </w:t>
      </w:r>
      <w:r w:rsidRPr="00CA6D9D">
        <w:rPr>
          <w:rFonts w:ascii="Times New Roman" w:eastAsia="Times New Roman" w:hAnsi="Times New Roman" w:cs="Times New Roman"/>
          <w:sz w:val="36"/>
          <w:szCs w:val="36"/>
        </w:rPr>
        <w:t>(</w:t>
      </w:r>
      <w:r w:rsidRPr="00CA6D9D">
        <w:rPr>
          <w:rFonts w:ascii="Times New Roman" w:hAnsi="Times New Roman" w:cs="Times New Roman"/>
          <w:b/>
          <w:sz w:val="36"/>
          <w:szCs w:val="36"/>
        </w:rPr>
        <w:t>ДК 021:2015:</w:t>
      </w:r>
      <w:r w:rsidRPr="00CA6D9D">
        <w:rPr>
          <w:rFonts w:ascii="Times New Roman" w:hAnsi="Times New Roman" w:cs="Times New Roman"/>
          <w:sz w:val="36"/>
          <w:szCs w:val="36"/>
        </w:rPr>
        <w:t xml:space="preserve"> </w:t>
      </w:r>
      <w:r w:rsidRPr="00CA6D9D">
        <w:rPr>
          <w:rFonts w:ascii="Times New Roman" w:hAnsi="Times New Roman" w:cs="Times New Roman"/>
          <w:b/>
          <w:sz w:val="36"/>
          <w:szCs w:val="36"/>
        </w:rPr>
        <w:t xml:space="preserve">34320000-6 </w:t>
      </w:r>
      <w:r w:rsidRPr="00CA6D9D">
        <w:rPr>
          <w:rFonts w:ascii="Times New Roman" w:eastAsia="Times New Roman" w:hAnsi="Times New Roman" w:cs="Times New Roman"/>
          <w:b/>
          <w:sz w:val="36"/>
          <w:szCs w:val="36"/>
        </w:rPr>
        <w:t>«Механічні запасні частини, крім двигунів і частин двигунів»)</w:t>
      </w:r>
      <w:bookmarkEnd w:id="0"/>
    </w:p>
    <w:p w14:paraId="0B07E0DB" w14:textId="2C4B2548" w:rsidR="00CD6FAC" w:rsidRPr="00B0078B"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91778">
        <w:rPr>
          <w:rFonts w:ascii="Times New Roman" w:eastAsia="Times New Roman" w:hAnsi="Times New Roman" w:cs="Times New Roman"/>
          <w:b/>
          <w:sz w:val="24"/>
          <w:szCs w:val="24"/>
        </w:rPr>
        <w:t xml:space="preserve"> </w:t>
      </w:r>
      <w:r w:rsidR="00CD6FAC" w:rsidRPr="00B0078B">
        <w:rPr>
          <w:rFonts w:ascii="Times New Roman" w:eastAsia="Times New Roman" w:hAnsi="Times New Roman" w:cs="Times New Roman"/>
          <w:sz w:val="24"/>
          <w:szCs w:val="24"/>
          <w:lang w:eastAsia="ru-RU"/>
        </w:rPr>
        <w:t xml:space="preserve">Процедура закупівлі: </w:t>
      </w:r>
      <w:r w:rsidR="00CD6FAC"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3410D7">
        <w:trPr>
          <w:trHeight w:val="582"/>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C519CE" w:rsidRDefault="007D11F3" w:rsidP="007D11F3">
            <w:pPr>
              <w:shd w:val="clear" w:color="auto" w:fill="FFFFFF" w:themeFill="background1"/>
              <w:spacing w:after="0"/>
              <w:rPr>
                <w:rFonts w:ascii="Times New Roman" w:hAnsi="Times New Roman" w:cs="Times New Roman"/>
                <w:b/>
                <w:lang w:eastAsia="ar-SA"/>
              </w:rPr>
            </w:pPr>
            <w:r w:rsidRPr="00C519CE">
              <w:rPr>
                <w:rFonts w:ascii="Times New Roman" w:hAnsi="Times New Roman" w:cs="Times New Roman"/>
                <w:b/>
                <w:lang w:eastAsia="ar-SA"/>
              </w:rPr>
              <w:t>З технічних питань</w:t>
            </w:r>
          </w:p>
          <w:p w14:paraId="7B9FB5CC" w14:textId="77777777" w:rsidR="007D11F3" w:rsidRPr="00C519CE" w:rsidRDefault="007D11F3" w:rsidP="007D11F3">
            <w:pPr>
              <w:shd w:val="clear" w:color="auto" w:fill="FFFFFF" w:themeFill="background1"/>
              <w:spacing w:after="0"/>
              <w:rPr>
                <w:rFonts w:ascii="Times New Roman" w:hAnsi="Times New Roman" w:cs="Times New Roman"/>
                <w:b/>
                <w:bCs/>
              </w:rPr>
            </w:pPr>
            <w:r w:rsidRPr="00C519CE">
              <w:rPr>
                <w:rFonts w:ascii="Times New Roman" w:hAnsi="Times New Roman" w:cs="Times New Roman"/>
                <w:b/>
                <w:bCs/>
              </w:rPr>
              <w:t>Начальник служби логістики військової частини А4633</w:t>
            </w:r>
          </w:p>
          <w:p w14:paraId="390E4B4C" w14:textId="77777777" w:rsidR="007D11F3" w:rsidRPr="00C519CE" w:rsidRDefault="007D11F3" w:rsidP="007D11F3">
            <w:pPr>
              <w:shd w:val="clear" w:color="auto" w:fill="FFFFFF" w:themeFill="background1"/>
              <w:spacing w:after="0"/>
              <w:rPr>
                <w:rFonts w:ascii="Times New Roman" w:hAnsi="Times New Roman" w:cs="Times New Roman"/>
                <w:b/>
                <w:bCs/>
              </w:rPr>
            </w:pPr>
            <w:proofErr w:type="spellStart"/>
            <w:r w:rsidRPr="00C519CE">
              <w:rPr>
                <w:rFonts w:ascii="Times New Roman" w:hAnsi="Times New Roman" w:cs="Times New Roman"/>
                <w:b/>
                <w:bCs/>
              </w:rPr>
              <w:t>Скарбовійчук</w:t>
            </w:r>
            <w:proofErr w:type="spellEnd"/>
            <w:r w:rsidRPr="00C519CE">
              <w:rPr>
                <w:rFonts w:ascii="Times New Roman" w:hAnsi="Times New Roman" w:cs="Times New Roman"/>
                <w:b/>
                <w:bCs/>
              </w:rPr>
              <w:t xml:space="preserve"> Дмитро Сергійович</w:t>
            </w:r>
          </w:p>
          <w:p w14:paraId="746B6392" w14:textId="77777777" w:rsidR="007D11F3" w:rsidRPr="00C519CE" w:rsidRDefault="007D11F3" w:rsidP="007D11F3">
            <w:pPr>
              <w:shd w:val="clear" w:color="auto" w:fill="FFFFFF" w:themeFill="background1"/>
              <w:spacing w:after="0"/>
              <w:rPr>
                <w:rFonts w:ascii="Times New Roman" w:hAnsi="Times New Roman" w:cs="Times New Roman"/>
                <w:b/>
                <w:bCs/>
              </w:rPr>
            </w:pPr>
            <w:proofErr w:type="spellStart"/>
            <w:r w:rsidRPr="00C519CE">
              <w:rPr>
                <w:rFonts w:ascii="Times New Roman" w:hAnsi="Times New Roman" w:cs="Times New Roman"/>
                <w:b/>
                <w:bCs/>
              </w:rPr>
              <w:t>тел</w:t>
            </w:r>
            <w:proofErr w:type="spellEnd"/>
            <w:r w:rsidRPr="00C519CE">
              <w:rPr>
                <w:rFonts w:ascii="Times New Roman" w:hAnsi="Times New Roman" w:cs="Times New Roman"/>
                <w:b/>
                <w:bCs/>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C519CE">
              <w:rPr>
                <w:rFonts w:ascii="Times New Roman" w:hAnsi="Times New Roman" w:cs="Times New Roman"/>
                <w:b/>
                <w:bCs/>
                <w:lang w:val="en-US"/>
              </w:rPr>
              <w:t>E</w:t>
            </w:r>
            <w:r w:rsidRPr="00C519CE">
              <w:rPr>
                <w:rFonts w:ascii="Times New Roman" w:hAnsi="Times New Roman" w:cs="Times New Roman"/>
                <w:b/>
                <w:bCs/>
              </w:rPr>
              <w:t>-</w:t>
            </w:r>
            <w:r w:rsidRPr="00C519CE">
              <w:rPr>
                <w:rFonts w:ascii="Times New Roman" w:hAnsi="Times New Roman" w:cs="Times New Roman"/>
                <w:b/>
                <w:bCs/>
                <w:lang w:val="en-US"/>
              </w:rPr>
              <w:t>mail</w:t>
            </w:r>
            <w:r w:rsidRPr="00C519CE">
              <w:rPr>
                <w:rFonts w:ascii="Times New Roman" w:hAnsi="Times New Roman" w:cs="Times New Roman"/>
                <w:b/>
                <w:bCs/>
              </w:rPr>
              <w:t xml:space="preserve">: </w:t>
            </w:r>
            <w:proofErr w:type="spellStart"/>
            <w:r w:rsidRPr="00C519CE">
              <w:rPr>
                <w:rFonts w:ascii="Times New Roman" w:hAnsi="Times New Roman" w:cs="Times New Roman"/>
                <w:b/>
                <w:bCs/>
                <w:lang w:val="en-US"/>
              </w:rPr>
              <w:t>pippipka</w:t>
            </w:r>
            <w:proofErr w:type="spellEnd"/>
            <w:r w:rsidRPr="00C519CE">
              <w:rPr>
                <w:rFonts w:ascii="Times New Roman" w:hAnsi="Times New Roman" w:cs="Times New Roman"/>
                <w:b/>
                <w:bCs/>
              </w:rPr>
              <w:t>015@</w:t>
            </w:r>
            <w:proofErr w:type="spellStart"/>
            <w:r w:rsidRPr="00C519CE">
              <w:rPr>
                <w:rFonts w:ascii="Times New Roman" w:hAnsi="Times New Roman" w:cs="Times New Roman"/>
                <w:b/>
                <w:bCs/>
                <w:lang w:val="en-US"/>
              </w:rPr>
              <w:t>gmail</w:t>
            </w:r>
            <w:proofErr w:type="spellEnd"/>
            <w:r w:rsidRPr="00C519CE">
              <w:rPr>
                <w:rFonts w:ascii="Times New Roman" w:hAnsi="Times New Roman" w:cs="Times New Roman"/>
                <w:b/>
                <w:bCs/>
              </w:rPr>
              <w:t>.</w:t>
            </w:r>
            <w:r w:rsidRPr="00C519CE">
              <w:rPr>
                <w:rFonts w:ascii="Times New Roman" w:hAnsi="Times New Roman" w:cs="Times New Roman"/>
                <w:b/>
                <w:bCs/>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21ED43BC" w:rsidR="00C002DE" w:rsidRPr="00C002DE" w:rsidRDefault="005E2970"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19</w:t>
            </w:r>
            <w:r w:rsidR="00CA6D9D">
              <w:rPr>
                <w:rFonts w:ascii="Times New Roman" w:hAnsi="Times New Roman" w:cs="Times New Roman"/>
                <w:sz w:val="24"/>
                <w:szCs w:val="24"/>
                <w:lang w:val="en-US"/>
              </w:rPr>
              <w:t>0</w:t>
            </w:r>
            <w:r>
              <w:rPr>
                <w:rFonts w:ascii="Times New Roman" w:hAnsi="Times New Roman" w:cs="Times New Roman"/>
                <w:sz w:val="24"/>
                <w:szCs w:val="24"/>
              </w:rPr>
              <w:t xml:space="preserve"> 760</w:t>
            </w:r>
            <w:r w:rsidR="00E83EA8">
              <w:rPr>
                <w:rFonts w:ascii="Times New Roman" w:hAnsi="Times New Roman" w:cs="Times New Roman"/>
                <w:sz w:val="24"/>
                <w:szCs w:val="24"/>
              </w:rPr>
              <w:t>,00 (с</w:t>
            </w:r>
            <w:r>
              <w:rPr>
                <w:rFonts w:ascii="Times New Roman" w:hAnsi="Times New Roman" w:cs="Times New Roman"/>
                <w:sz w:val="24"/>
                <w:szCs w:val="24"/>
              </w:rPr>
              <w:t>то дев</w:t>
            </w:r>
            <w:r w:rsidR="003410D7" w:rsidRPr="003410D7">
              <w:rPr>
                <w:rFonts w:ascii="Times New Roman" w:eastAsia="Times New Roman" w:hAnsi="Times New Roman" w:cs="Times New Roman"/>
                <w:bCs/>
                <w:sz w:val="24"/>
                <w:szCs w:val="24"/>
              </w:rPr>
              <w:t>'</w:t>
            </w:r>
            <w:r>
              <w:rPr>
                <w:rFonts w:ascii="Times New Roman" w:hAnsi="Times New Roman" w:cs="Times New Roman"/>
                <w:sz w:val="24"/>
                <w:szCs w:val="24"/>
              </w:rPr>
              <w:t xml:space="preserve">яносто </w:t>
            </w:r>
            <w:r w:rsidR="00E83EA8">
              <w:rPr>
                <w:rFonts w:ascii="Times New Roman" w:hAnsi="Times New Roman" w:cs="Times New Roman"/>
                <w:sz w:val="24"/>
                <w:szCs w:val="24"/>
              </w:rPr>
              <w:t>тисяч</w:t>
            </w:r>
            <w:r>
              <w:rPr>
                <w:rFonts w:ascii="Times New Roman" w:hAnsi="Times New Roman" w:cs="Times New Roman"/>
                <w:sz w:val="24"/>
                <w:szCs w:val="24"/>
              </w:rPr>
              <w:t xml:space="preserve"> сімсот шістдесят</w:t>
            </w:r>
            <w:r w:rsidR="00E83EA8">
              <w:rPr>
                <w:rFonts w:ascii="Times New Roman" w:hAnsi="Times New Roman" w:cs="Times New Roman"/>
                <w:sz w:val="24"/>
                <w:szCs w:val="24"/>
              </w:rPr>
              <w:t>)</w:t>
            </w:r>
            <w:r w:rsidR="001E3311">
              <w:rPr>
                <w:rFonts w:ascii="Times New Roman" w:hAnsi="Times New Roman" w:cs="Times New Roman"/>
                <w:sz w:val="24"/>
                <w:szCs w:val="24"/>
                <w:lang w:val="en-US"/>
              </w:rPr>
              <w:t xml:space="preserve"> </w:t>
            </w:r>
            <w:bookmarkStart w:id="1" w:name="_GoBack"/>
            <w:bookmarkEnd w:id="1"/>
            <w:r w:rsidR="00C002DE" w:rsidRPr="007D11F3">
              <w:rPr>
                <w:rFonts w:ascii="Times New Roman" w:hAnsi="Times New Roman" w:cs="Times New Roman"/>
              </w:rPr>
              <w:t>грн</w:t>
            </w:r>
            <w:r w:rsidR="008E18E9">
              <w:rPr>
                <w:rFonts w:ascii="Times New Roman" w:hAnsi="Times New Roman" w:cs="Times New Roman"/>
              </w:rPr>
              <w:t xml:space="preserve"> 00 коп.</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1242CE32" w:rsidR="00187F5F" w:rsidRPr="008E18E9" w:rsidRDefault="008E18E9" w:rsidP="008E18E9">
            <w:pPr>
              <w:widowControl w:val="0"/>
              <w:suppressAutoHyphens/>
              <w:autoSpaceDN w:val="0"/>
              <w:spacing w:after="0" w:line="240" w:lineRule="auto"/>
              <w:textAlignment w:val="baseline"/>
              <w:rPr>
                <w:rFonts w:ascii="Times New Roman" w:eastAsia="Times New Roman" w:hAnsi="Times New Roman" w:cs="Times New Roman"/>
                <w:bCs/>
                <w:sz w:val="24"/>
                <w:szCs w:val="24"/>
              </w:rPr>
            </w:pPr>
            <w:r w:rsidRPr="008E18E9">
              <w:rPr>
                <w:rFonts w:ascii="Times New Roman" w:eastAsia="Lucida Sans Unicode" w:hAnsi="Times New Roman" w:cs="Times New Roman"/>
                <w:bCs/>
                <w:sz w:val="24"/>
                <w:szCs w:val="24"/>
                <w:lang w:eastAsia="en-US" w:bidi="en-US"/>
              </w:rPr>
              <w:t xml:space="preserve">Механічні запасні частини, крім двигунів і частин двигунів </w:t>
            </w:r>
            <w:r w:rsidRPr="008E18E9">
              <w:rPr>
                <w:rFonts w:ascii="Times New Roman" w:eastAsia="Times New Roman" w:hAnsi="Times New Roman" w:cs="Times New Roman"/>
                <w:bCs/>
                <w:sz w:val="24"/>
                <w:szCs w:val="24"/>
              </w:rPr>
              <w:t>(</w:t>
            </w:r>
            <w:r w:rsidRPr="008E18E9">
              <w:rPr>
                <w:rFonts w:ascii="Times New Roman" w:hAnsi="Times New Roman" w:cs="Times New Roman"/>
                <w:bCs/>
                <w:sz w:val="24"/>
                <w:szCs w:val="24"/>
              </w:rPr>
              <w:t xml:space="preserve">ДК 021:2015: 34320000-6 </w:t>
            </w:r>
            <w:r w:rsidRPr="008E18E9">
              <w:rPr>
                <w:rFonts w:ascii="Times New Roman" w:eastAsia="Times New Roman" w:hAnsi="Times New Roman" w:cs="Times New Roman"/>
                <w:bCs/>
                <w:sz w:val="24"/>
                <w:szCs w:val="24"/>
              </w:rPr>
              <w:t>«Механічні запасні частини, крім двигунів і частин двигунів»)</w:t>
            </w:r>
            <w:r w:rsidR="0099152D">
              <w:rPr>
                <w:rFonts w:ascii="Times New Roman" w:eastAsia="Times New Roman" w:hAnsi="Times New Roman" w:cs="Times New Roman"/>
                <w:bCs/>
                <w:sz w:val="24"/>
                <w:szCs w:val="24"/>
              </w:rPr>
              <w:t xml:space="preserve"> - </w:t>
            </w:r>
            <w:r w:rsidR="0099152D">
              <w:rPr>
                <w:rFonts w:ascii="Times New Roman" w:hAnsi="Times New Roman" w:cs="Times New Roman"/>
                <w:shd w:val="clear" w:color="auto" w:fill="FFFFFF" w:themeFill="background1"/>
              </w:rPr>
              <w:t>17</w:t>
            </w:r>
            <w:r w:rsidR="0099152D" w:rsidRPr="008F7398">
              <w:rPr>
                <w:rFonts w:ascii="Times New Roman" w:hAnsi="Times New Roman" w:cs="Times New Roman"/>
                <w:shd w:val="clear" w:color="auto" w:fill="FFFFFF" w:themeFill="background1"/>
              </w:rPr>
              <w:t xml:space="preserve"> найменуван</w:t>
            </w:r>
            <w:r w:rsidR="0099152D">
              <w:rPr>
                <w:rFonts w:ascii="Times New Roman" w:hAnsi="Times New Roman" w:cs="Times New Roman"/>
                <w:shd w:val="clear" w:color="auto" w:fill="FFFFFF" w:themeFill="background1"/>
              </w:rPr>
              <w:t xml:space="preserve">ь </w:t>
            </w:r>
            <w:r w:rsidR="0099152D">
              <w:rPr>
                <w:rFonts w:ascii="Times New Roman" w:hAnsi="Times New Roman" w:cs="Times New Roman"/>
                <w:shd w:val="clear" w:color="auto" w:fill="FFFFFF" w:themeFill="background1"/>
                <w:lang w:val="en-US"/>
              </w:rPr>
              <w:t>y</w:t>
            </w:r>
            <w:r w:rsidR="0099152D" w:rsidRPr="008F7398">
              <w:rPr>
                <w:rFonts w:ascii="Times New Roman" w:hAnsi="Times New Roman" w:cs="Times New Roman"/>
                <w:shd w:val="clear" w:color="auto" w:fill="FFFFFF" w:themeFill="background1"/>
              </w:rPr>
              <w:t xml:space="preserve"> в кількості </w:t>
            </w:r>
            <w:r w:rsidR="0099152D">
              <w:rPr>
                <w:rFonts w:ascii="Times New Roman" w:hAnsi="Times New Roman" w:cs="Times New Roman"/>
                <w:shd w:val="clear" w:color="auto" w:fill="FFFFFF" w:themeFill="background1"/>
              </w:rPr>
              <w:t>81 шт</w:t>
            </w:r>
            <w:r w:rsidR="0099152D" w:rsidRPr="008F7398">
              <w:rPr>
                <w:rFonts w:ascii="Times New Roman" w:hAnsi="Times New Roman" w:cs="Times New Roman"/>
                <w:shd w:val="clear" w:color="auto" w:fill="FFFFFF" w:themeFill="background1"/>
              </w:rPr>
              <w:t>.</w:t>
            </w:r>
            <w:r w:rsidR="0099152D">
              <w:rPr>
                <w:rFonts w:ascii="Times New Roman" w:hAnsi="Times New Roman" w:cs="Times New Roman"/>
                <w:shd w:val="clear" w:color="auto" w:fill="FFFFFF" w:themeFill="background1"/>
              </w:rPr>
              <w:t xml:space="preserve"> та 12 к-</w:t>
            </w:r>
            <w:proofErr w:type="spellStart"/>
            <w:r w:rsidR="0099152D">
              <w:rPr>
                <w:rFonts w:ascii="Times New Roman" w:hAnsi="Times New Roman" w:cs="Times New Roman"/>
                <w:shd w:val="clear" w:color="auto" w:fill="FFFFFF" w:themeFill="background1"/>
              </w:rPr>
              <w:t>кт</w:t>
            </w:r>
            <w:proofErr w:type="spellEnd"/>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8E18E9">
        <w:trPr>
          <w:trHeight w:val="820"/>
        </w:trPr>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282D04A4"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8E18E9">
              <w:rPr>
                <w:rFonts w:ascii="Times New Roman" w:eastAsia="Times New Roman" w:hAnsi="Times New Roman" w:cs="Times New Roman"/>
                <w:iCs/>
                <w:sz w:val="24"/>
                <w:szCs w:val="24"/>
              </w:rPr>
              <w:t>0</w:t>
            </w:r>
            <w:r w:rsidR="006913A6">
              <w:rPr>
                <w:rFonts w:ascii="Times New Roman" w:eastAsia="Times New Roman" w:hAnsi="Times New Roman" w:cs="Times New Roman"/>
                <w:iCs/>
                <w:sz w:val="24"/>
                <w:szCs w:val="24"/>
              </w:rPr>
              <w:t>8</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2"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2"/>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3" w:name="n657"/>
            <w:bookmarkEnd w:id="3"/>
            <w:r w:rsidRPr="00B0078B">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4" w:name="n559"/>
            <w:bookmarkEnd w:id="4"/>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xml:space="preserve">)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4A673205" w14:textId="59243505"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5" w:name="_heading=h.gjdgxs" w:colFirst="0" w:colLast="0"/>
            <w:bookmarkEnd w:id="5"/>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lastRenderedPageBreak/>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6" w:name="n336"/>
            <w:bookmarkEnd w:id="6"/>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3"/>
            <w:bookmarkEnd w:id="7"/>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4"/>
            <w:bookmarkEnd w:id="8"/>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5"/>
            <w:bookmarkEnd w:id="9"/>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6"/>
            <w:bookmarkEnd w:id="10"/>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7"/>
            <w:bookmarkEnd w:id="11"/>
            <w:r w:rsidRPr="00B0078B">
              <w:rPr>
                <w:rFonts w:ascii="Times New Roman" w:eastAsia="Times New Roman" w:hAnsi="Times New Roman" w:cs="Times New Roman"/>
                <w:color w:val="333333"/>
                <w:sz w:val="24"/>
                <w:szCs w:val="24"/>
              </w:rPr>
              <w:t>- не надав обґрунтування </w:t>
            </w:r>
            <w:bookmarkStart w:id="12"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2"/>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8"/>
            <w:bookmarkEnd w:id="13"/>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9"/>
            <w:bookmarkEnd w:id="14"/>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5" w:name="n600"/>
            <w:bookmarkEnd w:id="15"/>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1"/>
            <w:bookmarkEnd w:id="16"/>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2"/>
            <w:bookmarkEnd w:id="17"/>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3"/>
            <w:bookmarkEnd w:id="18"/>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0D75" w14:textId="77777777" w:rsidR="00EA1554" w:rsidRDefault="00EA1554">
      <w:pPr>
        <w:spacing w:after="0" w:line="240" w:lineRule="auto"/>
      </w:pPr>
      <w:r>
        <w:separator/>
      </w:r>
    </w:p>
  </w:endnote>
  <w:endnote w:type="continuationSeparator" w:id="0">
    <w:p w14:paraId="3FB943A7" w14:textId="77777777" w:rsidR="00EA1554" w:rsidRDefault="00EA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2428" w14:textId="77777777" w:rsidR="00EA1554" w:rsidRDefault="00EA1554">
      <w:pPr>
        <w:spacing w:after="0" w:line="240" w:lineRule="auto"/>
      </w:pPr>
      <w:r>
        <w:separator/>
      </w:r>
    </w:p>
  </w:footnote>
  <w:footnote w:type="continuationSeparator" w:id="0">
    <w:p w14:paraId="4AD48E1F" w14:textId="77777777" w:rsidR="00EA1554" w:rsidRDefault="00EA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1E3311"/>
    <w:rsid w:val="00206E3D"/>
    <w:rsid w:val="00224F6B"/>
    <w:rsid w:val="002273C2"/>
    <w:rsid w:val="00283DE1"/>
    <w:rsid w:val="00283EA8"/>
    <w:rsid w:val="00285252"/>
    <w:rsid w:val="00287A11"/>
    <w:rsid w:val="00294E66"/>
    <w:rsid w:val="00297E1D"/>
    <w:rsid w:val="002A52FF"/>
    <w:rsid w:val="002B11F6"/>
    <w:rsid w:val="002E1FA3"/>
    <w:rsid w:val="003166E0"/>
    <w:rsid w:val="003410D7"/>
    <w:rsid w:val="003706C0"/>
    <w:rsid w:val="00392C99"/>
    <w:rsid w:val="003B4A0E"/>
    <w:rsid w:val="003E7F18"/>
    <w:rsid w:val="004748CF"/>
    <w:rsid w:val="00535061"/>
    <w:rsid w:val="00536929"/>
    <w:rsid w:val="00536EFA"/>
    <w:rsid w:val="00543139"/>
    <w:rsid w:val="00552E7C"/>
    <w:rsid w:val="00557FA8"/>
    <w:rsid w:val="005B260E"/>
    <w:rsid w:val="005E2970"/>
    <w:rsid w:val="005F3ECC"/>
    <w:rsid w:val="00614D8D"/>
    <w:rsid w:val="00625C5A"/>
    <w:rsid w:val="00634AE0"/>
    <w:rsid w:val="006573A9"/>
    <w:rsid w:val="006913A6"/>
    <w:rsid w:val="0069252F"/>
    <w:rsid w:val="00694729"/>
    <w:rsid w:val="006B5DD0"/>
    <w:rsid w:val="006D2A8A"/>
    <w:rsid w:val="0070054E"/>
    <w:rsid w:val="00710C43"/>
    <w:rsid w:val="00717765"/>
    <w:rsid w:val="007D11F3"/>
    <w:rsid w:val="007E42E5"/>
    <w:rsid w:val="008274CE"/>
    <w:rsid w:val="008277B3"/>
    <w:rsid w:val="008842CB"/>
    <w:rsid w:val="008E18E9"/>
    <w:rsid w:val="008F3CFC"/>
    <w:rsid w:val="008F7398"/>
    <w:rsid w:val="009116F3"/>
    <w:rsid w:val="00925657"/>
    <w:rsid w:val="009607EC"/>
    <w:rsid w:val="0099152D"/>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84A90"/>
    <w:rsid w:val="00B86752"/>
    <w:rsid w:val="00B94232"/>
    <w:rsid w:val="00BC61F6"/>
    <w:rsid w:val="00BF2B9C"/>
    <w:rsid w:val="00C002DE"/>
    <w:rsid w:val="00C126E2"/>
    <w:rsid w:val="00C17FFE"/>
    <w:rsid w:val="00C22A2D"/>
    <w:rsid w:val="00C4044A"/>
    <w:rsid w:val="00C519CE"/>
    <w:rsid w:val="00C54B2D"/>
    <w:rsid w:val="00C57388"/>
    <w:rsid w:val="00C6145E"/>
    <w:rsid w:val="00C65395"/>
    <w:rsid w:val="00CA6D9D"/>
    <w:rsid w:val="00CD6085"/>
    <w:rsid w:val="00CD6FAC"/>
    <w:rsid w:val="00D41700"/>
    <w:rsid w:val="00D75B57"/>
    <w:rsid w:val="00DF56C2"/>
    <w:rsid w:val="00E02DC1"/>
    <w:rsid w:val="00E2640B"/>
    <w:rsid w:val="00E35980"/>
    <w:rsid w:val="00E57A2F"/>
    <w:rsid w:val="00E83EA8"/>
    <w:rsid w:val="00E96E5B"/>
    <w:rsid w:val="00EA1554"/>
    <w:rsid w:val="00EA39D4"/>
    <w:rsid w:val="00ED55E8"/>
    <w:rsid w:val="00ED6A4D"/>
    <w:rsid w:val="00EE0E74"/>
    <w:rsid w:val="00EE7AF2"/>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31037</Words>
  <Characters>17692</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2023-07-10T13:37:00Z</cp:lastPrinted>
  <dcterms:created xsi:type="dcterms:W3CDTF">2023-07-28T08:23:00Z</dcterms:created>
  <dcterms:modified xsi:type="dcterms:W3CDTF">2024-03-16T12:40:00Z</dcterms:modified>
</cp:coreProperties>
</file>