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66" w:rsidRPr="007A67E8" w:rsidRDefault="00D86E66">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86E66" w:rsidRPr="007A67E8" w:rsidRDefault="002F214C" w:rsidP="002F214C">
      <w:pPr>
        <w:spacing w:after="0" w:line="240" w:lineRule="auto"/>
        <w:jc w:val="center"/>
        <w:rPr>
          <w:rFonts w:ascii="Times New Roman" w:eastAsia="Times New Roman" w:hAnsi="Times New Roman" w:cs="Times New Roman"/>
          <w:b/>
          <w:i/>
          <w:sz w:val="24"/>
          <w:szCs w:val="24"/>
        </w:rPr>
      </w:pPr>
      <w:r w:rsidRPr="007A67E8">
        <w:rPr>
          <w:rFonts w:ascii="Times New Roman" w:eastAsia="Times New Roman" w:hAnsi="Times New Roman" w:cs="Times New Roman"/>
          <w:b/>
          <w:i/>
          <w:sz w:val="24"/>
          <w:szCs w:val="24"/>
        </w:rPr>
        <w:t>ДЕПАРТАМЕНТ З ПИТАНЬ ОБОРОННОЇ РОБОТИ, ЦИВІЛЬНОГО ЗАХИСТУ НАСЕЛЕННЯ ТА ВЗАЄМОДІЇ З ПРАВООХОРОННИМИ ОРГАНАМИ ТЕРНОПІЛЬСЬКОЇ ОБЛАСНОЇ ВІЙСЬКОВОЇ АДМІНІСТРАЦІЇ</w:t>
      </w:r>
    </w:p>
    <w:p w:rsidR="002F214C" w:rsidRPr="007A67E8" w:rsidRDefault="002F214C" w:rsidP="002F214C">
      <w:pPr>
        <w:spacing w:after="0" w:line="240" w:lineRule="auto"/>
        <w:jc w:val="center"/>
        <w:rPr>
          <w:rFonts w:ascii="Times New Roman" w:eastAsia="Times New Roman" w:hAnsi="Times New Roman" w:cs="Times New Roman"/>
          <w:b/>
          <w:sz w:val="24"/>
          <w:szCs w:val="24"/>
        </w:rPr>
      </w:pPr>
    </w:p>
    <w:p w:rsidR="00D86E66" w:rsidRPr="007A67E8" w:rsidRDefault="00D86E66">
      <w:pPr>
        <w:spacing w:after="0" w:line="240" w:lineRule="auto"/>
        <w:ind w:left="-1418"/>
        <w:jc w:val="center"/>
        <w:rPr>
          <w:rFonts w:ascii="Times New Roman" w:eastAsia="Times New Roman" w:hAnsi="Times New Roman" w:cs="Times New Roman"/>
          <w:b/>
          <w:color w:val="000000"/>
          <w:sz w:val="24"/>
          <w:szCs w:val="24"/>
        </w:rPr>
      </w:pPr>
    </w:p>
    <w:p w:rsidR="00D86E66" w:rsidRPr="007A67E8" w:rsidRDefault="00D86E66">
      <w:pPr>
        <w:spacing w:after="0" w:line="240" w:lineRule="auto"/>
        <w:ind w:left="-1418"/>
        <w:jc w:val="right"/>
        <w:rPr>
          <w:rFonts w:ascii="Times New Roman" w:eastAsia="Times New Roman" w:hAnsi="Times New Roman" w:cs="Times New Roman"/>
          <w:b/>
          <w:color w:val="000000"/>
          <w:sz w:val="24"/>
          <w:szCs w:val="24"/>
        </w:rPr>
      </w:pPr>
    </w:p>
    <w:p w:rsidR="00D86E66" w:rsidRPr="007A67E8" w:rsidRDefault="00C8348E">
      <w:pPr>
        <w:spacing w:after="0" w:line="240" w:lineRule="auto"/>
        <w:ind w:left="-1418"/>
        <w:jc w:val="right"/>
        <w:rPr>
          <w:rFonts w:ascii="Times New Roman" w:eastAsia="Times New Roman" w:hAnsi="Times New Roman" w:cs="Times New Roman"/>
          <w:b/>
          <w:color w:val="000000"/>
          <w:sz w:val="24"/>
          <w:szCs w:val="24"/>
          <w:highlight w:val="white"/>
        </w:rPr>
      </w:pPr>
      <w:r w:rsidRPr="007A67E8">
        <w:rPr>
          <w:rFonts w:ascii="Times New Roman" w:eastAsia="Times New Roman" w:hAnsi="Times New Roman" w:cs="Times New Roman"/>
          <w:b/>
          <w:color w:val="000000"/>
          <w:sz w:val="24"/>
          <w:szCs w:val="24"/>
          <w:highlight w:val="white"/>
        </w:rPr>
        <w:t> «ЗАТВЕРДЖЕНО»</w:t>
      </w:r>
    </w:p>
    <w:p w:rsidR="00D86E66" w:rsidRPr="007A67E8" w:rsidRDefault="00C8348E">
      <w:pPr>
        <w:spacing w:after="0" w:line="240" w:lineRule="auto"/>
        <w:ind w:left="-1418"/>
        <w:jc w:val="right"/>
        <w:rPr>
          <w:rFonts w:ascii="Times New Roman" w:eastAsia="Times New Roman" w:hAnsi="Times New Roman" w:cs="Times New Roman"/>
          <w:b/>
          <w:sz w:val="24"/>
          <w:szCs w:val="24"/>
          <w:highlight w:val="white"/>
        </w:rPr>
      </w:pPr>
      <w:r w:rsidRPr="007A67E8">
        <w:rPr>
          <w:rFonts w:ascii="Times New Roman" w:eastAsia="Times New Roman" w:hAnsi="Times New Roman" w:cs="Times New Roman"/>
          <w:b/>
          <w:color w:val="000000"/>
          <w:sz w:val="24"/>
          <w:szCs w:val="24"/>
          <w:highlight w:val="white"/>
        </w:rPr>
        <w:t>Протокол</w:t>
      </w:r>
      <w:r w:rsidR="0013476F">
        <w:rPr>
          <w:rFonts w:ascii="Times New Roman" w:eastAsia="Times New Roman" w:hAnsi="Times New Roman" w:cs="Times New Roman"/>
          <w:b/>
          <w:color w:val="000000"/>
          <w:sz w:val="24"/>
          <w:szCs w:val="24"/>
          <w:highlight w:val="white"/>
        </w:rPr>
        <w:t xml:space="preserve"> </w:t>
      </w:r>
      <w:r w:rsidRPr="007A67E8">
        <w:rPr>
          <w:rFonts w:ascii="Times New Roman" w:eastAsia="Times New Roman" w:hAnsi="Times New Roman" w:cs="Times New Roman"/>
          <w:b/>
          <w:color w:val="000000"/>
          <w:sz w:val="24"/>
          <w:szCs w:val="24"/>
          <w:highlight w:val="white"/>
        </w:rPr>
        <w:t>Уповноваженої особи</w:t>
      </w:r>
    </w:p>
    <w:p w:rsidR="00D86E66" w:rsidRPr="007A67E8" w:rsidRDefault="002260BC" w:rsidP="006C7963">
      <w:pPr>
        <w:spacing w:after="0" w:line="240" w:lineRule="auto"/>
        <w:ind w:left="6237"/>
        <w:rPr>
          <w:rFonts w:ascii="Times New Roman" w:eastAsia="Times New Roman" w:hAnsi="Times New Roman" w:cs="Times New Roman"/>
          <w:b/>
          <w:sz w:val="24"/>
          <w:szCs w:val="24"/>
          <w:highlight w:val="yellow"/>
        </w:rPr>
      </w:pPr>
      <w:r w:rsidRPr="007A67E8">
        <w:rPr>
          <w:rFonts w:ascii="Times New Roman" w:eastAsia="Times New Roman" w:hAnsi="Times New Roman" w:cs="Times New Roman"/>
          <w:b/>
          <w:sz w:val="24"/>
          <w:szCs w:val="24"/>
          <w:highlight w:val="white"/>
        </w:rPr>
        <w:t>департаменту з питань оборонної роботи, цивільного захисту населення та взаємодії з правоохоронними органами</w:t>
      </w:r>
      <w:r w:rsidR="006C7963" w:rsidRPr="007A67E8">
        <w:rPr>
          <w:rFonts w:ascii="Times New Roman" w:eastAsia="Times New Roman" w:hAnsi="Times New Roman" w:cs="Times New Roman"/>
          <w:b/>
          <w:sz w:val="24"/>
          <w:szCs w:val="24"/>
          <w:highlight w:val="white"/>
        </w:rPr>
        <w:t xml:space="preserve"> Тернопільської ОВА</w:t>
      </w:r>
    </w:p>
    <w:p w:rsidR="00D86E66" w:rsidRPr="00191DE6" w:rsidRDefault="005B1BA9">
      <w:pPr>
        <w:spacing w:after="0" w:line="240" w:lineRule="auto"/>
        <w:jc w:val="right"/>
        <w:rPr>
          <w:rFonts w:ascii="Times New Roman" w:eastAsia="Times New Roman" w:hAnsi="Times New Roman" w:cs="Times New Roman"/>
          <w:b/>
          <w:sz w:val="24"/>
          <w:szCs w:val="24"/>
        </w:rPr>
      </w:pPr>
      <w:r w:rsidRPr="00191DE6">
        <w:rPr>
          <w:rFonts w:ascii="Times New Roman" w:eastAsia="Times New Roman" w:hAnsi="Times New Roman" w:cs="Times New Roman"/>
          <w:b/>
          <w:sz w:val="24"/>
          <w:szCs w:val="24"/>
        </w:rPr>
        <w:t>28 червня 2023 року №21</w:t>
      </w:r>
    </w:p>
    <w:p w:rsidR="00D86E66" w:rsidRPr="007A67E8" w:rsidRDefault="00C8348E">
      <w:pPr>
        <w:spacing w:after="0" w:line="240" w:lineRule="auto"/>
        <w:rPr>
          <w:rFonts w:ascii="Times New Roman" w:eastAsia="Times New Roman" w:hAnsi="Times New Roman" w:cs="Times New Roman"/>
          <w:b/>
          <w:color w:val="000000"/>
          <w:sz w:val="24"/>
          <w:szCs w:val="24"/>
        </w:rPr>
      </w:pPr>
      <w:r w:rsidRPr="007A67E8">
        <w:rPr>
          <w:rFonts w:ascii="Times New Roman" w:eastAsia="Times New Roman" w:hAnsi="Times New Roman" w:cs="Times New Roman"/>
          <w:b/>
          <w:color w:val="000000"/>
          <w:sz w:val="24"/>
          <w:szCs w:val="24"/>
        </w:rPr>
        <w:t xml:space="preserve">                                                     </w:t>
      </w:r>
    </w:p>
    <w:p w:rsidR="00D86E66" w:rsidRPr="007A67E8" w:rsidRDefault="00D86E66">
      <w:pPr>
        <w:spacing w:after="0" w:line="240" w:lineRule="auto"/>
        <w:rPr>
          <w:rFonts w:ascii="Times New Roman" w:eastAsia="Times New Roman" w:hAnsi="Times New Roman" w:cs="Times New Roman"/>
          <w:b/>
          <w:color w:val="000000"/>
          <w:sz w:val="24"/>
          <w:szCs w:val="24"/>
        </w:rPr>
      </w:pPr>
    </w:p>
    <w:p w:rsidR="00D86E66" w:rsidRPr="007A67E8" w:rsidRDefault="00D86E66">
      <w:pPr>
        <w:spacing w:after="0" w:line="240" w:lineRule="auto"/>
        <w:rPr>
          <w:rFonts w:ascii="Times New Roman" w:eastAsia="Times New Roman" w:hAnsi="Times New Roman" w:cs="Times New Roman"/>
          <w:b/>
          <w:color w:val="000000"/>
          <w:sz w:val="24"/>
          <w:szCs w:val="24"/>
        </w:rPr>
      </w:pPr>
    </w:p>
    <w:p w:rsidR="00D86E66" w:rsidRPr="007A67E8" w:rsidRDefault="00D86E66">
      <w:pPr>
        <w:spacing w:after="0" w:line="240" w:lineRule="auto"/>
        <w:rPr>
          <w:rFonts w:ascii="Times New Roman" w:eastAsia="Times New Roman" w:hAnsi="Times New Roman" w:cs="Times New Roman"/>
          <w:b/>
          <w:color w:val="000000"/>
          <w:sz w:val="24"/>
          <w:szCs w:val="24"/>
        </w:rPr>
      </w:pPr>
      <w:bookmarkStart w:id="1" w:name="_GoBack"/>
      <w:bookmarkEnd w:id="1"/>
    </w:p>
    <w:p w:rsidR="00D86E66" w:rsidRPr="007A67E8" w:rsidRDefault="00D86E66">
      <w:pPr>
        <w:spacing w:after="0" w:line="240" w:lineRule="auto"/>
        <w:rPr>
          <w:rFonts w:ascii="Times New Roman" w:eastAsia="Times New Roman" w:hAnsi="Times New Roman" w:cs="Times New Roman"/>
          <w:b/>
          <w:color w:val="000000"/>
          <w:sz w:val="24"/>
          <w:szCs w:val="24"/>
        </w:rPr>
      </w:pPr>
    </w:p>
    <w:p w:rsidR="00D86E66" w:rsidRPr="007A67E8" w:rsidRDefault="00C8348E">
      <w:pPr>
        <w:spacing w:after="0" w:line="240" w:lineRule="auto"/>
        <w:rPr>
          <w:rFonts w:ascii="Times New Roman" w:eastAsia="Times New Roman" w:hAnsi="Times New Roman" w:cs="Times New Roman"/>
          <w:b/>
          <w:color w:val="000000"/>
          <w:sz w:val="24"/>
          <w:szCs w:val="24"/>
        </w:rPr>
      </w:pPr>
      <w:r w:rsidRPr="007A67E8">
        <w:rPr>
          <w:rFonts w:ascii="Times New Roman" w:eastAsia="Times New Roman" w:hAnsi="Times New Roman" w:cs="Times New Roman"/>
          <w:b/>
          <w:color w:val="000000"/>
          <w:sz w:val="24"/>
          <w:szCs w:val="24"/>
        </w:rPr>
        <w:t xml:space="preserve">                                                     </w:t>
      </w:r>
    </w:p>
    <w:p w:rsidR="00D86E66" w:rsidRPr="007A67E8" w:rsidRDefault="00C8348E">
      <w:pPr>
        <w:spacing w:after="0" w:line="240" w:lineRule="auto"/>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 xml:space="preserve">                                                    ТЕНДЕРНА ДОКУМЕНТАЦІЯ</w:t>
      </w:r>
    </w:p>
    <w:p w:rsidR="00D86E66" w:rsidRPr="007A67E8" w:rsidRDefault="00C8348E">
      <w:pPr>
        <w:spacing w:before="240" w:after="0" w:line="240" w:lineRule="auto"/>
        <w:jc w:val="center"/>
        <w:rPr>
          <w:rFonts w:ascii="Times New Roman" w:eastAsia="Times New Roman" w:hAnsi="Times New Roman" w:cs="Times New Roman"/>
          <w:b/>
          <w:sz w:val="24"/>
          <w:szCs w:val="24"/>
        </w:rPr>
      </w:pPr>
      <w:r w:rsidRPr="007A67E8">
        <w:rPr>
          <w:rFonts w:ascii="Times New Roman" w:eastAsia="Times New Roman" w:hAnsi="Times New Roman" w:cs="Times New Roman"/>
          <w:b/>
          <w:color w:val="000000"/>
          <w:sz w:val="24"/>
          <w:szCs w:val="24"/>
        </w:rPr>
        <w:t> </w:t>
      </w:r>
      <w:r w:rsidRPr="007A67E8">
        <w:rPr>
          <w:rFonts w:ascii="Times New Roman" w:eastAsia="Times New Roman" w:hAnsi="Times New Roman" w:cs="Times New Roman"/>
          <w:color w:val="000000"/>
          <w:sz w:val="24"/>
          <w:szCs w:val="24"/>
        </w:rPr>
        <w:t xml:space="preserve">на закупівлю </w:t>
      </w:r>
      <w:r w:rsidRPr="007A67E8">
        <w:rPr>
          <w:rFonts w:ascii="Times New Roman" w:eastAsia="Times New Roman" w:hAnsi="Times New Roman" w:cs="Times New Roman"/>
          <w:b/>
          <w:sz w:val="24"/>
          <w:szCs w:val="24"/>
        </w:rPr>
        <w:t>Товару</w:t>
      </w:r>
    </w:p>
    <w:p w:rsidR="00464345" w:rsidRDefault="00464345" w:rsidP="00E84933">
      <w:pPr>
        <w:spacing w:before="240" w:after="0" w:line="240" w:lineRule="auto"/>
        <w:jc w:val="center"/>
        <w:rPr>
          <w:rFonts w:ascii="Times New Roman" w:eastAsia="Times New Roman" w:hAnsi="Times New Roman" w:cs="Times New Roman"/>
          <w:b/>
          <w:sz w:val="24"/>
          <w:szCs w:val="24"/>
          <w:lang w:eastAsia="zh-CN"/>
        </w:rPr>
      </w:pPr>
      <w:r w:rsidRPr="00464345">
        <w:rPr>
          <w:rFonts w:ascii="Times New Roman" w:eastAsia="Times New Roman" w:hAnsi="Times New Roman" w:cs="Times New Roman"/>
          <w:b/>
          <w:sz w:val="24"/>
          <w:szCs w:val="24"/>
          <w:lang w:eastAsia="zh-CN"/>
        </w:rPr>
        <w:t>Пристрій модемний універсальний ПМУ-01</w:t>
      </w:r>
    </w:p>
    <w:p w:rsidR="00464345" w:rsidRDefault="00464345" w:rsidP="00E84933">
      <w:pPr>
        <w:spacing w:before="240" w:after="0" w:line="240" w:lineRule="auto"/>
        <w:jc w:val="center"/>
        <w:rPr>
          <w:rFonts w:ascii="Times New Roman" w:eastAsia="Times New Roman" w:hAnsi="Times New Roman" w:cs="Times New Roman"/>
          <w:b/>
          <w:sz w:val="24"/>
          <w:szCs w:val="24"/>
          <w:lang w:eastAsia="zh-CN"/>
        </w:rPr>
      </w:pPr>
      <w:r w:rsidRPr="00464345">
        <w:rPr>
          <w:rFonts w:ascii="Times New Roman" w:eastAsia="Times New Roman" w:hAnsi="Times New Roman" w:cs="Times New Roman"/>
          <w:b/>
          <w:sz w:val="24"/>
          <w:szCs w:val="24"/>
          <w:lang w:eastAsia="zh-CN"/>
        </w:rPr>
        <w:t xml:space="preserve"> (для удосконалення територіальної автоматизованої системи централізованого оповіщення населення Тернопільської області)</w:t>
      </w:r>
    </w:p>
    <w:p w:rsidR="00D86E66" w:rsidRPr="007A67E8" w:rsidRDefault="00C8348E" w:rsidP="00E84933">
      <w:pPr>
        <w:spacing w:before="240" w:after="0" w:line="240" w:lineRule="auto"/>
        <w:jc w:val="center"/>
        <w:rPr>
          <w:rFonts w:ascii="Times New Roman" w:eastAsia="Times New Roman" w:hAnsi="Times New Roman" w:cs="Times New Roman"/>
          <w:b/>
          <w:color w:val="000000"/>
          <w:sz w:val="24"/>
          <w:szCs w:val="24"/>
        </w:rPr>
      </w:pPr>
      <w:r w:rsidRPr="007A67E8">
        <w:rPr>
          <w:rFonts w:ascii="Times New Roman" w:eastAsia="Times New Roman" w:hAnsi="Times New Roman" w:cs="Times New Roman"/>
          <w:b/>
          <w:color w:val="000000"/>
          <w:sz w:val="24"/>
          <w:szCs w:val="24"/>
        </w:rPr>
        <w:t> </w:t>
      </w:r>
      <w:r w:rsidR="00E84933" w:rsidRPr="007A67E8">
        <w:rPr>
          <w:rFonts w:ascii="Times New Roman" w:eastAsia="Times New Roman" w:hAnsi="Times New Roman" w:cs="Times New Roman"/>
          <w:b/>
          <w:color w:val="000000"/>
          <w:sz w:val="24"/>
          <w:szCs w:val="24"/>
        </w:rPr>
        <w:t>код ДК 021:2015 32520000-4 – Телекомунікаційні</w:t>
      </w:r>
      <w:r w:rsidR="0013476F">
        <w:rPr>
          <w:rFonts w:ascii="Times New Roman" w:eastAsia="Times New Roman" w:hAnsi="Times New Roman" w:cs="Times New Roman"/>
          <w:b/>
          <w:color w:val="000000"/>
          <w:sz w:val="24"/>
          <w:szCs w:val="24"/>
        </w:rPr>
        <w:t xml:space="preserve"> </w:t>
      </w:r>
      <w:r w:rsidR="00E84933" w:rsidRPr="007A67E8">
        <w:rPr>
          <w:rFonts w:ascii="Times New Roman" w:eastAsia="Times New Roman" w:hAnsi="Times New Roman" w:cs="Times New Roman"/>
          <w:b/>
          <w:color w:val="000000"/>
          <w:sz w:val="24"/>
          <w:szCs w:val="24"/>
        </w:rPr>
        <w:t>кабелі та обладнання</w:t>
      </w:r>
    </w:p>
    <w:p w:rsidR="00B25EED" w:rsidRPr="007A67E8" w:rsidRDefault="00B25EED" w:rsidP="00E84933">
      <w:pPr>
        <w:spacing w:before="240" w:after="0" w:line="240" w:lineRule="auto"/>
        <w:jc w:val="center"/>
        <w:rPr>
          <w:rFonts w:ascii="Times New Roman" w:eastAsia="Times New Roman" w:hAnsi="Times New Roman" w:cs="Times New Roman"/>
          <w:b/>
          <w:sz w:val="24"/>
          <w:szCs w:val="24"/>
        </w:rPr>
      </w:pPr>
      <w:r w:rsidRPr="007A67E8">
        <w:rPr>
          <w:rFonts w:ascii="Times New Roman" w:eastAsia="Times New Roman" w:hAnsi="Times New Roman" w:cs="Times New Roman"/>
          <w:b/>
          <w:color w:val="000000"/>
          <w:sz w:val="24"/>
          <w:szCs w:val="24"/>
        </w:rPr>
        <w:t>код номенклатурної позиції товару</w:t>
      </w:r>
      <w:r w:rsidR="00E3324D" w:rsidRPr="007A67E8">
        <w:rPr>
          <w:rFonts w:ascii="Times New Roman" w:eastAsia="Times New Roman" w:hAnsi="Times New Roman" w:cs="Times New Roman"/>
          <w:b/>
          <w:color w:val="000000"/>
          <w:sz w:val="24"/>
          <w:szCs w:val="24"/>
        </w:rPr>
        <w:t xml:space="preserve"> ДК 021:2015 </w:t>
      </w:r>
      <w:r w:rsidR="00CC102F" w:rsidRPr="007A67E8">
        <w:rPr>
          <w:rFonts w:ascii="Times New Roman" w:eastAsia="Times New Roman" w:hAnsi="Times New Roman" w:cs="Times New Roman"/>
          <w:b/>
          <w:color w:val="000000"/>
          <w:sz w:val="24"/>
          <w:szCs w:val="24"/>
        </w:rPr>
        <w:t>32</w:t>
      </w:r>
      <w:r w:rsidR="00E3324D" w:rsidRPr="007A67E8">
        <w:rPr>
          <w:rFonts w:ascii="Times New Roman" w:eastAsia="Times New Roman" w:hAnsi="Times New Roman" w:cs="Times New Roman"/>
          <w:b/>
          <w:color w:val="000000"/>
          <w:sz w:val="24"/>
          <w:szCs w:val="24"/>
        </w:rPr>
        <w:t>522000-8 Телекомунікаційне обладнання</w:t>
      </w:r>
    </w:p>
    <w:p w:rsidR="00E3324D" w:rsidRPr="007A67E8" w:rsidRDefault="00EF7C37" w:rsidP="00E3324D">
      <w:pPr>
        <w:spacing w:before="240" w:after="0" w:line="240" w:lineRule="auto"/>
        <w:jc w:val="center"/>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за процедурою “відкриті торги” в порядку Закону України “Про публічні закупівлі”</w:t>
      </w:r>
    </w:p>
    <w:p w:rsidR="00EF7C37" w:rsidRPr="007A67E8" w:rsidRDefault="00EF7C37" w:rsidP="00E3324D">
      <w:pPr>
        <w:spacing w:before="240" w:after="0" w:line="240" w:lineRule="auto"/>
        <w:jc w:val="center"/>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№922-VIII від 25.12.2015 року зі змінами (далі – Закон)</w:t>
      </w:r>
    </w:p>
    <w:p w:rsidR="00D86E66" w:rsidRPr="007A67E8" w:rsidRDefault="00EF7C37" w:rsidP="009103F0">
      <w:pPr>
        <w:spacing w:before="240" w:after="0" w:line="240" w:lineRule="auto"/>
        <w:jc w:val="center"/>
        <w:rPr>
          <w:rFonts w:ascii="Times New Roman" w:eastAsia="Times New Roman" w:hAnsi="Times New Roman" w:cs="Times New Roman"/>
          <w:color w:val="000000"/>
          <w:sz w:val="24"/>
          <w:szCs w:val="24"/>
        </w:rPr>
      </w:pPr>
      <w:r w:rsidRPr="007A67E8">
        <w:rPr>
          <w:rFonts w:ascii="Times New Roman" w:eastAsia="Times New Roman" w:hAnsi="Times New Roman" w:cs="Times New Roman"/>
          <w:sz w:val="24"/>
          <w:szCs w:val="24"/>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03661C" w:rsidRPr="007A67E8">
        <w:rPr>
          <w:rFonts w:ascii="Times New Roman" w:eastAsia="Times New Roman" w:hAnsi="Times New Roman" w:cs="Times New Roman"/>
          <w:sz w:val="24"/>
          <w:szCs w:val="24"/>
        </w:rPr>
        <w:t>Постаново Кабінету М</w:t>
      </w:r>
      <w:r w:rsidRPr="007A67E8">
        <w:rPr>
          <w:rFonts w:ascii="Times New Roman" w:eastAsia="Times New Roman" w:hAnsi="Times New Roman" w:cs="Times New Roman"/>
          <w:sz w:val="24"/>
          <w:szCs w:val="24"/>
        </w:rPr>
        <w:t>іністрів України №1178 від 12.10.2022 р. (далі –Особливості)</w:t>
      </w:r>
      <w:r w:rsidR="00C8348E" w:rsidRPr="007A67E8">
        <w:rPr>
          <w:rFonts w:ascii="Times New Roman" w:eastAsia="Times New Roman" w:hAnsi="Times New Roman" w:cs="Times New Roman"/>
          <w:color w:val="000000"/>
          <w:sz w:val="24"/>
          <w:szCs w:val="24"/>
        </w:rPr>
        <w:t> </w:t>
      </w:r>
    </w:p>
    <w:p w:rsidR="00D86E66" w:rsidRPr="007A67E8" w:rsidRDefault="00D86E66">
      <w:pPr>
        <w:spacing w:before="240" w:after="0" w:line="240" w:lineRule="auto"/>
        <w:rPr>
          <w:rFonts w:ascii="Times New Roman" w:eastAsia="Times New Roman" w:hAnsi="Times New Roman" w:cs="Times New Roman"/>
          <w:sz w:val="24"/>
          <w:szCs w:val="24"/>
        </w:rPr>
      </w:pPr>
    </w:p>
    <w:p w:rsidR="00417621" w:rsidRPr="007A67E8" w:rsidRDefault="00417621">
      <w:pPr>
        <w:spacing w:before="240" w:after="0" w:line="240" w:lineRule="auto"/>
        <w:rPr>
          <w:rFonts w:ascii="Times New Roman" w:eastAsia="Times New Roman" w:hAnsi="Times New Roman" w:cs="Times New Roman"/>
          <w:sz w:val="24"/>
          <w:szCs w:val="24"/>
        </w:rPr>
      </w:pPr>
    </w:p>
    <w:p w:rsidR="00417621" w:rsidRPr="007A67E8" w:rsidRDefault="00417621">
      <w:pPr>
        <w:spacing w:before="240" w:after="0" w:line="240" w:lineRule="auto"/>
        <w:rPr>
          <w:rFonts w:ascii="Times New Roman" w:eastAsia="Times New Roman" w:hAnsi="Times New Roman" w:cs="Times New Roman"/>
          <w:sz w:val="24"/>
          <w:szCs w:val="24"/>
        </w:rPr>
      </w:pPr>
    </w:p>
    <w:p w:rsidR="00417621" w:rsidRPr="007A67E8" w:rsidRDefault="00417621" w:rsidP="00417621">
      <w:pPr>
        <w:spacing w:before="240" w:after="0" w:line="240" w:lineRule="auto"/>
        <w:jc w:val="center"/>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місто Тернопіль - 2023</w:t>
      </w:r>
    </w:p>
    <w:p w:rsidR="00D86E66" w:rsidRPr="007A67E8" w:rsidRDefault="00D86E66">
      <w:pPr>
        <w:spacing w:before="240" w:after="0" w:line="240" w:lineRule="auto"/>
        <w:rPr>
          <w:rFonts w:ascii="Times New Roman" w:eastAsia="Times New Roman" w:hAnsi="Times New Roman" w:cs="Times New Roman"/>
          <w:sz w:val="24"/>
          <w:szCs w:val="24"/>
        </w:rPr>
      </w:pPr>
    </w:p>
    <w:p w:rsidR="00D86E66" w:rsidRPr="007A67E8" w:rsidRDefault="00D86E66">
      <w:pPr>
        <w:spacing w:after="0" w:line="240" w:lineRule="auto"/>
        <w:jc w:val="both"/>
        <w:rPr>
          <w:rFonts w:ascii="Times New Roman" w:eastAsia="Times New Roman" w:hAnsi="Times New Roman" w:cs="Times New Roman"/>
          <w:sz w:val="24"/>
          <w:szCs w:val="24"/>
        </w:rPr>
      </w:pPr>
      <w:bookmarkStart w:id="2" w:name="_heading=h.1fob9te" w:colFirst="0" w:colLast="0"/>
      <w:bookmarkEnd w:id="2"/>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86E66" w:rsidRPr="007A67E8">
        <w:trPr>
          <w:trHeight w:val="416"/>
          <w:jc w:val="center"/>
        </w:trPr>
        <w:tc>
          <w:tcPr>
            <w:tcW w:w="705" w:type="dxa"/>
            <w:vAlign w:val="center"/>
          </w:tcPr>
          <w:p w:rsidR="00D86E66" w:rsidRPr="007A67E8" w:rsidRDefault="00C8348E">
            <w:pPr>
              <w:jc w:val="center"/>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w:t>
            </w:r>
          </w:p>
        </w:tc>
        <w:tc>
          <w:tcPr>
            <w:tcW w:w="9255" w:type="dxa"/>
            <w:gridSpan w:val="2"/>
            <w:vAlign w:val="center"/>
          </w:tcPr>
          <w:p w:rsidR="00D86E66" w:rsidRPr="007A67E8" w:rsidRDefault="00C8348E">
            <w:pPr>
              <w:jc w:val="center"/>
              <w:rPr>
                <w:rFonts w:ascii="Times New Roman" w:eastAsia="Times New Roman" w:hAnsi="Times New Roman" w:cs="Times New Roman"/>
                <w:b/>
                <w:sz w:val="24"/>
                <w:szCs w:val="24"/>
              </w:rPr>
            </w:pPr>
            <w:r w:rsidRPr="007A67E8">
              <w:rPr>
                <w:rFonts w:ascii="Times New Roman" w:eastAsia="Times New Roman" w:hAnsi="Times New Roman" w:cs="Times New Roman"/>
                <w:b/>
                <w:sz w:val="24"/>
                <w:szCs w:val="24"/>
              </w:rPr>
              <w:t>Розділ 1. Загальні положення</w:t>
            </w:r>
          </w:p>
        </w:tc>
      </w:tr>
      <w:tr w:rsidR="00D86E66" w:rsidRPr="007A67E8">
        <w:trPr>
          <w:trHeight w:val="411"/>
          <w:jc w:val="center"/>
        </w:trPr>
        <w:tc>
          <w:tcPr>
            <w:tcW w:w="705" w:type="dxa"/>
            <w:vAlign w:val="center"/>
          </w:tcPr>
          <w:p w:rsidR="00D86E66" w:rsidRPr="007A67E8" w:rsidRDefault="00C8348E">
            <w:pPr>
              <w:jc w:val="center"/>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1</w:t>
            </w:r>
          </w:p>
        </w:tc>
        <w:tc>
          <w:tcPr>
            <w:tcW w:w="2805" w:type="dxa"/>
            <w:vAlign w:val="center"/>
          </w:tcPr>
          <w:p w:rsidR="00D86E66" w:rsidRPr="007A67E8" w:rsidRDefault="00C8348E">
            <w:pPr>
              <w:jc w:val="center"/>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2</w:t>
            </w:r>
          </w:p>
        </w:tc>
        <w:tc>
          <w:tcPr>
            <w:tcW w:w="6450" w:type="dxa"/>
            <w:vAlign w:val="center"/>
          </w:tcPr>
          <w:p w:rsidR="00D86E66" w:rsidRPr="007A67E8" w:rsidRDefault="00C8348E">
            <w:pPr>
              <w:jc w:val="center"/>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3</w:t>
            </w:r>
          </w:p>
        </w:tc>
      </w:tr>
      <w:tr w:rsidR="00D86E66" w:rsidRPr="007A67E8">
        <w:trPr>
          <w:trHeight w:val="1119"/>
          <w:jc w:val="center"/>
        </w:trPr>
        <w:tc>
          <w:tcPr>
            <w:tcW w:w="705" w:type="dxa"/>
          </w:tcPr>
          <w:p w:rsidR="00D86E66" w:rsidRPr="007A67E8" w:rsidRDefault="00C8348E">
            <w:pPr>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1</w:t>
            </w:r>
          </w:p>
        </w:tc>
        <w:tc>
          <w:tcPr>
            <w:tcW w:w="2805" w:type="dxa"/>
          </w:tcPr>
          <w:p w:rsidR="00D86E66" w:rsidRPr="007A67E8" w:rsidRDefault="00C8348E">
            <w:pPr>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86E66" w:rsidRPr="007A67E8" w:rsidRDefault="00C8348E">
            <w:pP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Тендерну д</w:t>
            </w:r>
            <w:r w:rsidRPr="007A67E8">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7A67E8">
              <w:rPr>
                <w:rFonts w:ascii="Times New Roman" w:eastAsia="Times New Roman" w:hAnsi="Times New Roman" w:cs="Times New Roman"/>
                <w:sz w:val="24"/>
                <w:szCs w:val="24"/>
              </w:rPr>
              <w:t>—</w:t>
            </w:r>
            <w:r w:rsidRPr="007A67E8">
              <w:rPr>
                <w:rFonts w:ascii="Times New Roman" w:eastAsia="Times New Roman" w:hAnsi="Times New Roman" w:cs="Times New Roman"/>
                <w:color w:val="000000"/>
                <w:sz w:val="24"/>
                <w:szCs w:val="24"/>
              </w:rPr>
              <w:t xml:space="preserve"> Закон)</w:t>
            </w:r>
            <w:r w:rsidRPr="007A67E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86E66" w:rsidRPr="007A67E8" w:rsidRDefault="00C8348E">
            <w:pPr>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A67E8">
              <w:rPr>
                <w:rFonts w:ascii="Times New Roman" w:eastAsia="Times New Roman" w:hAnsi="Times New Roman" w:cs="Times New Roman"/>
                <w:sz w:val="24"/>
                <w:szCs w:val="24"/>
              </w:rPr>
              <w:t>Особливостях.</w:t>
            </w:r>
          </w:p>
        </w:tc>
      </w:tr>
      <w:tr w:rsidR="00D86E66" w:rsidRPr="007A67E8">
        <w:trPr>
          <w:trHeight w:val="615"/>
          <w:jc w:val="center"/>
        </w:trPr>
        <w:tc>
          <w:tcPr>
            <w:tcW w:w="705" w:type="dxa"/>
          </w:tcPr>
          <w:p w:rsidR="00D86E66" w:rsidRPr="007A67E8" w:rsidRDefault="00C8348E">
            <w:pPr>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2</w:t>
            </w:r>
          </w:p>
        </w:tc>
        <w:tc>
          <w:tcPr>
            <w:tcW w:w="2805" w:type="dxa"/>
          </w:tcPr>
          <w:p w:rsidR="00D86E66" w:rsidRPr="007A67E8" w:rsidRDefault="00C8348E">
            <w:pPr>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Інформація про замовника торгів</w:t>
            </w:r>
          </w:p>
        </w:tc>
        <w:tc>
          <w:tcPr>
            <w:tcW w:w="6450" w:type="dxa"/>
          </w:tcPr>
          <w:p w:rsidR="00D86E66" w:rsidRPr="007A67E8" w:rsidRDefault="00C8348E">
            <w:pPr>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 </w:t>
            </w:r>
          </w:p>
        </w:tc>
      </w:tr>
      <w:tr w:rsidR="00D86E66" w:rsidRPr="007A67E8">
        <w:trPr>
          <w:trHeight w:val="285"/>
          <w:jc w:val="center"/>
        </w:trPr>
        <w:tc>
          <w:tcPr>
            <w:tcW w:w="705" w:type="dxa"/>
          </w:tcPr>
          <w:p w:rsidR="00D86E66" w:rsidRPr="007A67E8" w:rsidRDefault="00C8348E">
            <w:pPr>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2.1</w:t>
            </w:r>
          </w:p>
        </w:tc>
        <w:tc>
          <w:tcPr>
            <w:tcW w:w="2805" w:type="dxa"/>
          </w:tcPr>
          <w:p w:rsidR="00D86E66" w:rsidRPr="007A67E8" w:rsidRDefault="00C8348E">
            <w:pP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повне найменування</w:t>
            </w:r>
          </w:p>
        </w:tc>
        <w:tc>
          <w:tcPr>
            <w:tcW w:w="6450" w:type="dxa"/>
          </w:tcPr>
          <w:p w:rsidR="00D86E66" w:rsidRPr="00444F19" w:rsidRDefault="009627AB">
            <w:pPr>
              <w:jc w:val="both"/>
              <w:rPr>
                <w:rFonts w:ascii="Times New Roman" w:eastAsia="Times New Roman" w:hAnsi="Times New Roman" w:cs="Times New Roman"/>
                <w:b/>
                <w:sz w:val="24"/>
                <w:szCs w:val="24"/>
              </w:rPr>
            </w:pPr>
            <w:r w:rsidRPr="00444F19">
              <w:rPr>
                <w:rFonts w:ascii="Times New Roman" w:eastAsia="Times New Roman" w:hAnsi="Times New Roman" w:cs="Times New Roman"/>
                <w:b/>
                <w:sz w:val="24"/>
                <w:szCs w:val="24"/>
              </w:rPr>
              <w:t>Департамент з питань оборонної роботи, цивільного захисту населення та взаємодії з правоохоронними органами Тернопільської обласної військової адміністрації</w:t>
            </w:r>
          </w:p>
        </w:tc>
      </w:tr>
      <w:tr w:rsidR="00D86E66" w:rsidRPr="007A67E8">
        <w:trPr>
          <w:trHeight w:val="536"/>
          <w:jc w:val="center"/>
        </w:trPr>
        <w:tc>
          <w:tcPr>
            <w:tcW w:w="705" w:type="dxa"/>
          </w:tcPr>
          <w:p w:rsidR="00D86E66" w:rsidRPr="007A67E8" w:rsidRDefault="00C8348E">
            <w:pPr>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2.2</w:t>
            </w:r>
          </w:p>
        </w:tc>
        <w:tc>
          <w:tcPr>
            <w:tcW w:w="2805" w:type="dxa"/>
          </w:tcPr>
          <w:p w:rsidR="00D86E66" w:rsidRPr="007A67E8" w:rsidRDefault="00C8348E">
            <w:pP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місцезнаходження</w:t>
            </w:r>
          </w:p>
        </w:tc>
        <w:tc>
          <w:tcPr>
            <w:tcW w:w="6450" w:type="dxa"/>
          </w:tcPr>
          <w:p w:rsidR="00D86E66" w:rsidRPr="00444F19" w:rsidRDefault="00C8348E" w:rsidP="00C6183C">
            <w:pPr>
              <w:jc w:val="both"/>
              <w:rPr>
                <w:rFonts w:ascii="Times New Roman" w:eastAsia="Times New Roman" w:hAnsi="Times New Roman" w:cs="Times New Roman"/>
                <w:sz w:val="24"/>
                <w:szCs w:val="24"/>
              </w:rPr>
            </w:pPr>
            <w:r w:rsidRPr="00444F19">
              <w:rPr>
                <w:rFonts w:ascii="Times New Roman" w:eastAsia="Times New Roman" w:hAnsi="Times New Roman" w:cs="Times New Roman"/>
                <w:sz w:val="24"/>
                <w:szCs w:val="24"/>
              </w:rPr>
              <w:t xml:space="preserve">вул. </w:t>
            </w:r>
            <w:r w:rsidR="00C6183C" w:rsidRPr="00444F19">
              <w:rPr>
                <w:rFonts w:ascii="Times New Roman" w:eastAsia="Times New Roman" w:hAnsi="Times New Roman" w:cs="Times New Roman"/>
                <w:sz w:val="24"/>
                <w:szCs w:val="24"/>
              </w:rPr>
              <w:t xml:space="preserve">Родини Барвінських, 10, </w:t>
            </w:r>
            <w:proofErr w:type="spellStart"/>
            <w:r w:rsidR="00C6183C" w:rsidRPr="00444F19">
              <w:rPr>
                <w:rFonts w:ascii="Times New Roman" w:eastAsia="Times New Roman" w:hAnsi="Times New Roman" w:cs="Times New Roman"/>
                <w:sz w:val="24"/>
                <w:szCs w:val="24"/>
              </w:rPr>
              <w:t>м.Тернопіль</w:t>
            </w:r>
            <w:proofErr w:type="spellEnd"/>
            <w:r w:rsidRPr="00444F19">
              <w:rPr>
                <w:rFonts w:ascii="Times New Roman" w:eastAsia="Times New Roman" w:hAnsi="Times New Roman" w:cs="Times New Roman"/>
                <w:sz w:val="24"/>
                <w:szCs w:val="24"/>
              </w:rPr>
              <w:t xml:space="preserve">, </w:t>
            </w:r>
            <w:r w:rsidR="00C6183C" w:rsidRPr="00444F19">
              <w:rPr>
                <w:rFonts w:ascii="Times New Roman" w:eastAsia="Times New Roman" w:hAnsi="Times New Roman" w:cs="Times New Roman"/>
                <w:sz w:val="24"/>
                <w:szCs w:val="24"/>
              </w:rPr>
              <w:t>Тернопільська область</w:t>
            </w:r>
            <w:r w:rsidRPr="00444F19">
              <w:rPr>
                <w:rFonts w:ascii="Times New Roman" w:eastAsia="Times New Roman" w:hAnsi="Times New Roman" w:cs="Times New Roman"/>
                <w:sz w:val="24"/>
                <w:szCs w:val="24"/>
              </w:rPr>
              <w:t>, Україна,</w:t>
            </w:r>
            <w:r w:rsidR="00C6183C" w:rsidRPr="00444F19">
              <w:rPr>
                <w:rFonts w:ascii="Times New Roman" w:eastAsia="Times New Roman" w:hAnsi="Times New Roman" w:cs="Times New Roman"/>
                <w:sz w:val="24"/>
                <w:szCs w:val="24"/>
              </w:rPr>
              <w:t xml:space="preserve"> 46025</w:t>
            </w:r>
          </w:p>
        </w:tc>
      </w:tr>
      <w:tr w:rsidR="00D86E66" w:rsidRPr="007A67E8">
        <w:trPr>
          <w:trHeight w:val="1119"/>
          <w:jc w:val="center"/>
        </w:trPr>
        <w:tc>
          <w:tcPr>
            <w:tcW w:w="705" w:type="dxa"/>
          </w:tcPr>
          <w:p w:rsidR="00D86E66" w:rsidRPr="007A67E8" w:rsidRDefault="00C8348E">
            <w:pPr>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2.3</w:t>
            </w:r>
          </w:p>
        </w:tc>
        <w:tc>
          <w:tcPr>
            <w:tcW w:w="2805" w:type="dxa"/>
          </w:tcPr>
          <w:p w:rsidR="00D86E66" w:rsidRPr="007A67E8" w:rsidRDefault="00C8348E">
            <w:pPr>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863F7" w:rsidRPr="007A67E8" w:rsidRDefault="00F863F7" w:rsidP="00F863F7">
            <w:pP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xml:space="preserve">з технічних питань – </w:t>
            </w:r>
            <w:proofErr w:type="spellStart"/>
            <w:r w:rsidRPr="007A67E8">
              <w:rPr>
                <w:rFonts w:ascii="Times New Roman" w:eastAsia="Times New Roman" w:hAnsi="Times New Roman" w:cs="Times New Roman"/>
                <w:sz w:val="24"/>
                <w:szCs w:val="24"/>
              </w:rPr>
              <w:t>Четвертаков</w:t>
            </w:r>
            <w:proofErr w:type="spellEnd"/>
            <w:r w:rsidRPr="007A67E8">
              <w:rPr>
                <w:rFonts w:ascii="Times New Roman" w:eastAsia="Times New Roman" w:hAnsi="Times New Roman" w:cs="Times New Roman"/>
                <w:sz w:val="24"/>
                <w:szCs w:val="24"/>
              </w:rPr>
              <w:t xml:space="preserve"> Олександр Миколайович  – </w:t>
            </w:r>
            <w:r w:rsidR="00B83365" w:rsidRPr="007A67E8">
              <w:rPr>
                <w:rFonts w:ascii="Times New Roman" w:eastAsia="Times New Roman" w:hAnsi="Times New Roman" w:cs="Times New Roman"/>
                <w:sz w:val="24"/>
                <w:szCs w:val="24"/>
              </w:rPr>
              <w:t>начальник відділу оповіщення та оперативного чергування департаменту</w:t>
            </w:r>
            <w:r w:rsidRPr="007A67E8">
              <w:rPr>
                <w:rFonts w:ascii="Times New Roman" w:eastAsia="Times New Roman" w:hAnsi="Times New Roman" w:cs="Times New Roman"/>
                <w:sz w:val="24"/>
                <w:szCs w:val="24"/>
              </w:rPr>
              <w:t xml:space="preserve">,  м. </w:t>
            </w:r>
            <w:r w:rsidR="00B83365" w:rsidRPr="007A67E8">
              <w:rPr>
                <w:rFonts w:ascii="Times New Roman" w:eastAsia="Times New Roman" w:hAnsi="Times New Roman" w:cs="Times New Roman"/>
                <w:sz w:val="24"/>
                <w:szCs w:val="24"/>
              </w:rPr>
              <w:t xml:space="preserve">Тернопіль, вул. </w:t>
            </w:r>
            <w:proofErr w:type="spellStart"/>
            <w:r w:rsidR="00B83365" w:rsidRPr="007A67E8">
              <w:rPr>
                <w:rFonts w:ascii="Times New Roman" w:eastAsia="Times New Roman" w:hAnsi="Times New Roman" w:cs="Times New Roman"/>
                <w:sz w:val="24"/>
                <w:szCs w:val="24"/>
              </w:rPr>
              <w:t>Р.Барвінських</w:t>
            </w:r>
            <w:proofErr w:type="spellEnd"/>
            <w:r w:rsidR="00B83365" w:rsidRPr="007A67E8">
              <w:rPr>
                <w:rFonts w:ascii="Times New Roman" w:eastAsia="Times New Roman" w:hAnsi="Times New Roman" w:cs="Times New Roman"/>
                <w:sz w:val="24"/>
                <w:szCs w:val="24"/>
              </w:rPr>
              <w:t>, 10</w:t>
            </w:r>
            <w:r w:rsidRPr="007A67E8">
              <w:rPr>
                <w:rFonts w:ascii="Times New Roman" w:eastAsia="Times New Roman" w:hAnsi="Times New Roman" w:cs="Times New Roman"/>
                <w:sz w:val="24"/>
                <w:szCs w:val="24"/>
              </w:rPr>
              <w:t xml:space="preserve">, </w:t>
            </w:r>
            <w:proofErr w:type="spellStart"/>
            <w:r w:rsidRPr="007A67E8">
              <w:rPr>
                <w:rFonts w:ascii="Times New Roman" w:eastAsia="Times New Roman" w:hAnsi="Times New Roman" w:cs="Times New Roman"/>
                <w:sz w:val="24"/>
                <w:szCs w:val="24"/>
              </w:rPr>
              <w:t>тел</w:t>
            </w:r>
            <w:proofErr w:type="spellEnd"/>
            <w:r w:rsidRPr="007A67E8">
              <w:rPr>
                <w:rFonts w:ascii="Times New Roman" w:eastAsia="Times New Roman" w:hAnsi="Times New Roman" w:cs="Times New Roman"/>
                <w:sz w:val="24"/>
                <w:szCs w:val="24"/>
              </w:rPr>
              <w:t>.: (0</w:t>
            </w:r>
            <w:r w:rsidR="00B83365" w:rsidRPr="007A67E8">
              <w:rPr>
                <w:rFonts w:ascii="Times New Roman" w:eastAsia="Times New Roman" w:hAnsi="Times New Roman" w:cs="Times New Roman"/>
                <w:sz w:val="24"/>
                <w:szCs w:val="24"/>
              </w:rPr>
              <w:t>35</w:t>
            </w:r>
            <w:r w:rsidR="00444F19">
              <w:rPr>
                <w:rFonts w:ascii="Times New Roman" w:eastAsia="Times New Roman" w:hAnsi="Times New Roman" w:cs="Times New Roman"/>
                <w:sz w:val="24"/>
                <w:szCs w:val="24"/>
                <w:lang w:val="en-US"/>
              </w:rPr>
              <w:t>2</w:t>
            </w:r>
            <w:r w:rsidRPr="007A67E8">
              <w:rPr>
                <w:rFonts w:ascii="Times New Roman" w:eastAsia="Times New Roman" w:hAnsi="Times New Roman" w:cs="Times New Roman"/>
                <w:sz w:val="24"/>
                <w:szCs w:val="24"/>
              </w:rPr>
              <w:t xml:space="preserve">) </w:t>
            </w:r>
            <w:r w:rsidR="00D9375F" w:rsidRPr="007A67E8">
              <w:rPr>
                <w:rFonts w:ascii="Times New Roman" w:eastAsia="Times New Roman" w:hAnsi="Times New Roman" w:cs="Times New Roman"/>
                <w:sz w:val="24"/>
                <w:szCs w:val="24"/>
              </w:rPr>
              <w:t>52-01-04</w:t>
            </w:r>
          </w:p>
          <w:p w:rsidR="00E54802" w:rsidRPr="007A67E8" w:rsidRDefault="00F863F7" w:rsidP="00E54802">
            <w:pP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xml:space="preserve">з організаційних питань – </w:t>
            </w:r>
            <w:r w:rsidR="00D9375F" w:rsidRPr="007A67E8">
              <w:rPr>
                <w:rFonts w:ascii="Times New Roman" w:eastAsia="Times New Roman" w:hAnsi="Times New Roman" w:cs="Times New Roman"/>
                <w:sz w:val="24"/>
                <w:szCs w:val="24"/>
              </w:rPr>
              <w:t>Плекан Світлана Миколаївна</w:t>
            </w:r>
            <w:r w:rsidRPr="007A67E8">
              <w:rPr>
                <w:rFonts w:ascii="Times New Roman" w:eastAsia="Times New Roman" w:hAnsi="Times New Roman" w:cs="Times New Roman"/>
                <w:sz w:val="24"/>
                <w:szCs w:val="24"/>
              </w:rPr>
              <w:t xml:space="preserve"> – </w:t>
            </w:r>
            <w:r w:rsidR="00D9375F" w:rsidRPr="007A67E8">
              <w:rPr>
                <w:rFonts w:ascii="Times New Roman" w:eastAsia="Times New Roman" w:hAnsi="Times New Roman" w:cs="Times New Roman"/>
                <w:sz w:val="24"/>
                <w:szCs w:val="24"/>
              </w:rPr>
              <w:t>заступник начальника відділу фінансово-господарського забезпечення департаменту</w:t>
            </w:r>
            <w:r w:rsidR="00444F19">
              <w:rPr>
                <w:rFonts w:ascii="Times New Roman" w:eastAsia="Times New Roman" w:hAnsi="Times New Roman" w:cs="Times New Roman"/>
                <w:sz w:val="24"/>
                <w:szCs w:val="24"/>
              </w:rPr>
              <w:t xml:space="preserve">, </w:t>
            </w:r>
            <w:r w:rsidRPr="007A67E8">
              <w:rPr>
                <w:rFonts w:ascii="Times New Roman" w:eastAsia="Times New Roman" w:hAnsi="Times New Roman" w:cs="Times New Roman"/>
                <w:sz w:val="24"/>
                <w:szCs w:val="24"/>
              </w:rPr>
              <w:t xml:space="preserve">м. </w:t>
            </w:r>
            <w:r w:rsidR="00860160" w:rsidRPr="007A67E8">
              <w:rPr>
                <w:rFonts w:ascii="Times New Roman" w:eastAsia="Times New Roman" w:hAnsi="Times New Roman" w:cs="Times New Roman"/>
                <w:sz w:val="24"/>
                <w:szCs w:val="24"/>
              </w:rPr>
              <w:t>Тернопіль</w:t>
            </w:r>
            <w:r w:rsidRPr="007A67E8">
              <w:rPr>
                <w:rFonts w:ascii="Times New Roman" w:eastAsia="Times New Roman" w:hAnsi="Times New Roman" w:cs="Times New Roman"/>
                <w:sz w:val="24"/>
                <w:szCs w:val="24"/>
              </w:rPr>
              <w:t>,</w:t>
            </w:r>
            <w:r w:rsidR="0086731D">
              <w:rPr>
                <w:rFonts w:ascii="Times New Roman" w:eastAsia="Times New Roman" w:hAnsi="Times New Roman" w:cs="Times New Roman"/>
                <w:sz w:val="24"/>
                <w:szCs w:val="24"/>
              </w:rPr>
              <w:t xml:space="preserve">                                  </w:t>
            </w:r>
            <w:r w:rsidRPr="007A67E8">
              <w:rPr>
                <w:rFonts w:ascii="Times New Roman" w:eastAsia="Times New Roman" w:hAnsi="Times New Roman" w:cs="Times New Roman"/>
                <w:sz w:val="24"/>
                <w:szCs w:val="24"/>
              </w:rPr>
              <w:t xml:space="preserve"> вул. </w:t>
            </w:r>
            <w:proofErr w:type="spellStart"/>
            <w:r w:rsidR="00860160" w:rsidRPr="007A67E8">
              <w:rPr>
                <w:rFonts w:ascii="Times New Roman" w:eastAsia="Times New Roman" w:hAnsi="Times New Roman" w:cs="Times New Roman"/>
                <w:sz w:val="24"/>
                <w:szCs w:val="24"/>
              </w:rPr>
              <w:t>Р.Барвінських</w:t>
            </w:r>
            <w:proofErr w:type="spellEnd"/>
            <w:r w:rsidRPr="007A67E8">
              <w:rPr>
                <w:rFonts w:ascii="Times New Roman" w:eastAsia="Times New Roman" w:hAnsi="Times New Roman" w:cs="Times New Roman"/>
                <w:sz w:val="24"/>
                <w:szCs w:val="24"/>
              </w:rPr>
              <w:t xml:space="preserve">, </w:t>
            </w:r>
            <w:r w:rsidR="00860160" w:rsidRPr="007A67E8">
              <w:rPr>
                <w:rFonts w:ascii="Times New Roman" w:eastAsia="Times New Roman" w:hAnsi="Times New Roman" w:cs="Times New Roman"/>
                <w:sz w:val="24"/>
                <w:szCs w:val="24"/>
              </w:rPr>
              <w:t>10</w:t>
            </w:r>
            <w:r w:rsidRPr="007A67E8">
              <w:rPr>
                <w:rFonts w:ascii="Times New Roman" w:eastAsia="Times New Roman" w:hAnsi="Times New Roman" w:cs="Times New Roman"/>
                <w:sz w:val="24"/>
                <w:szCs w:val="24"/>
              </w:rPr>
              <w:t xml:space="preserve">; </w:t>
            </w:r>
            <w:proofErr w:type="spellStart"/>
            <w:r w:rsidRPr="007A67E8">
              <w:rPr>
                <w:rFonts w:ascii="Times New Roman" w:eastAsia="Times New Roman" w:hAnsi="Times New Roman" w:cs="Times New Roman"/>
                <w:sz w:val="24"/>
                <w:szCs w:val="24"/>
              </w:rPr>
              <w:t>тел</w:t>
            </w:r>
            <w:proofErr w:type="spellEnd"/>
            <w:r w:rsidRPr="007A67E8">
              <w:rPr>
                <w:rFonts w:ascii="Times New Roman" w:eastAsia="Times New Roman" w:hAnsi="Times New Roman" w:cs="Times New Roman"/>
                <w:sz w:val="24"/>
                <w:szCs w:val="24"/>
              </w:rPr>
              <w:t>.</w:t>
            </w:r>
            <w:r w:rsidR="00E54802" w:rsidRPr="007A67E8">
              <w:rPr>
                <w:rFonts w:ascii="Times New Roman" w:eastAsia="Times New Roman" w:hAnsi="Times New Roman" w:cs="Times New Roman"/>
                <w:sz w:val="24"/>
                <w:szCs w:val="24"/>
              </w:rPr>
              <w:t>/факс</w:t>
            </w:r>
            <w:r w:rsidRPr="007A67E8">
              <w:rPr>
                <w:rFonts w:ascii="Times New Roman" w:eastAsia="Times New Roman" w:hAnsi="Times New Roman" w:cs="Times New Roman"/>
                <w:sz w:val="24"/>
                <w:szCs w:val="24"/>
              </w:rPr>
              <w:t>: (0</w:t>
            </w:r>
            <w:r w:rsidR="00860160" w:rsidRPr="007A67E8">
              <w:rPr>
                <w:rFonts w:ascii="Times New Roman" w:eastAsia="Times New Roman" w:hAnsi="Times New Roman" w:cs="Times New Roman"/>
                <w:sz w:val="24"/>
                <w:szCs w:val="24"/>
              </w:rPr>
              <w:t>35</w:t>
            </w:r>
            <w:r w:rsidR="0086731D">
              <w:rPr>
                <w:rFonts w:ascii="Times New Roman" w:eastAsia="Times New Roman" w:hAnsi="Times New Roman" w:cs="Times New Roman"/>
                <w:sz w:val="24"/>
                <w:szCs w:val="24"/>
              </w:rPr>
              <w:t>2</w:t>
            </w:r>
            <w:r w:rsidRPr="007A67E8">
              <w:rPr>
                <w:rFonts w:ascii="Times New Roman" w:eastAsia="Times New Roman" w:hAnsi="Times New Roman" w:cs="Times New Roman"/>
                <w:sz w:val="24"/>
                <w:szCs w:val="24"/>
              </w:rPr>
              <w:t xml:space="preserve">) </w:t>
            </w:r>
            <w:r w:rsidR="00860160" w:rsidRPr="007A67E8">
              <w:rPr>
                <w:rFonts w:ascii="Times New Roman" w:eastAsia="Times New Roman" w:hAnsi="Times New Roman" w:cs="Times New Roman"/>
                <w:sz w:val="24"/>
                <w:szCs w:val="24"/>
              </w:rPr>
              <w:t>52-88-60</w:t>
            </w:r>
          </w:p>
          <w:p w:rsidR="00D86E66" w:rsidRPr="007A67E8" w:rsidRDefault="00F863F7" w:rsidP="00E54802">
            <w:pPr>
              <w:jc w:val="both"/>
              <w:rPr>
                <w:rFonts w:ascii="Times New Roman" w:eastAsia="Times New Roman" w:hAnsi="Times New Roman" w:cs="Times New Roman"/>
                <w:i/>
                <w:color w:val="FF0000"/>
                <w:sz w:val="24"/>
                <w:szCs w:val="24"/>
                <w:highlight w:val="yellow"/>
              </w:rPr>
            </w:pPr>
            <w:r w:rsidRPr="007A67E8">
              <w:rPr>
                <w:rFonts w:ascii="Times New Roman" w:eastAsia="Times New Roman" w:hAnsi="Times New Roman" w:cs="Times New Roman"/>
                <w:sz w:val="24"/>
                <w:szCs w:val="24"/>
              </w:rPr>
              <w:t>e-</w:t>
            </w:r>
            <w:proofErr w:type="spellStart"/>
            <w:r w:rsidRPr="007A67E8">
              <w:rPr>
                <w:rFonts w:ascii="Times New Roman" w:eastAsia="Times New Roman" w:hAnsi="Times New Roman" w:cs="Times New Roman"/>
                <w:sz w:val="24"/>
                <w:szCs w:val="24"/>
              </w:rPr>
              <w:t>mail</w:t>
            </w:r>
            <w:proofErr w:type="spellEnd"/>
            <w:r w:rsidRPr="007A67E8">
              <w:rPr>
                <w:rFonts w:ascii="Times New Roman" w:eastAsia="Times New Roman" w:hAnsi="Times New Roman" w:cs="Times New Roman"/>
                <w:sz w:val="24"/>
                <w:szCs w:val="24"/>
              </w:rPr>
              <w:t xml:space="preserve">: </w:t>
            </w:r>
            <w:r w:rsidR="00E54802" w:rsidRPr="007A67E8">
              <w:rPr>
                <w:rFonts w:ascii="Times New Roman" w:eastAsia="Times New Roman" w:hAnsi="Times New Roman" w:cs="Times New Roman"/>
                <w:sz w:val="24"/>
                <w:szCs w:val="24"/>
              </w:rPr>
              <w:t>cz528860</w:t>
            </w:r>
            <w:r w:rsidRPr="007A67E8">
              <w:rPr>
                <w:rFonts w:ascii="Times New Roman" w:eastAsia="Times New Roman" w:hAnsi="Times New Roman" w:cs="Times New Roman"/>
                <w:sz w:val="24"/>
                <w:szCs w:val="24"/>
              </w:rPr>
              <w:t>@ukr.net</w:t>
            </w:r>
          </w:p>
        </w:tc>
      </w:tr>
      <w:tr w:rsidR="00D86E66" w:rsidRPr="007A67E8">
        <w:trPr>
          <w:trHeight w:val="15"/>
          <w:jc w:val="center"/>
        </w:trPr>
        <w:tc>
          <w:tcPr>
            <w:tcW w:w="705" w:type="dxa"/>
          </w:tcPr>
          <w:p w:rsidR="00D86E66" w:rsidRPr="007A67E8" w:rsidRDefault="00C8348E">
            <w:pPr>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3</w:t>
            </w:r>
          </w:p>
        </w:tc>
        <w:tc>
          <w:tcPr>
            <w:tcW w:w="2805" w:type="dxa"/>
          </w:tcPr>
          <w:p w:rsidR="00D86E66" w:rsidRPr="007A67E8" w:rsidRDefault="00C8348E">
            <w:pPr>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Процедура закупівлі</w:t>
            </w:r>
          </w:p>
        </w:tc>
        <w:tc>
          <w:tcPr>
            <w:tcW w:w="6450" w:type="dxa"/>
          </w:tcPr>
          <w:p w:rsidR="00D86E66" w:rsidRPr="007A67E8" w:rsidRDefault="00C8348E">
            <w:pPr>
              <w:jc w:val="both"/>
              <w:rPr>
                <w:rFonts w:ascii="Times New Roman" w:eastAsia="Times New Roman" w:hAnsi="Times New Roman" w:cs="Times New Roman"/>
                <w:color w:val="4A86E8"/>
                <w:sz w:val="24"/>
                <w:szCs w:val="24"/>
              </w:rPr>
            </w:pPr>
            <w:r w:rsidRPr="007A67E8">
              <w:rPr>
                <w:rFonts w:ascii="Times New Roman" w:eastAsia="Times New Roman" w:hAnsi="Times New Roman" w:cs="Times New Roman"/>
                <w:color w:val="000000"/>
                <w:sz w:val="24"/>
                <w:szCs w:val="24"/>
              </w:rPr>
              <w:t xml:space="preserve">відкриті </w:t>
            </w:r>
            <w:r w:rsidRPr="007A67E8">
              <w:rPr>
                <w:rFonts w:ascii="Times New Roman" w:eastAsia="Times New Roman" w:hAnsi="Times New Roman" w:cs="Times New Roman"/>
                <w:sz w:val="24"/>
                <w:szCs w:val="24"/>
              </w:rPr>
              <w:t>торги з особливостями</w:t>
            </w:r>
          </w:p>
        </w:tc>
      </w:tr>
      <w:tr w:rsidR="00D86E66" w:rsidRPr="007A67E8">
        <w:trPr>
          <w:trHeight w:val="240"/>
          <w:jc w:val="center"/>
        </w:trPr>
        <w:tc>
          <w:tcPr>
            <w:tcW w:w="705" w:type="dxa"/>
          </w:tcPr>
          <w:p w:rsidR="00D86E66" w:rsidRPr="007A67E8" w:rsidRDefault="00C8348E">
            <w:pPr>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4</w:t>
            </w:r>
          </w:p>
        </w:tc>
        <w:tc>
          <w:tcPr>
            <w:tcW w:w="2805" w:type="dxa"/>
          </w:tcPr>
          <w:p w:rsidR="00D86E66" w:rsidRPr="007A67E8" w:rsidRDefault="00C8348E">
            <w:pPr>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Інформація про предмет закупівлі</w:t>
            </w:r>
          </w:p>
        </w:tc>
        <w:tc>
          <w:tcPr>
            <w:tcW w:w="6450" w:type="dxa"/>
          </w:tcPr>
          <w:p w:rsidR="00D86E66" w:rsidRPr="007A67E8" w:rsidRDefault="00C8348E">
            <w:pPr>
              <w:jc w:val="both"/>
              <w:rPr>
                <w:rFonts w:ascii="Times New Roman" w:eastAsia="Times New Roman" w:hAnsi="Times New Roman" w:cs="Times New Roman"/>
                <w:sz w:val="24"/>
                <w:szCs w:val="24"/>
              </w:rPr>
            </w:pPr>
            <w:r w:rsidRPr="007A67E8">
              <w:rPr>
                <w:rFonts w:ascii="Times New Roman" w:eastAsia="Times New Roman" w:hAnsi="Times New Roman" w:cs="Times New Roman"/>
                <w:i/>
                <w:color w:val="000000"/>
                <w:sz w:val="24"/>
                <w:szCs w:val="24"/>
              </w:rPr>
              <w:t> </w:t>
            </w:r>
          </w:p>
        </w:tc>
      </w:tr>
      <w:tr w:rsidR="00D86E66" w:rsidRPr="007A67E8">
        <w:trPr>
          <w:jc w:val="center"/>
        </w:trPr>
        <w:tc>
          <w:tcPr>
            <w:tcW w:w="705" w:type="dxa"/>
          </w:tcPr>
          <w:p w:rsidR="00D86E66" w:rsidRPr="007A67E8" w:rsidRDefault="00C8348E">
            <w:pPr>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4.1</w:t>
            </w:r>
          </w:p>
        </w:tc>
        <w:tc>
          <w:tcPr>
            <w:tcW w:w="2805" w:type="dxa"/>
          </w:tcPr>
          <w:p w:rsidR="00D86E66" w:rsidRPr="007A67E8" w:rsidRDefault="00C8348E">
            <w:pP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назва предмета закупівлі</w:t>
            </w:r>
          </w:p>
        </w:tc>
        <w:tc>
          <w:tcPr>
            <w:tcW w:w="6450" w:type="dxa"/>
          </w:tcPr>
          <w:p w:rsidR="00D844BB" w:rsidRPr="007A67E8" w:rsidRDefault="00464345" w:rsidP="00D844BB">
            <w:pPr>
              <w:rPr>
                <w:rFonts w:ascii="Times New Roman" w:eastAsia="Times New Roman" w:hAnsi="Times New Roman" w:cs="Times New Roman"/>
                <w:sz w:val="24"/>
                <w:szCs w:val="24"/>
              </w:rPr>
            </w:pPr>
            <w:r w:rsidRPr="00464345">
              <w:rPr>
                <w:rFonts w:ascii="Times New Roman" w:eastAsia="Times New Roman" w:hAnsi="Times New Roman" w:cs="Times New Roman"/>
                <w:sz w:val="24"/>
                <w:szCs w:val="24"/>
              </w:rPr>
              <w:t xml:space="preserve">Пристрій модемний універсальний ПМУ-01 (для удосконалення територіальної автоматизованої системи централізованого оповіщення населення Тернопільської області) </w:t>
            </w:r>
            <w:r w:rsidR="00D844BB" w:rsidRPr="007A67E8">
              <w:t>(</w:t>
            </w:r>
            <w:r w:rsidR="00D844BB" w:rsidRPr="007A67E8">
              <w:rPr>
                <w:rFonts w:ascii="Times New Roman" w:eastAsia="Times New Roman" w:hAnsi="Times New Roman" w:cs="Times New Roman"/>
                <w:sz w:val="24"/>
                <w:szCs w:val="24"/>
              </w:rPr>
              <w:t>ДК 021:2015 «Єдиний закупівельний словник» 32520000-4 – Телекомунікаційні кабелі та обладнання</w:t>
            </w:r>
            <w:r w:rsidR="0013476F" w:rsidRPr="0013476F">
              <w:rPr>
                <w:rFonts w:ascii="Times New Roman" w:eastAsia="Times New Roman" w:hAnsi="Times New Roman" w:cs="Times New Roman"/>
                <w:color w:val="00B0F0"/>
                <w:sz w:val="24"/>
                <w:szCs w:val="24"/>
              </w:rPr>
              <w:t>,</w:t>
            </w:r>
            <w:r w:rsidR="0013476F">
              <w:rPr>
                <w:rFonts w:ascii="Times New Roman" w:eastAsia="Times New Roman" w:hAnsi="Times New Roman" w:cs="Times New Roman"/>
                <w:sz w:val="24"/>
                <w:szCs w:val="24"/>
              </w:rPr>
              <w:t xml:space="preserve"> </w:t>
            </w:r>
            <w:r w:rsidR="00BC5165" w:rsidRPr="007A67E8">
              <w:rPr>
                <w:rFonts w:ascii="Times New Roman" w:eastAsia="Times New Roman" w:hAnsi="Times New Roman" w:cs="Times New Roman"/>
                <w:sz w:val="24"/>
                <w:szCs w:val="24"/>
              </w:rPr>
              <w:t>код номенклатурної позиції товару ДК 021:2015 32522000-8 Телекомунікаційне обладнання</w:t>
            </w:r>
            <w:r w:rsidR="00D844BB" w:rsidRPr="007A67E8">
              <w:rPr>
                <w:rFonts w:ascii="Times New Roman" w:eastAsia="Times New Roman" w:hAnsi="Times New Roman" w:cs="Times New Roman"/>
                <w:sz w:val="24"/>
                <w:szCs w:val="24"/>
              </w:rPr>
              <w:t>)</w:t>
            </w:r>
          </w:p>
          <w:p w:rsidR="00D86E66" w:rsidRPr="007A67E8" w:rsidRDefault="00D86E66">
            <w:pPr>
              <w:jc w:val="both"/>
              <w:rPr>
                <w:rFonts w:ascii="Times New Roman" w:eastAsia="Times New Roman" w:hAnsi="Times New Roman" w:cs="Times New Roman"/>
                <w:sz w:val="24"/>
                <w:szCs w:val="24"/>
              </w:rPr>
            </w:pPr>
          </w:p>
        </w:tc>
      </w:tr>
      <w:tr w:rsidR="00D86E66" w:rsidRPr="007A67E8">
        <w:trPr>
          <w:trHeight w:val="1119"/>
          <w:jc w:val="center"/>
        </w:trPr>
        <w:tc>
          <w:tcPr>
            <w:tcW w:w="705" w:type="dxa"/>
          </w:tcPr>
          <w:p w:rsidR="00D86E66" w:rsidRPr="007A67E8" w:rsidRDefault="00C8348E">
            <w:pPr>
              <w:widowControl w:val="0"/>
              <w:jc w:val="center"/>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4.2</w:t>
            </w:r>
          </w:p>
        </w:tc>
        <w:tc>
          <w:tcPr>
            <w:tcW w:w="2805" w:type="dxa"/>
          </w:tcPr>
          <w:p w:rsidR="00D86E66" w:rsidRPr="007A67E8" w:rsidRDefault="00C8348E">
            <w:pPr>
              <w:widowControl w:val="0"/>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86E66" w:rsidRPr="007A67E8" w:rsidRDefault="00C8348E">
            <w:pPr>
              <w:widowControl w:val="0"/>
              <w:ind w:right="120"/>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Закупівля здійснюється щодо предмет</w:t>
            </w:r>
            <w:r w:rsidRPr="007A67E8">
              <w:rPr>
                <w:rFonts w:ascii="Times New Roman" w:eastAsia="Times New Roman" w:hAnsi="Times New Roman" w:cs="Times New Roman"/>
                <w:sz w:val="24"/>
                <w:szCs w:val="24"/>
              </w:rPr>
              <w:t>а</w:t>
            </w:r>
            <w:r w:rsidRPr="007A67E8">
              <w:rPr>
                <w:rFonts w:ascii="Times New Roman" w:eastAsia="Times New Roman" w:hAnsi="Times New Roman" w:cs="Times New Roman"/>
                <w:color w:val="000000"/>
                <w:sz w:val="24"/>
                <w:szCs w:val="24"/>
              </w:rPr>
              <w:t xml:space="preserve"> закупівлі в цілому.</w:t>
            </w:r>
          </w:p>
          <w:p w:rsidR="00D86E66" w:rsidRPr="007A67E8" w:rsidRDefault="00D86E66" w:rsidP="00D844BB">
            <w:pPr>
              <w:widowControl w:val="0"/>
              <w:ind w:right="120"/>
              <w:jc w:val="both"/>
              <w:rPr>
                <w:rFonts w:ascii="Times New Roman" w:eastAsia="Times New Roman" w:hAnsi="Times New Roman" w:cs="Times New Roman"/>
                <w:i/>
                <w:color w:val="FF0000"/>
                <w:sz w:val="24"/>
                <w:szCs w:val="24"/>
                <w:highlight w:val="yellow"/>
              </w:rPr>
            </w:pPr>
          </w:p>
        </w:tc>
      </w:tr>
      <w:tr w:rsidR="00D86E66" w:rsidRPr="007A67E8">
        <w:trPr>
          <w:trHeight w:val="1119"/>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lastRenderedPageBreak/>
              <w:t>4.3</w:t>
            </w:r>
          </w:p>
        </w:tc>
        <w:tc>
          <w:tcPr>
            <w:tcW w:w="2805" w:type="dxa"/>
          </w:tcPr>
          <w:p w:rsidR="007F69F1" w:rsidRPr="007A67E8" w:rsidRDefault="00C8348E" w:rsidP="007F69F1">
            <w:pPr>
              <w:widowControl w:val="0"/>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 xml:space="preserve">кількість товару та місце його поставки </w:t>
            </w:r>
          </w:p>
          <w:p w:rsidR="00D86E66" w:rsidRPr="007A67E8" w:rsidRDefault="00D86E66">
            <w:pPr>
              <w:widowControl w:val="0"/>
              <w:rPr>
                <w:rFonts w:ascii="Times New Roman" w:eastAsia="Times New Roman" w:hAnsi="Times New Roman" w:cs="Times New Roman"/>
                <w:color w:val="000000"/>
                <w:sz w:val="24"/>
                <w:szCs w:val="24"/>
              </w:rPr>
            </w:pPr>
          </w:p>
        </w:tc>
        <w:tc>
          <w:tcPr>
            <w:tcW w:w="6450" w:type="dxa"/>
          </w:tcPr>
          <w:p w:rsidR="00D86E66" w:rsidRPr="0086731D" w:rsidRDefault="00C8348E">
            <w:pPr>
              <w:widowControl w:val="0"/>
              <w:ind w:right="120"/>
              <w:jc w:val="both"/>
              <w:rPr>
                <w:rFonts w:ascii="Times New Roman" w:eastAsia="Times New Roman" w:hAnsi="Times New Roman" w:cs="Times New Roman"/>
                <w:b/>
                <w:sz w:val="28"/>
                <w:szCs w:val="28"/>
              </w:rPr>
            </w:pPr>
            <w:r w:rsidRPr="007A67E8">
              <w:rPr>
                <w:rFonts w:ascii="Times New Roman" w:eastAsia="Times New Roman" w:hAnsi="Times New Roman" w:cs="Times New Roman"/>
                <w:sz w:val="24"/>
                <w:szCs w:val="24"/>
              </w:rPr>
              <w:t xml:space="preserve">Кількість: </w:t>
            </w:r>
            <w:r w:rsidR="00D844BB" w:rsidRPr="0086731D">
              <w:rPr>
                <w:rFonts w:ascii="Times New Roman" w:eastAsia="Times New Roman" w:hAnsi="Times New Roman" w:cs="Times New Roman"/>
                <w:b/>
                <w:sz w:val="24"/>
                <w:szCs w:val="24"/>
              </w:rPr>
              <w:t>6</w:t>
            </w:r>
            <w:r w:rsidRPr="0086731D">
              <w:rPr>
                <w:rFonts w:ascii="Times New Roman" w:eastAsia="Times New Roman" w:hAnsi="Times New Roman" w:cs="Times New Roman"/>
                <w:b/>
                <w:sz w:val="24"/>
                <w:szCs w:val="24"/>
              </w:rPr>
              <w:t xml:space="preserve"> шт.</w:t>
            </w:r>
          </w:p>
          <w:p w:rsidR="00D86E66" w:rsidRPr="0086731D" w:rsidRDefault="00C8348E">
            <w:pPr>
              <w:widowControl w:val="0"/>
              <w:ind w:right="120"/>
              <w:jc w:val="both"/>
              <w:rPr>
                <w:rFonts w:ascii="Times New Roman" w:eastAsia="Times New Roman" w:hAnsi="Times New Roman" w:cs="Times New Roman"/>
                <w:sz w:val="20"/>
                <w:szCs w:val="20"/>
              </w:rPr>
            </w:pPr>
            <w:r w:rsidRPr="007A67E8">
              <w:rPr>
                <w:rFonts w:ascii="Times New Roman" w:eastAsia="Times New Roman" w:hAnsi="Times New Roman" w:cs="Times New Roman"/>
                <w:sz w:val="24"/>
                <w:szCs w:val="24"/>
              </w:rPr>
              <w:t xml:space="preserve">Місце поставки товарів: </w:t>
            </w:r>
            <w:r w:rsidR="007F69F1" w:rsidRPr="0086731D">
              <w:rPr>
                <w:rFonts w:ascii="Times New Roman" w:eastAsia="Times New Roman" w:hAnsi="Times New Roman" w:cs="Times New Roman"/>
                <w:sz w:val="24"/>
                <w:szCs w:val="24"/>
              </w:rPr>
              <w:t>Тернопіль</w:t>
            </w:r>
            <w:r w:rsidRPr="0086731D">
              <w:rPr>
                <w:rFonts w:ascii="Times New Roman" w:eastAsia="Times New Roman" w:hAnsi="Times New Roman" w:cs="Times New Roman"/>
                <w:sz w:val="24"/>
                <w:szCs w:val="24"/>
              </w:rPr>
              <w:t xml:space="preserve">, </w:t>
            </w:r>
            <w:r w:rsidR="007F69F1" w:rsidRPr="0086731D">
              <w:rPr>
                <w:rFonts w:ascii="Times New Roman" w:eastAsia="Times New Roman" w:hAnsi="Times New Roman" w:cs="Times New Roman"/>
                <w:sz w:val="24"/>
                <w:szCs w:val="24"/>
              </w:rPr>
              <w:t>Тернопільська область</w:t>
            </w:r>
            <w:r w:rsidRPr="0086731D">
              <w:rPr>
                <w:rFonts w:ascii="Times New Roman" w:eastAsia="Times New Roman" w:hAnsi="Times New Roman" w:cs="Times New Roman"/>
                <w:sz w:val="24"/>
                <w:szCs w:val="24"/>
              </w:rPr>
              <w:t xml:space="preserve">, вул. </w:t>
            </w:r>
            <w:r w:rsidR="007F69F1" w:rsidRPr="0086731D">
              <w:rPr>
                <w:rFonts w:ascii="Times New Roman" w:eastAsia="Times New Roman" w:hAnsi="Times New Roman" w:cs="Times New Roman"/>
                <w:sz w:val="24"/>
                <w:szCs w:val="24"/>
              </w:rPr>
              <w:t>Родини Барвінських, 10</w:t>
            </w:r>
            <w:r w:rsidRPr="0086731D">
              <w:rPr>
                <w:rFonts w:ascii="Times New Roman" w:eastAsia="Times New Roman" w:hAnsi="Times New Roman" w:cs="Times New Roman"/>
                <w:sz w:val="24"/>
                <w:szCs w:val="24"/>
              </w:rPr>
              <w:t xml:space="preserve">,  Україна, </w:t>
            </w:r>
            <w:r w:rsidR="007F69F1" w:rsidRPr="0086731D">
              <w:rPr>
                <w:rFonts w:ascii="Times New Roman" w:eastAsia="Times New Roman" w:hAnsi="Times New Roman" w:cs="Times New Roman"/>
                <w:sz w:val="24"/>
                <w:szCs w:val="24"/>
              </w:rPr>
              <w:t>46025</w:t>
            </w:r>
          </w:p>
          <w:p w:rsidR="00D86E66" w:rsidRPr="007A67E8" w:rsidRDefault="00D86E66">
            <w:pPr>
              <w:widowControl w:val="0"/>
              <w:ind w:right="120"/>
              <w:jc w:val="both"/>
              <w:rPr>
                <w:rFonts w:ascii="Times New Roman" w:eastAsia="Times New Roman" w:hAnsi="Times New Roman" w:cs="Times New Roman"/>
                <w:i/>
                <w:sz w:val="24"/>
                <w:szCs w:val="24"/>
              </w:rPr>
            </w:pPr>
          </w:p>
        </w:tc>
      </w:tr>
      <w:tr w:rsidR="00D86E66" w:rsidRPr="007A67E8">
        <w:trPr>
          <w:trHeight w:val="645"/>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4.4</w:t>
            </w:r>
          </w:p>
        </w:tc>
        <w:tc>
          <w:tcPr>
            <w:tcW w:w="2805" w:type="dxa"/>
          </w:tcPr>
          <w:p w:rsidR="00D86E66" w:rsidRPr="007A67E8" w:rsidRDefault="00C8348E">
            <w:pPr>
              <w:widowControl w:val="0"/>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86E66" w:rsidRPr="007A67E8" w:rsidRDefault="00C8348E" w:rsidP="00BC5165">
            <w:pPr>
              <w:widowControl w:val="0"/>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xml:space="preserve">до  </w:t>
            </w:r>
            <w:r w:rsidR="00BC5165" w:rsidRPr="007A67E8">
              <w:rPr>
                <w:rFonts w:ascii="Times New Roman" w:eastAsia="Times New Roman" w:hAnsi="Times New Roman" w:cs="Times New Roman"/>
                <w:sz w:val="24"/>
                <w:szCs w:val="24"/>
              </w:rPr>
              <w:t>20</w:t>
            </w:r>
            <w:r w:rsidR="0013476F">
              <w:rPr>
                <w:rFonts w:ascii="Times New Roman" w:eastAsia="Times New Roman" w:hAnsi="Times New Roman" w:cs="Times New Roman"/>
                <w:sz w:val="24"/>
                <w:szCs w:val="24"/>
              </w:rPr>
              <w:t xml:space="preserve"> </w:t>
            </w:r>
            <w:r w:rsidR="00BC5165" w:rsidRPr="007A67E8">
              <w:rPr>
                <w:rFonts w:ascii="Times New Roman" w:eastAsia="Times New Roman" w:hAnsi="Times New Roman" w:cs="Times New Roman"/>
                <w:sz w:val="24"/>
                <w:szCs w:val="24"/>
              </w:rPr>
              <w:t>груд</w:t>
            </w:r>
            <w:r w:rsidRPr="007A67E8">
              <w:rPr>
                <w:rFonts w:ascii="Times New Roman" w:eastAsia="Times New Roman" w:hAnsi="Times New Roman" w:cs="Times New Roman"/>
                <w:sz w:val="24"/>
                <w:szCs w:val="24"/>
              </w:rPr>
              <w:t xml:space="preserve">ня </w:t>
            </w:r>
            <w:r w:rsidR="00A00BB3" w:rsidRPr="007A67E8">
              <w:rPr>
                <w:rFonts w:ascii="Times New Roman" w:eastAsia="Times New Roman" w:hAnsi="Times New Roman" w:cs="Times New Roman"/>
                <w:sz w:val="24"/>
                <w:szCs w:val="24"/>
              </w:rPr>
              <w:t xml:space="preserve"> 2023</w:t>
            </w:r>
            <w:r w:rsidRPr="007A67E8">
              <w:rPr>
                <w:rFonts w:ascii="Times New Roman" w:eastAsia="Times New Roman" w:hAnsi="Times New Roman" w:cs="Times New Roman"/>
                <w:sz w:val="24"/>
                <w:szCs w:val="24"/>
              </w:rPr>
              <w:t xml:space="preserve"> року включно </w:t>
            </w:r>
          </w:p>
        </w:tc>
      </w:tr>
      <w:tr w:rsidR="00D86E66" w:rsidRPr="007A67E8">
        <w:trPr>
          <w:trHeight w:val="841"/>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5</w:t>
            </w:r>
          </w:p>
        </w:tc>
        <w:tc>
          <w:tcPr>
            <w:tcW w:w="2805" w:type="dxa"/>
          </w:tcPr>
          <w:p w:rsidR="00D86E66" w:rsidRPr="007A67E8" w:rsidRDefault="00C8348E">
            <w:pPr>
              <w:widowControl w:val="0"/>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Недискримінація учасників</w:t>
            </w:r>
          </w:p>
        </w:tc>
        <w:tc>
          <w:tcPr>
            <w:tcW w:w="6450" w:type="dxa"/>
          </w:tcPr>
          <w:p w:rsidR="00D86E66" w:rsidRPr="007A67E8" w:rsidRDefault="00C8348E">
            <w:pPr>
              <w:widowControl w:val="0"/>
              <w:ind w:right="140"/>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86E66" w:rsidRPr="007A67E8">
        <w:trPr>
          <w:trHeight w:val="1119"/>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6</w:t>
            </w:r>
          </w:p>
        </w:tc>
        <w:tc>
          <w:tcPr>
            <w:tcW w:w="2805" w:type="dxa"/>
          </w:tcPr>
          <w:p w:rsidR="00D86E66" w:rsidRPr="007A67E8" w:rsidRDefault="00C8348E">
            <w:pPr>
              <w:widowControl w:val="0"/>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D86E66" w:rsidRPr="007A67E8" w:rsidRDefault="00C8348E">
            <w:pPr>
              <w:widowControl w:val="0"/>
              <w:ind w:right="140"/>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Валютою тендерної пропозиції є гривня.</w:t>
            </w:r>
            <w:r w:rsidR="0013476F">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b/>
                <w:i/>
                <w:color w:val="000000"/>
                <w:sz w:val="24"/>
                <w:szCs w:val="24"/>
              </w:rPr>
              <w:t>У разі якщо учасником процедури закупівлі є нерезидент</w:t>
            </w:r>
            <w:r w:rsidRPr="007A67E8">
              <w:rPr>
                <w:rFonts w:ascii="Times New Roman" w:eastAsia="Times New Roman" w:hAnsi="Times New Roman" w:cs="Times New Roman"/>
                <w:b/>
                <w:color w:val="000000"/>
                <w:sz w:val="24"/>
                <w:szCs w:val="24"/>
              </w:rPr>
              <w:t xml:space="preserve">,  </w:t>
            </w:r>
            <w:r w:rsidRPr="007A67E8">
              <w:rPr>
                <w:rFonts w:ascii="Times New Roman" w:eastAsia="Times New Roman" w:hAnsi="Times New Roman" w:cs="Times New Roman"/>
                <w:color w:val="000000"/>
                <w:sz w:val="24"/>
                <w:szCs w:val="24"/>
              </w:rPr>
              <w:t xml:space="preserve">такий </w:t>
            </w:r>
            <w:r w:rsidRPr="007A67E8">
              <w:rPr>
                <w:rFonts w:ascii="Times New Roman" w:eastAsia="Times New Roman" w:hAnsi="Times New Roman" w:cs="Times New Roman"/>
                <w:sz w:val="24"/>
                <w:szCs w:val="24"/>
              </w:rPr>
              <w:t>у</w:t>
            </w:r>
            <w:r w:rsidRPr="007A67E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86E66" w:rsidRPr="007A67E8">
        <w:trPr>
          <w:trHeight w:val="1119"/>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7</w:t>
            </w:r>
          </w:p>
        </w:tc>
        <w:tc>
          <w:tcPr>
            <w:tcW w:w="2805" w:type="dxa"/>
          </w:tcPr>
          <w:p w:rsidR="00D86E66" w:rsidRPr="007A67E8" w:rsidRDefault="00C8348E">
            <w:pPr>
              <w:widowControl w:val="0"/>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86E66" w:rsidRPr="007A67E8" w:rsidRDefault="00C8348E">
            <w:pPr>
              <w:widowControl w:val="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Мова тендерної пропозиції – українська.</w:t>
            </w:r>
          </w:p>
          <w:p w:rsidR="00D86E66" w:rsidRPr="007A67E8" w:rsidRDefault="00C8348E">
            <w:pPr>
              <w:widowControl w:val="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A67E8">
              <w:rPr>
                <w:rFonts w:ascii="Times New Roman" w:eastAsia="Times New Roman" w:hAnsi="Times New Roman" w:cs="Times New Roman"/>
                <w:sz w:val="24"/>
                <w:szCs w:val="24"/>
              </w:rPr>
              <w:t>іншою мовою</w:t>
            </w:r>
            <w:r w:rsidRPr="007A67E8">
              <w:rPr>
                <w:rFonts w:ascii="Times New Roman" w:eastAsia="Times New Roman" w:hAnsi="Times New Roman" w:cs="Times New Roman"/>
                <w:color w:val="000000"/>
                <w:sz w:val="24"/>
                <w:szCs w:val="24"/>
              </w:rPr>
              <w:t>. Визначальним є текст, викладений українською мовою.</w:t>
            </w:r>
          </w:p>
          <w:p w:rsidR="00D86E66" w:rsidRPr="007A67E8" w:rsidRDefault="00C8348E">
            <w:pPr>
              <w:widowControl w:val="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86E66" w:rsidRPr="007A67E8" w:rsidRDefault="00C8348E">
            <w:pPr>
              <w:widowControl w:val="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A67E8">
              <w:rPr>
                <w:rFonts w:ascii="Times New Roman" w:eastAsia="Times New Roman" w:hAnsi="Times New Roman" w:cs="Times New Roman"/>
                <w:sz w:val="24"/>
                <w:szCs w:val="24"/>
              </w:rPr>
              <w:t>І</w:t>
            </w:r>
            <w:r w:rsidRPr="007A67E8">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A67E8">
              <w:rPr>
                <w:rFonts w:ascii="Times New Roman" w:eastAsia="Times New Roman" w:hAnsi="Times New Roman" w:cs="Times New Roman"/>
                <w:color w:val="000000"/>
                <w:sz w:val="24"/>
                <w:szCs w:val="24"/>
              </w:rPr>
              <w:t>знак</w:t>
            </w:r>
            <w:r w:rsidRPr="007A67E8">
              <w:rPr>
                <w:rFonts w:ascii="Times New Roman" w:eastAsia="Times New Roman" w:hAnsi="Times New Roman" w:cs="Times New Roman"/>
                <w:sz w:val="24"/>
                <w:szCs w:val="24"/>
              </w:rPr>
              <w:t>а</w:t>
            </w:r>
            <w:proofErr w:type="spellEnd"/>
            <w:r w:rsidRPr="007A67E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A67E8">
              <w:rPr>
                <w:rFonts w:ascii="Times New Roman" w:eastAsia="Times New Roman" w:hAnsi="Times New Roman" w:cs="Times New Roman"/>
                <w:sz w:val="24"/>
                <w:szCs w:val="24"/>
              </w:rPr>
              <w:t>в</w:t>
            </w:r>
            <w:r w:rsidRPr="007A67E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A67E8">
              <w:rPr>
                <w:rFonts w:ascii="Times New Roman" w:eastAsia="Times New Roman" w:hAnsi="Times New Roman" w:cs="Times New Roman"/>
                <w:sz w:val="24"/>
                <w:szCs w:val="24"/>
              </w:rPr>
              <w:t>українською мовою</w:t>
            </w:r>
            <w:r w:rsidRPr="007A67E8">
              <w:rPr>
                <w:rFonts w:ascii="Times New Roman" w:eastAsia="Times New Roman" w:hAnsi="Times New Roman" w:cs="Times New Roman"/>
                <w:color w:val="000000"/>
                <w:sz w:val="24"/>
                <w:szCs w:val="24"/>
              </w:rPr>
              <w:t xml:space="preserve">. </w:t>
            </w:r>
          </w:p>
          <w:p w:rsidR="00D86E66" w:rsidRPr="007A67E8" w:rsidRDefault="00C8348E">
            <w:pPr>
              <w:widowControl w:val="0"/>
              <w:jc w:val="both"/>
              <w:rPr>
                <w:rFonts w:ascii="Times New Roman" w:eastAsia="Times New Roman" w:hAnsi="Times New Roman" w:cs="Times New Roman"/>
                <w:b/>
                <w:color w:val="000000"/>
                <w:sz w:val="24"/>
                <w:szCs w:val="24"/>
              </w:rPr>
            </w:pPr>
            <w:r w:rsidRPr="007A67E8">
              <w:rPr>
                <w:rFonts w:ascii="Times New Roman" w:eastAsia="Times New Roman" w:hAnsi="Times New Roman" w:cs="Times New Roman"/>
                <w:b/>
                <w:color w:val="000000"/>
                <w:sz w:val="24"/>
                <w:szCs w:val="24"/>
              </w:rPr>
              <w:t>Виключення:</w:t>
            </w:r>
          </w:p>
          <w:p w:rsidR="00D86E66" w:rsidRPr="007A67E8" w:rsidRDefault="00C8348E">
            <w:pPr>
              <w:widowControl w:val="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A67E8">
              <w:rPr>
                <w:rFonts w:ascii="Times New Roman" w:eastAsia="Times New Roman" w:hAnsi="Times New Roman" w:cs="Times New Roman"/>
                <w:sz w:val="24"/>
                <w:szCs w:val="24"/>
              </w:rPr>
              <w:t>у</w:t>
            </w:r>
            <w:r w:rsidRPr="007A67E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B1BB1" w:rsidRPr="000A7C4E"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 xml:space="preserve">2.  </w:t>
            </w:r>
            <w:r w:rsidRPr="007A67E8">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A67E8">
              <w:rPr>
                <w:rFonts w:ascii="Times New Roman" w:eastAsia="Times New Roman" w:hAnsi="Times New Roman" w:cs="Times New Roman"/>
                <w:sz w:val="24"/>
                <w:szCs w:val="24"/>
              </w:rPr>
              <w:t>вимозі</w:t>
            </w:r>
            <w:proofErr w:type="spellEnd"/>
            <w:r w:rsidRPr="007A67E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13476F" w:rsidRPr="000A7C4E" w:rsidRDefault="0013476F">
            <w:pPr>
              <w:widowControl w:val="0"/>
              <w:jc w:val="both"/>
              <w:rPr>
                <w:rFonts w:ascii="Times New Roman" w:eastAsia="Times New Roman" w:hAnsi="Times New Roman" w:cs="Times New Roman"/>
                <w:sz w:val="24"/>
                <w:szCs w:val="24"/>
              </w:rPr>
            </w:pPr>
          </w:p>
          <w:p w:rsidR="004B1BB1" w:rsidRPr="007A67E8" w:rsidRDefault="004B1BB1">
            <w:pPr>
              <w:widowControl w:val="0"/>
              <w:jc w:val="both"/>
              <w:rPr>
                <w:rFonts w:ascii="Times New Roman" w:eastAsia="Times New Roman" w:hAnsi="Times New Roman" w:cs="Times New Roman"/>
                <w:sz w:val="24"/>
                <w:szCs w:val="24"/>
              </w:rPr>
            </w:pPr>
          </w:p>
          <w:p w:rsidR="004B1BB1" w:rsidRPr="007A67E8" w:rsidRDefault="004B1BB1">
            <w:pPr>
              <w:widowControl w:val="0"/>
              <w:jc w:val="both"/>
              <w:rPr>
                <w:rFonts w:ascii="Times New Roman" w:eastAsia="Times New Roman" w:hAnsi="Times New Roman" w:cs="Times New Roman"/>
                <w:sz w:val="24"/>
                <w:szCs w:val="24"/>
              </w:rPr>
            </w:pPr>
          </w:p>
        </w:tc>
      </w:tr>
      <w:tr w:rsidR="00D86E66" w:rsidRPr="007A67E8">
        <w:trPr>
          <w:trHeight w:val="501"/>
          <w:jc w:val="center"/>
        </w:trPr>
        <w:tc>
          <w:tcPr>
            <w:tcW w:w="9960" w:type="dxa"/>
            <w:gridSpan w:val="3"/>
            <w:vAlign w:val="center"/>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lastRenderedPageBreak/>
              <w:t xml:space="preserve">Розділ 2. Порядок </w:t>
            </w:r>
            <w:r w:rsidRPr="007A67E8">
              <w:rPr>
                <w:rFonts w:ascii="Times New Roman" w:eastAsia="Times New Roman" w:hAnsi="Times New Roman" w:cs="Times New Roman"/>
                <w:b/>
                <w:sz w:val="24"/>
                <w:szCs w:val="24"/>
              </w:rPr>
              <w:t>в</w:t>
            </w:r>
            <w:r w:rsidRPr="007A67E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86E66" w:rsidRPr="007A67E8">
        <w:trPr>
          <w:trHeight w:val="1975"/>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1</w:t>
            </w:r>
          </w:p>
        </w:tc>
        <w:tc>
          <w:tcPr>
            <w:tcW w:w="2805" w:type="dxa"/>
          </w:tcPr>
          <w:p w:rsidR="00D86E66" w:rsidRPr="007A67E8" w:rsidRDefault="00C8348E">
            <w:pPr>
              <w:widowControl w:val="0"/>
              <w:rPr>
                <w:rFonts w:ascii="Times New Roman" w:eastAsia="Times New Roman" w:hAnsi="Times New Roman" w:cs="Times New Roman"/>
                <w:b/>
                <w:sz w:val="24"/>
                <w:szCs w:val="24"/>
              </w:rPr>
            </w:pPr>
            <w:r w:rsidRPr="007A67E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Замовник повинен </w:t>
            </w:r>
            <w:r w:rsidRPr="007A67E8">
              <w:rPr>
                <w:rFonts w:ascii="Times New Roman" w:eastAsia="Times New Roman" w:hAnsi="Times New Roman" w:cs="Times New Roman"/>
                <w:b/>
                <w:i/>
                <w:sz w:val="24"/>
                <w:szCs w:val="24"/>
                <w:highlight w:val="white"/>
              </w:rPr>
              <w:t>протягом трьох днів</w:t>
            </w:r>
            <w:r w:rsidRPr="007A67E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86E66" w:rsidRPr="007A67E8" w:rsidRDefault="00C8348E">
            <w:pPr>
              <w:widowControl w:val="0"/>
              <w:jc w:val="both"/>
              <w:rPr>
                <w:rFonts w:ascii="Times New Roman" w:eastAsia="Times New Roman" w:hAnsi="Times New Roman" w:cs="Times New Roman"/>
                <w:i/>
                <w:sz w:val="24"/>
                <w:szCs w:val="24"/>
              </w:rPr>
            </w:pPr>
            <w:r w:rsidRPr="007A67E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A67E8">
              <w:rPr>
                <w:rFonts w:ascii="Times New Roman" w:eastAsia="Times New Roman" w:hAnsi="Times New Roman" w:cs="Times New Roman"/>
                <w:b/>
                <w:i/>
                <w:sz w:val="24"/>
                <w:szCs w:val="24"/>
                <w:highlight w:val="white"/>
              </w:rPr>
              <w:t>не менш як на чотири дні.</w:t>
            </w:r>
          </w:p>
        </w:tc>
      </w:tr>
      <w:tr w:rsidR="00D86E66" w:rsidRPr="007A67E8">
        <w:trPr>
          <w:trHeight w:val="1119"/>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2</w:t>
            </w:r>
          </w:p>
        </w:tc>
        <w:tc>
          <w:tcPr>
            <w:tcW w:w="2805" w:type="dxa"/>
          </w:tcPr>
          <w:p w:rsidR="00D86E66" w:rsidRPr="007A67E8" w:rsidRDefault="00C8348E">
            <w:pPr>
              <w:widowControl w:val="0"/>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86E66" w:rsidRPr="007A67E8" w:rsidRDefault="00C8348E">
            <w:pPr>
              <w:spacing w:before="12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7A67E8">
                <w:rPr>
                  <w:rFonts w:ascii="Times New Roman" w:eastAsia="Times New Roman" w:hAnsi="Times New Roman" w:cs="Times New Roman"/>
                  <w:sz w:val="24"/>
                  <w:szCs w:val="24"/>
                  <w:highlight w:val="white"/>
                </w:rPr>
                <w:t>статті 8</w:t>
              </w:r>
            </w:hyperlink>
            <w:r w:rsidRPr="007A67E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A67E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13476F" w:rsidRPr="000A7C4E">
              <w:rPr>
                <w:rFonts w:ascii="Times New Roman" w:eastAsia="Times New Roman" w:hAnsi="Times New Roman" w:cs="Times New Roman"/>
                <w:b/>
                <w:i/>
                <w:sz w:val="24"/>
                <w:szCs w:val="24"/>
                <w:highlight w:val="white"/>
              </w:rPr>
              <w:t xml:space="preserve"> </w:t>
            </w:r>
            <w:r w:rsidRPr="007A67E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A67E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A67E8">
              <w:rPr>
                <w:rFonts w:ascii="Times New Roman" w:eastAsia="Times New Roman" w:hAnsi="Times New Roman" w:cs="Times New Roman"/>
                <w:sz w:val="24"/>
                <w:szCs w:val="24"/>
                <w:highlight w:val="white"/>
              </w:rPr>
              <w:t>машинозчитувальному</w:t>
            </w:r>
            <w:proofErr w:type="spellEnd"/>
            <w:r w:rsidRPr="007A67E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B4284C" w:rsidRPr="000A7C4E" w:rsidRDefault="00B4284C">
            <w:pPr>
              <w:widowControl w:val="0"/>
              <w:jc w:val="both"/>
              <w:rPr>
                <w:rFonts w:ascii="Times New Roman" w:eastAsia="Times New Roman" w:hAnsi="Times New Roman" w:cs="Times New Roman"/>
                <w:sz w:val="24"/>
                <w:szCs w:val="24"/>
                <w:highlight w:val="white"/>
                <w:lang w:val="ru-RU"/>
              </w:rPr>
            </w:pPr>
          </w:p>
          <w:p w:rsidR="0013476F" w:rsidRPr="000A7C4E" w:rsidRDefault="0013476F">
            <w:pPr>
              <w:widowControl w:val="0"/>
              <w:jc w:val="both"/>
              <w:rPr>
                <w:rFonts w:ascii="Times New Roman" w:eastAsia="Times New Roman" w:hAnsi="Times New Roman" w:cs="Times New Roman"/>
                <w:sz w:val="24"/>
                <w:szCs w:val="24"/>
                <w:highlight w:val="white"/>
                <w:lang w:val="ru-RU"/>
              </w:rPr>
            </w:pPr>
          </w:p>
          <w:p w:rsidR="0013476F" w:rsidRPr="000A7C4E" w:rsidRDefault="0013476F">
            <w:pPr>
              <w:widowControl w:val="0"/>
              <w:jc w:val="both"/>
              <w:rPr>
                <w:rFonts w:ascii="Times New Roman" w:eastAsia="Times New Roman" w:hAnsi="Times New Roman" w:cs="Times New Roman"/>
                <w:sz w:val="24"/>
                <w:szCs w:val="24"/>
                <w:highlight w:val="white"/>
                <w:lang w:val="ru-RU"/>
              </w:rPr>
            </w:pPr>
          </w:p>
          <w:p w:rsidR="0013476F" w:rsidRPr="000A7C4E" w:rsidRDefault="0013476F">
            <w:pPr>
              <w:widowControl w:val="0"/>
              <w:jc w:val="both"/>
              <w:rPr>
                <w:rFonts w:ascii="Times New Roman" w:eastAsia="Times New Roman" w:hAnsi="Times New Roman" w:cs="Times New Roman"/>
                <w:sz w:val="24"/>
                <w:szCs w:val="24"/>
                <w:highlight w:val="white"/>
                <w:lang w:val="ru-RU"/>
              </w:rPr>
            </w:pPr>
          </w:p>
          <w:p w:rsidR="0013476F" w:rsidRPr="000A7C4E" w:rsidRDefault="0013476F">
            <w:pPr>
              <w:widowControl w:val="0"/>
              <w:jc w:val="both"/>
              <w:rPr>
                <w:rFonts w:ascii="Times New Roman" w:eastAsia="Times New Roman" w:hAnsi="Times New Roman" w:cs="Times New Roman"/>
                <w:sz w:val="24"/>
                <w:szCs w:val="24"/>
                <w:highlight w:val="white"/>
                <w:lang w:val="ru-RU"/>
              </w:rPr>
            </w:pPr>
          </w:p>
          <w:p w:rsidR="00B4284C" w:rsidRPr="007A67E8" w:rsidRDefault="00B4284C">
            <w:pPr>
              <w:widowControl w:val="0"/>
              <w:jc w:val="both"/>
              <w:rPr>
                <w:rFonts w:ascii="Times New Roman" w:eastAsia="Times New Roman" w:hAnsi="Times New Roman" w:cs="Times New Roman"/>
                <w:sz w:val="24"/>
                <w:szCs w:val="24"/>
                <w:highlight w:val="white"/>
              </w:rPr>
            </w:pPr>
          </w:p>
        </w:tc>
      </w:tr>
      <w:tr w:rsidR="00D86E66" w:rsidRPr="007A67E8">
        <w:trPr>
          <w:trHeight w:val="480"/>
          <w:jc w:val="center"/>
        </w:trPr>
        <w:tc>
          <w:tcPr>
            <w:tcW w:w="9960" w:type="dxa"/>
            <w:gridSpan w:val="3"/>
            <w:vAlign w:val="center"/>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86E66" w:rsidRPr="007A67E8">
        <w:trPr>
          <w:trHeight w:val="1119"/>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1</w:t>
            </w:r>
          </w:p>
        </w:tc>
        <w:tc>
          <w:tcPr>
            <w:tcW w:w="2805" w:type="dxa"/>
          </w:tcPr>
          <w:p w:rsidR="00D86E66" w:rsidRPr="007A67E8" w:rsidRDefault="00C8348E">
            <w:pPr>
              <w:widowControl w:val="0"/>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A67E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D585C" w:rsidRPr="007A67E8" w:rsidRDefault="00B4284C">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Форма тендерної пропозиції наведена у </w:t>
            </w:r>
            <w:r w:rsidRPr="007A67E8">
              <w:rPr>
                <w:rFonts w:ascii="Times New Roman" w:eastAsia="Times New Roman" w:hAnsi="Times New Roman" w:cs="Times New Roman"/>
                <w:b/>
                <w:i/>
                <w:sz w:val="24"/>
                <w:szCs w:val="24"/>
                <w:highlight w:val="white"/>
              </w:rPr>
              <w:t>Додатку 3</w:t>
            </w:r>
            <w:r w:rsidRPr="007A67E8">
              <w:rPr>
                <w:rFonts w:ascii="Times New Roman" w:eastAsia="Times New Roman" w:hAnsi="Times New Roman" w:cs="Times New Roman"/>
                <w:sz w:val="24"/>
                <w:szCs w:val="24"/>
                <w:highlight w:val="white"/>
              </w:rPr>
              <w:t xml:space="preserve"> до тендерної документації</w:t>
            </w:r>
          </w:p>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7A67E8">
                <w:rPr>
                  <w:rFonts w:ascii="Times New Roman" w:eastAsia="Times New Roman" w:hAnsi="Times New Roman" w:cs="Times New Roman"/>
                  <w:sz w:val="24"/>
                  <w:szCs w:val="24"/>
                  <w:highlight w:val="white"/>
                </w:rPr>
                <w:t>пункті 47</w:t>
              </w:r>
            </w:hyperlink>
            <w:r w:rsidRPr="007A67E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86E66" w:rsidRPr="007A67E8" w:rsidRDefault="00C8348E">
            <w:pPr>
              <w:widowControl w:val="0"/>
              <w:numPr>
                <w:ilvl w:val="0"/>
                <w:numId w:val="1"/>
              </w:numP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A67E8">
              <w:rPr>
                <w:rFonts w:ascii="Times New Roman" w:eastAsia="Times New Roman" w:hAnsi="Times New Roman" w:cs="Times New Roman"/>
                <w:b/>
                <w:i/>
                <w:sz w:val="24"/>
                <w:szCs w:val="24"/>
              </w:rPr>
              <w:t>згідно</w:t>
            </w:r>
            <w:r w:rsidRPr="007A67E8">
              <w:rPr>
                <w:rFonts w:ascii="Times New Roman" w:eastAsia="Times New Roman" w:hAnsi="Times New Roman" w:cs="Times New Roman"/>
                <w:sz w:val="24"/>
                <w:szCs w:val="24"/>
              </w:rPr>
              <w:t xml:space="preserve"> з </w:t>
            </w:r>
            <w:r w:rsidRPr="007A67E8">
              <w:rPr>
                <w:rFonts w:ascii="Times New Roman" w:eastAsia="Times New Roman" w:hAnsi="Times New Roman" w:cs="Times New Roman"/>
                <w:b/>
                <w:i/>
                <w:sz w:val="24"/>
                <w:szCs w:val="24"/>
              </w:rPr>
              <w:t>Додатком 1</w:t>
            </w:r>
            <w:r w:rsidRPr="007A67E8">
              <w:rPr>
                <w:rFonts w:ascii="Times New Roman" w:eastAsia="Times New Roman" w:hAnsi="Times New Roman" w:cs="Times New Roman"/>
                <w:sz w:val="24"/>
                <w:szCs w:val="24"/>
              </w:rPr>
              <w:t xml:space="preserve"> до цієї тендерної документації;</w:t>
            </w:r>
          </w:p>
          <w:p w:rsidR="00D86E66" w:rsidRPr="007A67E8" w:rsidRDefault="00C8348E">
            <w:pPr>
              <w:widowControl w:val="0"/>
              <w:numPr>
                <w:ilvl w:val="0"/>
                <w:numId w:val="1"/>
              </w:numP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інформацією щодо відсутності підстав, установлених в пункт</w:t>
            </w:r>
            <w:r w:rsidRPr="007A67E8">
              <w:rPr>
                <w:rFonts w:ascii="Times New Roman" w:eastAsia="Times New Roman" w:hAnsi="Times New Roman" w:cs="Times New Roman"/>
                <w:sz w:val="24"/>
                <w:szCs w:val="24"/>
                <w:highlight w:val="white"/>
              </w:rPr>
              <w:t xml:space="preserve">і 47 Особливостей, – </w:t>
            </w:r>
            <w:r w:rsidRPr="007A67E8">
              <w:rPr>
                <w:rFonts w:ascii="Times New Roman" w:eastAsia="Times New Roman" w:hAnsi="Times New Roman" w:cs="Times New Roman"/>
                <w:b/>
                <w:i/>
                <w:sz w:val="24"/>
                <w:szCs w:val="24"/>
                <w:highlight w:val="white"/>
              </w:rPr>
              <w:t>згідно з Додатком 1</w:t>
            </w:r>
            <w:r w:rsidRPr="007A67E8">
              <w:rPr>
                <w:rFonts w:ascii="Times New Roman" w:eastAsia="Times New Roman" w:hAnsi="Times New Roman" w:cs="Times New Roman"/>
                <w:sz w:val="24"/>
                <w:szCs w:val="24"/>
                <w:highlight w:val="white"/>
              </w:rPr>
              <w:t xml:space="preserve"> до цієї тендерної документації;</w:t>
            </w:r>
          </w:p>
          <w:p w:rsidR="00D86E66" w:rsidRPr="007A67E8" w:rsidRDefault="00C8348E">
            <w:pPr>
              <w:widowControl w:val="0"/>
              <w:numPr>
                <w:ilvl w:val="0"/>
                <w:numId w:val="1"/>
              </w:numP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7A67E8">
                <w:rPr>
                  <w:rFonts w:ascii="Times New Roman" w:eastAsia="Times New Roman" w:hAnsi="Times New Roman" w:cs="Times New Roman"/>
                  <w:sz w:val="24"/>
                  <w:szCs w:val="24"/>
                  <w:highlight w:val="white"/>
                </w:rPr>
                <w:t>47</w:t>
              </w:r>
            </w:hyperlink>
            <w:r w:rsidR="00D3334D" w:rsidRPr="00D3334D">
              <w:t xml:space="preserve"> </w:t>
            </w:r>
            <w:r w:rsidRPr="007A67E8">
              <w:rPr>
                <w:rFonts w:ascii="Times New Roman" w:eastAsia="Times New Roman" w:hAnsi="Times New Roman" w:cs="Times New Roman"/>
                <w:sz w:val="24"/>
                <w:szCs w:val="24"/>
              </w:rPr>
              <w:t xml:space="preserve">Особливостей, - згідно з </w:t>
            </w:r>
            <w:r w:rsidRPr="007A67E8">
              <w:rPr>
                <w:rFonts w:ascii="Times New Roman" w:eastAsia="Times New Roman" w:hAnsi="Times New Roman" w:cs="Times New Roman"/>
                <w:b/>
                <w:i/>
                <w:sz w:val="24"/>
                <w:szCs w:val="24"/>
              </w:rPr>
              <w:t xml:space="preserve">Додатком 1 </w:t>
            </w:r>
            <w:r w:rsidRPr="007A67E8">
              <w:rPr>
                <w:rFonts w:ascii="Times New Roman" w:eastAsia="Times New Roman" w:hAnsi="Times New Roman" w:cs="Times New Roman"/>
                <w:sz w:val="24"/>
                <w:szCs w:val="24"/>
              </w:rPr>
              <w:t>до цієї тендерної документації;</w:t>
            </w:r>
          </w:p>
          <w:p w:rsidR="00D86E66" w:rsidRPr="00D3334D" w:rsidRDefault="00D3334D" w:rsidP="00EC3444">
            <w:pPr>
              <w:pStyle w:val="a5"/>
              <w:widowControl w:val="0"/>
              <w:numPr>
                <w:ilvl w:val="0"/>
                <w:numId w:val="1"/>
              </w:numPr>
              <w:spacing w:beforeLines="40" w:before="96" w:afterLines="40" w:after="96"/>
              <w:ind w:right="113"/>
              <w:jc w:val="both"/>
              <w:rPr>
                <w:rFonts w:ascii="Times New Roman" w:eastAsia="Times New Roman" w:hAnsi="Times New Roman" w:cs="Times New Roman"/>
                <w:sz w:val="24"/>
                <w:szCs w:val="24"/>
              </w:rPr>
            </w:pPr>
            <w:r w:rsidRPr="001F4CD8">
              <w:rPr>
                <w:rStyle w:val="rvts0"/>
                <w:rFonts w:ascii="Times New Roman" w:hAnsi="Times New Roman"/>
                <w:sz w:val="24"/>
                <w:szCs w:val="24"/>
              </w:rPr>
              <w:t>інформацією про необхідні технічні, якісні та кількісні характеристики предмета закупівлі,</w:t>
            </w:r>
            <w:r w:rsidRPr="00D3334D">
              <w:rPr>
                <w:rStyle w:val="rvts0"/>
                <w:rFonts w:ascii="Times New Roman" w:hAnsi="Times New Roman"/>
                <w:sz w:val="24"/>
                <w:szCs w:val="24"/>
              </w:rPr>
              <w:t xml:space="preserve"> </w:t>
            </w:r>
            <w:r w:rsidR="00C8348E" w:rsidRPr="00D3334D">
              <w:rPr>
                <w:rFonts w:ascii="Times New Roman" w:eastAsia="Times New Roman" w:hAnsi="Times New Roman" w:cs="Times New Roman"/>
                <w:sz w:val="24"/>
                <w:szCs w:val="24"/>
              </w:rPr>
              <w:t xml:space="preserve">що підтверджують відповідність предмета закупівлі встановленим замовником вимогам  — </w:t>
            </w:r>
            <w:r w:rsidR="00C8348E" w:rsidRPr="00D3334D">
              <w:rPr>
                <w:rFonts w:ascii="Times New Roman" w:eastAsia="Times New Roman" w:hAnsi="Times New Roman" w:cs="Times New Roman"/>
                <w:b/>
                <w:i/>
                <w:sz w:val="24"/>
                <w:szCs w:val="24"/>
              </w:rPr>
              <w:t>згідно з Додатком 2</w:t>
            </w:r>
            <w:r w:rsidR="00C8348E" w:rsidRPr="00D3334D">
              <w:rPr>
                <w:rFonts w:ascii="Times New Roman" w:eastAsia="Times New Roman" w:hAnsi="Times New Roman" w:cs="Times New Roman"/>
                <w:sz w:val="24"/>
                <w:szCs w:val="24"/>
              </w:rPr>
              <w:t xml:space="preserve"> до тендерної документації;</w:t>
            </w:r>
          </w:p>
          <w:p w:rsidR="00D86E66" w:rsidRPr="007A67E8" w:rsidRDefault="00C8348E">
            <w:pPr>
              <w:widowControl w:val="0"/>
              <w:numPr>
                <w:ilvl w:val="0"/>
                <w:numId w:val="1"/>
              </w:numP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86E66" w:rsidRPr="007A67E8" w:rsidRDefault="00C8348E">
            <w:pPr>
              <w:widowControl w:val="0"/>
              <w:numPr>
                <w:ilvl w:val="0"/>
                <w:numId w:val="1"/>
              </w:numP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7A67E8">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r w:rsidRPr="007A67E8">
              <w:rPr>
                <w:rFonts w:ascii="Times New Roman" w:eastAsia="Times New Roman" w:hAnsi="Times New Roman" w:cs="Times New Roman"/>
                <w:b/>
                <w:sz w:val="24"/>
                <w:szCs w:val="24"/>
                <w:highlight w:val="white"/>
                <w:u w:val="single"/>
              </w:rPr>
              <w:lastRenderedPageBreak/>
              <w:t>закупівель повідомлення про намір укласти договір про закупівлю</w:t>
            </w:r>
            <w:r w:rsidRPr="007A67E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86E66" w:rsidRPr="007A67E8" w:rsidRDefault="00C8348E">
            <w:pPr>
              <w:widowControl w:val="0"/>
              <w:jc w:val="both"/>
              <w:rPr>
                <w:rFonts w:ascii="Times New Roman" w:eastAsia="Times New Roman" w:hAnsi="Times New Roman" w:cs="Times New Roman"/>
                <w:b/>
                <w:sz w:val="24"/>
                <w:szCs w:val="24"/>
              </w:rPr>
            </w:pPr>
            <w:r w:rsidRPr="007A67E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6E66" w:rsidRPr="007A67E8" w:rsidRDefault="00C8348E">
            <w:pPr>
              <w:widowControl w:val="0"/>
              <w:jc w:val="both"/>
              <w:rPr>
                <w:rFonts w:ascii="Times New Roman" w:eastAsia="Times New Roman" w:hAnsi="Times New Roman" w:cs="Times New Roman"/>
                <w:b/>
                <w:i/>
                <w:sz w:val="24"/>
                <w:szCs w:val="24"/>
              </w:rPr>
            </w:pPr>
            <w:r w:rsidRPr="007A67E8">
              <w:rPr>
                <w:rFonts w:ascii="Times New Roman" w:eastAsia="Times New Roman" w:hAnsi="Times New Roman" w:cs="Times New Roman"/>
                <w:b/>
                <w:i/>
                <w:sz w:val="24"/>
                <w:szCs w:val="24"/>
              </w:rPr>
              <w:t>Опис та приклади формальних несуттєвих помилок.</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86E66" w:rsidRPr="007A67E8" w:rsidRDefault="00C8348E">
            <w:pPr>
              <w:widowControl w:val="0"/>
              <w:jc w:val="both"/>
              <w:rPr>
                <w:rFonts w:ascii="Times New Roman" w:eastAsia="Times New Roman" w:hAnsi="Times New Roman" w:cs="Times New Roman"/>
                <w:b/>
                <w:i/>
                <w:sz w:val="24"/>
                <w:szCs w:val="24"/>
                <w:u w:val="single"/>
              </w:rPr>
            </w:pPr>
            <w:r w:rsidRPr="007A67E8">
              <w:rPr>
                <w:rFonts w:ascii="Times New Roman" w:eastAsia="Times New Roman" w:hAnsi="Times New Roman" w:cs="Times New Roman"/>
                <w:b/>
                <w:i/>
                <w:sz w:val="24"/>
                <w:szCs w:val="24"/>
                <w:u w:val="single"/>
              </w:rPr>
              <w:t>Опис формальних помилок:</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1.</w:t>
            </w:r>
            <w:r w:rsidRPr="007A67E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w:t>
            </w:r>
            <w:r w:rsidRPr="007A67E8">
              <w:rPr>
                <w:rFonts w:ascii="Times New Roman" w:eastAsia="Times New Roman" w:hAnsi="Times New Roman" w:cs="Times New Roman"/>
                <w:sz w:val="24"/>
                <w:szCs w:val="24"/>
              </w:rPr>
              <w:tab/>
              <w:t>уживання великої літери;</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w:t>
            </w:r>
            <w:r w:rsidRPr="007A67E8">
              <w:rPr>
                <w:rFonts w:ascii="Times New Roman" w:eastAsia="Times New Roman" w:hAnsi="Times New Roman" w:cs="Times New Roman"/>
                <w:sz w:val="24"/>
                <w:szCs w:val="24"/>
              </w:rPr>
              <w:tab/>
              <w:t>уживання розділових знаків та відмінювання слів у реченні;</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w:t>
            </w:r>
            <w:r w:rsidRPr="007A67E8">
              <w:rPr>
                <w:rFonts w:ascii="Times New Roman" w:eastAsia="Times New Roman" w:hAnsi="Times New Roman" w:cs="Times New Roman"/>
                <w:sz w:val="24"/>
                <w:szCs w:val="24"/>
              </w:rPr>
              <w:tab/>
              <w:t xml:space="preserve">використання слова або </w:t>
            </w:r>
            <w:proofErr w:type="spellStart"/>
            <w:r w:rsidRPr="007A67E8">
              <w:rPr>
                <w:rFonts w:ascii="Times New Roman" w:eastAsia="Times New Roman" w:hAnsi="Times New Roman" w:cs="Times New Roman"/>
                <w:sz w:val="24"/>
                <w:szCs w:val="24"/>
              </w:rPr>
              <w:t>мовного</w:t>
            </w:r>
            <w:proofErr w:type="spellEnd"/>
            <w:r w:rsidRPr="007A67E8">
              <w:rPr>
                <w:rFonts w:ascii="Times New Roman" w:eastAsia="Times New Roman" w:hAnsi="Times New Roman" w:cs="Times New Roman"/>
                <w:sz w:val="24"/>
                <w:szCs w:val="24"/>
              </w:rPr>
              <w:t xml:space="preserve"> звороту, запозичених з іншої мови;</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w:t>
            </w:r>
            <w:r w:rsidRPr="007A67E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w:t>
            </w:r>
            <w:r w:rsidRPr="007A67E8">
              <w:rPr>
                <w:rFonts w:ascii="Times New Roman" w:eastAsia="Times New Roman" w:hAnsi="Times New Roman" w:cs="Times New Roman"/>
                <w:sz w:val="24"/>
                <w:szCs w:val="24"/>
              </w:rPr>
              <w:tab/>
              <w:t>застосування правил переносу частини слова з рядка в рядок;</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w:t>
            </w:r>
            <w:r w:rsidRPr="007A67E8">
              <w:rPr>
                <w:rFonts w:ascii="Times New Roman" w:eastAsia="Times New Roman" w:hAnsi="Times New Roman" w:cs="Times New Roman"/>
                <w:sz w:val="24"/>
                <w:szCs w:val="24"/>
              </w:rPr>
              <w:tab/>
              <w:t>написання слів разом та/або окремо, та/або через дефіс;</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2.</w:t>
            </w:r>
            <w:r w:rsidRPr="007A67E8">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7A67E8">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3.</w:t>
            </w:r>
            <w:r w:rsidRPr="007A67E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4.</w:t>
            </w:r>
            <w:r w:rsidRPr="007A67E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5.</w:t>
            </w:r>
            <w:r w:rsidRPr="007A67E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6.</w:t>
            </w:r>
            <w:r w:rsidRPr="007A67E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7.</w:t>
            </w:r>
            <w:r w:rsidRPr="007A67E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8.</w:t>
            </w:r>
            <w:r w:rsidRPr="007A67E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9.</w:t>
            </w:r>
            <w:r w:rsidRPr="007A67E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10.</w:t>
            </w:r>
            <w:r w:rsidRPr="007A67E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11.</w:t>
            </w:r>
            <w:r w:rsidRPr="007A67E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12.</w:t>
            </w:r>
            <w:r w:rsidRPr="007A67E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86E66" w:rsidRPr="007A67E8" w:rsidRDefault="00C8348E">
            <w:pPr>
              <w:widowControl w:val="0"/>
              <w:jc w:val="both"/>
              <w:rPr>
                <w:rFonts w:ascii="Times New Roman" w:eastAsia="Times New Roman" w:hAnsi="Times New Roman" w:cs="Times New Roman"/>
                <w:b/>
                <w:i/>
                <w:sz w:val="24"/>
                <w:szCs w:val="24"/>
                <w:u w:val="single"/>
              </w:rPr>
            </w:pPr>
            <w:r w:rsidRPr="007A67E8">
              <w:rPr>
                <w:rFonts w:ascii="Times New Roman" w:eastAsia="Times New Roman" w:hAnsi="Times New Roman" w:cs="Times New Roman"/>
                <w:b/>
                <w:i/>
                <w:sz w:val="24"/>
                <w:szCs w:val="24"/>
                <w:u w:val="single"/>
              </w:rPr>
              <w:t>Приклади формальних помилок:</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xml:space="preserve">— «Інформація в довільній формі» замість «Інформація»,  </w:t>
            </w:r>
            <w:r w:rsidRPr="007A67E8">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w:t>
            </w:r>
            <w:proofErr w:type="spellStart"/>
            <w:r w:rsidRPr="007A67E8">
              <w:rPr>
                <w:rFonts w:ascii="Times New Roman" w:eastAsia="Times New Roman" w:hAnsi="Times New Roman" w:cs="Times New Roman"/>
                <w:sz w:val="24"/>
                <w:szCs w:val="24"/>
              </w:rPr>
              <w:t>м.київ</w:t>
            </w:r>
            <w:proofErr w:type="spellEnd"/>
            <w:r w:rsidRPr="007A67E8">
              <w:rPr>
                <w:rFonts w:ascii="Times New Roman" w:eastAsia="Times New Roman" w:hAnsi="Times New Roman" w:cs="Times New Roman"/>
                <w:sz w:val="24"/>
                <w:szCs w:val="24"/>
              </w:rPr>
              <w:t>» замість «</w:t>
            </w:r>
            <w:proofErr w:type="spellStart"/>
            <w:r w:rsidRPr="007A67E8">
              <w:rPr>
                <w:rFonts w:ascii="Times New Roman" w:eastAsia="Times New Roman" w:hAnsi="Times New Roman" w:cs="Times New Roman"/>
                <w:sz w:val="24"/>
                <w:szCs w:val="24"/>
              </w:rPr>
              <w:t>м.Київ</w:t>
            </w:r>
            <w:proofErr w:type="spellEnd"/>
            <w:r w:rsidRPr="007A67E8">
              <w:rPr>
                <w:rFonts w:ascii="Times New Roman" w:eastAsia="Times New Roman" w:hAnsi="Times New Roman" w:cs="Times New Roman"/>
                <w:sz w:val="24"/>
                <w:szCs w:val="24"/>
              </w:rPr>
              <w:t>»;</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«поряд -</w:t>
            </w:r>
            <w:proofErr w:type="spellStart"/>
            <w:r w:rsidRPr="007A67E8">
              <w:rPr>
                <w:rFonts w:ascii="Times New Roman" w:eastAsia="Times New Roman" w:hAnsi="Times New Roman" w:cs="Times New Roman"/>
                <w:sz w:val="24"/>
                <w:szCs w:val="24"/>
              </w:rPr>
              <w:t>ок</w:t>
            </w:r>
            <w:proofErr w:type="spellEnd"/>
            <w:r w:rsidRPr="007A67E8">
              <w:rPr>
                <w:rFonts w:ascii="Times New Roman" w:eastAsia="Times New Roman" w:hAnsi="Times New Roman" w:cs="Times New Roman"/>
                <w:sz w:val="24"/>
                <w:szCs w:val="24"/>
              </w:rPr>
              <w:t>» замість «</w:t>
            </w:r>
            <w:proofErr w:type="spellStart"/>
            <w:r w:rsidRPr="007A67E8">
              <w:rPr>
                <w:rFonts w:ascii="Times New Roman" w:eastAsia="Times New Roman" w:hAnsi="Times New Roman" w:cs="Times New Roman"/>
                <w:sz w:val="24"/>
                <w:szCs w:val="24"/>
              </w:rPr>
              <w:t>поря</w:t>
            </w:r>
            <w:proofErr w:type="spellEnd"/>
            <w:r w:rsidRPr="007A67E8">
              <w:rPr>
                <w:rFonts w:ascii="Times New Roman" w:eastAsia="Times New Roman" w:hAnsi="Times New Roman" w:cs="Times New Roman"/>
                <w:sz w:val="24"/>
                <w:szCs w:val="24"/>
              </w:rPr>
              <w:t xml:space="preserve"> – док»;</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w:t>
            </w:r>
            <w:proofErr w:type="spellStart"/>
            <w:r w:rsidRPr="007A67E8">
              <w:rPr>
                <w:rFonts w:ascii="Times New Roman" w:eastAsia="Times New Roman" w:hAnsi="Times New Roman" w:cs="Times New Roman"/>
                <w:sz w:val="24"/>
                <w:szCs w:val="24"/>
              </w:rPr>
              <w:t>ненадається</w:t>
            </w:r>
            <w:proofErr w:type="spellEnd"/>
            <w:r w:rsidRPr="007A67E8">
              <w:rPr>
                <w:rFonts w:ascii="Times New Roman" w:eastAsia="Times New Roman" w:hAnsi="Times New Roman" w:cs="Times New Roman"/>
                <w:sz w:val="24"/>
                <w:szCs w:val="24"/>
              </w:rPr>
              <w:t>» замість «не надається»»;</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«______________№_____________» замість «14.08.2020 №320/13/14-01»</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A67E8">
              <w:rPr>
                <w:rFonts w:ascii="Times New Roman" w:eastAsia="Times New Roman" w:hAnsi="Times New Roman" w:cs="Times New Roman"/>
                <w:sz w:val="24"/>
                <w:szCs w:val="24"/>
              </w:rPr>
              <w:t>pdf</w:t>
            </w:r>
            <w:proofErr w:type="spellEnd"/>
            <w:r w:rsidRPr="007A67E8">
              <w:rPr>
                <w:rFonts w:ascii="Times New Roman" w:eastAsia="Times New Roman" w:hAnsi="Times New Roman" w:cs="Times New Roman"/>
                <w:sz w:val="24"/>
                <w:szCs w:val="24"/>
              </w:rPr>
              <w:t>» (</w:t>
            </w:r>
            <w:proofErr w:type="spellStart"/>
            <w:r w:rsidRPr="007A67E8">
              <w:rPr>
                <w:rFonts w:ascii="Times New Roman" w:eastAsia="Times New Roman" w:hAnsi="Times New Roman" w:cs="Times New Roman"/>
                <w:sz w:val="24"/>
                <w:szCs w:val="24"/>
              </w:rPr>
              <w:t>PortableDocumentFormat</w:t>
            </w:r>
            <w:proofErr w:type="spellEnd"/>
            <w:r w:rsidRPr="007A67E8">
              <w:rPr>
                <w:rFonts w:ascii="Times New Roman" w:eastAsia="Times New Roman" w:hAnsi="Times New Roman" w:cs="Times New Roman"/>
                <w:sz w:val="24"/>
                <w:szCs w:val="24"/>
              </w:rPr>
              <w:t xml:space="preserve">)». </w:t>
            </w:r>
          </w:p>
          <w:p w:rsidR="00D86E66" w:rsidRPr="007A67E8" w:rsidRDefault="00C8348E">
            <w:pPr>
              <w:widowControl w:val="0"/>
              <w:ind w:left="40" w:hanging="2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A67E8">
              <w:rPr>
                <w:rFonts w:ascii="Times New Roman" w:eastAsia="Times New Roman" w:hAnsi="Times New Roman" w:cs="Times New Roman"/>
                <w:sz w:val="24"/>
                <w:szCs w:val="24"/>
              </w:rPr>
              <w:t>—</w:t>
            </w:r>
            <w:r w:rsidRPr="007A67E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A67E8">
              <w:rPr>
                <w:rFonts w:ascii="Times New Roman" w:eastAsia="Times New Roman" w:hAnsi="Times New Roman" w:cs="Times New Roman"/>
                <w:sz w:val="24"/>
                <w:szCs w:val="24"/>
              </w:rPr>
              <w:t>—</w:t>
            </w:r>
            <w:r w:rsidRPr="007A67E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A67E8">
              <w:rPr>
                <w:rFonts w:ascii="Times New Roman" w:eastAsia="Times New Roman" w:hAnsi="Times New Roman" w:cs="Times New Roman"/>
                <w:sz w:val="24"/>
                <w:szCs w:val="24"/>
              </w:rPr>
              <w:t>—</w:t>
            </w:r>
            <w:r w:rsidRPr="007A67E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A67E8">
              <w:rPr>
                <w:rFonts w:ascii="Times New Roman" w:eastAsia="Times New Roman" w:hAnsi="Times New Roman" w:cs="Times New Roman"/>
                <w:sz w:val="24"/>
                <w:szCs w:val="24"/>
              </w:rPr>
              <w:t>—</w:t>
            </w:r>
            <w:r w:rsidRPr="007A67E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86E66" w:rsidRPr="007A67E8" w:rsidRDefault="00C8348E">
            <w:pPr>
              <w:widowControl w:val="0"/>
              <w:ind w:left="40" w:hanging="20"/>
              <w:jc w:val="both"/>
              <w:rPr>
                <w:rFonts w:ascii="Times New Roman" w:eastAsia="Times New Roman" w:hAnsi="Times New Roman" w:cs="Times New Roman"/>
                <w:b/>
                <w:color w:val="000000"/>
                <w:sz w:val="24"/>
                <w:szCs w:val="24"/>
              </w:rPr>
            </w:pPr>
            <w:r w:rsidRPr="007A67E8">
              <w:rPr>
                <w:rFonts w:ascii="Times New Roman" w:eastAsia="Times New Roman" w:hAnsi="Times New Roman" w:cs="Times New Roman"/>
                <w:b/>
                <w:color w:val="000000"/>
                <w:sz w:val="24"/>
                <w:szCs w:val="24"/>
              </w:rPr>
              <w:t>УВАГА!!!</w:t>
            </w:r>
          </w:p>
          <w:p w:rsidR="00D86E66" w:rsidRPr="007A67E8" w:rsidRDefault="00C8348E">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7A67E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A67E8">
              <w:rPr>
                <w:rFonts w:ascii="Times New Roman" w:eastAsia="Times New Roman" w:hAnsi="Times New Roman" w:cs="Times New Roman"/>
                <w:b/>
                <w:color w:val="000000"/>
                <w:sz w:val="24"/>
                <w:szCs w:val="24"/>
              </w:rPr>
              <w:t>скан</w:t>
            </w:r>
            <w:proofErr w:type="spellEnd"/>
            <w:r w:rsidRPr="007A67E8">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D86E66" w:rsidRPr="007A67E8" w:rsidRDefault="00C8348E">
            <w:pPr>
              <w:jc w:val="both"/>
              <w:rPr>
                <w:rFonts w:ascii="Times New Roman" w:eastAsia="Times New Roman" w:hAnsi="Times New Roman" w:cs="Times New Roman"/>
                <w:b/>
                <w:color w:val="000000"/>
                <w:sz w:val="24"/>
                <w:szCs w:val="24"/>
              </w:rPr>
            </w:pPr>
            <w:r w:rsidRPr="007A67E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86E66" w:rsidRPr="007A67E8" w:rsidRDefault="00C8348E">
            <w:pPr>
              <w:jc w:val="both"/>
              <w:rPr>
                <w:rFonts w:ascii="Times New Roman" w:eastAsia="Times New Roman" w:hAnsi="Times New Roman" w:cs="Times New Roman"/>
                <w:b/>
                <w:color w:val="000000"/>
                <w:sz w:val="24"/>
                <w:szCs w:val="24"/>
              </w:rPr>
            </w:pPr>
            <w:r w:rsidRPr="007A67E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67E8">
              <w:rPr>
                <w:rFonts w:ascii="Times New Roman" w:eastAsia="Times New Roman" w:hAnsi="Times New Roman" w:cs="Times New Roman"/>
                <w:b/>
                <w:sz w:val="24"/>
                <w:szCs w:val="24"/>
              </w:rPr>
              <w:t>сом (УЕП)</w:t>
            </w:r>
            <w:r w:rsidRPr="007A67E8">
              <w:rPr>
                <w:rFonts w:ascii="Times New Roman" w:eastAsia="Times New Roman" w:hAnsi="Times New Roman" w:cs="Times New Roman"/>
                <w:b/>
                <w:color w:val="000000"/>
                <w:sz w:val="24"/>
                <w:szCs w:val="24"/>
              </w:rPr>
              <w:t>;</w:t>
            </w:r>
          </w:p>
          <w:p w:rsidR="00D86E66" w:rsidRPr="007A67E8" w:rsidRDefault="00C8348E">
            <w:pPr>
              <w:jc w:val="both"/>
              <w:rPr>
                <w:rFonts w:ascii="Times New Roman" w:eastAsia="Times New Roman" w:hAnsi="Times New Roman" w:cs="Times New Roman"/>
                <w:b/>
                <w:color w:val="000000"/>
                <w:sz w:val="24"/>
                <w:szCs w:val="24"/>
              </w:rPr>
            </w:pPr>
            <w:r w:rsidRPr="007A67E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86E66" w:rsidRPr="007A67E8" w:rsidRDefault="00C8348E">
            <w:pPr>
              <w:jc w:val="both"/>
              <w:rPr>
                <w:rFonts w:ascii="Times New Roman" w:eastAsia="Times New Roman" w:hAnsi="Times New Roman" w:cs="Times New Roman"/>
                <w:b/>
                <w:color w:val="000000"/>
                <w:sz w:val="24"/>
                <w:szCs w:val="24"/>
              </w:rPr>
            </w:pPr>
            <w:r w:rsidRPr="007A67E8">
              <w:rPr>
                <w:rFonts w:ascii="Times New Roman" w:eastAsia="Times New Roman" w:hAnsi="Times New Roman" w:cs="Times New Roman"/>
                <w:b/>
                <w:color w:val="000000"/>
                <w:sz w:val="24"/>
                <w:szCs w:val="24"/>
              </w:rPr>
              <w:t>Винятки:</w:t>
            </w:r>
          </w:p>
          <w:p w:rsidR="00D86E66" w:rsidRPr="007A67E8" w:rsidRDefault="00C8348E">
            <w:pPr>
              <w:jc w:val="both"/>
              <w:rPr>
                <w:rFonts w:ascii="Times New Roman" w:eastAsia="Times New Roman" w:hAnsi="Times New Roman" w:cs="Times New Roman"/>
                <w:b/>
                <w:color w:val="000000"/>
                <w:sz w:val="24"/>
                <w:szCs w:val="24"/>
              </w:rPr>
            </w:pPr>
            <w:r w:rsidRPr="007A67E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86E66" w:rsidRPr="007A67E8" w:rsidRDefault="00C8348E">
            <w:pPr>
              <w:widowControl w:val="0"/>
              <w:jc w:val="both"/>
              <w:rPr>
                <w:rFonts w:ascii="Times New Roman" w:eastAsia="Times New Roman" w:hAnsi="Times New Roman" w:cs="Times New Roman"/>
                <w:b/>
                <w:color w:val="000000"/>
                <w:sz w:val="24"/>
                <w:szCs w:val="24"/>
              </w:rPr>
            </w:pPr>
            <w:r w:rsidRPr="007A67E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86E66" w:rsidRPr="007A67E8" w:rsidRDefault="00C8348E">
            <w:pPr>
              <w:widowControl w:val="0"/>
              <w:ind w:left="40" w:hanging="20"/>
              <w:jc w:val="both"/>
              <w:rPr>
                <w:rFonts w:ascii="Times New Roman" w:eastAsia="Times New Roman" w:hAnsi="Times New Roman" w:cs="Times New Roman"/>
                <w:b/>
                <w:sz w:val="24"/>
                <w:szCs w:val="24"/>
              </w:rPr>
            </w:pPr>
            <w:r w:rsidRPr="007A67E8">
              <w:rPr>
                <w:rFonts w:ascii="Times New Roman" w:eastAsia="Times New Roman" w:hAnsi="Times New Roman" w:cs="Times New Roman"/>
                <w:b/>
                <w:color w:val="000000"/>
                <w:sz w:val="24"/>
                <w:szCs w:val="24"/>
              </w:rPr>
              <w:t xml:space="preserve">Замовник не вимагає від учасників засвідчувати </w:t>
            </w:r>
            <w:r w:rsidRPr="007A67E8">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A67E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86E66" w:rsidRPr="007A67E8" w:rsidRDefault="00C8348E">
            <w:pPr>
              <w:widowControl w:val="0"/>
              <w:ind w:left="40" w:hanging="20"/>
              <w:jc w:val="both"/>
              <w:rPr>
                <w:rFonts w:ascii="Times New Roman" w:eastAsia="Times New Roman" w:hAnsi="Times New Roman" w:cs="Times New Roman"/>
                <w:b/>
                <w:color w:val="000000"/>
                <w:sz w:val="24"/>
                <w:szCs w:val="24"/>
              </w:rPr>
            </w:pPr>
            <w:r w:rsidRPr="007A67E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A67E8">
              <w:rPr>
                <w:rFonts w:ascii="Times New Roman" w:eastAsia="Times New Roman" w:hAnsi="Times New Roman" w:cs="Times New Roman"/>
                <w:b/>
                <w:color w:val="000000"/>
                <w:sz w:val="24"/>
                <w:szCs w:val="24"/>
              </w:rPr>
              <w:t>засвідчувального</w:t>
            </w:r>
            <w:proofErr w:type="spellEnd"/>
            <w:r w:rsidRPr="007A67E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86E66" w:rsidRPr="007A67E8" w:rsidRDefault="00C8348E">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A67E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86E66" w:rsidRPr="007A67E8" w:rsidRDefault="00C8348E">
            <w:pPr>
              <w:widowControl w:val="0"/>
              <w:jc w:val="both"/>
              <w:rPr>
                <w:rFonts w:ascii="Times New Roman" w:eastAsia="Times New Roman" w:hAnsi="Times New Roman" w:cs="Times New Roman"/>
                <w:sz w:val="24"/>
                <w:szCs w:val="24"/>
              </w:rPr>
            </w:pPr>
            <w:bookmarkStart w:id="5" w:name="_heading=h.hjqm8skarbdr" w:colFirst="0" w:colLast="0"/>
            <w:bookmarkEnd w:id="5"/>
            <w:r w:rsidRPr="007A67E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86E66" w:rsidRPr="007A67E8" w:rsidRDefault="00C8348E" w:rsidP="00726E53">
            <w:pPr>
              <w:widowControl w:val="0"/>
              <w:jc w:val="both"/>
              <w:rPr>
                <w:rFonts w:ascii="Times New Roman" w:eastAsia="Times New Roman" w:hAnsi="Times New Roman" w:cs="Times New Roman"/>
                <w:sz w:val="24"/>
                <w:szCs w:val="24"/>
              </w:rPr>
            </w:pPr>
            <w:bookmarkStart w:id="6" w:name="_heading=h.ftj7vaqoric" w:colFirst="0" w:colLast="0"/>
            <w:bookmarkEnd w:id="6"/>
            <w:r w:rsidRPr="007A67E8">
              <w:rPr>
                <w:rFonts w:ascii="Times New Roman" w:eastAsia="Times New Roman" w:hAnsi="Times New Roman" w:cs="Times New Roman"/>
                <w:sz w:val="24"/>
                <w:szCs w:val="24"/>
              </w:rPr>
              <w:t>Кожен учасник має право подати тільки одну тендерну пропозицію</w:t>
            </w:r>
          </w:p>
        </w:tc>
      </w:tr>
      <w:tr w:rsidR="00D86E66" w:rsidRPr="007A67E8">
        <w:trPr>
          <w:trHeight w:val="913"/>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lastRenderedPageBreak/>
              <w:t>2</w:t>
            </w:r>
          </w:p>
        </w:tc>
        <w:tc>
          <w:tcPr>
            <w:tcW w:w="2805" w:type="dxa"/>
          </w:tcPr>
          <w:p w:rsidR="00D86E66" w:rsidRPr="007A67E8" w:rsidRDefault="00C8348E">
            <w:pPr>
              <w:widowControl w:val="0"/>
              <w:rPr>
                <w:rFonts w:ascii="Times New Roman" w:eastAsia="Times New Roman" w:hAnsi="Times New Roman" w:cs="Times New Roman"/>
                <w:sz w:val="24"/>
                <w:szCs w:val="24"/>
              </w:rPr>
            </w:pPr>
            <w:bookmarkStart w:id="7" w:name="_heading=h.tyjcwt" w:colFirst="0" w:colLast="0"/>
            <w:bookmarkEnd w:id="7"/>
            <w:r w:rsidRPr="007A67E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86E66" w:rsidRPr="007A67E8" w:rsidRDefault="00C8348E">
            <w:pPr>
              <w:widowControl w:val="0"/>
              <w:ind w:right="120"/>
              <w:jc w:val="both"/>
              <w:rPr>
                <w:rFonts w:ascii="Times New Roman" w:eastAsia="Times New Roman" w:hAnsi="Times New Roman" w:cs="Times New Roman"/>
                <w:color w:val="00B050"/>
                <w:sz w:val="24"/>
                <w:szCs w:val="24"/>
              </w:rPr>
            </w:pPr>
            <w:r w:rsidRPr="007A67E8">
              <w:rPr>
                <w:rFonts w:ascii="Times New Roman" w:eastAsia="Times New Roman" w:hAnsi="Times New Roman" w:cs="Times New Roman"/>
                <w:sz w:val="24"/>
                <w:szCs w:val="24"/>
              </w:rPr>
              <w:t xml:space="preserve">Забезпечення тендерної пропозиції не вимагається. </w:t>
            </w:r>
          </w:p>
        </w:tc>
      </w:tr>
      <w:tr w:rsidR="00D86E66" w:rsidRPr="007A67E8">
        <w:trPr>
          <w:trHeight w:val="1119"/>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3</w:t>
            </w:r>
          </w:p>
        </w:tc>
        <w:tc>
          <w:tcPr>
            <w:tcW w:w="2805" w:type="dxa"/>
          </w:tcPr>
          <w:p w:rsidR="00D86E66" w:rsidRPr="007A67E8" w:rsidRDefault="00C8348E">
            <w:pPr>
              <w:widowControl w:val="0"/>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86E66" w:rsidRPr="007A67E8" w:rsidRDefault="00C8348E">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7A67E8">
              <w:rPr>
                <w:rFonts w:ascii="Times New Roman" w:eastAsia="Times New Roman" w:hAnsi="Times New Roman" w:cs="Times New Roman"/>
                <w:sz w:val="24"/>
                <w:szCs w:val="24"/>
              </w:rPr>
              <w:t>Не передбачається.</w:t>
            </w:r>
          </w:p>
        </w:tc>
      </w:tr>
      <w:tr w:rsidR="00D86E66" w:rsidRPr="007A67E8">
        <w:trPr>
          <w:trHeight w:val="560"/>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4</w:t>
            </w:r>
          </w:p>
        </w:tc>
        <w:tc>
          <w:tcPr>
            <w:tcW w:w="2805" w:type="dxa"/>
          </w:tcPr>
          <w:p w:rsidR="00D86E66" w:rsidRPr="007A67E8" w:rsidRDefault="00C8348E">
            <w:pPr>
              <w:widowControl w:val="0"/>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xml:space="preserve">Тендерні пропозиції вважаються дійсними </w:t>
            </w:r>
            <w:r w:rsidRPr="007A67E8">
              <w:rPr>
                <w:rFonts w:ascii="Times New Roman" w:eastAsia="Times New Roman" w:hAnsi="Times New Roman" w:cs="Times New Roman"/>
                <w:b/>
                <w:i/>
                <w:sz w:val="24"/>
                <w:szCs w:val="24"/>
                <w:u w:val="single"/>
              </w:rPr>
              <w:t xml:space="preserve">протягом </w:t>
            </w:r>
            <w:r w:rsidR="00D87D24" w:rsidRPr="0012328F">
              <w:rPr>
                <w:rFonts w:ascii="Times New Roman" w:eastAsia="Times New Roman" w:hAnsi="Times New Roman" w:cs="Times New Roman"/>
                <w:b/>
                <w:i/>
                <w:sz w:val="24"/>
                <w:szCs w:val="24"/>
                <w:u w:val="single"/>
                <w:lang w:val="ru-RU"/>
              </w:rPr>
              <w:t>9</w:t>
            </w:r>
            <w:r w:rsidRPr="0012328F">
              <w:rPr>
                <w:rFonts w:ascii="Times New Roman" w:eastAsia="Times New Roman" w:hAnsi="Times New Roman" w:cs="Times New Roman"/>
                <w:b/>
                <w:i/>
                <w:sz w:val="24"/>
                <w:szCs w:val="24"/>
                <w:u w:val="single"/>
              </w:rPr>
              <w:t>0 (</w:t>
            </w:r>
            <w:r w:rsidR="00D87D24" w:rsidRPr="0012328F">
              <w:rPr>
                <w:rFonts w:ascii="Times New Roman" w:eastAsia="Times New Roman" w:hAnsi="Times New Roman" w:cs="Times New Roman"/>
                <w:b/>
                <w:i/>
                <w:sz w:val="24"/>
                <w:szCs w:val="24"/>
                <w:u w:val="single"/>
              </w:rPr>
              <w:t>дев’яноста</w:t>
            </w:r>
            <w:r w:rsidRPr="0012328F">
              <w:rPr>
                <w:rFonts w:ascii="Times New Roman" w:eastAsia="Times New Roman" w:hAnsi="Times New Roman" w:cs="Times New Roman"/>
                <w:b/>
                <w:i/>
                <w:sz w:val="24"/>
                <w:szCs w:val="24"/>
                <w:u w:val="single"/>
              </w:rPr>
              <w:t>)</w:t>
            </w:r>
            <w:r w:rsidRPr="007A67E8">
              <w:rPr>
                <w:rFonts w:ascii="Times New Roman" w:eastAsia="Times New Roman" w:hAnsi="Times New Roman" w:cs="Times New Roman"/>
                <w:b/>
                <w:i/>
                <w:sz w:val="24"/>
                <w:szCs w:val="24"/>
                <w:u w:val="single"/>
              </w:rPr>
              <w:t xml:space="preserve"> днів</w:t>
            </w:r>
            <w:r w:rsidRPr="007A67E8">
              <w:rPr>
                <w:rFonts w:ascii="Times New Roman" w:eastAsia="Times New Roman" w:hAnsi="Times New Roman" w:cs="Times New Roman"/>
                <w:sz w:val="24"/>
                <w:szCs w:val="24"/>
              </w:rPr>
              <w:t xml:space="preserve"> із дати кінцевого строку подання тендерних пропозицій. </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86E66" w:rsidRPr="007A67E8" w:rsidRDefault="00C8348E">
            <w:pPr>
              <w:widowControl w:val="0"/>
              <w:jc w:val="both"/>
              <w:rPr>
                <w:rFonts w:ascii="Times New Roman" w:eastAsia="Times New Roman" w:hAnsi="Times New Roman" w:cs="Times New Roman"/>
                <w:sz w:val="24"/>
                <w:szCs w:val="24"/>
                <w:u w:val="single"/>
              </w:rPr>
            </w:pPr>
            <w:r w:rsidRPr="007A67E8">
              <w:rPr>
                <w:rFonts w:ascii="Times New Roman" w:eastAsia="Times New Roman" w:hAnsi="Times New Roman" w:cs="Times New Roman"/>
                <w:sz w:val="24"/>
                <w:szCs w:val="24"/>
              </w:rPr>
              <w:t xml:space="preserve">Учасник процедури закупівлі </w:t>
            </w:r>
            <w:r w:rsidRPr="007A67E8">
              <w:rPr>
                <w:rFonts w:ascii="Times New Roman" w:eastAsia="Times New Roman" w:hAnsi="Times New Roman" w:cs="Times New Roman"/>
                <w:sz w:val="24"/>
                <w:szCs w:val="24"/>
                <w:u w:val="single"/>
              </w:rPr>
              <w:t>має право:</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67E8">
              <w:rPr>
                <w:rFonts w:ascii="Times New Roman" w:eastAsia="Times New Roman" w:hAnsi="Times New Roman" w:cs="Times New Roman"/>
                <w:i/>
                <w:sz w:val="24"/>
                <w:szCs w:val="24"/>
              </w:rPr>
              <w:t>(у разі якщо таке вимагалося)</w:t>
            </w:r>
            <w:r w:rsidRPr="007A67E8">
              <w:rPr>
                <w:rFonts w:ascii="Times New Roman" w:eastAsia="Times New Roman" w:hAnsi="Times New Roman" w:cs="Times New Roman"/>
                <w:sz w:val="24"/>
                <w:szCs w:val="24"/>
              </w:rPr>
              <w:t>.</w:t>
            </w:r>
          </w:p>
          <w:p w:rsidR="00D86E66" w:rsidRPr="007A67E8" w:rsidRDefault="00C8348E">
            <w:pPr>
              <w:widowControl w:val="0"/>
              <w:jc w:val="both"/>
              <w:rPr>
                <w:rFonts w:ascii="Times New Roman" w:eastAsia="Times New Roman" w:hAnsi="Times New Roman" w:cs="Times New Roman"/>
                <w:strike/>
                <w:sz w:val="24"/>
                <w:szCs w:val="24"/>
              </w:rPr>
            </w:pPr>
            <w:r w:rsidRPr="007A67E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86E66" w:rsidRPr="007A67E8">
        <w:trPr>
          <w:trHeight w:val="1119"/>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5</w:t>
            </w:r>
          </w:p>
        </w:tc>
        <w:tc>
          <w:tcPr>
            <w:tcW w:w="2805" w:type="dxa"/>
          </w:tcPr>
          <w:p w:rsidR="00D86E66" w:rsidRPr="007A67E8" w:rsidRDefault="00C8348E">
            <w:pPr>
              <w:widowControl w:val="0"/>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Кваліфікаційні критерії до учасників та вимоги</w:t>
            </w:r>
            <w:r w:rsidRPr="007A67E8">
              <w:rPr>
                <w:rFonts w:ascii="Times New Roman" w:eastAsia="Times New Roman" w:hAnsi="Times New Roman" w:cs="Times New Roman"/>
                <w:b/>
                <w:sz w:val="24"/>
                <w:szCs w:val="24"/>
              </w:rPr>
              <w:t xml:space="preserve">, згідно  з пунктом 28  та пунктом </w:t>
            </w:r>
            <w:r w:rsidRPr="007A67E8">
              <w:rPr>
                <w:rFonts w:ascii="Times New Roman" w:eastAsia="Times New Roman" w:hAnsi="Times New Roman" w:cs="Times New Roman"/>
                <w:b/>
                <w:sz w:val="24"/>
                <w:szCs w:val="24"/>
                <w:highlight w:val="white"/>
              </w:rPr>
              <w:t xml:space="preserve">47 </w:t>
            </w:r>
            <w:r w:rsidRPr="007A67E8">
              <w:rPr>
                <w:rFonts w:ascii="Times New Roman" w:eastAsia="Times New Roman" w:hAnsi="Times New Roman" w:cs="Times New Roman"/>
                <w:b/>
                <w:sz w:val="24"/>
                <w:szCs w:val="24"/>
              </w:rPr>
              <w:t>Особливостей</w:t>
            </w:r>
          </w:p>
        </w:tc>
        <w:tc>
          <w:tcPr>
            <w:tcW w:w="6450" w:type="dxa"/>
            <w:vAlign w:val="center"/>
          </w:tcPr>
          <w:p w:rsidR="00D86E66" w:rsidRPr="007A67E8" w:rsidRDefault="00C8348E">
            <w:pPr>
              <w:widowControl w:val="0"/>
              <w:ind w:right="12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A67E8">
              <w:rPr>
                <w:rFonts w:ascii="Times New Roman" w:eastAsia="Times New Roman" w:hAnsi="Times New Roman" w:cs="Times New Roman"/>
                <w:b/>
                <w:i/>
                <w:sz w:val="24"/>
                <w:szCs w:val="24"/>
              </w:rPr>
              <w:t>Додатку 1</w:t>
            </w:r>
            <w:r w:rsidRPr="007A67E8">
              <w:rPr>
                <w:rFonts w:ascii="Times New Roman" w:eastAsia="Times New Roman" w:hAnsi="Times New Roman" w:cs="Times New Roman"/>
                <w:sz w:val="24"/>
                <w:szCs w:val="24"/>
              </w:rPr>
              <w:t xml:space="preserve">до цієї тендерної документації. </w:t>
            </w:r>
          </w:p>
          <w:p w:rsidR="00D86E66" w:rsidRPr="007A67E8" w:rsidRDefault="00C8348E">
            <w:pPr>
              <w:widowControl w:val="0"/>
              <w:ind w:right="12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D87D24">
              <w:rPr>
                <w:rFonts w:ascii="Times New Roman" w:eastAsia="Times New Roman" w:hAnsi="Times New Roman" w:cs="Times New Roman"/>
                <w:sz w:val="24"/>
                <w:szCs w:val="24"/>
              </w:rPr>
              <w:t xml:space="preserve"> </w:t>
            </w:r>
            <w:r w:rsidRPr="007A67E8">
              <w:rPr>
                <w:rFonts w:ascii="Times New Roman" w:eastAsia="Times New Roman" w:hAnsi="Times New Roman" w:cs="Times New Roman"/>
                <w:b/>
                <w:i/>
                <w:sz w:val="24"/>
                <w:szCs w:val="24"/>
              </w:rPr>
              <w:t>Додатку 1</w:t>
            </w:r>
            <w:r w:rsidRPr="007A67E8">
              <w:rPr>
                <w:rFonts w:ascii="Times New Roman" w:eastAsia="Times New Roman" w:hAnsi="Times New Roman" w:cs="Times New Roman"/>
                <w:sz w:val="24"/>
                <w:szCs w:val="24"/>
              </w:rPr>
              <w:t xml:space="preserve"> до </w:t>
            </w:r>
            <w:r w:rsidRPr="007A67E8">
              <w:rPr>
                <w:rFonts w:ascii="Times New Roman" w:eastAsia="Times New Roman" w:hAnsi="Times New Roman" w:cs="Times New Roman"/>
                <w:sz w:val="24"/>
                <w:szCs w:val="24"/>
              </w:rPr>
              <w:lastRenderedPageBreak/>
              <w:t xml:space="preserve">цієї тендерної документації. </w:t>
            </w:r>
          </w:p>
          <w:p w:rsidR="00D86E66" w:rsidRPr="007A67E8" w:rsidRDefault="00C8348E">
            <w:pPr>
              <w:widowControl w:val="0"/>
              <w:ind w:right="120"/>
              <w:jc w:val="both"/>
              <w:rPr>
                <w:rFonts w:ascii="Times New Roman" w:eastAsia="Times New Roman" w:hAnsi="Times New Roman" w:cs="Times New Roman"/>
                <w:b/>
                <w:sz w:val="24"/>
                <w:szCs w:val="24"/>
              </w:rPr>
            </w:pPr>
            <w:r w:rsidRPr="007A67E8">
              <w:rPr>
                <w:rFonts w:ascii="Times New Roman" w:eastAsia="Times New Roman" w:hAnsi="Times New Roman" w:cs="Times New Roman"/>
                <w:b/>
                <w:sz w:val="24"/>
                <w:szCs w:val="24"/>
              </w:rPr>
              <w:t xml:space="preserve">Підстави, визначені пунктом </w:t>
            </w:r>
            <w:r w:rsidRPr="007A67E8">
              <w:rPr>
                <w:rFonts w:ascii="Times New Roman" w:eastAsia="Times New Roman" w:hAnsi="Times New Roman" w:cs="Times New Roman"/>
                <w:b/>
                <w:sz w:val="24"/>
                <w:szCs w:val="24"/>
                <w:highlight w:val="white"/>
              </w:rPr>
              <w:t>47</w:t>
            </w:r>
            <w:r w:rsidR="0012328F">
              <w:rPr>
                <w:rFonts w:ascii="Times New Roman" w:eastAsia="Times New Roman" w:hAnsi="Times New Roman" w:cs="Times New Roman"/>
                <w:b/>
                <w:sz w:val="24"/>
                <w:szCs w:val="24"/>
              </w:rPr>
              <w:t xml:space="preserve"> </w:t>
            </w:r>
            <w:r w:rsidRPr="007A67E8">
              <w:rPr>
                <w:rFonts w:ascii="Times New Roman" w:eastAsia="Times New Roman" w:hAnsi="Times New Roman" w:cs="Times New Roman"/>
                <w:b/>
                <w:sz w:val="24"/>
                <w:szCs w:val="24"/>
              </w:rPr>
              <w:t>Особливостей.</w:t>
            </w:r>
          </w:p>
          <w:p w:rsidR="00D86E66" w:rsidRPr="007A67E8" w:rsidRDefault="00C8348E">
            <w:pPr>
              <w:widowControl w:val="0"/>
              <w:pBdr>
                <w:top w:val="nil"/>
                <w:left w:val="nil"/>
                <w:bottom w:val="nil"/>
                <w:right w:val="nil"/>
                <w:between w:val="nil"/>
              </w:pBd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86E66" w:rsidRPr="007A67E8" w:rsidRDefault="00C8348E">
            <w:pPr>
              <w:ind w:firstLine="567"/>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86E66" w:rsidRPr="007A67E8" w:rsidRDefault="00C8348E">
            <w:pPr>
              <w:ind w:firstLine="567"/>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A67E8">
              <w:rPr>
                <w:rFonts w:ascii="Times New Roman" w:eastAsia="Times New Roman" w:hAnsi="Times New Roman" w:cs="Times New Roman"/>
                <w:sz w:val="24"/>
                <w:szCs w:val="24"/>
              </w:rPr>
              <w:t>внесено</w:t>
            </w:r>
            <w:proofErr w:type="spellEnd"/>
            <w:r w:rsidRPr="007A67E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86E66" w:rsidRPr="007A67E8" w:rsidRDefault="00C8348E">
            <w:pPr>
              <w:ind w:firstLine="567"/>
              <w:jc w:val="both"/>
              <w:rPr>
                <w:rFonts w:ascii="Times New Roman" w:eastAsia="Times New Roman" w:hAnsi="Times New Roman" w:cs="Times New Roman"/>
                <w:sz w:val="24"/>
                <w:szCs w:val="24"/>
              </w:rPr>
            </w:pPr>
            <w:r w:rsidRPr="00D87D24">
              <w:rPr>
                <w:rFonts w:ascii="Times New Roman" w:eastAsia="Times New Roman" w:hAnsi="Times New Roman" w:cs="Times New Roman"/>
                <w:color w:val="000000"/>
                <w:sz w:val="24"/>
                <w:szCs w:val="24"/>
              </w:rPr>
              <w:t>3</w:t>
            </w:r>
            <w:r w:rsidRPr="00D87D24">
              <w:rPr>
                <w:rFonts w:ascii="Times New Roman" w:eastAsia="Times New Roman" w:hAnsi="Times New Roman" w:cs="Times New Roman"/>
                <w:sz w:val="24"/>
                <w:szCs w:val="24"/>
              </w:rPr>
              <w:t>)</w:t>
            </w:r>
            <w:r w:rsidRPr="007A67E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6E66" w:rsidRPr="007A67E8" w:rsidRDefault="00C8348E">
            <w:pPr>
              <w:ind w:firstLine="567"/>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7A67E8">
                <w:rPr>
                  <w:rFonts w:ascii="Times New Roman" w:eastAsia="Times New Roman" w:hAnsi="Times New Roman" w:cs="Times New Roman"/>
                  <w:sz w:val="24"/>
                  <w:szCs w:val="24"/>
                </w:rPr>
                <w:t>пунктом 4</w:t>
              </w:r>
            </w:hyperlink>
            <w:r w:rsidRPr="007A67E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A67E8">
              <w:rPr>
                <w:rFonts w:ascii="Times New Roman" w:eastAsia="Times New Roman" w:hAnsi="Times New Roman" w:cs="Times New Roman"/>
                <w:sz w:val="24"/>
                <w:szCs w:val="24"/>
              </w:rPr>
              <w:t>антиконкурентних</w:t>
            </w:r>
            <w:proofErr w:type="spellEnd"/>
            <w:r w:rsidRPr="007A67E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86E66" w:rsidRPr="007A67E8" w:rsidRDefault="00C8348E">
            <w:pPr>
              <w:ind w:firstLine="567"/>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6E66" w:rsidRPr="007A67E8" w:rsidRDefault="00C8348E">
            <w:pPr>
              <w:ind w:firstLine="567"/>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6E66" w:rsidRPr="007A67E8" w:rsidRDefault="00C8348E">
            <w:pPr>
              <w:ind w:firstLine="567"/>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86E66" w:rsidRPr="007A67E8" w:rsidRDefault="00C8348E">
            <w:pPr>
              <w:ind w:firstLine="567"/>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86E66" w:rsidRPr="007A67E8" w:rsidRDefault="00C8348E">
            <w:pPr>
              <w:ind w:firstLine="567"/>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86E66" w:rsidRPr="007A67E8" w:rsidRDefault="00C8348E">
            <w:pPr>
              <w:ind w:firstLine="567"/>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xml:space="preserve">10) юридична особа, яка є учасником процедури </w:t>
            </w:r>
            <w:r w:rsidRPr="007A67E8">
              <w:rPr>
                <w:rFonts w:ascii="Times New Roman" w:eastAsia="Times New Roman" w:hAnsi="Times New Roman" w:cs="Times New Roman"/>
                <w:sz w:val="24"/>
                <w:szCs w:val="24"/>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86E66" w:rsidRPr="007A67E8" w:rsidRDefault="00C8348E">
            <w:pPr>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rPr>
              <w:t xml:space="preserve">11) учасник процедури закупівлі або кінцевий </w:t>
            </w:r>
            <w:proofErr w:type="spellStart"/>
            <w:r w:rsidRPr="007A67E8">
              <w:rPr>
                <w:rFonts w:ascii="Times New Roman" w:eastAsia="Times New Roman" w:hAnsi="Times New Roman" w:cs="Times New Roman"/>
                <w:sz w:val="24"/>
                <w:szCs w:val="24"/>
              </w:rPr>
              <w:t>бенефіціарний</w:t>
            </w:r>
            <w:proofErr w:type="spellEnd"/>
            <w:r w:rsidRPr="007A67E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A67E8">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D86E66" w:rsidRPr="007A67E8" w:rsidRDefault="00C8348E">
            <w:pPr>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6E66" w:rsidRPr="007A67E8" w:rsidRDefault="00D86E66">
            <w:pPr>
              <w:jc w:val="both"/>
              <w:rPr>
                <w:rFonts w:ascii="Times New Roman" w:eastAsia="Times New Roman" w:hAnsi="Times New Roman" w:cs="Times New Roman"/>
                <w:sz w:val="24"/>
                <w:szCs w:val="24"/>
                <w:highlight w:val="white"/>
              </w:rPr>
            </w:pPr>
          </w:p>
          <w:p w:rsidR="00D86E66" w:rsidRPr="007A67E8" w:rsidRDefault="00C8348E">
            <w:pPr>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6E66" w:rsidRPr="007A67E8" w:rsidRDefault="00C8348E">
            <w:pPr>
              <w:spacing w:after="348"/>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12328F">
              <w:rPr>
                <w:rFonts w:ascii="Times New Roman" w:eastAsia="Times New Roman" w:hAnsi="Times New Roman" w:cs="Times New Roman"/>
                <w:sz w:val="24"/>
                <w:szCs w:val="24"/>
                <w:highlight w:val="white"/>
              </w:rPr>
              <w:t>пунктом 47</w:t>
            </w:r>
            <w:r w:rsidRPr="007A67E8">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86E66" w:rsidRPr="007A67E8">
        <w:trPr>
          <w:trHeight w:val="1119"/>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lastRenderedPageBreak/>
              <w:t>6</w:t>
            </w:r>
          </w:p>
        </w:tc>
        <w:tc>
          <w:tcPr>
            <w:tcW w:w="2805" w:type="dxa"/>
          </w:tcPr>
          <w:p w:rsidR="00D86E66" w:rsidRPr="007A67E8" w:rsidRDefault="00C8348E">
            <w:pPr>
              <w:widowControl w:val="0"/>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sidRPr="007A67E8">
              <w:rPr>
                <w:rFonts w:ascii="Times New Roman" w:eastAsia="Times New Roman" w:hAnsi="Times New Roman" w:cs="Times New Roman"/>
                <w:b/>
                <w:color w:val="000000"/>
                <w:sz w:val="24"/>
                <w:szCs w:val="24"/>
              </w:rPr>
              <w:lastRenderedPageBreak/>
              <w:t>предмета закупівлі</w:t>
            </w:r>
          </w:p>
        </w:tc>
        <w:tc>
          <w:tcPr>
            <w:tcW w:w="6450" w:type="dxa"/>
            <w:vAlign w:val="center"/>
          </w:tcPr>
          <w:p w:rsidR="00D86E66" w:rsidRPr="007A67E8" w:rsidRDefault="00C8348E">
            <w:pPr>
              <w:widowControl w:val="0"/>
              <w:ind w:right="12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4">
              <w:r w:rsidRPr="007A67E8">
                <w:rPr>
                  <w:rFonts w:ascii="Times New Roman" w:eastAsia="Times New Roman" w:hAnsi="Times New Roman" w:cs="Times New Roman"/>
                  <w:sz w:val="24"/>
                  <w:szCs w:val="24"/>
                </w:rPr>
                <w:t xml:space="preserve"> пунктом третім </w:t>
              </w:r>
            </w:hyperlink>
            <w:hyperlink r:id="rId15">
              <w:r w:rsidRPr="007A67E8">
                <w:rPr>
                  <w:rFonts w:ascii="Times New Roman" w:eastAsia="Times New Roman" w:hAnsi="Times New Roman" w:cs="Times New Roman"/>
                  <w:sz w:val="24"/>
                  <w:szCs w:val="24"/>
                  <w:u w:val="single"/>
                </w:rPr>
                <w:t>частини друго</w:t>
              </w:r>
            </w:hyperlink>
            <w:r w:rsidRPr="007A67E8">
              <w:rPr>
                <w:rFonts w:ascii="Times New Roman" w:eastAsia="Times New Roman" w:hAnsi="Times New Roman" w:cs="Times New Roman"/>
                <w:sz w:val="24"/>
                <w:szCs w:val="24"/>
              </w:rPr>
              <w:t xml:space="preserve">ї статті 22 Закону зазначено в </w:t>
            </w:r>
            <w:r w:rsidRPr="007A67E8">
              <w:rPr>
                <w:rFonts w:ascii="Times New Roman" w:eastAsia="Times New Roman" w:hAnsi="Times New Roman" w:cs="Times New Roman"/>
                <w:b/>
                <w:i/>
                <w:sz w:val="24"/>
                <w:szCs w:val="24"/>
              </w:rPr>
              <w:t>Додатку 2</w:t>
            </w:r>
            <w:r w:rsidRPr="007A67E8">
              <w:rPr>
                <w:rFonts w:ascii="Times New Roman" w:eastAsia="Times New Roman" w:hAnsi="Times New Roman" w:cs="Times New Roman"/>
                <w:sz w:val="24"/>
                <w:szCs w:val="24"/>
              </w:rPr>
              <w:t>до цієї тендерної документації.</w:t>
            </w:r>
          </w:p>
        </w:tc>
      </w:tr>
      <w:tr w:rsidR="00D86E66" w:rsidRPr="007A67E8">
        <w:trPr>
          <w:trHeight w:val="1119"/>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lastRenderedPageBreak/>
              <w:t>7</w:t>
            </w:r>
          </w:p>
        </w:tc>
        <w:tc>
          <w:tcPr>
            <w:tcW w:w="2805" w:type="dxa"/>
          </w:tcPr>
          <w:p w:rsidR="00D86E66" w:rsidRPr="007A67E8" w:rsidRDefault="00C8348E" w:rsidP="003401B4">
            <w:pPr>
              <w:widowControl w:val="0"/>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 xml:space="preserve">Інформація про </w:t>
            </w:r>
            <w:r w:rsidRPr="007A67E8">
              <w:rPr>
                <w:rFonts w:ascii="Times New Roman" w:eastAsia="Times New Roman" w:hAnsi="Times New Roman" w:cs="Times New Roman"/>
                <w:b/>
                <w:sz w:val="24"/>
                <w:szCs w:val="24"/>
              </w:rPr>
              <w:t xml:space="preserve">субпідрядника </w:t>
            </w:r>
          </w:p>
        </w:tc>
        <w:tc>
          <w:tcPr>
            <w:tcW w:w="6450" w:type="dxa"/>
            <w:vAlign w:val="center"/>
          </w:tcPr>
          <w:p w:rsidR="00D86E66" w:rsidRPr="007A67E8" w:rsidRDefault="00C8348E">
            <w:pPr>
              <w:widowControl w:val="0"/>
              <w:ind w:right="120"/>
              <w:jc w:val="both"/>
              <w:rPr>
                <w:rFonts w:ascii="Times New Roman" w:eastAsia="Times New Roman" w:hAnsi="Times New Roman" w:cs="Times New Roman"/>
                <w:b/>
                <w:sz w:val="24"/>
                <w:szCs w:val="24"/>
              </w:rPr>
            </w:pPr>
            <w:r w:rsidRPr="007A67E8">
              <w:rPr>
                <w:rFonts w:ascii="Times New Roman" w:eastAsia="Times New Roman" w:hAnsi="Times New Roman" w:cs="Times New Roman"/>
                <w:color w:val="000000"/>
                <w:sz w:val="24"/>
                <w:szCs w:val="24"/>
              </w:rPr>
              <w:t xml:space="preserve">Не передбачено.  </w:t>
            </w:r>
          </w:p>
          <w:p w:rsidR="00D86E66" w:rsidRPr="007A67E8" w:rsidRDefault="00D86E66">
            <w:pPr>
              <w:widowControl w:val="0"/>
              <w:ind w:right="120"/>
              <w:jc w:val="both"/>
              <w:rPr>
                <w:rFonts w:ascii="Times New Roman" w:eastAsia="Times New Roman" w:hAnsi="Times New Roman" w:cs="Times New Roman"/>
                <w:sz w:val="24"/>
                <w:szCs w:val="24"/>
              </w:rPr>
            </w:pPr>
          </w:p>
        </w:tc>
      </w:tr>
      <w:tr w:rsidR="00D86E66" w:rsidRPr="007A67E8">
        <w:trPr>
          <w:trHeight w:val="841"/>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8</w:t>
            </w:r>
          </w:p>
        </w:tc>
        <w:tc>
          <w:tcPr>
            <w:tcW w:w="2805" w:type="dxa"/>
          </w:tcPr>
          <w:p w:rsidR="00D86E66" w:rsidRPr="007A67E8" w:rsidRDefault="00C8348E">
            <w:pPr>
              <w:widowControl w:val="0"/>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86E66" w:rsidRPr="007A67E8" w:rsidRDefault="00C8348E" w:rsidP="007F4EB6">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D87D24">
              <w:rPr>
                <w:rFonts w:ascii="Times New Roman" w:eastAsia="Times New Roman" w:hAnsi="Times New Roman" w:cs="Times New Roman"/>
                <w:sz w:val="24"/>
                <w:szCs w:val="24"/>
              </w:rPr>
              <w:t xml:space="preserve">, </w:t>
            </w:r>
            <w:r w:rsidR="00D87D24" w:rsidRPr="0012328F">
              <w:rPr>
                <w:rFonts w:ascii="Times New Roman" w:eastAsia="Times New Roman" w:hAnsi="Times New Roman" w:cs="Times New Roman"/>
                <w:sz w:val="24"/>
                <w:szCs w:val="24"/>
              </w:rPr>
              <w:t xml:space="preserve">якщо таке тендерне забезпечення </w:t>
            </w:r>
            <w:r w:rsidR="007F4EB6" w:rsidRPr="0012328F">
              <w:rPr>
                <w:rFonts w:ascii="Times New Roman" w:eastAsia="Times New Roman" w:hAnsi="Times New Roman" w:cs="Times New Roman"/>
                <w:sz w:val="24"/>
                <w:szCs w:val="24"/>
              </w:rPr>
              <w:t>вимагається Замовником</w:t>
            </w:r>
            <w:r w:rsidRPr="0012328F">
              <w:rPr>
                <w:rFonts w:ascii="Times New Roman" w:eastAsia="Times New Roman" w:hAnsi="Times New Roman" w:cs="Times New Roman"/>
                <w:sz w:val="24"/>
                <w:szCs w:val="24"/>
              </w:rPr>
              <w:t>.</w:t>
            </w:r>
            <w:r w:rsidRPr="007A67E8">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86E66" w:rsidRPr="007A67E8">
        <w:trPr>
          <w:trHeight w:val="442"/>
          <w:jc w:val="center"/>
        </w:trPr>
        <w:tc>
          <w:tcPr>
            <w:tcW w:w="9960" w:type="dxa"/>
            <w:gridSpan w:val="3"/>
            <w:vAlign w:val="center"/>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Розділ 4. Подання та розкриття тендерної пропозиції</w:t>
            </w:r>
          </w:p>
        </w:tc>
      </w:tr>
      <w:tr w:rsidR="00D86E66" w:rsidRPr="007A67E8">
        <w:trPr>
          <w:trHeight w:val="1119"/>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1</w:t>
            </w:r>
          </w:p>
        </w:tc>
        <w:tc>
          <w:tcPr>
            <w:tcW w:w="2805" w:type="dxa"/>
          </w:tcPr>
          <w:p w:rsidR="00D86E66" w:rsidRPr="007A67E8" w:rsidRDefault="00C8348E">
            <w:pPr>
              <w:widowControl w:val="0"/>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57172" w:rsidRPr="00737C63" w:rsidRDefault="00C8348E">
            <w:pPr>
              <w:widowControl w:val="0"/>
              <w:ind w:left="40" w:right="120"/>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 xml:space="preserve">Кінцевий строк подання тендерних пропозицій </w:t>
            </w:r>
            <w:r w:rsidR="0069646D">
              <w:rPr>
                <w:rFonts w:ascii="Times New Roman" w:eastAsia="Times New Roman" w:hAnsi="Times New Roman" w:cs="Times New Roman"/>
                <w:b/>
                <w:color w:val="000000"/>
                <w:sz w:val="24"/>
                <w:szCs w:val="24"/>
                <w:lang w:val="en-US"/>
              </w:rPr>
              <w:t>10</w:t>
            </w:r>
            <w:r w:rsidR="00737C63" w:rsidRPr="00737C63">
              <w:rPr>
                <w:rFonts w:ascii="Times New Roman" w:eastAsia="Times New Roman" w:hAnsi="Times New Roman" w:cs="Times New Roman"/>
                <w:b/>
                <w:sz w:val="24"/>
                <w:szCs w:val="24"/>
              </w:rPr>
              <w:t xml:space="preserve"> липня</w:t>
            </w:r>
            <w:r w:rsidR="00737C63">
              <w:rPr>
                <w:rFonts w:ascii="Times New Roman" w:eastAsia="Times New Roman" w:hAnsi="Times New Roman" w:cs="Times New Roman"/>
                <w:sz w:val="24"/>
                <w:szCs w:val="24"/>
              </w:rPr>
              <w:t xml:space="preserve"> </w:t>
            </w:r>
            <w:r w:rsidRPr="007A67E8">
              <w:rPr>
                <w:rFonts w:ascii="Times New Roman" w:eastAsia="Times New Roman" w:hAnsi="Times New Roman" w:cs="Times New Roman"/>
                <w:b/>
                <w:color w:val="FF0000"/>
                <w:sz w:val="24"/>
                <w:szCs w:val="24"/>
                <w:highlight w:val="yellow"/>
              </w:rPr>
              <w:t xml:space="preserve"> </w:t>
            </w:r>
            <w:r w:rsidRPr="00737C63">
              <w:rPr>
                <w:rFonts w:ascii="Times New Roman" w:eastAsia="Times New Roman" w:hAnsi="Times New Roman" w:cs="Times New Roman"/>
                <w:b/>
                <w:sz w:val="24"/>
                <w:szCs w:val="24"/>
              </w:rPr>
              <w:t>20</w:t>
            </w:r>
            <w:r w:rsidR="00737C63" w:rsidRPr="00737C63">
              <w:rPr>
                <w:rFonts w:ascii="Times New Roman" w:eastAsia="Times New Roman" w:hAnsi="Times New Roman" w:cs="Times New Roman"/>
                <w:b/>
                <w:sz w:val="24"/>
                <w:szCs w:val="24"/>
              </w:rPr>
              <w:t>23</w:t>
            </w:r>
            <w:r w:rsidRPr="00737C63">
              <w:rPr>
                <w:rFonts w:ascii="Times New Roman" w:eastAsia="Times New Roman" w:hAnsi="Times New Roman" w:cs="Times New Roman"/>
                <w:b/>
                <w:sz w:val="24"/>
                <w:szCs w:val="24"/>
              </w:rPr>
              <w:t xml:space="preserve"> року, 10:00 год.</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86E66" w:rsidRPr="007A67E8" w:rsidRDefault="00C8348E">
            <w:pPr>
              <w:widowControl w:val="0"/>
              <w:pBdr>
                <w:top w:val="nil"/>
                <w:left w:val="nil"/>
                <w:bottom w:val="nil"/>
                <w:right w:val="nil"/>
                <w:between w:val="nil"/>
              </w:pBd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86E66" w:rsidRPr="007A67E8" w:rsidRDefault="00D86E6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86E66" w:rsidRPr="007A67E8">
        <w:trPr>
          <w:trHeight w:val="1119"/>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2</w:t>
            </w:r>
          </w:p>
        </w:tc>
        <w:tc>
          <w:tcPr>
            <w:tcW w:w="2805" w:type="dxa"/>
          </w:tcPr>
          <w:p w:rsidR="00D86E66" w:rsidRPr="007A67E8" w:rsidRDefault="00C8348E">
            <w:pPr>
              <w:widowControl w:val="0"/>
              <w:rPr>
                <w:rFonts w:ascii="Times New Roman" w:eastAsia="Times New Roman" w:hAnsi="Times New Roman" w:cs="Times New Roman"/>
                <w:strike/>
                <w:sz w:val="24"/>
                <w:szCs w:val="24"/>
                <w:highlight w:val="white"/>
              </w:rPr>
            </w:pPr>
            <w:r w:rsidRPr="007A67E8">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D86E66" w:rsidRPr="007A67E8" w:rsidRDefault="00C8348E">
            <w:pPr>
              <w:shd w:val="clear" w:color="auto" w:fill="FFFFFF"/>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86E66" w:rsidRPr="007A67E8" w:rsidRDefault="00C8348E">
            <w:pPr>
              <w:shd w:val="clear" w:color="auto" w:fill="FFFFFF"/>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86E66" w:rsidRPr="007A67E8" w:rsidRDefault="00C8348E">
            <w:pPr>
              <w:shd w:val="clear" w:color="auto" w:fill="FFFFFF"/>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7A67E8">
                <w:rPr>
                  <w:rFonts w:ascii="Times New Roman" w:eastAsia="Times New Roman" w:hAnsi="Times New Roman" w:cs="Times New Roman"/>
                  <w:sz w:val="24"/>
                  <w:szCs w:val="24"/>
                  <w:highlight w:val="white"/>
                </w:rPr>
                <w:t>47</w:t>
              </w:r>
            </w:hyperlink>
            <w:r w:rsidRPr="007A67E8">
              <w:rPr>
                <w:rFonts w:ascii="Times New Roman" w:eastAsia="Times New Roman" w:hAnsi="Times New Roman" w:cs="Times New Roman"/>
                <w:sz w:val="24"/>
                <w:szCs w:val="24"/>
                <w:highlight w:val="white"/>
              </w:rPr>
              <w:t xml:space="preserve"> Особливостей.</w:t>
            </w:r>
          </w:p>
        </w:tc>
      </w:tr>
      <w:tr w:rsidR="00D86E66" w:rsidRPr="007A67E8">
        <w:trPr>
          <w:trHeight w:val="512"/>
          <w:jc w:val="center"/>
        </w:trPr>
        <w:tc>
          <w:tcPr>
            <w:tcW w:w="9960" w:type="dxa"/>
            <w:gridSpan w:val="3"/>
            <w:vAlign w:val="center"/>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Розділ 5. Оцінка тендерної пропозиції</w:t>
            </w:r>
          </w:p>
        </w:tc>
      </w:tr>
      <w:tr w:rsidR="00D86E66" w:rsidRPr="007A67E8">
        <w:trPr>
          <w:trHeight w:val="1119"/>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1</w:t>
            </w:r>
          </w:p>
        </w:tc>
        <w:tc>
          <w:tcPr>
            <w:tcW w:w="2805" w:type="dxa"/>
          </w:tcPr>
          <w:p w:rsidR="00D86E66" w:rsidRPr="007A67E8" w:rsidRDefault="00C8348E">
            <w:pPr>
              <w:widowControl w:val="0"/>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sidRPr="007A67E8">
              <w:rPr>
                <w:rFonts w:ascii="Times New Roman" w:eastAsia="Times New Roman" w:hAnsi="Times New Roman" w:cs="Times New Roman"/>
                <w:b/>
                <w:color w:val="000000"/>
                <w:sz w:val="24"/>
                <w:szCs w:val="24"/>
              </w:rPr>
              <w:lastRenderedPageBreak/>
              <w:t>ваги критерію</w:t>
            </w:r>
          </w:p>
        </w:tc>
        <w:tc>
          <w:tcPr>
            <w:tcW w:w="6450" w:type="dxa"/>
            <w:vAlign w:val="center"/>
          </w:tcPr>
          <w:p w:rsidR="00D86E66" w:rsidRPr="007A67E8" w:rsidRDefault="00C8348E">
            <w:pPr>
              <w:shd w:val="clear" w:color="auto" w:fill="FFFFFF"/>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7A67E8">
                <w:rPr>
                  <w:rFonts w:ascii="Times New Roman" w:eastAsia="Times New Roman" w:hAnsi="Times New Roman" w:cs="Times New Roman"/>
                  <w:sz w:val="24"/>
                  <w:szCs w:val="24"/>
                  <w:highlight w:val="white"/>
                </w:rPr>
                <w:t>шістнадцятої</w:t>
              </w:r>
            </w:hyperlink>
            <w:r w:rsidRPr="007A67E8">
              <w:rPr>
                <w:rFonts w:ascii="Times New Roman" w:eastAsia="Times New Roman" w:hAnsi="Times New Roman" w:cs="Times New Roman"/>
                <w:sz w:val="24"/>
                <w:szCs w:val="24"/>
                <w:highlight w:val="white"/>
              </w:rPr>
              <w:t xml:space="preserve">, абзаців другого і третього частини п’ятнадцятої статті 29 Закону не застосовуються) з </w:t>
            </w:r>
            <w:r w:rsidRPr="007A67E8">
              <w:rPr>
                <w:rFonts w:ascii="Times New Roman" w:eastAsia="Times New Roman" w:hAnsi="Times New Roman" w:cs="Times New Roman"/>
                <w:sz w:val="24"/>
                <w:szCs w:val="24"/>
                <w:highlight w:val="white"/>
              </w:rPr>
              <w:lastRenderedPageBreak/>
              <w:t>урахуванням положень пункту 43 Особливостей.</w:t>
            </w:r>
          </w:p>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86E66" w:rsidRPr="007A67E8" w:rsidRDefault="00C8348E">
            <w:pPr>
              <w:widowControl w:val="0"/>
              <w:jc w:val="both"/>
              <w:rPr>
                <w:rFonts w:ascii="Times New Roman" w:eastAsia="Times New Roman" w:hAnsi="Times New Roman" w:cs="Times New Roman"/>
                <w:b/>
                <w:sz w:val="24"/>
                <w:szCs w:val="24"/>
                <w:highlight w:val="white"/>
              </w:rPr>
            </w:pPr>
            <w:r w:rsidRPr="007A67E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86E66" w:rsidRPr="007A67E8" w:rsidRDefault="00C8348E">
            <w:pPr>
              <w:widowControl w:val="0"/>
              <w:jc w:val="both"/>
              <w:rPr>
                <w:rFonts w:ascii="Times New Roman" w:eastAsia="Times New Roman" w:hAnsi="Times New Roman" w:cs="Times New Roman"/>
                <w:i/>
                <w:sz w:val="24"/>
                <w:szCs w:val="24"/>
                <w:highlight w:val="white"/>
              </w:rPr>
            </w:pPr>
            <w:r w:rsidRPr="007A67E8">
              <w:rPr>
                <w:rFonts w:ascii="Times New Roman" w:eastAsia="Times New Roman" w:hAnsi="Times New Roman" w:cs="Times New Roman"/>
                <w:i/>
                <w:sz w:val="24"/>
                <w:szCs w:val="24"/>
                <w:highlight w:val="white"/>
              </w:rPr>
              <w:t>(у разі якщо подано дві і більше тендерних пропозицій).</w:t>
            </w:r>
          </w:p>
          <w:p w:rsidR="00D86E66" w:rsidRPr="007A67E8" w:rsidRDefault="00C8348E">
            <w:pPr>
              <w:shd w:val="clear" w:color="auto" w:fill="FFFFFF"/>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86E66" w:rsidRPr="007A67E8" w:rsidRDefault="00C8348E">
            <w:pPr>
              <w:widowControl w:val="0"/>
              <w:jc w:val="both"/>
              <w:rPr>
                <w:rFonts w:ascii="Times New Roman" w:eastAsia="Times New Roman" w:hAnsi="Times New Roman" w:cs="Times New Roman"/>
                <w:i/>
                <w:sz w:val="24"/>
                <w:szCs w:val="24"/>
                <w:highlight w:val="yellow"/>
              </w:rPr>
            </w:pPr>
            <w:r w:rsidRPr="007A67E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86E66" w:rsidRPr="007A67E8" w:rsidRDefault="00C8348E">
            <w:pPr>
              <w:widowControl w:val="0"/>
              <w:jc w:val="both"/>
              <w:rPr>
                <w:rFonts w:ascii="Times New Roman" w:eastAsia="Times New Roman" w:hAnsi="Times New Roman" w:cs="Times New Roman"/>
                <w:b/>
                <w:sz w:val="24"/>
                <w:szCs w:val="24"/>
              </w:rPr>
            </w:pPr>
            <w:r w:rsidRPr="007A67E8">
              <w:rPr>
                <w:rFonts w:ascii="Times New Roman" w:eastAsia="Times New Roman" w:hAnsi="Times New Roman" w:cs="Times New Roman"/>
                <w:sz w:val="24"/>
                <w:szCs w:val="24"/>
              </w:rPr>
              <w:t>До розгляду не приймається</w:t>
            </w:r>
            <w:r w:rsidR="007F4EB6">
              <w:rPr>
                <w:rFonts w:ascii="Times New Roman" w:eastAsia="Times New Roman" w:hAnsi="Times New Roman" w:cs="Times New Roman"/>
                <w:sz w:val="24"/>
                <w:szCs w:val="24"/>
              </w:rPr>
              <w:t xml:space="preserve"> </w:t>
            </w:r>
            <w:r w:rsidRPr="007A67E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xml:space="preserve">Оцінка тендерних пропозицій здійснюється на основі </w:t>
            </w:r>
            <w:r w:rsidRPr="007A67E8">
              <w:rPr>
                <w:rFonts w:ascii="Times New Roman" w:eastAsia="Times New Roman" w:hAnsi="Times New Roman" w:cs="Times New Roman"/>
                <w:sz w:val="24"/>
                <w:szCs w:val="24"/>
              </w:rPr>
              <w:lastRenderedPageBreak/>
              <w:t>критерію „Ціна”. Питома вага – 100 %.</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Оцінка здійснюється щодо предмета закупівлі в цілому.</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xml:space="preserve">Учасник визначає ціни на </w:t>
            </w:r>
            <w:r w:rsidRPr="007A67E8">
              <w:rPr>
                <w:rFonts w:ascii="Times New Roman" w:eastAsia="Times New Roman" w:hAnsi="Times New Roman" w:cs="Times New Roman"/>
                <w:b/>
                <w:sz w:val="24"/>
                <w:szCs w:val="24"/>
              </w:rPr>
              <w:t>товар</w:t>
            </w:r>
            <w:r w:rsidRPr="007A67E8">
              <w:rPr>
                <w:rFonts w:ascii="Times New Roman" w:eastAsia="Times New Roman" w:hAnsi="Times New Roman" w:cs="Times New Roman"/>
                <w:sz w:val="24"/>
                <w:szCs w:val="24"/>
              </w:rPr>
              <w:t xml:space="preserve">, що він пропонує </w:t>
            </w:r>
            <w:r w:rsidRPr="007A67E8">
              <w:rPr>
                <w:rFonts w:ascii="Times New Roman" w:eastAsia="Times New Roman" w:hAnsi="Times New Roman" w:cs="Times New Roman"/>
                <w:b/>
                <w:sz w:val="24"/>
                <w:szCs w:val="24"/>
              </w:rPr>
              <w:t>поставити</w:t>
            </w:r>
            <w:r w:rsidRPr="007A67E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A67E8">
              <w:rPr>
                <w:rFonts w:ascii="Times New Roman" w:eastAsia="Times New Roman" w:hAnsi="Times New Roman" w:cs="Times New Roman"/>
                <w:b/>
                <w:sz w:val="24"/>
                <w:szCs w:val="24"/>
              </w:rPr>
              <w:t>товару</w:t>
            </w:r>
            <w:r w:rsidRPr="007A67E8">
              <w:rPr>
                <w:rFonts w:ascii="Times New Roman" w:eastAsia="Times New Roman" w:hAnsi="Times New Roman" w:cs="Times New Roman"/>
                <w:sz w:val="24"/>
                <w:szCs w:val="24"/>
              </w:rPr>
              <w:t xml:space="preserve"> даного виду.</w:t>
            </w:r>
          </w:p>
          <w:p w:rsidR="00D86E66" w:rsidRPr="007A67E8" w:rsidRDefault="00C8348E">
            <w:pPr>
              <w:widowControl w:val="0"/>
              <w:jc w:val="both"/>
              <w:rPr>
                <w:rFonts w:ascii="Times New Roman" w:eastAsia="Times New Roman" w:hAnsi="Times New Roman" w:cs="Times New Roman"/>
                <w:sz w:val="24"/>
                <w:szCs w:val="24"/>
                <w:highlight w:val="yellow"/>
              </w:rPr>
            </w:pPr>
            <w:r w:rsidRPr="007A67E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D5AB5" w:rsidRPr="007A67E8">
              <w:rPr>
                <w:rFonts w:ascii="Times New Roman" w:eastAsia="Times New Roman" w:hAnsi="Times New Roman" w:cs="Times New Roman"/>
                <w:sz w:val="24"/>
                <w:szCs w:val="24"/>
                <w:highlight w:val="white"/>
              </w:rPr>
              <w:t>0,5</w:t>
            </w:r>
            <w:r w:rsidRPr="007A67E8">
              <w:rPr>
                <w:rFonts w:ascii="Times New Roman" w:eastAsia="Times New Roman" w:hAnsi="Times New Roman" w:cs="Times New Roman"/>
                <w:sz w:val="24"/>
                <w:szCs w:val="24"/>
                <w:highlight w:val="white"/>
              </w:rPr>
              <w:t xml:space="preserve"> % </w:t>
            </w:r>
            <w:r w:rsidR="003D5AB5" w:rsidRPr="007A67E8">
              <w:rPr>
                <w:rFonts w:ascii="Times New Roman" w:eastAsia="Times New Roman" w:hAnsi="Times New Roman" w:cs="Times New Roman"/>
                <w:sz w:val="24"/>
                <w:szCs w:val="24"/>
                <w:highlight w:val="white"/>
              </w:rPr>
              <w:t>.</w:t>
            </w:r>
          </w:p>
          <w:p w:rsidR="00D86E66" w:rsidRPr="007A67E8" w:rsidRDefault="00C8348E">
            <w:pPr>
              <w:shd w:val="clear" w:color="auto" w:fill="FFFFFF"/>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86E66" w:rsidRPr="007A67E8" w:rsidRDefault="00C8348E">
            <w:pPr>
              <w:shd w:val="clear" w:color="auto" w:fill="FFFFFF"/>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86E66" w:rsidRPr="007A67E8" w:rsidRDefault="00C8348E">
            <w:pPr>
              <w:keepNext/>
              <w:shd w:val="clear" w:color="auto" w:fill="FFFFFF"/>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86E66" w:rsidRPr="007A67E8" w:rsidRDefault="00C8348E">
            <w:pPr>
              <w:keepNext/>
              <w:shd w:val="clear" w:color="auto" w:fill="FFFFFF"/>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7A67E8">
              <w:rPr>
                <w:rFonts w:ascii="Times New Roman" w:eastAsia="Times New Roman" w:hAnsi="Times New Roman" w:cs="Times New Roman"/>
                <w:sz w:val="24"/>
                <w:szCs w:val="24"/>
                <w:highlight w:val="white"/>
              </w:rPr>
              <w:lastRenderedPageBreak/>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A67E8">
              <w:rPr>
                <w:rFonts w:ascii="Times New Roman" w:eastAsia="Times New Roman" w:hAnsi="Times New Roman" w:cs="Times New Roman"/>
                <w:sz w:val="24"/>
                <w:szCs w:val="24"/>
                <w:highlight w:val="white"/>
              </w:rPr>
              <w:t>невідповідностей</w:t>
            </w:r>
            <w:proofErr w:type="spellEnd"/>
            <w:r w:rsidRPr="007A67E8">
              <w:rPr>
                <w:rFonts w:ascii="Times New Roman" w:eastAsia="Times New Roman" w:hAnsi="Times New Roman" w:cs="Times New Roman"/>
                <w:sz w:val="24"/>
                <w:szCs w:val="24"/>
                <w:highlight w:val="white"/>
              </w:rPr>
              <w:t xml:space="preserve"> в електронній системі закупівель.</w:t>
            </w:r>
          </w:p>
          <w:p w:rsidR="00D86E66" w:rsidRPr="007A67E8" w:rsidRDefault="00C8348E">
            <w:pPr>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86E66" w:rsidRPr="007A67E8" w:rsidRDefault="00C8348E">
            <w:pPr>
              <w:jc w:val="both"/>
              <w:rPr>
                <w:rFonts w:ascii="Times New Roman" w:eastAsia="Times New Roman" w:hAnsi="Times New Roman" w:cs="Times New Roman"/>
                <w:strike/>
                <w:sz w:val="24"/>
                <w:szCs w:val="24"/>
                <w:highlight w:val="white"/>
              </w:rPr>
            </w:pPr>
            <w:r w:rsidRPr="007A67E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A67E8">
              <w:rPr>
                <w:rFonts w:ascii="Times New Roman" w:eastAsia="Times New Roman" w:hAnsi="Times New Roman" w:cs="Times New Roman"/>
                <w:sz w:val="24"/>
                <w:szCs w:val="24"/>
                <w:highlight w:val="white"/>
              </w:rPr>
              <w:t>невідповідностей</w:t>
            </w:r>
            <w:proofErr w:type="spellEnd"/>
            <w:r w:rsidRPr="007A67E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A67E8">
              <w:rPr>
                <w:rFonts w:ascii="Times New Roman" w:eastAsia="Times New Roman" w:hAnsi="Times New Roman" w:cs="Times New Roman"/>
                <w:b/>
                <w:i/>
                <w:sz w:val="24"/>
                <w:szCs w:val="24"/>
              </w:rPr>
              <w:t>протягом 24 годин</w:t>
            </w:r>
            <w:r w:rsidRPr="007A67E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7A67E8">
              <w:rPr>
                <w:rFonts w:ascii="Times New Roman" w:eastAsia="Times New Roman" w:hAnsi="Times New Roman" w:cs="Times New Roman"/>
                <w:sz w:val="24"/>
                <w:szCs w:val="24"/>
              </w:rPr>
              <w:t>невідповідностей</w:t>
            </w:r>
            <w:proofErr w:type="spellEnd"/>
            <w:r w:rsidRPr="007A67E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7A67E8">
              <w:rPr>
                <w:rFonts w:ascii="Times New Roman" w:eastAsia="Times New Roman" w:hAnsi="Times New Roman" w:cs="Times New Roman"/>
                <w:sz w:val="24"/>
                <w:szCs w:val="24"/>
              </w:rPr>
              <w:t>невиправлення</w:t>
            </w:r>
            <w:proofErr w:type="spellEnd"/>
            <w:r w:rsidRPr="007A67E8">
              <w:rPr>
                <w:rFonts w:ascii="Times New Roman" w:eastAsia="Times New Roman" w:hAnsi="Times New Roman" w:cs="Times New Roman"/>
                <w:sz w:val="24"/>
                <w:szCs w:val="24"/>
              </w:rPr>
              <w:t xml:space="preserve"> учасниками вияв</w:t>
            </w:r>
            <w:r w:rsidRPr="007A67E8">
              <w:rPr>
                <w:rFonts w:ascii="Times New Roman" w:eastAsia="Times New Roman" w:hAnsi="Times New Roman" w:cs="Times New Roman"/>
                <w:sz w:val="24"/>
                <w:szCs w:val="24"/>
                <w:highlight w:val="white"/>
              </w:rPr>
              <w:t xml:space="preserve">лених </w:t>
            </w:r>
            <w:proofErr w:type="spellStart"/>
            <w:r w:rsidRPr="007A67E8">
              <w:rPr>
                <w:rFonts w:ascii="Times New Roman" w:eastAsia="Times New Roman" w:hAnsi="Times New Roman" w:cs="Times New Roman"/>
                <w:sz w:val="24"/>
                <w:szCs w:val="24"/>
                <w:highlight w:val="white"/>
              </w:rPr>
              <w:t>невідповідностей</w:t>
            </w:r>
            <w:proofErr w:type="spellEnd"/>
            <w:r w:rsidRPr="007A67E8">
              <w:rPr>
                <w:rFonts w:ascii="Times New Roman" w:eastAsia="Times New Roman" w:hAnsi="Times New Roman" w:cs="Times New Roman"/>
                <w:sz w:val="24"/>
                <w:szCs w:val="24"/>
                <w:highlight w:val="white"/>
              </w:rPr>
              <w:t>.</w:t>
            </w:r>
          </w:p>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86E66" w:rsidRPr="007A67E8" w:rsidRDefault="00C8348E" w:rsidP="00D26BC9">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7A67E8">
              <w:rPr>
                <w:rFonts w:ascii="Times New Roman" w:eastAsia="Times New Roman" w:hAnsi="Times New Roman" w:cs="Times New Roman"/>
                <w:sz w:val="24"/>
                <w:szCs w:val="24"/>
                <w:highlight w:val="white"/>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86E66" w:rsidRPr="007A67E8">
        <w:trPr>
          <w:trHeight w:val="1119"/>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lastRenderedPageBreak/>
              <w:t>2</w:t>
            </w:r>
          </w:p>
        </w:tc>
        <w:tc>
          <w:tcPr>
            <w:tcW w:w="2805" w:type="dxa"/>
          </w:tcPr>
          <w:p w:rsidR="00D86E66" w:rsidRPr="007A67E8" w:rsidRDefault="00C8348E">
            <w:pPr>
              <w:widowControl w:val="0"/>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Інша інформація</w:t>
            </w:r>
          </w:p>
        </w:tc>
        <w:tc>
          <w:tcPr>
            <w:tcW w:w="6450" w:type="dxa"/>
            <w:vAlign w:val="center"/>
          </w:tcPr>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86E66" w:rsidRPr="007A67E8" w:rsidRDefault="00C8348E">
            <w:pPr>
              <w:widowControl w:val="0"/>
              <w:ind w:right="120"/>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w:t>
            </w:r>
            <w:r w:rsidR="00D26BC9" w:rsidRPr="007A67E8">
              <w:rPr>
                <w:rFonts w:ascii="Times New Roman" w:eastAsia="Times New Roman" w:hAnsi="Times New Roman" w:cs="Times New Roman"/>
                <w:color w:val="000000"/>
                <w:sz w:val="24"/>
                <w:szCs w:val="24"/>
              </w:rPr>
              <w:t>півлю.</w:t>
            </w:r>
            <w:r w:rsidRPr="007A67E8">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67E8">
              <w:rPr>
                <w:rFonts w:ascii="Times New Roman" w:eastAsia="Times New Roman" w:hAnsi="Times New Roman" w:cs="Times New Roman"/>
                <w:color w:val="000000"/>
                <w:sz w:val="24"/>
                <w:szCs w:val="24"/>
              </w:rPr>
              <w:t>означатиме</w:t>
            </w:r>
            <w:proofErr w:type="spellEnd"/>
            <w:r w:rsidRPr="007A67E8">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A67E8">
              <w:rPr>
                <w:rFonts w:ascii="Times New Roman" w:eastAsia="Times New Roman" w:hAnsi="Times New Roman" w:cs="Times New Roman"/>
                <w:sz w:val="24"/>
                <w:szCs w:val="24"/>
              </w:rPr>
              <w:t>ею</w:t>
            </w:r>
            <w:r w:rsidRPr="007A67E8">
              <w:rPr>
                <w:rFonts w:ascii="Times New Roman" w:eastAsia="Times New Roman" w:hAnsi="Times New Roman" w:cs="Times New Roman"/>
                <w:color w:val="000000"/>
                <w:sz w:val="24"/>
                <w:szCs w:val="24"/>
              </w:rPr>
              <w:t xml:space="preserve"> 358 Кримінального </w:t>
            </w:r>
            <w:r w:rsidRPr="007A67E8">
              <w:rPr>
                <w:rFonts w:ascii="Times New Roman" w:eastAsia="Times New Roman" w:hAnsi="Times New Roman" w:cs="Times New Roman"/>
                <w:sz w:val="24"/>
                <w:szCs w:val="24"/>
              </w:rPr>
              <w:t>к</w:t>
            </w:r>
            <w:r w:rsidRPr="007A67E8">
              <w:rPr>
                <w:rFonts w:ascii="Times New Roman" w:eastAsia="Times New Roman" w:hAnsi="Times New Roman" w:cs="Times New Roman"/>
                <w:color w:val="000000"/>
                <w:sz w:val="24"/>
                <w:szCs w:val="24"/>
              </w:rPr>
              <w:t>одексу України.</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b/>
                <w:i/>
                <w:color w:val="000000"/>
                <w:sz w:val="24"/>
                <w:szCs w:val="24"/>
                <w:u w:val="single"/>
              </w:rPr>
              <w:t>Інші умови тендерної документації:</w:t>
            </w:r>
          </w:p>
          <w:p w:rsidR="00D86E66" w:rsidRPr="007A67E8" w:rsidRDefault="00C8348E">
            <w:pPr>
              <w:widowControl w:val="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86E66" w:rsidRPr="007A67E8" w:rsidRDefault="00C8348E">
            <w:pPr>
              <w:widowControl w:val="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A67E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A67E8">
              <w:rPr>
                <w:rFonts w:ascii="Times New Roman" w:eastAsia="Times New Roman" w:hAnsi="Times New Roman" w:cs="Times New Roman"/>
                <w:sz w:val="24"/>
                <w:szCs w:val="24"/>
              </w:rPr>
              <w:t>ненакладення</w:t>
            </w:r>
            <w:proofErr w:type="spellEnd"/>
            <w:r w:rsidRPr="007A67E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A67E8">
              <w:rPr>
                <w:rFonts w:ascii="Times New Roman" w:eastAsia="Times New Roman" w:hAnsi="Times New Roman" w:cs="Times New Roman"/>
                <w:sz w:val="24"/>
                <w:szCs w:val="24"/>
              </w:rPr>
              <w:t>нь</w:t>
            </w:r>
            <w:proofErr w:type="spellEnd"/>
            <w:r w:rsidRPr="007A67E8">
              <w:rPr>
                <w:rFonts w:ascii="Times New Roman" w:eastAsia="Times New Roman" w:hAnsi="Times New Roman" w:cs="Times New Roman"/>
                <w:sz w:val="24"/>
                <w:szCs w:val="24"/>
              </w:rPr>
              <w:t xml:space="preserve"> державних органів щодо цього.</w:t>
            </w:r>
          </w:p>
          <w:p w:rsidR="00D86E66" w:rsidRPr="007A67E8" w:rsidRDefault="00C8348E">
            <w:pPr>
              <w:widowControl w:val="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A67E8">
              <w:rPr>
                <w:rFonts w:ascii="Times New Roman" w:eastAsia="Times New Roman" w:hAnsi="Times New Roman" w:cs="Times New Roman"/>
                <w:sz w:val="24"/>
                <w:szCs w:val="24"/>
              </w:rPr>
              <w:t>—</w:t>
            </w:r>
            <w:r w:rsidRPr="007A67E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A67E8">
              <w:rPr>
                <w:rFonts w:ascii="Times New Roman" w:eastAsia="Times New Roman" w:hAnsi="Times New Roman" w:cs="Times New Roman"/>
                <w:sz w:val="24"/>
                <w:szCs w:val="24"/>
              </w:rPr>
              <w:t>—</w:t>
            </w:r>
            <w:r w:rsidRPr="007A67E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86E66" w:rsidRPr="007A67E8" w:rsidRDefault="00C8348E">
            <w:pPr>
              <w:widowControl w:val="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A67E8">
              <w:rPr>
                <w:rFonts w:ascii="Times New Roman" w:eastAsia="Times New Roman" w:hAnsi="Times New Roman" w:cs="Times New Roman"/>
                <w:sz w:val="24"/>
                <w:szCs w:val="24"/>
              </w:rPr>
              <w:t>—</w:t>
            </w:r>
            <w:r w:rsidRPr="007A67E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A67E8">
              <w:rPr>
                <w:rFonts w:ascii="Times New Roman" w:eastAsia="Times New Roman" w:hAnsi="Times New Roman" w:cs="Times New Roman"/>
                <w:sz w:val="24"/>
                <w:szCs w:val="24"/>
              </w:rPr>
              <w:t>—</w:t>
            </w:r>
            <w:r w:rsidRPr="007A67E8">
              <w:rPr>
                <w:rFonts w:ascii="Times New Roman" w:eastAsia="Times New Roman" w:hAnsi="Times New Roman" w:cs="Times New Roman"/>
                <w:color w:val="000000"/>
                <w:sz w:val="24"/>
                <w:szCs w:val="24"/>
              </w:rPr>
              <w:t xml:space="preserve"> підприємців, у складі </w:t>
            </w:r>
            <w:r w:rsidRPr="007A67E8">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D86E66" w:rsidRPr="007A67E8" w:rsidRDefault="00C8348E">
            <w:pPr>
              <w:widowControl w:val="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A67E8">
              <w:rPr>
                <w:rFonts w:ascii="Times New Roman" w:eastAsia="Times New Roman" w:hAnsi="Times New Roman" w:cs="Times New Roman"/>
                <w:b/>
                <w:i/>
                <w:color w:val="000000"/>
                <w:sz w:val="24"/>
                <w:szCs w:val="24"/>
              </w:rPr>
              <w:t>Додатком  1</w:t>
            </w:r>
            <w:r w:rsidRPr="007A67E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86E66" w:rsidRPr="007A67E8" w:rsidRDefault="00C8348E">
            <w:pPr>
              <w:widowControl w:val="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 xml:space="preserve">6.  Факт подання тендерної пропозиції учасником </w:t>
            </w:r>
            <w:r w:rsidRPr="007A67E8">
              <w:rPr>
                <w:rFonts w:ascii="Times New Roman" w:eastAsia="Times New Roman" w:hAnsi="Times New Roman" w:cs="Times New Roman"/>
                <w:sz w:val="24"/>
                <w:szCs w:val="24"/>
              </w:rPr>
              <w:t>—</w:t>
            </w:r>
            <w:r w:rsidRPr="007A67E8">
              <w:rPr>
                <w:rFonts w:ascii="Times New Roman" w:eastAsia="Times New Roman" w:hAnsi="Times New Roman" w:cs="Times New Roman"/>
                <w:color w:val="000000"/>
                <w:sz w:val="24"/>
                <w:szCs w:val="24"/>
              </w:rPr>
              <w:t xml:space="preserve"> фізичною особою чи фізичною особою</w:t>
            </w:r>
            <w:r w:rsidRPr="007A67E8">
              <w:rPr>
                <w:rFonts w:ascii="Times New Roman" w:eastAsia="Times New Roman" w:hAnsi="Times New Roman" w:cs="Times New Roman"/>
                <w:sz w:val="24"/>
                <w:szCs w:val="24"/>
              </w:rPr>
              <w:t xml:space="preserve"> — </w:t>
            </w:r>
            <w:r w:rsidRPr="007A67E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86E66" w:rsidRPr="007A67E8" w:rsidRDefault="00C8348E">
            <w:pPr>
              <w:widowControl w:val="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86E66" w:rsidRPr="007A67E8" w:rsidRDefault="00C8348E">
            <w:pPr>
              <w:widowControl w:val="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86E66" w:rsidRPr="007A67E8" w:rsidRDefault="00C8348E">
            <w:pPr>
              <w:widowControl w:val="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7A67E8">
              <w:rPr>
                <w:rFonts w:ascii="Times New Roman" w:eastAsia="Times New Roman" w:hAnsi="Times New Roman" w:cs="Times New Roman"/>
                <w:color w:val="000000"/>
                <w:sz w:val="24"/>
                <w:szCs w:val="24"/>
              </w:rPr>
              <w:t>про</w:t>
            </w:r>
            <w:r w:rsidRPr="007A67E8">
              <w:rPr>
                <w:rFonts w:ascii="Times New Roman" w:eastAsia="Times New Roman" w:hAnsi="Times New Roman" w:cs="Times New Roman"/>
                <w:sz w:val="24"/>
                <w:szCs w:val="24"/>
              </w:rPr>
              <w:t>є</w:t>
            </w:r>
            <w:r w:rsidRPr="007A67E8">
              <w:rPr>
                <w:rFonts w:ascii="Times New Roman" w:eastAsia="Times New Roman" w:hAnsi="Times New Roman" w:cs="Times New Roman"/>
                <w:color w:val="000000"/>
                <w:sz w:val="24"/>
                <w:szCs w:val="24"/>
              </w:rPr>
              <w:t>ктом</w:t>
            </w:r>
            <w:proofErr w:type="spellEnd"/>
            <w:r w:rsidRPr="007A67E8">
              <w:rPr>
                <w:rFonts w:ascii="Times New Roman" w:eastAsia="Times New Roman" w:hAnsi="Times New Roman" w:cs="Times New Roman"/>
                <w:color w:val="000000"/>
                <w:sz w:val="24"/>
                <w:szCs w:val="24"/>
              </w:rPr>
              <w:t xml:space="preserve"> договору про закупівлю, </w:t>
            </w:r>
            <w:r w:rsidRPr="007A67E8">
              <w:rPr>
                <w:rFonts w:ascii="Times New Roman" w:eastAsia="Times New Roman" w:hAnsi="Times New Roman" w:cs="Times New Roman"/>
                <w:sz w:val="24"/>
                <w:szCs w:val="24"/>
              </w:rPr>
              <w:t xml:space="preserve">викладеним у </w:t>
            </w:r>
            <w:r w:rsidRPr="007A67E8">
              <w:rPr>
                <w:rFonts w:ascii="Times New Roman" w:eastAsia="Times New Roman" w:hAnsi="Times New Roman" w:cs="Times New Roman"/>
                <w:b/>
                <w:i/>
                <w:sz w:val="24"/>
                <w:szCs w:val="24"/>
              </w:rPr>
              <w:t xml:space="preserve">Додатку </w:t>
            </w:r>
            <w:r w:rsidR="00C81CEB" w:rsidRPr="007A67E8">
              <w:rPr>
                <w:rFonts w:ascii="Times New Roman" w:eastAsia="Times New Roman" w:hAnsi="Times New Roman" w:cs="Times New Roman"/>
                <w:b/>
                <w:i/>
                <w:sz w:val="24"/>
                <w:szCs w:val="24"/>
              </w:rPr>
              <w:t>4</w:t>
            </w:r>
            <w:r w:rsidR="007F4EB6">
              <w:rPr>
                <w:rFonts w:ascii="Times New Roman" w:eastAsia="Times New Roman" w:hAnsi="Times New Roman" w:cs="Times New Roman"/>
                <w:b/>
                <w:i/>
                <w:sz w:val="24"/>
                <w:szCs w:val="24"/>
              </w:rPr>
              <w:t xml:space="preserve"> </w:t>
            </w:r>
            <w:r w:rsidRPr="007A67E8">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7A67E8">
              <w:rPr>
                <w:rFonts w:ascii="Times New Roman" w:eastAsia="Times New Roman" w:hAnsi="Times New Roman" w:cs="Times New Roman"/>
                <w:b/>
                <w:i/>
                <w:color w:val="000000"/>
                <w:sz w:val="24"/>
                <w:szCs w:val="24"/>
              </w:rPr>
              <w:t>в п. 4 Розділу 3</w:t>
            </w:r>
            <w:r w:rsidRPr="007A67E8">
              <w:rPr>
                <w:rFonts w:ascii="Times New Roman" w:eastAsia="Times New Roman" w:hAnsi="Times New Roman" w:cs="Times New Roman"/>
                <w:color w:val="000000"/>
                <w:sz w:val="24"/>
                <w:szCs w:val="24"/>
              </w:rPr>
              <w:t xml:space="preserve"> до цієї тендерної документації.</w:t>
            </w:r>
          </w:p>
          <w:p w:rsidR="00D86E66" w:rsidRPr="007A67E8" w:rsidRDefault="00C8348E">
            <w:pPr>
              <w:widowControl w:val="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86E66" w:rsidRPr="007A67E8" w:rsidRDefault="00C834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A67E8">
              <w:rPr>
                <w:rFonts w:ascii="Times New Roman" w:eastAsia="Times New Roman" w:hAnsi="Times New Roman" w:cs="Times New Roman"/>
                <w:color w:val="000000"/>
                <w:sz w:val="24"/>
                <w:szCs w:val="24"/>
              </w:rPr>
              <w:t>оперативно</w:t>
            </w:r>
            <w:proofErr w:type="spellEnd"/>
            <w:r w:rsidRPr="007A67E8">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86E66" w:rsidRPr="007A67E8" w:rsidRDefault="00C8348E">
            <w:pPr>
              <w:widowControl w:val="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 xml:space="preserve">11. </w:t>
            </w:r>
            <w:r w:rsidRPr="007A67E8">
              <w:rPr>
                <w:rFonts w:ascii="Times New Roman" w:eastAsia="Times New Roman" w:hAnsi="Times New Roman" w:cs="Times New Roman"/>
                <w:sz w:val="24"/>
                <w:szCs w:val="24"/>
              </w:rPr>
              <w:t>Тендерна п</w:t>
            </w:r>
            <w:r w:rsidRPr="007A67E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86E66" w:rsidRPr="007A67E8" w:rsidRDefault="00C8348E">
            <w:pPr>
              <w:widowControl w:val="0"/>
              <w:pBdr>
                <w:top w:val="nil"/>
                <w:left w:val="nil"/>
                <w:bottom w:val="nil"/>
                <w:right w:val="nil"/>
                <w:between w:val="nil"/>
              </w:pBd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86E66" w:rsidRPr="007A67E8" w:rsidRDefault="00C8348E">
            <w:pPr>
              <w:widowControl w:val="0"/>
              <w:pBdr>
                <w:top w:val="nil"/>
                <w:left w:val="nil"/>
                <w:bottom w:val="nil"/>
                <w:right w:val="nil"/>
                <w:between w:val="nil"/>
              </w:pBd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xml:space="preserve">—   </w:t>
            </w:r>
            <w:r w:rsidRPr="007A67E8">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7A67E8">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86E66" w:rsidRPr="007A67E8" w:rsidRDefault="00C8348E">
            <w:pPr>
              <w:widowControl w:val="0"/>
              <w:pBdr>
                <w:top w:val="nil"/>
                <w:left w:val="nil"/>
                <w:bottom w:val="nil"/>
                <w:right w:val="nil"/>
                <w:between w:val="nil"/>
              </w:pBd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xml:space="preserve">—   </w:t>
            </w:r>
            <w:r w:rsidRPr="007A67E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86E66" w:rsidRPr="007A67E8" w:rsidRDefault="00C8348E">
            <w:pPr>
              <w:widowControl w:val="0"/>
              <w:pBdr>
                <w:top w:val="nil"/>
                <w:left w:val="nil"/>
                <w:bottom w:val="nil"/>
                <w:right w:val="nil"/>
                <w:between w:val="nil"/>
              </w:pBdr>
              <w:jc w:val="both"/>
              <w:rPr>
                <w:rFonts w:ascii="Times New Roman" w:eastAsia="Times New Roman" w:hAnsi="Times New Roman" w:cs="Times New Roman"/>
                <w:i/>
                <w:sz w:val="24"/>
                <w:szCs w:val="24"/>
              </w:rPr>
            </w:pPr>
            <w:r w:rsidRPr="007A67E8">
              <w:rPr>
                <w:rFonts w:ascii="Times New Roman" w:eastAsia="Times New Roman" w:hAnsi="Times New Roman" w:cs="Times New Roman"/>
                <w:sz w:val="24"/>
                <w:szCs w:val="24"/>
              </w:rPr>
              <w:t xml:space="preserve">—   </w:t>
            </w:r>
            <w:r w:rsidRPr="007A67E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86E66" w:rsidRPr="007A67E8" w:rsidRDefault="00C8348E">
            <w:pPr>
              <w:widowControl w:val="0"/>
              <w:jc w:val="both"/>
              <w:rPr>
                <w:rFonts w:ascii="Times New Roman" w:eastAsia="Times New Roman" w:hAnsi="Times New Roman" w:cs="Times New Roman"/>
                <w:i/>
                <w:sz w:val="20"/>
                <w:szCs w:val="20"/>
              </w:rPr>
            </w:pPr>
            <w:r w:rsidRPr="007A67E8">
              <w:rPr>
                <w:rFonts w:ascii="Times New Roman" w:eastAsia="Times New Roman" w:hAnsi="Times New Roman" w:cs="Times New Roman"/>
                <w:sz w:val="24"/>
                <w:szCs w:val="24"/>
              </w:rPr>
              <w:t xml:space="preserve">А також враховувати, що в Україні </w:t>
            </w:r>
            <w:r w:rsidRPr="007A67E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A67E8">
              <w:rPr>
                <w:rFonts w:ascii="Times New Roman" w:eastAsia="Times New Roman" w:hAnsi="Times New Roman" w:cs="Times New Roman"/>
                <w:sz w:val="24"/>
                <w:szCs w:val="24"/>
                <w:highlight w:val="white"/>
              </w:rPr>
              <w:t>бенефіціарним</w:t>
            </w:r>
            <w:proofErr w:type="spellEnd"/>
            <w:r w:rsidRPr="007A67E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86E66" w:rsidRPr="007A67E8">
        <w:trPr>
          <w:trHeight w:val="1119"/>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lastRenderedPageBreak/>
              <w:t>3</w:t>
            </w:r>
          </w:p>
        </w:tc>
        <w:tc>
          <w:tcPr>
            <w:tcW w:w="2805" w:type="dxa"/>
          </w:tcPr>
          <w:p w:rsidR="00D86E66" w:rsidRPr="007A67E8" w:rsidRDefault="00C8348E">
            <w:pPr>
              <w:widowControl w:val="0"/>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86E66" w:rsidRPr="007A67E8" w:rsidRDefault="00C8348E">
            <w:pPr>
              <w:jc w:val="both"/>
              <w:rPr>
                <w:rFonts w:ascii="Times New Roman" w:eastAsia="Times New Roman" w:hAnsi="Times New Roman" w:cs="Times New Roman"/>
                <w:b/>
                <w:i/>
                <w:sz w:val="24"/>
                <w:szCs w:val="24"/>
                <w:highlight w:val="white"/>
              </w:rPr>
            </w:pPr>
            <w:r w:rsidRPr="007A67E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86E66" w:rsidRPr="007A67E8" w:rsidRDefault="00C8348E">
            <w:pPr>
              <w:shd w:val="clear" w:color="auto" w:fill="FFFFFF"/>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1) учасник процедури закупівлі:</w:t>
            </w:r>
          </w:p>
          <w:p w:rsidR="00D86E66" w:rsidRPr="007A67E8" w:rsidRDefault="00C8348E">
            <w:pPr>
              <w:shd w:val="clear" w:color="auto" w:fill="FFFFFF"/>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86E66" w:rsidRPr="007A67E8" w:rsidRDefault="00C8348E">
            <w:pPr>
              <w:shd w:val="clear" w:color="auto" w:fill="FFFFFF"/>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86E66" w:rsidRPr="007A67E8" w:rsidRDefault="00C8348E">
            <w:pPr>
              <w:shd w:val="clear" w:color="auto" w:fill="FFFFFF"/>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86E66" w:rsidRPr="007A67E8" w:rsidRDefault="00C8348E">
            <w:pPr>
              <w:shd w:val="clear" w:color="auto" w:fill="FFFFFF"/>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67E8">
              <w:rPr>
                <w:rFonts w:ascii="Times New Roman" w:eastAsia="Times New Roman" w:hAnsi="Times New Roman" w:cs="Times New Roman"/>
                <w:sz w:val="24"/>
                <w:szCs w:val="24"/>
                <w:highlight w:val="white"/>
              </w:rPr>
              <w:t>невідповідностей</w:t>
            </w:r>
            <w:proofErr w:type="spellEnd"/>
            <w:r w:rsidRPr="007A67E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w:t>
            </w:r>
            <w:r w:rsidRPr="007A67E8">
              <w:rPr>
                <w:rFonts w:ascii="Times New Roman" w:eastAsia="Times New Roman" w:hAnsi="Times New Roman" w:cs="Times New Roman"/>
                <w:sz w:val="24"/>
                <w:szCs w:val="24"/>
                <w:highlight w:val="white"/>
              </w:rPr>
              <w:lastRenderedPageBreak/>
              <w:t xml:space="preserve">таких </w:t>
            </w:r>
            <w:proofErr w:type="spellStart"/>
            <w:r w:rsidRPr="007A67E8">
              <w:rPr>
                <w:rFonts w:ascii="Times New Roman" w:eastAsia="Times New Roman" w:hAnsi="Times New Roman" w:cs="Times New Roman"/>
                <w:sz w:val="24"/>
                <w:szCs w:val="24"/>
                <w:highlight w:val="white"/>
              </w:rPr>
              <w:t>невідповідностей</w:t>
            </w:r>
            <w:proofErr w:type="spellEnd"/>
            <w:r w:rsidRPr="007A67E8">
              <w:rPr>
                <w:rFonts w:ascii="Times New Roman" w:eastAsia="Times New Roman" w:hAnsi="Times New Roman" w:cs="Times New Roman"/>
                <w:sz w:val="24"/>
                <w:szCs w:val="24"/>
                <w:highlight w:val="white"/>
              </w:rPr>
              <w:t>;</w:t>
            </w:r>
          </w:p>
          <w:p w:rsidR="00D86E66" w:rsidRPr="007A67E8" w:rsidRDefault="00C8348E">
            <w:pPr>
              <w:shd w:val="clear" w:color="auto" w:fill="FFFFFF"/>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86E66" w:rsidRPr="007A67E8" w:rsidRDefault="00C8348E">
            <w:pPr>
              <w:shd w:val="clear" w:color="auto" w:fill="FFFFFF"/>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86E66" w:rsidRPr="007A67E8" w:rsidRDefault="00C8348E">
            <w:pPr>
              <w:shd w:val="clear" w:color="auto" w:fill="FFFFFF"/>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67E8">
              <w:rPr>
                <w:rFonts w:ascii="Times New Roman" w:eastAsia="Times New Roman" w:hAnsi="Times New Roman" w:cs="Times New Roman"/>
                <w:sz w:val="24"/>
                <w:szCs w:val="24"/>
                <w:highlight w:val="white"/>
              </w:rPr>
              <w:t>бенефіціарним</w:t>
            </w:r>
            <w:proofErr w:type="spellEnd"/>
            <w:r w:rsidRPr="007A67E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86E66" w:rsidRPr="007A67E8" w:rsidRDefault="00C8348E">
            <w:pPr>
              <w:shd w:val="clear" w:color="auto" w:fill="FFFFFF"/>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2) тендерна пропозиція:</w:t>
            </w:r>
          </w:p>
          <w:p w:rsidR="00D86E66" w:rsidRPr="007A67E8" w:rsidRDefault="00C8348E">
            <w:pPr>
              <w:shd w:val="clear" w:color="auto" w:fill="FFFFFF"/>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7A67E8">
                <w:rPr>
                  <w:rFonts w:ascii="Times New Roman" w:eastAsia="Times New Roman" w:hAnsi="Times New Roman" w:cs="Times New Roman"/>
                  <w:sz w:val="24"/>
                  <w:szCs w:val="24"/>
                  <w:highlight w:val="white"/>
                </w:rPr>
                <w:t>пункту 4</w:t>
              </w:r>
            </w:hyperlink>
            <w:r w:rsidRPr="007A67E8">
              <w:rPr>
                <w:rFonts w:ascii="Times New Roman" w:eastAsia="Times New Roman" w:hAnsi="Times New Roman" w:cs="Times New Roman"/>
                <w:sz w:val="24"/>
                <w:szCs w:val="24"/>
                <w:highlight w:val="white"/>
              </w:rPr>
              <w:t>3 цих особливостей;</w:t>
            </w:r>
          </w:p>
          <w:p w:rsidR="00D86E66" w:rsidRPr="007A67E8" w:rsidRDefault="00C8348E">
            <w:pPr>
              <w:shd w:val="clear" w:color="auto" w:fill="FFFFFF"/>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є такою, строк дії якої закінчився;</w:t>
            </w:r>
          </w:p>
          <w:p w:rsidR="00D86E66" w:rsidRPr="007A67E8" w:rsidRDefault="00C8348E">
            <w:pPr>
              <w:shd w:val="clear" w:color="auto" w:fill="FFFFFF"/>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7A67E8">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rsidR="00D86E66" w:rsidRPr="007A67E8" w:rsidRDefault="00C8348E">
            <w:pPr>
              <w:shd w:val="clear" w:color="auto" w:fill="FFFFFF"/>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86E66" w:rsidRPr="007A67E8" w:rsidRDefault="00C8348E">
            <w:pPr>
              <w:shd w:val="clear" w:color="auto" w:fill="FFFFFF"/>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3) переможець процедури закупівлі:</w:t>
            </w:r>
          </w:p>
          <w:p w:rsidR="00D86E66" w:rsidRPr="007A67E8" w:rsidRDefault="00C8348E">
            <w:pPr>
              <w:shd w:val="clear" w:color="auto" w:fill="FFFFFF"/>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86E66" w:rsidRPr="007A67E8" w:rsidRDefault="00C8348E">
            <w:pPr>
              <w:shd w:val="clear" w:color="auto" w:fill="FFFFFF"/>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86E66" w:rsidRPr="007A67E8" w:rsidRDefault="00C8348E">
            <w:pPr>
              <w:shd w:val="clear" w:color="auto" w:fill="FFFFFF"/>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86E66" w:rsidRPr="007A67E8" w:rsidRDefault="00C8348E">
            <w:pPr>
              <w:shd w:val="clear" w:color="auto" w:fill="FFFFFF"/>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86E66" w:rsidRPr="007A67E8" w:rsidRDefault="00C8348E">
            <w:pPr>
              <w:shd w:val="clear" w:color="auto" w:fill="FFFFFF"/>
              <w:ind w:firstLine="567"/>
              <w:jc w:val="both"/>
              <w:rPr>
                <w:rFonts w:ascii="Times New Roman" w:eastAsia="Times New Roman" w:hAnsi="Times New Roman" w:cs="Times New Roman"/>
                <w:b/>
                <w:i/>
                <w:sz w:val="24"/>
                <w:szCs w:val="24"/>
                <w:highlight w:val="white"/>
              </w:rPr>
            </w:pPr>
            <w:r w:rsidRPr="007A67E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86E66" w:rsidRPr="007A67E8" w:rsidRDefault="00C8348E">
            <w:pPr>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86E66" w:rsidRPr="007A67E8" w:rsidRDefault="00C8348E">
            <w:pPr>
              <w:ind w:firstLine="567"/>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86E66" w:rsidRPr="007A67E8" w:rsidRDefault="00C8348E">
            <w:pPr>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86E66" w:rsidRPr="007A67E8" w:rsidRDefault="00C8348E">
            <w:pPr>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7A67E8">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86E66" w:rsidRPr="007A67E8">
        <w:trPr>
          <w:trHeight w:val="472"/>
          <w:jc w:val="center"/>
        </w:trPr>
        <w:tc>
          <w:tcPr>
            <w:tcW w:w="9960" w:type="dxa"/>
            <w:gridSpan w:val="3"/>
            <w:vAlign w:val="center"/>
          </w:tcPr>
          <w:p w:rsidR="00D86E66" w:rsidRPr="007A67E8" w:rsidRDefault="00C8348E">
            <w:pPr>
              <w:widowControl w:val="0"/>
              <w:jc w:val="center"/>
              <w:rPr>
                <w:rFonts w:ascii="Times New Roman" w:eastAsia="Times New Roman" w:hAnsi="Times New Roman" w:cs="Times New Roman"/>
                <w:sz w:val="24"/>
                <w:szCs w:val="24"/>
                <w:highlight w:val="white"/>
              </w:rPr>
            </w:pPr>
            <w:r w:rsidRPr="007A67E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86E66" w:rsidRPr="007A67E8">
        <w:trPr>
          <w:trHeight w:val="1119"/>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1</w:t>
            </w:r>
          </w:p>
        </w:tc>
        <w:tc>
          <w:tcPr>
            <w:tcW w:w="2805" w:type="dxa"/>
          </w:tcPr>
          <w:p w:rsidR="00D86E66" w:rsidRPr="007A67E8" w:rsidRDefault="00C8348E">
            <w:pPr>
              <w:widowControl w:val="0"/>
              <w:rPr>
                <w:rFonts w:ascii="Times New Roman" w:eastAsia="Times New Roman" w:hAnsi="Times New Roman" w:cs="Times New Roman"/>
                <w:b/>
                <w:sz w:val="24"/>
                <w:szCs w:val="24"/>
              </w:rPr>
            </w:pPr>
            <w:r w:rsidRPr="007A67E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86E66" w:rsidRPr="007A67E8" w:rsidRDefault="00C8348E">
            <w:pPr>
              <w:widowControl w:val="0"/>
              <w:jc w:val="both"/>
              <w:rPr>
                <w:rFonts w:ascii="Times New Roman" w:eastAsia="Times New Roman" w:hAnsi="Times New Roman" w:cs="Times New Roman"/>
                <w:b/>
                <w:i/>
                <w:sz w:val="24"/>
                <w:szCs w:val="24"/>
                <w:highlight w:val="white"/>
              </w:rPr>
            </w:pPr>
            <w:r w:rsidRPr="007A67E8">
              <w:rPr>
                <w:rFonts w:ascii="Times New Roman" w:eastAsia="Times New Roman" w:hAnsi="Times New Roman" w:cs="Times New Roman"/>
                <w:b/>
                <w:i/>
                <w:sz w:val="24"/>
                <w:szCs w:val="24"/>
                <w:highlight w:val="white"/>
              </w:rPr>
              <w:t>Замовник відміняє відкриті торги у разі:</w:t>
            </w:r>
          </w:p>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У разі відміни відкритих торгів замовник </w:t>
            </w:r>
            <w:r w:rsidRPr="007A67E8">
              <w:rPr>
                <w:rFonts w:ascii="Times New Roman" w:eastAsia="Times New Roman" w:hAnsi="Times New Roman" w:cs="Times New Roman"/>
                <w:b/>
                <w:i/>
                <w:sz w:val="24"/>
                <w:szCs w:val="24"/>
                <w:highlight w:val="white"/>
              </w:rPr>
              <w:t>протягом одного робочого дня</w:t>
            </w:r>
            <w:r w:rsidRPr="007A67E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86E66" w:rsidRPr="007A67E8" w:rsidRDefault="00C8348E">
            <w:pPr>
              <w:widowControl w:val="0"/>
              <w:jc w:val="both"/>
              <w:rPr>
                <w:rFonts w:ascii="Times New Roman" w:eastAsia="Times New Roman" w:hAnsi="Times New Roman" w:cs="Times New Roman"/>
                <w:b/>
                <w:i/>
                <w:sz w:val="24"/>
                <w:szCs w:val="24"/>
                <w:highlight w:val="white"/>
              </w:rPr>
            </w:pPr>
            <w:r w:rsidRPr="007A67E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A67E8">
              <w:rPr>
                <w:rFonts w:ascii="Times New Roman" w:eastAsia="Times New Roman" w:hAnsi="Times New Roman" w:cs="Times New Roman"/>
                <w:color w:val="4A86E8"/>
                <w:sz w:val="24"/>
                <w:szCs w:val="24"/>
                <w:highlight w:val="white"/>
              </w:rPr>
              <w:t>.</w:t>
            </w:r>
          </w:p>
        </w:tc>
      </w:tr>
      <w:tr w:rsidR="00D86E66" w:rsidRPr="007A67E8">
        <w:trPr>
          <w:trHeight w:val="1119"/>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2</w:t>
            </w:r>
          </w:p>
        </w:tc>
        <w:tc>
          <w:tcPr>
            <w:tcW w:w="2805" w:type="dxa"/>
          </w:tcPr>
          <w:p w:rsidR="00D86E66" w:rsidRPr="007A67E8" w:rsidRDefault="00C8348E">
            <w:pPr>
              <w:widowControl w:val="0"/>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A67E8">
              <w:rPr>
                <w:rFonts w:ascii="Times New Roman" w:eastAsia="Times New Roman" w:hAnsi="Times New Roman" w:cs="Times New Roman"/>
                <w:b/>
                <w:i/>
                <w:sz w:val="24"/>
                <w:szCs w:val="24"/>
                <w:highlight w:val="white"/>
              </w:rPr>
              <w:t>не пізніше ніж через 15 днів</w:t>
            </w:r>
            <w:r w:rsidRPr="007A67E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A67E8">
              <w:rPr>
                <w:rFonts w:ascii="Times New Roman" w:eastAsia="Times New Roman" w:hAnsi="Times New Roman" w:cs="Times New Roman"/>
                <w:b/>
                <w:i/>
                <w:sz w:val="24"/>
                <w:szCs w:val="24"/>
                <w:highlight w:val="white"/>
              </w:rPr>
              <w:t>може бути продовжений до 60 днів</w:t>
            </w:r>
            <w:r w:rsidRPr="007A67E8">
              <w:rPr>
                <w:rFonts w:ascii="Times New Roman" w:eastAsia="Times New Roman" w:hAnsi="Times New Roman" w:cs="Times New Roman"/>
                <w:sz w:val="24"/>
                <w:szCs w:val="24"/>
                <w:highlight w:val="white"/>
              </w:rPr>
              <w:t xml:space="preserve">. </w:t>
            </w:r>
          </w:p>
          <w:p w:rsidR="00D86E66" w:rsidRPr="007A67E8" w:rsidRDefault="00C8348E">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86E66" w:rsidRPr="007A67E8" w:rsidRDefault="00C8348E">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A67E8">
              <w:rPr>
                <w:rFonts w:ascii="Times New Roman" w:eastAsia="Times New Roman" w:hAnsi="Times New Roman" w:cs="Times New Roman"/>
                <w:b/>
                <w:i/>
                <w:sz w:val="24"/>
                <w:szCs w:val="24"/>
                <w:highlight w:val="white"/>
              </w:rPr>
              <w:t>не може бути укладено раніше ніж через п’ять днів</w:t>
            </w:r>
            <w:r w:rsidR="00B84B27">
              <w:rPr>
                <w:rFonts w:ascii="Times New Roman" w:eastAsia="Times New Roman" w:hAnsi="Times New Roman" w:cs="Times New Roman"/>
                <w:b/>
                <w:i/>
                <w:sz w:val="24"/>
                <w:szCs w:val="24"/>
                <w:highlight w:val="white"/>
              </w:rPr>
              <w:t xml:space="preserve"> </w:t>
            </w:r>
            <w:r w:rsidRPr="007A67E8">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sidRPr="007A67E8">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D86E66" w:rsidRPr="007A67E8">
        <w:trPr>
          <w:trHeight w:val="1119"/>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lastRenderedPageBreak/>
              <w:t>3</w:t>
            </w:r>
          </w:p>
        </w:tc>
        <w:tc>
          <w:tcPr>
            <w:tcW w:w="2805" w:type="dxa"/>
          </w:tcPr>
          <w:p w:rsidR="00D86E66" w:rsidRPr="007A67E8" w:rsidRDefault="00C8348E">
            <w:pPr>
              <w:widowControl w:val="0"/>
              <w:rPr>
                <w:rFonts w:ascii="Times New Roman" w:eastAsia="Times New Roman" w:hAnsi="Times New Roman" w:cs="Times New Roman"/>
                <w:sz w:val="24"/>
                <w:szCs w:val="24"/>
              </w:rPr>
            </w:pPr>
            <w:proofErr w:type="spellStart"/>
            <w:r w:rsidRPr="007A67E8">
              <w:rPr>
                <w:rFonts w:ascii="Times New Roman" w:eastAsia="Times New Roman" w:hAnsi="Times New Roman" w:cs="Times New Roman"/>
                <w:b/>
                <w:color w:val="000000"/>
                <w:sz w:val="24"/>
                <w:szCs w:val="24"/>
              </w:rPr>
              <w:t>Проєкт</w:t>
            </w:r>
            <w:proofErr w:type="spellEnd"/>
            <w:r w:rsidRPr="007A67E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D86E66" w:rsidRPr="007A67E8" w:rsidRDefault="00C8348E">
            <w:pPr>
              <w:widowControl w:val="0"/>
              <w:ind w:right="120"/>
              <w:jc w:val="both"/>
              <w:rPr>
                <w:rFonts w:ascii="Times New Roman" w:eastAsia="Times New Roman" w:hAnsi="Times New Roman" w:cs="Times New Roman"/>
                <w:color w:val="000000"/>
                <w:sz w:val="24"/>
                <w:szCs w:val="24"/>
              </w:rPr>
            </w:pPr>
            <w:proofErr w:type="spellStart"/>
            <w:r w:rsidRPr="007A67E8">
              <w:rPr>
                <w:rFonts w:ascii="Times New Roman" w:eastAsia="Times New Roman" w:hAnsi="Times New Roman" w:cs="Times New Roman"/>
                <w:color w:val="000000"/>
                <w:sz w:val="24"/>
                <w:szCs w:val="24"/>
              </w:rPr>
              <w:t>Проєкт</w:t>
            </w:r>
            <w:proofErr w:type="spellEnd"/>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sz w:val="24"/>
                <w:szCs w:val="24"/>
              </w:rPr>
              <w:t>д</w:t>
            </w:r>
            <w:r w:rsidRPr="007A67E8">
              <w:rPr>
                <w:rFonts w:ascii="Times New Roman" w:eastAsia="Times New Roman" w:hAnsi="Times New Roman" w:cs="Times New Roman"/>
                <w:color w:val="000000"/>
                <w:sz w:val="24"/>
                <w:szCs w:val="24"/>
              </w:rPr>
              <w:t xml:space="preserve">оговору про закупівлю викладено в </w:t>
            </w:r>
            <w:r w:rsidRPr="007A67E8">
              <w:rPr>
                <w:rFonts w:ascii="Times New Roman" w:eastAsia="Times New Roman" w:hAnsi="Times New Roman" w:cs="Times New Roman"/>
                <w:b/>
                <w:i/>
                <w:color w:val="000000"/>
                <w:sz w:val="24"/>
                <w:szCs w:val="24"/>
              </w:rPr>
              <w:t xml:space="preserve">Додатку </w:t>
            </w:r>
            <w:r w:rsidR="009D07B0" w:rsidRPr="007A67E8">
              <w:rPr>
                <w:rFonts w:ascii="Times New Roman" w:eastAsia="Times New Roman" w:hAnsi="Times New Roman" w:cs="Times New Roman"/>
                <w:b/>
                <w:i/>
                <w:color w:val="000000"/>
                <w:sz w:val="24"/>
                <w:szCs w:val="24"/>
              </w:rPr>
              <w:t>4</w:t>
            </w:r>
            <w:r w:rsidRPr="007A67E8">
              <w:rPr>
                <w:rFonts w:ascii="Times New Roman" w:eastAsia="Times New Roman" w:hAnsi="Times New Roman" w:cs="Times New Roman"/>
                <w:color w:val="000000"/>
                <w:sz w:val="24"/>
                <w:szCs w:val="24"/>
              </w:rPr>
              <w:t xml:space="preserve"> до цієї тендерної документації.</w:t>
            </w:r>
          </w:p>
          <w:p w:rsidR="00D86E66" w:rsidRPr="007A67E8" w:rsidRDefault="00FB42F7" w:rsidP="00FB42F7">
            <w:pPr>
              <w:widowControl w:val="0"/>
              <w:ind w:right="120"/>
              <w:jc w:val="both"/>
              <w:rPr>
                <w:rFonts w:ascii="Times New Roman" w:eastAsia="Times New Roman" w:hAnsi="Times New Roman" w:cs="Times New Roman"/>
                <w:i/>
                <w:sz w:val="24"/>
                <w:szCs w:val="24"/>
                <w:highlight w:val="white"/>
              </w:rPr>
            </w:pPr>
            <w:r w:rsidRPr="007A67E8">
              <w:rPr>
                <w:rFonts w:ascii="Times New Roman" w:eastAsia="Times New Roman" w:hAnsi="Times New Roman" w:cs="Times New Roman"/>
                <w:color w:val="000000"/>
                <w:sz w:val="24"/>
                <w:szCs w:val="24"/>
              </w:rPr>
              <w:t>Договір про закупівлю</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укладається</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відповідно</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до</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вимог</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цієї</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тендерної</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документації та тендерної</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пропозиції</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переможця у письмовій</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формі у вигляді</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єдиного</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документа. Переможець</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процедури</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закупівлі</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під</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час</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укладення</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договору про закупівлю</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повинен</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надати</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відповідну</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інформацію про право</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підписання</w:t>
            </w:r>
            <w:r w:rsidR="00B84B27">
              <w:rPr>
                <w:rFonts w:ascii="Times New Roman" w:eastAsia="Times New Roman" w:hAnsi="Times New Roman" w:cs="Times New Roman"/>
                <w:color w:val="000000"/>
                <w:sz w:val="24"/>
                <w:szCs w:val="24"/>
              </w:rPr>
              <w:t xml:space="preserve"> </w:t>
            </w:r>
            <w:r w:rsidRPr="007A67E8">
              <w:rPr>
                <w:rFonts w:ascii="Times New Roman" w:eastAsia="Times New Roman" w:hAnsi="Times New Roman" w:cs="Times New Roman"/>
                <w:color w:val="000000"/>
                <w:sz w:val="24"/>
                <w:szCs w:val="24"/>
              </w:rPr>
              <w:t>договору про закупівлю.</w:t>
            </w:r>
          </w:p>
        </w:tc>
      </w:tr>
      <w:tr w:rsidR="00D86E66" w:rsidRPr="007A67E8">
        <w:trPr>
          <w:trHeight w:val="2100"/>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4</w:t>
            </w:r>
          </w:p>
        </w:tc>
        <w:tc>
          <w:tcPr>
            <w:tcW w:w="2805" w:type="dxa"/>
          </w:tcPr>
          <w:p w:rsidR="00D86E66" w:rsidRPr="007A67E8" w:rsidRDefault="00C8348E">
            <w:pPr>
              <w:widowControl w:val="0"/>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41659" w:rsidRPr="007A67E8" w:rsidRDefault="00E41659" w:rsidP="00E41659">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41659" w:rsidRPr="007A67E8" w:rsidRDefault="00E41659" w:rsidP="00E41659">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41659" w:rsidRPr="007A67E8" w:rsidRDefault="00E41659" w:rsidP="00E41659">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41659" w:rsidRPr="007A67E8" w:rsidRDefault="00E41659" w:rsidP="00E41659">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визначення грошового еквівалента зобов’язання в іноземній валюті;</w:t>
            </w:r>
          </w:p>
          <w:p w:rsidR="00E41659" w:rsidRPr="007A67E8" w:rsidRDefault="00E41659" w:rsidP="00E41659">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86E66" w:rsidRPr="007A67E8" w:rsidRDefault="00E41659" w:rsidP="00E41659">
            <w:pPr>
              <w:widowControl w:val="0"/>
              <w:pBdr>
                <w:top w:val="nil"/>
                <w:left w:val="nil"/>
                <w:bottom w:val="nil"/>
                <w:right w:val="nil"/>
                <w:between w:val="nil"/>
              </w:pBd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D86E66" w:rsidRPr="007A67E8">
        <w:trPr>
          <w:trHeight w:val="1119"/>
          <w:jc w:val="center"/>
        </w:trPr>
        <w:tc>
          <w:tcPr>
            <w:tcW w:w="705" w:type="dxa"/>
          </w:tcPr>
          <w:p w:rsidR="00D86E66" w:rsidRPr="007A67E8" w:rsidRDefault="00C8348E">
            <w:pPr>
              <w:widowControl w:val="0"/>
              <w:jc w:val="center"/>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5</w:t>
            </w:r>
          </w:p>
        </w:tc>
        <w:tc>
          <w:tcPr>
            <w:tcW w:w="2805" w:type="dxa"/>
          </w:tcPr>
          <w:p w:rsidR="00D86E66" w:rsidRPr="007A67E8" w:rsidRDefault="00C8348E">
            <w:pPr>
              <w:widowControl w:val="0"/>
              <w:rPr>
                <w:rFonts w:ascii="Times New Roman" w:eastAsia="Times New Roman" w:hAnsi="Times New Roman" w:cs="Times New Roman"/>
                <w:sz w:val="24"/>
                <w:szCs w:val="24"/>
              </w:rPr>
            </w:pPr>
            <w:r w:rsidRPr="007A67E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86E66" w:rsidRPr="007A67E8" w:rsidRDefault="00C8348E">
            <w:pPr>
              <w:widowControl w:val="0"/>
              <w:ind w:right="120"/>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Забезпечення виконання договору про закупівлю не вимагається.</w:t>
            </w:r>
          </w:p>
          <w:p w:rsidR="00D86E66" w:rsidRPr="007A67E8" w:rsidRDefault="00D86E66">
            <w:pPr>
              <w:widowControl w:val="0"/>
              <w:ind w:right="120"/>
              <w:jc w:val="both"/>
              <w:rPr>
                <w:rFonts w:ascii="Times New Roman" w:eastAsia="Times New Roman" w:hAnsi="Times New Roman" w:cs="Times New Roman"/>
                <w:sz w:val="24"/>
                <w:szCs w:val="24"/>
              </w:rPr>
            </w:pPr>
          </w:p>
          <w:p w:rsidR="00D86E66" w:rsidRPr="007A67E8" w:rsidRDefault="00D86E66">
            <w:pPr>
              <w:widowControl w:val="0"/>
              <w:jc w:val="both"/>
              <w:rPr>
                <w:rFonts w:ascii="Times New Roman" w:eastAsia="Times New Roman" w:hAnsi="Times New Roman" w:cs="Times New Roman"/>
                <w:sz w:val="24"/>
                <w:szCs w:val="24"/>
              </w:rPr>
            </w:pPr>
          </w:p>
        </w:tc>
      </w:tr>
    </w:tbl>
    <w:p w:rsidR="00D86E66" w:rsidRPr="007A67E8" w:rsidRDefault="00D86E66">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80185" w:rsidRPr="007A67E8" w:rsidRDefault="00C8348E">
      <w:pPr>
        <w:widowControl w:val="0"/>
        <w:spacing w:after="0" w:line="240" w:lineRule="auto"/>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Додатки: </w:t>
      </w:r>
    </w:p>
    <w:p w:rsidR="00D30CC5" w:rsidRPr="007A67E8" w:rsidRDefault="00D30CC5">
      <w:pPr>
        <w:widowControl w:val="0"/>
        <w:spacing w:after="0" w:line="240" w:lineRule="auto"/>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1. Додаток 1 до тендерної документації на 5 </w:t>
      </w:r>
      <w:proofErr w:type="spellStart"/>
      <w:r w:rsidRPr="007A67E8">
        <w:rPr>
          <w:rFonts w:ascii="Times New Roman" w:eastAsia="Times New Roman" w:hAnsi="Times New Roman" w:cs="Times New Roman"/>
          <w:sz w:val="24"/>
          <w:szCs w:val="24"/>
          <w:highlight w:val="white"/>
        </w:rPr>
        <w:t>арк</w:t>
      </w:r>
      <w:proofErr w:type="spellEnd"/>
      <w:r w:rsidRPr="007A67E8">
        <w:rPr>
          <w:rFonts w:ascii="Times New Roman" w:eastAsia="Times New Roman" w:hAnsi="Times New Roman" w:cs="Times New Roman"/>
          <w:sz w:val="24"/>
          <w:szCs w:val="24"/>
          <w:highlight w:val="white"/>
        </w:rPr>
        <w:t>. в 1 прим.</w:t>
      </w:r>
    </w:p>
    <w:p w:rsidR="003F745A" w:rsidRPr="007A67E8" w:rsidRDefault="006F4B9D">
      <w:pPr>
        <w:widowControl w:val="0"/>
        <w:spacing w:after="0" w:line="240" w:lineRule="auto"/>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2</w:t>
      </w:r>
      <w:r w:rsidR="00D30CC5" w:rsidRPr="007A67E8">
        <w:rPr>
          <w:rFonts w:ascii="Times New Roman" w:eastAsia="Times New Roman" w:hAnsi="Times New Roman" w:cs="Times New Roman"/>
          <w:sz w:val="24"/>
          <w:szCs w:val="24"/>
        </w:rPr>
        <w:t xml:space="preserve">. Додаток 2 до тендерної документації на </w:t>
      </w:r>
      <w:r w:rsidR="003F745A" w:rsidRPr="007A67E8">
        <w:rPr>
          <w:rFonts w:ascii="Times New Roman" w:eastAsia="Times New Roman" w:hAnsi="Times New Roman" w:cs="Times New Roman"/>
          <w:sz w:val="24"/>
          <w:szCs w:val="24"/>
        </w:rPr>
        <w:t>2</w:t>
      </w:r>
      <w:r w:rsidR="000771F0">
        <w:rPr>
          <w:rFonts w:ascii="Times New Roman" w:eastAsia="Times New Roman" w:hAnsi="Times New Roman" w:cs="Times New Roman"/>
          <w:sz w:val="24"/>
          <w:szCs w:val="24"/>
          <w:lang w:val="en-US"/>
        </w:rPr>
        <w:t xml:space="preserve"> </w:t>
      </w:r>
      <w:proofErr w:type="spellStart"/>
      <w:r w:rsidR="00D30CC5" w:rsidRPr="007A67E8">
        <w:rPr>
          <w:rFonts w:ascii="Times New Roman" w:eastAsia="Times New Roman" w:hAnsi="Times New Roman" w:cs="Times New Roman"/>
          <w:sz w:val="24"/>
          <w:szCs w:val="24"/>
        </w:rPr>
        <w:t>арк</w:t>
      </w:r>
      <w:proofErr w:type="spellEnd"/>
      <w:r w:rsidR="00D30CC5" w:rsidRPr="007A67E8">
        <w:rPr>
          <w:rFonts w:ascii="Times New Roman" w:eastAsia="Times New Roman" w:hAnsi="Times New Roman" w:cs="Times New Roman"/>
          <w:sz w:val="24"/>
          <w:szCs w:val="24"/>
        </w:rPr>
        <w:t>. в 1 прим.</w:t>
      </w:r>
    </w:p>
    <w:p w:rsidR="003F745A" w:rsidRPr="007A67E8" w:rsidRDefault="006F4B9D">
      <w:pPr>
        <w:widowControl w:val="0"/>
        <w:spacing w:after="0" w:line="240" w:lineRule="auto"/>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3</w:t>
      </w:r>
      <w:r w:rsidR="003F745A" w:rsidRPr="007A67E8">
        <w:rPr>
          <w:rFonts w:ascii="Times New Roman" w:eastAsia="Times New Roman" w:hAnsi="Times New Roman" w:cs="Times New Roman"/>
          <w:sz w:val="24"/>
          <w:szCs w:val="24"/>
        </w:rPr>
        <w:t>. Додаток 3 до тендерної документації на 1</w:t>
      </w:r>
      <w:r w:rsidR="000771F0">
        <w:rPr>
          <w:rFonts w:ascii="Times New Roman" w:eastAsia="Times New Roman" w:hAnsi="Times New Roman" w:cs="Times New Roman"/>
          <w:sz w:val="24"/>
          <w:szCs w:val="24"/>
          <w:lang w:val="en-US"/>
        </w:rPr>
        <w:t xml:space="preserve"> </w:t>
      </w:r>
      <w:proofErr w:type="spellStart"/>
      <w:r w:rsidR="003F745A" w:rsidRPr="007A67E8">
        <w:rPr>
          <w:rFonts w:ascii="Times New Roman" w:eastAsia="Times New Roman" w:hAnsi="Times New Roman" w:cs="Times New Roman"/>
          <w:sz w:val="24"/>
          <w:szCs w:val="24"/>
        </w:rPr>
        <w:t>арк</w:t>
      </w:r>
      <w:proofErr w:type="spellEnd"/>
      <w:r w:rsidR="003F745A" w:rsidRPr="007A67E8">
        <w:rPr>
          <w:rFonts w:ascii="Times New Roman" w:eastAsia="Times New Roman" w:hAnsi="Times New Roman" w:cs="Times New Roman"/>
          <w:sz w:val="24"/>
          <w:szCs w:val="24"/>
        </w:rPr>
        <w:t>. в 1 прим.</w:t>
      </w:r>
    </w:p>
    <w:p w:rsidR="003F745A" w:rsidRPr="007A67E8" w:rsidRDefault="006F4B9D">
      <w:pPr>
        <w:widowControl w:val="0"/>
        <w:spacing w:after="0" w:line="240" w:lineRule="auto"/>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rPr>
        <w:t>4</w:t>
      </w:r>
      <w:r w:rsidR="003F745A" w:rsidRPr="007A67E8">
        <w:rPr>
          <w:rFonts w:ascii="Times New Roman" w:eastAsia="Times New Roman" w:hAnsi="Times New Roman" w:cs="Times New Roman"/>
          <w:sz w:val="24"/>
          <w:szCs w:val="24"/>
        </w:rPr>
        <w:t>. Додаток 4 до тендерної документації на 11</w:t>
      </w:r>
      <w:r w:rsidR="000771F0">
        <w:rPr>
          <w:rFonts w:ascii="Times New Roman" w:eastAsia="Times New Roman" w:hAnsi="Times New Roman" w:cs="Times New Roman"/>
          <w:sz w:val="24"/>
          <w:szCs w:val="24"/>
          <w:lang w:val="en-US"/>
        </w:rPr>
        <w:t xml:space="preserve"> </w:t>
      </w:r>
      <w:proofErr w:type="spellStart"/>
      <w:r w:rsidR="003F745A" w:rsidRPr="007A67E8">
        <w:rPr>
          <w:rFonts w:ascii="Times New Roman" w:eastAsia="Times New Roman" w:hAnsi="Times New Roman" w:cs="Times New Roman"/>
          <w:sz w:val="24"/>
          <w:szCs w:val="24"/>
        </w:rPr>
        <w:t>арк</w:t>
      </w:r>
      <w:proofErr w:type="spellEnd"/>
      <w:r w:rsidR="003F745A" w:rsidRPr="007A67E8">
        <w:rPr>
          <w:rFonts w:ascii="Times New Roman" w:eastAsia="Times New Roman" w:hAnsi="Times New Roman" w:cs="Times New Roman"/>
          <w:sz w:val="24"/>
          <w:szCs w:val="24"/>
        </w:rPr>
        <w:t>. в 1 прим.</w:t>
      </w:r>
      <w:r w:rsidR="00C8348E" w:rsidRPr="007A67E8">
        <w:rPr>
          <w:rFonts w:ascii="Times New Roman" w:eastAsia="Times New Roman" w:hAnsi="Times New Roman" w:cs="Times New Roman"/>
          <w:sz w:val="24"/>
          <w:szCs w:val="24"/>
          <w:highlight w:val="white"/>
        </w:rPr>
        <w:tab/>
      </w:r>
      <w:r w:rsidR="00C8348E" w:rsidRPr="007A67E8">
        <w:rPr>
          <w:rFonts w:ascii="Times New Roman" w:eastAsia="Times New Roman" w:hAnsi="Times New Roman" w:cs="Times New Roman"/>
          <w:sz w:val="24"/>
          <w:szCs w:val="24"/>
          <w:highlight w:val="white"/>
        </w:rPr>
        <w:tab/>
      </w:r>
    </w:p>
    <w:p w:rsidR="003F745A" w:rsidRPr="007A67E8" w:rsidRDefault="003F745A">
      <w:pPr>
        <w:widowControl w:val="0"/>
        <w:spacing w:after="0" w:line="240" w:lineRule="auto"/>
        <w:jc w:val="both"/>
        <w:rPr>
          <w:rFonts w:ascii="Times New Roman" w:eastAsia="Times New Roman" w:hAnsi="Times New Roman" w:cs="Times New Roman"/>
          <w:sz w:val="24"/>
          <w:szCs w:val="24"/>
          <w:highlight w:val="white"/>
        </w:rPr>
      </w:pPr>
    </w:p>
    <w:p w:rsidR="003F745A" w:rsidRPr="007A67E8" w:rsidRDefault="003F745A">
      <w:pPr>
        <w:widowControl w:val="0"/>
        <w:spacing w:after="0" w:line="240" w:lineRule="auto"/>
        <w:jc w:val="both"/>
        <w:rPr>
          <w:rFonts w:ascii="Times New Roman" w:eastAsia="Times New Roman" w:hAnsi="Times New Roman" w:cs="Times New Roman"/>
          <w:sz w:val="24"/>
          <w:szCs w:val="24"/>
          <w:highlight w:val="white"/>
        </w:rPr>
      </w:pPr>
    </w:p>
    <w:p w:rsidR="003F745A" w:rsidRPr="007A67E8" w:rsidRDefault="003F745A">
      <w:pPr>
        <w:widowControl w:val="0"/>
        <w:spacing w:after="0" w:line="240" w:lineRule="auto"/>
        <w:jc w:val="both"/>
        <w:rPr>
          <w:rFonts w:ascii="Times New Roman" w:eastAsia="Times New Roman" w:hAnsi="Times New Roman" w:cs="Times New Roman"/>
          <w:sz w:val="24"/>
          <w:szCs w:val="24"/>
          <w:highlight w:val="white"/>
        </w:rPr>
      </w:pPr>
    </w:p>
    <w:p w:rsidR="003146C2" w:rsidRPr="007A67E8" w:rsidRDefault="00C8348E" w:rsidP="006F4B9D">
      <w:pPr>
        <w:widowControl w:val="0"/>
        <w:spacing w:after="0" w:line="240" w:lineRule="auto"/>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ab/>
      </w:r>
    </w:p>
    <w:p w:rsidR="003146C2" w:rsidRPr="007A67E8" w:rsidRDefault="003146C2">
      <w:pPr>
        <w:rPr>
          <w:rFonts w:ascii="Times New Roman" w:eastAsia="Times New Roman" w:hAnsi="Times New Roman" w:cs="Times New Roman"/>
          <w:sz w:val="24"/>
          <w:szCs w:val="24"/>
          <w:highlight w:val="white"/>
        </w:rPr>
      </w:pPr>
    </w:p>
    <w:p w:rsidR="003146C2" w:rsidRPr="007A67E8" w:rsidRDefault="003146C2" w:rsidP="003146C2">
      <w:pPr>
        <w:spacing w:after="0" w:line="240" w:lineRule="auto"/>
        <w:ind w:firstLine="5954"/>
        <w:jc w:val="right"/>
        <w:rPr>
          <w:rFonts w:ascii="Times New Roman" w:eastAsia="Times New Roman" w:hAnsi="Times New Roman"/>
          <w:b/>
          <w:i/>
          <w:sz w:val="24"/>
          <w:szCs w:val="24"/>
          <w:lang w:eastAsia="ru-RU"/>
        </w:rPr>
      </w:pPr>
    </w:p>
    <w:p w:rsidR="003146C2" w:rsidRPr="007A67E8" w:rsidRDefault="003146C2" w:rsidP="003146C2">
      <w:pPr>
        <w:spacing w:after="0" w:line="240" w:lineRule="auto"/>
        <w:ind w:firstLine="5954"/>
        <w:jc w:val="right"/>
        <w:rPr>
          <w:rFonts w:ascii="Times New Roman" w:eastAsia="Times New Roman" w:hAnsi="Times New Roman"/>
          <w:b/>
          <w:i/>
          <w:sz w:val="24"/>
          <w:szCs w:val="24"/>
          <w:lang w:eastAsia="ru-RU"/>
        </w:rPr>
      </w:pPr>
    </w:p>
    <w:p w:rsidR="003146C2" w:rsidRPr="007A67E8" w:rsidRDefault="003146C2" w:rsidP="003146C2">
      <w:pPr>
        <w:spacing w:after="0" w:line="240" w:lineRule="auto"/>
        <w:ind w:firstLine="5954"/>
        <w:jc w:val="right"/>
        <w:rPr>
          <w:rFonts w:ascii="Times New Roman" w:eastAsia="Times New Roman" w:hAnsi="Times New Roman"/>
          <w:b/>
          <w:i/>
          <w:sz w:val="24"/>
          <w:szCs w:val="24"/>
          <w:lang w:eastAsia="ru-RU"/>
        </w:rPr>
      </w:pPr>
    </w:p>
    <w:p w:rsidR="003146C2" w:rsidRPr="007A67E8" w:rsidRDefault="003146C2" w:rsidP="003146C2">
      <w:pPr>
        <w:spacing w:after="0" w:line="240" w:lineRule="auto"/>
        <w:ind w:firstLine="5954"/>
        <w:jc w:val="right"/>
        <w:rPr>
          <w:rFonts w:ascii="Times New Roman" w:eastAsia="Times New Roman" w:hAnsi="Times New Roman"/>
          <w:b/>
          <w:i/>
          <w:sz w:val="24"/>
          <w:szCs w:val="24"/>
          <w:lang w:eastAsia="ru-RU"/>
        </w:rPr>
      </w:pPr>
      <w:r w:rsidRPr="007A67E8">
        <w:rPr>
          <w:rFonts w:ascii="Times New Roman" w:eastAsia="Times New Roman" w:hAnsi="Times New Roman"/>
          <w:b/>
          <w:i/>
          <w:sz w:val="24"/>
          <w:szCs w:val="24"/>
          <w:lang w:eastAsia="ru-RU"/>
        </w:rPr>
        <w:lastRenderedPageBreak/>
        <w:t xml:space="preserve">Додаток 1 </w:t>
      </w:r>
    </w:p>
    <w:p w:rsidR="003146C2" w:rsidRPr="007A67E8" w:rsidRDefault="003146C2" w:rsidP="003146C2">
      <w:pPr>
        <w:spacing w:after="0" w:line="240" w:lineRule="auto"/>
        <w:ind w:firstLine="5954"/>
        <w:jc w:val="right"/>
        <w:rPr>
          <w:rFonts w:ascii="Times New Roman" w:eastAsia="Times New Roman" w:hAnsi="Times New Roman"/>
          <w:b/>
          <w:i/>
          <w:sz w:val="24"/>
          <w:szCs w:val="24"/>
          <w:lang w:eastAsia="ru-RU"/>
        </w:rPr>
      </w:pPr>
      <w:r w:rsidRPr="007A67E8">
        <w:rPr>
          <w:rFonts w:ascii="Times New Roman" w:eastAsia="Times New Roman" w:hAnsi="Times New Roman"/>
          <w:b/>
          <w:i/>
          <w:sz w:val="24"/>
          <w:szCs w:val="24"/>
          <w:lang w:eastAsia="ru-RU"/>
        </w:rPr>
        <w:t>до тендерної документації</w:t>
      </w:r>
    </w:p>
    <w:p w:rsidR="003146C2" w:rsidRPr="007A67E8" w:rsidRDefault="003146C2" w:rsidP="003146C2">
      <w:pPr>
        <w:widowControl w:val="0"/>
        <w:tabs>
          <w:tab w:val="left" w:pos="0"/>
        </w:tabs>
        <w:overflowPunct w:val="0"/>
        <w:autoSpaceDE w:val="0"/>
        <w:autoSpaceDN w:val="0"/>
        <w:adjustRightInd w:val="0"/>
        <w:spacing w:after="0" w:line="240" w:lineRule="auto"/>
        <w:ind w:right="-8"/>
        <w:textAlignment w:val="baseline"/>
        <w:rPr>
          <w:rFonts w:ascii="Times New Roman" w:eastAsia="Times New Roman" w:hAnsi="Times New Roman"/>
          <w:b/>
          <w:sz w:val="24"/>
          <w:szCs w:val="24"/>
          <w:lang w:eastAsia="ru-RU"/>
        </w:rPr>
      </w:pPr>
    </w:p>
    <w:p w:rsidR="003146C2" w:rsidRPr="007A67E8" w:rsidRDefault="003146C2" w:rsidP="003146C2">
      <w:pPr>
        <w:spacing w:after="0" w:line="240" w:lineRule="auto"/>
        <w:jc w:val="center"/>
        <w:rPr>
          <w:rFonts w:ascii="Times New Roman" w:hAnsi="Times New Roman"/>
          <w:b/>
          <w:bCs/>
          <w:sz w:val="24"/>
          <w:szCs w:val="24"/>
        </w:rPr>
      </w:pPr>
      <w:r w:rsidRPr="007A67E8">
        <w:rPr>
          <w:rFonts w:ascii="Times New Roman" w:hAnsi="Times New Roman"/>
          <w:b/>
          <w:bCs/>
          <w:sz w:val="24"/>
          <w:szCs w:val="24"/>
        </w:rPr>
        <w:t>Кваліфікаційні критерії</w:t>
      </w:r>
    </w:p>
    <w:p w:rsidR="003146C2" w:rsidRPr="007A67E8" w:rsidRDefault="003146C2" w:rsidP="003146C2">
      <w:pPr>
        <w:spacing w:after="0" w:line="240" w:lineRule="auto"/>
        <w:jc w:val="center"/>
        <w:rPr>
          <w:rFonts w:ascii="Times New Roman" w:eastAsia="Times New Roman" w:hAnsi="Times New Roman"/>
          <w:sz w:val="21"/>
          <w:szCs w:val="21"/>
          <w:lang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888"/>
      </w:tblGrid>
      <w:tr w:rsidR="003146C2" w:rsidRPr="007A67E8" w:rsidTr="003146C2">
        <w:trPr>
          <w:jc w:val="center"/>
        </w:trPr>
        <w:tc>
          <w:tcPr>
            <w:tcW w:w="3035" w:type="dxa"/>
          </w:tcPr>
          <w:p w:rsidR="003146C2" w:rsidRPr="007A67E8" w:rsidRDefault="003146C2" w:rsidP="003146C2">
            <w:pPr>
              <w:widowControl w:val="0"/>
              <w:tabs>
                <w:tab w:val="left" w:pos="1080"/>
              </w:tabs>
              <w:spacing w:after="0" w:line="240" w:lineRule="auto"/>
              <w:jc w:val="center"/>
              <w:rPr>
                <w:rFonts w:ascii="Times New Roman" w:eastAsia="Times New Roman" w:hAnsi="Times New Roman"/>
                <w:b/>
                <w:sz w:val="21"/>
                <w:szCs w:val="21"/>
                <w:lang w:eastAsia="ru-RU"/>
              </w:rPr>
            </w:pPr>
            <w:r w:rsidRPr="007A67E8">
              <w:rPr>
                <w:rFonts w:ascii="Times New Roman" w:eastAsia="Times New Roman" w:hAnsi="Times New Roman"/>
                <w:b/>
                <w:sz w:val="21"/>
                <w:szCs w:val="21"/>
                <w:lang w:eastAsia="ru-RU"/>
              </w:rPr>
              <w:t>Найменування кваліфікаційного критерію</w:t>
            </w:r>
          </w:p>
          <w:p w:rsidR="003146C2" w:rsidRPr="007A67E8" w:rsidRDefault="003146C2" w:rsidP="003146C2">
            <w:pPr>
              <w:widowControl w:val="0"/>
              <w:tabs>
                <w:tab w:val="left" w:pos="1080"/>
              </w:tabs>
              <w:spacing w:after="0" w:line="240" w:lineRule="auto"/>
              <w:jc w:val="both"/>
              <w:rPr>
                <w:rFonts w:ascii="Times New Roman" w:eastAsia="Times New Roman" w:hAnsi="Times New Roman"/>
                <w:b/>
                <w:sz w:val="21"/>
                <w:szCs w:val="21"/>
                <w:lang w:eastAsia="ru-RU"/>
              </w:rPr>
            </w:pPr>
          </w:p>
        </w:tc>
        <w:tc>
          <w:tcPr>
            <w:tcW w:w="6888" w:type="dxa"/>
          </w:tcPr>
          <w:p w:rsidR="003146C2" w:rsidRPr="007A67E8" w:rsidRDefault="003146C2" w:rsidP="003146C2">
            <w:pPr>
              <w:widowControl w:val="0"/>
              <w:tabs>
                <w:tab w:val="left" w:pos="1080"/>
              </w:tabs>
              <w:spacing w:after="0" w:line="240" w:lineRule="auto"/>
              <w:jc w:val="center"/>
              <w:rPr>
                <w:rFonts w:ascii="Times New Roman" w:eastAsia="Times New Roman" w:hAnsi="Times New Roman"/>
                <w:b/>
                <w:sz w:val="21"/>
                <w:szCs w:val="21"/>
                <w:lang w:eastAsia="ru-RU"/>
              </w:rPr>
            </w:pPr>
            <w:r w:rsidRPr="007A67E8">
              <w:rPr>
                <w:rFonts w:ascii="Times New Roman" w:eastAsia="Times New Roman" w:hAnsi="Times New Roman"/>
                <w:b/>
                <w:sz w:val="21"/>
                <w:szCs w:val="21"/>
                <w:lang w:eastAsia="ru-RU"/>
              </w:rPr>
              <w:t>Документи на підтвердження відповідності учасника кваліфікаційному критерію</w:t>
            </w:r>
          </w:p>
        </w:tc>
      </w:tr>
      <w:tr w:rsidR="003146C2" w:rsidRPr="007A67E8" w:rsidTr="003146C2">
        <w:trPr>
          <w:jc w:val="center"/>
        </w:trPr>
        <w:tc>
          <w:tcPr>
            <w:tcW w:w="3035" w:type="dxa"/>
          </w:tcPr>
          <w:p w:rsidR="003146C2" w:rsidRPr="007A67E8" w:rsidRDefault="003146C2" w:rsidP="003146C2">
            <w:pPr>
              <w:widowControl w:val="0"/>
              <w:tabs>
                <w:tab w:val="left" w:pos="1080"/>
              </w:tabs>
              <w:spacing w:after="0" w:line="240" w:lineRule="auto"/>
              <w:rPr>
                <w:rFonts w:ascii="Times New Roman" w:eastAsia="Times New Roman" w:hAnsi="Times New Roman"/>
                <w:b/>
                <w:sz w:val="21"/>
                <w:szCs w:val="21"/>
                <w:lang w:eastAsia="ru-RU"/>
              </w:rPr>
            </w:pPr>
            <w:r w:rsidRPr="007A67E8">
              <w:rPr>
                <w:rFonts w:ascii="Times New Roman" w:eastAsia="Times New Roman" w:hAnsi="Times New Roman"/>
                <w:b/>
                <w:sz w:val="21"/>
                <w:szCs w:val="21"/>
                <w:lang w:eastAsia="ru-RU"/>
              </w:rPr>
              <w:t>1. Наявність документально підтвердженого досвіду виконання аналогічного договору</w:t>
            </w:r>
          </w:p>
        </w:tc>
        <w:tc>
          <w:tcPr>
            <w:tcW w:w="6888" w:type="dxa"/>
          </w:tcPr>
          <w:p w:rsidR="00B84B27" w:rsidRPr="00AA1D86" w:rsidRDefault="003146C2" w:rsidP="00B84B27">
            <w:pPr>
              <w:spacing w:after="0" w:line="240" w:lineRule="auto"/>
              <w:jc w:val="both"/>
              <w:rPr>
                <w:rFonts w:ascii="Times New Roman" w:eastAsia="Times New Roman" w:hAnsi="Times New Roman"/>
                <w:sz w:val="21"/>
                <w:szCs w:val="21"/>
                <w:lang w:eastAsia="ru-RU"/>
              </w:rPr>
            </w:pPr>
            <w:r w:rsidRPr="00AA1D86">
              <w:rPr>
                <w:rFonts w:ascii="Times New Roman" w:eastAsia="Times New Roman" w:hAnsi="Times New Roman"/>
                <w:sz w:val="21"/>
                <w:szCs w:val="21"/>
                <w:lang w:eastAsia="ru-RU"/>
              </w:rPr>
              <w:t>1.1 Довідка учасника про виконання аналогічного договору в довільній формі</w:t>
            </w:r>
            <w:r w:rsidR="00B84B27" w:rsidRPr="00AA1D86">
              <w:rPr>
                <w:rFonts w:ascii="Times New Roman" w:eastAsia="Times New Roman" w:hAnsi="Times New Roman"/>
                <w:sz w:val="21"/>
                <w:szCs w:val="21"/>
                <w:lang w:eastAsia="ru-RU"/>
              </w:rPr>
              <w:t xml:space="preserve">, з наданням копії аналогічного договору та копії документу (документів), що підтверджує (підтверджують) його виконання. </w:t>
            </w:r>
          </w:p>
          <w:p w:rsidR="00B84B27" w:rsidRPr="00AA1D86" w:rsidRDefault="00B84B27" w:rsidP="003146C2">
            <w:pPr>
              <w:spacing w:after="0" w:line="240" w:lineRule="auto"/>
              <w:jc w:val="both"/>
              <w:rPr>
                <w:rFonts w:ascii="Times New Roman" w:eastAsia="Times New Roman" w:hAnsi="Times New Roman"/>
                <w:sz w:val="21"/>
                <w:szCs w:val="21"/>
                <w:lang w:eastAsia="ru-RU"/>
              </w:rPr>
            </w:pPr>
          </w:p>
          <w:p w:rsidR="003146C2" w:rsidRPr="00AA1D86" w:rsidRDefault="003146C2" w:rsidP="003146C2">
            <w:pPr>
              <w:spacing w:after="0" w:line="240" w:lineRule="auto"/>
              <w:jc w:val="both"/>
              <w:rPr>
                <w:rFonts w:ascii="Times New Roman" w:eastAsia="Times New Roman" w:hAnsi="Times New Roman"/>
                <w:sz w:val="21"/>
                <w:szCs w:val="21"/>
                <w:lang w:eastAsia="ru-RU"/>
              </w:rPr>
            </w:pPr>
          </w:p>
        </w:tc>
      </w:tr>
    </w:tbl>
    <w:p w:rsidR="003146C2" w:rsidRPr="007A67E8" w:rsidRDefault="003146C2" w:rsidP="003146C2">
      <w:pPr>
        <w:spacing w:after="0" w:line="240" w:lineRule="auto"/>
        <w:rPr>
          <w:rFonts w:ascii="Times New Roman" w:eastAsia="Times New Roman" w:hAnsi="Times New Roman"/>
          <w:sz w:val="21"/>
          <w:szCs w:val="21"/>
          <w:lang w:eastAsia="ru-RU"/>
        </w:rPr>
      </w:pPr>
    </w:p>
    <w:p w:rsidR="003146C2" w:rsidRPr="007A67E8" w:rsidRDefault="003146C2" w:rsidP="003146C2">
      <w:pPr>
        <w:spacing w:after="0" w:line="240" w:lineRule="auto"/>
        <w:ind w:firstLine="709"/>
        <w:jc w:val="both"/>
        <w:rPr>
          <w:rFonts w:ascii="Times New Roman" w:hAnsi="Times New Roman"/>
          <w:sz w:val="21"/>
          <w:szCs w:val="21"/>
        </w:rPr>
      </w:pPr>
      <w:r w:rsidRPr="007A67E8">
        <w:rPr>
          <w:rFonts w:ascii="Times New Roman" w:hAnsi="Times New Roman"/>
          <w:sz w:val="21"/>
          <w:szCs w:val="2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146C2" w:rsidRPr="007A67E8" w:rsidRDefault="003146C2" w:rsidP="003146C2">
      <w:pPr>
        <w:spacing w:after="0" w:line="240" w:lineRule="auto"/>
        <w:ind w:firstLine="709"/>
        <w:jc w:val="both"/>
        <w:rPr>
          <w:rFonts w:ascii="Times New Roman" w:hAnsi="Times New Roman"/>
          <w:sz w:val="21"/>
          <w:szCs w:val="21"/>
        </w:rPr>
      </w:pPr>
    </w:p>
    <w:p w:rsidR="003146C2" w:rsidRPr="007A67E8" w:rsidRDefault="003146C2" w:rsidP="003146C2">
      <w:pPr>
        <w:jc w:val="center"/>
        <w:rPr>
          <w:rFonts w:ascii="Times New Roman" w:hAnsi="Times New Roman"/>
          <w:b/>
          <w:bCs/>
          <w:sz w:val="21"/>
          <w:szCs w:val="21"/>
        </w:rPr>
      </w:pPr>
      <w:r w:rsidRPr="007A67E8">
        <w:rPr>
          <w:rFonts w:ascii="Times New Roman" w:hAnsi="Times New Roman"/>
          <w:b/>
          <w:bCs/>
          <w:sz w:val="21"/>
          <w:szCs w:val="21"/>
        </w:rPr>
        <w:t>Підстави для відмови в участі у процедурі закупівлі</w:t>
      </w:r>
    </w:p>
    <w:tbl>
      <w:tblPr>
        <w:tblW w:w="10774" w:type="dxa"/>
        <w:jc w:val="center"/>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3146C2" w:rsidRPr="007A67E8" w:rsidTr="003146C2">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b/>
                <w:bCs/>
                <w:sz w:val="21"/>
                <w:szCs w:val="21"/>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b/>
                <w:bCs/>
                <w:sz w:val="21"/>
                <w:szCs w:val="21"/>
                <w:lang w:eastAsia="ru-RU"/>
              </w:rPr>
              <w:t>Підстави для відмови в участі у процедурі закупівлі</w:t>
            </w:r>
          </w:p>
          <w:p w:rsidR="003146C2" w:rsidRPr="007A67E8" w:rsidRDefault="003146C2" w:rsidP="003146C2">
            <w:pPr>
              <w:spacing w:after="0" w:line="240" w:lineRule="auto"/>
              <w:rPr>
                <w:rFonts w:ascii="Times New Roman" w:eastAsia="Times New Roman" w:hAnsi="Times New Roman"/>
                <w:sz w:val="21"/>
                <w:szCs w:val="21"/>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3146C2" w:rsidRPr="007A67E8" w:rsidRDefault="003146C2" w:rsidP="003146C2">
            <w:pPr>
              <w:spacing w:after="0" w:line="240" w:lineRule="auto"/>
              <w:jc w:val="center"/>
              <w:rPr>
                <w:rFonts w:ascii="Times New Roman" w:eastAsia="Times New Roman" w:hAnsi="Times New Roman"/>
                <w:b/>
                <w:bCs/>
                <w:sz w:val="21"/>
                <w:szCs w:val="21"/>
                <w:lang w:eastAsia="ru-RU"/>
              </w:rPr>
            </w:pPr>
            <w:r w:rsidRPr="007A67E8">
              <w:rPr>
                <w:rFonts w:ascii="Times New Roman" w:eastAsia="Times New Roman" w:hAnsi="Times New Roman"/>
                <w:b/>
                <w:bCs/>
                <w:sz w:val="21"/>
                <w:szCs w:val="21"/>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b/>
                <w:bCs/>
                <w:sz w:val="21"/>
                <w:szCs w:val="21"/>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146C2" w:rsidRPr="007A67E8" w:rsidTr="003146C2">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A67E8">
              <w:rPr>
                <w:rFonts w:ascii="Times New Roman" w:eastAsia="Times New Roman" w:hAnsi="Times New Roman"/>
                <w:i/>
                <w:iCs/>
                <w:sz w:val="21"/>
                <w:szCs w:val="21"/>
                <w:shd w:val="clear" w:color="auto" w:fill="FFFFFF"/>
                <w:lang w:eastAsia="ru-RU"/>
              </w:rPr>
              <w:t>(</w:t>
            </w:r>
            <w:r w:rsidRPr="007A67E8">
              <w:rPr>
                <w:rFonts w:ascii="Times New Roman" w:eastAsia="Times New Roman" w:hAnsi="Times New Roman"/>
                <w:i/>
                <w:iCs/>
                <w:sz w:val="21"/>
                <w:szCs w:val="21"/>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3146C2" w:rsidRPr="007A67E8" w:rsidRDefault="003146C2" w:rsidP="003146C2">
            <w:pPr>
              <w:spacing w:after="0" w:line="240" w:lineRule="auto"/>
              <w:jc w:val="center"/>
              <w:rPr>
                <w:rFonts w:ascii="Times New Roman" w:eastAsia="Times New Roman" w:hAnsi="Times New Roman"/>
                <w:i/>
                <w:iCs/>
                <w:sz w:val="24"/>
                <w:szCs w:val="24"/>
                <w:lang w:eastAsia="ru-RU"/>
              </w:rPr>
            </w:pPr>
            <w:r w:rsidRPr="007A67E8">
              <w:rPr>
                <w:rFonts w:ascii="Times New Roman" w:hAnsi="Times New Roman"/>
                <w:i/>
                <w:iCs/>
                <w:color w:val="333333"/>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7A67E8">
              <w:rPr>
                <w:rFonts w:ascii="Times New Roman" w:hAnsi="Times New Roman"/>
                <w:i/>
                <w:iCs/>
                <w:sz w:val="24"/>
                <w:szCs w:val="24"/>
              </w:rPr>
              <w:t>підпунктом 1 пункту 47 Особливостей</w:t>
            </w:r>
          </w:p>
          <w:p w:rsidR="003146C2" w:rsidRPr="007A67E8" w:rsidRDefault="003146C2" w:rsidP="003146C2">
            <w:pPr>
              <w:spacing w:after="0" w:line="240" w:lineRule="auto"/>
              <w:jc w:val="center"/>
              <w:rPr>
                <w:rFonts w:ascii="Times New Roman" w:eastAsia="Times New Roman" w:hAnsi="Times New Roman"/>
                <w:sz w:val="21"/>
                <w:szCs w:val="21"/>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center"/>
              <w:rPr>
                <w:rFonts w:ascii="Times New Roman" w:eastAsia="Times New Roman" w:hAnsi="Times New Roman"/>
                <w:sz w:val="24"/>
                <w:szCs w:val="24"/>
                <w:lang w:eastAsia="ru-RU"/>
              </w:rPr>
            </w:pPr>
            <w:r w:rsidRPr="007A67E8">
              <w:rPr>
                <w:rFonts w:ascii="Times New Roman" w:eastAsia="Times New Roman" w:hAnsi="Times New Roman"/>
                <w:sz w:val="24"/>
                <w:szCs w:val="24"/>
                <w:lang w:eastAsia="ru-RU"/>
              </w:rPr>
              <w:t>Переможець не надає підтвердження своєї відповідності.</w:t>
            </w:r>
          </w:p>
          <w:p w:rsidR="003146C2" w:rsidRPr="007A67E8" w:rsidRDefault="003146C2" w:rsidP="003146C2">
            <w:pPr>
              <w:spacing w:after="0" w:line="240" w:lineRule="auto"/>
              <w:jc w:val="center"/>
              <w:rPr>
                <w:rFonts w:ascii="Times New Roman" w:eastAsia="Times New Roman" w:hAnsi="Times New Roman"/>
                <w:sz w:val="21"/>
                <w:szCs w:val="21"/>
                <w:lang w:eastAsia="ru-RU"/>
              </w:rPr>
            </w:pPr>
          </w:p>
        </w:tc>
      </w:tr>
      <w:tr w:rsidR="003146C2" w:rsidRPr="007A67E8" w:rsidTr="003146C2">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shd w:val="clear" w:color="auto" w:fill="FFFFFF"/>
                <w:lang w:eastAsia="ru-RU"/>
              </w:rPr>
              <w:t xml:space="preserve">відомості про юридичну особу, яка є учасником процедури закупівлі, </w:t>
            </w:r>
            <w:proofErr w:type="spellStart"/>
            <w:r w:rsidRPr="007A67E8">
              <w:rPr>
                <w:rFonts w:ascii="Times New Roman" w:eastAsia="Times New Roman" w:hAnsi="Times New Roman"/>
                <w:sz w:val="21"/>
                <w:szCs w:val="21"/>
                <w:shd w:val="clear" w:color="auto" w:fill="FFFFFF"/>
                <w:lang w:eastAsia="ru-RU"/>
              </w:rPr>
              <w:t>внесено</w:t>
            </w:r>
            <w:proofErr w:type="spellEnd"/>
            <w:r w:rsidRPr="007A67E8">
              <w:rPr>
                <w:rFonts w:ascii="Times New Roman" w:eastAsia="Times New Roman" w:hAnsi="Times New Roman"/>
                <w:sz w:val="21"/>
                <w:szCs w:val="21"/>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7A67E8">
              <w:rPr>
                <w:rFonts w:ascii="Times New Roman" w:eastAsia="Times New Roman" w:hAnsi="Times New Roman"/>
                <w:i/>
                <w:iCs/>
                <w:sz w:val="21"/>
                <w:szCs w:val="21"/>
                <w:shd w:val="clear" w:color="auto" w:fill="FFFFFF"/>
                <w:lang w:eastAsia="ru-RU"/>
              </w:rPr>
              <w:t>(</w:t>
            </w:r>
            <w:r w:rsidRPr="007A67E8">
              <w:rPr>
                <w:rFonts w:ascii="Times New Roman" w:eastAsia="Times New Roman" w:hAnsi="Times New Roman"/>
                <w:i/>
                <w:iCs/>
                <w:sz w:val="21"/>
                <w:szCs w:val="21"/>
                <w:lang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Переможець не надає підтвердження своєї відповідності.</w:t>
            </w:r>
          </w:p>
        </w:tc>
      </w:tr>
      <w:tr w:rsidR="003146C2" w:rsidRPr="007A67E8" w:rsidTr="003146C2">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A67E8">
              <w:rPr>
                <w:rFonts w:ascii="Times New Roman" w:eastAsia="Times New Roman" w:hAnsi="Times New Roman"/>
                <w:i/>
                <w:iCs/>
                <w:sz w:val="21"/>
                <w:szCs w:val="21"/>
                <w:shd w:val="clear" w:color="auto" w:fill="FFFFFF"/>
                <w:lang w:eastAsia="ru-RU"/>
              </w:rPr>
              <w:t>(</w:t>
            </w:r>
            <w:r w:rsidRPr="007A67E8">
              <w:rPr>
                <w:rFonts w:ascii="Times New Roman" w:eastAsia="Times New Roman" w:hAnsi="Times New Roman"/>
                <w:i/>
                <w:iCs/>
                <w:sz w:val="21"/>
                <w:szCs w:val="21"/>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A1DB1"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П</w:t>
            </w:r>
            <w:r w:rsidR="003146C2" w:rsidRPr="007A67E8">
              <w:rPr>
                <w:rFonts w:ascii="Times New Roman" w:eastAsia="Times New Roman" w:hAnsi="Times New Roman"/>
                <w:sz w:val="21"/>
                <w:szCs w:val="21"/>
                <w:lang w:eastAsia="ru-RU"/>
              </w:rPr>
              <w:t xml:space="preserve">ереможець процедури закупівлі має надати витяг або довідку з Єдиного державного реєстру осіб, які вчинили корупційні правопорушення  про те, що </w:t>
            </w:r>
            <w:r w:rsidR="003146C2" w:rsidRPr="007A67E8">
              <w:rPr>
                <w:rFonts w:ascii="Times New Roman" w:eastAsia="Times New Roman" w:hAnsi="Times New Roman"/>
                <w:sz w:val="21"/>
                <w:szCs w:val="21"/>
                <w:shd w:val="clear" w:color="auto" w:fill="FFFFFF"/>
                <w:lang w:eastAsia="ru-RU"/>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w:t>
            </w:r>
            <w:r w:rsidR="003146C2" w:rsidRPr="007A67E8">
              <w:rPr>
                <w:rFonts w:ascii="Times New Roman" w:eastAsia="Times New Roman" w:hAnsi="Times New Roman"/>
                <w:sz w:val="21"/>
                <w:szCs w:val="21"/>
                <w:shd w:val="clear" w:color="auto" w:fill="FFFFFF"/>
                <w:lang w:eastAsia="ru-RU"/>
              </w:rPr>
              <w:lastRenderedPageBreak/>
              <w:t>корупцією</w:t>
            </w:r>
          </w:p>
        </w:tc>
      </w:tr>
      <w:tr w:rsidR="003146C2" w:rsidRPr="007A67E8" w:rsidTr="003146C2">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67E8">
              <w:rPr>
                <w:rFonts w:ascii="Times New Roman" w:eastAsia="Times New Roman" w:hAnsi="Times New Roman"/>
                <w:sz w:val="21"/>
                <w:szCs w:val="21"/>
                <w:shd w:val="clear" w:color="auto" w:fill="FFFFFF"/>
                <w:lang w:eastAsia="ru-RU"/>
              </w:rPr>
              <w:t>антиконкурентних</w:t>
            </w:r>
            <w:proofErr w:type="spellEnd"/>
            <w:r w:rsidRPr="007A67E8">
              <w:rPr>
                <w:rFonts w:ascii="Times New Roman" w:eastAsia="Times New Roman" w:hAnsi="Times New Roman"/>
                <w:sz w:val="21"/>
                <w:szCs w:val="21"/>
                <w:shd w:val="clear" w:color="auto" w:fill="FFFFFF"/>
                <w:lang w:eastAsia="ru-RU"/>
              </w:rPr>
              <w:t xml:space="preserve"> узгоджених дій, що стосуються спотворення результатів тендерів </w:t>
            </w:r>
            <w:r w:rsidRPr="007A67E8">
              <w:rPr>
                <w:rFonts w:ascii="Times New Roman" w:eastAsia="Times New Roman" w:hAnsi="Times New Roman"/>
                <w:i/>
                <w:iCs/>
                <w:sz w:val="21"/>
                <w:szCs w:val="21"/>
                <w:shd w:val="clear" w:color="auto" w:fill="FFFFFF"/>
                <w:lang w:eastAsia="ru-RU"/>
              </w:rPr>
              <w:t>(</w:t>
            </w:r>
            <w:r w:rsidRPr="007A67E8">
              <w:rPr>
                <w:rFonts w:ascii="Times New Roman" w:eastAsia="Times New Roman" w:hAnsi="Times New Roman"/>
                <w:i/>
                <w:iCs/>
                <w:sz w:val="21"/>
                <w:szCs w:val="21"/>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Переможець не надає підтвердження своєї відповідності.</w:t>
            </w:r>
          </w:p>
        </w:tc>
      </w:tr>
      <w:tr w:rsidR="003146C2" w:rsidRPr="007A67E8" w:rsidTr="003146C2">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A67E8">
              <w:rPr>
                <w:rFonts w:ascii="Times New Roman" w:eastAsia="Times New Roman" w:hAnsi="Times New Roman"/>
                <w:i/>
                <w:iCs/>
                <w:sz w:val="21"/>
                <w:szCs w:val="21"/>
                <w:shd w:val="clear" w:color="auto" w:fill="FFFFFF"/>
                <w:lang w:eastAsia="ru-RU"/>
              </w:rPr>
              <w:t>(</w:t>
            </w:r>
            <w:r w:rsidRPr="007A67E8">
              <w:rPr>
                <w:rFonts w:ascii="Times New Roman" w:eastAsia="Times New Roman" w:hAnsi="Times New Roman"/>
                <w:i/>
                <w:iCs/>
                <w:sz w:val="21"/>
                <w:szCs w:val="21"/>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146C2" w:rsidRPr="007A67E8" w:rsidTr="003146C2">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A67E8">
              <w:rPr>
                <w:rFonts w:ascii="Times New Roman" w:eastAsia="Times New Roman" w:hAnsi="Times New Roman"/>
                <w:i/>
                <w:iCs/>
                <w:sz w:val="21"/>
                <w:szCs w:val="21"/>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146C2" w:rsidRPr="007A67E8" w:rsidTr="003146C2">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A67E8">
              <w:rPr>
                <w:rFonts w:ascii="Times New Roman" w:eastAsia="Times New Roman" w:hAnsi="Times New Roman"/>
                <w:i/>
                <w:iCs/>
                <w:sz w:val="21"/>
                <w:szCs w:val="21"/>
                <w:shd w:val="clear" w:color="auto" w:fill="FFFFFF"/>
                <w:lang w:eastAsia="ru-RU"/>
              </w:rPr>
              <w:t>(</w:t>
            </w:r>
            <w:r w:rsidRPr="007A67E8">
              <w:rPr>
                <w:rFonts w:ascii="Times New Roman" w:eastAsia="Times New Roman" w:hAnsi="Times New Roman"/>
                <w:i/>
                <w:iCs/>
                <w:sz w:val="21"/>
                <w:szCs w:val="21"/>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3146C2" w:rsidRPr="007A67E8" w:rsidRDefault="003146C2" w:rsidP="003146C2">
            <w:pPr>
              <w:spacing w:after="0" w:line="240" w:lineRule="auto"/>
              <w:jc w:val="center"/>
              <w:rPr>
                <w:rFonts w:ascii="Times New Roman" w:eastAsia="Times New Roman" w:hAnsi="Times New Roman"/>
                <w:i/>
                <w:iCs/>
                <w:sz w:val="24"/>
                <w:szCs w:val="24"/>
                <w:lang w:eastAsia="ru-RU"/>
              </w:rPr>
            </w:pPr>
            <w:r w:rsidRPr="007A67E8">
              <w:rPr>
                <w:rFonts w:ascii="Times New Roman" w:hAnsi="Times New Roman"/>
                <w:i/>
                <w:iCs/>
                <w:color w:val="333333"/>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7A67E8">
              <w:rPr>
                <w:rFonts w:ascii="Times New Roman" w:hAnsi="Times New Roman"/>
                <w:i/>
                <w:iCs/>
                <w:sz w:val="24"/>
                <w:szCs w:val="24"/>
              </w:rPr>
              <w:t>підпунктом 7 пункту 47 Особливостей</w:t>
            </w:r>
          </w:p>
          <w:p w:rsidR="003146C2" w:rsidRPr="007A67E8" w:rsidRDefault="003146C2" w:rsidP="003146C2">
            <w:pPr>
              <w:spacing w:after="0" w:line="240" w:lineRule="auto"/>
              <w:jc w:val="center"/>
              <w:rPr>
                <w:rFonts w:ascii="Times New Roman" w:eastAsia="Times New Roman" w:hAnsi="Times New Roman"/>
                <w:sz w:val="21"/>
                <w:szCs w:val="21"/>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4"/>
                <w:szCs w:val="24"/>
                <w:lang w:eastAsia="ru-RU"/>
              </w:rPr>
              <w:t>Переможець не надає підтвердження своєї відповідності.</w:t>
            </w:r>
          </w:p>
        </w:tc>
      </w:tr>
      <w:tr w:rsidR="003146C2" w:rsidRPr="007A67E8" w:rsidTr="003146C2">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A67E8">
              <w:rPr>
                <w:rFonts w:ascii="Times New Roman" w:eastAsia="Times New Roman" w:hAnsi="Times New Roman"/>
                <w:i/>
                <w:iCs/>
                <w:sz w:val="21"/>
                <w:szCs w:val="21"/>
                <w:shd w:val="clear" w:color="auto" w:fill="FFFFFF"/>
                <w:lang w:eastAsia="ru-RU"/>
              </w:rPr>
              <w:t>(</w:t>
            </w:r>
            <w:r w:rsidRPr="007A67E8">
              <w:rPr>
                <w:rFonts w:ascii="Times New Roman" w:eastAsia="Times New Roman" w:hAnsi="Times New Roman"/>
                <w:i/>
                <w:iCs/>
                <w:sz w:val="21"/>
                <w:szCs w:val="21"/>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Переможець не надає підтвердження своєї відповідності.</w:t>
            </w:r>
          </w:p>
        </w:tc>
      </w:tr>
      <w:tr w:rsidR="003146C2" w:rsidRPr="007A67E8" w:rsidTr="003146C2">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shd w:val="clear" w:color="auto" w:fill="FFFFFF"/>
                <w:lang w:eastAsia="ru-RU"/>
              </w:rPr>
              <w:t xml:space="preserve">у Єдиному державному реєстрі юридичних осіб, фізичних осіб — підприємців та громадських </w:t>
            </w:r>
            <w:r w:rsidRPr="007A67E8">
              <w:rPr>
                <w:rFonts w:ascii="Times New Roman" w:eastAsia="Times New Roman" w:hAnsi="Times New Roman"/>
                <w:sz w:val="21"/>
                <w:szCs w:val="21"/>
                <w:shd w:val="clear" w:color="auto" w:fill="FFFFFF"/>
                <w:lang w:eastAsia="ru-RU"/>
              </w:rPr>
              <w:lastRenderedPageBreak/>
              <w:t xml:space="preserve">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A67E8">
              <w:rPr>
                <w:rFonts w:ascii="Times New Roman" w:eastAsia="Times New Roman" w:hAnsi="Times New Roman"/>
                <w:i/>
                <w:iCs/>
                <w:sz w:val="21"/>
                <w:szCs w:val="21"/>
                <w:shd w:val="clear" w:color="auto" w:fill="FFFFFF"/>
                <w:lang w:eastAsia="ru-RU"/>
              </w:rPr>
              <w:t>(</w:t>
            </w:r>
            <w:r w:rsidRPr="007A67E8">
              <w:rPr>
                <w:rFonts w:ascii="Times New Roman" w:eastAsia="Times New Roman" w:hAnsi="Times New Roman"/>
                <w:i/>
                <w:iCs/>
                <w:sz w:val="21"/>
                <w:szCs w:val="21"/>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lastRenderedPageBreak/>
              <w:t xml:space="preserve">Учасник процедури закупівлі підтверджує відсутність підстави шляхом самостійного </w:t>
            </w:r>
            <w:r w:rsidRPr="007A67E8">
              <w:rPr>
                <w:rFonts w:ascii="Times New Roman" w:eastAsia="Times New Roman" w:hAnsi="Times New Roman"/>
                <w:sz w:val="21"/>
                <w:szCs w:val="21"/>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lastRenderedPageBreak/>
              <w:t>Переможець не надає підтвердження своєї відповідності.</w:t>
            </w:r>
          </w:p>
        </w:tc>
      </w:tr>
      <w:tr w:rsidR="003146C2" w:rsidRPr="007A67E8" w:rsidTr="003146C2">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shd w:val="clear" w:color="auto" w:fill="FFFFFF"/>
                <w:lang w:eastAsia="ru-RU"/>
              </w:rPr>
            </w:pPr>
            <w:r w:rsidRPr="007A67E8">
              <w:rPr>
                <w:rFonts w:ascii="Times New Roman" w:eastAsia="Times New Roman" w:hAnsi="Times New Roman"/>
                <w:sz w:val="21"/>
                <w:szCs w:val="21"/>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A67E8">
              <w:rPr>
                <w:rFonts w:ascii="Times New Roman" w:eastAsia="Times New Roman" w:hAnsi="Times New Roman"/>
                <w:i/>
                <w:iCs/>
                <w:sz w:val="21"/>
                <w:szCs w:val="21"/>
                <w:shd w:val="clear" w:color="auto" w:fill="FFFFFF"/>
                <w:lang w:eastAsia="ru-RU"/>
              </w:rPr>
              <w:t>(</w:t>
            </w:r>
            <w:r w:rsidRPr="007A67E8">
              <w:rPr>
                <w:rFonts w:ascii="Times New Roman" w:eastAsia="Times New Roman" w:hAnsi="Times New Roman"/>
                <w:i/>
                <w:iCs/>
                <w:sz w:val="21"/>
                <w:szCs w:val="21"/>
                <w:lang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3146C2" w:rsidRPr="007A67E8" w:rsidRDefault="003146C2" w:rsidP="003146C2">
            <w:pPr>
              <w:spacing w:after="0" w:line="240" w:lineRule="auto"/>
              <w:jc w:val="center"/>
              <w:rPr>
                <w:rFonts w:ascii="Times New Roman" w:eastAsia="Times New Roman" w:hAnsi="Times New Roman"/>
                <w:i/>
                <w:iCs/>
                <w:sz w:val="21"/>
                <w:szCs w:val="21"/>
                <w:lang w:eastAsia="ru-RU"/>
              </w:rPr>
            </w:pPr>
            <w:r w:rsidRPr="007A67E8">
              <w:rPr>
                <w:rFonts w:ascii="Times New Roman" w:eastAsia="Times New Roman" w:hAnsi="Times New Roman"/>
                <w:sz w:val="21"/>
                <w:szCs w:val="21"/>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i/>
                <w:iCs/>
                <w:sz w:val="21"/>
                <w:szCs w:val="21"/>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146C2" w:rsidRPr="007A67E8" w:rsidRDefault="003146C2" w:rsidP="003146C2">
            <w:pPr>
              <w:spacing w:after="0" w:line="240" w:lineRule="auto"/>
              <w:jc w:val="center"/>
              <w:rPr>
                <w:rFonts w:ascii="Times New Roman" w:eastAsia="Times New Roman" w:hAnsi="Times New Roman"/>
                <w:sz w:val="21"/>
                <w:szCs w:val="21"/>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center"/>
              <w:rPr>
                <w:rFonts w:ascii="Times New Roman" w:eastAsia="Times New Roman" w:hAnsi="Times New Roman"/>
                <w:color w:val="FF0000"/>
                <w:sz w:val="21"/>
                <w:szCs w:val="21"/>
                <w:lang w:eastAsia="ru-RU"/>
              </w:rPr>
            </w:pPr>
            <w:r w:rsidRPr="007A67E8">
              <w:rPr>
                <w:rFonts w:ascii="Times New Roman" w:eastAsia="Times New Roman" w:hAnsi="Times New Roman"/>
                <w:sz w:val="21"/>
                <w:szCs w:val="21"/>
                <w:lang w:eastAsia="ru-RU"/>
              </w:rPr>
              <w:t>Переможець не надає підтвердження своєї відповідності.</w:t>
            </w:r>
          </w:p>
        </w:tc>
      </w:tr>
      <w:tr w:rsidR="003146C2" w:rsidRPr="007A67E8" w:rsidTr="003146C2">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shd w:val="clear" w:color="auto" w:fill="FFFFFF"/>
                <w:lang w:eastAsia="ru-RU"/>
              </w:rPr>
              <w:t xml:space="preserve">учасник процедури закупівлі або кінцевий </w:t>
            </w:r>
            <w:proofErr w:type="spellStart"/>
            <w:r w:rsidRPr="007A67E8">
              <w:rPr>
                <w:rFonts w:ascii="Times New Roman" w:eastAsia="Times New Roman" w:hAnsi="Times New Roman"/>
                <w:sz w:val="21"/>
                <w:szCs w:val="21"/>
                <w:shd w:val="clear" w:color="auto" w:fill="FFFFFF"/>
                <w:lang w:eastAsia="ru-RU"/>
              </w:rPr>
              <w:t>бенефіціарний</w:t>
            </w:r>
            <w:proofErr w:type="spellEnd"/>
            <w:r w:rsidRPr="007A67E8">
              <w:rPr>
                <w:rFonts w:ascii="Times New Roman" w:eastAsia="Times New Roman" w:hAnsi="Times New Roman"/>
                <w:sz w:val="21"/>
                <w:szCs w:val="21"/>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7A67E8">
              <w:rPr>
                <w:rFonts w:ascii="Times New Roman" w:eastAsia="Times New Roman" w:hAnsi="Times New Roman"/>
                <w:i/>
                <w:iCs/>
                <w:sz w:val="21"/>
                <w:szCs w:val="21"/>
                <w:shd w:val="clear" w:color="auto" w:fill="FFFFFF"/>
                <w:lang w:eastAsia="ru-RU"/>
              </w:rPr>
              <w:t>(</w:t>
            </w:r>
            <w:r w:rsidRPr="007A67E8">
              <w:rPr>
                <w:rFonts w:ascii="Times New Roman" w:eastAsia="Times New Roman" w:hAnsi="Times New Roman"/>
                <w:i/>
                <w:iCs/>
                <w:sz w:val="21"/>
                <w:szCs w:val="21"/>
                <w:lang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Переможець не надає підтвердження своєї відповідності.</w:t>
            </w:r>
          </w:p>
        </w:tc>
      </w:tr>
      <w:tr w:rsidR="003146C2" w:rsidRPr="007A67E8" w:rsidTr="003146C2">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A67E8">
              <w:rPr>
                <w:rFonts w:ascii="Times New Roman" w:eastAsia="Times New Roman" w:hAnsi="Times New Roman"/>
                <w:i/>
                <w:iCs/>
                <w:sz w:val="21"/>
                <w:szCs w:val="21"/>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3146C2" w:rsidRPr="007A67E8" w:rsidTr="003146C2">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both"/>
              <w:rPr>
                <w:rFonts w:ascii="Times New Roman" w:eastAsia="Times New Roman" w:hAnsi="Times New Roman"/>
                <w:i/>
                <w:iCs/>
                <w:sz w:val="21"/>
                <w:szCs w:val="21"/>
                <w:lang w:eastAsia="ru-RU"/>
              </w:rPr>
            </w:pPr>
            <w:r w:rsidRPr="007A67E8">
              <w:rPr>
                <w:rFonts w:ascii="Times New Roman" w:eastAsia="Times New Roman" w:hAnsi="Times New Roman"/>
                <w:sz w:val="21"/>
                <w:szCs w:val="21"/>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7A67E8">
              <w:rPr>
                <w:rFonts w:ascii="Times New Roman" w:eastAsia="Times New Roman" w:hAnsi="Times New Roman"/>
                <w:sz w:val="21"/>
                <w:szCs w:val="21"/>
                <w:lang w:eastAsia="ru-RU"/>
              </w:rPr>
              <w:lastRenderedPageBreak/>
              <w:t xml:space="preserve">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A67E8">
              <w:rPr>
                <w:rFonts w:ascii="Times New Roman" w:eastAsia="Times New Roman" w:hAnsi="Times New Roman"/>
                <w:i/>
                <w:iCs/>
                <w:sz w:val="21"/>
                <w:szCs w:val="21"/>
                <w:lang w:eastAsia="ru-RU"/>
              </w:rPr>
              <w:t>(абзац 14 пункту 47 Особливостей)</w:t>
            </w:r>
          </w:p>
          <w:p w:rsidR="003146C2" w:rsidRPr="007A67E8" w:rsidRDefault="003146C2" w:rsidP="003146C2">
            <w:pPr>
              <w:spacing w:after="0" w:line="240" w:lineRule="auto"/>
              <w:jc w:val="both"/>
              <w:rPr>
                <w:rFonts w:ascii="Times New Roman" w:eastAsia="Times New Roman" w:hAnsi="Times New Roman"/>
                <w:sz w:val="21"/>
                <w:szCs w:val="21"/>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3146C2" w:rsidRPr="007A67E8" w:rsidRDefault="003146C2" w:rsidP="003146C2">
            <w:pPr>
              <w:spacing w:after="0" w:line="240" w:lineRule="auto"/>
              <w:ind w:right="51"/>
              <w:jc w:val="center"/>
              <w:rPr>
                <w:rFonts w:ascii="Times New Roman" w:eastAsia="Times New Roman" w:hAnsi="Times New Roman"/>
                <w:sz w:val="21"/>
                <w:szCs w:val="21"/>
              </w:rPr>
            </w:pPr>
            <w:r w:rsidRPr="007A67E8">
              <w:rPr>
                <w:rFonts w:ascii="Times New Roman" w:eastAsia="Times New Roman" w:hAnsi="Times New Roman"/>
                <w:sz w:val="21"/>
                <w:szCs w:val="21"/>
                <w:lang w:eastAsia="ru-RU"/>
              </w:rPr>
              <w:lastRenderedPageBreak/>
              <w:t xml:space="preserve">Учасник процедури закупівлі має </w:t>
            </w:r>
            <w:r w:rsidRPr="007A67E8">
              <w:rPr>
                <w:rFonts w:ascii="Times New Roman" w:eastAsia="Times New Roman" w:hAnsi="Times New Roman"/>
                <w:sz w:val="21"/>
                <w:szCs w:val="21"/>
              </w:rPr>
              <w:t>надати:</w:t>
            </w:r>
          </w:p>
          <w:p w:rsidR="003146C2" w:rsidRPr="007A67E8" w:rsidRDefault="003146C2" w:rsidP="003146C2">
            <w:pPr>
              <w:numPr>
                <w:ilvl w:val="0"/>
                <w:numId w:val="2"/>
              </w:numPr>
              <w:spacing w:after="0" w:line="240" w:lineRule="auto"/>
              <w:ind w:left="410" w:right="51"/>
              <w:contextualSpacing/>
              <w:jc w:val="center"/>
              <w:rPr>
                <w:rFonts w:ascii="Times New Roman" w:eastAsia="Times New Roman" w:hAnsi="Times New Roman"/>
                <w:sz w:val="21"/>
                <w:szCs w:val="21"/>
              </w:rPr>
            </w:pPr>
            <w:r w:rsidRPr="007A67E8">
              <w:rPr>
                <w:rFonts w:ascii="Times New Roman" w:eastAsia="Times New Roman" w:hAnsi="Times New Roman"/>
                <w:sz w:val="21"/>
                <w:szCs w:val="21"/>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7A67E8">
              <w:rPr>
                <w:rFonts w:ascii="Times New Roman" w:eastAsia="Times New Roman" w:hAnsi="Times New Roman"/>
                <w:sz w:val="21"/>
                <w:szCs w:val="21"/>
              </w:rPr>
              <w:lastRenderedPageBreak/>
              <w:t>розірвання такого договору;</w:t>
            </w:r>
          </w:p>
          <w:p w:rsidR="003146C2" w:rsidRPr="007A67E8" w:rsidRDefault="003146C2" w:rsidP="003146C2">
            <w:pPr>
              <w:spacing w:after="0" w:line="240" w:lineRule="auto"/>
              <w:ind w:left="50" w:right="51"/>
              <w:jc w:val="center"/>
              <w:rPr>
                <w:rFonts w:ascii="Times New Roman" w:eastAsia="Times New Roman" w:hAnsi="Times New Roman"/>
                <w:sz w:val="21"/>
                <w:szCs w:val="21"/>
              </w:rPr>
            </w:pPr>
            <w:r w:rsidRPr="007A67E8">
              <w:rPr>
                <w:rFonts w:ascii="Times New Roman" w:eastAsia="Times New Roman" w:hAnsi="Times New Roman"/>
                <w:sz w:val="21"/>
                <w:szCs w:val="21"/>
              </w:rPr>
              <w:t>або</w:t>
            </w:r>
          </w:p>
          <w:p w:rsidR="003146C2" w:rsidRPr="007A67E8" w:rsidRDefault="003146C2" w:rsidP="003146C2">
            <w:pPr>
              <w:numPr>
                <w:ilvl w:val="0"/>
                <w:numId w:val="2"/>
              </w:numPr>
              <w:spacing w:after="0" w:line="240" w:lineRule="auto"/>
              <w:ind w:left="410" w:right="51"/>
              <w:contextualSpacing/>
              <w:jc w:val="center"/>
              <w:rPr>
                <w:rFonts w:ascii="Times New Roman" w:eastAsia="Times New Roman" w:hAnsi="Times New Roman"/>
                <w:sz w:val="21"/>
                <w:szCs w:val="21"/>
              </w:rPr>
            </w:pPr>
            <w:r w:rsidRPr="007A67E8">
              <w:rPr>
                <w:rFonts w:ascii="Times New Roman" w:eastAsia="Times New Roman" w:hAnsi="Times New Roman"/>
                <w:sz w:val="21"/>
                <w:szCs w:val="21"/>
              </w:rPr>
              <w:t xml:space="preserve">учасник процедури закупівлі, що перебуває в обставинах, зазначених в абзаці 14 пункту 47 </w:t>
            </w:r>
            <w:proofErr w:type="spellStart"/>
            <w:r w:rsidRPr="007A67E8">
              <w:rPr>
                <w:rFonts w:ascii="Times New Roman" w:eastAsia="Times New Roman" w:hAnsi="Times New Roman"/>
                <w:sz w:val="21"/>
                <w:szCs w:val="21"/>
              </w:rPr>
              <w:t>Особливсотей</w:t>
            </w:r>
            <w:proofErr w:type="spellEnd"/>
            <w:r w:rsidRPr="007A67E8">
              <w:rPr>
                <w:rFonts w:ascii="Times New Roman" w:eastAsia="Times New Roman" w:hAnsi="Times New Roman"/>
                <w:sz w:val="21"/>
                <w:szCs w:val="21"/>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146C2" w:rsidRPr="007A67E8" w:rsidRDefault="003146C2" w:rsidP="003146C2">
            <w:pPr>
              <w:spacing w:after="0" w:line="240" w:lineRule="auto"/>
              <w:jc w:val="center"/>
              <w:rPr>
                <w:rFonts w:ascii="Times New Roman" w:eastAsia="Times New Roman" w:hAnsi="Times New Roman"/>
                <w:sz w:val="21"/>
                <w:szCs w:val="21"/>
                <w:lang w:eastAsia="ru-RU"/>
              </w:rPr>
            </w:pPr>
          </w:p>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або</w:t>
            </w:r>
          </w:p>
          <w:p w:rsidR="003146C2" w:rsidRPr="007A67E8" w:rsidRDefault="003146C2" w:rsidP="003146C2">
            <w:pPr>
              <w:spacing w:after="0" w:line="240" w:lineRule="auto"/>
              <w:jc w:val="center"/>
              <w:rPr>
                <w:rFonts w:ascii="Times New Roman" w:eastAsia="Times New Roman" w:hAnsi="Times New Roman"/>
                <w:sz w:val="21"/>
                <w:szCs w:val="21"/>
                <w:lang w:eastAsia="ru-RU"/>
              </w:rPr>
            </w:pPr>
          </w:p>
          <w:p w:rsidR="003146C2" w:rsidRPr="007A67E8" w:rsidRDefault="003146C2" w:rsidP="003146C2">
            <w:pPr>
              <w:spacing w:after="0" w:line="240" w:lineRule="auto"/>
              <w:jc w:val="center"/>
              <w:rPr>
                <w:rFonts w:ascii="Times New Roman" w:eastAsia="Times New Roman" w:hAnsi="Times New Roman"/>
                <w:sz w:val="21"/>
                <w:szCs w:val="21"/>
                <w:lang w:eastAsia="ru-RU"/>
              </w:rPr>
            </w:pPr>
            <w:r w:rsidRPr="007A67E8">
              <w:rPr>
                <w:rFonts w:ascii="Times New Roman" w:eastAsia="Times New Roman" w:hAnsi="Times New Roman"/>
                <w:sz w:val="21"/>
                <w:szCs w:val="21"/>
                <w:lang w:eastAsia="ru-RU"/>
              </w:rPr>
              <w:t xml:space="preserve">Переможець процедури закупівлі, що </w:t>
            </w:r>
            <w:r w:rsidRPr="007A67E8">
              <w:rPr>
                <w:rFonts w:ascii="Times New Roman" w:eastAsia="Times New Roman" w:hAnsi="Times New Roman"/>
                <w:sz w:val="21"/>
                <w:szCs w:val="21"/>
                <w:lang w:eastAsia="ru-RU"/>
              </w:rPr>
              <w:lastRenderedPageBreak/>
              <w:t>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146C2" w:rsidRPr="007A67E8" w:rsidRDefault="003146C2" w:rsidP="003146C2">
      <w:pPr>
        <w:spacing w:after="0"/>
        <w:jc w:val="both"/>
        <w:rPr>
          <w:rFonts w:ascii="Times New Roman" w:hAnsi="Times New Roman"/>
          <w:sz w:val="21"/>
          <w:szCs w:val="21"/>
        </w:rPr>
      </w:pPr>
    </w:p>
    <w:p w:rsidR="003146C2" w:rsidRPr="007A67E8" w:rsidRDefault="003146C2" w:rsidP="003146C2">
      <w:pPr>
        <w:spacing w:line="240" w:lineRule="auto"/>
        <w:ind w:firstLine="709"/>
        <w:jc w:val="both"/>
        <w:rPr>
          <w:rFonts w:ascii="Times New Roman" w:hAnsi="Times New Roman"/>
          <w:sz w:val="21"/>
          <w:szCs w:val="21"/>
        </w:rPr>
      </w:pPr>
      <w:r w:rsidRPr="007A67E8">
        <w:rPr>
          <w:rFonts w:ascii="Times New Roman" w:hAnsi="Times New Roman"/>
          <w:sz w:val="21"/>
          <w:szCs w:val="21"/>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Особливостей.</w:t>
      </w:r>
    </w:p>
    <w:p w:rsidR="003146C2" w:rsidRPr="007A67E8" w:rsidRDefault="003146C2" w:rsidP="003146C2">
      <w:pPr>
        <w:spacing w:line="240" w:lineRule="auto"/>
        <w:ind w:firstLine="709"/>
        <w:jc w:val="both"/>
        <w:rPr>
          <w:rFonts w:ascii="Times New Roman" w:hAnsi="Times New Roman"/>
          <w:sz w:val="21"/>
          <w:szCs w:val="21"/>
        </w:rPr>
      </w:pPr>
      <w:r w:rsidRPr="007A67E8">
        <w:rPr>
          <w:rFonts w:ascii="Times New Roman" w:hAnsi="Times New Roman"/>
          <w:sz w:val="21"/>
          <w:szCs w:val="21"/>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3,5,6,12 та в абзаці 14 пункту 47 Особливостей, або надав документи, які не відповідають вимогам визнач</w:t>
      </w:r>
      <w:r w:rsidR="00DE17DA" w:rsidRPr="007A67E8">
        <w:rPr>
          <w:rFonts w:ascii="Times New Roman" w:hAnsi="Times New Roman"/>
          <w:sz w:val="21"/>
          <w:szCs w:val="21"/>
        </w:rPr>
        <w:t>е</w:t>
      </w:r>
      <w:r w:rsidRPr="007A67E8">
        <w:rPr>
          <w:rFonts w:ascii="Times New Roman" w:hAnsi="Times New Roman"/>
          <w:sz w:val="21"/>
          <w:szCs w:val="21"/>
        </w:rPr>
        <w:t>ним</w:t>
      </w:r>
      <w:r w:rsidR="00DE17DA" w:rsidRPr="007A67E8">
        <w:rPr>
          <w:rFonts w:ascii="Times New Roman" w:hAnsi="Times New Roman"/>
          <w:sz w:val="21"/>
          <w:szCs w:val="21"/>
        </w:rPr>
        <w:t>и</w:t>
      </w:r>
      <w:r w:rsidRPr="007A67E8">
        <w:rPr>
          <w:rFonts w:ascii="Times New Roman" w:hAnsi="Times New Roman"/>
          <w:sz w:val="21"/>
          <w:szCs w:val="21"/>
        </w:rPr>
        <w:t xml:space="preserve"> у тендерній документації або надав їх з порушенням строків визначених Особливостями або наявні підстави для відмови в участі у відритих торгах, визначені пунктом 3 та/або 5 та/або 6 та/або 12 та/або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пунктах 3,5,6 і 12 та в абзаці 14 пункту 47 Особливостей.</w:t>
      </w:r>
    </w:p>
    <w:p w:rsidR="003146C2" w:rsidRPr="007A67E8" w:rsidRDefault="003146C2" w:rsidP="003146C2">
      <w:pPr>
        <w:spacing w:line="240" w:lineRule="auto"/>
        <w:ind w:firstLine="709"/>
        <w:jc w:val="center"/>
        <w:rPr>
          <w:rFonts w:ascii="Times New Roman" w:hAnsi="Times New Roman"/>
          <w:sz w:val="21"/>
          <w:szCs w:val="21"/>
        </w:rPr>
      </w:pPr>
      <w:r w:rsidRPr="007A67E8">
        <w:rPr>
          <w:rFonts w:ascii="Times New Roman" w:eastAsia="Times New Roman" w:hAnsi="Times New Roman" w:cs="Times New Roman"/>
          <w:b/>
          <w:bCs/>
          <w:sz w:val="21"/>
          <w:szCs w:val="21"/>
          <w:lang w:eastAsia="ar-SA"/>
        </w:rPr>
        <w:t>Інші документи, що вимагаються замовником</w:t>
      </w:r>
    </w:p>
    <w:tbl>
      <w:tblPr>
        <w:tblW w:w="10207" w:type="dxa"/>
        <w:jc w:val="center"/>
        <w:tblLayout w:type="fixed"/>
        <w:tblLook w:val="0000" w:firstRow="0" w:lastRow="0" w:firstColumn="0" w:lastColumn="0" w:noHBand="0" w:noVBand="0"/>
      </w:tblPr>
      <w:tblGrid>
        <w:gridCol w:w="3738"/>
        <w:gridCol w:w="6469"/>
      </w:tblGrid>
      <w:tr w:rsidR="003146C2" w:rsidRPr="007A67E8" w:rsidTr="003146C2">
        <w:trPr>
          <w:trHeight w:val="23"/>
          <w:jc w:val="center"/>
        </w:trPr>
        <w:tc>
          <w:tcPr>
            <w:tcW w:w="3738" w:type="dxa"/>
            <w:tcBorders>
              <w:top w:val="single" w:sz="4" w:space="0" w:color="000000"/>
              <w:left w:val="single" w:sz="4" w:space="0" w:color="000000"/>
              <w:bottom w:val="single" w:sz="4" w:space="0" w:color="000000"/>
            </w:tcBorders>
          </w:tcPr>
          <w:p w:rsidR="003146C2" w:rsidRPr="007A67E8" w:rsidRDefault="003146C2" w:rsidP="003146C2">
            <w:pPr>
              <w:keepNext/>
              <w:suppressAutoHyphens/>
              <w:snapToGrid w:val="0"/>
              <w:spacing w:after="0" w:line="240" w:lineRule="auto"/>
              <w:jc w:val="center"/>
              <w:rPr>
                <w:rFonts w:ascii="Times New Roman" w:eastAsia="Times New Roman" w:hAnsi="Times New Roman" w:cs="Times New Roman"/>
                <w:b/>
                <w:sz w:val="21"/>
                <w:szCs w:val="21"/>
                <w:lang w:eastAsia="ar-SA"/>
              </w:rPr>
            </w:pPr>
            <w:r w:rsidRPr="007A67E8">
              <w:rPr>
                <w:rFonts w:ascii="Times New Roman" w:eastAsia="Times New Roman" w:hAnsi="Times New Roman" w:cs="Times New Roman"/>
                <w:b/>
                <w:sz w:val="21"/>
                <w:szCs w:val="21"/>
                <w:lang w:eastAsia="ar-SA"/>
              </w:rPr>
              <w:t>Вимога</w:t>
            </w:r>
          </w:p>
        </w:tc>
        <w:tc>
          <w:tcPr>
            <w:tcW w:w="6469" w:type="dxa"/>
            <w:tcBorders>
              <w:top w:val="single" w:sz="4" w:space="0" w:color="000000"/>
              <w:left w:val="single" w:sz="4" w:space="0" w:color="000000"/>
              <w:bottom w:val="single" w:sz="4" w:space="0" w:color="000000"/>
              <w:right w:val="single" w:sz="4" w:space="0" w:color="000000"/>
            </w:tcBorders>
          </w:tcPr>
          <w:p w:rsidR="003146C2" w:rsidRPr="007A67E8" w:rsidRDefault="003146C2" w:rsidP="003146C2">
            <w:pPr>
              <w:keepNext/>
              <w:suppressAutoHyphens/>
              <w:snapToGrid w:val="0"/>
              <w:spacing w:after="0" w:line="240" w:lineRule="auto"/>
              <w:jc w:val="center"/>
              <w:rPr>
                <w:rFonts w:ascii="Times New Roman" w:eastAsia="Times New Roman" w:hAnsi="Times New Roman" w:cs="Times New Roman"/>
                <w:b/>
                <w:sz w:val="21"/>
                <w:szCs w:val="21"/>
                <w:lang w:eastAsia="ar-SA"/>
              </w:rPr>
            </w:pPr>
            <w:r w:rsidRPr="007A67E8">
              <w:rPr>
                <w:rFonts w:ascii="Times New Roman" w:eastAsia="Times New Roman" w:hAnsi="Times New Roman" w:cs="Times New Roman"/>
                <w:b/>
                <w:sz w:val="21"/>
                <w:szCs w:val="21"/>
                <w:lang w:eastAsia="ar-SA"/>
              </w:rPr>
              <w:t>Документи щодо підтвердження інформації про відповідність вимогам</w:t>
            </w:r>
          </w:p>
        </w:tc>
      </w:tr>
      <w:tr w:rsidR="003146C2" w:rsidRPr="007A67E8" w:rsidTr="003146C2">
        <w:trPr>
          <w:trHeight w:val="23"/>
          <w:jc w:val="center"/>
        </w:trPr>
        <w:tc>
          <w:tcPr>
            <w:tcW w:w="3738" w:type="dxa"/>
            <w:tcBorders>
              <w:top w:val="single" w:sz="4" w:space="0" w:color="000000"/>
              <w:left w:val="single" w:sz="4" w:space="0" w:color="000000"/>
              <w:bottom w:val="single" w:sz="4" w:space="0" w:color="000000"/>
            </w:tcBorders>
          </w:tcPr>
          <w:p w:rsidR="003146C2" w:rsidRPr="007A67E8" w:rsidRDefault="003146C2" w:rsidP="003146C2">
            <w:pPr>
              <w:numPr>
                <w:ilvl w:val="0"/>
                <w:numId w:val="3"/>
              </w:numPr>
              <w:tabs>
                <w:tab w:val="left" w:pos="176"/>
                <w:tab w:val="left" w:pos="318"/>
              </w:tabs>
              <w:suppressAutoHyphens/>
              <w:snapToGrid w:val="0"/>
              <w:spacing w:after="0" w:line="240" w:lineRule="auto"/>
              <w:jc w:val="both"/>
              <w:rPr>
                <w:rFonts w:ascii="Times New Roman" w:eastAsia="Times New Roman" w:hAnsi="Times New Roman" w:cs="Times New Roman"/>
                <w:b/>
                <w:color w:val="000000"/>
                <w:sz w:val="21"/>
                <w:szCs w:val="21"/>
                <w:lang w:eastAsia="ar-SA"/>
              </w:rPr>
            </w:pPr>
            <w:r w:rsidRPr="007A67E8">
              <w:rPr>
                <w:rFonts w:ascii="Times New Roman" w:eastAsia="Times New Roman" w:hAnsi="Times New Roman" w:cs="Times New Roman"/>
                <w:b/>
                <w:color w:val="000000"/>
                <w:sz w:val="21"/>
                <w:szCs w:val="21"/>
                <w:lang w:eastAsia="ar-SA"/>
              </w:rPr>
              <w:t>Установчі та інші документи щодо ведення господарської діяльності</w:t>
            </w:r>
          </w:p>
        </w:tc>
        <w:tc>
          <w:tcPr>
            <w:tcW w:w="6469" w:type="dxa"/>
            <w:tcBorders>
              <w:top w:val="single" w:sz="4" w:space="0" w:color="000000"/>
              <w:left w:val="single" w:sz="4" w:space="0" w:color="000000"/>
              <w:bottom w:val="single" w:sz="4" w:space="0" w:color="000000"/>
              <w:right w:val="single" w:sz="4" w:space="0" w:color="000000"/>
            </w:tcBorders>
          </w:tcPr>
          <w:p w:rsidR="003146C2" w:rsidRPr="007A67E8" w:rsidRDefault="003146C2" w:rsidP="003146C2">
            <w:pPr>
              <w:numPr>
                <w:ilvl w:val="1"/>
                <w:numId w:val="3"/>
              </w:numPr>
              <w:suppressAutoHyphens/>
              <w:snapToGrid w:val="0"/>
              <w:spacing w:after="0" w:line="240" w:lineRule="auto"/>
              <w:ind w:firstLine="17"/>
              <w:jc w:val="both"/>
              <w:rPr>
                <w:rFonts w:ascii="Times New Roman" w:eastAsia="Times New Roman" w:hAnsi="Times New Roman" w:cs="Times New Roman"/>
                <w:color w:val="000000"/>
                <w:sz w:val="21"/>
                <w:szCs w:val="21"/>
                <w:lang w:eastAsia="ar-SA"/>
              </w:rPr>
            </w:pPr>
            <w:r w:rsidRPr="007A67E8">
              <w:rPr>
                <w:rFonts w:ascii="Times New Roman" w:eastAsia="Times New Roman" w:hAnsi="Times New Roman" w:cs="Times New Roman"/>
                <w:color w:val="000000"/>
                <w:sz w:val="21"/>
                <w:szCs w:val="21"/>
                <w:lang w:eastAsia="ar-SA"/>
              </w:rPr>
              <w:t>Копія Статуту або іншого установчого документу (для юридичних осіб).</w:t>
            </w:r>
          </w:p>
          <w:p w:rsidR="003146C2" w:rsidRPr="007A67E8" w:rsidRDefault="003146C2" w:rsidP="003146C2">
            <w:pPr>
              <w:suppressAutoHyphens/>
              <w:snapToGrid w:val="0"/>
              <w:spacing w:after="0" w:line="240" w:lineRule="auto"/>
              <w:ind w:left="17"/>
              <w:jc w:val="both"/>
              <w:rPr>
                <w:rFonts w:ascii="Times New Roman" w:eastAsia="Times New Roman" w:hAnsi="Times New Roman" w:cs="Times New Roman"/>
                <w:sz w:val="21"/>
                <w:szCs w:val="21"/>
                <w:lang w:eastAsia="ar-SA"/>
              </w:rPr>
            </w:pPr>
            <w:r w:rsidRPr="007A67E8">
              <w:rPr>
                <w:rFonts w:ascii="Times New Roman" w:eastAsia="Times New Roman" w:hAnsi="Times New Roman" w:cs="Times New Roman"/>
                <w:bCs/>
                <w:sz w:val="21"/>
                <w:szCs w:val="21"/>
              </w:rPr>
              <w:t>Учасник</w:t>
            </w:r>
            <w:r w:rsidR="00CF357F">
              <w:rPr>
                <w:rFonts w:ascii="Times New Roman" w:eastAsia="Times New Roman" w:hAnsi="Times New Roman" w:cs="Times New Roman"/>
                <w:bCs/>
                <w:sz w:val="21"/>
                <w:szCs w:val="21"/>
              </w:rPr>
              <w:t xml:space="preserve"> </w:t>
            </w:r>
            <w:r w:rsidRPr="007A67E8">
              <w:rPr>
                <w:rFonts w:ascii="Times New Roman" w:eastAsia="Times New Roman" w:hAnsi="Times New Roman" w:cs="Times New Roman"/>
                <w:bCs/>
                <w:sz w:val="21"/>
                <w:szCs w:val="21"/>
              </w:rPr>
              <w:t>може</w:t>
            </w:r>
            <w:r w:rsidR="00CF357F">
              <w:rPr>
                <w:rFonts w:ascii="Times New Roman" w:eastAsia="Times New Roman" w:hAnsi="Times New Roman" w:cs="Times New Roman"/>
                <w:bCs/>
                <w:sz w:val="21"/>
                <w:szCs w:val="21"/>
              </w:rPr>
              <w:t xml:space="preserve"> </w:t>
            </w:r>
            <w:r w:rsidRPr="007A67E8">
              <w:rPr>
                <w:rFonts w:ascii="Times New Roman" w:eastAsia="Times New Roman" w:hAnsi="Times New Roman" w:cs="Times New Roman"/>
                <w:bCs/>
                <w:sz w:val="21"/>
                <w:szCs w:val="21"/>
              </w:rPr>
              <w:t>надати</w:t>
            </w:r>
            <w:r w:rsidR="00CF357F">
              <w:rPr>
                <w:rFonts w:ascii="Times New Roman" w:eastAsia="Times New Roman" w:hAnsi="Times New Roman" w:cs="Times New Roman"/>
                <w:bCs/>
                <w:sz w:val="21"/>
                <w:szCs w:val="21"/>
              </w:rPr>
              <w:t xml:space="preserve"> </w:t>
            </w:r>
            <w:r w:rsidRPr="007A67E8">
              <w:rPr>
                <w:rFonts w:ascii="Times New Roman" w:eastAsia="Times New Roman" w:hAnsi="Times New Roman" w:cs="Times New Roman"/>
                <w:bCs/>
                <w:sz w:val="21"/>
                <w:szCs w:val="21"/>
              </w:rPr>
              <w:t>довідку</w:t>
            </w:r>
            <w:r w:rsidR="00CF357F">
              <w:rPr>
                <w:rFonts w:ascii="Times New Roman" w:eastAsia="Times New Roman" w:hAnsi="Times New Roman" w:cs="Times New Roman"/>
                <w:bCs/>
                <w:sz w:val="21"/>
                <w:szCs w:val="21"/>
              </w:rPr>
              <w:t xml:space="preserve"> </w:t>
            </w:r>
            <w:r w:rsidRPr="007A67E8">
              <w:rPr>
                <w:rFonts w:ascii="Times New Roman" w:eastAsia="Times New Roman" w:hAnsi="Times New Roman" w:cs="Times New Roman"/>
                <w:bCs/>
                <w:sz w:val="21"/>
                <w:szCs w:val="21"/>
              </w:rPr>
              <w:t>в</w:t>
            </w:r>
            <w:r w:rsidR="00CF357F">
              <w:rPr>
                <w:rFonts w:ascii="Times New Roman" w:eastAsia="Times New Roman" w:hAnsi="Times New Roman" w:cs="Times New Roman"/>
                <w:bCs/>
                <w:sz w:val="21"/>
                <w:szCs w:val="21"/>
              </w:rPr>
              <w:t xml:space="preserve"> </w:t>
            </w:r>
            <w:r w:rsidRPr="007A67E8">
              <w:rPr>
                <w:rFonts w:ascii="Times New Roman" w:eastAsia="Times New Roman" w:hAnsi="Times New Roman" w:cs="Times New Roman"/>
                <w:bCs/>
                <w:sz w:val="21"/>
                <w:szCs w:val="21"/>
              </w:rPr>
              <w:t>довільній</w:t>
            </w:r>
            <w:r w:rsidR="00CF357F">
              <w:rPr>
                <w:rFonts w:ascii="Times New Roman" w:eastAsia="Times New Roman" w:hAnsi="Times New Roman" w:cs="Times New Roman"/>
                <w:bCs/>
                <w:sz w:val="21"/>
                <w:szCs w:val="21"/>
              </w:rPr>
              <w:t xml:space="preserve"> </w:t>
            </w:r>
            <w:r w:rsidRPr="007A67E8">
              <w:rPr>
                <w:rFonts w:ascii="Times New Roman" w:eastAsia="Times New Roman" w:hAnsi="Times New Roman" w:cs="Times New Roman"/>
                <w:bCs/>
                <w:sz w:val="21"/>
                <w:szCs w:val="21"/>
              </w:rPr>
              <w:t>формі</w:t>
            </w:r>
            <w:r w:rsidR="00CF357F">
              <w:rPr>
                <w:rFonts w:ascii="Times New Roman" w:eastAsia="Times New Roman" w:hAnsi="Times New Roman" w:cs="Times New Roman"/>
                <w:bCs/>
                <w:sz w:val="21"/>
                <w:szCs w:val="21"/>
              </w:rPr>
              <w:t xml:space="preserve"> </w:t>
            </w:r>
            <w:r w:rsidRPr="007A67E8">
              <w:rPr>
                <w:rFonts w:ascii="Times New Roman" w:eastAsia="Times New Roman" w:hAnsi="Times New Roman" w:cs="Times New Roman"/>
                <w:bCs/>
                <w:sz w:val="21"/>
                <w:szCs w:val="21"/>
              </w:rPr>
              <w:t>і</w:t>
            </w:r>
            <w:r w:rsidR="00CF357F">
              <w:rPr>
                <w:rFonts w:ascii="Times New Roman" w:eastAsia="Times New Roman" w:hAnsi="Times New Roman" w:cs="Times New Roman"/>
                <w:bCs/>
                <w:sz w:val="21"/>
                <w:szCs w:val="21"/>
              </w:rPr>
              <w:t xml:space="preserve"> </w:t>
            </w:r>
            <w:r w:rsidRPr="007A67E8">
              <w:rPr>
                <w:rFonts w:ascii="Times New Roman" w:eastAsia="Times New Roman" w:hAnsi="Times New Roman" w:cs="Times New Roman"/>
                <w:bCs/>
                <w:sz w:val="21"/>
                <w:szCs w:val="21"/>
              </w:rPr>
              <w:t>з</w:t>
            </w:r>
            <w:r w:rsidR="00CF357F">
              <w:rPr>
                <w:rFonts w:ascii="Times New Roman" w:eastAsia="Times New Roman" w:hAnsi="Times New Roman" w:cs="Times New Roman"/>
                <w:bCs/>
                <w:sz w:val="21"/>
                <w:szCs w:val="21"/>
              </w:rPr>
              <w:t xml:space="preserve"> </w:t>
            </w:r>
            <w:r w:rsidRPr="007A67E8">
              <w:rPr>
                <w:rFonts w:ascii="Times New Roman" w:eastAsia="Times New Roman" w:hAnsi="Times New Roman" w:cs="Times New Roman"/>
                <w:bCs/>
                <w:sz w:val="21"/>
                <w:szCs w:val="21"/>
              </w:rPr>
              <w:t>зазначенням коду адміністративних послуг, за яким</w:t>
            </w:r>
            <w:r w:rsidR="00CF357F">
              <w:rPr>
                <w:rFonts w:ascii="Times New Roman" w:eastAsia="Times New Roman" w:hAnsi="Times New Roman" w:cs="Times New Roman"/>
                <w:bCs/>
                <w:sz w:val="21"/>
                <w:szCs w:val="21"/>
              </w:rPr>
              <w:t xml:space="preserve"> </w:t>
            </w:r>
            <w:r w:rsidRPr="007A67E8">
              <w:rPr>
                <w:rFonts w:ascii="Times New Roman" w:eastAsia="Times New Roman" w:hAnsi="Times New Roman" w:cs="Times New Roman"/>
                <w:bCs/>
                <w:sz w:val="21"/>
                <w:szCs w:val="21"/>
              </w:rPr>
              <w:t>можна</w:t>
            </w:r>
            <w:r w:rsidR="00CF357F">
              <w:rPr>
                <w:rFonts w:ascii="Times New Roman" w:eastAsia="Times New Roman" w:hAnsi="Times New Roman" w:cs="Times New Roman"/>
                <w:bCs/>
                <w:sz w:val="21"/>
                <w:szCs w:val="21"/>
              </w:rPr>
              <w:t xml:space="preserve"> </w:t>
            </w:r>
            <w:r w:rsidRPr="007A67E8">
              <w:rPr>
                <w:rFonts w:ascii="Times New Roman" w:eastAsia="Times New Roman" w:hAnsi="Times New Roman" w:cs="Times New Roman"/>
                <w:bCs/>
                <w:sz w:val="21"/>
                <w:szCs w:val="21"/>
              </w:rPr>
              <w:t>отримати доступ до чинних</w:t>
            </w:r>
            <w:r w:rsidR="00CF357F">
              <w:rPr>
                <w:rFonts w:ascii="Times New Roman" w:eastAsia="Times New Roman" w:hAnsi="Times New Roman" w:cs="Times New Roman"/>
                <w:bCs/>
                <w:sz w:val="21"/>
                <w:szCs w:val="21"/>
              </w:rPr>
              <w:t xml:space="preserve"> </w:t>
            </w:r>
            <w:r w:rsidRPr="007A67E8">
              <w:rPr>
                <w:rFonts w:ascii="Times New Roman" w:eastAsia="Times New Roman" w:hAnsi="Times New Roman" w:cs="Times New Roman"/>
                <w:bCs/>
                <w:sz w:val="21"/>
                <w:szCs w:val="21"/>
              </w:rPr>
              <w:t>установчих</w:t>
            </w:r>
            <w:r w:rsidR="00CF357F">
              <w:rPr>
                <w:rFonts w:ascii="Times New Roman" w:eastAsia="Times New Roman" w:hAnsi="Times New Roman" w:cs="Times New Roman"/>
                <w:bCs/>
                <w:sz w:val="21"/>
                <w:szCs w:val="21"/>
              </w:rPr>
              <w:t xml:space="preserve"> </w:t>
            </w:r>
            <w:r w:rsidRPr="007A67E8">
              <w:rPr>
                <w:rFonts w:ascii="Times New Roman" w:eastAsia="Times New Roman" w:hAnsi="Times New Roman" w:cs="Times New Roman"/>
                <w:bCs/>
                <w:sz w:val="21"/>
                <w:szCs w:val="21"/>
              </w:rPr>
              <w:t>документів</w:t>
            </w:r>
            <w:r w:rsidR="00CF357F">
              <w:rPr>
                <w:rFonts w:ascii="Times New Roman" w:eastAsia="Times New Roman" w:hAnsi="Times New Roman" w:cs="Times New Roman"/>
                <w:bCs/>
                <w:sz w:val="21"/>
                <w:szCs w:val="21"/>
              </w:rPr>
              <w:t xml:space="preserve"> </w:t>
            </w:r>
            <w:r w:rsidRPr="007A67E8">
              <w:rPr>
                <w:rFonts w:ascii="Times New Roman" w:eastAsia="Times New Roman" w:hAnsi="Times New Roman" w:cs="Times New Roman"/>
                <w:bCs/>
                <w:sz w:val="21"/>
                <w:szCs w:val="21"/>
              </w:rPr>
              <w:t>учасника на веб-порталі</w:t>
            </w:r>
            <w:r w:rsidR="00CF357F">
              <w:rPr>
                <w:rFonts w:ascii="Times New Roman" w:eastAsia="Times New Roman" w:hAnsi="Times New Roman" w:cs="Times New Roman"/>
                <w:bCs/>
                <w:sz w:val="21"/>
                <w:szCs w:val="21"/>
              </w:rPr>
              <w:t xml:space="preserve"> </w:t>
            </w:r>
            <w:r w:rsidRPr="007A67E8">
              <w:rPr>
                <w:rFonts w:ascii="Times New Roman" w:eastAsia="Times New Roman" w:hAnsi="Times New Roman" w:cs="Times New Roman"/>
                <w:bCs/>
                <w:sz w:val="21"/>
                <w:szCs w:val="21"/>
              </w:rPr>
              <w:t>Міністерстваюстиції</w:t>
            </w:r>
            <w:hyperlink r:id="rId19" w:history="1">
              <w:r w:rsidRPr="007A67E8">
                <w:rPr>
                  <w:rFonts w:ascii="Times New Roman" w:eastAsia="Times New Roman" w:hAnsi="Times New Roman" w:cs="Times New Roman"/>
                  <w:bCs/>
                  <w:sz w:val="21"/>
                  <w:szCs w:val="21"/>
                </w:rPr>
                <w:t>https://usr.minjust.gov.ua/ua/freesearch</w:t>
              </w:r>
            </w:hyperlink>
            <w:r w:rsidRPr="007A67E8">
              <w:rPr>
                <w:rFonts w:ascii="Times New Roman" w:eastAsia="Times New Roman" w:hAnsi="Times New Roman" w:cs="Times New Roman"/>
                <w:sz w:val="21"/>
                <w:szCs w:val="21"/>
              </w:rPr>
              <w:t xml:space="preserve">  (в разі якщо такі відомості за посиланням знаходяться у відкритому та вільному доступі).</w:t>
            </w:r>
          </w:p>
          <w:p w:rsidR="003146C2" w:rsidRPr="007A67E8" w:rsidRDefault="003146C2" w:rsidP="003146C2">
            <w:pPr>
              <w:numPr>
                <w:ilvl w:val="1"/>
                <w:numId w:val="3"/>
              </w:numPr>
              <w:suppressAutoHyphens/>
              <w:snapToGrid w:val="0"/>
              <w:spacing w:after="0" w:line="240" w:lineRule="auto"/>
              <w:ind w:firstLine="17"/>
              <w:jc w:val="both"/>
              <w:rPr>
                <w:rFonts w:ascii="Times New Roman" w:eastAsia="Times New Roman" w:hAnsi="Times New Roman" w:cs="Times New Roman"/>
                <w:color w:val="000000"/>
                <w:sz w:val="21"/>
                <w:szCs w:val="21"/>
                <w:lang w:eastAsia="ar-SA"/>
              </w:rPr>
            </w:pPr>
            <w:r w:rsidRPr="007A67E8">
              <w:rPr>
                <w:rFonts w:ascii="Times New Roman" w:eastAsia="Times New Roman" w:hAnsi="Times New Roman" w:cs="Times New Roman"/>
                <w:color w:val="000000"/>
                <w:sz w:val="21"/>
                <w:szCs w:val="21"/>
                <w:lang w:eastAsia="ar-SA"/>
              </w:rPr>
              <w:t>Виписка або Витяг з Єдиного державного реєстру юридичних осіб, фізичних осіб – підприємців та громадських формувань.</w:t>
            </w:r>
          </w:p>
          <w:p w:rsidR="003146C2" w:rsidRPr="007A67E8" w:rsidRDefault="003146C2" w:rsidP="003146C2">
            <w:pPr>
              <w:numPr>
                <w:ilvl w:val="1"/>
                <w:numId w:val="3"/>
              </w:numPr>
              <w:suppressAutoHyphens/>
              <w:snapToGrid w:val="0"/>
              <w:spacing w:after="0" w:line="240" w:lineRule="auto"/>
              <w:ind w:firstLine="17"/>
              <w:jc w:val="both"/>
              <w:rPr>
                <w:rFonts w:ascii="Times New Roman" w:eastAsia="Times New Roman" w:hAnsi="Times New Roman" w:cs="Times New Roman"/>
                <w:sz w:val="21"/>
                <w:szCs w:val="21"/>
                <w:lang w:eastAsia="ar-SA"/>
              </w:rPr>
            </w:pPr>
            <w:r w:rsidRPr="007A67E8">
              <w:rPr>
                <w:rFonts w:ascii="Times New Roman" w:eastAsia="Times New Roman" w:hAnsi="Times New Roman" w:cs="Times New Roman"/>
                <w:sz w:val="21"/>
                <w:szCs w:val="21"/>
                <w:lang w:eastAsia="ar-SA"/>
              </w:rPr>
              <w:t xml:space="preserve">Копія документа, </w:t>
            </w:r>
            <w:r w:rsidRPr="007A67E8">
              <w:rPr>
                <w:rFonts w:ascii="Times New Roman" w:eastAsia="Times New Roman" w:hAnsi="Times New Roman" w:cs="Times New Roman"/>
                <w:sz w:val="21"/>
                <w:szCs w:val="21"/>
              </w:rPr>
              <w:t>що</w:t>
            </w:r>
            <w:r w:rsidR="00CF357F">
              <w:rPr>
                <w:rFonts w:ascii="Times New Roman" w:eastAsia="Times New Roman" w:hAnsi="Times New Roman" w:cs="Times New Roman"/>
                <w:sz w:val="21"/>
                <w:szCs w:val="21"/>
              </w:rPr>
              <w:t xml:space="preserve"> </w:t>
            </w:r>
            <w:r w:rsidRPr="007A67E8">
              <w:rPr>
                <w:rFonts w:ascii="Times New Roman" w:eastAsia="Times New Roman" w:hAnsi="Times New Roman" w:cs="Times New Roman"/>
                <w:sz w:val="21"/>
                <w:szCs w:val="21"/>
              </w:rPr>
              <w:t>підтверджує статус платника</w:t>
            </w:r>
            <w:r w:rsidR="00CF357F">
              <w:rPr>
                <w:rFonts w:ascii="Times New Roman" w:eastAsia="Times New Roman" w:hAnsi="Times New Roman" w:cs="Times New Roman"/>
                <w:sz w:val="21"/>
                <w:szCs w:val="21"/>
              </w:rPr>
              <w:t xml:space="preserve"> </w:t>
            </w:r>
            <w:r w:rsidRPr="007A67E8">
              <w:rPr>
                <w:rFonts w:ascii="Times New Roman" w:eastAsia="Times New Roman" w:hAnsi="Times New Roman" w:cs="Times New Roman"/>
                <w:sz w:val="21"/>
                <w:szCs w:val="21"/>
              </w:rPr>
              <w:t>податків.</w:t>
            </w:r>
          </w:p>
          <w:p w:rsidR="003146C2" w:rsidRPr="007A67E8" w:rsidRDefault="003146C2" w:rsidP="003146C2">
            <w:pPr>
              <w:numPr>
                <w:ilvl w:val="1"/>
                <w:numId w:val="3"/>
              </w:numPr>
              <w:suppressAutoHyphens/>
              <w:snapToGrid w:val="0"/>
              <w:spacing w:after="0" w:line="240" w:lineRule="auto"/>
              <w:ind w:firstLine="17"/>
              <w:jc w:val="both"/>
              <w:rPr>
                <w:rFonts w:ascii="Times New Roman" w:eastAsia="Times New Roman" w:hAnsi="Times New Roman" w:cs="Times New Roman"/>
                <w:color w:val="000000"/>
                <w:sz w:val="21"/>
                <w:szCs w:val="21"/>
                <w:lang w:eastAsia="ar-SA"/>
              </w:rPr>
            </w:pPr>
            <w:r w:rsidRPr="007A67E8">
              <w:rPr>
                <w:rFonts w:ascii="Times New Roman" w:eastAsia="Times New Roman" w:hAnsi="Times New Roman" w:cs="Times New Roman"/>
                <w:color w:val="000000"/>
                <w:sz w:val="21"/>
                <w:szCs w:val="21"/>
                <w:lang w:eastAsia="ar-SA"/>
              </w:rPr>
              <w:t>Копія довідки про присвоєння ідентифікаційного коду (для фізичних осіб).</w:t>
            </w:r>
          </w:p>
          <w:p w:rsidR="003146C2" w:rsidRPr="007A67E8" w:rsidRDefault="003146C2" w:rsidP="003146C2">
            <w:pPr>
              <w:numPr>
                <w:ilvl w:val="1"/>
                <w:numId w:val="3"/>
              </w:numPr>
              <w:suppressAutoHyphens/>
              <w:snapToGrid w:val="0"/>
              <w:spacing w:after="0" w:line="240" w:lineRule="auto"/>
              <w:ind w:firstLine="17"/>
              <w:jc w:val="both"/>
              <w:rPr>
                <w:rFonts w:ascii="Times New Roman" w:eastAsia="Times New Roman" w:hAnsi="Times New Roman" w:cs="Times New Roman"/>
                <w:color w:val="000000"/>
                <w:sz w:val="21"/>
                <w:szCs w:val="21"/>
                <w:lang w:eastAsia="ar-SA"/>
              </w:rPr>
            </w:pPr>
            <w:r w:rsidRPr="007A67E8">
              <w:rPr>
                <w:rFonts w:ascii="Times New Roman" w:eastAsia="Times New Roman" w:hAnsi="Times New Roman" w:cs="Times New Roman"/>
                <w:color w:val="000000"/>
                <w:sz w:val="21"/>
                <w:szCs w:val="21"/>
                <w:lang w:eastAsia="ar-SA"/>
              </w:rPr>
              <w:t>Копія паспорту (для фізичних осіб).</w:t>
            </w:r>
          </w:p>
          <w:p w:rsidR="003146C2" w:rsidRPr="007A67E8" w:rsidRDefault="003146C2" w:rsidP="003146C2">
            <w:pPr>
              <w:numPr>
                <w:ilvl w:val="1"/>
                <w:numId w:val="3"/>
              </w:numPr>
              <w:suppressAutoHyphens/>
              <w:snapToGrid w:val="0"/>
              <w:spacing w:after="0" w:line="240" w:lineRule="auto"/>
              <w:ind w:firstLine="17"/>
              <w:jc w:val="both"/>
              <w:rPr>
                <w:rFonts w:ascii="Times New Roman" w:eastAsia="Times New Roman" w:hAnsi="Times New Roman" w:cs="Times New Roman"/>
                <w:color w:val="000000"/>
                <w:sz w:val="21"/>
                <w:szCs w:val="21"/>
                <w:lang w:eastAsia="ar-SA"/>
              </w:rPr>
            </w:pPr>
            <w:r w:rsidRPr="007A67E8">
              <w:rPr>
                <w:rFonts w:ascii="Times New Roman" w:eastAsia="Times New Roman" w:hAnsi="Times New Roman" w:cs="Times New Roman"/>
                <w:color w:val="000000"/>
                <w:sz w:val="21"/>
                <w:szCs w:val="21"/>
                <w:lang w:eastAsia="ar-SA"/>
              </w:rPr>
              <w:t xml:space="preserve">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w:t>
            </w:r>
            <w:r w:rsidRPr="007A67E8">
              <w:rPr>
                <w:rFonts w:ascii="Times New Roman" w:eastAsia="Times New Roman" w:hAnsi="Times New Roman" w:cs="Times New Roman"/>
                <w:color w:val="000000"/>
                <w:sz w:val="21"/>
                <w:szCs w:val="21"/>
                <w:lang w:eastAsia="ar-SA"/>
              </w:rPr>
              <w:lastRenderedPageBreak/>
              <w:t>документи).</w:t>
            </w:r>
          </w:p>
          <w:p w:rsidR="003146C2" w:rsidRPr="007A67E8" w:rsidRDefault="003146C2" w:rsidP="003146C2">
            <w:pPr>
              <w:numPr>
                <w:ilvl w:val="1"/>
                <w:numId w:val="3"/>
              </w:numPr>
              <w:suppressAutoHyphens/>
              <w:snapToGrid w:val="0"/>
              <w:spacing w:after="0" w:line="240" w:lineRule="auto"/>
              <w:ind w:firstLine="17"/>
              <w:jc w:val="both"/>
              <w:rPr>
                <w:rFonts w:ascii="Times New Roman" w:hAnsi="Times New Roman" w:cs="Times New Roman"/>
                <w:bCs/>
                <w:iCs/>
                <w:sz w:val="21"/>
                <w:szCs w:val="21"/>
                <w:shd w:val="clear" w:color="auto" w:fill="FFFFFF"/>
                <w:lang w:eastAsia="en-US"/>
              </w:rPr>
            </w:pPr>
            <w:r w:rsidRPr="007A67E8">
              <w:rPr>
                <w:rFonts w:ascii="Times New Roman" w:eastAsia="Times New Roman" w:hAnsi="Times New Roman" w:cs="Times New Roman"/>
                <w:color w:val="000000"/>
                <w:sz w:val="21"/>
                <w:szCs w:val="21"/>
                <w:lang w:eastAsia="en-US"/>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A67E8">
              <w:rPr>
                <w:rFonts w:ascii="Times New Roman" w:eastAsia="Times New Roman" w:hAnsi="Times New Roman" w:cs="Times New Roman"/>
                <w:i/>
                <w:color w:val="000000"/>
                <w:sz w:val="21"/>
                <w:szCs w:val="21"/>
                <w:lang w:eastAsia="en-US"/>
              </w:rPr>
              <w:t>Замість</w:t>
            </w:r>
            <w:r w:rsidR="00CF357F">
              <w:rPr>
                <w:rFonts w:ascii="Times New Roman" w:eastAsia="Times New Roman" w:hAnsi="Times New Roman" w:cs="Times New Roman"/>
                <w:i/>
                <w:color w:val="000000"/>
                <w:sz w:val="21"/>
                <w:szCs w:val="21"/>
                <w:lang w:eastAsia="en-US"/>
              </w:rPr>
              <w:t xml:space="preserve"> </w:t>
            </w:r>
            <w:r w:rsidRPr="007A67E8">
              <w:rPr>
                <w:rFonts w:ascii="Times New Roman" w:eastAsia="Times New Roman" w:hAnsi="Times New Roman" w:cs="Times New Roman"/>
                <w:i/>
                <w:color w:val="000000"/>
                <w:sz w:val="21"/>
                <w:szCs w:val="21"/>
                <w:lang w:eastAsia="en-US"/>
              </w:rPr>
              <w:t>довідки</w:t>
            </w:r>
            <w:r w:rsidR="00CF357F">
              <w:rPr>
                <w:rFonts w:ascii="Times New Roman" w:eastAsia="Times New Roman" w:hAnsi="Times New Roman" w:cs="Times New Roman"/>
                <w:i/>
                <w:color w:val="000000"/>
                <w:sz w:val="21"/>
                <w:szCs w:val="21"/>
                <w:lang w:eastAsia="en-US"/>
              </w:rPr>
              <w:t xml:space="preserve"> </w:t>
            </w:r>
            <w:r w:rsidRPr="007A67E8">
              <w:rPr>
                <w:rFonts w:ascii="Times New Roman" w:eastAsia="Times New Roman" w:hAnsi="Times New Roman" w:cs="Times New Roman"/>
                <w:i/>
                <w:color w:val="000000"/>
                <w:sz w:val="21"/>
                <w:szCs w:val="21"/>
                <w:lang w:eastAsia="en-US"/>
              </w:rPr>
              <w:t>довільної</w:t>
            </w:r>
            <w:r w:rsidR="00CF357F">
              <w:rPr>
                <w:rFonts w:ascii="Times New Roman" w:eastAsia="Times New Roman" w:hAnsi="Times New Roman" w:cs="Times New Roman"/>
                <w:i/>
                <w:color w:val="000000"/>
                <w:sz w:val="21"/>
                <w:szCs w:val="21"/>
                <w:lang w:eastAsia="en-US"/>
              </w:rPr>
              <w:t xml:space="preserve"> </w:t>
            </w:r>
            <w:r w:rsidRPr="007A67E8">
              <w:rPr>
                <w:rFonts w:ascii="Times New Roman" w:eastAsia="Times New Roman" w:hAnsi="Times New Roman" w:cs="Times New Roman"/>
                <w:i/>
                <w:color w:val="000000"/>
                <w:sz w:val="21"/>
                <w:szCs w:val="21"/>
                <w:lang w:eastAsia="en-US"/>
              </w:rPr>
              <w:t>форми</w:t>
            </w:r>
            <w:r w:rsidR="00CF357F">
              <w:rPr>
                <w:rFonts w:ascii="Times New Roman" w:eastAsia="Times New Roman" w:hAnsi="Times New Roman" w:cs="Times New Roman"/>
                <w:i/>
                <w:color w:val="000000"/>
                <w:sz w:val="21"/>
                <w:szCs w:val="21"/>
                <w:lang w:eastAsia="en-US"/>
              </w:rPr>
              <w:t xml:space="preserve"> </w:t>
            </w:r>
            <w:r w:rsidRPr="007A67E8">
              <w:rPr>
                <w:rFonts w:ascii="Times New Roman" w:eastAsia="Times New Roman" w:hAnsi="Times New Roman" w:cs="Times New Roman"/>
                <w:i/>
                <w:color w:val="000000"/>
                <w:sz w:val="21"/>
                <w:szCs w:val="21"/>
                <w:lang w:eastAsia="en-US"/>
              </w:rPr>
              <w:t>учасник</w:t>
            </w:r>
            <w:r w:rsidR="00CF357F">
              <w:rPr>
                <w:rFonts w:ascii="Times New Roman" w:eastAsia="Times New Roman" w:hAnsi="Times New Roman" w:cs="Times New Roman"/>
                <w:i/>
                <w:color w:val="000000"/>
                <w:sz w:val="21"/>
                <w:szCs w:val="21"/>
                <w:lang w:eastAsia="en-US"/>
              </w:rPr>
              <w:t xml:space="preserve"> </w:t>
            </w:r>
            <w:r w:rsidRPr="007A67E8">
              <w:rPr>
                <w:rFonts w:ascii="Times New Roman" w:eastAsia="Times New Roman" w:hAnsi="Times New Roman" w:cs="Times New Roman"/>
                <w:i/>
                <w:color w:val="000000"/>
                <w:sz w:val="21"/>
                <w:szCs w:val="21"/>
                <w:lang w:eastAsia="en-US"/>
              </w:rPr>
              <w:t>може</w:t>
            </w:r>
            <w:r w:rsidR="00CF357F">
              <w:rPr>
                <w:rFonts w:ascii="Times New Roman" w:eastAsia="Times New Roman" w:hAnsi="Times New Roman" w:cs="Times New Roman"/>
                <w:i/>
                <w:color w:val="000000"/>
                <w:sz w:val="21"/>
                <w:szCs w:val="21"/>
                <w:lang w:eastAsia="en-US"/>
              </w:rPr>
              <w:t xml:space="preserve"> </w:t>
            </w:r>
            <w:r w:rsidRPr="007A67E8">
              <w:rPr>
                <w:rFonts w:ascii="Times New Roman" w:eastAsia="Times New Roman" w:hAnsi="Times New Roman" w:cs="Times New Roman"/>
                <w:i/>
                <w:color w:val="000000"/>
                <w:sz w:val="21"/>
                <w:szCs w:val="21"/>
                <w:lang w:eastAsia="en-US"/>
              </w:rPr>
              <w:t>надати</w:t>
            </w:r>
            <w:r w:rsidR="00CF357F">
              <w:rPr>
                <w:rFonts w:ascii="Times New Roman" w:eastAsia="Times New Roman" w:hAnsi="Times New Roman" w:cs="Times New Roman"/>
                <w:i/>
                <w:color w:val="000000"/>
                <w:sz w:val="21"/>
                <w:szCs w:val="21"/>
                <w:lang w:eastAsia="en-US"/>
              </w:rPr>
              <w:t xml:space="preserve"> </w:t>
            </w:r>
            <w:r w:rsidRPr="007A67E8">
              <w:rPr>
                <w:rFonts w:ascii="Times New Roman" w:eastAsia="Times New Roman" w:hAnsi="Times New Roman" w:cs="Times New Roman"/>
                <w:i/>
                <w:color w:val="000000"/>
                <w:sz w:val="21"/>
                <w:szCs w:val="21"/>
                <w:lang w:eastAsia="en-US"/>
              </w:rPr>
              <w:t>чинну</w:t>
            </w:r>
            <w:r w:rsidR="00CF357F">
              <w:rPr>
                <w:rFonts w:ascii="Times New Roman" w:eastAsia="Times New Roman" w:hAnsi="Times New Roman" w:cs="Times New Roman"/>
                <w:i/>
                <w:color w:val="000000"/>
                <w:sz w:val="21"/>
                <w:szCs w:val="21"/>
                <w:lang w:eastAsia="en-US"/>
              </w:rPr>
              <w:t xml:space="preserve"> </w:t>
            </w:r>
            <w:r w:rsidRPr="007A67E8">
              <w:rPr>
                <w:rFonts w:ascii="Times New Roman" w:eastAsia="Times New Roman" w:hAnsi="Times New Roman" w:cs="Times New Roman"/>
                <w:i/>
                <w:color w:val="000000"/>
                <w:sz w:val="21"/>
                <w:szCs w:val="21"/>
                <w:lang w:eastAsia="en-US"/>
              </w:rPr>
              <w:t>ліцензію</w:t>
            </w:r>
            <w:r w:rsidR="00CF357F">
              <w:rPr>
                <w:rFonts w:ascii="Times New Roman" w:eastAsia="Times New Roman" w:hAnsi="Times New Roman" w:cs="Times New Roman"/>
                <w:i/>
                <w:color w:val="000000"/>
                <w:sz w:val="21"/>
                <w:szCs w:val="21"/>
                <w:lang w:eastAsia="en-US"/>
              </w:rPr>
              <w:t xml:space="preserve"> </w:t>
            </w:r>
            <w:r w:rsidRPr="007A67E8">
              <w:rPr>
                <w:rFonts w:ascii="Times New Roman" w:eastAsia="Times New Roman" w:hAnsi="Times New Roman" w:cs="Times New Roman"/>
                <w:i/>
                <w:color w:val="000000"/>
                <w:sz w:val="21"/>
                <w:szCs w:val="21"/>
                <w:lang w:eastAsia="en-US"/>
              </w:rPr>
              <w:t>або документ дозвільного характеру.</w:t>
            </w:r>
          </w:p>
          <w:p w:rsidR="003146C2" w:rsidRPr="007A67E8" w:rsidRDefault="003146C2" w:rsidP="003146C2">
            <w:pPr>
              <w:spacing w:after="0" w:line="240" w:lineRule="auto"/>
              <w:rPr>
                <w:rFonts w:ascii="Times New Roman" w:eastAsia="Times New Roman" w:hAnsi="Times New Roman" w:cs="Times New Roman"/>
                <w:color w:val="000000"/>
                <w:sz w:val="21"/>
                <w:szCs w:val="21"/>
                <w:lang w:eastAsia="ru-RU"/>
              </w:rPr>
            </w:pPr>
          </w:p>
        </w:tc>
      </w:tr>
      <w:tr w:rsidR="003146C2" w:rsidRPr="007A67E8" w:rsidTr="003146C2">
        <w:trPr>
          <w:trHeight w:val="23"/>
          <w:jc w:val="center"/>
        </w:trPr>
        <w:tc>
          <w:tcPr>
            <w:tcW w:w="3738" w:type="dxa"/>
            <w:tcBorders>
              <w:top w:val="single" w:sz="4" w:space="0" w:color="000000"/>
              <w:left w:val="single" w:sz="4" w:space="0" w:color="000000"/>
              <w:bottom w:val="single" w:sz="4" w:space="0" w:color="000000"/>
            </w:tcBorders>
          </w:tcPr>
          <w:p w:rsidR="003146C2" w:rsidRPr="007A67E8" w:rsidRDefault="003146C2" w:rsidP="003146C2">
            <w:pPr>
              <w:numPr>
                <w:ilvl w:val="0"/>
                <w:numId w:val="3"/>
              </w:numPr>
              <w:tabs>
                <w:tab w:val="left" w:pos="176"/>
                <w:tab w:val="left" w:pos="318"/>
              </w:tabs>
              <w:suppressAutoHyphens/>
              <w:snapToGrid w:val="0"/>
              <w:spacing w:after="0" w:line="240" w:lineRule="auto"/>
              <w:jc w:val="both"/>
              <w:rPr>
                <w:rFonts w:ascii="Times New Roman" w:eastAsia="Times New Roman" w:hAnsi="Times New Roman" w:cs="Times New Roman"/>
                <w:b/>
                <w:color w:val="000000"/>
                <w:sz w:val="21"/>
                <w:szCs w:val="21"/>
                <w:lang w:eastAsia="ar-SA"/>
              </w:rPr>
            </w:pPr>
            <w:r w:rsidRPr="007A67E8">
              <w:rPr>
                <w:rFonts w:ascii="Times New Roman" w:eastAsia="Times New Roman" w:hAnsi="Times New Roman" w:cs="Times New Roman"/>
                <w:b/>
                <w:color w:val="000000"/>
                <w:sz w:val="21"/>
                <w:szCs w:val="21"/>
                <w:lang w:eastAsia="ar-SA"/>
              </w:rPr>
              <w:lastRenderedPageBreak/>
              <w:t>Інші документи</w:t>
            </w:r>
          </w:p>
        </w:tc>
        <w:tc>
          <w:tcPr>
            <w:tcW w:w="6469" w:type="dxa"/>
            <w:tcBorders>
              <w:top w:val="single" w:sz="4" w:space="0" w:color="000000"/>
              <w:left w:val="single" w:sz="4" w:space="0" w:color="000000"/>
              <w:bottom w:val="single" w:sz="4" w:space="0" w:color="000000"/>
              <w:right w:val="single" w:sz="4" w:space="0" w:color="000000"/>
            </w:tcBorders>
          </w:tcPr>
          <w:p w:rsidR="003146C2" w:rsidRPr="007A67E8" w:rsidRDefault="003146C2" w:rsidP="003146C2">
            <w:pPr>
              <w:spacing w:after="0" w:line="240" w:lineRule="auto"/>
              <w:contextualSpacing/>
              <w:jc w:val="both"/>
              <w:rPr>
                <w:rFonts w:ascii="Times New Roman" w:eastAsia="Times New Roman" w:hAnsi="Times New Roman" w:cs="Times New Roman"/>
                <w:sz w:val="21"/>
                <w:szCs w:val="21"/>
                <w:lang w:eastAsia="en-US"/>
              </w:rPr>
            </w:pPr>
            <w:r w:rsidRPr="007A67E8">
              <w:rPr>
                <w:rFonts w:ascii="Times New Roman" w:eastAsia="Times New Roman" w:hAnsi="Times New Roman" w:cs="Times New Roman"/>
                <w:color w:val="000000"/>
                <w:sz w:val="21"/>
                <w:szCs w:val="21"/>
                <w:lang w:eastAsia="en-US"/>
              </w:rPr>
              <w:t>2.</w:t>
            </w:r>
            <w:r w:rsidR="00E106BF">
              <w:rPr>
                <w:rFonts w:ascii="Times New Roman" w:eastAsia="Times New Roman" w:hAnsi="Times New Roman" w:cs="Times New Roman"/>
                <w:color w:val="000000"/>
                <w:sz w:val="21"/>
                <w:szCs w:val="21"/>
                <w:lang w:eastAsia="en-US"/>
              </w:rPr>
              <w:t>1</w:t>
            </w:r>
            <w:r w:rsidRPr="007A67E8">
              <w:rPr>
                <w:rFonts w:ascii="Times New Roman" w:eastAsia="Times New Roman" w:hAnsi="Times New Roman" w:cs="Times New Roman"/>
                <w:color w:val="000000"/>
                <w:sz w:val="21"/>
                <w:szCs w:val="21"/>
                <w:lang w:eastAsia="en-US"/>
              </w:rPr>
              <w:t xml:space="preserve">. Довідка, складена в довільній формі, яка містить інформацію про засновника та кінцевого </w:t>
            </w:r>
            <w:proofErr w:type="spellStart"/>
            <w:r w:rsidRPr="007A67E8">
              <w:rPr>
                <w:rFonts w:ascii="Times New Roman" w:eastAsia="Times New Roman" w:hAnsi="Times New Roman" w:cs="Times New Roman"/>
                <w:color w:val="000000"/>
                <w:sz w:val="21"/>
                <w:szCs w:val="21"/>
                <w:lang w:eastAsia="en-US"/>
              </w:rPr>
              <w:t>бенефіціарного</w:t>
            </w:r>
            <w:proofErr w:type="spellEnd"/>
            <w:r w:rsidRPr="007A67E8">
              <w:rPr>
                <w:rFonts w:ascii="Times New Roman" w:eastAsia="Times New Roman" w:hAnsi="Times New Roman" w:cs="Times New Roman"/>
                <w:color w:val="000000"/>
                <w:sz w:val="21"/>
                <w:szCs w:val="21"/>
                <w:lang w:eastAsia="en-US"/>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A67E8">
              <w:rPr>
                <w:rFonts w:ascii="Times New Roman" w:eastAsia="Times New Roman" w:hAnsi="Times New Roman" w:cs="Times New Roman"/>
                <w:color w:val="000000"/>
                <w:sz w:val="21"/>
                <w:szCs w:val="21"/>
                <w:lang w:eastAsia="en-US"/>
              </w:rPr>
              <w:t>бенефіціарного</w:t>
            </w:r>
            <w:proofErr w:type="spellEnd"/>
            <w:r w:rsidRPr="007A67E8">
              <w:rPr>
                <w:rFonts w:ascii="Times New Roman" w:eastAsia="Times New Roman" w:hAnsi="Times New Roman" w:cs="Times New Roman"/>
                <w:color w:val="000000"/>
                <w:sz w:val="21"/>
                <w:szCs w:val="21"/>
                <w:lang w:eastAsia="en-US"/>
              </w:rPr>
              <w:t xml:space="preserve"> власника, адреса його </w:t>
            </w:r>
            <w:r w:rsidRPr="007A67E8">
              <w:rPr>
                <w:rFonts w:ascii="Times New Roman" w:eastAsia="Times New Roman" w:hAnsi="Times New Roman" w:cs="Times New Roman"/>
                <w:sz w:val="21"/>
                <w:szCs w:val="21"/>
                <w:lang w:eastAsia="en-US"/>
              </w:rPr>
              <w:t>місця проживання</w:t>
            </w:r>
            <w:r w:rsidRPr="007A67E8">
              <w:rPr>
                <w:rFonts w:ascii="Times New Roman" w:eastAsia="Times New Roman" w:hAnsi="Times New Roman" w:cs="Times New Roman"/>
                <w:color w:val="000000"/>
                <w:sz w:val="21"/>
                <w:szCs w:val="21"/>
                <w:lang w:eastAsia="en-US"/>
              </w:rPr>
              <w:t xml:space="preserve"> та громадянство.</w:t>
            </w:r>
          </w:p>
          <w:p w:rsidR="003146C2" w:rsidRPr="007A67E8" w:rsidRDefault="003146C2" w:rsidP="003146C2">
            <w:pPr>
              <w:suppressAutoHyphens/>
              <w:snapToGrid w:val="0"/>
              <w:spacing w:after="0" w:line="240" w:lineRule="auto"/>
              <w:jc w:val="both"/>
              <w:rPr>
                <w:rFonts w:ascii="Times New Roman" w:eastAsia="Times New Roman" w:hAnsi="Times New Roman" w:cs="Times New Roman"/>
                <w:i/>
                <w:color w:val="000000"/>
                <w:sz w:val="21"/>
                <w:szCs w:val="21"/>
                <w:lang w:eastAsia="en-US"/>
              </w:rPr>
            </w:pPr>
            <w:r w:rsidRPr="007A67E8">
              <w:rPr>
                <w:rFonts w:ascii="Times New Roman" w:eastAsia="Times New Roman" w:hAnsi="Times New Roman" w:cs="Times New Roman"/>
                <w:i/>
                <w:color w:val="000000"/>
                <w:sz w:val="21"/>
                <w:szCs w:val="21"/>
                <w:lang w:eastAsia="en-US"/>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A67E8">
              <w:rPr>
                <w:rFonts w:ascii="Times New Roman" w:eastAsia="Times New Roman" w:hAnsi="Times New Roman" w:cs="Times New Roman"/>
                <w:i/>
                <w:color w:val="000000"/>
                <w:sz w:val="21"/>
                <w:szCs w:val="21"/>
                <w:lang w:eastAsia="en-US"/>
              </w:rPr>
              <w:t>бенефіціарного</w:t>
            </w:r>
            <w:proofErr w:type="spellEnd"/>
            <w:r w:rsidRPr="007A67E8">
              <w:rPr>
                <w:rFonts w:ascii="Times New Roman" w:eastAsia="Times New Roman" w:hAnsi="Times New Roman" w:cs="Times New Roman"/>
                <w:i/>
                <w:color w:val="000000"/>
                <w:sz w:val="21"/>
                <w:szCs w:val="21"/>
                <w:lang w:eastAsia="en-U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3146C2" w:rsidRPr="007A67E8" w:rsidRDefault="003146C2" w:rsidP="003146C2">
      <w:pPr>
        <w:spacing w:after="0" w:line="240" w:lineRule="auto"/>
        <w:ind w:firstLine="5954"/>
        <w:jc w:val="right"/>
        <w:rPr>
          <w:rFonts w:ascii="Times New Roman" w:eastAsia="Times New Roman" w:hAnsi="Times New Roman"/>
          <w:b/>
          <w:i/>
          <w:sz w:val="21"/>
          <w:szCs w:val="21"/>
          <w:lang w:eastAsia="ru-RU"/>
        </w:rPr>
      </w:pPr>
    </w:p>
    <w:p w:rsidR="003146C2" w:rsidRPr="007A67E8" w:rsidRDefault="003146C2" w:rsidP="003146C2">
      <w:pPr>
        <w:spacing w:after="0" w:line="240" w:lineRule="auto"/>
        <w:rPr>
          <w:rFonts w:ascii="Times New Roman" w:eastAsia="Times New Roman" w:hAnsi="Times New Roman"/>
          <w:b/>
          <w:i/>
          <w:sz w:val="24"/>
          <w:szCs w:val="24"/>
          <w:lang w:eastAsia="ru-RU"/>
        </w:rPr>
      </w:pPr>
    </w:p>
    <w:p w:rsidR="003146C2" w:rsidRPr="007A67E8" w:rsidRDefault="003146C2" w:rsidP="003146C2">
      <w:pPr>
        <w:rPr>
          <w:rFonts w:ascii="Times New Roman" w:eastAsia="Times New Roman" w:hAnsi="Times New Roman"/>
          <w:b/>
          <w:i/>
          <w:sz w:val="24"/>
          <w:szCs w:val="24"/>
          <w:lang w:eastAsia="ru-RU"/>
        </w:rPr>
      </w:pPr>
      <w:r w:rsidRPr="007A67E8">
        <w:rPr>
          <w:rFonts w:ascii="Times New Roman" w:eastAsia="Times New Roman" w:hAnsi="Times New Roman"/>
          <w:b/>
          <w:i/>
          <w:sz w:val="24"/>
          <w:szCs w:val="24"/>
          <w:lang w:eastAsia="ru-RU"/>
        </w:rPr>
        <w:br w:type="page"/>
      </w:r>
    </w:p>
    <w:p w:rsidR="00E25463" w:rsidRPr="007A67E8" w:rsidRDefault="00E25463" w:rsidP="00E25463">
      <w:pPr>
        <w:spacing w:after="0" w:line="240" w:lineRule="auto"/>
        <w:ind w:firstLine="5954"/>
        <w:jc w:val="right"/>
        <w:rPr>
          <w:rFonts w:ascii="Times New Roman" w:eastAsia="Times New Roman" w:hAnsi="Times New Roman"/>
          <w:b/>
          <w:i/>
          <w:sz w:val="24"/>
          <w:szCs w:val="24"/>
          <w:lang w:eastAsia="ru-RU"/>
        </w:rPr>
      </w:pPr>
      <w:r w:rsidRPr="007A67E8">
        <w:rPr>
          <w:rFonts w:ascii="Times New Roman" w:eastAsia="Times New Roman" w:hAnsi="Times New Roman"/>
          <w:b/>
          <w:i/>
          <w:sz w:val="24"/>
          <w:szCs w:val="24"/>
          <w:lang w:eastAsia="ru-RU"/>
        </w:rPr>
        <w:lastRenderedPageBreak/>
        <w:t xml:space="preserve">Додаток 2 </w:t>
      </w:r>
    </w:p>
    <w:p w:rsidR="00E25463" w:rsidRPr="007A67E8" w:rsidRDefault="00E25463" w:rsidP="00E25463">
      <w:pPr>
        <w:spacing w:after="0" w:line="240" w:lineRule="auto"/>
        <w:ind w:firstLine="5954"/>
        <w:jc w:val="right"/>
        <w:rPr>
          <w:rFonts w:ascii="Times New Roman" w:eastAsia="Times New Roman" w:hAnsi="Times New Roman"/>
          <w:b/>
          <w:i/>
          <w:sz w:val="24"/>
          <w:szCs w:val="24"/>
          <w:lang w:eastAsia="ru-RU"/>
        </w:rPr>
      </w:pPr>
      <w:r w:rsidRPr="007A67E8">
        <w:rPr>
          <w:rFonts w:ascii="Times New Roman" w:eastAsia="Times New Roman" w:hAnsi="Times New Roman"/>
          <w:b/>
          <w:i/>
          <w:sz w:val="24"/>
          <w:szCs w:val="24"/>
          <w:lang w:eastAsia="ru-RU"/>
        </w:rPr>
        <w:t>до тендерної документації</w:t>
      </w:r>
    </w:p>
    <w:p w:rsidR="00F20367" w:rsidRPr="007A67E8" w:rsidRDefault="00F20367" w:rsidP="00E25463">
      <w:pPr>
        <w:spacing w:after="0" w:line="240" w:lineRule="auto"/>
        <w:ind w:firstLine="5954"/>
        <w:jc w:val="right"/>
        <w:rPr>
          <w:rFonts w:ascii="Times New Roman" w:eastAsia="Times New Roman" w:hAnsi="Times New Roman"/>
          <w:b/>
          <w:i/>
          <w:sz w:val="24"/>
          <w:szCs w:val="24"/>
          <w:lang w:eastAsia="ru-RU"/>
        </w:rPr>
      </w:pPr>
    </w:p>
    <w:p w:rsidR="00E25463" w:rsidRPr="007A67E8" w:rsidRDefault="00E25463" w:rsidP="00E25463">
      <w:pPr>
        <w:spacing w:after="0" w:line="240" w:lineRule="auto"/>
        <w:jc w:val="center"/>
        <w:rPr>
          <w:rFonts w:ascii="Times New Roman" w:eastAsia="Times New Roman" w:hAnsi="Times New Roman"/>
          <w:b/>
          <w:sz w:val="26"/>
          <w:szCs w:val="26"/>
          <w:lang w:eastAsia="ru-RU"/>
        </w:rPr>
      </w:pPr>
      <w:r w:rsidRPr="007A67E8">
        <w:rPr>
          <w:rFonts w:ascii="Times New Roman" w:eastAsia="Times New Roman" w:hAnsi="Times New Roman"/>
          <w:b/>
          <w:sz w:val="26"/>
          <w:szCs w:val="26"/>
          <w:lang w:eastAsia="ru-RU"/>
        </w:rPr>
        <w:t>ТЕХНІЧНІ ВИМОГИ</w:t>
      </w:r>
    </w:p>
    <w:p w:rsidR="00E25463" w:rsidRPr="007A67E8" w:rsidRDefault="00E25463" w:rsidP="00DE32F9">
      <w:pPr>
        <w:spacing w:after="0" w:line="240" w:lineRule="auto"/>
        <w:jc w:val="center"/>
        <w:rPr>
          <w:rFonts w:ascii="Times New Roman" w:eastAsia="Times New Roman" w:hAnsi="Times New Roman"/>
          <w:b/>
          <w:sz w:val="26"/>
          <w:szCs w:val="26"/>
          <w:lang w:eastAsia="ru-RU"/>
        </w:rPr>
      </w:pPr>
      <w:r w:rsidRPr="007A67E8">
        <w:rPr>
          <w:rFonts w:ascii="Times New Roman" w:eastAsia="Times New Roman" w:hAnsi="Times New Roman"/>
          <w:b/>
          <w:sz w:val="26"/>
          <w:szCs w:val="26"/>
          <w:lang w:eastAsia="ru-RU"/>
        </w:rPr>
        <w:t>до предмету закупівлі</w:t>
      </w:r>
    </w:p>
    <w:p w:rsidR="0095664C" w:rsidRDefault="00464345" w:rsidP="009E1DAF">
      <w:pPr>
        <w:spacing w:before="240" w:after="0" w:line="240" w:lineRule="auto"/>
        <w:jc w:val="center"/>
        <w:rPr>
          <w:rFonts w:ascii="Times New Roman" w:eastAsia="Times New Roman" w:hAnsi="Times New Roman" w:cs="Times New Roman"/>
          <w:b/>
          <w:sz w:val="26"/>
          <w:szCs w:val="26"/>
          <w:lang w:eastAsia="zh-CN"/>
        </w:rPr>
      </w:pPr>
      <w:r w:rsidRPr="00464345">
        <w:rPr>
          <w:rFonts w:ascii="Times New Roman" w:eastAsia="Times New Roman" w:hAnsi="Times New Roman" w:cs="Times New Roman"/>
          <w:b/>
          <w:sz w:val="26"/>
          <w:szCs w:val="26"/>
          <w:lang w:eastAsia="zh-CN"/>
        </w:rPr>
        <w:t>Пристрій модемний універсальний ПМУ-01</w:t>
      </w:r>
    </w:p>
    <w:p w:rsidR="0095664C" w:rsidRDefault="00464345" w:rsidP="009E1DAF">
      <w:pPr>
        <w:spacing w:before="240" w:after="0" w:line="240" w:lineRule="auto"/>
        <w:jc w:val="center"/>
        <w:rPr>
          <w:rFonts w:ascii="Times New Roman" w:eastAsia="Times New Roman" w:hAnsi="Times New Roman" w:cs="Times New Roman"/>
          <w:b/>
          <w:sz w:val="26"/>
          <w:szCs w:val="26"/>
          <w:lang w:eastAsia="zh-CN"/>
        </w:rPr>
      </w:pPr>
      <w:r w:rsidRPr="00464345">
        <w:rPr>
          <w:rFonts w:ascii="Times New Roman" w:eastAsia="Times New Roman" w:hAnsi="Times New Roman" w:cs="Times New Roman"/>
          <w:b/>
          <w:sz w:val="26"/>
          <w:szCs w:val="26"/>
          <w:lang w:eastAsia="zh-CN"/>
        </w:rPr>
        <w:t xml:space="preserve"> (для удосконалення територіальної автоматизованої системи централізованого оповіщення населення Тернопільської області)</w:t>
      </w:r>
    </w:p>
    <w:p w:rsidR="009E1DAF" w:rsidRPr="007A67E8" w:rsidRDefault="00DE32F9" w:rsidP="009E1DAF">
      <w:pPr>
        <w:spacing w:before="240" w:after="0" w:line="240" w:lineRule="auto"/>
        <w:jc w:val="center"/>
        <w:rPr>
          <w:rFonts w:ascii="Times New Roman" w:eastAsia="Times New Roman" w:hAnsi="Times New Roman" w:cs="Times New Roman"/>
          <w:b/>
          <w:color w:val="000000"/>
          <w:sz w:val="26"/>
          <w:szCs w:val="26"/>
        </w:rPr>
      </w:pPr>
      <w:r w:rsidRPr="007A67E8">
        <w:rPr>
          <w:rFonts w:ascii="Times New Roman" w:eastAsia="Times New Roman" w:hAnsi="Times New Roman" w:cs="Times New Roman"/>
          <w:b/>
          <w:color w:val="000000"/>
          <w:sz w:val="26"/>
          <w:szCs w:val="26"/>
        </w:rPr>
        <w:t> </w:t>
      </w:r>
      <w:r w:rsidR="009E1DAF" w:rsidRPr="007A67E8">
        <w:rPr>
          <w:rFonts w:ascii="Times New Roman" w:eastAsia="Times New Roman" w:hAnsi="Times New Roman" w:cs="Times New Roman"/>
          <w:b/>
          <w:color w:val="000000"/>
          <w:sz w:val="26"/>
          <w:szCs w:val="26"/>
        </w:rPr>
        <w:t xml:space="preserve">код ДК 021:2015 </w:t>
      </w:r>
      <w:r w:rsidR="00B71B1D" w:rsidRPr="007A67E8">
        <w:rPr>
          <w:rFonts w:ascii="Times New Roman" w:eastAsia="Times New Roman" w:hAnsi="Times New Roman" w:cs="Times New Roman"/>
          <w:b/>
          <w:color w:val="000000"/>
          <w:sz w:val="26"/>
          <w:szCs w:val="26"/>
        </w:rPr>
        <w:t xml:space="preserve"> </w:t>
      </w:r>
      <w:r w:rsidR="009E1DAF" w:rsidRPr="007A67E8">
        <w:rPr>
          <w:rFonts w:ascii="Times New Roman" w:eastAsia="Times New Roman" w:hAnsi="Times New Roman" w:cs="Times New Roman"/>
          <w:b/>
          <w:color w:val="000000"/>
          <w:sz w:val="26"/>
          <w:szCs w:val="26"/>
        </w:rPr>
        <w:t>32520000-4 – Телекомунікаційні</w:t>
      </w:r>
      <w:r w:rsidR="00480B8F" w:rsidRPr="007A67E8">
        <w:rPr>
          <w:rFonts w:ascii="Times New Roman" w:eastAsia="Times New Roman" w:hAnsi="Times New Roman" w:cs="Times New Roman"/>
          <w:b/>
          <w:color w:val="000000"/>
          <w:sz w:val="26"/>
          <w:szCs w:val="26"/>
        </w:rPr>
        <w:t xml:space="preserve"> </w:t>
      </w:r>
      <w:r w:rsidR="009E1DAF" w:rsidRPr="007A67E8">
        <w:rPr>
          <w:rFonts w:ascii="Times New Roman" w:eastAsia="Times New Roman" w:hAnsi="Times New Roman" w:cs="Times New Roman"/>
          <w:b/>
          <w:color w:val="000000"/>
          <w:sz w:val="26"/>
          <w:szCs w:val="26"/>
        </w:rPr>
        <w:t>кабелі та обладнання</w:t>
      </w:r>
    </w:p>
    <w:p w:rsidR="009E1DAF" w:rsidRPr="007A67E8" w:rsidRDefault="00480B8F" w:rsidP="009E1DAF">
      <w:pPr>
        <w:spacing w:before="240" w:after="0" w:line="240" w:lineRule="auto"/>
        <w:jc w:val="center"/>
        <w:rPr>
          <w:rFonts w:ascii="Times New Roman" w:eastAsia="Times New Roman" w:hAnsi="Times New Roman" w:cs="Times New Roman"/>
          <w:b/>
          <w:color w:val="000000"/>
          <w:sz w:val="26"/>
          <w:szCs w:val="26"/>
        </w:rPr>
      </w:pPr>
      <w:r w:rsidRPr="007A67E8">
        <w:rPr>
          <w:rFonts w:ascii="Times New Roman" w:eastAsia="Times New Roman" w:hAnsi="Times New Roman" w:cs="Times New Roman"/>
          <w:b/>
          <w:color w:val="000000"/>
          <w:sz w:val="26"/>
          <w:szCs w:val="26"/>
        </w:rPr>
        <w:t xml:space="preserve">код номенклатурної </w:t>
      </w:r>
      <w:r w:rsidR="009E1DAF" w:rsidRPr="007A67E8">
        <w:rPr>
          <w:rFonts w:ascii="Times New Roman" w:eastAsia="Times New Roman" w:hAnsi="Times New Roman" w:cs="Times New Roman"/>
          <w:b/>
          <w:color w:val="000000"/>
          <w:sz w:val="26"/>
          <w:szCs w:val="26"/>
        </w:rPr>
        <w:t>позиції</w:t>
      </w:r>
      <w:r w:rsidRPr="007A67E8">
        <w:rPr>
          <w:rFonts w:ascii="Times New Roman" w:eastAsia="Times New Roman" w:hAnsi="Times New Roman" w:cs="Times New Roman"/>
          <w:b/>
          <w:color w:val="000000"/>
          <w:sz w:val="26"/>
          <w:szCs w:val="26"/>
        </w:rPr>
        <w:t xml:space="preserve"> </w:t>
      </w:r>
      <w:r w:rsidR="009E1DAF" w:rsidRPr="007A67E8">
        <w:rPr>
          <w:rFonts w:ascii="Times New Roman" w:eastAsia="Times New Roman" w:hAnsi="Times New Roman" w:cs="Times New Roman"/>
          <w:b/>
          <w:color w:val="000000"/>
          <w:sz w:val="26"/>
          <w:szCs w:val="26"/>
        </w:rPr>
        <w:t xml:space="preserve">товару ДК 021:2015 </w:t>
      </w:r>
      <w:r w:rsidR="00B71B1D" w:rsidRPr="007A67E8">
        <w:rPr>
          <w:rFonts w:ascii="Times New Roman" w:eastAsia="Times New Roman" w:hAnsi="Times New Roman" w:cs="Times New Roman"/>
          <w:b/>
          <w:color w:val="000000"/>
          <w:sz w:val="26"/>
          <w:szCs w:val="26"/>
        </w:rPr>
        <w:t xml:space="preserve"> </w:t>
      </w:r>
      <w:r w:rsidR="009E1DAF" w:rsidRPr="007A67E8">
        <w:rPr>
          <w:rFonts w:ascii="Times New Roman" w:eastAsia="Times New Roman" w:hAnsi="Times New Roman" w:cs="Times New Roman"/>
          <w:b/>
          <w:color w:val="000000"/>
          <w:sz w:val="26"/>
          <w:szCs w:val="26"/>
        </w:rPr>
        <w:t>23522000-8 Телекомунікаційне</w:t>
      </w:r>
      <w:r w:rsidRPr="007A67E8">
        <w:rPr>
          <w:rFonts w:ascii="Times New Roman" w:eastAsia="Times New Roman" w:hAnsi="Times New Roman" w:cs="Times New Roman"/>
          <w:b/>
          <w:color w:val="000000"/>
          <w:sz w:val="26"/>
          <w:szCs w:val="26"/>
        </w:rPr>
        <w:t xml:space="preserve"> </w:t>
      </w:r>
      <w:r w:rsidR="009E1DAF" w:rsidRPr="007A67E8">
        <w:rPr>
          <w:rFonts w:ascii="Times New Roman" w:eastAsia="Times New Roman" w:hAnsi="Times New Roman" w:cs="Times New Roman"/>
          <w:b/>
          <w:color w:val="000000"/>
          <w:sz w:val="26"/>
          <w:szCs w:val="26"/>
        </w:rPr>
        <w:t>обладнання</w:t>
      </w:r>
    </w:p>
    <w:p w:rsidR="007B1513" w:rsidRPr="007A67E8" w:rsidRDefault="00153A09" w:rsidP="009E1DAF">
      <w:pPr>
        <w:spacing w:before="240" w:after="0" w:line="240" w:lineRule="auto"/>
        <w:ind w:firstLine="567"/>
        <w:jc w:val="both"/>
        <w:rPr>
          <w:rFonts w:ascii="Times New Roman" w:eastAsia="Times New Roman" w:hAnsi="Times New Roman" w:cs="Times New Roman"/>
          <w:sz w:val="24"/>
          <w:szCs w:val="24"/>
          <w:lang w:eastAsia="zh-CN"/>
        </w:rPr>
      </w:pPr>
      <w:r w:rsidRPr="007A67E8">
        <w:rPr>
          <w:rFonts w:ascii="Times New Roman" w:eastAsia="Times New Roman" w:hAnsi="Times New Roman" w:cs="Times New Roman"/>
          <w:sz w:val="24"/>
          <w:szCs w:val="24"/>
          <w:lang w:eastAsia="zh-CN"/>
        </w:rPr>
        <w:t>Передбачається поставка пристр</w:t>
      </w:r>
      <w:r w:rsidR="0078307A" w:rsidRPr="007A67E8">
        <w:rPr>
          <w:rFonts w:ascii="Times New Roman" w:eastAsia="Times New Roman" w:hAnsi="Times New Roman" w:cs="Times New Roman"/>
          <w:sz w:val="24"/>
          <w:szCs w:val="24"/>
          <w:lang w:eastAsia="zh-CN"/>
        </w:rPr>
        <w:t>ою</w:t>
      </w:r>
      <w:r w:rsidRPr="007A67E8">
        <w:rPr>
          <w:rFonts w:ascii="Times New Roman" w:eastAsia="Times New Roman" w:hAnsi="Times New Roman" w:cs="Times New Roman"/>
          <w:sz w:val="24"/>
          <w:szCs w:val="24"/>
          <w:lang w:eastAsia="zh-CN"/>
        </w:rPr>
        <w:t xml:space="preserve"> модемн</w:t>
      </w:r>
      <w:r w:rsidR="0078307A" w:rsidRPr="007A67E8">
        <w:rPr>
          <w:rFonts w:ascii="Times New Roman" w:eastAsia="Times New Roman" w:hAnsi="Times New Roman" w:cs="Times New Roman"/>
          <w:sz w:val="24"/>
          <w:szCs w:val="24"/>
          <w:lang w:eastAsia="zh-CN"/>
        </w:rPr>
        <w:t>ого</w:t>
      </w:r>
      <w:r w:rsidRPr="007A67E8">
        <w:rPr>
          <w:rFonts w:ascii="Times New Roman" w:eastAsia="Times New Roman" w:hAnsi="Times New Roman" w:cs="Times New Roman"/>
          <w:sz w:val="24"/>
          <w:szCs w:val="24"/>
          <w:lang w:eastAsia="zh-CN"/>
        </w:rPr>
        <w:t xml:space="preserve"> універсальний ПМУ-01 </w:t>
      </w:r>
      <w:r w:rsidR="0078307A" w:rsidRPr="00E106BF">
        <w:rPr>
          <w:rFonts w:ascii="Times New Roman" w:eastAsia="Times New Roman" w:hAnsi="Times New Roman" w:cs="Times New Roman"/>
          <w:sz w:val="24"/>
          <w:szCs w:val="24"/>
          <w:lang w:eastAsia="zh-CN"/>
        </w:rPr>
        <w:t>(надалі - Товар)</w:t>
      </w:r>
      <w:r w:rsidR="0078307A" w:rsidRPr="007A67E8">
        <w:rPr>
          <w:rFonts w:ascii="Times New Roman" w:eastAsia="Times New Roman" w:hAnsi="Times New Roman" w:cs="Times New Roman"/>
          <w:sz w:val="24"/>
          <w:szCs w:val="24"/>
          <w:lang w:eastAsia="zh-CN"/>
        </w:rPr>
        <w:t xml:space="preserve"> </w:t>
      </w:r>
      <w:r w:rsidRPr="007A67E8">
        <w:rPr>
          <w:rFonts w:ascii="Times New Roman" w:eastAsia="Times New Roman" w:hAnsi="Times New Roman" w:cs="Times New Roman"/>
          <w:sz w:val="24"/>
          <w:szCs w:val="24"/>
          <w:lang w:eastAsia="zh-CN"/>
        </w:rPr>
        <w:t xml:space="preserve">для </w:t>
      </w:r>
      <w:r w:rsidR="00C35914" w:rsidRPr="007A67E8">
        <w:rPr>
          <w:rFonts w:ascii="Times New Roman" w:eastAsia="Times New Roman" w:hAnsi="Times New Roman" w:cs="Times New Roman"/>
          <w:sz w:val="24"/>
          <w:szCs w:val="24"/>
          <w:lang w:eastAsia="zh-CN"/>
        </w:rPr>
        <w:t xml:space="preserve"> організації передачі даних та </w:t>
      </w:r>
      <w:proofErr w:type="spellStart"/>
      <w:r w:rsidR="00C35914" w:rsidRPr="007A67E8">
        <w:rPr>
          <w:rFonts w:ascii="Times New Roman" w:eastAsia="Times New Roman" w:hAnsi="Times New Roman" w:cs="Times New Roman"/>
          <w:sz w:val="24"/>
          <w:szCs w:val="24"/>
          <w:lang w:eastAsia="zh-CN"/>
        </w:rPr>
        <w:t>мовних</w:t>
      </w:r>
      <w:proofErr w:type="spellEnd"/>
      <w:r w:rsidR="00C35914" w:rsidRPr="007A67E8">
        <w:rPr>
          <w:rFonts w:ascii="Times New Roman" w:eastAsia="Times New Roman" w:hAnsi="Times New Roman" w:cs="Times New Roman"/>
          <w:sz w:val="24"/>
          <w:szCs w:val="24"/>
          <w:lang w:eastAsia="zh-CN"/>
        </w:rPr>
        <w:t xml:space="preserve"> повідомлень по мобільним (стандарту GSM) каналам зв'язку у складі автоматизованого робочого місця </w:t>
      </w:r>
      <w:r w:rsidR="00480B8F" w:rsidRPr="00E106BF">
        <w:rPr>
          <w:rFonts w:ascii="Times New Roman" w:eastAsia="Times New Roman" w:hAnsi="Times New Roman" w:cs="Times New Roman"/>
          <w:sz w:val="24"/>
          <w:szCs w:val="24"/>
          <w:lang w:eastAsia="zh-CN"/>
        </w:rPr>
        <w:t>територіальної</w:t>
      </w:r>
      <w:r w:rsidR="00480B8F" w:rsidRPr="007A67E8">
        <w:rPr>
          <w:rFonts w:ascii="Times New Roman" w:eastAsia="Times New Roman" w:hAnsi="Times New Roman" w:cs="Times New Roman"/>
          <w:color w:val="00B0F0"/>
          <w:sz w:val="24"/>
          <w:szCs w:val="24"/>
          <w:lang w:eastAsia="zh-CN"/>
        </w:rPr>
        <w:t xml:space="preserve"> </w:t>
      </w:r>
      <w:r w:rsidR="00C35914" w:rsidRPr="007A67E8">
        <w:rPr>
          <w:rFonts w:ascii="Times New Roman" w:eastAsia="Times New Roman" w:hAnsi="Times New Roman" w:cs="Times New Roman"/>
          <w:sz w:val="24"/>
          <w:szCs w:val="24"/>
          <w:lang w:eastAsia="zh-CN"/>
        </w:rPr>
        <w:t>автоматизованої системи централізованого оповіщення Тернопільської області</w:t>
      </w:r>
      <w:r w:rsidR="00B15DD3" w:rsidRPr="007A67E8">
        <w:rPr>
          <w:rFonts w:ascii="Times New Roman" w:eastAsia="Times New Roman" w:hAnsi="Times New Roman" w:cs="Times New Roman"/>
          <w:sz w:val="24"/>
          <w:szCs w:val="24"/>
          <w:lang w:eastAsia="zh-CN"/>
        </w:rPr>
        <w:t xml:space="preserve"> з подальшим налаштуванням спеціалізованого програмного забезпечення</w:t>
      </w:r>
      <w:r w:rsidR="00186C1B" w:rsidRPr="007A67E8">
        <w:rPr>
          <w:rFonts w:ascii="Times New Roman" w:eastAsia="Times New Roman" w:hAnsi="Times New Roman" w:cs="Times New Roman"/>
          <w:sz w:val="24"/>
          <w:szCs w:val="24"/>
          <w:lang w:eastAsia="zh-CN"/>
        </w:rPr>
        <w:t>.</w:t>
      </w:r>
    </w:p>
    <w:p w:rsidR="00080E5B" w:rsidRPr="007A67E8" w:rsidRDefault="00B71B1D" w:rsidP="009E1DAF">
      <w:pPr>
        <w:spacing w:before="240" w:after="0" w:line="240" w:lineRule="auto"/>
        <w:ind w:firstLine="567"/>
        <w:jc w:val="both"/>
        <w:rPr>
          <w:rFonts w:ascii="Times New Roman" w:eastAsia="Times New Roman" w:hAnsi="Times New Roman"/>
          <w:color w:val="FF0000"/>
          <w:sz w:val="24"/>
          <w:szCs w:val="24"/>
          <w:lang w:eastAsia="ru-RU"/>
        </w:rPr>
      </w:pPr>
      <w:r w:rsidRPr="00E106BF">
        <w:rPr>
          <w:rFonts w:ascii="Times New Roman" w:eastAsia="Times New Roman" w:hAnsi="Times New Roman"/>
          <w:sz w:val="24"/>
          <w:szCs w:val="24"/>
          <w:lang w:eastAsia="ru-RU"/>
        </w:rPr>
        <w:t>Товар</w:t>
      </w:r>
      <w:r w:rsidR="00080E5B" w:rsidRPr="007A67E8">
        <w:rPr>
          <w:rFonts w:ascii="Times New Roman" w:eastAsia="Times New Roman" w:hAnsi="Times New Roman"/>
          <w:color w:val="FF0000"/>
          <w:sz w:val="24"/>
          <w:szCs w:val="24"/>
          <w:lang w:eastAsia="ru-RU"/>
        </w:rPr>
        <w:t xml:space="preserve"> </w:t>
      </w:r>
      <w:r w:rsidR="00080E5B" w:rsidRPr="007A67E8">
        <w:rPr>
          <w:rFonts w:ascii="Times New Roman" w:eastAsia="Times New Roman" w:hAnsi="Times New Roman"/>
          <w:sz w:val="24"/>
          <w:szCs w:val="24"/>
          <w:lang w:eastAsia="ru-RU"/>
        </w:rPr>
        <w:t>повинен</w:t>
      </w:r>
      <w:r w:rsidR="000A791A" w:rsidRPr="007A67E8">
        <w:rPr>
          <w:rFonts w:ascii="Times New Roman" w:eastAsia="Times New Roman" w:hAnsi="Times New Roman"/>
          <w:sz w:val="24"/>
          <w:szCs w:val="24"/>
          <w:lang w:eastAsia="ru-RU"/>
        </w:rPr>
        <w:t xml:space="preserve"> бути  сумісн</w:t>
      </w:r>
      <w:r w:rsidR="00080E5B" w:rsidRPr="007A67E8">
        <w:rPr>
          <w:rFonts w:ascii="Times New Roman" w:eastAsia="Times New Roman" w:hAnsi="Times New Roman"/>
          <w:sz w:val="24"/>
          <w:szCs w:val="24"/>
          <w:lang w:eastAsia="ru-RU"/>
        </w:rPr>
        <w:t>им</w:t>
      </w:r>
      <w:r w:rsidR="00480B8F" w:rsidRPr="007A67E8">
        <w:rPr>
          <w:rFonts w:ascii="Times New Roman" w:eastAsia="Times New Roman" w:hAnsi="Times New Roman"/>
          <w:sz w:val="24"/>
          <w:szCs w:val="24"/>
          <w:lang w:eastAsia="ru-RU"/>
        </w:rPr>
        <w:t xml:space="preserve"> </w:t>
      </w:r>
      <w:r w:rsidR="00480B8F" w:rsidRPr="00E106BF">
        <w:rPr>
          <w:rFonts w:ascii="Times New Roman" w:eastAsia="Times New Roman" w:hAnsi="Times New Roman"/>
          <w:sz w:val="24"/>
          <w:szCs w:val="24"/>
          <w:lang w:eastAsia="ru-RU"/>
        </w:rPr>
        <w:t>на програмному та апаратному рівнях</w:t>
      </w:r>
      <w:r w:rsidR="00480B8F" w:rsidRPr="007A67E8">
        <w:rPr>
          <w:rFonts w:ascii="Times New Roman" w:eastAsia="Times New Roman" w:hAnsi="Times New Roman"/>
          <w:sz w:val="24"/>
          <w:szCs w:val="24"/>
          <w:lang w:eastAsia="ru-RU"/>
        </w:rPr>
        <w:t xml:space="preserve"> </w:t>
      </w:r>
      <w:r w:rsidR="000A791A" w:rsidRPr="007A67E8">
        <w:rPr>
          <w:rFonts w:ascii="Times New Roman" w:eastAsia="Times New Roman" w:hAnsi="Times New Roman"/>
          <w:sz w:val="24"/>
          <w:szCs w:val="24"/>
          <w:lang w:eastAsia="ru-RU"/>
        </w:rPr>
        <w:t>з наявною апаратурою оповіщення</w:t>
      </w:r>
      <w:r w:rsidR="00480B8F" w:rsidRPr="007A67E8">
        <w:rPr>
          <w:rFonts w:ascii="Times New Roman" w:eastAsia="Times New Roman" w:hAnsi="Times New Roman"/>
          <w:sz w:val="24"/>
          <w:szCs w:val="24"/>
          <w:lang w:eastAsia="ru-RU"/>
        </w:rPr>
        <w:t xml:space="preserve"> </w:t>
      </w:r>
      <w:r w:rsidR="000A791A" w:rsidRPr="007A67E8">
        <w:rPr>
          <w:rFonts w:ascii="Times New Roman" w:eastAsia="Times New Roman" w:hAnsi="Times New Roman"/>
          <w:sz w:val="24"/>
          <w:szCs w:val="24"/>
          <w:lang w:eastAsia="ru-RU"/>
        </w:rPr>
        <w:t>територіальної автоматизованої системи централізованого оп</w:t>
      </w:r>
      <w:r w:rsidR="00FB2B97">
        <w:rPr>
          <w:rFonts w:ascii="Times New Roman" w:eastAsia="Times New Roman" w:hAnsi="Times New Roman"/>
          <w:sz w:val="24"/>
          <w:szCs w:val="24"/>
          <w:lang w:eastAsia="ru-RU"/>
        </w:rPr>
        <w:t>овіщення Тернопільської області.</w:t>
      </w:r>
    </w:p>
    <w:p w:rsidR="00040F0D" w:rsidRPr="007A67E8" w:rsidRDefault="00A0372B" w:rsidP="005D4E10">
      <w:pPr>
        <w:ind w:right="281" w:firstLine="567"/>
        <w:jc w:val="both"/>
        <w:rPr>
          <w:rFonts w:ascii="Times New Roman" w:eastAsia="Times New Roman" w:hAnsi="Times New Roman" w:cs="Times New Roman"/>
          <w:b/>
          <w:sz w:val="24"/>
          <w:szCs w:val="24"/>
          <w:lang w:eastAsia="zh-CN"/>
        </w:rPr>
      </w:pPr>
      <w:r w:rsidRPr="007A67E8">
        <w:rPr>
          <w:rFonts w:ascii="Times New Roman" w:eastAsia="Times New Roman" w:hAnsi="Times New Roman" w:cs="Times New Roman"/>
          <w:b/>
          <w:sz w:val="24"/>
          <w:szCs w:val="24"/>
          <w:lang w:eastAsia="zh-CN"/>
        </w:rPr>
        <w:t>Товар повинен відповідати наступним технічним характеристикам:</w:t>
      </w:r>
    </w:p>
    <w:tbl>
      <w:tblPr>
        <w:tblStyle w:val="a4"/>
        <w:tblW w:w="9889" w:type="dxa"/>
        <w:jc w:val="center"/>
        <w:tblLook w:val="04A0" w:firstRow="1" w:lastRow="0" w:firstColumn="1" w:lastColumn="0" w:noHBand="0" w:noVBand="1"/>
      </w:tblPr>
      <w:tblGrid>
        <w:gridCol w:w="6629"/>
        <w:gridCol w:w="3260"/>
      </w:tblGrid>
      <w:tr w:rsidR="00040F0D" w:rsidRPr="007A67E8" w:rsidTr="00532C59">
        <w:trPr>
          <w:jc w:val="center"/>
        </w:trPr>
        <w:tc>
          <w:tcPr>
            <w:tcW w:w="6629" w:type="dxa"/>
            <w:vAlign w:val="center"/>
          </w:tcPr>
          <w:p w:rsidR="00040F0D" w:rsidRPr="007A67E8" w:rsidRDefault="00D54A37" w:rsidP="00532C59">
            <w:pPr>
              <w:widowControl w:val="0"/>
              <w:suppressAutoHyphens/>
              <w:snapToGrid w:val="0"/>
              <w:spacing w:after="120" w:line="276" w:lineRule="auto"/>
              <w:jc w:val="center"/>
              <w:rPr>
                <w:rFonts w:ascii="Times New Roman" w:eastAsia="Times New Roman" w:hAnsi="Times New Roman" w:cs="Times New Roman"/>
                <w:b/>
                <w:sz w:val="24"/>
                <w:szCs w:val="24"/>
                <w:lang w:eastAsia="zh-CN"/>
              </w:rPr>
            </w:pPr>
            <w:r w:rsidRPr="007A67E8">
              <w:rPr>
                <w:rFonts w:ascii="Times New Roman" w:eastAsia="Times New Roman" w:hAnsi="Times New Roman" w:cs="Times New Roman"/>
                <w:b/>
                <w:sz w:val="24"/>
                <w:szCs w:val="24"/>
                <w:lang w:eastAsia="zh-CN"/>
              </w:rPr>
              <w:t>Найменування</w:t>
            </w:r>
            <w:r w:rsidR="00B71B1D" w:rsidRPr="007A67E8">
              <w:rPr>
                <w:rFonts w:ascii="Times New Roman" w:eastAsia="Times New Roman" w:hAnsi="Times New Roman" w:cs="Times New Roman"/>
                <w:b/>
                <w:sz w:val="24"/>
                <w:szCs w:val="24"/>
                <w:lang w:eastAsia="zh-CN"/>
              </w:rPr>
              <w:t xml:space="preserve"> </w:t>
            </w:r>
            <w:r w:rsidRPr="007A67E8">
              <w:rPr>
                <w:rFonts w:ascii="Times New Roman" w:eastAsia="Times New Roman" w:hAnsi="Times New Roman" w:cs="Times New Roman"/>
                <w:b/>
                <w:sz w:val="24"/>
                <w:szCs w:val="24"/>
                <w:lang w:eastAsia="zh-CN"/>
              </w:rPr>
              <w:t>параметру</w:t>
            </w:r>
          </w:p>
        </w:tc>
        <w:tc>
          <w:tcPr>
            <w:tcW w:w="3260" w:type="dxa"/>
            <w:vAlign w:val="center"/>
          </w:tcPr>
          <w:p w:rsidR="00040F0D" w:rsidRPr="007A67E8" w:rsidRDefault="00D54A37" w:rsidP="0011236A">
            <w:pPr>
              <w:widowControl w:val="0"/>
              <w:suppressAutoHyphens/>
              <w:snapToGrid w:val="0"/>
              <w:spacing w:after="120" w:line="276" w:lineRule="auto"/>
              <w:jc w:val="center"/>
              <w:rPr>
                <w:rFonts w:ascii="Times New Roman" w:eastAsia="Times New Roman" w:hAnsi="Times New Roman" w:cs="Times New Roman"/>
                <w:b/>
                <w:sz w:val="24"/>
                <w:szCs w:val="24"/>
                <w:lang w:eastAsia="zh-CN"/>
              </w:rPr>
            </w:pPr>
            <w:r w:rsidRPr="007A67E8">
              <w:rPr>
                <w:rFonts w:ascii="Times New Roman" w:eastAsia="Times New Roman" w:hAnsi="Times New Roman" w:cs="Times New Roman"/>
                <w:b/>
                <w:sz w:val="24"/>
                <w:szCs w:val="24"/>
                <w:lang w:eastAsia="zh-CN"/>
              </w:rPr>
              <w:t>Значення</w:t>
            </w:r>
            <w:r w:rsidR="00B71B1D" w:rsidRPr="007A67E8">
              <w:rPr>
                <w:rFonts w:ascii="Times New Roman" w:eastAsia="Times New Roman" w:hAnsi="Times New Roman" w:cs="Times New Roman"/>
                <w:b/>
                <w:sz w:val="24"/>
                <w:szCs w:val="24"/>
                <w:lang w:eastAsia="zh-CN"/>
              </w:rPr>
              <w:t xml:space="preserve"> </w:t>
            </w:r>
            <w:r w:rsidRPr="007A67E8">
              <w:rPr>
                <w:rFonts w:ascii="Times New Roman" w:eastAsia="Times New Roman" w:hAnsi="Times New Roman" w:cs="Times New Roman"/>
                <w:b/>
                <w:sz w:val="24"/>
                <w:szCs w:val="24"/>
                <w:lang w:eastAsia="zh-CN"/>
              </w:rPr>
              <w:t>параметру</w:t>
            </w:r>
          </w:p>
        </w:tc>
      </w:tr>
      <w:tr w:rsidR="00D54A37" w:rsidRPr="007A67E8" w:rsidTr="00B71B1D">
        <w:trPr>
          <w:jc w:val="center"/>
        </w:trPr>
        <w:tc>
          <w:tcPr>
            <w:tcW w:w="6629" w:type="dxa"/>
            <w:vAlign w:val="center"/>
          </w:tcPr>
          <w:p w:rsidR="00D54A37" w:rsidRPr="007A67E8" w:rsidRDefault="00D54A37" w:rsidP="00B71B1D">
            <w:pPr>
              <w:keepLines/>
              <w:tabs>
                <w:tab w:val="left" w:pos="1134"/>
                <w:tab w:val="left" w:pos="1276"/>
                <w:tab w:val="left" w:pos="1418"/>
                <w:tab w:val="left" w:pos="1559"/>
                <w:tab w:val="left" w:pos="1641"/>
              </w:tabs>
              <w:snapToGrid w:val="0"/>
              <w:ind w:right="57"/>
              <w:rPr>
                <w:rFonts w:ascii="Times New Roman" w:eastAsia="Times New Roman" w:hAnsi="Times New Roman" w:cs="Times New Roman"/>
                <w:sz w:val="24"/>
                <w:szCs w:val="24"/>
                <w:lang w:eastAsia="zh-CN"/>
              </w:rPr>
            </w:pPr>
            <w:r w:rsidRPr="007A67E8">
              <w:rPr>
                <w:rFonts w:ascii="Times New Roman" w:eastAsia="Times New Roman" w:hAnsi="Times New Roman" w:cs="Times New Roman"/>
                <w:sz w:val="24"/>
                <w:szCs w:val="24"/>
                <w:lang w:eastAsia="zh-CN"/>
              </w:rPr>
              <w:t xml:space="preserve">    1.Напруга живлення постійного струму, В</w:t>
            </w:r>
          </w:p>
        </w:tc>
        <w:tc>
          <w:tcPr>
            <w:tcW w:w="3260" w:type="dxa"/>
            <w:vAlign w:val="center"/>
          </w:tcPr>
          <w:p w:rsidR="00D54A37" w:rsidRPr="007A67E8" w:rsidRDefault="00D54A37" w:rsidP="009C0F1A">
            <w:pPr>
              <w:suppressAutoHyphens/>
              <w:spacing w:after="200" w:line="276" w:lineRule="auto"/>
              <w:jc w:val="center"/>
              <w:rPr>
                <w:rFonts w:ascii="Times New Roman" w:eastAsia="Times New Roman" w:hAnsi="Times New Roman" w:cs="Times New Roman"/>
                <w:sz w:val="24"/>
                <w:szCs w:val="24"/>
                <w:lang w:eastAsia="zh-CN"/>
              </w:rPr>
            </w:pPr>
            <w:r w:rsidRPr="007A67E8">
              <w:rPr>
                <w:rFonts w:ascii="Times New Roman" w:eastAsia="Times New Roman" w:hAnsi="Times New Roman" w:cs="Times New Roman"/>
                <w:sz w:val="24"/>
                <w:szCs w:val="24"/>
                <w:lang w:eastAsia="zh-CN"/>
              </w:rPr>
              <w:t>від 9,6 до 13,2</w:t>
            </w:r>
          </w:p>
        </w:tc>
      </w:tr>
      <w:tr w:rsidR="00D54A37" w:rsidRPr="007A67E8" w:rsidTr="00B71B1D">
        <w:trPr>
          <w:jc w:val="center"/>
        </w:trPr>
        <w:tc>
          <w:tcPr>
            <w:tcW w:w="6629" w:type="dxa"/>
            <w:vAlign w:val="center"/>
          </w:tcPr>
          <w:p w:rsidR="00D54A37" w:rsidRPr="007A67E8" w:rsidRDefault="00D54A37" w:rsidP="00B71B1D">
            <w:pPr>
              <w:keepLines/>
              <w:tabs>
                <w:tab w:val="left" w:pos="1134"/>
                <w:tab w:val="left" w:pos="1276"/>
                <w:tab w:val="left" w:pos="1418"/>
                <w:tab w:val="left" w:pos="1559"/>
                <w:tab w:val="left" w:pos="1641"/>
              </w:tabs>
              <w:snapToGrid w:val="0"/>
              <w:rPr>
                <w:rFonts w:ascii="Times New Roman" w:eastAsia="Lucida Sans Unicode" w:hAnsi="Times New Roman" w:cs="Times New Roman"/>
                <w:sz w:val="24"/>
                <w:szCs w:val="24"/>
                <w:lang w:eastAsia="zh-CN"/>
              </w:rPr>
            </w:pPr>
            <w:r w:rsidRPr="007A67E8">
              <w:rPr>
                <w:rFonts w:ascii="Times New Roman" w:eastAsia="Times New Roman" w:hAnsi="Times New Roman" w:cs="Times New Roman"/>
                <w:sz w:val="24"/>
                <w:szCs w:val="24"/>
                <w:lang w:eastAsia="zh-CN"/>
              </w:rPr>
              <w:t xml:space="preserve">    2.Напруга живлення змінного струму частотою від </w:t>
            </w:r>
            <w:r w:rsidRPr="007A67E8">
              <w:rPr>
                <w:rFonts w:ascii="Times New Roman" w:eastAsia="Lucida Sans Unicode" w:hAnsi="Times New Roman" w:cs="Times New Roman"/>
                <w:sz w:val="24"/>
                <w:szCs w:val="24"/>
                <w:lang w:eastAsia="zh-CN"/>
              </w:rPr>
              <w:t>47,5 до 52,5 </w:t>
            </w:r>
            <w:proofErr w:type="spellStart"/>
            <w:r w:rsidRPr="007A67E8">
              <w:rPr>
                <w:rFonts w:ascii="Times New Roman" w:eastAsia="Lucida Sans Unicode" w:hAnsi="Times New Roman" w:cs="Times New Roman"/>
                <w:sz w:val="24"/>
                <w:szCs w:val="24"/>
                <w:lang w:eastAsia="zh-CN"/>
              </w:rPr>
              <w:t>Гц</w:t>
            </w:r>
            <w:proofErr w:type="spellEnd"/>
            <w:r w:rsidRPr="007A67E8">
              <w:rPr>
                <w:rFonts w:ascii="Times New Roman" w:eastAsia="Times New Roman" w:hAnsi="Times New Roman" w:cs="Times New Roman"/>
                <w:sz w:val="24"/>
                <w:szCs w:val="24"/>
                <w:lang w:eastAsia="zh-CN"/>
              </w:rPr>
              <w:t>, В</w:t>
            </w:r>
          </w:p>
        </w:tc>
        <w:tc>
          <w:tcPr>
            <w:tcW w:w="3260" w:type="dxa"/>
            <w:vAlign w:val="center"/>
          </w:tcPr>
          <w:p w:rsidR="00D54A37" w:rsidRPr="007A67E8" w:rsidRDefault="00D54A37" w:rsidP="00B71B1D">
            <w:pPr>
              <w:ind w:left="57" w:right="57"/>
              <w:jc w:val="center"/>
              <w:rPr>
                <w:rFonts w:ascii="Times New Roman" w:eastAsia="Lucida Sans Unicode" w:hAnsi="Times New Roman" w:cs="Times New Roman"/>
                <w:noProof/>
                <w:szCs w:val="24"/>
                <w:lang w:eastAsia="ru-RU"/>
              </w:rPr>
            </w:pPr>
            <w:r w:rsidRPr="007A67E8">
              <w:rPr>
                <w:rFonts w:ascii="Times New Roman" w:eastAsia="Lucida Sans Unicode" w:hAnsi="Times New Roman" w:cs="Times New Roman"/>
                <w:noProof/>
                <w:szCs w:val="24"/>
                <w:lang w:eastAsia="ru-RU"/>
              </w:rPr>
              <w:t>від 187 до 242</w:t>
            </w:r>
          </w:p>
          <w:p w:rsidR="00D54A37" w:rsidRPr="007A67E8" w:rsidRDefault="00D54A37" w:rsidP="00B71B1D">
            <w:pPr>
              <w:ind w:left="57" w:right="57"/>
              <w:jc w:val="center"/>
              <w:rPr>
                <w:rFonts w:ascii="Times New Roman" w:eastAsia="Lucida Sans Unicode" w:hAnsi="Times New Roman" w:cs="Times New Roman"/>
                <w:noProof/>
                <w:szCs w:val="24"/>
                <w:lang w:eastAsia="ru-RU"/>
              </w:rPr>
            </w:pPr>
            <w:r w:rsidRPr="007A67E8">
              <w:rPr>
                <w:rFonts w:ascii="Times New Roman" w:eastAsia="Lucida Sans Unicode" w:hAnsi="Times New Roman" w:cs="Times New Roman"/>
                <w:noProof/>
                <w:szCs w:val="24"/>
                <w:lang w:eastAsia="ru-RU"/>
              </w:rPr>
              <w:t xml:space="preserve">(примітка </w:t>
            </w:r>
            <w:r w:rsidR="000F3C6D" w:rsidRPr="007A67E8">
              <w:rPr>
                <w:rFonts w:ascii="Times New Roman" w:eastAsia="Lucida Sans Unicode" w:hAnsi="Times New Roman" w:cs="Times New Roman"/>
                <w:noProof/>
                <w:szCs w:val="24"/>
                <w:lang w:eastAsia="ru-RU"/>
              </w:rPr>
              <w:t>1</w:t>
            </w:r>
            <w:r w:rsidRPr="007A67E8">
              <w:rPr>
                <w:rFonts w:ascii="Times New Roman" w:eastAsia="Lucida Sans Unicode" w:hAnsi="Times New Roman" w:cs="Times New Roman"/>
                <w:noProof/>
                <w:szCs w:val="24"/>
                <w:lang w:eastAsia="ru-RU"/>
              </w:rPr>
              <w:t>)</w:t>
            </w:r>
          </w:p>
        </w:tc>
      </w:tr>
      <w:tr w:rsidR="009877E4" w:rsidRPr="007A67E8" w:rsidTr="00B71B1D">
        <w:trPr>
          <w:jc w:val="center"/>
        </w:trPr>
        <w:tc>
          <w:tcPr>
            <w:tcW w:w="6629" w:type="dxa"/>
            <w:vAlign w:val="center"/>
          </w:tcPr>
          <w:p w:rsidR="009877E4" w:rsidRPr="007A67E8" w:rsidRDefault="009877E4" w:rsidP="00B71B1D">
            <w:pPr>
              <w:keepLines/>
              <w:tabs>
                <w:tab w:val="left" w:pos="1134"/>
                <w:tab w:val="left" w:pos="1276"/>
                <w:tab w:val="left" w:pos="1418"/>
                <w:tab w:val="left" w:pos="1559"/>
                <w:tab w:val="left" w:pos="1641"/>
              </w:tabs>
              <w:snapToGrid w:val="0"/>
              <w:rPr>
                <w:rFonts w:ascii="Times New Roman" w:eastAsia="Times New Roman" w:hAnsi="Times New Roman" w:cs="Times New Roman"/>
                <w:sz w:val="24"/>
                <w:szCs w:val="24"/>
                <w:lang w:eastAsia="zh-CN"/>
              </w:rPr>
            </w:pPr>
            <w:r w:rsidRPr="007A67E8">
              <w:rPr>
                <w:rFonts w:ascii="Times New Roman" w:eastAsia="Times New Roman" w:hAnsi="Times New Roman" w:cs="Times New Roman"/>
                <w:sz w:val="24"/>
                <w:szCs w:val="24"/>
                <w:lang w:eastAsia="zh-CN"/>
              </w:rPr>
              <w:t xml:space="preserve">    3.Споживана потужність, Вт, не більше</w:t>
            </w:r>
          </w:p>
        </w:tc>
        <w:tc>
          <w:tcPr>
            <w:tcW w:w="3260" w:type="dxa"/>
            <w:vAlign w:val="center"/>
          </w:tcPr>
          <w:p w:rsidR="009877E4" w:rsidRPr="007A67E8" w:rsidRDefault="009877E4" w:rsidP="00B71B1D">
            <w:pPr>
              <w:suppressAutoHyphens/>
              <w:spacing w:after="200" w:line="276" w:lineRule="auto"/>
              <w:jc w:val="center"/>
              <w:rPr>
                <w:rFonts w:ascii="Times New Roman" w:eastAsia="Times New Roman" w:hAnsi="Times New Roman" w:cs="Times New Roman"/>
                <w:sz w:val="24"/>
                <w:szCs w:val="24"/>
                <w:lang w:eastAsia="zh-CN"/>
              </w:rPr>
            </w:pPr>
            <w:r w:rsidRPr="007A67E8">
              <w:rPr>
                <w:rFonts w:ascii="Times New Roman" w:eastAsia="Times New Roman" w:hAnsi="Times New Roman" w:cs="Times New Roman"/>
                <w:sz w:val="24"/>
                <w:szCs w:val="24"/>
                <w:lang w:eastAsia="zh-CN"/>
              </w:rPr>
              <w:t>15</w:t>
            </w:r>
          </w:p>
        </w:tc>
      </w:tr>
      <w:tr w:rsidR="009877E4" w:rsidRPr="007A67E8" w:rsidTr="00B71B1D">
        <w:trPr>
          <w:jc w:val="center"/>
        </w:trPr>
        <w:tc>
          <w:tcPr>
            <w:tcW w:w="6629" w:type="dxa"/>
            <w:vAlign w:val="center"/>
          </w:tcPr>
          <w:p w:rsidR="009877E4" w:rsidRPr="007A67E8" w:rsidRDefault="009877E4" w:rsidP="00B71B1D">
            <w:pPr>
              <w:keepLines/>
              <w:tabs>
                <w:tab w:val="left" w:pos="1134"/>
                <w:tab w:val="left" w:pos="1276"/>
                <w:tab w:val="left" w:pos="1418"/>
                <w:tab w:val="left" w:pos="1559"/>
                <w:tab w:val="left" w:pos="1641"/>
                <w:tab w:val="left" w:pos="2347"/>
              </w:tabs>
              <w:snapToGrid w:val="0"/>
              <w:rPr>
                <w:rFonts w:ascii="Times New Roman" w:eastAsia="Times New Roman" w:hAnsi="Times New Roman" w:cs="Times New Roman"/>
                <w:sz w:val="24"/>
                <w:szCs w:val="24"/>
                <w:lang w:eastAsia="zh-CN"/>
              </w:rPr>
            </w:pPr>
            <w:r w:rsidRPr="007A67E8">
              <w:rPr>
                <w:rFonts w:ascii="Times New Roman" w:eastAsia="Times New Roman" w:hAnsi="Times New Roman" w:cs="Times New Roman"/>
                <w:sz w:val="24"/>
                <w:szCs w:val="24"/>
                <w:lang w:eastAsia="zh-CN"/>
              </w:rPr>
              <w:t xml:space="preserve">    4.Кількість </w:t>
            </w:r>
            <w:proofErr w:type="spellStart"/>
            <w:r w:rsidRPr="007A67E8">
              <w:rPr>
                <w:rFonts w:ascii="Times New Roman" w:eastAsia="Times New Roman" w:hAnsi="Times New Roman" w:cs="Times New Roman"/>
                <w:sz w:val="24"/>
                <w:szCs w:val="24"/>
                <w:lang w:eastAsia="zh-CN"/>
              </w:rPr>
              <w:t>проводових</w:t>
            </w:r>
            <w:proofErr w:type="spellEnd"/>
            <w:r w:rsidRPr="007A67E8">
              <w:rPr>
                <w:rFonts w:ascii="Times New Roman" w:eastAsia="Times New Roman" w:hAnsi="Times New Roman" w:cs="Times New Roman"/>
                <w:sz w:val="24"/>
                <w:szCs w:val="24"/>
                <w:lang w:eastAsia="zh-CN"/>
              </w:rPr>
              <w:t xml:space="preserve"> каналів зв'язку (виділених або комутованих) телефонної мережі загального користування, шт.</w:t>
            </w:r>
          </w:p>
        </w:tc>
        <w:tc>
          <w:tcPr>
            <w:tcW w:w="3260" w:type="dxa"/>
            <w:vAlign w:val="center"/>
          </w:tcPr>
          <w:p w:rsidR="009877E4" w:rsidRPr="007A67E8" w:rsidRDefault="009877E4" w:rsidP="00B71B1D">
            <w:pPr>
              <w:tabs>
                <w:tab w:val="left" w:pos="567"/>
                <w:tab w:val="left" w:pos="4253"/>
              </w:tabs>
              <w:suppressAutoHyphens/>
              <w:snapToGrid w:val="0"/>
              <w:spacing w:after="200" w:line="276" w:lineRule="auto"/>
              <w:jc w:val="center"/>
              <w:rPr>
                <w:rFonts w:ascii="Times New Roman" w:eastAsia="Times New Roman" w:hAnsi="Times New Roman" w:cs="Times New Roman"/>
                <w:sz w:val="24"/>
                <w:szCs w:val="24"/>
                <w:lang w:eastAsia="zh-CN"/>
              </w:rPr>
            </w:pPr>
            <w:r w:rsidRPr="007A67E8">
              <w:rPr>
                <w:rFonts w:ascii="Times New Roman" w:eastAsia="Times New Roman" w:hAnsi="Times New Roman" w:cs="Times New Roman"/>
                <w:sz w:val="24"/>
                <w:szCs w:val="24"/>
                <w:lang w:eastAsia="zh-CN"/>
              </w:rPr>
              <w:t>4</w:t>
            </w:r>
          </w:p>
        </w:tc>
      </w:tr>
      <w:tr w:rsidR="009877E4" w:rsidRPr="007A67E8" w:rsidTr="00B71B1D">
        <w:trPr>
          <w:jc w:val="center"/>
        </w:trPr>
        <w:tc>
          <w:tcPr>
            <w:tcW w:w="6629" w:type="dxa"/>
            <w:vAlign w:val="center"/>
          </w:tcPr>
          <w:p w:rsidR="009877E4" w:rsidRPr="007A67E8" w:rsidRDefault="009877E4" w:rsidP="00B71B1D">
            <w:pPr>
              <w:widowControl w:val="0"/>
              <w:suppressAutoHyphens/>
              <w:snapToGrid w:val="0"/>
              <w:spacing w:after="120" w:line="276" w:lineRule="auto"/>
              <w:rPr>
                <w:rFonts w:ascii="Times New Roman" w:eastAsia="Times New Roman" w:hAnsi="Times New Roman" w:cs="Times New Roman"/>
                <w:sz w:val="24"/>
                <w:szCs w:val="24"/>
                <w:lang w:eastAsia="zh-CN"/>
              </w:rPr>
            </w:pPr>
            <w:r w:rsidRPr="007A67E8">
              <w:rPr>
                <w:rFonts w:ascii="Times New Roman" w:eastAsia="Times New Roman" w:hAnsi="Times New Roman" w:cs="Times New Roman"/>
                <w:sz w:val="24"/>
                <w:szCs w:val="24"/>
                <w:lang w:eastAsia="zh-CN"/>
              </w:rPr>
              <w:t xml:space="preserve">     5.Рівень вихідного</w:t>
            </w:r>
            <w:r w:rsidR="00B71B1D" w:rsidRPr="007A67E8">
              <w:rPr>
                <w:rFonts w:ascii="Times New Roman" w:eastAsia="Times New Roman" w:hAnsi="Times New Roman" w:cs="Times New Roman"/>
                <w:sz w:val="24"/>
                <w:szCs w:val="24"/>
                <w:lang w:eastAsia="zh-CN"/>
              </w:rPr>
              <w:t xml:space="preserve"> </w:t>
            </w:r>
            <w:r w:rsidRPr="007A67E8">
              <w:rPr>
                <w:rFonts w:ascii="Times New Roman" w:eastAsia="Times New Roman" w:hAnsi="Times New Roman" w:cs="Times New Roman"/>
                <w:sz w:val="24"/>
                <w:szCs w:val="24"/>
                <w:lang w:eastAsia="zh-CN"/>
              </w:rPr>
              <w:t>сигналу</w:t>
            </w:r>
            <w:r w:rsidR="00B71B1D" w:rsidRPr="007A67E8">
              <w:rPr>
                <w:rFonts w:ascii="Times New Roman" w:eastAsia="Times New Roman" w:hAnsi="Times New Roman" w:cs="Times New Roman"/>
                <w:sz w:val="24"/>
                <w:szCs w:val="24"/>
                <w:lang w:eastAsia="zh-CN"/>
              </w:rPr>
              <w:t xml:space="preserve"> </w:t>
            </w:r>
            <w:proofErr w:type="spellStart"/>
            <w:r w:rsidRPr="007A67E8">
              <w:rPr>
                <w:rFonts w:ascii="Times New Roman" w:eastAsia="Times New Roman" w:hAnsi="Times New Roman" w:cs="Times New Roman"/>
                <w:sz w:val="24"/>
                <w:szCs w:val="24"/>
                <w:lang w:eastAsia="zh-CN"/>
              </w:rPr>
              <w:t>проводових</w:t>
            </w:r>
            <w:proofErr w:type="spellEnd"/>
            <w:r w:rsidR="00B71B1D" w:rsidRPr="007A67E8">
              <w:rPr>
                <w:rFonts w:ascii="Times New Roman" w:eastAsia="Times New Roman" w:hAnsi="Times New Roman" w:cs="Times New Roman"/>
                <w:sz w:val="24"/>
                <w:szCs w:val="24"/>
                <w:lang w:eastAsia="zh-CN"/>
              </w:rPr>
              <w:t xml:space="preserve"> </w:t>
            </w:r>
            <w:r w:rsidRPr="007A67E8">
              <w:rPr>
                <w:rFonts w:ascii="Times New Roman" w:eastAsia="Times New Roman" w:hAnsi="Times New Roman" w:cs="Times New Roman"/>
                <w:sz w:val="24"/>
                <w:szCs w:val="24"/>
                <w:lang w:eastAsia="zh-CN"/>
              </w:rPr>
              <w:t xml:space="preserve">каналів зв'язку, </w:t>
            </w:r>
            <w:proofErr w:type="spellStart"/>
            <w:r w:rsidRPr="007A67E8">
              <w:rPr>
                <w:rFonts w:ascii="Times New Roman" w:eastAsia="Times New Roman" w:hAnsi="Times New Roman" w:cs="Times New Roman"/>
                <w:sz w:val="24"/>
                <w:szCs w:val="24"/>
                <w:lang w:eastAsia="zh-CN"/>
              </w:rPr>
              <w:t>дБ</w:t>
            </w:r>
            <w:proofErr w:type="spellEnd"/>
          </w:p>
        </w:tc>
        <w:tc>
          <w:tcPr>
            <w:tcW w:w="3260" w:type="dxa"/>
            <w:vAlign w:val="center"/>
          </w:tcPr>
          <w:p w:rsidR="009877E4" w:rsidRPr="007A67E8" w:rsidRDefault="00B71B1D" w:rsidP="00B71B1D">
            <w:pPr>
              <w:widowControl w:val="0"/>
              <w:suppressAutoHyphens/>
              <w:snapToGrid w:val="0"/>
              <w:spacing w:after="120" w:line="276" w:lineRule="auto"/>
              <w:jc w:val="center"/>
              <w:rPr>
                <w:rFonts w:ascii="Times New Roman" w:eastAsia="Times New Roman" w:hAnsi="Times New Roman" w:cs="Times New Roman"/>
                <w:sz w:val="24"/>
                <w:szCs w:val="24"/>
                <w:lang w:eastAsia="zh-CN"/>
              </w:rPr>
            </w:pPr>
            <w:r w:rsidRPr="007A67E8">
              <w:rPr>
                <w:rFonts w:ascii="Times New Roman" w:eastAsia="Times New Roman" w:hAnsi="Times New Roman" w:cs="Times New Roman"/>
                <w:sz w:val="24"/>
                <w:szCs w:val="24"/>
                <w:lang w:eastAsia="zh-CN"/>
              </w:rPr>
              <w:t>В</w:t>
            </w:r>
            <w:r w:rsidR="009877E4" w:rsidRPr="007A67E8">
              <w:rPr>
                <w:rFonts w:ascii="Times New Roman" w:eastAsia="Times New Roman" w:hAnsi="Times New Roman" w:cs="Times New Roman"/>
                <w:sz w:val="24"/>
                <w:szCs w:val="24"/>
                <w:lang w:eastAsia="zh-CN"/>
              </w:rPr>
              <w:t>ід</w:t>
            </w:r>
            <w:r w:rsidRPr="007A67E8">
              <w:rPr>
                <w:rFonts w:ascii="Times New Roman" w:eastAsia="Times New Roman" w:hAnsi="Times New Roman" w:cs="Times New Roman"/>
                <w:sz w:val="24"/>
                <w:szCs w:val="24"/>
                <w:lang w:eastAsia="zh-CN"/>
              </w:rPr>
              <w:t xml:space="preserve"> </w:t>
            </w:r>
            <w:r w:rsidR="009877E4" w:rsidRPr="007A67E8">
              <w:rPr>
                <w:rFonts w:ascii="Times New Roman" w:eastAsia="Times New Roman" w:hAnsi="Times New Roman" w:cs="Times New Roman"/>
                <w:sz w:val="24"/>
                <w:szCs w:val="24"/>
                <w:lang w:eastAsia="zh-CN"/>
              </w:rPr>
              <w:t>мінус 1 до</w:t>
            </w:r>
            <w:r w:rsidRPr="007A67E8">
              <w:rPr>
                <w:rFonts w:ascii="Times New Roman" w:eastAsia="Times New Roman" w:hAnsi="Times New Roman" w:cs="Times New Roman"/>
                <w:sz w:val="24"/>
                <w:szCs w:val="24"/>
                <w:lang w:eastAsia="zh-CN"/>
              </w:rPr>
              <w:t xml:space="preserve"> </w:t>
            </w:r>
            <w:r w:rsidR="009877E4" w:rsidRPr="007A67E8">
              <w:rPr>
                <w:rFonts w:ascii="Times New Roman" w:eastAsia="Times New Roman" w:hAnsi="Times New Roman" w:cs="Times New Roman"/>
                <w:sz w:val="24"/>
                <w:szCs w:val="24"/>
                <w:lang w:eastAsia="zh-CN"/>
              </w:rPr>
              <w:t>плюс 1</w:t>
            </w:r>
          </w:p>
        </w:tc>
      </w:tr>
      <w:tr w:rsidR="009877E4" w:rsidRPr="007A67E8" w:rsidTr="00B71B1D">
        <w:trPr>
          <w:jc w:val="center"/>
        </w:trPr>
        <w:tc>
          <w:tcPr>
            <w:tcW w:w="6629" w:type="dxa"/>
            <w:vAlign w:val="center"/>
          </w:tcPr>
          <w:p w:rsidR="009877E4" w:rsidRPr="007A67E8" w:rsidRDefault="00A9162D" w:rsidP="00B71B1D">
            <w:pPr>
              <w:widowControl w:val="0"/>
              <w:suppressAutoHyphens/>
              <w:snapToGrid w:val="0"/>
              <w:spacing w:after="120" w:line="276" w:lineRule="auto"/>
              <w:rPr>
                <w:rFonts w:ascii="Times New Roman" w:eastAsia="Times New Roman" w:hAnsi="Times New Roman" w:cs="Times New Roman"/>
                <w:sz w:val="24"/>
                <w:szCs w:val="24"/>
                <w:lang w:eastAsia="zh-CN"/>
              </w:rPr>
            </w:pPr>
            <w:r w:rsidRPr="007A67E8">
              <w:rPr>
                <w:rFonts w:ascii="Times New Roman" w:eastAsia="Times New Roman" w:hAnsi="Times New Roman" w:cs="Times New Roman"/>
                <w:sz w:val="24"/>
                <w:szCs w:val="24"/>
                <w:lang w:eastAsia="zh-CN"/>
              </w:rPr>
              <w:t xml:space="preserve">    6.Рівень вхідного</w:t>
            </w:r>
            <w:r w:rsidR="00B71B1D" w:rsidRPr="007A67E8">
              <w:rPr>
                <w:rFonts w:ascii="Times New Roman" w:eastAsia="Times New Roman" w:hAnsi="Times New Roman" w:cs="Times New Roman"/>
                <w:sz w:val="24"/>
                <w:szCs w:val="24"/>
                <w:lang w:eastAsia="zh-CN"/>
              </w:rPr>
              <w:t xml:space="preserve"> </w:t>
            </w:r>
            <w:r w:rsidRPr="007A67E8">
              <w:rPr>
                <w:rFonts w:ascii="Times New Roman" w:eastAsia="Times New Roman" w:hAnsi="Times New Roman" w:cs="Times New Roman"/>
                <w:sz w:val="24"/>
                <w:szCs w:val="24"/>
                <w:lang w:eastAsia="zh-CN"/>
              </w:rPr>
              <w:t>сигналу</w:t>
            </w:r>
            <w:r w:rsidR="00B71B1D" w:rsidRPr="007A67E8">
              <w:rPr>
                <w:rFonts w:ascii="Times New Roman" w:eastAsia="Times New Roman" w:hAnsi="Times New Roman" w:cs="Times New Roman"/>
                <w:sz w:val="24"/>
                <w:szCs w:val="24"/>
                <w:lang w:eastAsia="zh-CN"/>
              </w:rPr>
              <w:t xml:space="preserve"> </w:t>
            </w:r>
            <w:proofErr w:type="spellStart"/>
            <w:r w:rsidRPr="007A67E8">
              <w:rPr>
                <w:rFonts w:ascii="Times New Roman" w:eastAsia="Times New Roman" w:hAnsi="Times New Roman" w:cs="Times New Roman"/>
                <w:sz w:val="24"/>
                <w:szCs w:val="24"/>
                <w:lang w:eastAsia="zh-CN"/>
              </w:rPr>
              <w:t>проводових</w:t>
            </w:r>
            <w:proofErr w:type="spellEnd"/>
            <w:r w:rsidR="00B71B1D" w:rsidRPr="007A67E8">
              <w:rPr>
                <w:rFonts w:ascii="Times New Roman" w:eastAsia="Times New Roman" w:hAnsi="Times New Roman" w:cs="Times New Roman"/>
                <w:sz w:val="24"/>
                <w:szCs w:val="24"/>
                <w:lang w:eastAsia="zh-CN"/>
              </w:rPr>
              <w:t xml:space="preserve"> </w:t>
            </w:r>
            <w:r w:rsidRPr="007A67E8">
              <w:rPr>
                <w:rFonts w:ascii="Times New Roman" w:eastAsia="Times New Roman" w:hAnsi="Times New Roman" w:cs="Times New Roman"/>
                <w:sz w:val="24"/>
                <w:szCs w:val="24"/>
                <w:lang w:eastAsia="zh-CN"/>
              </w:rPr>
              <w:t xml:space="preserve">каналів зв'язку, </w:t>
            </w:r>
            <w:proofErr w:type="spellStart"/>
            <w:r w:rsidRPr="007A67E8">
              <w:rPr>
                <w:rFonts w:ascii="Times New Roman" w:eastAsia="Times New Roman" w:hAnsi="Times New Roman" w:cs="Times New Roman"/>
                <w:sz w:val="24"/>
                <w:szCs w:val="24"/>
                <w:lang w:eastAsia="zh-CN"/>
              </w:rPr>
              <w:t>дБ</w:t>
            </w:r>
            <w:proofErr w:type="spellEnd"/>
            <w:r w:rsidRPr="007A67E8">
              <w:rPr>
                <w:rFonts w:ascii="Times New Roman" w:eastAsia="Times New Roman" w:hAnsi="Times New Roman" w:cs="Times New Roman"/>
                <w:sz w:val="24"/>
                <w:szCs w:val="24"/>
                <w:lang w:eastAsia="zh-CN"/>
              </w:rPr>
              <w:t>.</w:t>
            </w:r>
          </w:p>
        </w:tc>
        <w:tc>
          <w:tcPr>
            <w:tcW w:w="3260" w:type="dxa"/>
            <w:vAlign w:val="center"/>
          </w:tcPr>
          <w:p w:rsidR="009877E4" w:rsidRPr="007A67E8" w:rsidRDefault="00B71B1D" w:rsidP="00B71B1D">
            <w:pPr>
              <w:widowControl w:val="0"/>
              <w:suppressAutoHyphens/>
              <w:snapToGrid w:val="0"/>
              <w:spacing w:after="120" w:line="276" w:lineRule="auto"/>
              <w:jc w:val="center"/>
              <w:rPr>
                <w:rFonts w:ascii="Times New Roman" w:eastAsia="Times New Roman" w:hAnsi="Times New Roman" w:cs="Times New Roman"/>
                <w:sz w:val="24"/>
                <w:szCs w:val="24"/>
                <w:lang w:eastAsia="zh-CN"/>
              </w:rPr>
            </w:pPr>
            <w:r w:rsidRPr="007A67E8">
              <w:rPr>
                <w:rFonts w:ascii="Times New Roman" w:eastAsia="Times New Roman" w:hAnsi="Times New Roman" w:cs="Times New Roman"/>
                <w:sz w:val="24"/>
                <w:szCs w:val="24"/>
                <w:lang w:eastAsia="zh-CN"/>
              </w:rPr>
              <w:t>В</w:t>
            </w:r>
            <w:r w:rsidR="00A9162D" w:rsidRPr="007A67E8">
              <w:rPr>
                <w:rFonts w:ascii="Times New Roman" w:eastAsia="Times New Roman" w:hAnsi="Times New Roman" w:cs="Times New Roman"/>
                <w:sz w:val="24"/>
                <w:szCs w:val="24"/>
                <w:lang w:eastAsia="zh-CN"/>
              </w:rPr>
              <w:t>ід</w:t>
            </w:r>
            <w:r w:rsidRPr="007A67E8">
              <w:rPr>
                <w:rFonts w:ascii="Times New Roman" w:eastAsia="Times New Roman" w:hAnsi="Times New Roman" w:cs="Times New Roman"/>
                <w:sz w:val="24"/>
                <w:szCs w:val="24"/>
                <w:lang w:eastAsia="zh-CN"/>
              </w:rPr>
              <w:t xml:space="preserve"> </w:t>
            </w:r>
            <w:r w:rsidR="00A9162D" w:rsidRPr="007A67E8">
              <w:rPr>
                <w:rFonts w:ascii="Times New Roman" w:eastAsia="Times New Roman" w:hAnsi="Times New Roman" w:cs="Times New Roman"/>
                <w:sz w:val="24"/>
                <w:szCs w:val="24"/>
                <w:lang w:eastAsia="zh-CN"/>
              </w:rPr>
              <w:t>мінус 20 до</w:t>
            </w:r>
            <w:r w:rsidRPr="007A67E8">
              <w:rPr>
                <w:rFonts w:ascii="Times New Roman" w:eastAsia="Times New Roman" w:hAnsi="Times New Roman" w:cs="Times New Roman"/>
                <w:sz w:val="24"/>
                <w:szCs w:val="24"/>
                <w:lang w:eastAsia="zh-CN"/>
              </w:rPr>
              <w:t xml:space="preserve"> </w:t>
            </w:r>
            <w:r w:rsidR="00A9162D" w:rsidRPr="007A67E8">
              <w:rPr>
                <w:rFonts w:ascii="Times New Roman" w:eastAsia="Times New Roman" w:hAnsi="Times New Roman" w:cs="Times New Roman"/>
                <w:sz w:val="24"/>
                <w:szCs w:val="24"/>
                <w:lang w:eastAsia="zh-CN"/>
              </w:rPr>
              <w:t>плюс 3</w:t>
            </w:r>
          </w:p>
        </w:tc>
      </w:tr>
      <w:tr w:rsidR="00A9162D" w:rsidRPr="007A67E8" w:rsidTr="00B71B1D">
        <w:trPr>
          <w:jc w:val="center"/>
        </w:trPr>
        <w:tc>
          <w:tcPr>
            <w:tcW w:w="6629" w:type="dxa"/>
            <w:vAlign w:val="center"/>
          </w:tcPr>
          <w:p w:rsidR="00A9162D" w:rsidRPr="007A67E8" w:rsidRDefault="00A9162D" w:rsidP="00B71B1D">
            <w:pPr>
              <w:suppressAutoHyphens/>
              <w:spacing w:after="200" w:line="276" w:lineRule="auto"/>
              <w:rPr>
                <w:rFonts w:eastAsia="Times New Roman" w:cs="Times New Roman"/>
                <w:sz w:val="28"/>
                <w:lang w:eastAsia="zh-CN"/>
              </w:rPr>
            </w:pPr>
            <w:r w:rsidRPr="007A67E8">
              <w:rPr>
                <w:rFonts w:ascii="Times New Roman" w:eastAsia="Times New Roman" w:hAnsi="Times New Roman" w:cs="Times New Roman"/>
                <w:sz w:val="24"/>
                <w:szCs w:val="24"/>
                <w:lang w:eastAsia="zh-CN"/>
              </w:rPr>
              <w:t xml:space="preserve">    7.Кількість каналів мобільного зв'язку стандарту GSM частотою 900/1800 МГц, шт.</w:t>
            </w:r>
          </w:p>
        </w:tc>
        <w:tc>
          <w:tcPr>
            <w:tcW w:w="3260" w:type="dxa"/>
            <w:vAlign w:val="center"/>
          </w:tcPr>
          <w:p w:rsidR="00A9162D" w:rsidRPr="007A67E8" w:rsidRDefault="0011236A" w:rsidP="00B71B1D">
            <w:pPr>
              <w:tabs>
                <w:tab w:val="left" w:pos="567"/>
                <w:tab w:val="left" w:pos="4253"/>
              </w:tabs>
              <w:suppressAutoHyphens/>
              <w:spacing w:after="200" w:line="276" w:lineRule="auto"/>
              <w:jc w:val="center"/>
              <w:rPr>
                <w:rFonts w:ascii="Times New Roman" w:eastAsia="Times New Roman" w:hAnsi="Times New Roman" w:cs="Times New Roman"/>
                <w:sz w:val="24"/>
                <w:szCs w:val="24"/>
                <w:lang w:eastAsia="zh-CN"/>
              </w:rPr>
            </w:pPr>
            <w:r w:rsidRPr="007A67E8">
              <w:rPr>
                <w:rFonts w:ascii="Times New Roman" w:eastAsia="Times New Roman" w:hAnsi="Times New Roman" w:cs="Times New Roman"/>
                <w:sz w:val="24"/>
                <w:szCs w:val="24"/>
                <w:lang w:eastAsia="zh-CN"/>
              </w:rPr>
              <w:t xml:space="preserve">не менше </w:t>
            </w:r>
            <w:r w:rsidR="00A9162D" w:rsidRPr="007A67E8">
              <w:rPr>
                <w:rFonts w:ascii="Times New Roman" w:eastAsia="Times New Roman" w:hAnsi="Times New Roman" w:cs="Times New Roman"/>
                <w:sz w:val="24"/>
                <w:szCs w:val="24"/>
                <w:lang w:eastAsia="zh-CN"/>
              </w:rPr>
              <w:t>2</w:t>
            </w:r>
          </w:p>
        </w:tc>
      </w:tr>
      <w:tr w:rsidR="009877E4" w:rsidRPr="007A67E8" w:rsidTr="00B71B1D">
        <w:trPr>
          <w:jc w:val="center"/>
        </w:trPr>
        <w:tc>
          <w:tcPr>
            <w:tcW w:w="6629" w:type="dxa"/>
            <w:vAlign w:val="center"/>
          </w:tcPr>
          <w:p w:rsidR="009877E4" w:rsidRPr="007A67E8" w:rsidRDefault="00A9162D" w:rsidP="00B71B1D">
            <w:pPr>
              <w:widowControl w:val="0"/>
              <w:suppressAutoHyphens/>
              <w:snapToGrid w:val="0"/>
              <w:spacing w:after="120" w:line="276" w:lineRule="auto"/>
              <w:rPr>
                <w:rFonts w:ascii="Times New Roman" w:eastAsia="Times New Roman" w:hAnsi="Times New Roman" w:cs="Times New Roman"/>
                <w:sz w:val="24"/>
                <w:szCs w:val="24"/>
                <w:lang w:eastAsia="zh-CN"/>
              </w:rPr>
            </w:pPr>
            <w:r w:rsidRPr="007A67E8">
              <w:rPr>
                <w:rFonts w:ascii="Times New Roman" w:eastAsia="Times New Roman" w:hAnsi="Times New Roman" w:cs="Times New Roman"/>
                <w:sz w:val="24"/>
                <w:szCs w:val="24"/>
                <w:lang w:eastAsia="zh-CN"/>
              </w:rPr>
              <w:t xml:space="preserve">    8.Строк служби, років, не</w:t>
            </w:r>
            <w:r w:rsidR="00B71B1D" w:rsidRPr="007A67E8">
              <w:rPr>
                <w:rFonts w:ascii="Times New Roman" w:eastAsia="Times New Roman" w:hAnsi="Times New Roman" w:cs="Times New Roman"/>
                <w:sz w:val="24"/>
                <w:szCs w:val="24"/>
                <w:lang w:eastAsia="zh-CN"/>
              </w:rPr>
              <w:t xml:space="preserve"> </w:t>
            </w:r>
            <w:r w:rsidRPr="007A67E8">
              <w:rPr>
                <w:rFonts w:ascii="Times New Roman" w:eastAsia="Times New Roman" w:hAnsi="Times New Roman" w:cs="Times New Roman"/>
                <w:sz w:val="24"/>
                <w:szCs w:val="24"/>
                <w:lang w:eastAsia="zh-CN"/>
              </w:rPr>
              <w:t>менше</w:t>
            </w:r>
          </w:p>
        </w:tc>
        <w:tc>
          <w:tcPr>
            <w:tcW w:w="3260" w:type="dxa"/>
            <w:vAlign w:val="center"/>
          </w:tcPr>
          <w:p w:rsidR="009877E4" w:rsidRPr="007A67E8" w:rsidRDefault="00A9162D" w:rsidP="00B71B1D">
            <w:pPr>
              <w:widowControl w:val="0"/>
              <w:suppressAutoHyphens/>
              <w:snapToGrid w:val="0"/>
              <w:spacing w:after="120" w:line="276" w:lineRule="auto"/>
              <w:jc w:val="center"/>
              <w:rPr>
                <w:rFonts w:ascii="Times New Roman" w:eastAsia="Times New Roman" w:hAnsi="Times New Roman" w:cs="Times New Roman"/>
                <w:sz w:val="24"/>
                <w:szCs w:val="24"/>
                <w:lang w:eastAsia="zh-CN"/>
              </w:rPr>
            </w:pPr>
            <w:r w:rsidRPr="007A67E8">
              <w:rPr>
                <w:rFonts w:ascii="Times New Roman" w:eastAsia="Times New Roman" w:hAnsi="Times New Roman" w:cs="Times New Roman"/>
                <w:sz w:val="24"/>
                <w:szCs w:val="24"/>
                <w:lang w:eastAsia="zh-CN"/>
              </w:rPr>
              <w:t>10</w:t>
            </w:r>
          </w:p>
        </w:tc>
      </w:tr>
      <w:tr w:rsidR="000F3C6D" w:rsidRPr="007A67E8" w:rsidTr="00B71B1D">
        <w:trPr>
          <w:jc w:val="center"/>
        </w:trPr>
        <w:tc>
          <w:tcPr>
            <w:tcW w:w="6629" w:type="dxa"/>
            <w:vAlign w:val="center"/>
          </w:tcPr>
          <w:p w:rsidR="000F3C6D" w:rsidRPr="007A67E8" w:rsidRDefault="000F3C6D" w:rsidP="00B71B1D">
            <w:pPr>
              <w:keepLines/>
              <w:tabs>
                <w:tab w:val="left" w:pos="1134"/>
                <w:tab w:val="left" w:pos="1276"/>
                <w:tab w:val="left" w:pos="1418"/>
                <w:tab w:val="left" w:pos="1559"/>
                <w:tab w:val="left" w:pos="1641"/>
                <w:tab w:val="left" w:pos="2347"/>
              </w:tabs>
              <w:snapToGrid w:val="0"/>
              <w:rPr>
                <w:rFonts w:ascii="Times New Roman" w:eastAsia="Times New Roman" w:hAnsi="Times New Roman" w:cs="Times New Roman"/>
                <w:sz w:val="24"/>
                <w:szCs w:val="24"/>
                <w:lang w:eastAsia="zh-CN"/>
              </w:rPr>
            </w:pPr>
            <w:r w:rsidRPr="007A67E8">
              <w:rPr>
                <w:rFonts w:ascii="Times New Roman" w:eastAsia="Times New Roman" w:hAnsi="Times New Roman" w:cs="Times New Roman"/>
                <w:sz w:val="24"/>
                <w:szCs w:val="24"/>
                <w:lang w:eastAsia="zh-CN"/>
              </w:rPr>
              <w:t xml:space="preserve">    9.Габаритні розміри (</w:t>
            </w:r>
            <w:proofErr w:type="spellStart"/>
            <w:r w:rsidRPr="007A67E8">
              <w:rPr>
                <w:rFonts w:ascii="Times New Roman" w:eastAsia="Times New Roman" w:hAnsi="Times New Roman" w:cs="Times New Roman"/>
                <w:sz w:val="24"/>
                <w:szCs w:val="24"/>
                <w:lang w:eastAsia="zh-CN"/>
              </w:rPr>
              <w:t>LхBхH</w:t>
            </w:r>
            <w:proofErr w:type="spellEnd"/>
            <w:r w:rsidRPr="007A67E8">
              <w:rPr>
                <w:rFonts w:ascii="Times New Roman" w:eastAsia="Times New Roman" w:hAnsi="Times New Roman" w:cs="Times New Roman"/>
                <w:sz w:val="24"/>
                <w:szCs w:val="24"/>
                <w:lang w:eastAsia="zh-CN"/>
              </w:rPr>
              <w:t>), мм, не більше</w:t>
            </w:r>
          </w:p>
        </w:tc>
        <w:tc>
          <w:tcPr>
            <w:tcW w:w="3260" w:type="dxa"/>
            <w:vAlign w:val="center"/>
          </w:tcPr>
          <w:p w:rsidR="000F3C6D" w:rsidRPr="007A67E8" w:rsidRDefault="000F3C6D" w:rsidP="00B71B1D">
            <w:pPr>
              <w:suppressLineNumbers/>
              <w:tabs>
                <w:tab w:val="left" w:pos="567"/>
                <w:tab w:val="left" w:pos="4253"/>
              </w:tabs>
              <w:snapToGrid w:val="0"/>
              <w:jc w:val="center"/>
              <w:rPr>
                <w:rFonts w:ascii="Times New Roman" w:eastAsia="Lucida Sans Unicode" w:hAnsi="Times New Roman" w:cs="Times New Roman"/>
                <w:sz w:val="24"/>
                <w:szCs w:val="24"/>
                <w:lang w:eastAsia="zh-CN"/>
              </w:rPr>
            </w:pPr>
            <w:r w:rsidRPr="007A67E8">
              <w:rPr>
                <w:rFonts w:ascii="Times New Roman" w:eastAsia="Times New Roman" w:hAnsi="Times New Roman" w:cs="Times New Roman"/>
                <w:sz w:val="24"/>
                <w:szCs w:val="24"/>
                <w:lang w:eastAsia="zh-CN"/>
              </w:rPr>
              <w:t>262х139х54</w:t>
            </w:r>
          </w:p>
          <w:p w:rsidR="000F3C6D" w:rsidRPr="007A67E8" w:rsidRDefault="000F3C6D" w:rsidP="00B71B1D">
            <w:pPr>
              <w:suppressLineNumbers/>
              <w:tabs>
                <w:tab w:val="left" w:pos="567"/>
                <w:tab w:val="left" w:pos="4253"/>
              </w:tabs>
              <w:snapToGrid w:val="0"/>
              <w:jc w:val="center"/>
              <w:rPr>
                <w:rFonts w:ascii="Times New Roman" w:eastAsia="Times New Roman" w:hAnsi="Times New Roman" w:cs="Times New Roman"/>
                <w:sz w:val="24"/>
                <w:szCs w:val="24"/>
                <w:lang w:eastAsia="zh-CN"/>
              </w:rPr>
            </w:pPr>
            <w:r w:rsidRPr="007A67E8">
              <w:rPr>
                <w:rFonts w:ascii="Times New Roman" w:eastAsia="Lucida Sans Unicode" w:hAnsi="Times New Roman" w:cs="Times New Roman"/>
                <w:sz w:val="24"/>
                <w:szCs w:val="24"/>
                <w:lang w:eastAsia="zh-CN"/>
              </w:rPr>
              <w:t>(без антен)</w:t>
            </w:r>
          </w:p>
        </w:tc>
      </w:tr>
      <w:tr w:rsidR="005069F2" w:rsidRPr="007A67E8" w:rsidTr="00B71B1D">
        <w:trPr>
          <w:jc w:val="center"/>
        </w:trPr>
        <w:tc>
          <w:tcPr>
            <w:tcW w:w="6629" w:type="dxa"/>
            <w:vAlign w:val="center"/>
          </w:tcPr>
          <w:p w:rsidR="005069F2" w:rsidRPr="007A67E8" w:rsidRDefault="00B85995" w:rsidP="00B71B1D">
            <w:pPr>
              <w:keepLines/>
              <w:tabs>
                <w:tab w:val="left" w:pos="1134"/>
                <w:tab w:val="left" w:pos="1276"/>
                <w:tab w:val="left" w:pos="1418"/>
                <w:tab w:val="left" w:pos="1559"/>
                <w:tab w:val="left" w:pos="1641"/>
                <w:tab w:val="left" w:pos="2347"/>
              </w:tabs>
              <w:snapToGrid w:val="0"/>
              <w:ind w:left="301" w:hanging="301"/>
              <w:rPr>
                <w:rFonts w:ascii="Times New Roman" w:eastAsia="Times New Roman" w:hAnsi="Times New Roman" w:cs="Times New Roman"/>
                <w:sz w:val="24"/>
                <w:szCs w:val="24"/>
                <w:lang w:eastAsia="zh-CN"/>
              </w:rPr>
            </w:pPr>
            <w:r w:rsidRPr="007A67E8">
              <w:rPr>
                <w:rFonts w:ascii="Times New Roman" w:eastAsia="Times New Roman" w:hAnsi="Times New Roman" w:cs="Times New Roman"/>
                <w:sz w:val="24"/>
                <w:szCs w:val="24"/>
                <w:lang w:eastAsia="zh-CN"/>
              </w:rPr>
              <w:t xml:space="preserve">   10. Гарантійний строк обслуговування обладнання</w:t>
            </w:r>
          </w:p>
        </w:tc>
        <w:tc>
          <w:tcPr>
            <w:tcW w:w="3260" w:type="dxa"/>
            <w:vAlign w:val="center"/>
          </w:tcPr>
          <w:p w:rsidR="005069F2" w:rsidRPr="007A67E8" w:rsidRDefault="005069F2" w:rsidP="007A67E8">
            <w:pPr>
              <w:jc w:val="center"/>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Не менше 1</w:t>
            </w:r>
            <w:r w:rsidR="007A67E8" w:rsidRPr="007A67E8">
              <w:rPr>
                <w:rFonts w:ascii="Times New Roman" w:eastAsia="Times New Roman" w:hAnsi="Times New Roman" w:cs="Times New Roman"/>
                <w:sz w:val="24"/>
                <w:szCs w:val="24"/>
              </w:rPr>
              <w:t xml:space="preserve">2 </w:t>
            </w:r>
            <w:r w:rsidRPr="007A67E8">
              <w:rPr>
                <w:rFonts w:ascii="Times New Roman" w:eastAsia="Times New Roman" w:hAnsi="Times New Roman" w:cs="Times New Roman"/>
                <w:sz w:val="24"/>
                <w:szCs w:val="24"/>
              </w:rPr>
              <w:t>міс, з моменту поставки обладнання</w:t>
            </w:r>
          </w:p>
        </w:tc>
      </w:tr>
      <w:tr w:rsidR="005069F2" w:rsidRPr="007A67E8" w:rsidTr="00532C59">
        <w:trPr>
          <w:jc w:val="center"/>
        </w:trPr>
        <w:tc>
          <w:tcPr>
            <w:tcW w:w="9889" w:type="dxa"/>
            <w:gridSpan w:val="2"/>
            <w:vAlign w:val="center"/>
          </w:tcPr>
          <w:p w:rsidR="005069F2" w:rsidRPr="007A67E8" w:rsidRDefault="005069F2" w:rsidP="00B71B1D">
            <w:pPr>
              <w:widowControl w:val="0"/>
              <w:suppressAutoHyphens/>
              <w:snapToGrid w:val="0"/>
              <w:spacing w:after="120" w:line="276" w:lineRule="auto"/>
              <w:rPr>
                <w:rFonts w:ascii="Times New Roman" w:eastAsia="Times New Roman" w:hAnsi="Times New Roman" w:cs="Times New Roman"/>
                <w:sz w:val="24"/>
                <w:szCs w:val="24"/>
                <w:lang w:eastAsia="zh-CN"/>
              </w:rPr>
            </w:pPr>
            <w:r w:rsidRPr="007A67E8">
              <w:rPr>
                <w:rFonts w:ascii="Times New Roman" w:eastAsia="Times New Roman" w:hAnsi="Times New Roman" w:cs="Times New Roman"/>
                <w:sz w:val="24"/>
                <w:szCs w:val="24"/>
                <w:lang w:eastAsia="zh-CN"/>
              </w:rPr>
              <w:t>Примітки</w:t>
            </w:r>
          </w:p>
          <w:p w:rsidR="005069F2" w:rsidRPr="007A67E8" w:rsidRDefault="005069F2" w:rsidP="00B71B1D">
            <w:pPr>
              <w:widowControl w:val="0"/>
              <w:suppressAutoHyphens/>
              <w:snapToGrid w:val="0"/>
              <w:spacing w:after="120" w:line="276" w:lineRule="auto"/>
              <w:rPr>
                <w:rFonts w:ascii="Times New Roman" w:eastAsia="Times New Roman" w:hAnsi="Times New Roman" w:cs="Times New Roman"/>
                <w:sz w:val="24"/>
                <w:szCs w:val="24"/>
                <w:lang w:eastAsia="zh-CN"/>
              </w:rPr>
            </w:pPr>
            <w:r w:rsidRPr="007A67E8">
              <w:rPr>
                <w:rFonts w:ascii="Times New Roman" w:eastAsia="Times New Roman" w:hAnsi="Times New Roman" w:cs="Times New Roman"/>
                <w:sz w:val="24"/>
                <w:szCs w:val="24"/>
                <w:lang w:eastAsia="zh-CN"/>
              </w:rPr>
              <w:t>1. При</w:t>
            </w:r>
            <w:r w:rsidR="00B71B1D" w:rsidRPr="007A67E8">
              <w:rPr>
                <w:rFonts w:ascii="Times New Roman" w:eastAsia="Times New Roman" w:hAnsi="Times New Roman" w:cs="Times New Roman"/>
                <w:sz w:val="24"/>
                <w:szCs w:val="24"/>
                <w:lang w:eastAsia="zh-CN"/>
              </w:rPr>
              <w:t xml:space="preserve"> </w:t>
            </w:r>
            <w:r w:rsidRPr="007A67E8">
              <w:rPr>
                <w:rFonts w:ascii="Times New Roman" w:eastAsia="Times New Roman" w:hAnsi="Times New Roman" w:cs="Times New Roman"/>
                <w:sz w:val="24"/>
                <w:szCs w:val="24"/>
                <w:lang w:eastAsia="zh-CN"/>
              </w:rPr>
              <w:t>використанні</w:t>
            </w:r>
            <w:r w:rsidR="00B71B1D" w:rsidRPr="007A67E8">
              <w:rPr>
                <w:rFonts w:ascii="Times New Roman" w:eastAsia="Times New Roman" w:hAnsi="Times New Roman" w:cs="Times New Roman"/>
                <w:sz w:val="24"/>
                <w:szCs w:val="24"/>
                <w:lang w:eastAsia="zh-CN"/>
              </w:rPr>
              <w:t xml:space="preserve"> </w:t>
            </w:r>
            <w:r w:rsidRPr="007A67E8">
              <w:rPr>
                <w:rFonts w:ascii="Times New Roman" w:eastAsia="Times New Roman" w:hAnsi="Times New Roman" w:cs="Times New Roman"/>
                <w:sz w:val="24"/>
                <w:szCs w:val="24"/>
                <w:lang w:eastAsia="zh-CN"/>
              </w:rPr>
              <w:t>блоку</w:t>
            </w:r>
            <w:r w:rsidR="00B71B1D" w:rsidRPr="007A67E8">
              <w:rPr>
                <w:rFonts w:ascii="Times New Roman" w:eastAsia="Times New Roman" w:hAnsi="Times New Roman" w:cs="Times New Roman"/>
                <w:sz w:val="24"/>
                <w:szCs w:val="24"/>
                <w:lang w:eastAsia="zh-CN"/>
              </w:rPr>
              <w:t xml:space="preserve"> </w:t>
            </w:r>
            <w:r w:rsidRPr="007A67E8">
              <w:rPr>
                <w:rFonts w:ascii="Times New Roman" w:eastAsia="Times New Roman" w:hAnsi="Times New Roman" w:cs="Times New Roman"/>
                <w:sz w:val="24"/>
                <w:szCs w:val="24"/>
                <w:lang w:eastAsia="zh-CN"/>
              </w:rPr>
              <w:t>живлення  ~220/=12, який</w:t>
            </w:r>
            <w:r w:rsidR="009C0F1A" w:rsidRPr="007A67E8">
              <w:rPr>
                <w:rFonts w:ascii="Times New Roman" w:eastAsia="Times New Roman" w:hAnsi="Times New Roman" w:cs="Times New Roman"/>
                <w:sz w:val="24"/>
                <w:szCs w:val="24"/>
                <w:lang w:eastAsia="zh-CN"/>
              </w:rPr>
              <w:t xml:space="preserve"> </w:t>
            </w:r>
            <w:r w:rsidRPr="007A67E8">
              <w:rPr>
                <w:rFonts w:ascii="Times New Roman" w:eastAsia="Times New Roman" w:hAnsi="Times New Roman" w:cs="Times New Roman"/>
                <w:sz w:val="24"/>
                <w:szCs w:val="24"/>
                <w:lang w:eastAsia="zh-CN"/>
              </w:rPr>
              <w:t>входить</w:t>
            </w:r>
            <w:r w:rsidR="009C0F1A" w:rsidRPr="007A67E8">
              <w:rPr>
                <w:rFonts w:ascii="Times New Roman" w:eastAsia="Times New Roman" w:hAnsi="Times New Roman" w:cs="Times New Roman"/>
                <w:sz w:val="24"/>
                <w:szCs w:val="24"/>
                <w:lang w:eastAsia="zh-CN"/>
              </w:rPr>
              <w:t xml:space="preserve"> </w:t>
            </w:r>
            <w:r w:rsidRPr="007A67E8">
              <w:rPr>
                <w:rFonts w:ascii="Times New Roman" w:eastAsia="Times New Roman" w:hAnsi="Times New Roman" w:cs="Times New Roman"/>
                <w:sz w:val="24"/>
                <w:szCs w:val="24"/>
                <w:lang w:eastAsia="zh-CN"/>
              </w:rPr>
              <w:t>до</w:t>
            </w:r>
            <w:r w:rsidR="009C0F1A" w:rsidRPr="007A67E8">
              <w:rPr>
                <w:rFonts w:ascii="Times New Roman" w:eastAsia="Times New Roman" w:hAnsi="Times New Roman" w:cs="Times New Roman"/>
                <w:sz w:val="24"/>
                <w:szCs w:val="24"/>
                <w:lang w:eastAsia="zh-CN"/>
              </w:rPr>
              <w:t xml:space="preserve"> </w:t>
            </w:r>
            <w:r w:rsidRPr="007A67E8">
              <w:rPr>
                <w:rFonts w:ascii="Times New Roman" w:eastAsia="Times New Roman" w:hAnsi="Times New Roman" w:cs="Times New Roman"/>
                <w:sz w:val="24"/>
                <w:szCs w:val="24"/>
                <w:lang w:eastAsia="zh-CN"/>
              </w:rPr>
              <w:t>комплекту</w:t>
            </w:r>
            <w:r w:rsidR="009C0F1A" w:rsidRPr="007A67E8">
              <w:rPr>
                <w:rFonts w:ascii="Times New Roman" w:eastAsia="Times New Roman" w:hAnsi="Times New Roman" w:cs="Times New Roman"/>
                <w:sz w:val="24"/>
                <w:szCs w:val="24"/>
                <w:lang w:eastAsia="zh-CN"/>
              </w:rPr>
              <w:t xml:space="preserve"> </w:t>
            </w:r>
            <w:r w:rsidRPr="007A67E8">
              <w:rPr>
                <w:rFonts w:ascii="Times New Roman" w:eastAsia="Times New Roman" w:hAnsi="Times New Roman" w:cs="Times New Roman"/>
                <w:sz w:val="24"/>
                <w:szCs w:val="24"/>
                <w:lang w:eastAsia="zh-CN"/>
              </w:rPr>
              <w:t>постачання</w:t>
            </w:r>
            <w:r w:rsidR="009C0F1A" w:rsidRPr="007A67E8">
              <w:rPr>
                <w:rFonts w:ascii="Times New Roman" w:eastAsia="Times New Roman" w:hAnsi="Times New Roman" w:cs="Times New Roman"/>
                <w:sz w:val="24"/>
                <w:szCs w:val="24"/>
                <w:lang w:eastAsia="zh-CN"/>
              </w:rPr>
              <w:t xml:space="preserve"> </w:t>
            </w:r>
            <w:r w:rsidRPr="007A67E8">
              <w:rPr>
                <w:rFonts w:ascii="Times New Roman" w:eastAsia="Times New Roman" w:hAnsi="Times New Roman" w:cs="Times New Roman"/>
                <w:sz w:val="24"/>
                <w:szCs w:val="24"/>
                <w:lang w:eastAsia="zh-CN"/>
              </w:rPr>
              <w:t>якщо</w:t>
            </w:r>
            <w:r w:rsidR="009C0F1A" w:rsidRPr="007A67E8">
              <w:rPr>
                <w:rFonts w:ascii="Times New Roman" w:eastAsia="Times New Roman" w:hAnsi="Times New Roman" w:cs="Times New Roman"/>
                <w:sz w:val="24"/>
                <w:szCs w:val="24"/>
                <w:lang w:eastAsia="zh-CN"/>
              </w:rPr>
              <w:t xml:space="preserve"> </w:t>
            </w:r>
            <w:r w:rsidRPr="007A67E8">
              <w:rPr>
                <w:rFonts w:ascii="Times New Roman" w:eastAsia="Times New Roman" w:hAnsi="Times New Roman" w:cs="Times New Roman"/>
                <w:sz w:val="24"/>
                <w:szCs w:val="24"/>
                <w:lang w:eastAsia="zh-CN"/>
              </w:rPr>
              <w:t>не</w:t>
            </w:r>
            <w:r w:rsidR="009C0F1A" w:rsidRPr="007A67E8">
              <w:rPr>
                <w:rFonts w:ascii="Times New Roman" w:eastAsia="Times New Roman" w:hAnsi="Times New Roman" w:cs="Times New Roman"/>
                <w:sz w:val="24"/>
                <w:szCs w:val="24"/>
                <w:lang w:eastAsia="zh-CN"/>
              </w:rPr>
              <w:t xml:space="preserve"> </w:t>
            </w:r>
            <w:r w:rsidRPr="007A67E8">
              <w:rPr>
                <w:rFonts w:ascii="Times New Roman" w:eastAsia="Times New Roman" w:hAnsi="Times New Roman" w:cs="Times New Roman"/>
                <w:sz w:val="24"/>
                <w:szCs w:val="24"/>
                <w:lang w:eastAsia="zh-CN"/>
              </w:rPr>
              <w:t>використовується</w:t>
            </w:r>
            <w:r w:rsidR="009C0F1A" w:rsidRPr="007A67E8">
              <w:rPr>
                <w:rFonts w:ascii="Times New Roman" w:eastAsia="Times New Roman" w:hAnsi="Times New Roman" w:cs="Times New Roman"/>
                <w:sz w:val="24"/>
                <w:szCs w:val="24"/>
                <w:lang w:eastAsia="zh-CN"/>
              </w:rPr>
              <w:t xml:space="preserve"> </w:t>
            </w:r>
            <w:r w:rsidRPr="007A67E8">
              <w:rPr>
                <w:rFonts w:ascii="Times New Roman" w:eastAsia="Times New Roman" w:hAnsi="Times New Roman" w:cs="Times New Roman"/>
                <w:sz w:val="24"/>
                <w:szCs w:val="24"/>
                <w:lang w:eastAsia="zh-CN"/>
              </w:rPr>
              <w:t>джерело</w:t>
            </w:r>
            <w:r w:rsidR="009C0F1A" w:rsidRPr="007A67E8">
              <w:rPr>
                <w:rFonts w:ascii="Times New Roman" w:eastAsia="Times New Roman" w:hAnsi="Times New Roman" w:cs="Times New Roman"/>
                <w:sz w:val="24"/>
                <w:szCs w:val="24"/>
                <w:lang w:eastAsia="zh-CN"/>
              </w:rPr>
              <w:t xml:space="preserve"> </w:t>
            </w:r>
            <w:r w:rsidRPr="007A67E8">
              <w:rPr>
                <w:rFonts w:ascii="Times New Roman" w:eastAsia="Times New Roman" w:hAnsi="Times New Roman" w:cs="Times New Roman"/>
                <w:sz w:val="24"/>
                <w:szCs w:val="24"/>
                <w:lang w:eastAsia="zh-CN"/>
              </w:rPr>
              <w:t>безперебійного</w:t>
            </w:r>
            <w:r w:rsidR="009C0F1A" w:rsidRPr="007A67E8">
              <w:rPr>
                <w:rFonts w:ascii="Times New Roman" w:eastAsia="Times New Roman" w:hAnsi="Times New Roman" w:cs="Times New Roman"/>
                <w:sz w:val="24"/>
                <w:szCs w:val="24"/>
                <w:lang w:eastAsia="zh-CN"/>
              </w:rPr>
              <w:t xml:space="preserve"> </w:t>
            </w:r>
            <w:r w:rsidRPr="007A67E8">
              <w:rPr>
                <w:rFonts w:ascii="Times New Roman" w:eastAsia="Times New Roman" w:hAnsi="Times New Roman" w:cs="Times New Roman"/>
                <w:sz w:val="24"/>
                <w:szCs w:val="24"/>
                <w:lang w:eastAsia="zh-CN"/>
              </w:rPr>
              <w:t>живлення.</w:t>
            </w:r>
          </w:p>
        </w:tc>
      </w:tr>
    </w:tbl>
    <w:p w:rsidR="00AE1109" w:rsidRPr="007A67E8" w:rsidRDefault="00DB40F0" w:rsidP="00AE1109">
      <w:pPr>
        <w:ind w:right="281" w:firstLine="567"/>
        <w:jc w:val="both"/>
        <w:rPr>
          <w:rFonts w:ascii="Times New Roman" w:eastAsia="Times New Roman" w:hAnsi="Times New Roman" w:cs="Times New Roman"/>
          <w:sz w:val="24"/>
          <w:szCs w:val="24"/>
        </w:rPr>
      </w:pPr>
      <w:r w:rsidRPr="007A67E8">
        <w:rPr>
          <w:rFonts w:ascii="Times New Roman" w:eastAsia="Times New Roman" w:hAnsi="Times New Roman" w:cs="Times New Roman"/>
          <w:b/>
          <w:sz w:val="24"/>
          <w:szCs w:val="24"/>
        </w:rPr>
        <w:lastRenderedPageBreak/>
        <w:t>До уваги Учасників:</w:t>
      </w:r>
      <w:r w:rsidRPr="007A67E8">
        <w:rPr>
          <w:rFonts w:ascii="Times New Roman" w:eastAsia="Times New Roman" w:hAnsi="Times New Roman" w:cs="Times New Roman"/>
          <w:sz w:val="24"/>
          <w:szCs w:val="24"/>
        </w:rPr>
        <w:t xml:space="preserve"> </w:t>
      </w:r>
      <w:r w:rsidR="00AE1109" w:rsidRPr="007A67E8">
        <w:rPr>
          <w:rFonts w:ascii="Times New Roman" w:eastAsia="Times New Roman" w:hAnsi="Times New Roman" w:cs="Times New Roman"/>
          <w:sz w:val="24"/>
          <w:szCs w:val="24"/>
        </w:rPr>
        <w:t>Вважати зазначені посилання на конкретну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rsidR="00DB40F0" w:rsidRPr="007A67E8" w:rsidRDefault="00DB40F0" w:rsidP="00DB40F0">
      <w:pPr>
        <w:ind w:right="281" w:firstLine="567"/>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Постачання</w:t>
      </w:r>
      <w:r w:rsidR="009C0F1A" w:rsidRPr="007A67E8">
        <w:rPr>
          <w:rFonts w:ascii="Times New Roman" w:eastAsia="Times New Roman" w:hAnsi="Times New Roman" w:cs="Times New Roman"/>
          <w:sz w:val="24"/>
          <w:szCs w:val="24"/>
        </w:rPr>
        <w:t xml:space="preserve"> </w:t>
      </w:r>
      <w:r w:rsidRPr="007A67E8">
        <w:rPr>
          <w:rFonts w:ascii="Times New Roman" w:eastAsia="Times New Roman" w:hAnsi="Times New Roman" w:cs="Times New Roman"/>
          <w:sz w:val="24"/>
          <w:szCs w:val="24"/>
        </w:rPr>
        <w:t>здійснюються за рахунок постачальника</w:t>
      </w:r>
      <w:r w:rsidR="004406DD" w:rsidRPr="007A67E8">
        <w:rPr>
          <w:rFonts w:ascii="Times New Roman" w:eastAsia="Times New Roman" w:hAnsi="Times New Roman" w:cs="Times New Roman"/>
          <w:sz w:val="24"/>
          <w:szCs w:val="24"/>
        </w:rPr>
        <w:t>.</w:t>
      </w:r>
    </w:p>
    <w:p w:rsidR="00DB40F0" w:rsidRPr="007A67E8" w:rsidRDefault="00DB40F0" w:rsidP="00DB40F0">
      <w:pPr>
        <w:ind w:right="281" w:firstLine="567"/>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xml:space="preserve">Еквівалентом вважатиметься </w:t>
      </w:r>
      <w:r w:rsidR="004D4367" w:rsidRPr="007A67E8">
        <w:rPr>
          <w:rFonts w:ascii="Times New Roman" w:eastAsia="Times New Roman" w:hAnsi="Times New Roman" w:cs="Times New Roman"/>
          <w:sz w:val="24"/>
          <w:szCs w:val="24"/>
        </w:rPr>
        <w:t>Т</w:t>
      </w:r>
      <w:r w:rsidRPr="007A67E8">
        <w:rPr>
          <w:rFonts w:ascii="Times New Roman" w:eastAsia="Times New Roman" w:hAnsi="Times New Roman" w:cs="Times New Roman"/>
          <w:sz w:val="24"/>
          <w:szCs w:val="24"/>
        </w:rPr>
        <w:t>овар, який за характеристиками та своїм призначенням відповідає вимогам, встановленим Замовником.</w:t>
      </w:r>
    </w:p>
    <w:p w:rsidR="00DB40F0" w:rsidRPr="007A67E8" w:rsidRDefault="00DB40F0" w:rsidP="00DB40F0">
      <w:pPr>
        <w:ind w:right="281" w:firstLine="567"/>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 xml:space="preserve">Вимоги до тари та </w:t>
      </w:r>
      <w:r w:rsidRPr="00FB2B97">
        <w:rPr>
          <w:rFonts w:ascii="Times New Roman" w:eastAsia="Times New Roman" w:hAnsi="Times New Roman" w:cs="Times New Roman"/>
          <w:sz w:val="24"/>
          <w:szCs w:val="24"/>
        </w:rPr>
        <w:t>упаковки:</w:t>
      </w:r>
      <w:r w:rsidRPr="007A67E8">
        <w:rPr>
          <w:rFonts w:ascii="Times New Roman" w:eastAsia="Times New Roman" w:hAnsi="Times New Roman" w:cs="Times New Roman"/>
          <w:sz w:val="24"/>
          <w:szCs w:val="24"/>
        </w:rPr>
        <w:t xml:space="preserve"> упаковка повинна забезпечити збереженість виробів при їх транспортуванні і зберіганні.</w:t>
      </w:r>
    </w:p>
    <w:p w:rsidR="005C033F" w:rsidRPr="007A67E8" w:rsidRDefault="005C033F" w:rsidP="005C033F">
      <w:pPr>
        <w:widowControl w:val="0"/>
        <w:tabs>
          <w:tab w:val="left" w:pos="-142"/>
        </w:tabs>
        <w:spacing w:after="120"/>
        <w:ind w:firstLine="425"/>
        <w:jc w:val="both"/>
        <w:rPr>
          <w:rFonts w:ascii="Times New Roman" w:hAnsi="Times New Roman" w:cs="Times New Roman"/>
          <w:sz w:val="24"/>
          <w:szCs w:val="24"/>
        </w:rPr>
      </w:pPr>
      <w:r w:rsidRPr="007A67E8">
        <w:rPr>
          <w:rFonts w:ascii="Times New Roman" w:eastAsia="SimSun;Arial Unicode MS" w:hAnsi="Times New Roman" w:cs="Times New Roman"/>
          <w:kern w:val="2"/>
          <w:sz w:val="24"/>
          <w:szCs w:val="24"/>
          <w:lang w:bidi="hi-IN"/>
        </w:rPr>
        <w:t>У комплекті з Товаром надається (при поставці): паспорт, посібник з експлуатації товару, інше - визначається  Учасником.</w:t>
      </w:r>
    </w:p>
    <w:p w:rsidR="00DB40F0" w:rsidRPr="007A67E8" w:rsidRDefault="00DB40F0" w:rsidP="00DB40F0">
      <w:pPr>
        <w:ind w:right="281" w:firstLine="567"/>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Учасник надає у складі тендерної пропозиції гарантійний лист, що товар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DB40F0" w:rsidRPr="009463A1" w:rsidRDefault="00DB40F0" w:rsidP="00DB40F0">
      <w:pPr>
        <w:ind w:right="281" w:firstLine="567"/>
        <w:jc w:val="both"/>
        <w:rPr>
          <w:rFonts w:ascii="Times New Roman" w:eastAsia="Times New Roman" w:hAnsi="Times New Roman" w:cs="Times New Roman"/>
          <w:sz w:val="24"/>
          <w:szCs w:val="24"/>
        </w:rPr>
      </w:pPr>
      <w:r w:rsidRPr="009463A1">
        <w:rPr>
          <w:rFonts w:ascii="Times New Roman" w:eastAsia="Times New Roman" w:hAnsi="Times New Roman" w:cs="Times New Roman"/>
          <w:sz w:val="24"/>
          <w:szCs w:val="24"/>
        </w:rPr>
        <w:t xml:space="preserve">З метою підтвердження відповідності </w:t>
      </w:r>
      <w:r w:rsidR="004D4367" w:rsidRPr="009463A1">
        <w:rPr>
          <w:rFonts w:ascii="Times New Roman" w:eastAsia="Times New Roman" w:hAnsi="Times New Roman" w:cs="Times New Roman"/>
          <w:sz w:val="24"/>
          <w:szCs w:val="24"/>
        </w:rPr>
        <w:t>Т</w:t>
      </w:r>
      <w:r w:rsidRPr="009463A1">
        <w:rPr>
          <w:rFonts w:ascii="Times New Roman" w:eastAsia="Times New Roman" w:hAnsi="Times New Roman" w:cs="Times New Roman"/>
          <w:sz w:val="24"/>
          <w:szCs w:val="24"/>
        </w:rPr>
        <w:t>овару, що пропонується, технічним вимогам Замовника, Учасник повинен надати - підтвердження відповідності запропонованого товару технічним вимогам Замовника у вигляді порівняльної таблиці</w:t>
      </w:r>
      <w:r w:rsidR="00192034" w:rsidRPr="009463A1">
        <w:rPr>
          <w:rFonts w:ascii="Times New Roman" w:eastAsia="Times New Roman" w:hAnsi="Times New Roman" w:cs="Times New Roman"/>
          <w:sz w:val="24"/>
          <w:szCs w:val="24"/>
        </w:rPr>
        <w:t xml:space="preserve"> та надати паспорт на Товар, що пропонується</w:t>
      </w:r>
      <w:r w:rsidRPr="009463A1">
        <w:rPr>
          <w:rFonts w:ascii="Times New Roman" w:eastAsia="Times New Roman" w:hAnsi="Times New Roman" w:cs="Times New Roman"/>
          <w:sz w:val="24"/>
          <w:szCs w:val="24"/>
        </w:rPr>
        <w:t xml:space="preserve">. Обов’язкова умова: </w:t>
      </w:r>
      <w:r w:rsidR="00192034" w:rsidRPr="009463A1">
        <w:rPr>
          <w:rFonts w:ascii="Times New Roman" w:eastAsia="Times New Roman" w:hAnsi="Times New Roman" w:cs="Times New Roman"/>
          <w:sz w:val="24"/>
          <w:szCs w:val="24"/>
        </w:rPr>
        <w:t xml:space="preserve">надати специфікацію Товарів, де буде </w:t>
      </w:r>
      <w:r w:rsidRPr="009463A1">
        <w:rPr>
          <w:rFonts w:ascii="Times New Roman" w:eastAsia="Times New Roman" w:hAnsi="Times New Roman" w:cs="Times New Roman"/>
          <w:sz w:val="24"/>
          <w:szCs w:val="24"/>
        </w:rPr>
        <w:t xml:space="preserve">чітко </w:t>
      </w:r>
      <w:r w:rsidR="00192034" w:rsidRPr="009463A1">
        <w:rPr>
          <w:rFonts w:ascii="Times New Roman" w:eastAsia="Times New Roman" w:hAnsi="Times New Roman" w:cs="Times New Roman"/>
          <w:sz w:val="24"/>
          <w:szCs w:val="24"/>
        </w:rPr>
        <w:t>вказано</w:t>
      </w:r>
      <w:r w:rsidRPr="009463A1">
        <w:rPr>
          <w:rFonts w:ascii="Times New Roman" w:eastAsia="Times New Roman" w:hAnsi="Times New Roman" w:cs="Times New Roman"/>
          <w:sz w:val="24"/>
          <w:szCs w:val="24"/>
        </w:rPr>
        <w:t xml:space="preserve"> назву, торгову марку</w:t>
      </w:r>
      <w:r w:rsidR="00192034" w:rsidRPr="009463A1">
        <w:rPr>
          <w:rFonts w:ascii="Times New Roman" w:eastAsia="Times New Roman" w:hAnsi="Times New Roman" w:cs="Times New Roman"/>
          <w:sz w:val="24"/>
          <w:szCs w:val="24"/>
        </w:rPr>
        <w:t xml:space="preserve"> Товарів</w:t>
      </w:r>
      <w:r w:rsidRPr="009463A1">
        <w:rPr>
          <w:rFonts w:ascii="Times New Roman" w:eastAsia="Times New Roman" w:hAnsi="Times New Roman" w:cs="Times New Roman"/>
          <w:sz w:val="24"/>
          <w:szCs w:val="24"/>
        </w:rPr>
        <w:t>, які будуть запропоновані замовнику</w:t>
      </w:r>
      <w:r w:rsidR="00192034" w:rsidRPr="009463A1">
        <w:rPr>
          <w:rFonts w:ascii="Times New Roman" w:eastAsia="Times New Roman" w:hAnsi="Times New Roman" w:cs="Times New Roman"/>
          <w:sz w:val="24"/>
          <w:szCs w:val="24"/>
        </w:rPr>
        <w:t>. Специфікація</w:t>
      </w:r>
      <w:r w:rsidRPr="009463A1">
        <w:rPr>
          <w:rFonts w:ascii="Times New Roman" w:eastAsia="Times New Roman" w:hAnsi="Times New Roman" w:cs="Times New Roman"/>
          <w:sz w:val="24"/>
          <w:szCs w:val="24"/>
        </w:rPr>
        <w:t xml:space="preserve"> повинн</w:t>
      </w:r>
      <w:r w:rsidR="00192034" w:rsidRPr="009463A1">
        <w:rPr>
          <w:rFonts w:ascii="Times New Roman" w:eastAsia="Times New Roman" w:hAnsi="Times New Roman" w:cs="Times New Roman"/>
          <w:sz w:val="24"/>
          <w:szCs w:val="24"/>
        </w:rPr>
        <w:t>а</w:t>
      </w:r>
      <w:r w:rsidRPr="009463A1">
        <w:rPr>
          <w:rFonts w:ascii="Times New Roman" w:eastAsia="Times New Roman" w:hAnsi="Times New Roman" w:cs="Times New Roman"/>
          <w:sz w:val="24"/>
          <w:szCs w:val="24"/>
        </w:rPr>
        <w:t xml:space="preserve"> бути </w:t>
      </w:r>
      <w:r w:rsidR="00192034" w:rsidRPr="009463A1">
        <w:rPr>
          <w:rFonts w:ascii="Times New Roman" w:eastAsia="Times New Roman" w:hAnsi="Times New Roman" w:cs="Times New Roman"/>
          <w:sz w:val="24"/>
          <w:szCs w:val="24"/>
        </w:rPr>
        <w:t>складена</w:t>
      </w:r>
      <w:r w:rsidRPr="009463A1">
        <w:rPr>
          <w:rFonts w:ascii="Times New Roman" w:eastAsia="Times New Roman" w:hAnsi="Times New Roman" w:cs="Times New Roman"/>
          <w:sz w:val="24"/>
          <w:szCs w:val="24"/>
        </w:rPr>
        <w:t xml:space="preserve"> </w:t>
      </w:r>
      <w:r w:rsidR="00192034" w:rsidRPr="009463A1">
        <w:rPr>
          <w:rFonts w:ascii="Times New Roman" w:eastAsia="Times New Roman" w:hAnsi="Times New Roman" w:cs="Times New Roman"/>
          <w:sz w:val="24"/>
          <w:szCs w:val="24"/>
        </w:rPr>
        <w:t>за формою</w:t>
      </w:r>
      <w:r w:rsidRPr="009463A1">
        <w:rPr>
          <w:rFonts w:ascii="Times New Roman" w:eastAsia="Times New Roman" w:hAnsi="Times New Roman" w:cs="Times New Roman"/>
          <w:sz w:val="24"/>
          <w:szCs w:val="24"/>
        </w:rPr>
        <w:t>, достатн</w:t>
      </w:r>
      <w:r w:rsidR="00AE1109" w:rsidRPr="009463A1">
        <w:rPr>
          <w:rFonts w:ascii="Times New Roman" w:eastAsia="Times New Roman" w:hAnsi="Times New Roman" w:cs="Times New Roman"/>
          <w:sz w:val="24"/>
          <w:szCs w:val="24"/>
        </w:rPr>
        <w:t xml:space="preserve">ьою </w:t>
      </w:r>
      <w:r w:rsidRPr="009463A1">
        <w:rPr>
          <w:rFonts w:ascii="Times New Roman" w:eastAsia="Times New Roman" w:hAnsi="Times New Roman" w:cs="Times New Roman"/>
          <w:sz w:val="24"/>
          <w:szCs w:val="24"/>
        </w:rPr>
        <w:t>для внесення специфікаці</w:t>
      </w:r>
      <w:r w:rsidR="00AE1109" w:rsidRPr="009463A1">
        <w:rPr>
          <w:rFonts w:ascii="Times New Roman" w:eastAsia="Times New Roman" w:hAnsi="Times New Roman" w:cs="Times New Roman"/>
          <w:sz w:val="24"/>
          <w:szCs w:val="24"/>
        </w:rPr>
        <w:t>ї</w:t>
      </w:r>
      <w:r w:rsidRPr="009463A1">
        <w:rPr>
          <w:rFonts w:ascii="Times New Roman" w:eastAsia="Times New Roman" w:hAnsi="Times New Roman" w:cs="Times New Roman"/>
          <w:sz w:val="24"/>
          <w:szCs w:val="24"/>
        </w:rPr>
        <w:t xml:space="preserve"> у договір про закупівлю, а також для виконання самого договору</w:t>
      </w:r>
      <w:r w:rsidR="004D4367" w:rsidRPr="009463A1">
        <w:rPr>
          <w:rFonts w:ascii="Times New Roman" w:eastAsia="Times New Roman" w:hAnsi="Times New Roman" w:cs="Times New Roman"/>
          <w:sz w:val="24"/>
          <w:szCs w:val="24"/>
        </w:rPr>
        <w:t>.</w:t>
      </w:r>
      <w:r w:rsidRPr="009463A1">
        <w:rPr>
          <w:rFonts w:ascii="Times New Roman" w:eastAsia="Times New Roman" w:hAnsi="Times New Roman" w:cs="Times New Roman"/>
          <w:sz w:val="24"/>
          <w:szCs w:val="24"/>
        </w:rPr>
        <w:t xml:space="preserve"> У разі відсутності зазначених вимог, Замовник залишає право відхилити пропозицію.</w:t>
      </w:r>
    </w:p>
    <w:p w:rsidR="00DB40F0" w:rsidRPr="007A67E8" w:rsidRDefault="00DB40F0" w:rsidP="00DB40F0">
      <w:pPr>
        <w:ind w:right="281" w:firstLine="567"/>
        <w:jc w:val="both"/>
        <w:rPr>
          <w:rFonts w:ascii="Times New Roman" w:eastAsia="Times New Roman" w:hAnsi="Times New Roman" w:cs="Times New Roman"/>
          <w:b/>
          <w:sz w:val="24"/>
          <w:szCs w:val="24"/>
        </w:rPr>
      </w:pPr>
      <w:r w:rsidRPr="007A67E8">
        <w:rPr>
          <w:rFonts w:ascii="Times New Roman" w:eastAsia="Times New Roman" w:hAnsi="Times New Roman" w:cs="Times New Roman"/>
          <w:b/>
          <w:sz w:val="24"/>
          <w:szCs w:val="24"/>
        </w:rPr>
        <w:t>Вимоги до якості:</w:t>
      </w:r>
    </w:p>
    <w:p w:rsidR="00DB40F0" w:rsidRPr="009463A1" w:rsidRDefault="00DB40F0" w:rsidP="00DB40F0">
      <w:pPr>
        <w:ind w:right="281" w:firstLine="567"/>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На підтвердження відповідності запропоновано</w:t>
      </w:r>
      <w:r w:rsidR="004C0A45" w:rsidRPr="007A67E8">
        <w:rPr>
          <w:rFonts w:ascii="Times New Roman" w:eastAsia="Times New Roman" w:hAnsi="Times New Roman" w:cs="Times New Roman"/>
          <w:sz w:val="24"/>
          <w:szCs w:val="24"/>
        </w:rPr>
        <w:t>го</w:t>
      </w:r>
      <w:r w:rsidRPr="007A67E8">
        <w:rPr>
          <w:rFonts w:ascii="Times New Roman" w:eastAsia="Times New Roman" w:hAnsi="Times New Roman" w:cs="Times New Roman"/>
          <w:sz w:val="24"/>
          <w:szCs w:val="24"/>
        </w:rPr>
        <w:t xml:space="preserve"> тендерною </w:t>
      </w:r>
      <w:r w:rsidRPr="009463A1">
        <w:rPr>
          <w:rFonts w:ascii="Times New Roman" w:eastAsia="Times New Roman" w:hAnsi="Times New Roman" w:cs="Times New Roman"/>
          <w:sz w:val="24"/>
          <w:szCs w:val="24"/>
        </w:rPr>
        <w:t xml:space="preserve">пропозицією </w:t>
      </w:r>
      <w:r w:rsidR="004C0A45" w:rsidRPr="009463A1">
        <w:rPr>
          <w:rFonts w:ascii="Times New Roman" w:eastAsia="Times New Roman" w:hAnsi="Times New Roman" w:cs="Times New Roman"/>
          <w:sz w:val="24"/>
          <w:szCs w:val="24"/>
        </w:rPr>
        <w:t>Товару</w:t>
      </w:r>
      <w:r w:rsidR="004C0A45" w:rsidRPr="009463A1">
        <w:rPr>
          <w:rFonts w:ascii="Times New Roman" w:eastAsia="Times New Roman" w:hAnsi="Times New Roman" w:cs="Times New Roman"/>
          <w:strike/>
          <w:sz w:val="24"/>
          <w:szCs w:val="24"/>
        </w:rPr>
        <w:t xml:space="preserve"> </w:t>
      </w:r>
      <w:r w:rsidRPr="009463A1">
        <w:rPr>
          <w:rFonts w:ascii="Times New Roman" w:eastAsia="Times New Roman" w:hAnsi="Times New Roman" w:cs="Times New Roman"/>
          <w:sz w:val="24"/>
          <w:szCs w:val="24"/>
        </w:rPr>
        <w:t>вимогам щодо якості, Учасник в складі пропозиції надає:</w:t>
      </w:r>
    </w:p>
    <w:p w:rsidR="00AE1109" w:rsidRPr="009463A1" w:rsidRDefault="00AE1109" w:rsidP="00AE1109">
      <w:pPr>
        <w:ind w:firstLine="426"/>
        <w:jc w:val="both"/>
        <w:rPr>
          <w:rFonts w:ascii="Times New Roman" w:eastAsia="Arial Unicode MS" w:hAnsi="Times New Roman" w:cs="Times New Roman"/>
          <w:sz w:val="24"/>
          <w:szCs w:val="24"/>
        </w:rPr>
      </w:pPr>
      <w:r w:rsidRPr="009463A1">
        <w:rPr>
          <w:rFonts w:ascii="Times New Roman" w:eastAsia="Arial Unicode MS" w:hAnsi="Times New Roman" w:cs="Times New Roman"/>
          <w:sz w:val="24"/>
          <w:szCs w:val="24"/>
        </w:rPr>
        <w:t xml:space="preserve">1. </w:t>
      </w:r>
      <w:r w:rsidRPr="009463A1">
        <w:rPr>
          <w:rFonts w:ascii="Times New Roman" w:hAnsi="Times New Roman" w:cs="Times New Roman"/>
          <w:sz w:val="24"/>
          <w:szCs w:val="24"/>
        </w:rPr>
        <w:t xml:space="preserve">Якість Товару, що поставляється, повинна відповідати </w:t>
      </w:r>
      <w:r w:rsidR="00332E2D" w:rsidRPr="009463A1">
        <w:rPr>
          <w:rFonts w:ascii="Times New Roman" w:hAnsi="Times New Roman" w:cs="Times New Roman"/>
          <w:sz w:val="24"/>
          <w:szCs w:val="24"/>
        </w:rPr>
        <w:t xml:space="preserve">(виготовлятися за) </w:t>
      </w:r>
      <w:r w:rsidRPr="009463A1">
        <w:rPr>
          <w:rFonts w:ascii="Times New Roman" w:hAnsi="Times New Roman" w:cs="Times New Roman"/>
          <w:sz w:val="24"/>
          <w:szCs w:val="24"/>
        </w:rPr>
        <w:t>ДСТУ</w:t>
      </w:r>
      <w:r w:rsidR="004C0A45" w:rsidRPr="009463A1">
        <w:rPr>
          <w:rFonts w:ascii="Times New Roman" w:hAnsi="Times New Roman" w:cs="Times New Roman"/>
          <w:sz w:val="24"/>
          <w:szCs w:val="24"/>
        </w:rPr>
        <w:t>/</w:t>
      </w:r>
      <w:r w:rsidRPr="009463A1">
        <w:rPr>
          <w:rFonts w:ascii="Times New Roman" w:hAnsi="Times New Roman" w:cs="Times New Roman"/>
          <w:sz w:val="24"/>
          <w:szCs w:val="24"/>
        </w:rPr>
        <w:t xml:space="preserve"> </w:t>
      </w:r>
      <w:r w:rsidR="004C0A45" w:rsidRPr="009463A1">
        <w:rPr>
          <w:rFonts w:ascii="Times New Roman" w:hAnsi="Times New Roman" w:cs="Times New Roman"/>
          <w:sz w:val="24"/>
          <w:szCs w:val="24"/>
        </w:rPr>
        <w:t>/</w:t>
      </w:r>
      <w:r w:rsidR="000B3410" w:rsidRPr="009463A1">
        <w:rPr>
          <w:rFonts w:ascii="Times New Roman" w:hAnsi="Times New Roman" w:cs="Times New Roman"/>
          <w:sz w:val="24"/>
          <w:szCs w:val="24"/>
        </w:rPr>
        <w:t>Т</w:t>
      </w:r>
      <w:r w:rsidRPr="009463A1">
        <w:rPr>
          <w:rFonts w:ascii="Times New Roman" w:hAnsi="Times New Roman" w:cs="Times New Roman"/>
          <w:sz w:val="24"/>
          <w:szCs w:val="24"/>
        </w:rPr>
        <w:t>ехнічним умовам виробника</w:t>
      </w:r>
      <w:r w:rsidR="00D42A60" w:rsidRPr="009463A1">
        <w:rPr>
          <w:rFonts w:ascii="Times New Roman" w:hAnsi="Times New Roman" w:cs="Times New Roman"/>
          <w:sz w:val="24"/>
          <w:szCs w:val="24"/>
        </w:rPr>
        <w:t>, про що Учасник надає відповідний лист</w:t>
      </w:r>
      <w:r w:rsidRPr="009463A1">
        <w:rPr>
          <w:rFonts w:ascii="Times New Roman" w:hAnsi="Times New Roman" w:cs="Times New Roman"/>
          <w:sz w:val="24"/>
          <w:szCs w:val="24"/>
        </w:rPr>
        <w:t>, а також має засвідчуватись сертифікатом відповідності. Якщо Товар не підлягає сертифікації</w:t>
      </w:r>
      <w:r w:rsidR="000B3410" w:rsidRPr="009463A1">
        <w:rPr>
          <w:rFonts w:ascii="Times New Roman" w:hAnsi="Times New Roman" w:cs="Times New Roman"/>
          <w:sz w:val="24"/>
          <w:szCs w:val="24"/>
        </w:rPr>
        <w:t xml:space="preserve"> і виходячи з цього не сертифікується виробником</w:t>
      </w:r>
      <w:r w:rsidRPr="009463A1">
        <w:rPr>
          <w:rFonts w:ascii="Times New Roman" w:hAnsi="Times New Roman" w:cs="Times New Roman"/>
          <w:sz w:val="24"/>
          <w:szCs w:val="24"/>
        </w:rPr>
        <w:t xml:space="preserve">, надається копія довідки про те, що дана продукція не підлягає обов’язковій сертифікації в Україні. </w:t>
      </w:r>
    </w:p>
    <w:p w:rsidR="00AE1109" w:rsidRPr="009463A1" w:rsidRDefault="004C0A45" w:rsidP="00AE1109">
      <w:pPr>
        <w:widowControl w:val="0"/>
        <w:tabs>
          <w:tab w:val="left" w:pos="-142"/>
        </w:tabs>
        <w:spacing w:after="120"/>
        <w:ind w:firstLine="425"/>
        <w:jc w:val="both"/>
        <w:rPr>
          <w:rFonts w:ascii="Times New Roman" w:hAnsi="Times New Roman" w:cs="Times New Roman"/>
          <w:sz w:val="24"/>
          <w:szCs w:val="24"/>
        </w:rPr>
      </w:pPr>
      <w:r w:rsidRPr="009463A1">
        <w:rPr>
          <w:rFonts w:ascii="Times New Roman" w:eastAsia="SimSun;Arial Unicode MS" w:hAnsi="Times New Roman" w:cs="Times New Roman"/>
          <w:kern w:val="2"/>
          <w:sz w:val="24"/>
          <w:szCs w:val="24"/>
          <w:lang w:bidi="hi-IN"/>
        </w:rPr>
        <w:t>2</w:t>
      </w:r>
      <w:r w:rsidR="00AE1109" w:rsidRPr="009463A1">
        <w:rPr>
          <w:rFonts w:ascii="Times New Roman" w:eastAsia="SimSun;Arial Unicode MS" w:hAnsi="Times New Roman" w:cs="Times New Roman"/>
          <w:kern w:val="2"/>
          <w:sz w:val="24"/>
          <w:szCs w:val="24"/>
          <w:lang w:bidi="hi-IN"/>
        </w:rPr>
        <w:t xml:space="preserve">. </w:t>
      </w:r>
      <w:r w:rsidRPr="009463A1">
        <w:rPr>
          <w:rFonts w:ascii="Times New Roman" w:eastAsia="SimSun;Arial Unicode MS" w:hAnsi="Times New Roman" w:cs="Times New Roman"/>
          <w:kern w:val="2"/>
          <w:sz w:val="24"/>
          <w:szCs w:val="24"/>
          <w:lang w:bidi="hi-IN"/>
        </w:rPr>
        <w:t>Г</w:t>
      </w:r>
      <w:r w:rsidR="00AE1109" w:rsidRPr="009463A1">
        <w:rPr>
          <w:rFonts w:ascii="Times New Roman" w:eastAsia="SimSun;Arial Unicode MS" w:hAnsi="Times New Roman" w:cs="Times New Roman"/>
          <w:kern w:val="2"/>
          <w:sz w:val="24"/>
          <w:szCs w:val="24"/>
          <w:lang w:bidi="hi-IN"/>
        </w:rPr>
        <w:t>арантійний лист, або інший документ складений у довільній формі, що гарантійний строк на Товар становить гарантійно</w:t>
      </w:r>
      <w:r w:rsidRPr="009463A1">
        <w:rPr>
          <w:rFonts w:ascii="Times New Roman" w:eastAsia="SimSun;Arial Unicode MS" w:hAnsi="Times New Roman" w:cs="Times New Roman"/>
          <w:kern w:val="2"/>
          <w:sz w:val="24"/>
          <w:szCs w:val="24"/>
          <w:lang w:bidi="hi-IN"/>
        </w:rPr>
        <w:t>му</w:t>
      </w:r>
      <w:r w:rsidR="00AE1109" w:rsidRPr="009463A1">
        <w:rPr>
          <w:rFonts w:ascii="Times New Roman" w:eastAsia="SimSun;Arial Unicode MS" w:hAnsi="Times New Roman" w:cs="Times New Roman"/>
          <w:kern w:val="2"/>
          <w:sz w:val="24"/>
          <w:szCs w:val="24"/>
          <w:lang w:bidi="hi-IN"/>
        </w:rPr>
        <w:t xml:space="preserve"> строку, визначено</w:t>
      </w:r>
      <w:r w:rsidRPr="009463A1">
        <w:rPr>
          <w:rFonts w:ascii="Times New Roman" w:eastAsia="SimSun;Arial Unicode MS" w:hAnsi="Times New Roman" w:cs="Times New Roman"/>
          <w:kern w:val="2"/>
          <w:sz w:val="24"/>
          <w:szCs w:val="24"/>
          <w:lang w:bidi="hi-IN"/>
        </w:rPr>
        <w:t>му</w:t>
      </w:r>
      <w:r w:rsidR="00AE1109" w:rsidRPr="009463A1">
        <w:rPr>
          <w:rFonts w:ascii="Times New Roman" w:eastAsia="SimSun;Arial Unicode MS" w:hAnsi="Times New Roman" w:cs="Times New Roman"/>
          <w:kern w:val="2"/>
          <w:sz w:val="24"/>
          <w:szCs w:val="24"/>
          <w:lang w:bidi="hi-IN"/>
        </w:rPr>
        <w:t xml:space="preserve"> виробником на Товар, </w:t>
      </w:r>
      <w:r w:rsidR="00AE1109" w:rsidRPr="009463A1">
        <w:rPr>
          <w:rFonts w:ascii="Times New Roman" w:eastAsia="SimSun;Arial Unicode MS" w:hAnsi="Times New Roman" w:cs="Times New Roman"/>
          <w:b/>
          <w:kern w:val="2"/>
          <w:sz w:val="24"/>
          <w:szCs w:val="24"/>
          <w:lang w:bidi="hi-IN"/>
        </w:rPr>
        <w:t>але не менше 1</w:t>
      </w:r>
      <w:r w:rsidR="00332E2D" w:rsidRPr="009463A1">
        <w:rPr>
          <w:rFonts w:ascii="Times New Roman" w:eastAsia="SimSun;Arial Unicode MS" w:hAnsi="Times New Roman" w:cs="Times New Roman"/>
          <w:b/>
          <w:kern w:val="2"/>
          <w:sz w:val="24"/>
          <w:szCs w:val="24"/>
          <w:lang w:bidi="hi-IN"/>
        </w:rPr>
        <w:t>2</w:t>
      </w:r>
      <w:r w:rsidR="00AE1109" w:rsidRPr="009463A1">
        <w:rPr>
          <w:rFonts w:ascii="Times New Roman" w:eastAsia="SimSun;Arial Unicode MS" w:hAnsi="Times New Roman" w:cs="Times New Roman"/>
          <w:b/>
          <w:kern w:val="2"/>
          <w:sz w:val="24"/>
          <w:szCs w:val="24"/>
          <w:lang w:bidi="hi-IN"/>
        </w:rPr>
        <w:t xml:space="preserve"> місяців</w:t>
      </w:r>
      <w:r w:rsidR="00AE1109" w:rsidRPr="009463A1">
        <w:rPr>
          <w:rFonts w:ascii="Times New Roman" w:eastAsia="SimSun;Arial Unicode MS" w:hAnsi="Times New Roman" w:cs="Times New Roman"/>
          <w:kern w:val="2"/>
          <w:sz w:val="24"/>
          <w:szCs w:val="24"/>
          <w:lang w:bidi="hi-IN"/>
        </w:rPr>
        <w:t xml:space="preserve"> з дати </w:t>
      </w:r>
      <w:r w:rsidR="00332E2D" w:rsidRPr="009463A1">
        <w:rPr>
          <w:rFonts w:ascii="Times New Roman" w:eastAsia="SimSun;Arial Unicode MS" w:hAnsi="Times New Roman" w:cs="Times New Roman"/>
          <w:kern w:val="2"/>
          <w:sz w:val="24"/>
          <w:szCs w:val="24"/>
          <w:lang w:bidi="hi-IN"/>
        </w:rPr>
        <w:t>поставки</w:t>
      </w:r>
      <w:r w:rsidR="00AE1109" w:rsidRPr="009463A1">
        <w:rPr>
          <w:rFonts w:ascii="Times New Roman" w:eastAsia="SimSun;Arial Unicode MS" w:hAnsi="Times New Roman" w:cs="Times New Roman"/>
          <w:kern w:val="2"/>
          <w:sz w:val="24"/>
          <w:szCs w:val="24"/>
          <w:lang w:bidi="hi-IN"/>
        </w:rPr>
        <w:t xml:space="preserve"> Товару, а саме з дати підписання видаткової накладної</w:t>
      </w:r>
      <w:r w:rsidR="00332E2D" w:rsidRPr="009463A1">
        <w:rPr>
          <w:rFonts w:ascii="Times New Roman" w:eastAsia="SimSun;Arial Unicode MS" w:hAnsi="Times New Roman" w:cs="Times New Roman"/>
          <w:kern w:val="2"/>
          <w:sz w:val="24"/>
          <w:szCs w:val="24"/>
          <w:lang w:bidi="hi-IN"/>
        </w:rPr>
        <w:t>, а також те що Учасник забезпечує виконання гарантійних зобов’язань впродовж гарантійного строку</w:t>
      </w:r>
      <w:r w:rsidR="007A67E8" w:rsidRPr="009463A1">
        <w:rPr>
          <w:rFonts w:ascii="Times New Roman" w:eastAsia="SimSun;Arial Unicode MS" w:hAnsi="Times New Roman" w:cs="Times New Roman"/>
          <w:kern w:val="2"/>
          <w:sz w:val="24"/>
          <w:szCs w:val="24"/>
          <w:lang w:bidi="hi-IN"/>
        </w:rPr>
        <w:t>.</w:t>
      </w:r>
    </w:p>
    <w:p w:rsidR="00DB40F0" w:rsidRPr="007A67E8" w:rsidRDefault="00DB40F0" w:rsidP="00DB40F0">
      <w:pPr>
        <w:ind w:right="281" w:firstLine="567"/>
        <w:jc w:val="both"/>
        <w:rPr>
          <w:rFonts w:ascii="Times New Roman" w:eastAsia="Times New Roman" w:hAnsi="Times New Roman" w:cs="Times New Roman"/>
          <w:b/>
          <w:sz w:val="24"/>
          <w:szCs w:val="24"/>
        </w:rPr>
      </w:pPr>
      <w:r w:rsidRPr="007A67E8">
        <w:rPr>
          <w:rFonts w:ascii="Times New Roman" w:eastAsia="Times New Roman" w:hAnsi="Times New Roman" w:cs="Times New Roman"/>
          <w:b/>
          <w:sz w:val="24"/>
          <w:szCs w:val="24"/>
        </w:rPr>
        <w:t xml:space="preserve">ВАЖЛИВО! Не приймаються пропозиції на </w:t>
      </w:r>
      <w:r w:rsidR="004C0A45" w:rsidRPr="007A67E8">
        <w:rPr>
          <w:rFonts w:ascii="Times New Roman" w:eastAsia="Times New Roman" w:hAnsi="Times New Roman" w:cs="Times New Roman"/>
          <w:b/>
          <w:sz w:val="24"/>
          <w:szCs w:val="24"/>
        </w:rPr>
        <w:t>Т</w:t>
      </w:r>
      <w:r w:rsidRPr="007A67E8">
        <w:rPr>
          <w:rFonts w:ascii="Times New Roman" w:eastAsia="Times New Roman" w:hAnsi="Times New Roman" w:cs="Times New Roman"/>
          <w:b/>
          <w:sz w:val="24"/>
          <w:szCs w:val="24"/>
        </w:rPr>
        <w:t>овар, який виготовлений в країні(ах) до якої(</w:t>
      </w:r>
      <w:proofErr w:type="spellStart"/>
      <w:r w:rsidRPr="007A67E8">
        <w:rPr>
          <w:rFonts w:ascii="Times New Roman" w:eastAsia="Times New Roman" w:hAnsi="Times New Roman" w:cs="Times New Roman"/>
          <w:b/>
          <w:sz w:val="24"/>
          <w:szCs w:val="24"/>
        </w:rPr>
        <w:t>их</w:t>
      </w:r>
      <w:proofErr w:type="spellEnd"/>
      <w:r w:rsidRPr="007A67E8">
        <w:rPr>
          <w:rFonts w:ascii="Times New Roman" w:eastAsia="Times New Roman" w:hAnsi="Times New Roman" w:cs="Times New Roman"/>
          <w:b/>
          <w:sz w:val="24"/>
          <w:szCs w:val="24"/>
        </w:rPr>
        <w:t>) застосовуються санкції (персональні спеціальні економічні та інш</w:t>
      </w:r>
      <w:r w:rsidR="007A67E8" w:rsidRPr="007A67E8">
        <w:rPr>
          <w:rFonts w:ascii="Times New Roman" w:eastAsia="Times New Roman" w:hAnsi="Times New Roman" w:cs="Times New Roman"/>
          <w:b/>
          <w:color w:val="00B0F0"/>
          <w:sz w:val="24"/>
          <w:szCs w:val="24"/>
        </w:rPr>
        <w:t>і</w:t>
      </w:r>
      <w:r w:rsidRPr="007A67E8">
        <w:rPr>
          <w:rFonts w:ascii="Times New Roman" w:eastAsia="Times New Roman" w:hAnsi="Times New Roman" w:cs="Times New Roman"/>
          <w:b/>
          <w:sz w:val="24"/>
          <w:szCs w:val="24"/>
        </w:rPr>
        <w:t xml:space="preserve"> обмежувальні заходи).</w:t>
      </w:r>
    </w:p>
    <w:p w:rsidR="007A67E8" w:rsidRPr="007A67E8" w:rsidRDefault="007A67E8" w:rsidP="00DB40F0">
      <w:pPr>
        <w:ind w:right="281" w:firstLine="567"/>
        <w:jc w:val="both"/>
        <w:rPr>
          <w:rFonts w:ascii="Times New Roman" w:eastAsia="Times New Roman" w:hAnsi="Times New Roman" w:cs="Times New Roman"/>
          <w:b/>
          <w:sz w:val="24"/>
          <w:szCs w:val="24"/>
        </w:rPr>
      </w:pPr>
    </w:p>
    <w:p w:rsidR="009463A1" w:rsidRDefault="009463A1" w:rsidP="00C03989">
      <w:pPr>
        <w:spacing w:after="0" w:line="240" w:lineRule="auto"/>
        <w:jc w:val="right"/>
        <w:rPr>
          <w:rFonts w:ascii="Times New Roman" w:eastAsia="Times New Roman" w:hAnsi="Times New Roman"/>
          <w:b/>
          <w:i/>
          <w:sz w:val="24"/>
          <w:szCs w:val="24"/>
          <w:lang w:val="en-US" w:eastAsia="ru-RU"/>
        </w:rPr>
      </w:pPr>
    </w:p>
    <w:p w:rsidR="003D7335" w:rsidRDefault="003D7335" w:rsidP="00C03989">
      <w:pPr>
        <w:spacing w:after="0" w:line="240" w:lineRule="auto"/>
        <w:jc w:val="right"/>
        <w:rPr>
          <w:rFonts w:ascii="Times New Roman" w:eastAsia="Times New Roman" w:hAnsi="Times New Roman"/>
          <w:b/>
          <w:i/>
          <w:sz w:val="24"/>
          <w:szCs w:val="24"/>
          <w:lang w:eastAsia="ru-RU"/>
        </w:rPr>
      </w:pPr>
    </w:p>
    <w:p w:rsidR="003D7335" w:rsidRDefault="003D7335" w:rsidP="00C03989">
      <w:pPr>
        <w:spacing w:after="0" w:line="240" w:lineRule="auto"/>
        <w:jc w:val="right"/>
        <w:rPr>
          <w:rFonts w:ascii="Times New Roman" w:eastAsia="Times New Roman" w:hAnsi="Times New Roman"/>
          <w:b/>
          <w:i/>
          <w:sz w:val="24"/>
          <w:szCs w:val="24"/>
          <w:lang w:eastAsia="ru-RU"/>
        </w:rPr>
      </w:pPr>
    </w:p>
    <w:p w:rsidR="0036471B" w:rsidRPr="007A67E8" w:rsidRDefault="0036471B" w:rsidP="00C03989">
      <w:pPr>
        <w:spacing w:after="0" w:line="240" w:lineRule="auto"/>
        <w:jc w:val="right"/>
        <w:rPr>
          <w:rFonts w:ascii="Times New Roman" w:eastAsia="Times New Roman" w:hAnsi="Times New Roman"/>
          <w:b/>
          <w:i/>
          <w:sz w:val="24"/>
          <w:szCs w:val="24"/>
          <w:lang w:eastAsia="ru-RU"/>
        </w:rPr>
      </w:pPr>
      <w:r w:rsidRPr="007A67E8">
        <w:rPr>
          <w:rFonts w:ascii="Times New Roman" w:eastAsia="Times New Roman" w:hAnsi="Times New Roman"/>
          <w:b/>
          <w:i/>
          <w:sz w:val="24"/>
          <w:szCs w:val="24"/>
          <w:lang w:eastAsia="ru-RU"/>
        </w:rPr>
        <w:lastRenderedPageBreak/>
        <w:t xml:space="preserve">Додаток 3 </w:t>
      </w:r>
    </w:p>
    <w:p w:rsidR="0036471B" w:rsidRPr="007A67E8" w:rsidRDefault="0036471B" w:rsidP="00C03989">
      <w:pPr>
        <w:spacing w:after="0" w:line="240" w:lineRule="auto"/>
        <w:jc w:val="right"/>
        <w:rPr>
          <w:rFonts w:ascii="Times New Roman" w:eastAsia="Times New Roman" w:hAnsi="Times New Roman"/>
          <w:b/>
          <w:i/>
          <w:sz w:val="24"/>
          <w:szCs w:val="24"/>
          <w:lang w:eastAsia="ru-RU"/>
        </w:rPr>
      </w:pPr>
      <w:r w:rsidRPr="007A67E8">
        <w:rPr>
          <w:rFonts w:ascii="Times New Roman" w:eastAsia="Times New Roman" w:hAnsi="Times New Roman"/>
          <w:b/>
          <w:i/>
          <w:sz w:val="24"/>
          <w:szCs w:val="24"/>
          <w:lang w:eastAsia="ru-RU"/>
        </w:rPr>
        <w:t>до тендерної документації</w:t>
      </w:r>
    </w:p>
    <w:p w:rsidR="0036471B" w:rsidRPr="007A67E8" w:rsidRDefault="0036471B" w:rsidP="00C03989">
      <w:pPr>
        <w:tabs>
          <w:tab w:val="left" w:pos="3285"/>
        </w:tabs>
        <w:spacing w:after="0"/>
        <w:rPr>
          <w:rFonts w:ascii="Times New Roman" w:hAnsi="Times New Roman"/>
          <w:b/>
          <w:sz w:val="24"/>
          <w:szCs w:val="24"/>
        </w:rPr>
      </w:pPr>
    </w:p>
    <w:p w:rsidR="0036471B" w:rsidRPr="007A67E8" w:rsidRDefault="0036471B" w:rsidP="00C03989">
      <w:pPr>
        <w:spacing w:after="0" w:line="240" w:lineRule="auto"/>
        <w:rPr>
          <w:rFonts w:ascii="Times New Roman" w:eastAsia="Times New Roman" w:hAnsi="Times New Roman" w:cs="Times New Roman"/>
          <w:i/>
          <w:color w:val="000000"/>
          <w:lang w:eastAsia="ru-RU"/>
        </w:rPr>
      </w:pPr>
      <w:r w:rsidRPr="007A67E8">
        <w:rPr>
          <w:rFonts w:ascii="Times New Roman" w:eastAsia="Times New Roman" w:hAnsi="Times New Roman" w:cs="Times New Roman"/>
          <w:i/>
          <w:color w:val="000000"/>
          <w:lang w:eastAsia="ru-RU"/>
        </w:rPr>
        <w:t>Форма „Тендерна пропозиція” подається у вигляді, наведеному нижче.</w:t>
      </w:r>
    </w:p>
    <w:p w:rsidR="0036471B" w:rsidRPr="007A67E8" w:rsidRDefault="0036471B" w:rsidP="00C03989">
      <w:pPr>
        <w:spacing w:after="0" w:line="240" w:lineRule="auto"/>
        <w:rPr>
          <w:rFonts w:ascii="Times New Roman" w:eastAsia="Times New Roman" w:hAnsi="Times New Roman" w:cs="Times New Roman"/>
          <w:i/>
          <w:color w:val="000000"/>
          <w:sz w:val="24"/>
          <w:szCs w:val="24"/>
          <w:lang w:eastAsia="ru-RU"/>
        </w:rPr>
      </w:pPr>
    </w:p>
    <w:p w:rsidR="0036471B" w:rsidRPr="007A67E8" w:rsidRDefault="0036471B" w:rsidP="00E87BAD">
      <w:pPr>
        <w:spacing w:after="0" w:line="240" w:lineRule="auto"/>
        <w:jc w:val="center"/>
        <w:rPr>
          <w:rFonts w:ascii="Times New Roman" w:eastAsia="Times New Roman" w:hAnsi="Times New Roman" w:cs="Times New Roman"/>
          <w:i/>
          <w:color w:val="000000"/>
          <w:sz w:val="24"/>
          <w:szCs w:val="24"/>
          <w:lang w:eastAsia="ru-RU"/>
        </w:rPr>
      </w:pPr>
      <w:r w:rsidRPr="007A67E8">
        <w:rPr>
          <w:rFonts w:ascii="Times New Roman" w:eastAsia="Times New Roman" w:hAnsi="Times New Roman" w:cs="Times New Roman"/>
          <w:b/>
          <w:bCs/>
          <w:color w:val="000000"/>
          <w:lang w:eastAsia="ru-RU"/>
        </w:rPr>
        <w:t>ФОРМА: "ТЕНДЕРНА ПРОПОЗИЦІЯ"</w:t>
      </w:r>
    </w:p>
    <w:p w:rsidR="0036471B" w:rsidRPr="007A67E8" w:rsidRDefault="0036471B" w:rsidP="00C03989">
      <w:pPr>
        <w:spacing w:after="0" w:line="240" w:lineRule="auto"/>
        <w:jc w:val="center"/>
        <w:rPr>
          <w:rFonts w:ascii="Times New Roman" w:eastAsia="Times New Roman" w:hAnsi="Times New Roman" w:cs="Times New Roman"/>
          <w:b/>
          <w:sz w:val="20"/>
          <w:szCs w:val="20"/>
          <w:lang w:eastAsia="ru-RU"/>
        </w:rPr>
      </w:pPr>
      <w:r w:rsidRPr="007A67E8">
        <w:rPr>
          <w:rFonts w:ascii="Times New Roman" w:eastAsia="Times New Roman" w:hAnsi="Times New Roman" w:cs="Times New Roman"/>
          <w:b/>
          <w:sz w:val="20"/>
          <w:szCs w:val="20"/>
          <w:lang w:eastAsia="ru-RU"/>
        </w:rPr>
        <w:t>(форма, яка подається Учасником на фірмовому бланку (в разі його наявності))</w:t>
      </w:r>
    </w:p>
    <w:p w:rsidR="0036471B" w:rsidRPr="007A67E8" w:rsidRDefault="0036471B" w:rsidP="00C03989">
      <w:pPr>
        <w:shd w:val="clear" w:color="auto" w:fill="FFFFFF"/>
        <w:spacing w:after="0" w:line="240" w:lineRule="auto"/>
        <w:ind w:right="13"/>
        <w:jc w:val="both"/>
        <w:rPr>
          <w:rFonts w:ascii="Times New Roman" w:eastAsia="Times New Roman" w:hAnsi="Times New Roman" w:cs="Times New Roman"/>
          <w:sz w:val="24"/>
          <w:szCs w:val="24"/>
          <w:lang w:eastAsia="ru-RU"/>
        </w:rPr>
      </w:pPr>
    </w:p>
    <w:p w:rsidR="00CD438F" w:rsidRPr="007A67E8" w:rsidRDefault="0036471B" w:rsidP="00506C63">
      <w:pPr>
        <w:numPr>
          <w:ilvl w:val="0"/>
          <w:numId w:val="4"/>
        </w:numPr>
        <w:shd w:val="clear" w:color="auto" w:fill="FFFFFF"/>
        <w:spacing w:after="0" w:line="240" w:lineRule="auto"/>
        <w:ind w:left="0" w:firstLine="567"/>
        <w:jc w:val="both"/>
        <w:rPr>
          <w:rFonts w:ascii="Times New Roman" w:eastAsia="Times New Roman" w:hAnsi="Times New Roman" w:cs="Times New Roman"/>
          <w:iCs/>
          <w:color w:val="000000"/>
          <w:sz w:val="24"/>
          <w:szCs w:val="24"/>
          <w:lang w:eastAsia="ru-RU"/>
        </w:rPr>
      </w:pPr>
      <w:r w:rsidRPr="007A67E8">
        <w:rPr>
          <w:rFonts w:ascii="Times New Roman" w:eastAsia="Times New Roman" w:hAnsi="Times New Roman" w:cs="Times New Roman"/>
          <w:sz w:val="24"/>
          <w:szCs w:val="24"/>
          <w:lang w:eastAsia="ru-RU"/>
        </w:rPr>
        <w:t xml:space="preserve">Ми, </w:t>
      </w:r>
      <w:r w:rsidRPr="007A67E8">
        <w:rPr>
          <w:rFonts w:ascii="Times New Roman" w:eastAsia="Times New Roman" w:hAnsi="Times New Roman" w:cs="Times New Roman"/>
          <w:i/>
          <w:iCs/>
          <w:sz w:val="24"/>
          <w:szCs w:val="24"/>
          <w:lang w:eastAsia="ru-RU"/>
        </w:rPr>
        <w:t>(найменування Учасника)</w:t>
      </w:r>
      <w:r w:rsidRPr="007A67E8">
        <w:rPr>
          <w:rFonts w:ascii="Times New Roman" w:eastAsia="Times New Roman" w:hAnsi="Times New Roman" w:cs="Times New Roman"/>
          <w:sz w:val="24"/>
          <w:szCs w:val="24"/>
          <w:lang w:eastAsia="ru-RU"/>
        </w:rPr>
        <w:t>, надаємо свою тендерну пропозицію щодо участі у відкритих торгах на закупівлю</w:t>
      </w:r>
      <w:r w:rsidR="007A67E8" w:rsidRPr="007A67E8">
        <w:rPr>
          <w:rFonts w:ascii="Times New Roman" w:eastAsia="Times New Roman" w:hAnsi="Times New Roman" w:cs="Times New Roman"/>
          <w:sz w:val="24"/>
          <w:szCs w:val="24"/>
          <w:lang w:eastAsia="ru-RU"/>
        </w:rPr>
        <w:t xml:space="preserve"> </w:t>
      </w:r>
      <w:r w:rsidR="00CD438F" w:rsidRPr="007A67E8">
        <w:rPr>
          <w:rFonts w:ascii="Times New Roman" w:eastAsia="Times New Roman" w:hAnsi="Times New Roman" w:cs="Times New Roman"/>
          <w:bCs/>
          <w:color w:val="000000"/>
          <w:sz w:val="24"/>
          <w:szCs w:val="24"/>
          <w:lang w:eastAsia="ru-RU"/>
        </w:rPr>
        <w:t xml:space="preserve">Товару </w:t>
      </w:r>
      <w:r w:rsidR="0095664C" w:rsidRPr="0095664C">
        <w:rPr>
          <w:rFonts w:ascii="Times New Roman" w:eastAsia="Times New Roman" w:hAnsi="Times New Roman" w:cs="Times New Roman"/>
          <w:bCs/>
          <w:color w:val="000000"/>
          <w:sz w:val="24"/>
          <w:szCs w:val="24"/>
          <w:lang w:eastAsia="ru-RU"/>
        </w:rPr>
        <w:t>Пристрій модемний універсальний ПМУ-01 (для удосконалення територіальної автоматизованої системи централізованого оповіщення населення Тернопільської області)</w:t>
      </w:r>
      <w:r w:rsidR="0095664C">
        <w:rPr>
          <w:rFonts w:ascii="Times New Roman" w:eastAsia="Times New Roman" w:hAnsi="Times New Roman" w:cs="Times New Roman"/>
          <w:bCs/>
          <w:color w:val="000000"/>
          <w:sz w:val="24"/>
          <w:szCs w:val="24"/>
          <w:lang w:eastAsia="ru-RU"/>
        </w:rPr>
        <w:t xml:space="preserve"> </w:t>
      </w:r>
      <w:r w:rsidRPr="007A67E8">
        <w:rPr>
          <w:rFonts w:ascii="Times New Roman" w:eastAsia="Times New Roman" w:hAnsi="Times New Roman" w:cs="Times New Roman"/>
          <w:sz w:val="24"/>
          <w:szCs w:val="24"/>
          <w:lang w:eastAsia="ru-RU"/>
        </w:rPr>
        <w:t>за кодом</w:t>
      </w:r>
      <w:r w:rsidR="00CD438F" w:rsidRPr="007A67E8">
        <w:rPr>
          <w:rFonts w:ascii="Times New Roman" w:eastAsia="Times New Roman" w:hAnsi="Times New Roman" w:cs="Times New Roman"/>
          <w:iCs/>
          <w:color w:val="000000"/>
          <w:sz w:val="24"/>
          <w:szCs w:val="24"/>
          <w:lang w:eastAsia="ru-RU"/>
        </w:rPr>
        <w:t xml:space="preserve">  код ДК 021:2015 32520000-4 – Телекомунікаційні кабелі та обладнання</w:t>
      </w:r>
      <w:r w:rsidR="00FA50A3">
        <w:rPr>
          <w:rFonts w:ascii="Times New Roman" w:eastAsia="Times New Roman" w:hAnsi="Times New Roman" w:cs="Times New Roman"/>
          <w:iCs/>
          <w:color w:val="000000"/>
          <w:sz w:val="24"/>
          <w:szCs w:val="24"/>
          <w:lang w:eastAsia="ru-RU"/>
        </w:rPr>
        <w:t xml:space="preserve">, </w:t>
      </w:r>
      <w:r w:rsidR="00FA50A3" w:rsidRPr="00FA50A3">
        <w:t xml:space="preserve"> </w:t>
      </w:r>
      <w:r w:rsidR="00FA50A3" w:rsidRPr="00FA50A3">
        <w:rPr>
          <w:rFonts w:ascii="Times New Roman" w:eastAsia="Times New Roman" w:hAnsi="Times New Roman" w:cs="Times New Roman"/>
          <w:iCs/>
          <w:color w:val="000000"/>
          <w:sz w:val="24"/>
          <w:szCs w:val="24"/>
          <w:lang w:eastAsia="ru-RU"/>
        </w:rPr>
        <w:t>код номенклатурної позиції товару</w:t>
      </w:r>
      <w:r w:rsidR="00FA50A3">
        <w:rPr>
          <w:rFonts w:ascii="Times New Roman" w:eastAsia="Times New Roman" w:hAnsi="Times New Roman" w:cs="Times New Roman"/>
          <w:iCs/>
          <w:color w:val="000000"/>
          <w:sz w:val="24"/>
          <w:szCs w:val="24"/>
          <w:lang w:eastAsia="ru-RU"/>
        </w:rPr>
        <w:t xml:space="preserve">                          </w:t>
      </w:r>
      <w:r w:rsidR="00FA50A3" w:rsidRPr="00FA50A3">
        <w:rPr>
          <w:rFonts w:ascii="Times New Roman" w:eastAsia="Times New Roman" w:hAnsi="Times New Roman" w:cs="Times New Roman"/>
          <w:iCs/>
          <w:color w:val="000000"/>
          <w:sz w:val="24"/>
          <w:szCs w:val="24"/>
          <w:lang w:eastAsia="ru-RU"/>
        </w:rPr>
        <w:t xml:space="preserve"> ДК 021:2015 32522000-8 Телекомунікаційне обладнання</w:t>
      </w:r>
    </w:p>
    <w:p w:rsidR="0036471B" w:rsidRPr="007A67E8" w:rsidRDefault="0036471B" w:rsidP="00CD438F">
      <w:pPr>
        <w:numPr>
          <w:ilvl w:val="0"/>
          <w:numId w:val="4"/>
        </w:numPr>
        <w:shd w:val="clear" w:color="auto" w:fill="FFFFFF"/>
        <w:spacing w:after="0" w:line="240" w:lineRule="auto"/>
        <w:ind w:left="0" w:firstLine="0"/>
        <w:jc w:val="both"/>
        <w:rPr>
          <w:rFonts w:ascii="Times New Roman" w:eastAsia="Times New Roman" w:hAnsi="Times New Roman" w:cs="Times New Roman"/>
          <w:bCs/>
          <w:sz w:val="24"/>
          <w:szCs w:val="24"/>
          <w:lang w:eastAsia="ru-RU"/>
        </w:rPr>
      </w:pPr>
      <w:r w:rsidRPr="007A67E8">
        <w:rPr>
          <w:rFonts w:ascii="Times New Roman" w:eastAsia="Times New Roman" w:hAnsi="Times New Roman" w:cs="Times New Roman"/>
          <w:bCs/>
          <w:sz w:val="24"/>
          <w:szCs w:val="24"/>
          <w:lang w:eastAsia="ru-RU"/>
        </w:rPr>
        <w:t>1. Повне найменування Учасника _________________</w:t>
      </w:r>
      <w:r w:rsidR="00C03989" w:rsidRPr="007A67E8">
        <w:rPr>
          <w:rFonts w:ascii="Times New Roman" w:eastAsia="Times New Roman" w:hAnsi="Times New Roman" w:cs="Times New Roman"/>
          <w:bCs/>
          <w:sz w:val="24"/>
          <w:szCs w:val="24"/>
          <w:lang w:eastAsia="ru-RU"/>
        </w:rPr>
        <w:t>__________________________________</w:t>
      </w:r>
    </w:p>
    <w:p w:rsidR="0036471B" w:rsidRPr="007A67E8" w:rsidRDefault="0036471B" w:rsidP="00C03989">
      <w:pPr>
        <w:shd w:val="clear" w:color="auto" w:fill="FFFFFF"/>
        <w:spacing w:after="0" w:line="240" w:lineRule="auto"/>
        <w:jc w:val="both"/>
        <w:rPr>
          <w:rFonts w:ascii="Times New Roman" w:eastAsia="Times New Roman" w:hAnsi="Times New Roman" w:cs="Times New Roman"/>
          <w:bCs/>
          <w:sz w:val="24"/>
          <w:szCs w:val="24"/>
          <w:lang w:eastAsia="ru-RU"/>
        </w:rPr>
      </w:pPr>
      <w:r w:rsidRPr="007A67E8">
        <w:rPr>
          <w:rFonts w:ascii="Times New Roman" w:eastAsia="Times New Roman" w:hAnsi="Times New Roman" w:cs="Times New Roman"/>
          <w:bCs/>
          <w:sz w:val="24"/>
          <w:szCs w:val="24"/>
          <w:lang w:eastAsia="ru-RU"/>
        </w:rPr>
        <w:t>2. Адреса (юридична та фактична) ________________</w:t>
      </w:r>
      <w:r w:rsidR="00C03989" w:rsidRPr="007A67E8">
        <w:rPr>
          <w:rFonts w:ascii="Times New Roman" w:eastAsia="Times New Roman" w:hAnsi="Times New Roman" w:cs="Times New Roman"/>
          <w:bCs/>
          <w:sz w:val="24"/>
          <w:szCs w:val="24"/>
          <w:lang w:eastAsia="ru-RU"/>
        </w:rPr>
        <w:t>__________</w:t>
      </w:r>
      <w:r w:rsidR="00102C0C" w:rsidRPr="007A67E8">
        <w:rPr>
          <w:rFonts w:ascii="Times New Roman" w:eastAsia="Times New Roman" w:hAnsi="Times New Roman" w:cs="Times New Roman"/>
          <w:bCs/>
          <w:sz w:val="24"/>
          <w:szCs w:val="24"/>
          <w:lang w:eastAsia="ru-RU"/>
        </w:rPr>
        <w:t>____</w:t>
      </w:r>
      <w:r w:rsidR="00C03989" w:rsidRPr="007A67E8">
        <w:rPr>
          <w:rFonts w:ascii="Times New Roman" w:eastAsia="Times New Roman" w:hAnsi="Times New Roman" w:cs="Times New Roman"/>
          <w:bCs/>
          <w:sz w:val="24"/>
          <w:szCs w:val="24"/>
          <w:lang w:eastAsia="ru-RU"/>
        </w:rPr>
        <w:t>____________________</w:t>
      </w:r>
    </w:p>
    <w:p w:rsidR="0036471B" w:rsidRPr="007A67E8" w:rsidRDefault="0036471B" w:rsidP="00C03989">
      <w:pPr>
        <w:shd w:val="clear" w:color="auto" w:fill="FFFFFF"/>
        <w:spacing w:after="0" w:line="240" w:lineRule="auto"/>
        <w:jc w:val="both"/>
        <w:rPr>
          <w:rFonts w:ascii="Times New Roman" w:eastAsia="Times New Roman" w:hAnsi="Times New Roman" w:cs="Times New Roman"/>
          <w:bCs/>
          <w:sz w:val="24"/>
          <w:szCs w:val="24"/>
          <w:lang w:eastAsia="ru-RU"/>
        </w:rPr>
      </w:pPr>
      <w:r w:rsidRPr="007A67E8">
        <w:rPr>
          <w:rFonts w:ascii="Times New Roman" w:eastAsia="Times New Roman" w:hAnsi="Times New Roman" w:cs="Times New Roman"/>
          <w:bCs/>
          <w:sz w:val="24"/>
          <w:szCs w:val="24"/>
          <w:lang w:eastAsia="ru-RU"/>
        </w:rPr>
        <w:t>3. Телефон / факс ______________________________</w:t>
      </w:r>
      <w:r w:rsidR="00C03989" w:rsidRPr="007A67E8">
        <w:rPr>
          <w:rFonts w:ascii="Times New Roman" w:eastAsia="Times New Roman" w:hAnsi="Times New Roman" w:cs="Times New Roman"/>
          <w:bCs/>
          <w:sz w:val="24"/>
          <w:szCs w:val="24"/>
          <w:lang w:eastAsia="ru-RU"/>
        </w:rPr>
        <w:t>____________</w:t>
      </w:r>
      <w:r w:rsidR="00102C0C" w:rsidRPr="007A67E8">
        <w:rPr>
          <w:rFonts w:ascii="Times New Roman" w:eastAsia="Times New Roman" w:hAnsi="Times New Roman" w:cs="Times New Roman"/>
          <w:bCs/>
          <w:sz w:val="24"/>
          <w:szCs w:val="24"/>
          <w:lang w:eastAsia="ru-RU"/>
        </w:rPr>
        <w:t>____</w:t>
      </w:r>
      <w:r w:rsidR="00C03989" w:rsidRPr="007A67E8">
        <w:rPr>
          <w:rFonts w:ascii="Times New Roman" w:eastAsia="Times New Roman" w:hAnsi="Times New Roman" w:cs="Times New Roman"/>
          <w:bCs/>
          <w:sz w:val="24"/>
          <w:szCs w:val="24"/>
          <w:lang w:eastAsia="ru-RU"/>
        </w:rPr>
        <w:t>__________________</w:t>
      </w:r>
    </w:p>
    <w:p w:rsidR="0036471B" w:rsidRPr="007A67E8" w:rsidRDefault="0036471B" w:rsidP="00102C0C">
      <w:pPr>
        <w:shd w:val="clear" w:color="auto" w:fill="FFFFFF"/>
        <w:tabs>
          <w:tab w:val="left" w:pos="9639"/>
        </w:tabs>
        <w:spacing w:after="0" w:line="240" w:lineRule="auto"/>
        <w:jc w:val="both"/>
        <w:rPr>
          <w:rFonts w:ascii="Times New Roman" w:eastAsia="Times New Roman" w:hAnsi="Times New Roman" w:cs="Times New Roman"/>
          <w:bCs/>
          <w:sz w:val="24"/>
          <w:szCs w:val="24"/>
          <w:lang w:eastAsia="ru-RU"/>
        </w:rPr>
      </w:pPr>
      <w:r w:rsidRPr="007A67E8">
        <w:rPr>
          <w:rFonts w:ascii="Times New Roman" w:eastAsia="Times New Roman" w:hAnsi="Times New Roman" w:cs="Times New Roman"/>
          <w:bCs/>
          <w:sz w:val="24"/>
          <w:szCs w:val="24"/>
          <w:lang w:eastAsia="ru-RU"/>
        </w:rPr>
        <w:t>4. Керівництво (прізвище, ім’я, по батькові) ________________________________________</w:t>
      </w:r>
      <w:r w:rsidR="00102C0C" w:rsidRPr="007A67E8">
        <w:rPr>
          <w:rFonts w:ascii="Times New Roman" w:eastAsia="Times New Roman" w:hAnsi="Times New Roman" w:cs="Times New Roman"/>
          <w:bCs/>
          <w:sz w:val="24"/>
          <w:szCs w:val="24"/>
          <w:lang w:eastAsia="ru-RU"/>
        </w:rPr>
        <w:t>__</w:t>
      </w:r>
    </w:p>
    <w:p w:rsidR="0036471B" w:rsidRPr="007A67E8" w:rsidRDefault="0036471B" w:rsidP="00C0398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7A67E8">
        <w:rPr>
          <w:rFonts w:ascii="Times New Roman" w:eastAsia="Times New Roman" w:hAnsi="Times New Roman" w:cs="Times New Roman"/>
          <w:bCs/>
          <w:sz w:val="24"/>
          <w:szCs w:val="24"/>
          <w:lang w:eastAsia="ru-RU"/>
        </w:rPr>
        <w:t>5. Код ЄДРПОУ _______________________________________________________________</w:t>
      </w:r>
      <w:r w:rsidR="00102C0C" w:rsidRPr="007A67E8">
        <w:rPr>
          <w:rFonts w:ascii="Times New Roman" w:eastAsia="Times New Roman" w:hAnsi="Times New Roman" w:cs="Times New Roman"/>
          <w:bCs/>
          <w:sz w:val="24"/>
          <w:szCs w:val="24"/>
          <w:lang w:eastAsia="ru-RU"/>
        </w:rPr>
        <w:t>__</w:t>
      </w:r>
    </w:p>
    <w:p w:rsidR="0036471B" w:rsidRPr="007A67E8" w:rsidRDefault="0036471B" w:rsidP="00C03989">
      <w:pPr>
        <w:widowControl w:val="0"/>
        <w:suppressAutoHyphens/>
        <w:autoSpaceDN w:val="0"/>
        <w:spacing w:after="0" w:line="240" w:lineRule="auto"/>
        <w:jc w:val="both"/>
        <w:textAlignment w:val="baseline"/>
        <w:rPr>
          <w:rFonts w:ascii="Times New Roman" w:hAnsi="Times New Roman"/>
          <w:sz w:val="24"/>
          <w:szCs w:val="24"/>
        </w:rPr>
      </w:pPr>
    </w:p>
    <w:tbl>
      <w:tblPr>
        <w:tblW w:w="9639"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7"/>
        <w:gridCol w:w="1276"/>
        <w:gridCol w:w="1559"/>
        <w:gridCol w:w="1984"/>
        <w:gridCol w:w="73"/>
        <w:gridCol w:w="1770"/>
      </w:tblGrid>
      <w:tr w:rsidR="00A75133" w:rsidRPr="007A67E8" w:rsidTr="00464345">
        <w:trPr>
          <w:trHeight w:val="1593"/>
        </w:trPr>
        <w:tc>
          <w:tcPr>
            <w:tcW w:w="2977" w:type="dxa"/>
            <w:tcBorders>
              <w:top w:val="single" w:sz="6" w:space="0" w:color="auto"/>
              <w:left w:val="single" w:sz="6" w:space="0" w:color="auto"/>
              <w:right w:val="single" w:sz="6" w:space="0" w:color="auto"/>
            </w:tcBorders>
            <w:shd w:val="clear" w:color="auto" w:fill="auto"/>
            <w:vAlign w:val="center"/>
          </w:tcPr>
          <w:p w:rsidR="00A75133" w:rsidRPr="007A67E8" w:rsidRDefault="00A75133" w:rsidP="00C03989">
            <w:pPr>
              <w:spacing w:after="0" w:line="240" w:lineRule="auto"/>
              <w:rPr>
                <w:rFonts w:ascii="Times New Roman" w:eastAsia="Times New Roman" w:hAnsi="Times New Roman"/>
                <w:b/>
                <w:sz w:val="24"/>
                <w:szCs w:val="24"/>
                <w:lang w:eastAsia="ru-RU"/>
              </w:rPr>
            </w:pPr>
            <w:r w:rsidRPr="007A67E8">
              <w:rPr>
                <w:rFonts w:ascii="Times New Roman" w:eastAsia="Times New Roman" w:hAnsi="Times New Roman"/>
                <w:b/>
                <w:sz w:val="24"/>
                <w:szCs w:val="24"/>
                <w:lang w:eastAsia="ru-RU"/>
              </w:rPr>
              <w:t>НАЙМЕНУВАННЯ</w:t>
            </w:r>
          </w:p>
          <w:p w:rsidR="00A75133" w:rsidRPr="007A67E8" w:rsidRDefault="00A75133" w:rsidP="00C03989">
            <w:pPr>
              <w:spacing w:after="0" w:line="240" w:lineRule="auto"/>
              <w:rPr>
                <w:rFonts w:ascii="Times New Roman" w:eastAsia="Times New Roman" w:hAnsi="Times New Roman"/>
                <w:b/>
                <w:sz w:val="24"/>
                <w:szCs w:val="24"/>
                <w:lang w:eastAsia="ru-RU"/>
              </w:rPr>
            </w:pPr>
            <w:r w:rsidRPr="007A67E8">
              <w:rPr>
                <w:rFonts w:ascii="Times New Roman" w:eastAsia="Times New Roman" w:hAnsi="Times New Roman"/>
                <w:b/>
                <w:sz w:val="24"/>
                <w:szCs w:val="24"/>
                <w:lang w:eastAsia="ru-RU"/>
              </w:rPr>
              <w:t>ТОВАРУ</w:t>
            </w:r>
          </w:p>
        </w:tc>
        <w:tc>
          <w:tcPr>
            <w:tcW w:w="1276" w:type="dxa"/>
            <w:tcBorders>
              <w:top w:val="single" w:sz="6" w:space="0" w:color="auto"/>
              <w:left w:val="single" w:sz="6" w:space="0" w:color="auto"/>
              <w:right w:val="single" w:sz="6" w:space="0" w:color="auto"/>
            </w:tcBorders>
            <w:shd w:val="clear" w:color="auto" w:fill="auto"/>
            <w:vAlign w:val="center"/>
          </w:tcPr>
          <w:p w:rsidR="00A75133" w:rsidRPr="007A67E8" w:rsidRDefault="00A75133" w:rsidP="00C03989">
            <w:pPr>
              <w:spacing w:after="0" w:line="240" w:lineRule="auto"/>
              <w:rPr>
                <w:rFonts w:ascii="Times New Roman" w:eastAsia="Times New Roman" w:hAnsi="Times New Roman"/>
                <w:b/>
                <w:sz w:val="24"/>
                <w:szCs w:val="24"/>
                <w:lang w:eastAsia="ru-RU"/>
              </w:rPr>
            </w:pPr>
            <w:r w:rsidRPr="007A67E8">
              <w:rPr>
                <w:rFonts w:ascii="Times New Roman" w:eastAsia="Times New Roman" w:hAnsi="Times New Roman"/>
                <w:b/>
                <w:sz w:val="24"/>
                <w:szCs w:val="24"/>
                <w:lang w:eastAsia="ru-RU"/>
              </w:rPr>
              <w:t>Кількість/</w:t>
            </w:r>
            <w:proofErr w:type="spellStart"/>
            <w:r w:rsidRPr="007A67E8">
              <w:rPr>
                <w:rFonts w:ascii="Times New Roman" w:eastAsia="Times New Roman" w:hAnsi="Times New Roman"/>
                <w:b/>
                <w:sz w:val="24"/>
                <w:szCs w:val="24"/>
                <w:lang w:eastAsia="ru-RU"/>
              </w:rPr>
              <w:t>Од.вим</w:t>
            </w:r>
            <w:proofErr w:type="spellEnd"/>
            <w:r w:rsidRPr="007A67E8">
              <w:rPr>
                <w:rFonts w:ascii="Times New Roman" w:eastAsia="Times New Roman" w:hAnsi="Times New Roman"/>
                <w:b/>
                <w:sz w:val="24"/>
                <w:szCs w:val="24"/>
                <w:lang w:eastAsia="ru-RU"/>
              </w:rPr>
              <w:t>.</w:t>
            </w:r>
          </w:p>
        </w:tc>
        <w:tc>
          <w:tcPr>
            <w:tcW w:w="1559" w:type="dxa"/>
            <w:tcBorders>
              <w:top w:val="single" w:sz="6" w:space="0" w:color="auto"/>
              <w:left w:val="single" w:sz="6" w:space="0" w:color="auto"/>
              <w:right w:val="single" w:sz="6" w:space="0" w:color="auto"/>
            </w:tcBorders>
            <w:shd w:val="clear" w:color="auto" w:fill="auto"/>
            <w:vAlign w:val="center"/>
          </w:tcPr>
          <w:p w:rsidR="00A75133" w:rsidRPr="007A67E8" w:rsidRDefault="00A75133" w:rsidP="00C03989">
            <w:pPr>
              <w:spacing w:after="0" w:line="240" w:lineRule="auto"/>
              <w:rPr>
                <w:rFonts w:ascii="Times New Roman" w:eastAsia="Times New Roman" w:hAnsi="Times New Roman"/>
                <w:b/>
                <w:sz w:val="24"/>
                <w:szCs w:val="24"/>
                <w:lang w:eastAsia="ru-RU"/>
              </w:rPr>
            </w:pPr>
            <w:r w:rsidRPr="007A67E8">
              <w:rPr>
                <w:rFonts w:ascii="Times New Roman" w:eastAsia="Times New Roman" w:hAnsi="Times New Roman"/>
                <w:b/>
                <w:sz w:val="24"/>
                <w:szCs w:val="24"/>
                <w:lang w:eastAsia="ru-RU"/>
              </w:rPr>
              <w:t>Країна походження Товару</w:t>
            </w:r>
          </w:p>
        </w:tc>
        <w:tc>
          <w:tcPr>
            <w:tcW w:w="2057" w:type="dxa"/>
            <w:gridSpan w:val="2"/>
            <w:tcBorders>
              <w:top w:val="single" w:sz="4" w:space="0" w:color="auto"/>
              <w:left w:val="single" w:sz="6" w:space="0" w:color="auto"/>
              <w:right w:val="single" w:sz="6" w:space="0" w:color="auto"/>
            </w:tcBorders>
            <w:vAlign w:val="center"/>
          </w:tcPr>
          <w:p w:rsidR="00A75133" w:rsidRPr="007A67E8" w:rsidRDefault="00A75133" w:rsidP="00C03989">
            <w:pPr>
              <w:spacing w:after="0" w:line="240" w:lineRule="auto"/>
              <w:rPr>
                <w:rFonts w:ascii="Times New Roman" w:eastAsia="Times New Roman" w:hAnsi="Times New Roman"/>
                <w:b/>
                <w:sz w:val="24"/>
                <w:szCs w:val="24"/>
                <w:lang w:eastAsia="ru-RU"/>
              </w:rPr>
            </w:pPr>
            <w:r w:rsidRPr="007A67E8">
              <w:rPr>
                <w:rFonts w:ascii="Times New Roman" w:eastAsia="Times New Roman" w:hAnsi="Times New Roman"/>
                <w:b/>
                <w:sz w:val="24"/>
                <w:szCs w:val="24"/>
                <w:lang w:eastAsia="ru-RU"/>
              </w:rPr>
              <w:t>Ціна</w:t>
            </w:r>
          </w:p>
          <w:p w:rsidR="00A75133" w:rsidRPr="007A67E8" w:rsidRDefault="00A75133" w:rsidP="00C03989">
            <w:pPr>
              <w:spacing w:after="0" w:line="240" w:lineRule="auto"/>
              <w:rPr>
                <w:rFonts w:ascii="Times New Roman" w:eastAsia="Times New Roman" w:hAnsi="Times New Roman"/>
                <w:b/>
                <w:sz w:val="24"/>
                <w:szCs w:val="24"/>
                <w:lang w:eastAsia="ru-RU"/>
              </w:rPr>
            </w:pPr>
            <w:r w:rsidRPr="007A67E8">
              <w:rPr>
                <w:rFonts w:ascii="Times New Roman" w:eastAsia="Times New Roman" w:hAnsi="Times New Roman"/>
                <w:b/>
                <w:sz w:val="24"/>
                <w:szCs w:val="24"/>
                <w:lang w:eastAsia="ru-RU"/>
              </w:rPr>
              <w:t>за одиницю, грн.</w:t>
            </w:r>
          </w:p>
          <w:p w:rsidR="00A75133" w:rsidRPr="007A67E8" w:rsidRDefault="00A75133" w:rsidP="00C03989">
            <w:pPr>
              <w:spacing w:after="0" w:line="240" w:lineRule="auto"/>
              <w:rPr>
                <w:rFonts w:ascii="Times New Roman" w:eastAsia="Times New Roman" w:hAnsi="Times New Roman"/>
                <w:b/>
                <w:sz w:val="24"/>
                <w:szCs w:val="24"/>
                <w:lang w:eastAsia="ru-RU"/>
              </w:rPr>
            </w:pPr>
            <w:r w:rsidRPr="007A67E8">
              <w:rPr>
                <w:rFonts w:ascii="Times New Roman" w:eastAsia="Times New Roman" w:hAnsi="Times New Roman"/>
                <w:b/>
                <w:sz w:val="24"/>
                <w:szCs w:val="24"/>
                <w:lang w:eastAsia="ru-RU"/>
              </w:rPr>
              <w:t>без ПДВ</w:t>
            </w:r>
          </w:p>
          <w:p w:rsidR="00A75133" w:rsidRPr="007A67E8" w:rsidRDefault="00A75133" w:rsidP="00C03989">
            <w:pPr>
              <w:spacing w:after="0" w:line="240" w:lineRule="auto"/>
              <w:rPr>
                <w:rFonts w:ascii="Times New Roman" w:eastAsia="Times New Roman" w:hAnsi="Times New Roman"/>
                <w:b/>
                <w:sz w:val="24"/>
                <w:szCs w:val="24"/>
                <w:lang w:eastAsia="ru-RU"/>
              </w:rPr>
            </w:pPr>
          </w:p>
        </w:tc>
        <w:tc>
          <w:tcPr>
            <w:tcW w:w="1770" w:type="dxa"/>
            <w:tcBorders>
              <w:top w:val="single" w:sz="6" w:space="0" w:color="auto"/>
              <w:left w:val="single" w:sz="6" w:space="0" w:color="auto"/>
              <w:right w:val="single" w:sz="6" w:space="0" w:color="auto"/>
            </w:tcBorders>
            <w:shd w:val="clear" w:color="auto" w:fill="auto"/>
            <w:vAlign w:val="center"/>
          </w:tcPr>
          <w:p w:rsidR="00A75133" w:rsidRPr="007A67E8" w:rsidRDefault="00A75133" w:rsidP="00C03989">
            <w:pPr>
              <w:spacing w:after="0" w:line="240" w:lineRule="auto"/>
              <w:rPr>
                <w:rFonts w:ascii="Times New Roman" w:eastAsia="Times New Roman" w:hAnsi="Times New Roman"/>
                <w:b/>
                <w:sz w:val="24"/>
                <w:szCs w:val="24"/>
                <w:lang w:eastAsia="ru-RU"/>
              </w:rPr>
            </w:pPr>
            <w:r w:rsidRPr="007A67E8">
              <w:rPr>
                <w:rFonts w:ascii="Times New Roman" w:eastAsia="Times New Roman" w:hAnsi="Times New Roman"/>
                <w:b/>
                <w:sz w:val="24"/>
                <w:szCs w:val="24"/>
                <w:lang w:eastAsia="ru-RU"/>
              </w:rPr>
              <w:t>Загальна вартість, грн.</w:t>
            </w:r>
          </w:p>
          <w:p w:rsidR="00A75133" w:rsidRPr="007A67E8" w:rsidRDefault="00A75133" w:rsidP="00C03989">
            <w:pPr>
              <w:spacing w:after="0" w:line="240" w:lineRule="auto"/>
              <w:rPr>
                <w:rFonts w:ascii="Times New Roman" w:eastAsia="Times New Roman" w:hAnsi="Times New Roman"/>
                <w:b/>
                <w:sz w:val="24"/>
                <w:szCs w:val="24"/>
                <w:lang w:eastAsia="ru-RU"/>
              </w:rPr>
            </w:pPr>
            <w:r w:rsidRPr="007A67E8">
              <w:rPr>
                <w:rFonts w:ascii="Times New Roman" w:eastAsia="Times New Roman" w:hAnsi="Times New Roman"/>
                <w:b/>
                <w:sz w:val="24"/>
                <w:szCs w:val="24"/>
                <w:lang w:eastAsia="ru-RU"/>
              </w:rPr>
              <w:t>без ПДВ</w:t>
            </w:r>
          </w:p>
          <w:p w:rsidR="00A75133" w:rsidRPr="007A67E8" w:rsidRDefault="00A75133" w:rsidP="00C03989">
            <w:pPr>
              <w:spacing w:after="0" w:line="240" w:lineRule="auto"/>
              <w:rPr>
                <w:rFonts w:ascii="Times New Roman" w:eastAsia="Times New Roman" w:hAnsi="Times New Roman"/>
                <w:b/>
                <w:sz w:val="24"/>
                <w:szCs w:val="24"/>
                <w:lang w:eastAsia="ru-RU"/>
              </w:rPr>
            </w:pPr>
          </w:p>
        </w:tc>
      </w:tr>
      <w:tr w:rsidR="00A75133" w:rsidRPr="007A67E8" w:rsidTr="00464345">
        <w:trPr>
          <w:cantSplit/>
          <w:trHeight w:val="652"/>
        </w:trPr>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A75133" w:rsidRPr="007A67E8" w:rsidRDefault="00A75133" w:rsidP="00C03989">
            <w:pPr>
              <w:spacing w:after="0" w:line="240" w:lineRule="auto"/>
              <w:rPr>
                <w:rFonts w:ascii="Times New Roman" w:eastAsia="Times New Roman" w:hAnsi="Times New Roman"/>
                <w:b/>
                <w:sz w:val="24"/>
                <w:szCs w:val="24"/>
                <w:lang w:eastAsia="ru-RU"/>
              </w:rPr>
            </w:pPr>
            <w:r w:rsidRPr="007A67E8">
              <w:rPr>
                <w:rFonts w:ascii="Times New Roman" w:eastAsia="Times New Roman" w:hAnsi="Times New Roman"/>
                <w:b/>
                <w:sz w:val="24"/>
                <w:szCs w:val="24"/>
                <w:lang w:eastAsia="ru-RU"/>
              </w:rPr>
              <w:t>Пристрій модемний універсальний ПМУ-01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75133" w:rsidRPr="007A67E8" w:rsidRDefault="00A75133" w:rsidP="00C03989">
            <w:pPr>
              <w:spacing w:after="0" w:line="240" w:lineRule="auto"/>
              <w:jc w:val="center"/>
              <w:rPr>
                <w:rFonts w:ascii="Times New Roman" w:eastAsia="Times New Roman" w:hAnsi="Times New Roman"/>
                <w:b/>
                <w:sz w:val="24"/>
                <w:szCs w:val="24"/>
                <w:lang w:eastAsia="ru-RU"/>
              </w:rPr>
            </w:pPr>
            <w:r w:rsidRPr="007A67E8">
              <w:rPr>
                <w:rFonts w:ascii="Times New Roman" w:eastAsia="Times New Roman" w:hAnsi="Times New Roman"/>
                <w:b/>
                <w:sz w:val="24"/>
                <w:szCs w:val="24"/>
                <w:lang w:eastAsia="ru-RU"/>
              </w:rPr>
              <w:t>6 шт.</w:t>
            </w:r>
          </w:p>
        </w:tc>
        <w:tc>
          <w:tcPr>
            <w:tcW w:w="1559" w:type="dxa"/>
            <w:tcBorders>
              <w:top w:val="single" w:sz="6" w:space="0" w:color="auto"/>
              <w:left w:val="single" w:sz="6" w:space="0" w:color="auto"/>
              <w:bottom w:val="single" w:sz="6" w:space="0" w:color="auto"/>
              <w:right w:val="single" w:sz="6" w:space="0" w:color="auto"/>
            </w:tcBorders>
            <w:vAlign w:val="center"/>
          </w:tcPr>
          <w:p w:rsidR="00A75133" w:rsidRPr="007A67E8" w:rsidRDefault="00A75133" w:rsidP="00C03989">
            <w:pPr>
              <w:spacing w:after="0" w:line="240" w:lineRule="auto"/>
              <w:rPr>
                <w:rFonts w:ascii="Times New Roman" w:eastAsia="Times New Roman" w:hAnsi="Times New Roman"/>
                <w:b/>
                <w:sz w:val="24"/>
                <w:szCs w:val="24"/>
                <w:lang w:eastAsia="ru-RU"/>
              </w:rPr>
            </w:pPr>
          </w:p>
        </w:tc>
        <w:tc>
          <w:tcPr>
            <w:tcW w:w="2057" w:type="dxa"/>
            <w:gridSpan w:val="2"/>
            <w:tcBorders>
              <w:top w:val="single" w:sz="6" w:space="0" w:color="auto"/>
              <w:left w:val="single" w:sz="6" w:space="0" w:color="auto"/>
              <w:bottom w:val="single" w:sz="6" w:space="0" w:color="auto"/>
              <w:right w:val="single" w:sz="6" w:space="0" w:color="auto"/>
            </w:tcBorders>
            <w:vAlign w:val="center"/>
          </w:tcPr>
          <w:p w:rsidR="00A75133" w:rsidRPr="007A67E8" w:rsidRDefault="00A75133" w:rsidP="00C03989">
            <w:pPr>
              <w:spacing w:after="0" w:line="240" w:lineRule="auto"/>
              <w:rPr>
                <w:rFonts w:ascii="Times New Roman" w:eastAsia="Times New Roman" w:hAnsi="Times New Roman"/>
                <w:b/>
                <w:sz w:val="24"/>
                <w:szCs w:val="24"/>
                <w:lang w:eastAsia="ru-RU"/>
              </w:rPr>
            </w:pPr>
          </w:p>
        </w:tc>
        <w:tc>
          <w:tcPr>
            <w:tcW w:w="1770" w:type="dxa"/>
            <w:tcBorders>
              <w:top w:val="single" w:sz="6" w:space="0" w:color="auto"/>
              <w:left w:val="single" w:sz="6" w:space="0" w:color="auto"/>
              <w:bottom w:val="single" w:sz="6" w:space="0" w:color="auto"/>
              <w:right w:val="single" w:sz="6" w:space="0" w:color="auto"/>
            </w:tcBorders>
            <w:shd w:val="clear" w:color="auto" w:fill="auto"/>
            <w:vAlign w:val="center"/>
          </w:tcPr>
          <w:p w:rsidR="00A75133" w:rsidRPr="007A67E8" w:rsidRDefault="00A75133" w:rsidP="00C03989">
            <w:pPr>
              <w:spacing w:after="0" w:line="240" w:lineRule="auto"/>
              <w:rPr>
                <w:rFonts w:ascii="Times New Roman" w:eastAsia="Times New Roman" w:hAnsi="Times New Roman"/>
                <w:b/>
                <w:sz w:val="24"/>
                <w:szCs w:val="24"/>
                <w:lang w:eastAsia="ru-RU"/>
              </w:rPr>
            </w:pPr>
          </w:p>
        </w:tc>
      </w:tr>
      <w:tr w:rsidR="0036471B" w:rsidRPr="007A67E8" w:rsidTr="00AE6AE3">
        <w:trPr>
          <w:trHeight w:val="354"/>
        </w:trPr>
        <w:tc>
          <w:tcPr>
            <w:tcW w:w="77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36471B" w:rsidRPr="007A67E8" w:rsidRDefault="0036471B" w:rsidP="00C03989">
            <w:pPr>
              <w:spacing w:after="0" w:line="240" w:lineRule="auto"/>
              <w:rPr>
                <w:rFonts w:ascii="Times New Roman" w:eastAsia="Times New Roman" w:hAnsi="Times New Roman"/>
                <w:b/>
                <w:sz w:val="24"/>
                <w:szCs w:val="24"/>
                <w:lang w:eastAsia="ru-RU"/>
              </w:rPr>
            </w:pPr>
            <w:r w:rsidRPr="007A67E8">
              <w:rPr>
                <w:rFonts w:ascii="Times New Roman" w:eastAsia="Times New Roman" w:hAnsi="Times New Roman"/>
                <w:b/>
                <w:sz w:val="24"/>
                <w:szCs w:val="24"/>
                <w:lang w:eastAsia="ru-RU"/>
              </w:rPr>
              <w:t>Всього без ПДВ</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71B" w:rsidRPr="007A67E8" w:rsidRDefault="0036471B" w:rsidP="00C03989">
            <w:pPr>
              <w:spacing w:after="0" w:line="240" w:lineRule="auto"/>
              <w:rPr>
                <w:rFonts w:ascii="Times New Roman" w:eastAsia="Times New Roman" w:hAnsi="Times New Roman"/>
                <w:b/>
                <w:sz w:val="24"/>
                <w:szCs w:val="24"/>
                <w:lang w:eastAsia="ru-RU"/>
              </w:rPr>
            </w:pPr>
          </w:p>
        </w:tc>
      </w:tr>
      <w:tr w:rsidR="0036471B" w:rsidRPr="007A67E8" w:rsidTr="00AE6AE3">
        <w:trPr>
          <w:trHeight w:val="354"/>
        </w:trPr>
        <w:tc>
          <w:tcPr>
            <w:tcW w:w="77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36471B" w:rsidRPr="007A67E8" w:rsidRDefault="0036471B" w:rsidP="004A197E">
            <w:pPr>
              <w:spacing w:after="0" w:line="240" w:lineRule="auto"/>
              <w:rPr>
                <w:rFonts w:ascii="Times New Roman" w:eastAsia="Times New Roman" w:hAnsi="Times New Roman"/>
                <w:b/>
                <w:sz w:val="24"/>
                <w:szCs w:val="24"/>
                <w:lang w:eastAsia="ru-RU"/>
              </w:rPr>
            </w:pPr>
            <w:r w:rsidRPr="007A67E8">
              <w:rPr>
                <w:rFonts w:ascii="Times New Roman" w:eastAsia="Times New Roman" w:hAnsi="Times New Roman"/>
                <w:b/>
                <w:sz w:val="24"/>
                <w:szCs w:val="24"/>
                <w:lang w:eastAsia="ru-RU"/>
              </w:rPr>
              <w:t xml:space="preserve">ПДВ </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71B" w:rsidRPr="007A67E8" w:rsidRDefault="0036471B" w:rsidP="00C03989">
            <w:pPr>
              <w:spacing w:after="0" w:line="240" w:lineRule="auto"/>
              <w:rPr>
                <w:rFonts w:ascii="Times New Roman" w:eastAsia="Times New Roman" w:hAnsi="Times New Roman"/>
                <w:b/>
                <w:sz w:val="24"/>
                <w:szCs w:val="24"/>
                <w:lang w:eastAsia="ru-RU"/>
              </w:rPr>
            </w:pPr>
          </w:p>
        </w:tc>
      </w:tr>
      <w:tr w:rsidR="0036471B" w:rsidRPr="007A67E8" w:rsidTr="00AE6AE3">
        <w:trPr>
          <w:trHeight w:val="354"/>
        </w:trPr>
        <w:tc>
          <w:tcPr>
            <w:tcW w:w="77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36471B" w:rsidRPr="007A67E8" w:rsidRDefault="0036471B" w:rsidP="00DC5A52">
            <w:pPr>
              <w:spacing w:after="0" w:line="240" w:lineRule="auto"/>
              <w:rPr>
                <w:rFonts w:ascii="Times New Roman" w:eastAsia="Times New Roman" w:hAnsi="Times New Roman"/>
                <w:b/>
                <w:sz w:val="24"/>
                <w:szCs w:val="24"/>
                <w:lang w:eastAsia="ru-RU"/>
              </w:rPr>
            </w:pPr>
            <w:r w:rsidRPr="007A67E8">
              <w:rPr>
                <w:rFonts w:ascii="Times New Roman" w:eastAsia="Times New Roman" w:hAnsi="Times New Roman"/>
                <w:b/>
                <w:sz w:val="24"/>
                <w:szCs w:val="24"/>
                <w:lang w:eastAsia="ru-RU"/>
              </w:rPr>
              <w:t>Сума з ПДВ</w:t>
            </w:r>
            <w:r w:rsidR="00DC5A52" w:rsidRPr="00AE6AE3">
              <w:rPr>
                <w:rFonts w:ascii="Times New Roman" w:eastAsia="Times New Roman" w:hAnsi="Times New Roman"/>
                <w:b/>
                <w:sz w:val="24"/>
                <w:szCs w:val="24"/>
                <w:lang w:eastAsia="ru-RU"/>
              </w:rPr>
              <w:t>/</w:t>
            </w:r>
            <w:r w:rsidR="00DC5A52" w:rsidRPr="00AE6AE3">
              <w:rPr>
                <w:rFonts w:ascii="Times New Roman" w:eastAsia="Times New Roman" w:hAnsi="Times New Roman" w:cs="Times New Roman"/>
                <w:b/>
                <w:bCs/>
                <w:sz w:val="24"/>
                <w:szCs w:val="24"/>
              </w:rPr>
              <w:t xml:space="preserve"> або без ПДВ, якщо Учасник не платник ПДВ</w:t>
            </w:r>
            <w:r w:rsidR="00DC5A52" w:rsidRPr="00AE6AE3">
              <w:rPr>
                <w:rFonts w:ascii="Times New Roman" w:eastAsia="Times New Roman" w:hAnsi="Times New Roman"/>
                <w:b/>
                <w:sz w:val="24"/>
                <w:szCs w:val="24"/>
                <w:lang w:eastAsia="ru-RU"/>
              </w:rPr>
              <w:t xml:space="preserve"> </w:t>
            </w:r>
            <w:r w:rsidRPr="00AE6AE3">
              <w:rPr>
                <w:rFonts w:ascii="Times New Roman" w:eastAsia="Times New Roman" w:hAnsi="Times New Roman"/>
                <w:b/>
                <w:sz w:val="24"/>
                <w:szCs w:val="24"/>
                <w:lang w:eastAsia="ru-RU"/>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71B" w:rsidRPr="007A67E8" w:rsidRDefault="0036471B" w:rsidP="00C03989">
            <w:pPr>
              <w:spacing w:after="0" w:line="240" w:lineRule="auto"/>
              <w:rPr>
                <w:rFonts w:ascii="Times New Roman" w:eastAsia="Times New Roman" w:hAnsi="Times New Roman"/>
                <w:b/>
                <w:sz w:val="24"/>
                <w:szCs w:val="24"/>
                <w:lang w:eastAsia="ru-RU"/>
              </w:rPr>
            </w:pPr>
          </w:p>
        </w:tc>
      </w:tr>
    </w:tbl>
    <w:p w:rsidR="0036471B" w:rsidRPr="007A67E8" w:rsidRDefault="0036471B" w:rsidP="00C03989">
      <w:pPr>
        <w:widowControl w:val="0"/>
        <w:suppressAutoHyphens/>
        <w:autoSpaceDN w:val="0"/>
        <w:spacing w:after="0" w:line="240" w:lineRule="auto"/>
        <w:jc w:val="both"/>
        <w:textAlignment w:val="baseline"/>
        <w:rPr>
          <w:rFonts w:ascii="Times New Roman" w:eastAsia="Times New Roman" w:hAnsi="Times New Roman"/>
          <w:b/>
          <w:sz w:val="24"/>
          <w:szCs w:val="24"/>
        </w:rPr>
      </w:pPr>
    </w:p>
    <w:p w:rsidR="0036471B" w:rsidRPr="007A67E8" w:rsidRDefault="0036471B" w:rsidP="00C03989">
      <w:pPr>
        <w:pBdr>
          <w:top w:val="nil"/>
          <w:left w:val="nil"/>
          <w:bottom w:val="nil"/>
          <w:right w:val="nil"/>
          <w:between w:val="nil"/>
        </w:pBdr>
        <w:tabs>
          <w:tab w:val="left" w:pos="284"/>
          <w:tab w:val="left" w:pos="7762"/>
        </w:tabs>
        <w:jc w:val="both"/>
        <w:rPr>
          <w:rFonts w:ascii="Times New Roman" w:eastAsia="Times New Roman" w:hAnsi="Times New Roman"/>
          <w:b/>
          <w:sz w:val="20"/>
          <w:szCs w:val="20"/>
        </w:rPr>
      </w:pPr>
      <w:r w:rsidRPr="007A67E8">
        <w:rPr>
          <w:rFonts w:ascii="Times New Roman" w:eastAsia="Times New Roman" w:hAnsi="Times New Roman"/>
          <w:i/>
          <w:sz w:val="20"/>
          <w:szCs w:val="20"/>
        </w:rPr>
        <w:t xml:space="preserve"> * Загальну суму пропозиції потрібно заповнювати у гривнях, зазначаючи цифрове значення, яке має не більше двох знаків після коми. </w:t>
      </w:r>
      <w:r w:rsidRPr="007A67E8">
        <w:rPr>
          <w:rFonts w:ascii="Times New Roman" w:eastAsia="Arial" w:hAnsi="Times New Roman"/>
          <w:i/>
          <w:sz w:val="20"/>
          <w:szCs w:val="20"/>
        </w:rPr>
        <w:t xml:space="preserve">При розрахунку вартості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w:t>
      </w:r>
    </w:p>
    <w:p w:rsidR="0036471B" w:rsidRPr="007A67E8" w:rsidRDefault="0036471B" w:rsidP="00C03989">
      <w:pPr>
        <w:spacing w:after="0" w:line="240" w:lineRule="auto"/>
        <w:jc w:val="both"/>
        <w:rPr>
          <w:rFonts w:ascii="Times New Roman" w:eastAsia="Times New Roman" w:hAnsi="Times New Roman"/>
          <w:color w:val="000000"/>
          <w:sz w:val="24"/>
          <w:szCs w:val="24"/>
          <w:lang w:eastAsia="ru-RU"/>
        </w:rPr>
      </w:pPr>
      <w:r w:rsidRPr="007A67E8">
        <w:rPr>
          <w:rFonts w:ascii="Times New Roman" w:eastAsia="Times New Roman" w:hAnsi="Times New Roman"/>
          <w:color w:val="000000"/>
          <w:sz w:val="24"/>
          <w:szCs w:val="24"/>
          <w:lang w:eastAsia="ru-RU"/>
        </w:rPr>
        <w:t>1. У разі визнання нас переможцем торгів, ми візьмемо на себе зобов'язання виконати усі умови, передбачені Договором.</w:t>
      </w:r>
    </w:p>
    <w:p w:rsidR="0036471B" w:rsidRPr="007A67E8" w:rsidRDefault="0036471B" w:rsidP="00C03989">
      <w:pPr>
        <w:spacing w:after="0" w:line="240" w:lineRule="auto"/>
        <w:jc w:val="both"/>
        <w:rPr>
          <w:rFonts w:ascii="Times New Roman" w:eastAsia="Times New Roman" w:hAnsi="Times New Roman"/>
          <w:color w:val="000000"/>
          <w:spacing w:val="-6"/>
          <w:sz w:val="24"/>
          <w:szCs w:val="24"/>
          <w:lang w:eastAsia="ru-RU"/>
        </w:rPr>
      </w:pPr>
      <w:r w:rsidRPr="007A67E8">
        <w:rPr>
          <w:rFonts w:ascii="Times New Roman" w:eastAsia="Times New Roman" w:hAnsi="Times New Roman"/>
          <w:color w:val="000000"/>
          <w:sz w:val="24"/>
          <w:szCs w:val="24"/>
          <w:lang w:eastAsia="ru-RU"/>
        </w:rPr>
        <w:t xml:space="preserve">2. </w:t>
      </w:r>
      <w:r w:rsidRPr="007A67E8">
        <w:rPr>
          <w:rFonts w:ascii="Times New Roman" w:eastAsia="Times New Roman" w:hAnsi="Times New Roman"/>
          <w:color w:val="000000"/>
          <w:spacing w:val="-6"/>
          <w:sz w:val="24"/>
          <w:szCs w:val="24"/>
          <w:lang w:eastAsia="ru-RU"/>
        </w:rPr>
        <w:t xml:space="preserve">Ми погоджуємося дотримуватися умов цієї тендерної пропозиції </w:t>
      </w:r>
      <w:r w:rsidRPr="00AE6AE3">
        <w:rPr>
          <w:rFonts w:ascii="Times New Roman" w:eastAsia="Times New Roman" w:hAnsi="Times New Roman"/>
          <w:spacing w:val="-6"/>
          <w:sz w:val="24"/>
          <w:szCs w:val="24"/>
          <w:lang w:eastAsia="ru-RU"/>
        </w:rPr>
        <w:t xml:space="preserve">протягом </w:t>
      </w:r>
      <w:r w:rsidR="007A67E8" w:rsidRPr="00AE6AE3">
        <w:rPr>
          <w:rFonts w:ascii="Times New Roman" w:eastAsia="Times New Roman" w:hAnsi="Times New Roman"/>
          <w:iCs/>
          <w:spacing w:val="-6"/>
          <w:sz w:val="24"/>
          <w:szCs w:val="24"/>
          <w:lang w:eastAsia="ru-RU"/>
        </w:rPr>
        <w:t>90</w:t>
      </w:r>
      <w:r w:rsidRPr="00AE6AE3">
        <w:rPr>
          <w:rFonts w:ascii="Times New Roman" w:eastAsia="Times New Roman" w:hAnsi="Times New Roman"/>
          <w:spacing w:val="-6"/>
          <w:sz w:val="24"/>
          <w:szCs w:val="24"/>
          <w:lang w:eastAsia="ru-RU"/>
        </w:rPr>
        <w:t xml:space="preserve"> днів</w:t>
      </w:r>
      <w:r w:rsidRPr="007A67E8">
        <w:rPr>
          <w:rFonts w:ascii="Times New Roman" w:eastAsia="Times New Roman" w:hAnsi="Times New Roman"/>
          <w:color w:val="000000"/>
          <w:spacing w:val="-6"/>
          <w:sz w:val="24"/>
          <w:szCs w:val="24"/>
          <w:lang w:eastAsia="ru-RU"/>
        </w:rPr>
        <w:t xml:space="preserve">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36471B" w:rsidRPr="007A67E8" w:rsidRDefault="0036471B" w:rsidP="00C03989">
      <w:pPr>
        <w:spacing w:after="0" w:line="240" w:lineRule="auto"/>
        <w:jc w:val="both"/>
        <w:rPr>
          <w:rFonts w:ascii="Times New Roman" w:eastAsia="Times New Roman" w:hAnsi="Times New Roman"/>
          <w:color w:val="000000"/>
          <w:sz w:val="24"/>
          <w:szCs w:val="24"/>
          <w:lang w:eastAsia="ru-RU"/>
        </w:rPr>
      </w:pPr>
      <w:r w:rsidRPr="007A67E8">
        <w:rPr>
          <w:rFonts w:ascii="Times New Roman" w:eastAsia="Times New Roman" w:hAnsi="Times New Roman"/>
          <w:color w:val="000000"/>
          <w:sz w:val="24"/>
          <w:szCs w:val="24"/>
          <w:lang w:eastAsia="ru-RU"/>
        </w:rPr>
        <w:t xml:space="preserve">         3. Цим підписом  засвідчуємо свою безумовну згоду з усіма положеннями тендерної документації та  погоджуємося на виконання всіх умов та вимог, передбачених цією документацією.</w:t>
      </w:r>
    </w:p>
    <w:p w:rsidR="0036471B" w:rsidRPr="007A67E8" w:rsidRDefault="0036471B" w:rsidP="00C03989">
      <w:pPr>
        <w:spacing w:after="0" w:line="240" w:lineRule="auto"/>
        <w:jc w:val="both"/>
        <w:rPr>
          <w:rFonts w:ascii="Times New Roman" w:eastAsia="Times New Roman" w:hAnsi="Times New Roman"/>
          <w:sz w:val="24"/>
          <w:szCs w:val="24"/>
          <w:lang w:eastAsia="ru-RU"/>
        </w:rPr>
      </w:pPr>
    </w:p>
    <w:tbl>
      <w:tblPr>
        <w:tblW w:w="10065" w:type="dxa"/>
        <w:tblInd w:w="108" w:type="dxa"/>
        <w:tblLayout w:type="fixed"/>
        <w:tblLook w:val="0000" w:firstRow="0" w:lastRow="0" w:firstColumn="0" w:lastColumn="0" w:noHBand="0" w:noVBand="0"/>
      </w:tblPr>
      <w:tblGrid>
        <w:gridCol w:w="3060"/>
        <w:gridCol w:w="2752"/>
        <w:gridCol w:w="4253"/>
      </w:tblGrid>
      <w:tr w:rsidR="0036471B" w:rsidRPr="007A67E8" w:rsidTr="005D4E10">
        <w:trPr>
          <w:cantSplit/>
          <w:trHeight w:val="269"/>
        </w:trPr>
        <w:tc>
          <w:tcPr>
            <w:tcW w:w="3060" w:type="dxa"/>
            <w:tcBorders>
              <w:top w:val="single" w:sz="4" w:space="0" w:color="000000"/>
            </w:tcBorders>
          </w:tcPr>
          <w:p w:rsidR="0036471B" w:rsidRPr="007A67E8" w:rsidRDefault="0036471B" w:rsidP="00C03989">
            <w:pPr>
              <w:snapToGrid w:val="0"/>
              <w:spacing w:after="0" w:line="240" w:lineRule="auto"/>
              <w:jc w:val="center"/>
              <w:rPr>
                <w:rFonts w:ascii="Times New Roman" w:eastAsia="Times New Roman" w:hAnsi="Times New Roman"/>
                <w:sz w:val="24"/>
                <w:szCs w:val="24"/>
                <w:lang w:eastAsia="ru-RU"/>
              </w:rPr>
            </w:pPr>
            <w:r w:rsidRPr="007A67E8">
              <w:rPr>
                <w:rFonts w:ascii="Times New Roman" w:eastAsia="Times New Roman" w:hAnsi="Times New Roman"/>
                <w:sz w:val="24"/>
                <w:szCs w:val="24"/>
                <w:lang w:eastAsia="ru-RU"/>
              </w:rPr>
              <w:t xml:space="preserve"> (посада керівника)</w:t>
            </w:r>
          </w:p>
        </w:tc>
        <w:tc>
          <w:tcPr>
            <w:tcW w:w="2752" w:type="dxa"/>
            <w:tcBorders>
              <w:top w:val="single" w:sz="4" w:space="0" w:color="000000"/>
            </w:tcBorders>
          </w:tcPr>
          <w:p w:rsidR="0036471B" w:rsidRPr="007A67E8" w:rsidRDefault="0036471B" w:rsidP="00C03989">
            <w:pPr>
              <w:snapToGrid w:val="0"/>
              <w:spacing w:after="0" w:line="240" w:lineRule="auto"/>
              <w:jc w:val="center"/>
              <w:rPr>
                <w:rFonts w:ascii="Times New Roman" w:eastAsia="Times New Roman" w:hAnsi="Times New Roman"/>
                <w:sz w:val="24"/>
                <w:szCs w:val="24"/>
                <w:lang w:eastAsia="ru-RU"/>
              </w:rPr>
            </w:pPr>
            <w:r w:rsidRPr="007A67E8">
              <w:rPr>
                <w:rFonts w:ascii="Times New Roman" w:eastAsia="Times New Roman" w:hAnsi="Times New Roman"/>
                <w:sz w:val="24"/>
                <w:szCs w:val="24"/>
                <w:lang w:eastAsia="ru-RU"/>
              </w:rPr>
              <w:t>(П.І.Б.)</w:t>
            </w:r>
          </w:p>
        </w:tc>
        <w:tc>
          <w:tcPr>
            <w:tcW w:w="4253" w:type="dxa"/>
            <w:tcBorders>
              <w:top w:val="single" w:sz="4" w:space="0" w:color="000000"/>
            </w:tcBorders>
          </w:tcPr>
          <w:p w:rsidR="0036471B" w:rsidRPr="007A67E8" w:rsidRDefault="0036471B" w:rsidP="00C03989">
            <w:pPr>
              <w:snapToGrid w:val="0"/>
              <w:spacing w:after="0" w:line="240" w:lineRule="auto"/>
              <w:jc w:val="center"/>
              <w:rPr>
                <w:rFonts w:ascii="Times New Roman" w:eastAsia="Times New Roman" w:hAnsi="Times New Roman"/>
                <w:sz w:val="24"/>
                <w:szCs w:val="24"/>
                <w:lang w:eastAsia="ru-RU"/>
              </w:rPr>
            </w:pPr>
            <w:r w:rsidRPr="007A67E8">
              <w:rPr>
                <w:rFonts w:ascii="Times New Roman" w:eastAsia="Times New Roman" w:hAnsi="Times New Roman"/>
                <w:sz w:val="24"/>
                <w:szCs w:val="24"/>
                <w:lang w:eastAsia="ru-RU"/>
              </w:rPr>
              <w:t>(підпис), М. П.**</w:t>
            </w:r>
          </w:p>
          <w:p w:rsidR="0036471B" w:rsidRPr="007A67E8" w:rsidRDefault="0036471B" w:rsidP="00C03989">
            <w:pPr>
              <w:spacing w:after="0" w:line="240" w:lineRule="auto"/>
              <w:jc w:val="center"/>
              <w:rPr>
                <w:rFonts w:ascii="Times New Roman" w:eastAsia="Times New Roman" w:hAnsi="Times New Roman"/>
                <w:sz w:val="24"/>
                <w:szCs w:val="24"/>
                <w:lang w:eastAsia="ru-RU"/>
              </w:rPr>
            </w:pPr>
          </w:p>
        </w:tc>
      </w:tr>
    </w:tbl>
    <w:p w:rsidR="0036471B" w:rsidRPr="007A67E8" w:rsidRDefault="0036471B" w:rsidP="00C03989">
      <w:pPr>
        <w:spacing w:after="0" w:line="240" w:lineRule="auto"/>
        <w:rPr>
          <w:rFonts w:ascii="Times New Roman" w:eastAsia="Times New Roman" w:hAnsi="Times New Roman"/>
          <w:sz w:val="24"/>
          <w:szCs w:val="24"/>
          <w:lang w:eastAsia="ru-RU"/>
        </w:rPr>
      </w:pPr>
      <w:r w:rsidRPr="007A67E8">
        <w:rPr>
          <w:rFonts w:ascii="Times New Roman" w:eastAsia="Times New Roman" w:hAnsi="Times New Roman"/>
          <w:sz w:val="24"/>
          <w:szCs w:val="24"/>
          <w:lang w:eastAsia="ru-RU"/>
        </w:rPr>
        <w:t>Примітка:</w:t>
      </w:r>
    </w:p>
    <w:p w:rsidR="00506C63" w:rsidRDefault="0036471B" w:rsidP="00C03989">
      <w:pPr>
        <w:spacing w:after="0" w:line="240" w:lineRule="auto"/>
        <w:jc w:val="both"/>
        <w:rPr>
          <w:rFonts w:ascii="Times New Roman" w:eastAsia="Times New Roman" w:hAnsi="Times New Roman"/>
          <w:sz w:val="24"/>
          <w:szCs w:val="24"/>
          <w:lang w:eastAsia="ru-RU"/>
        </w:rPr>
      </w:pPr>
      <w:r w:rsidRPr="007A67E8">
        <w:rPr>
          <w:rFonts w:ascii="Times New Roman" w:eastAsia="Times New Roman" w:hAnsi="Times New Roman"/>
          <w:sz w:val="24"/>
          <w:szCs w:val="24"/>
          <w:lang w:eastAsia="ru-RU"/>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rsidR="00506C63" w:rsidRDefault="0036471B" w:rsidP="00F741E8">
      <w:pPr>
        <w:spacing w:after="0" w:line="240" w:lineRule="auto"/>
        <w:jc w:val="both"/>
        <w:rPr>
          <w:rFonts w:ascii="Times New Roman" w:eastAsia="Times New Roman" w:hAnsi="Times New Roman" w:cs="Times New Roman"/>
          <w:b/>
          <w:i/>
          <w:sz w:val="24"/>
          <w:szCs w:val="24"/>
          <w:lang w:eastAsia="ru-RU"/>
        </w:rPr>
      </w:pPr>
      <w:r w:rsidRPr="007A67E8">
        <w:rPr>
          <w:rFonts w:ascii="Times New Roman" w:eastAsia="Times New Roman" w:hAnsi="Times New Roman"/>
          <w:sz w:val="24"/>
          <w:szCs w:val="24"/>
          <w:lang w:eastAsia="ru-RU"/>
        </w:rPr>
        <w:lastRenderedPageBreak/>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506C63" w:rsidRDefault="00506C63" w:rsidP="00FD0205">
      <w:pPr>
        <w:spacing w:after="0" w:line="240" w:lineRule="auto"/>
        <w:ind w:left="993" w:firstLine="5954"/>
        <w:jc w:val="right"/>
        <w:rPr>
          <w:rFonts w:ascii="Times New Roman" w:eastAsia="Times New Roman" w:hAnsi="Times New Roman" w:cs="Times New Roman"/>
          <w:b/>
          <w:i/>
          <w:sz w:val="24"/>
          <w:szCs w:val="24"/>
          <w:lang w:eastAsia="ru-RU"/>
        </w:rPr>
      </w:pPr>
    </w:p>
    <w:p w:rsidR="004149E3" w:rsidRPr="007A67E8" w:rsidRDefault="004149E3" w:rsidP="00DC6FEC">
      <w:pPr>
        <w:ind w:right="281" w:firstLine="567"/>
        <w:jc w:val="both"/>
        <w:rPr>
          <w:rFonts w:ascii="Times New Roman" w:eastAsia="Times New Roman" w:hAnsi="Times New Roman" w:cs="Times New Roman"/>
          <w:b/>
          <w:sz w:val="24"/>
          <w:szCs w:val="24"/>
        </w:rPr>
      </w:pPr>
    </w:p>
    <w:sectPr w:rsidR="004149E3" w:rsidRPr="007A67E8" w:rsidSect="003D7335">
      <w:footerReference w:type="default" r:id="rId20"/>
      <w:headerReference w:type="first" r:id="rId21"/>
      <w:footerReference w:type="first" r:id="rId22"/>
      <w:pgSz w:w="11906" w:h="16838"/>
      <w:pgMar w:top="850" w:right="850" w:bottom="284"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2D" w:rsidRDefault="0010182D">
      <w:pPr>
        <w:spacing w:after="0" w:line="240" w:lineRule="auto"/>
      </w:pPr>
      <w:r>
        <w:separator/>
      </w:r>
    </w:p>
  </w:endnote>
  <w:endnote w:type="continuationSeparator" w:id="0">
    <w:p w:rsidR="0010182D" w:rsidRDefault="0010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Arial Unicode M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A9" w:rsidRDefault="005B1BA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91DE6">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A9" w:rsidRDefault="005B1B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2D" w:rsidRDefault="0010182D">
      <w:pPr>
        <w:spacing w:after="0" w:line="240" w:lineRule="auto"/>
      </w:pPr>
      <w:r>
        <w:separator/>
      </w:r>
    </w:p>
  </w:footnote>
  <w:footnote w:type="continuationSeparator" w:id="0">
    <w:p w:rsidR="0010182D" w:rsidRDefault="00101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A9" w:rsidRDefault="005B1BA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6C5CA2"/>
    <w:multiLevelType w:val="multilevel"/>
    <w:tmpl w:val="01CC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05E31"/>
    <w:multiLevelType w:val="multilevel"/>
    <w:tmpl w:val="9ED496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75C9F"/>
    <w:multiLevelType w:val="multilevel"/>
    <w:tmpl w:val="384C0F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657BDA"/>
    <w:multiLevelType w:val="multilevel"/>
    <w:tmpl w:val="6C8240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3D442A91"/>
    <w:multiLevelType w:val="hybridMultilevel"/>
    <w:tmpl w:val="8CDAFC9A"/>
    <w:lvl w:ilvl="0" w:tplc="55C24656">
      <w:start w:val="1"/>
      <w:numFmt w:val="decimal"/>
      <w:lvlText w:val="%1)"/>
      <w:lvlJc w:val="left"/>
      <w:pPr>
        <w:ind w:left="4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6F689E8">
      <w:start w:val="1"/>
      <w:numFmt w:val="lowerLetter"/>
      <w:lvlText w:val="%2"/>
      <w:lvlJc w:val="left"/>
      <w:pPr>
        <w:ind w:left="13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3A4C128">
      <w:start w:val="1"/>
      <w:numFmt w:val="lowerRoman"/>
      <w:lvlText w:val="%3"/>
      <w:lvlJc w:val="left"/>
      <w:pPr>
        <w:ind w:left="21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208C19E">
      <w:start w:val="1"/>
      <w:numFmt w:val="decimal"/>
      <w:lvlText w:val="%4"/>
      <w:lvlJc w:val="left"/>
      <w:pPr>
        <w:ind w:left="28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A7A28F4">
      <w:start w:val="1"/>
      <w:numFmt w:val="lowerLetter"/>
      <w:lvlText w:val="%5"/>
      <w:lvlJc w:val="left"/>
      <w:pPr>
        <w:ind w:left="35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7822352">
      <w:start w:val="1"/>
      <w:numFmt w:val="lowerRoman"/>
      <w:lvlText w:val="%6"/>
      <w:lvlJc w:val="left"/>
      <w:pPr>
        <w:ind w:left="42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0FA9862">
      <w:start w:val="1"/>
      <w:numFmt w:val="decimal"/>
      <w:lvlText w:val="%7"/>
      <w:lvlJc w:val="left"/>
      <w:pPr>
        <w:ind w:left="49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0D42BDA">
      <w:start w:val="1"/>
      <w:numFmt w:val="lowerLetter"/>
      <w:lvlText w:val="%8"/>
      <w:lvlJc w:val="left"/>
      <w:pPr>
        <w:ind w:left="57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A0A53C8">
      <w:start w:val="1"/>
      <w:numFmt w:val="lowerRoman"/>
      <w:lvlText w:val="%9"/>
      <w:lvlJc w:val="left"/>
      <w:pPr>
        <w:ind w:left="64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48326BAE"/>
    <w:multiLevelType w:val="multilevel"/>
    <w:tmpl w:val="9D9AB2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E97793"/>
    <w:multiLevelType w:val="hybridMultilevel"/>
    <w:tmpl w:val="CE926828"/>
    <w:lvl w:ilvl="0" w:tplc="76C25BB6">
      <w:start w:val="2"/>
      <w:numFmt w:val="bullet"/>
      <w:lvlText w:val="-"/>
      <w:lvlJc w:val="left"/>
      <w:pPr>
        <w:ind w:left="394" w:hanging="360"/>
      </w:pPr>
      <w:rPr>
        <w:rFonts w:ascii="Times New Roman" w:eastAsia="Calibri" w:hAnsi="Times New Roman" w:cs="Times New Roman" w:hint="default"/>
        <w:color w:val="FF0000"/>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9">
    <w:nsid w:val="56111014"/>
    <w:multiLevelType w:val="multilevel"/>
    <w:tmpl w:val="E82EC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095395"/>
    <w:multiLevelType w:val="multilevel"/>
    <w:tmpl w:val="61161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715374"/>
    <w:multiLevelType w:val="multilevel"/>
    <w:tmpl w:val="7C3C91E8"/>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7E7F20A6"/>
    <w:multiLevelType w:val="multilevel"/>
    <w:tmpl w:val="7C90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6E66"/>
    <w:rsid w:val="00030B3D"/>
    <w:rsid w:val="0003661C"/>
    <w:rsid w:val="00040F0D"/>
    <w:rsid w:val="0004242C"/>
    <w:rsid w:val="000457E2"/>
    <w:rsid w:val="00047861"/>
    <w:rsid w:val="000617A5"/>
    <w:rsid w:val="000634D8"/>
    <w:rsid w:val="000771F0"/>
    <w:rsid w:val="00080E5B"/>
    <w:rsid w:val="000A791A"/>
    <w:rsid w:val="000A7C4E"/>
    <w:rsid w:val="000B3410"/>
    <w:rsid w:val="000C59BE"/>
    <w:rsid w:val="000E1899"/>
    <w:rsid w:val="000F3C6D"/>
    <w:rsid w:val="0010182D"/>
    <w:rsid w:val="00102781"/>
    <w:rsid w:val="00102C0C"/>
    <w:rsid w:val="00105DD0"/>
    <w:rsid w:val="00107572"/>
    <w:rsid w:val="0011236A"/>
    <w:rsid w:val="0012328F"/>
    <w:rsid w:val="0013476F"/>
    <w:rsid w:val="00147AC3"/>
    <w:rsid w:val="00153A09"/>
    <w:rsid w:val="001567E3"/>
    <w:rsid w:val="001720D0"/>
    <w:rsid w:val="00184BB2"/>
    <w:rsid w:val="00186C1B"/>
    <w:rsid w:val="00190C09"/>
    <w:rsid w:val="00191DE6"/>
    <w:rsid w:val="00192034"/>
    <w:rsid w:val="001C7016"/>
    <w:rsid w:val="001C77DD"/>
    <w:rsid w:val="001D3693"/>
    <w:rsid w:val="001F4CD8"/>
    <w:rsid w:val="00205D06"/>
    <w:rsid w:val="002112AF"/>
    <w:rsid w:val="002242F7"/>
    <w:rsid w:val="002260BC"/>
    <w:rsid w:val="00233BC1"/>
    <w:rsid w:val="002351B6"/>
    <w:rsid w:val="00247C52"/>
    <w:rsid w:val="00257172"/>
    <w:rsid w:val="002672C0"/>
    <w:rsid w:val="00271243"/>
    <w:rsid w:val="0027762F"/>
    <w:rsid w:val="0028068B"/>
    <w:rsid w:val="002856F3"/>
    <w:rsid w:val="002A312C"/>
    <w:rsid w:val="002B3D8B"/>
    <w:rsid w:val="002C1E6F"/>
    <w:rsid w:val="002D320F"/>
    <w:rsid w:val="002D585C"/>
    <w:rsid w:val="002F214C"/>
    <w:rsid w:val="00301B79"/>
    <w:rsid w:val="00306574"/>
    <w:rsid w:val="003146C2"/>
    <w:rsid w:val="00326336"/>
    <w:rsid w:val="00332E2D"/>
    <w:rsid w:val="003335BE"/>
    <w:rsid w:val="00334154"/>
    <w:rsid w:val="003401B4"/>
    <w:rsid w:val="0034169F"/>
    <w:rsid w:val="00343C0F"/>
    <w:rsid w:val="00346045"/>
    <w:rsid w:val="0035224F"/>
    <w:rsid w:val="00352BA5"/>
    <w:rsid w:val="0036471B"/>
    <w:rsid w:val="0036720E"/>
    <w:rsid w:val="003819C5"/>
    <w:rsid w:val="003A0C25"/>
    <w:rsid w:val="003A1DB1"/>
    <w:rsid w:val="003A3061"/>
    <w:rsid w:val="003A434E"/>
    <w:rsid w:val="003A7019"/>
    <w:rsid w:val="003D047F"/>
    <w:rsid w:val="003D5AB5"/>
    <w:rsid w:val="003D5D0C"/>
    <w:rsid w:val="003D7335"/>
    <w:rsid w:val="003F745A"/>
    <w:rsid w:val="004149E3"/>
    <w:rsid w:val="00417621"/>
    <w:rsid w:val="00425E0C"/>
    <w:rsid w:val="004276F5"/>
    <w:rsid w:val="004406DD"/>
    <w:rsid w:val="00444F19"/>
    <w:rsid w:val="004467FA"/>
    <w:rsid w:val="00462B45"/>
    <w:rsid w:val="00464345"/>
    <w:rsid w:val="004708BC"/>
    <w:rsid w:val="00480B8F"/>
    <w:rsid w:val="00493288"/>
    <w:rsid w:val="004A197E"/>
    <w:rsid w:val="004A631A"/>
    <w:rsid w:val="004B1BB1"/>
    <w:rsid w:val="004C0A45"/>
    <w:rsid w:val="004D116D"/>
    <w:rsid w:val="004D4367"/>
    <w:rsid w:val="004D604F"/>
    <w:rsid w:val="004E5D21"/>
    <w:rsid w:val="00500F57"/>
    <w:rsid w:val="005069F2"/>
    <w:rsid w:val="00506C63"/>
    <w:rsid w:val="00524C45"/>
    <w:rsid w:val="00532C59"/>
    <w:rsid w:val="005431A7"/>
    <w:rsid w:val="00554340"/>
    <w:rsid w:val="00567A57"/>
    <w:rsid w:val="0058065E"/>
    <w:rsid w:val="005A289C"/>
    <w:rsid w:val="005B1BA9"/>
    <w:rsid w:val="005B38C2"/>
    <w:rsid w:val="005C033F"/>
    <w:rsid w:val="005C7FEB"/>
    <w:rsid w:val="005D3E14"/>
    <w:rsid w:val="005D4E10"/>
    <w:rsid w:val="005E4468"/>
    <w:rsid w:val="005E533E"/>
    <w:rsid w:val="006211E3"/>
    <w:rsid w:val="0066320C"/>
    <w:rsid w:val="00673C0E"/>
    <w:rsid w:val="006778AB"/>
    <w:rsid w:val="00681A2A"/>
    <w:rsid w:val="0069646D"/>
    <w:rsid w:val="006A6431"/>
    <w:rsid w:val="006B55A0"/>
    <w:rsid w:val="006C3BAD"/>
    <w:rsid w:val="006C7963"/>
    <w:rsid w:val="006E15F7"/>
    <w:rsid w:val="006E3ED0"/>
    <w:rsid w:val="006F133A"/>
    <w:rsid w:val="006F4B9D"/>
    <w:rsid w:val="007105BE"/>
    <w:rsid w:val="00726E53"/>
    <w:rsid w:val="0073013A"/>
    <w:rsid w:val="00737C63"/>
    <w:rsid w:val="00737DA3"/>
    <w:rsid w:val="00741444"/>
    <w:rsid w:val="007459ED"/>
    <w:rsid w:val="00753363"/>
    <w:rsid w:val="00772947"/>
    <w:rsid w:val="00780A71"/>
    <w:rsid w:val="0078307A"/>
    <w:rsid w:val="0078759F"/>
    <w:rsid w:val="007A1AD0"/>
    <w:rsid w:val="007A21B6"/>
    <w:rsid w:val="007A67E8"/>
    <w:rsid w:val="007A71D9"/>
    <w:rsid w:val="007B1513"/>
    <w:rsid w:val="007B1D41"/>
    <w:rsid w:val="007C234D"/>
    <w:rsid w:val="007D6B39"/>
    <w:rsid w:val="007E6BE5"/>
    <w:rsid w:val="007F0FC2"/>
    <w:rsid w:val="007F4EB6"/>
    <w:rsid w:val="007F69F1"/>
    <w:rsid w:val="007F7617"/>
    <w:rsid w:val="008053E7"/>
    <w:rsid w:val="00815717"/>
    <w:rsid w:val="008221DA"/>
    <w:rsid w:val="00823ACD"/>
    <w:rsid w:val="00833779"/>
    <w:rsid w:val="00860160"/>
    <w:rsid w:val="008635FE"/>
    <w:rsid w:val="0086731D"/>
    <w:rsid w:val="008729AC"/>
    <w:rsid w:val="008C7052"/>
    <w:rsid w:val="008E11C9"/>
    <w:rsid w:val="008F025B"/>
    <w:rsid w:val="008F1C1D"/>
    <w:rsid w:val="008F48EC"/>
    <w:rsid w:val="00906A12"/>
    <w:rsid w:val="009103F0"/>
    <w:rsid w:val="009239AB"/>
    <w:rsid w:val="00943109"/>
    <w:rsid w:val="009463A1"/>
    <w:rsid w:val="00952077"/>
    <w:rsid w:val="00952079"/>
    <w:rsid w:val="0095590A"/>
    <w:rsid w:val="0095664C"/>
    <w:rsid w:val="009627AB"/>
    <w:rsid w:val="009745FD"/>
    <w:rsid w:val="009877E4"/>
    <w:rsid w:val="009C0F1A"/>
    <w:rsid w:val="009C5D7E"/>
    <w:rsid w:val="009C637F"/>
    <w:rsid w:val="009D07B0"/>
    <w:rsid w:val="009E18F6"/>
    <w:rsid w:val="009E1DAF"/>
    <w:rsid w:val="00A00BB3"/>
    <w:rsid w:val="00A0372B"/>
    <w:rsid w:val="00A047F8"/>
    <w:rsid w:val="00A41DB4"/>
    <w:rsid w:val="00A51C23"/>
    <w:rsid w:val="00A52855"/>
    <w:rsid w:val="00A70537"/>
    <w:rsid w:val="00A7297B"/>
    <w:rsid w:val="00A75133"/>
    <w:rsid w:val="00A9162D"/>
    <w:rsid w:val="00AA1D86"/>
    <w:rsid w:val="00AE1109"/>
    <w:rsid w:val="00AE387C"/>
    <w:rsid w:val="00AE6AE3"/>
    <w:rsid w:val="00AE741B"/>
    <w:rsid w:val="00AF286F"/>
    <w:rsid w:val="00B140B5"/>
    <w:rsid w:val="00B15DD3"/>
    <w:rsid w:val="00B16DEF"/>
    <w:rsid w:val="00B25EED"/>
    <w:rsid w:val="00B31D74"/>
    <w:rsid w:val="00B35430"/>
    <w:rsid w:val="00B4284C"/>
    <w:rsid w:val="00B500EA"/>
    <w:rsid w:val="00B71B1D"/>
    <w:rsid w:val="00B83365"/>
    <w:rsid w:val="00B84B27"/>
    <w:rsid w:val="00B85995"/>
    <w:rsid w:val="00B95907"/>
    <w:rsid w:val="00BA0774"/>
    <w:rsid w:val="00BA7F6E"/>
    <w:rsid w:val="00BC5165"/>
    <w:rsid w:val="00BC7507"/>
    <w:rsid w:val="00BE4742"/>
    <w:rsid w:val="00C000D8"/>
    <w:rsid w:val="00C03989"/>
    <w:rsid w:val="00C124DF"/>
    <w:rsid w:val="00C14AB6"/>
    <w:rsid w:val="00C16C13"/>
    <w:rsid w:val="00C230F4"/>
    <w:rsid w:val="00C35914"/>
    <w:rsid w:val="00C512EE"/>
    <w:rsid w:val="00C51D4E"/>
    <w:rsid w:val="00C6183C"/>
    <w:rsid w:val="00C80C5D"/>
    <w:rsid w:val="00C81CEB"/>
    <w:rsid w:val="00C8348E"/>
    <w:rsid w:val="00C93E5F"/>
    <w:rsid w:val="00CC102F"/>
    <w:rsid w:val="00CD438F"/>
    <w:rsid w:val="00CF357F"/>
    <w:rsid w:val="00D2544F"/>
    <w:rsid w:val="00D26BC9"/>
    <w:rsid w:val="00D30CC5"/>
    <w:rsid w:val="00D3334D"/>
    <w:rsid w:val="00D37C3E"/>
    <w:rsid w:val="00D42A60"/>
    <w:rsid w:val="00D43236"/>
    <w:rsid w:val="00D54A37"/>
    <w:rsid w:val="00D579BC"/>
    <w:rsid w:val="00D844BB"/>
    <w:rsid w:val="00D86E66"/>
    <w:rsid w:val="00D87D24"/>
    <w:rsid w:val="00D9375F"/>
    <w:rsid w:val="00DA0182"/>
    <w:rsid w:val="00DA4E8C"/>
    <w:rsid w:val="00DB40F0"/>
    <w:rsid w:val="00DB6605"/>
    <w:rsid w:val="00DC5A52"/>
    <w:rsid w:val="00DC6FEC"/>
    <w:rsid w:val="00DE17DA"/>
    <w:rsid w:val="00DE1B4E"/>
    <w:rsid w:val="00DE32F9"/>
    <w:rsid w:val="00DF291F"/>
    <w:rsid w:val="00E106BF"/>
    <w:rsid w:val="00E25463"/>
    <w:rsid w:val="00E3324D"/>
    <w:rsid w:val="00E34017"/>
    <w:rsid w:val="00E359D4"/>
    <w:rsid w:val="00E41659"/>
    <w:rsid w:val="00E54802"/>
    <w:rsid w:val="00E64B1F"/>
    <w:rsid w:val="00E80185"/>
    <w:rsid w:val="00E84933"/>
    <w:rsid w:val="00E87BAD"/>
    <w:rsid w:val="00E9518C"/>
    <w:rsid w:val="00E97A5D"/>
    <w:rsid w:val="00EA2B88"/>
    <w:rsid w:val="00EA325F"/>
    <w:rsid w:val="00EC3444"/>
    <w:rsid w:val="00ED7294"/>
    <w:rsid w:val="00ED7A02"/>
    <w:rsid w:val="00EE5D6D"/>
    <w:rsid w:val="00EF6500"/>
    <w:rsid w:val="00EF7C37"/>
    <w:rsid w:val="00F1122A"/>
    <w:rsid w:val="00F17212"/>
    <w:rsid w:val="00F20367"/>
    <w:rsid w:val="00F54122"/>
    <w:rsid w:val="00F741E8"/>
    <w:rsid w:val="00F7764B"/>
    <w:rsid w:val="00F863F7"/>
    <w:rsid w:val="00F919E5"/>
    <w:rsid w:val="00FA0467"/>
    <w:rsid w:val="00FA50A3"/>
    <w:rsid w:val="00FA5C00"/>
    <w:rsid w:val="00FB2B97"/>
    <w:rsid w:val="00FB3D88"/>
    <w:rsid w:val="00FB42F7"/>
    <w:rsid w:val="00FD020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F9"/>
  </w:style>
  <w:style w:type="paragraph" w:styleId="1">
    <w:name w:val="heading 1"/>
    <w:basedOn w:val="a"/>
    <w:next w:val="a"/>
    <w:uiPriority w:val="9"/>
    <w:qFormat/>
    <w:rsid w:val="0034169F"/>
    <w:pPr>
      <w:keepNext/>
      <w:keepLines/>
      <w:spacing w:before="480" w:after="120"/>
      <w:outlineLvl w:val="0"/>
    </w:pPr>
    <w:rPr>
      <w:b/>
      <w:sz w:val="48"/>
      <w:szCs w:val="48"/>
    </w:rPr>
  </w:style>
  <w:style w:type="paragraph" w:styleId="2">
    <w:name w:val="heading 2"/>
    <w:basedOn w:val="a"/>
    <w:next w:val="a"/>
    <w:uiPriority w:val="9"/>
    <w:semiHidden/>
    <w:unhideWhenUsed/>
    <w:qFormat/>
    <w:rsid w:val="0034169F"/>
    <w:pPr>
      <w:keepNext/>
      <w:keepLines/>
      <w:spacing w:before="360" w:after="80"/>
      <w:outlineLvl w:val="1"/>
    </w:pPr>
    <w:rPr>
      <w:b/>
      <w:sz w:val="36"/>
      <w:szCs w:val="36"/>
    </w:rPr>
  </w:style>
  <w:style w:type="paragraph" w:styleId="3">
    <w:name w:val="heading 3"/>
    <w:basedOn w:val="a"/>
    <w:next w:val="a"/>
    <w:uiPriority w:val="9"/>
    <w:semiHidden/>
    <w:unhideWhenUsed/>
    <w:qFormat/>
    <w:rsid w:val="0034169F"/>
    <w:pPr>
      <w:keepNext/>
      <w:keepLines/>
      <w:spacing w:before="280" w:after="80"/>
      <w:outlineLvl w:val="2"/>
    </w:pPr>
    <w:rPr>
      <w:b/>
      <w:sz w:val="28"/>
      <w:szCs w:val="28"/>
    </w:rPr>
  </w:style>
  <w:style w:type="paragraph" w:styleId="4">
    <w:name w:val="heading 4"/>
    <w:basedOn w:val="a"/>
    <w:next w:val="a"/>
    <w:uiPriority w:val="9"/>
    <w:semiHidden/>
    <w:unhideWhenUsed/>
    <w:qFormat/>
    <w:rsid w:val="0034169F"/>
    <w:pPr>
      <w:keepNext/>
      <w:keepLines/>
      <w:spacing w:before="240" w:after="40"/>
      <w:outlineLvl w:val="3"/>
    </w:pPr>
    <w:rPr>
      <w:b/>
      <w:sz w:val="24"/>
      <w:szCs w:val="24"/>
    </w:rPr>
  </w:style>
  <w:style w:type="paragraph" w:styleId="5">
    <w:name w:val="heading 5"/>
    <w:basedOn w:val="a"/>
    <w:next w:val="a"/>
    <w:uiPriority w:val="9"/>
    <w:semiHidden/>
    <w:unhideWhenUsed/>
    <w:qFormat/>
    <w:rsid w:val="0034169F"/>
    <w:pPr>
      <w:keepNext/>
      <w:keepLines/>
      <w:spacing w:before="220" w:after="40"/>
      <w:outlineLvl w:val="4"/>
    </w:pPr>
    <w:rPr>
      <w:b/>
    </w:rPr>
  </w:style>
  <w:style w:type="paragraph" w:styleId="6">
    <w:name w:val="heading 6"/>
    <w:basedOn w:val="a"/>
    <w:next w:val="a"/>
    <w:uiPriority w:val="9"/>
    <w:semiHidden/>
    <w:unhideWhenUsed/>
    <w:qFormat/>
    <w:rsid w:val="003416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4169F"/>
    <w:tblPr>
      <w:tblCellMar>
        <w:top w:w="0" w:type="dxa"/>
        <w:left w:w="0" w:type="dxa"/>
        <w:bottom w:w="0" w:type="dxa"/>
        <w:right w:w="0" w:type="dxa"/>
      </w:tblCellMar>
    </w:tblPr>
  </w:style>
  <w:style w:type="paragraph" w:styleId="a3">
    <w:name w:val="Title"/>
    <w:basedOn w:val="a"/>
    <w:next w:val="a"/>
    <w:uiPriority w:val="10"/>
    <w:qFormat/>
    <w:rsid w:val="0034169F"/>
    <w:pPr>
      <w:keepNext/>
      <w:keepLines/>
      <w:spacing w:before="480" w:after="120"/>
    </w:pPr>
    <w:rPr>
      <w:b/>
      <w:sz w:val="72"/>
      <w:szCs w:val="72"/>
    </w:rPr>
  </w:style>
  <w:style w:type="table" w:customStyle="1" w:styleId="TableNormal0">
    <w:name w:val="Table Normal"/>
    <w:rsid w:val="0034169F"/>
    <w:tblPr>
      <w:tblCellMar>
        <w:top w:w="0" w:type="dxa"/>
        <w:left w:w="0" w:type="dxa"/>
        <w:bottom w:w="0" w:type="dxa"/>
        <w:right w:w="0" w:type="dxa"/>
      </w:tblCellMar>
    </w:tblPr>
  </w:style>
  <w:style w:type="table" w:customStyle="1" w:styleId="TableNormal1">
    <w:name w:val="Table Normal"/>
    <w:rsid w:val="0034169F"/>
    <w:tblPr>
      <w:tblCellMar>
        <w:top w:w="0" w:type="dxa"/>
        <w:left w:w="0" w:type="dxa"/>
        <w:bottom w:w="0" w:type="dxa"/>
        <w:right w:w="0" w:type="dxa"/>
      </w:tblCellMar>
    </w:tblPr>
  </w:style>
  <w:style w:type="table" w:customStyle="1" w:styleId="TableNormal2">
    <w:name w:val="Table Normal"/>
    <w:rsid w:val="0034169F"/>
    <w:tblPr>
      <w:tblCellMar>
        <w:top w:w="0" w:type="dxa"/>
        <w:left w:w="0" w:type="dxa"/>
        <w:bottom w:w="0" w:type="dxa"/>
        <w:right w:w="0" w:type="dxa"/>
      </w:tblCellMar>
    </w:tblPr>
  </w:style>
  <w:style w:type="table" w:customStyle="1" w:styleId="TableNormal3">
    <w:name w:val="Table Normal"/>
    <w:rsid w:val="003416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3416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34169F"/>
    <w:pPr>
      <w:spacing w:after="0" w:line="240" w:lineRule="auto"/>
    </w:pPr>
    <w:tblPr>
      <w:tblStyleRowBandSize w:val="1"/>
      <w:tblStyleColBandSize w:val="1"/>
      <w:tblCellMar>
        <w:left w:w="108" w:type="dxa"/>
        <w:right w:w="108" w:type="dxa"/>
      </w:tblCellMar>
    </w:tblPr>
  </w:style>
  <w:style w:type="table" w:customStyle="1" w:styleId="ac">
    <w:basedOn w:val="TableNormal3"/>
    <w:rsid w:val="0034169F"/>
    <w:pPr>
      <w:spacing w:after="0" w:line="240" w:lineRule="auto"/>
    </w:pPr>
    <w:tblPr>
      <w:tblStyleRowBandSize w:val="1"/>
      <w:tblStyleColBandSize w:val="1"/>
      <w:tblCellMar>
        <w:left w:w="108" w:type="dxa"/>
        <w:right w:w="108" w:type="dxa"/>
      </w:tblCellMar>
    </w:tblPr>
  </w:style>
  <w:style w:type="table" w:customStyle="1" w:styleId="ad">
    <w:basedOn w:val="TableNormal2"/>
    <w:rsid w:val="0034169F"/>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34169F"/>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34169F"/>
    <w:pPr>
      <w:spacing w:after="0" w:line="240" w:lineRule="auto"/>
    </w:pPr>
    <w:tblPr>
      <w:tblStyleRowBandSize w:val="1"/>
      <w:tblStyleColBandSize w:val="1"/>
      <w:tblCellMar>
        <w:left w:w="108" w:type="dxa"/>
        <w:right w:w="108" w:type="dxa"/>
      </w:tblCellMar>
    </w:tblPr>
  </w:style>
  <w:style w:type="character" w:customStyle="1" w:styleId="FontStyle16">
    <w:name w:val="Font Style16"/>
    <w:qFormat/>
    <w:rsid w:val="00FA5C00"/>
    <w:rPr>
      <w:rFonts w:ascii="Times New Roman" w:hAnsi="Times New Roman" w:cs="Times New Roman" w:hint="default"/>
      <w:sz w:val="22"/>
      <w:szCs w:val="22"/>
    </w:rPr>
  </w:style>
  <w:style w:type="paragraph" w:customStyle="1" w:styleId="Style7">
    <w:name w:val="Style7"/>
    <w:basedOn w:val="a"/>
    <w:rsid w:val="00FA5C00"/>
    <w:pPr>
      <w:widowControl w:val="0"/>
      <w:autoSpaceDE w:val="0"/>
      <w:autoSpaceDN w:val="0"/>
      <w:adjustRightInd w:val="0"/>
      <w:spacing w:after="0" w:line="283" w:lineRule="exact"/>
      <w:ind w:firstLine="703"/>
      <w:jc w:val="both"/>
    </w:pPr>
    <w:rPr>
      <w:rFonts w:ascii="Times New Roman" w:eastAsia="Times New Roman" w:hAnsi="Times New Roman" w:cs="Times New Roman"/>
      <w:sz w:val="24"/>
      <w:szCs w:val="24"/>
      <w:lang w:val="ru-RU" w:eastAsia="ru-RU"/>
    </w:rPr>
  </w:style>
  <w:style w:type="character" w:customStyle="1" w:styleId="rvts0">
    <w:name w:val="rvts0"/>
    <w:uiPriority w:val="99"/>
    <w:rsid w:val="00D333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F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49795">
      <w:bodyDiv w:val="1"/>
      <w:marLeft w:val="0"/>
      <w:marRight w:val="0"/>
      <w:marTop w:val="0"/>
      <w:marBottom w:val="0"/>
      <w:divBdr>
        <w:top w:val="none" w:sz="0" w:space="0" w:color="auto"/>
        <w:left w:val="none" w:sz="0" w:space="0" w:color="auto"/>
        <w:bottom w:val="none" w:sz="0" w:space="0" w:color="auto"/>
        <w:right w:val="none" w:sz="0" w:space="0" w:color="auto"/>
      </w:divBdr>
    </w:div>
    <w:div w:id="932401989">
      <w:bodyDiv w:val="1"/>
      <w:marLeft w:val="0"/>
      <w:marRight w:val="0"/>
      <w:marTop w:val="0"/>
      <w:marBottom w:val="0"/>
      <w:divBdr>
        <w:top w:val="none" w:sz="0" w:space="0" w:color="auto"/>
        <w:left w:val="none" w:sz="0" w:space="0" w:color="auto"/>
        <w:bottom w:val="none" w:sz="0" w:space="0" w:color="auto"/>
        <w:right w:val="none" w:sz="0" w:space="0" w:color="auto"/>
      </w:divBdr>
      <w:divsChild>
        <w:div w:id="334379870">
          <w:marLeft w:val="-176"/>
          <w:marRight w:val="0"/>
          <w:marTop w:val="0"/>
          <w:marBottom w:val="0"/>
          <w:divBdr>
            <w:top w:val="none" w:sz="0" w:space="0" w:color="auto"/>
            <w:left w:val="none" w:sz="0" w:space="0" w:color="auto"/>
            <w:bottom w:val="none" w:sz="0" w:space="0" w:color="auto"/>
            <w:right w:val="none" w:sz="0" w:space="0" w:color="auto"/>
          </w:divBdr>
        </w:div>
        <w:div w:id="1929271033">
          <w:marLeft w:val="-17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usr.minjust.gov.ua/ua/freesear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CFB52D-AEF5-4473-9D35-DE591900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31</Pages>
  <Words>49520</Words>
  <Characters>28227</Characters>
  <Application>Microsoft Office Word</Application>
  <DocSecurity>0</DocSecurity>
  <Lines>235</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9</cp:revision>
  <dcterms:created xsi:type="dcterms:W3CDTF">2023-06-26T05:25:00Z</dcterms:created>
  <dcterms:modified xsi:type="dcterms:W3CDTF">2023-06-28T10:55:00Z</dcterms:modified>
</cp:coreProperties>
</file>