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857F" w14:textId="70A56C1C" w:rsidR="004C58B0" w:rsidRPr="00411317" w:rsidRDefault="004C58B0" w:rsidP="00AD2D7A">
      <w:pPr>
        <w:pStyle w:val="3"/>
        <w:ind w:firstLine="708"/>
        <w:contextualSpacing/>
        <w:jc w:val="right"/>
        <w:rPr>
          <w:rFonts w:ascii="Times New Roman" w:hAnsi="Times New Roman"/>
          <w:color w:val="auto"/>
          <w:sz w:val="24"/>
          <w:szCs w:val="24"/>
          <w:lang w:val="ru-RU"/>
        </w:rPr>
      </w:pPr>
      <w:bookmarkStart w:id="0" w:name="_GoBack"/>
      <w:bookmarkEnd w:id="0"/>
      <w:r w:rsidRPr="000A1ADF">
        <w:rPr>
          <w:rFonts w:ascii="Times New Roman" w:hAnsi="Times New Roman"/>
          <w:b/>
          <w:color w:val="auto"/>
          <w:sz w:val="24"/>
          <w:szCs w:val="24"/>
          <w:lang w:val="uk-UA"/>
        </w:rPr>
        <w:t>ДОДАТОК №</w:t>
      </w:r>
      <w:r w:rsidR="008E5E27" w:rsidRPr="00411317">
        <w:rPr>
          <w:rFonts w:ascii="Times New Roman" w:hAnsi="Times New Roman"/>
          <w:b/>
          <w:color w:val="auto"/>
          <w:sz w:val="24"/>
          <w:szCs w:val="24"/>
          <w:lang w:val="ru-RU"/>
        </w:rPr>
        <w:t>2</w:t>
      </w:r>
    </w:p>
    <w:p w14:paraId="737D3B84" w14:textId="77777777" w:rsidR="004C58B0" w:rsidRPr="004C58B0" w:rsidRDefault="004C58B0" w:rsidP="00AD2D7A">
      <w:pPr>
        <w:tabs>
          <w:tab w:val="left" w:pos="5828"/>
        </w:tabs>
        <w:spacing w:line="240" w:lineRule="auto"/>
        <w:contextualSpacing/>
        <w:jc w:val="center"/>
        <w:rPr>
          <w:rFonts w:ascii="Times New Roman" w:hAnsi="Times New Roman"/>
          <w:b/>
          <w:sz w:val="24"/>
          <w:szCs w:val="24"/>
        </w:rPr>
      </w:pPr>
      <w:r w:rsidRPr="004C58B0">
        <w:rPr>
          <w:rFonts w:ascii="Times New Roman" w:hAnsi="Times New Roman"/>
          <w:b/>
          <w:sz w:val="24"/>
          <w:szCs w:val="24"/>
        </w:rPr>
        <w:t>ТЕХНІЧНІ ТА ІНШІ ВИМОГИ ДО ПРЕДМЕТА ЗАКУПІВЛІ</w:t>
      </w:r>
    </w:p>
    <w:p w14:paraId="266123C0" w14:textId="49E4ACD8" w:rsidR="004C58B0" w:rsidRPr="00785B4A" w:rsidRDefault="00411317" w:rsidP="00AD2D7A">
      <w:pPr>
        <w:spacing w:line="240" w:lineRule="auto"/>
        <w:contextualSpacing/>
        <w:jc w:val="center"/>
        <w:rPr>
          <w:rFonts w:ascii="Times New Roman" w:hAnsi="Times New Roman"/>
          <w:b/>
          <w:bCs/>
          <w:sz w:val="24"/>
          <w:szCs w:val="24"/>
          <w:lang w:eastAsia="uk-UA"/>
        </w:rPr>
      </w:pPr>
      <w:r w:rsidRPr="00785B4A">
        <w:rPr>
          <w:rFonts w:ascii="Times New Roman" w:hAnsi="Times New Roman"/>
          <w:b/>
          <w:sz w:val="24"/>
          <w:szCs w:val="24"/>
        </w:rPr>
        <w:t>«</w:t>
      </w:r>
      <w:r w:rsidR="00BE6BAC" w:rsidRPr="00785B4A">
        <w:rPr>
          <w:rFonts w:ascii="Times New Roman" w:hAnsi="Times New Roman"/>
          <w:b/>
          <w:sz w:val="24"/>
          <w:szCs w:val="24"/>
        </w:rPr>
        <w:t xml:space="preserve">Послуги </w:t>
      </w:r>
      <w:r w:rsidRPr="00785B4A">
        <w:rPr>
          <w:rFonts w:ascii="Times New Roman" w:hAnsi="Times New Roman"/>
          <w:b/>
          <w:sz w:val="24"/>
          <w:szCs w:val="24"/>
        </w:rPr>
        <w:t xml:space="preserve"> фінансового лізингу з метою придбання спецтехніки»</w:t>
      </w:r>
    </w:p>
    <w:p w14:paraId="7748FB36" w14:textId="404E5CCB" w:rsidR="002038C4" w:rsidRPr="003449F9" w:rsidRDefault="00D72BB9" w:rsidP="002038C4">
      <w:pPr>
        <w:pStyle w:val="aa"/>
        <w:tabs>
          <w:tab w:val="left" w:pos="426"/>
        </w:tabs>
        <w:spacing w:after="0" w:line="240" w:lineRule="auto"/>
        <w:ind w:left="0"/>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2.1</w:t>
      </w:r>
      <w:r w:rsidR="002038C4" w:rsidRPr="003449F9">
        <w:rPr>
          <w:rFonts w:ascii="Times New Roman" w:hAnsi="Times New Roman"/>
          <w:b/>
          <w:color w:val="000000"/>
          <w:sz w:val="26"/>
          <w:szCs w:val="26"/>
          <w:lang w:eastAsia="ru-RU"/>
        </w:rPr>
        <w:t>Загальна частина</w:t>
      </w:r>
    </w:p>
    <w:tbl>
      <w:tblPr>
        <w:tblW w:w="10343" w:type="dxa"/>
        <w:jc w:val="center"/>
        <w:tblLayout w:type="fixed"/>
        <w:tblCellMar>
          <w:left w:w="10" w:type="dxa"/>
          <w:right w:w="10" w:type="dxa"/>
        </w:tblCellMar>
        <w:tblLook w:val="0000" w:firstRow="0" w:lastRow="0" w:firstColumn="0" w:lastColumn="0" w:noHBand="0" w:noVBand="0"/>
      </w:tblPr>
      <w:tblGrid>
        <w:gridCol w:w="663"/>
        <w:gridCol w:w="6845"/>
        <w:gridCol w:w="2835"/>
      </w:tblGrid>
      <w:tr w:rsidR="002038C4" w:rsidRPr="00D32856" w14:paraId="18FDDB9D" w14:textId="77777777" w:rsidTr="002038C4">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DA3C7B" w14:textId="77777777" w:rsidR="002038C4" w:rsidRPr="00D32856" w:rsidRDefault="002038C4" w:rsidP="00255886">
            <w:pPr>
              <w:pStyle w:val="Standard"/>
              <w:jc w:val="center"/>
              <w:rPr>
                <w:b/>
                <w:sz w:val="26"/>
                <w:szCs w:val="26"/>
                <w:lang w:val="uk-UA"/>
              </w:rPr>
            </w:pPr>
            <w:r w:rsidRPr="00D32856">
              <w:rPr>
                <w:b/>
                <w:sz w:val="26"/>
                <w:szCs w:val="26"/>
                <w:lang w:val="uk-UA"/>
              </w:rPr>
              <w:t>№ з/п</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04F09E2" w14:textId="77777777" w:rsidR="002038C4" w:rsidRPr="00D32856" w:rsidRDefault="002038C4" w:rsidP="00255886">
            <w:pPr>
              <w:pStyle w:val="Standard"/>
              <w:ind w:left="360"/>
              <w:jc w:val="center"/>
              <w:rPr>
                <w:b/>
                <w:sz w:val="26"/>
                <w:szCs w:val="26"/>
                <w:lang w:val="uk-UA"/>
              </w:rPr>
            </w:pPr>
            <w:r w:rsidRPr="00D32856">
              <w:rPr>
                <w:b/>
                <w:sz w:val="26"/>
                <w:szCs w:val="26"/>
                <w:lang w:val="uk-UA"/>
              </w:rPr>
              <w:t>Вимоги замовника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3AFCB7" w14:textId="77777777" w:rsidR="002038C4" w:rsidRPr="00D32856" w:rsidRDefault="002038C4" w:rsidP="00255886">
            <w:pPr>
              <w:pStyle w:val="Standard"/>
              <w:jc w:val="center"/>
              <w:rPr>
                <w:b/>
                <w:sz w:val="26"/>
                <w:szCs w:val="26"/>
                <w:lang w:val="uk-UA"/>
              </w:rPr>
            </w:pPr>
            <w:r w:rsidRPr="00D32856">
              <w:rPr>
                <w:b/>
                <w:sz w:val="26"/>
                <w:szCs w:val="26"/>
                <w:lang w:val="uk-UA"/>
              </w:rPr>
              <w:t>Підтвердження вимог учасником</w:t>
            </w:r>
          </w:p>
        </w:tc>
      </w:tr>
      <w:tr w:rsidR="002038C4" w:rsidRPr="00D32856" w14:paraId="00545367" w14:textId="77777777" w:rsidTr="002038C4">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ED56C" w14:textId="77777777" w:rsidR="002038C4" w:rsidRPr="00D32856" w:rsidRDefault="002038C4" w:rsidP="00A80E71">
            <w:pPr>
              <w:pStyle w:val="Standard"/>
              <w:numPr>
                <w:ilvl w:val="1"/>
                <w:numId w:val="2"/>
              </w:numPr>
              <w:tabs>
                <w:tab w:val="left" w:pos="0"/>
              </w:tabs>
              <w:suppressAutoHyphens w:val="0"/>
              <w:ind w:left="1440" w:hanging="360"/>
              <w:jc w:val="center"/>
              <w:rPr>
                <w:sz w:val="26"/>
                <w:szCs w:val="26"/>
                <w:lang w:val="uk-UA"/>
              </w:rPr>
            </w:pPr>
            <w:r w:rsidRPr="00D32856">
              <w:rPr>
                <w:sz w:val="26"/>
                <w:szCs w:val="26"/>
                <w:lang w:val="uk-UA"/>
              </w:rPr>
              <w:t>1.</w:t>
            </w:r>
          </w:p>
        </w:tc>
        <w:tc>
          <w:tcPr>
            <w:tcW w:w="68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AE83B3" w14:textId="77777777" w:rsidR="002038C4" w:rsidRPr="00490B2C" w:rsidRDefault="002038C4" w:rsidP="00A80E71">
            <w:pPr>
              <w:pStyle w:val="Standard"/>
              <w:numPr>
                <w:ilvl w:val="1"/>
                <w:numId w:val="2"/>
              </w:numPr>
              <w:tabs>
                <w:tab w:val="left" w:pos="0"/>
              </w:tabs>
              <w:suppressAutoHyphens w:val="0"/>
              <w:jc w:val="both"/>
              <w:rPr>
                <w:lang w:val="uk-UA"/>
              </w:rPr>
            </w:pPr>
            <w:r w:rsidRPr="00490B2C">
              <w:rPr>
                <w:lang w:val="uk-UA"/>
              </w:rPr>
              <w:t>Екскаватор-навантажувач повинний бути новим, не раніше 2023 року випуску. Кількість – 1 штука.</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FF4058" w14:textId="66612AA6" w:rsidR="002038C4" w:rsidRPr="00D32856" w:rsidRDefault="002038C4" w:rsidP="00A80E71">
            <w:pPr>
              <w:pStyle w:val="Standard"/>
              <w:numPr>
                <w:ilvl w:val="1"/>
                <w:numId w:val="2"/>
              </w:numPr>
              <w:ind w:left="29" w:hanging="29"/>
              <w:rPr>
                <w:sz w:val="26"/>
                <w:szCs w:val="26"/>
                <w:lang w:val="uk-UA" w:eastAsia="ar-SA"/>
              </w:rPr>
            </w:pPr>
          </w:p>
        </w:tc>
      </w:tr>
    </w:tbl>
    <w:p w14:paraId="3E104B51" w14:textId="77777777" w:rsidR="002038C4" w:rsidRDefault="002038C4" w:rsidP="002038C4">
      <w:pPr>
        <w:pStyle w:val="aa"/>
        <w:tabs>
          <w:tab w:val="left" w:pos="426"/>
        </w:tabs>
        <w:spacing w:after="0" w:line="240" w:lineRule="auto"/>
        <w:ind w:left="0"/>
        <w:jc w:val="both"/>
        <w:rPr>
          <w:rFonts w:ascii="Times New Roman" w:hAnsi="Times New Roman"/>
          <w:color w:val="000000"/>
          <w:sz w:val="26"/>
          <w:szCs w:val="26"/>
          <w:lang w:eastAsia="ru-RU"/>
        </w:rPr>
      </w:pPr>
    </w:p>
    <w:p w14:paraId="12264569" w14:textId="194ABFAD" w:rsidR="002038C4" w:rsidRDefault="00D72BB9" w:rsidP="002038C4">
      <w:pPr>
        <w:pStyle w:val="aa"/>
        <w:tabs>
          <w:tab w:val="left" w:pos="426"/>
        </w:tabs>
        <w:spacing w:after="0" w:line="240" w:lineRule="auto"/>
        <w:ind w:left="0"/>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2.2</w:t>
      </w:r>
      <w:r w:rsidR="002038C4" w:rsidRPr="003449F9">
        <w:rPr>
          <w:rFonts w:ascii="Times New Roman" w:hAnsi="Times New Roman"/>
          <w:b/>
          <w:color w:val="000000"/>
          <w:sz w:val="26"/>
          <w:szCs w:val="26"/>
          <w:lang w:eastAsia="ru-RU"/>
        </w:rPr>
        <w:t>Технічна частина</w:t>
      </w:r>
    </w:p>
    <w:tbl>
      <w:tblPr>
        <w:tblW w:w="10477" w:type="dxa"/>
        <w:jc w:val="center"/>
        <w:tblLayout w:type="fixed"/>
        <w:tblCellMar>
          <w:left w:w="10" w:type="dxa"/>
          <w:right w:w="10" w:type="dxa"/>
        </w:tblCellMar>
        <w:tblLook w:val="0000" w:firstRow="0" w:lastRow="0" w:firstColumn="0" w:lastColumn="0" w:noHBand="0" w:noVBand="0"/>
      </w:tblPr>
      <w:tblGrid>
        <w:gridCol w:w="583"/>
        <w:gridCol w:w="7067"/>
        <w:gridCol w:w="2827"/>
      </w:tblGrid>
      <w:tr w:rsidR="002038C4" w:rsidRPr="002E576F" w14:paraId="002DA82B"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1418CFB" w14:textId="77777777" w:rsidR="002038C4" w:rsidRPr="002E576F" w:rsidRDefault="002038C4" w:rsidP="00255886">
            <w:pPr>
              <w:pStyle w:val="Standard"/>
              <w:jc w:val="center"/>
              <w:rPr>
                <w:b/>
                <w:sz w:val="26"/>
                <w:szCs w:val="26"/>
                <w:lang w:val="uk-UA"/>
              </w:rPr>
            </w:pPr>
            <w:r w:rsidRPr="002E576F">
              <w:rPr>
                <w:b/>
                <w:sz w:val="26"/>
                <w:szCs w:val="26"/>
                <w:lang w:val="uk-UA"/>
              </w:rPr>
              <w:t>№ з/п</w:t>
            </w: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ACA7019" w14:textId="77777777" w:rsidR="002038C4" w:rsidRPr="002E576F" w:rsidRDefault="002038C4" w:rsidP="00255886">
            <w:pPr>
              <w:pStyle w:val="Standard"/>
              <w:jc w:val="center"/>
              <w:rPr>
                <w:b/>
                <w:sz w:val="26"/>
                <w:szCs w:val="26"/>
                <w:lang w:val="uk-UA"/>
              </w:rPr>
            </w:pPr>
            <w:r w:rsidRPr="002E576F">
              <w:rPr>
                <w:b/>
                <w:sz w:val="26"/>
                <w:szCs w:val="26"/>
                <w:lang w:val="uk-UA"/>
              </w:rPr>
              <w:t>Найменування технічних та якісних характеристик</w:t>
            </w:r>
          </w:p>
        </w:tc>
        <w:tc>
          <w:tcPr>
            <w:tcW w:w="2827" w:type="dxa"/>
            <w:tcBorders>
              <w:top w:val="single" w:sz="4" w:space="0" w:color="00000A"/>
              <w:left w:val="single" w:sz="4" w:space="0" w:color="00000A"/>
              <w:bottom w:val="single" w:sz="4" w:space="0" w:color="00000A"/>
              <w:right w:val="single" w:sz="4" w:space="0" w:color="00000A"/>
            </w:tcBorders>
          </w:tcPr>
          <w:p w14:paraId="333B2CAD" w14:textId="77777777" w:rsidR="002038C4" w:rsidRPr="002E576F" w:rsidRDefault="002038C4" w:rsidP="00255886">
            <w:pPr>
              <w:spacing w:after="0" w:line="240" w:lineRule="auto"/>
              <w:jc w:val="center"/>
              <w:rPr>
                <w:rFonts w:ascii="Times New Roman" w:hAnsi="Times New Roman"/>
                <w:b/>
                <w:sz w:val="26"/>
                <w:szCs w:val="26"/>
              </w:rPr>
            </w:pPr>
            <w:r w:rsidRPr="002E576F">
              <w:rPr>
                <w:rFonts w:ascii="Times New Roman" w:hAnsi="Times New Roman"/>
                <w:b/>
                <w:sz w:val="26"/>
                <w:szCs w:val="26"/>
              </w:rPr>
              <w:t>Підтвердження вимог учасником</w:t>
            </w:r>
          </w:p>
        </w:tc>
      </w:tr>
      <w:tr w:rsidR="002038C4" w:rsidRPr="002E576F" w14:paraId="34C04723"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2991963"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FEBC4"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 xml:space="preserve">Екскаватор-навантажувач на шасі з пневмоколісним ходом, приводом на всі колеса та гідропідсилювачем керма. </w:t>
            </w:r>
          </w:p>
        </w:tc>
        <w:tc>
          <w:tcPr>
            <w:tcW w:w="2827" w:type="dxa"/>
            <w:tcBorders>
              <w:top w:val="single" w:sz="4" w:space="0" w:color="00000A"/>
              <w:left w:val="single" w:sz="4" w:space="0" w:color="00000A"/>
              <w:bottom w:val="single" w:sz="4" w:space="0" w:color="00000A"/>
              <w:right w:val="single" w:sz="4" w:space="0" w:color="00000A"/>
            </w:tcBorders>
          </w:tcPr>
          <w:p w14:paraId="3EB4AF92" w14:textId="38AE1E03" w:rsidR="002038C4" w:rsidRPr="002E576F" w:rsidRDefault="002038C4" w:rsidP="00255886">
            <w:pPr>
              <w:spacing w:after="0" w:line="240" w:lineRule="auto"/>
              <w:rPr>
                <w:rFonts w:ascii="Times New Roman" w:hAnsi="Times New Roman"/>
                <w:sz w:val="26"/>
                <w:szCs w:val="26"/>
              </w:rPr>
            </w:pPr>
          </w:p>
        </w:tc>
      </w:tr>
      <w:tr w:rsidR="002038C4" w:rsidRPr="002E576F" w14:paraId="00BDB32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F75CE0D"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6E955F" w14:textId="1044DEF2" w:rsidR="002038C4" w:rsidRPr="00490B2C" w:rsidRDefault="002038C4" w:rsidP="003B2D0B">
            <w:pPr>
              <w:spacing w:after="0" w:line="240" w:lineRule="auto"/>
              <w:jc w:val="both"/>
              <w:rPr>
                <w:rFonts w:ascii="Times New Roman" w:hAnsi="Times New Roman"/>
                <w:sz w:val="24"/>
                <w:szCs w:val="24"/>
              </w:rPr>
            </w:pPr>
            <w:r w:rsidRPr="00490B2C">
              <w:rPr>
                <w:rFonts w:ascii="Times New Roman" w:hAnsi="Times New Roman"/>
                <w:sz w:val="24"/>
                <w:szCs w:val="24"/>
              </w:rPr>
              <w:t xml:space="preserve">Дизельний 4-ьох циліндровий двигун, з прямим вприском палива, </w:t>
            </w:r>
            <w:r w:rsidR="003B2D0B">
              <w:rPr>
                <w:rFonts w:ascii="Times New Roman" w:hAnsi="Times New Roman"/>
                <w:sz w:val="24"/>
                <w:szCs w:val="24"/>
              </w:rPr>
              <w:t>та</w:t>
            </w:r>
            <w:r w:rsidRPr="00490B2C">
              <w:rPr>
                <w:rFonts w:ascii="Times New Roman" w:hAnsi="Times New Roman"/>
                <w:sz w:val="24"/>
                <w:szCs w:val="24"/>
              </w:rPr>
              <w:t xml:space="preserve"> турбонаддувом (</w:t>
            </w:r>
            <w:r w:rsidR="00490B2C">
              <w:rPr>
                <w:rFonts w:ascii="Times New Roman" w:hAnsi="Times New Roman"/>
                <w:sz w:val="24"/>
                <w:szCs w:val="24"/>
                <w:lang w:val="en-US"/>
              </w:rPr>
              <w:t>Tier</w:t>
            </w:r>
            <w:r w:rsidRPr="00490B2C">
              <w:rPr>
                <w:rFonts w:ascii="Times New Roman" w:hAnsi="Times New Roman"/>
                <w:sz w:val="24"/>
                <w:szCs w:val="24"/>
              </w:rPr>
              <w:t xml:space="preserve"> 2</w:t>
            </w:r>
            <w:r w:rsidR="00490B2C">
              <w:rPr>
                <w:rFonts w:ascii="Times New Roman" w:hAnsi="Times New Roman"/>
                <w:sz w:val="24"/>
                <w:szCs w:val="24"/>
              </w:rPr>
              <w:t xml:space="preserve"> - </w:t>
            </w:r>
            <w:r w:rsidR="00490B2C">
              <w:rPr>
                <w:rFonts w:ascii="Times New Roman" w:hAnsi="Times New Roman"/>
                <w:sz w:val="24"/>
                <w:szCs w:val="24"/>
                <w:lang w:val="en-US"/>
              </w:rPr>
              <w:t>Tier</w:t>
            </w:r>
            <w:r w:rsidR="00490B2C">
              <w:rPr>
                <w:rFonts w:ascii="Times New Roman" w:hAnsi="Times New Roman"/>
                <w:sz w:val="24"/>
                <w:szCs w:val="24"/>
              </w:rPr>
              <w:t xml:space="preserve"> 3</w:t>
            </w:r>
            <w:r w:rsidRPr="00490B2C">
              <w:rPr>
                <w:rFonts w:ascii="Times New Roman" w:hAnsi="Times New Roman"/>
                <w:sz w:val="24"/>
                <w:szCs w:val="24"/>
              </w:rPr>
              <w:t>)</w:t>
            </w:r>
            <w:r w:rsidR="003B2D0B">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2E6556BF" w14:textId="0AC22EA9" w:rsidR="002038C4" w:rsidRPr="002E576F" w:rsidRDefault="002038C4" w:rsidP="00255886">
            <w:pPr>
              <w:spacing w:after="0" w:line="240" w:lineRule="auto"/>
              <w:rPr>
                <w:rFonts w:ascii="Times New Roman" w:hAnsi="Times New Roman"/>
                <w:sz w:val="26"/>
                <w:szCs w:val="26"/>
              </w:rPr>
            </w:pPr>
          </w:p>
        </w:tc>
      </w:tr>
      <w:tr w:rsidR="003B2D0B" w:rsidRPr="002E576F" w14:paraId="212CAEBC"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D91B002" w14:textId="77777777" w:rsidR="003B2D0B" w:rsidRPr="002E576F"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1A2E8A" w14:textId="03ABA10F" w:rsidR="003B2D0B" w:rsidRPr="00490B2C" w:rsidRDefault="003B2D0B" w:rsidP="00255886">
            <w:pPr>
              <w:spacing w:after="0" w:line="240" w:lineRule="auto"/>
              <w:jc w:val="both"/>
              <w:rPr>
                <w:rFonts w:ascii="Times New Roman" w:hAnsi="Times New Roman"/>
                <w:sz w:val="24"/>
                <w:szCs w:val="24"/>
              </w:rPr>
            </w:pPr>
            <w:r>
              <w:rPr>
                <w:rFonts w:ascii="Times New Roman" w:hAnsi="Times New Roman"/>
                <w:sz w:val="24"/>
                <w:szCs w:val="24"/>
              </w:rPr>
              <w:t>Максимальна потужність</w:t>
            </w:r>
            <w:r w:rsidRPr="00490B2C">
              <w:rPr>
                <w:rFonts w:ascii="Times New Roman" w:hAnsi="Times New Roman"/>
                <w:sz w:val="24"/>
                <w:szCs w:val="24"/>
              </w:rPr>
              <w:t xml:space="preserve"> не меншою 68,5 кВт (92,0 к.с.)</w:t>
            </w:r>
          </w:p>
        </w:tc>
        <w:tc>
          <w:tcPr>
            <w:tcW w:w="2827" w:type="dxa"/>
            <w:tcBorders>
              <w:top w:val="single" w:sz="4" w:space="0" w:color="00000A"/>
              <w:left w:val="single" w:sz="4" w:space="0" w:color="00000A"/>
              <w:bottom w:val="single" w:sz="4" w:space="0" w:color="00000A"/>
              <w:right w:val="single" w:sz="4" w:space="0" w:color="00000A"/>
            </w:tcBorders>
          </w:tcPr>
          <w:p w14:paraId="2C7860F7" w14:textId="77777777" w:rsidR="003B2D0B" w:rsidRPr="002E576F" w:rsidRDefault="003B2D0B" w:rsidP="00255886">
            <w:pPr>
              <w:spacing w:after="0" w:line="240" w:lineRule="auto"/>
              <w:rPr>
                <w:rFonts w:ascii="Times New Roman" w:hAnsi="Times New Roman"/>
                <w:sz w:val="26"/>
                <w:szCs w:val="26"/>
              </w:rPr>
            </w:pPr>
          </w:p>
        </w:tc>
      </w:tr>
      <w:tr w:rsidR="003B2D0B" w:rsidRPr="002E576F" w14:paraId="205D0BF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87CC139" w14:textId="77777777" w:rsidR="003B2D0B" w:rsidRPr="002E576F"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0D8DC2" w14:textId="1C0E3748" w:rsidR="003B2D0B" w:rsidRPr="003B2D0B" w:rsidRDefault="003B2D0B" w:rsidP="00255886">
            <w:pPr>
              <w:spacing w:after="0" w:line="240" w:lineRule="auto"/>
              <w:jc w:val="both"/>
              <w:rPr>
                <w:rFonts w:ascii="Times New Roman" w:hAnsi="Times New Roman"/>
                <w:sz w:val="24"/>
                <w:szCs w:val="24"/>
              </w:rPr>
            </w:pPr>
            <w:r>
              <w:rPr>
                <w:rFonts w:ascii="Times New Roman" w:hAnsi="Times New Roman"/>
                <w:sz w:val="24"/>
                <w:szCs w:val="24"/>
              </w:rPr>
              <w:t>Максимальний крутний момент не менше 410Нм(1300 об/хв)</w:t>
            </w:r>
          </w:p>
        </w:tc>
        <w:tc>
          <w:tcPr>
            <w:tcW w:w="2827" w:type="dxa"/>
            <w:tcBorders>
              <w:top w:val="single" w:sz="4" w:space="0" w:color="00000A"/>
              <w:left w:val="single" w:sz="4" w:space="0" w:color="00000A"/>
              <w:bottom w:val="single" w:sz="4" w:space="0" w:color="00000A"/>
              <w:right w:val="single" w:sz="4" w:space="0" w:color="00000A"/>
            </w:tcBorders>
          </w:tcPr>
          <w:p w14:paraId="34043474" w14:textId="77777777" w:rsidR="003B2D0B" w:rsidRPr="002E576F" w:rsidRDefault="003B2D0B" w:rsidP="00255886">
            <w:pPr>
              <w:spacing w:after="0" w:line="240" w:lineRule="auto"/>
              <w:rPr>
                <w:rFonts w:ascii="Times New Roman" w:hAnsi="Times New Roman"/>
                <w:sz w:val="26"/>
                <w:szCs w:val="26"/>
              </w:rPr>
            </w:pPr>
          </w:p>
        </w:tc>
      </w:tr>
      <w:tr w:rsidR="003B2D0B" w:rsidRPr="002E576F" w14:paraId="3AE2372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C5D7F1D" w14:textId="77777777" w:rsidR="003B2D0B" w:rsidRPr="002E576F" w:rsidRDefault="003B2D0B"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E271C1" w14:textId="35521131" w:rsidR="003B2D0B" w:rsidRPr="00490B2C" w:rsidRDefault="003B2D0B" w:rsidP="003B2D0B">
            <w:pPr>
              <w:spacing w:after="0" w:line="240" w:lineRule="auto"/>
              <w:jc w:val="both"/>
              <w:rPr>
                <w:rFonts w:ascii="Times New Roman" w:hAnsi="Times New Roman"/>
                <w:sz w:val="24"/>
                <w:szCs w:val="24"/>
              </w:rPr>
            </w:pPr>
            <w:r>
              <w:rPr>
                <w:rFonts w:ascii="Times New Roman" w:hAnsi="Times New Roman"/>
                <w:sz w:val="24"/>
                <w:szCs w:val="24"/>
              </w:rPr>
              <w:t>Робочий</w:t>
            </w:r>
            <w:r w:rsidRPr="00490B2C">
              <w:rPr>
                <w:rFonts w:ascii="Times New Roman" w:hAnsi="Times New Roman"/>
                <w:sz w:val="24"/>
                <w:szCs w:val="24"/>
              </w:rPr>
              <w:t xml:space="preserve"> об’єм</w:t>
            </w:r>
            <w:r>
              <w:rPr>
                <w:rFonts w:ascii="Times New Roman" w:hAnsi="Times New Roman"/>
                <w:sz w:val="24"/>
                <w:szCs w:val="24"/>
              </w:rPr>
              <w:t xml:space="preserve"> двигуна</w:t>
            </w:r>
            <w:r w:rsidRPr="00490B2C">
              <w:rPr>
                <w:rFonts w:ascii="Times New Roman" w:hAnsi="Times New Roman"/>
                <w:sz w:val="24"/>
                <w:szCs w:val="24"/>
              </w:rPr>
              <w:t xml:space="preserve"> 4400-4450 см куб.</w:t>
            </w:r>
          </w:p>
        </w:tc>
        <w:tc>
          <w:tcPr>
            <w:tcW w:w="2827" w:type="dxa"/>
            <w:tcBorders>
              <w:top w:val="single" w:sz="4" w:space="0" w:color="00000A"/>
              <w:left w:val="single" w:sz="4" w:space="0" w:color="00000A"/>
              <w:bottom w:val="single" w:sz="4" w:space="0" w:color="00000A"/>
              <w:right w:val="single" w:sz="4" w:space="0" w:color="00000A"/>
            </w:tcBorders>
          </w:tcPr>
          <w:p w14:paraId="5F32CCA8" w14:textId="77777777" w:rsidR="003B2D0B" w:rsidRPr="002E576F" w:rsidRDefault="003B2D0B" w:rsidP="00255886">
            <w:pPr>
              <w:spacing w:after="0" w:line="240" w:lineRule="auto"/>
              <w:rPr>
                <w:rFonts w:ascii="Times New Roman" w:hAnsi="Times New Roman"/>
                <w:sz w:val="26"/>
                <w:szCs w:val="26"/>
              </w:rPr>
            </w:pPr>
          </w:p>
        </w:tc>
      </w:tr>
      <w:tr w:rsidR="002038C4" w:rsidRPr="002E576F" w14:paraId="1FFB094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88FC4BB"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7AE552" w14:textId="2EB977A2"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Має бути встановлений блок підігріву двигуна від зовнішньої електромережі</w:t>
            </w:r>
            <w:r w:rsidR="00490B2C" w:rsidRPr="00490B2C">
              <w:rPr>
                <w:rFonts w:ascii="Times New Roman" w:hAnsi="Times New Roman"/>
                <w:sz w:val="24"/>
                <w:szCs w:val="24"/>
              </w:rPr>
              <w:t xml:space="preserve"> або автономний.</w:t>
            </w:r>
          </w:p>
        </w:tc>
        <w:tc>
          <w:tcPr>
            <w:tcW w:w="2827" w:type="dxa"/>
            <w:tcBorders>
              <w:top w:val="single" w:sz="4" w:space="0" w:color="00000A"/>
              <w:left w:val="single" w:sz="4" w:space="0" w:color="00000A"/>
              <w:bottom w:val="single" w:sz="4" w:space="0" w:color="00000A"/>
              <w:right w:val="single" w:sz="4" w:space="0" w:color="00000A"/>
            </w:tcBorders>
          </w:tcPr>
          <w:p w14:paraId="1BBC404A" w14:textId="5684CD81" w:rsidR="002038C4" w:rsidRPr="002E576F" w:rsidRDefault="002038C4" w:rsidP="00255886">
            <w:pPr>
              <w:spacing w:after="0" w:line="240" w:lineRule="auto"/>
              <w:rPr>
                <w:rFonts w:ascii="Times New Roman" w:hAnsi="Times New Roman"/>
                <w:sz w:val="26"/>
                <w:szCs w:val="26"/>
              </w:rPr>
            </w:pPr>
          </w:p>
        </w:tc>
      </w:tr>
      <w:tr w:rsidR="002038C4" w:rsidRPr="002E576F" w14:paraId="76D5250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C9F8EF7"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3C9BB2" w14:textId="242905B0"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Т</w:t>
            </w:r>
            <w:r w:rsidR="00563960">
              <w:rPr>
                <w:rFonts w:ascii="Times New Roman" w:hAnsi="Times New Roman"/>
                <w:sz w:val="24"/>
                <w:szCs w:val="24"/>
              </w:rPr>
              <w:t>ранспортна довжина, не більше 5</w:t>
            </w:r>
            <w:r w:rsidR="00563960" w:rsidRPr="00F503FF">
              <w:rPr>
                <w:rFonts w:ascii="Times New Roman" w:hAnsi="Times New Roman"/>
                <w:sz w:val="24"/>
                <w:szCs w:val="24"/>
                <w:lang w:val="ru-RU"/>
              </w:rPr>
              <w:t>9</w:t>
            </w:r>
            <w:r w:rsidRPr="00490B2C">
              <w:rPr>
                <w:rFonts w:ascii="Times New Roman" w:hAnsi="Times New Roman"/>
                <w:sz w:val="24"/>
                <w:szCs w:val="24"/>
              </w:rPr>
              <w:t>50 мм.</w:t>
            </w:r>
          </w:p>
        </w:tc>
        <w:tc>
          <w:tcPr>
            <w:tcW w:w="2827" w:type="dxa"/>
            <w:tcBorders>
              <w:top w:val="single" w:sz="4" w:space="0" w:color="00000A"/>
              <w:left w:val="single" w:sz="4" w:space="0" w:color="00000A"/>
              <w:bottom w:val="single" w:sz="4" w:space="0" w:color="00000A"/>
              <w:right w:val="single" w:sz="4" w:space="0" w:color="00000A"/>
            </w:tcBorders>
          </w:tcPr>
          <w:p w14:paraId="002DC46C" w14:textId="3FCCABF9"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5AB8C3E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9FA1D16"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3ACF33" w14:textId="5FA0CB5A"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Транспортна висота, не більше 3810 мм.</w:t>
            </w:r>
          </w:p>
        </w:tc>
        <w:tc>
          <w:tcPr>
            <w:tcW w:w="2827" w:type="dxa"/>
            <w:tcBorders>
              <w:top w:val="single" w:sz="4" w:space="0" w:color="00000A"/>
              <w:left w:val="single" w:sz="4" w:space="0" w:color="00000A"/>
              <w:bottom w:val="single" w:sz="4" w:space="0" w:color="00000A"/>
              <w:right w:val="single" w:sz="4" w:space="0" w:color="00000A"/>
            </w:tcBorders>
          </w:tcPr>
          <w:p w14:paraId="5A2BBB2E" w14:textId="29EE4EB1"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664B4DA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D3F655A"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02D01" w14:textId="60AE419F" w:rsidR="002038C4" w:rsidRPr="00F503FF" w:rsidRDefault="00E46FD7" w:rsidP="00255886">
            <w:pPr>
              <w:spacing w:after="0" w:line="240" w:lineRule="auto"/>
              <w:jc w:val="both"/>
              <w:rPr>
                <w:rFonts w:ascii="Times New Roman" w:hAnsi="Times New Roman"/>
                <w:sz w:val="24"/>
                <w:szCs w:val="24"/>
              </w:rPr>
            </w:pPr>
            <w:r>
              <w:rPr>
                <w:rFonts w:ascii="Times New Roman" w:hAnsi="Times New Roman"/>
                <w:sz w:val="24"/>
                <w:szCs w:val="24"/>
              </w:rPr>
              <w:t>Кабіна</w:t>
            </w:r>
            <w:r w:rsidRPr="00F503FF">
              <w:rPr>
                <w:rFonts w:ascii="Times New Roman" w:hAnsi="Times New Roman"/>
                <w:sz w:val="24"/>
                <w:szCs w:val="24"/>
              </w:rPr>
              <w:t xml:space="preserve"> </w:t>
            </w:r>
            <w:r>
              <w:rPr>
                <w:rFonts w:ascii="Times New Roman" w:hAnsi="Times New Roman"/>
                <w:sz w:val="24"/>
                <w:szCs w:val="24"/>
              </w:rPr>
              <w:t>оператора повинна відповідати сертифікатам</w:t>
            </w:r>
            <w:r w:rsidR="00F503FF">
              <w:rPr>
                <w:rFonts w:ascii="Times New Roman" w:hAnsi="Times New Roman"/>
                <w:sz w:val="24"/>
                <w:szCs w:val="24"/>
              </w:rPr>
              <w:t xml:space="preserve"> ROPS/FOPS</w:t>
            </w:r>
            <w:r w:rsidR="00F503FF" w:rsidRPr="00F503FF">
              <w:rPr>
                <w:rFonts w:ascii="Times New Roman" w:hAnsi="Times New Roman"/>
                <w:sz w:val="24"/>
                <w:szCs w:val="24"/>
              </w:rPr>
              <w:t xml:space="preserve"> </w:t>
            </w:r>
            <w:r w:rsidR="00F503FF">
              <w:rPr>
                <w:rFonts w:ascii="Times New Roman" w:hAnsi="Times New Roman"/>
                <w:sz w:val="24"/>
                <w:szCs w:val="24"/>
              </w:rPr>
              <w:t>або еквівалент.</w:t>
            </w:r>
          </w:p>
        </w:tc>
        <w:tc>
          <w:tcPr>
            <w:tcW w:w="2827" w:type="dxa"/>
            <w:tcBorders>
              <w:top w:val="single" w:sz="4" w:space="0" w:color="00000A"/>
              <w:left w:val="single" w:sz="4" w:space="0" w:color="00000A"/>
              <w:bottom w:val="single" w:sz="4" w:space="0" w:color="00000A"/>
              <w:right w:val="single" w:sz="4" w:space="0" w:color="00000A"/>
            </w:tcBorders>
          </w:tcPr>
          <w:p w14:paraId="616B23DA" w14:textId="364DB0F8"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5C2DA4C2"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1EE788C"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93893F"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Кабіна екскаватора має бути обладнана обігрівачем та кондиціонером.</w:t>
            </w:r>
          </w:p>
        </w:tc>
        <w:tc>
          <w:tcPr>
            <w:tcW w:w="2827" w:type="dxa"/>
            <w:tcBorders>
              <w:top w:val="single" w:sz="4" w:space="0" w:color="00000A"/>
              <w:left w:val="single" w:sz="4" w:space="0" w:color="00000A"/>
              <w:bottom w:val="single" w:sz="4" w:space="0" w:color="00000A"/>
              <w:right w:val="single" w:sz="4" w:space="0" w:color="00000A"/>
            </w:tcBorders>
          </w:tcPr>
          <w:p w14:paraId="0B050F6E" w14:textId="5D8AFDAC"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116B109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E169059"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AC996D"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Освітлення попереду: не менше 2 фари дорожнього освітлення і окремо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52869E13" w14:textId="383298AF"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63FC409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367B0CA"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F629F9"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Освітлення позаду: не менше 4 фари робочого освітлення.</w:t>
            </w:r>
          </w:p>
        </w:tc>
        <w:tc>
          <w:tcPr>
            <w:tcW w:w="2827" w:type="dxa"/>
            <w:tcBorders>
              <w:top w:val="single" w:sz="4" w:space="0" w:color="00000A"/>
              <w:left w:val="single" w:sz="4" w:space="0" w:color="00000A"/>
              <w:bottom w:val="single" w:sz="4" w:space="0" w:color="00000A"/>
              <w:right w:val="single" w:sz="4" w:space="0" w:color="00000A"/>
            </w:tcBorders>
          </w:tcPr>
          <w:p w14:paraId="3DB50136" w14:textId="08184C51"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7BC5CBF3"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F46E819"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4301F7" w14:textId="4FBAA089"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Ліхтарі: стопу та повороту</w:t>
            </w:r>
            <w:r w:rsidR="00822A50">
              <w:rPr>
                <w:rFonts w:ascii="Times New Roman" w:hAnsi="Times New Roman"/>
                <w:sz w:val="24"/>
                <w:szCs w:val="24"/>
              </w:rPr>
              <w:t>,освітлення номерного знаку</w:t>
            </w:r>
            <w:r w:rsidRPr="00490B2C">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2BAF3660" w14:textId="273471A1"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76BF0D3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2E29A1"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FFE52B"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Екскаватор має бути обладнаний крилами-бризковиками передніх і задніх коліс.</w:t>
            </w:r>
          </w:p>
        </w:tc>
        <w:tc>
          <w:tcPr>
            <w:tcW w:w="2827" w:type="dxa"/>
            <w:tcBorders>
              <w:top w:val="single" w:sz="4" w:space="0" w:color="00000A"/>
              <w:left w:val="single" w:sz="4" w:space="0" w:color="00000A"/>
              <w:bottom w:val="single" w:sz="4" w:space="0" w:color="00000A"/>
              <w:right w:val="single" w:sz="4" w:space="0" w:color="00000A"/>
            </w:tcBorders>
          </w:tcPr>
          <w:p w14:paraId="2307A12D" w14:textId="21F7FBCA"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7341BDC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A6BF1D2"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28C727" w14:textId="60C09729" w:rsidR="002038C4" w:rsidRPr="00490B2C" w:rsidRDefault="002038C4" w:rsidP="004B0F3D">
            <w:pPr>
              <w:spacing w:after="0" w:line="240" w:lineRule="auto"/>
              <w:jc w:val="both"/>
              <w:rPr>
                <w:rFonts w:ascii="Times New Roman" w:hAnsi="Times New Roman"/>
                <w:sz w:val="24"/>
                <w:szCs w:val="24"/>
              </w:rPr>
            </w:pPr>
            <w:r w:rsidRPr="00490B2C">
              <w:rPr>
                <w:rFonts w:ascii="Times New Roman" w:hAnsi="Times New Roman"/>
                <w:sz w:val="24"/>
                <w:szCs w:val="24"/>
              </w:rPr>
              <w:t>Повн</w:t>
            </w:r>
            <w:r w:rsidR="004B0F3D">
              <w:rPr>
                <w:rFonts w:ascii="Times New Roman" w:hAnsi="Times New Roman"/>
                <w:sz w:val="24"/>
                <w:szCs w:val="24"/>
              </w:rPr>
              <w:t>а експлуатаційна маса не менше 80</w:t>
            </w:r>
            <w:r w:rsidRPr="00490B2C">
              <w:rPr>
                <w:rFonts w:ascii="Times New Roman" w:hAnsi="Times New Roman"/>
                <w:sz w:val="24"/>
                <w:szCs w:val="24"/>
              </w:rPr>
              <w:t>00 кг.</w:t>
            </w:r>
          </w:p>
        </w:tc>
        <w:tc>
          <w:tcPr>
            <w:tcW w:w="2827" w:type="dxa"/>
            <w:tcBorders>
              <w:top w:val="single" w:sz="4" w:space="0" w:color="00000A"/>
              <w:left w:val="single" w:sz="4" w:space="0" w:color="00000A"/>
              <w:bottom w:val="single" w:sz="4" w:space="0" w:color="00000A"/>
              <w:right w:val="single" w:sz="4" w:space="0" w:color="00000A"/>
            </w:tcBorders>
          </w:tcPr>
          <w:p w14:paraId="496CF00B" w14:textId="4183471B"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6D50710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C1A1E5C"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0B898F" w14:textId="2F0F6FCA" w:rsidR="002038C4" w:rsidRPr="00490B2C" w:rsidRDefault="002038C4" w:rsidP="00822A50">
            <w:pPr>
              <w:spacing w:after="0" w:line="240" w:lineRule="auto"/>
              <w:jc w:val="both"/>
              <w:rPr>
                <w:rFonts w:ascii="Times New Roman" w:hAnsi="Times New Roman"/>
                <w:sz w:val="24"/>
                <w:szCs w:val="24"/>
              </w:rPr>
            </w:pPr>
            <w:r w:rsidRPr="00490B2C">
              <w:rPr>
                <w:rFonts w:ascii="Times New Roman" w:hAnsi="Times New Roman"/>
                <w:sz w:val="24"/>
                <w:szCs w:val="24"/>
              </w:rPr>
              <w:t>Суцільний паливний бак без використання додаткових ємностей об’ємом – не менше 1</w:t>
            </w:r>
            <w:r w:rsidR="00822A50">
              <w:rPr>
                <w:rFonts w:ascii="Times New Roman" w:hAnsi="Times New Roman"/>
                <w:sz w:val="24"/>
                <w:szCs w:val="24"/>
              </w:rPr>
              <w:t>2</w:t>
            </w:r>
            <w:r w:rsidRPr="00490B2C">
              <w:rPr>
                <w:rFonts w:ascii="Times New Roman" w:hAnsi="Times New Roman"/>
                <w:sz w:val="24"/>
                <w:szCs w:val="24"/>
              </w:rPr>
              <w:t>0 л.</w:t>
            </w:r>
          </w:p>
        </w:tc>
        <w:tc>
          <w:tcPr>
            <w:tcW w:w="2827" w:type="dxa"/>
            <w:tcBorders>
              <w:top w:val="single" w:sz="4" w:space="0" w:color="00000A"/>
              <w:left w:val="single" w:sz="4" w:space="0" w:color="00000A"/>
              <w:bottom w:val="single" w:sz="4" w:space="0" w:color="00000A"/>
              <w:right w:val="single" w:sz="4" w:space="0" w:color="00000A"/>
            </w:tcBorders>
          </w:tcPr>
          <w:p w14:paraId="42A9207F" w14:textId="644B9EAA"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159BE06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20D82B8"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5CB0E0" w14:textId="08231520" w:rsidR="002038C4" w:rsidRPr="00490B2C" w:rsidRDefault="002038C4" w:rsidP="00822A50">
            <w:pPr>
              <w:spacing w:after="0" w:line="240" w:lineRule="auto"/>
              <w:jc w:val="both"/>
              <w:rPr>
                <w:rFonts w:ascii="Times New Roman" w:hAnsi="Times New Roman"/>
                <w:sz w:val="24"/>
                <w:szCs w:val="24"/>
              </w:rPr>
            </w:pPr>
            <w:r w:rsidRPr="00490B2C">
              <w:rPr>
                <w:rFonts w:ascii="Times New Roman" w:hAnsi="Times New Roman"/>
                <w:sz w:val="24"/>
                <w:szCs w:val="24"/>
              </w:rPr>
              <w:t xml:space="preserve">Об’єм системи охолодження двигуна – не більше </w:t>
            </w:r>
            <w:r w:rsidR="00822A50">
              <w:rPr>
                <w:rFonts w:ascii="Times New Roman" w:hAnsi="Times New Roman"/>
                <w:sz w:val="24"/>
                <w:szCs w:val="24"/>
              </w:rPr>
              <w:t>22</w:t>
            </w:r>
            <w:r w:rsidRPr="00490B2C">
              <w:rPr>
                <w:rFonts w:ascii="Times New Roman" w:hAnsi="Times New Roman"/>
                <w:sz w:val="24"/>
                <w:szCs w:val="24"/>
              </w:rPr>
              <w:t xml:space="preserve"> л.</w:t>
            </w:r>
          </w:p>
        </w:tc>
        <w:tc>
          <w:tcPr>
            <w:tcW w:w="2827" w:type="dxa"/>
            <w:tcBorders>
              <w:top w:val="single" w:sz="4" w:space="0" w:color="00000A"/>
              <w:left w:val="single" w:sz="4" w:space="0" w:color="00000A"/>
              <w:bottom w:val="single" w:sz="4" w:space="0" w:color="00000A"/>
              <w:right w:val="single" w:sz="4" w:space="0" w:color="00000A"/>
            </w:tcBorders>
          </w:tcPr>
          <w:p w14:paraId="4DFA47A8" w14:textId="4412C104"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0F3E945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7FCD099"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DB36C0"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Поворотні передні два колеса.</w:t>
            </w:r>
          </w:p>
        </w:tc>
        <w:tc>
          <w:tcPr>
            <w:tcW w:w="2827" w:type="dxa"/>
            <w:tcBorders>
              <w:top w:val="single" w:sz="4" w:space="0" w:color="00000A"/>
              <w:left w:val="single" w:sz="4" w:space="0" w:color="00000A"/>
              <w:bottom w:val="single" w:sz="4" w:space="0" w:color="00000A"/>
              <w:right w:val="single" w:sz="4" w:space="0" w:color="00000A"/>
            </w:tcBorders>
          </w:tcPr>
          <w:p w14:paraId="6CD0544A" w14:textId="1E838774"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6F575EA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CDB860"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2734DB"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 xml:space="preserve">Трансмісія: привід на обидва мости. </w:t>
            </w:r>
          </w:p>
        </w:tc>
        <w:tc>
          <w:tcPr>
            <w:tcW w:w="2827" w:type="dxa"/>
            <w:tcBorders>
              <w:top w:val="single" w:sz="4" w:space="0" w:color="00000A"/>
              <w:left w:val="single" w:sz="4" w:space="0" w:color="00000A"/>
              <w:bottom w:val="single" w:sz="4" w:space="0" w:color="00000A"/>
              <w:right w:val="single" w:sz="4" w:space="0" w:color="00000A"/>
            </w:tcBorders>
          </w:tcPr>
          <w:p w14:paraId="2C23AAAC" w14:textId="36F02E2E"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14982A4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5D7022A"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7AC27A"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Електричний перемикач вибору приводу коліс 2WD/4WD в кабіні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14838529" w14:textId="372867AA"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5F13E4D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EA8B4D7"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2E9A35" w14:textId="75D05642"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 xml:space="preserve">Мости </w:t>
            </w:r>
            <w:r w:rsidRPr="00490B2C">
              <w:rPr>
                <w:rFonts w:ascii="Times New Roman" w:eastAsia="Times New Roman" w:hAnsi="Times New Roman"/>
                <w:sz w:val="24"/>
                <w:szCs w:val="24"/>
              </w:rPr>
              <w:t>з блокуванням диференціала або диференціалом підвищеного тертя.</w:t>
            </w:r>
          </w:p>
        </w:tc>
        <w:tc>
          <w:tcPr>
            <w:tcW w:w="2827" w:type="dxa"/>
            <w:tcBorders>
              <w:top w:val="single" w:sz="4" w:space="0" w:color="00000A"/>
              <w:left w:val="single" w:sz="4" w:space="0" w:color="00000A"/>
              <w:bottom w:val="single" w:sz="4" w:space="0" w:color="00000A"/>
              <w:right w:val="single" w:sz="4" w:space="0" w:color="00000A"/>
            </w:tcBorders>
          </w:tcPr>
          <w:p w14:paraId="6BDED811" w14:textId="77777777"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3C1D66A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C9A71A2"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062227" w14:textId="77777777" w:rsidR="002038C4" w:rsidRPr="00490B2C" w:rsidRDefault="002038C4" w:rsidP="00255886">
            <w:pPr>
              <w:spacing w:after="0" w:line="240" w:lineRule="auto"/>
              <w:jc w:val="both"/>
              <w:rPr>
                <w:rFonts w:ascii="Times New Roman" w:hAnsi="Times New Roman"/>
                <w:sz w:val="24"/>
                <w:szCs w:val="24"/>
              </w:rPr>
            </w:pPr>
            <w:r w:rsidRPr="00490B2C">
              <w:rPr>
                <w:rFonts w:ascii="Times New Roman" w:hAnsi="Times New Roman"/>
                <w:sz w:val="24"/>
                <w:szCs w:val="24"/>
              </w:rPr>
              <w:t>Навантаження на задній міст: статичне – не менше 25 000 кг, динамічне – не менше 10 000 кг.</w:t>
            </w:r>
          </w:p>
        </w:tc>
        <w:tc>
          <w:tcPr>
            <w:tcW w:w="2827" w:type="dxa"/>
            <w:tcBorders>
              <w:top w:val="single" w:sz="4" w:space="0" w:color="00000A"/>
              <w:left w:val="single" w:sz="4" w:space="0" w:color="00000A"/>
              <w:bottom w:val="single" w:sz="4" w:space="0" w:color="00000A"/>
              <w:right w:val="single" w:sz="4" w:space="0" w:color="00000A"/>
            </w:tcBorders>
          </w:tcPr>
          <w:p w14:paraId="525904E3" w14:textId="241DAD24" w:rsidR="002038C4" w:rsidRPr="002E576F" w:rsidRDefault="002038C4" w:rsidP="00255886">
            <w:pPr>
              <w:spacing w:after="0" w:line="240" w:lineRule="auto"/>
              <w:rPr>
                <w:rFonts w:ascii="Times New Roman" w:hAnsi="Times New Roman"/>
                <w:sz w:val="26"/>
                <w:szCs w:val="26"/>
                <w:highlight w:val="yellow"/>
              </w:rPr>
            </w:pPr>
          </w:p>
        </w:tc>
      </w:tr>
      <w:tr w:rsidR="002038C4" w:rsidRPr="002E576F" w14:paraId="4C06B6B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EF928D5"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A04460" w14:textId="7FAB4798" w:rsidR="002038C4" w:rsidRPr="00490B2C" w:rsidRDefault="002038C4" w:rsidP="00822A50">
            <w:pPr>
              <w:spacing w:after="0" w:line="240" w:lineRule="auto"/>
              <w:jc w:val="both"/>
              <w:rPr>
                <w:rFonts w:ascii="Times New Roman" w:hAnsi="Times New Roman"/>
                <w:sz w:val="24"/>
                <w:szCs w:val="24"/>
              </w:rPr>
            </w:pPr>
            <w:r w:rsidRPr="00490B2C">
              <w:rPr>
                <w:rFonts w:ascii="Times New Roman" w:hAnsi="Times New Roman"/>
                <w:sz w:val="24"/>
                <w:szCs w:val="24"/>
              </w:rPr>
              <w:t>Коробка передач з електричним управлінням та вмонтованим гідротрансформатором</w:t>
            </w:r>
            <w:r w:rsidR="00822A50">
              <w:rPr>
                <w:rFonts w:ascii="Times New Roman" w:hAnsi="Times New Roman"/>
                <w:sz w:val="24"/>
                <w:szCs w:val="24"/>
              </w:rPr>
              <w:t xml:space="preserve"> для важких умов праці.</w:t>
            </w:r>
          </w:p>
        </w:tc>
        <w:tc>
          <w:tcPr>
            <w:tcW w:w="2827" w:type="dxa"/>
            <w:tcBorders>
              <w:top w:val="single" w:sz="4" w:space="0" w:color="00000A"/>
              <w:left w:val="single" w:sz="4" w:space="0" w:color="00000A"/>
              <w:bottom w:val="single" w:sz="4" w:space="0" w:color="00000A"/>
              <w:right w:val="single" w:sz="4" w:space="0" w:color="00000A"/>
            </w:tcBorders>
          </w:tcPr>
          <w:p w14:paraId="6A6BFE46" w14:textId="21880364"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6BBF807C"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89D85C5"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219BE1" w14:textId="18EA228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Транспортна швидкість</w:t>
            </w:r>
            <w:r w:rsidR="00433D89">
              <w:rPr>
                <w:rFonts w:ascii="Times New Roman" w:hAnsi="Times New Roman"/>
                <w:sz w:val="24"/>
                <w:szCs w:val="24"/>
              </w:rPr>
              <w:t xml:space="preserve"> пересування не менше 40 км/год в перед, і не менше 20 км/год назад.</w:t>
            </w:r>
          </w:p>
        </w:tc>
        <w:tc>
          <w:tcPr>
            <w:tcW w:w="2827" w:type="dxa"/>
            <w:tcBorders>
              <w:top w:val="single" w:sz="4" w:space="0" w:color="00000A"/>
              <w:left w:val="single" w:sz="4" w:space="0" w:color="00000A"/>
              <w:bottom w:val="single" w:sz="4" w:space="0" w:color="00000A"/>
              <w:right w:val="single" w:sz="4" w:space="0" w:color="00000A"/>
            </w:tcBorders>
          </w:tcPr>
          <w:p w14:paraId="3A65BAE4" w14:textId="79F6C77A"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2BC7631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CB11613"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A8A880"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 xml:space="preserve">Розмір коліс: </w:t>
            </w:r>
          </w:p>
          <w:p w14:paraId="015508ED" w14:textId="218938D4"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 передні: не менше 20</w:t>
            </w:r>
          </w:p>
          <w:p w14:paraId="36441815" w14:textId="356A766D"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 задні: не менше 26.</w:t>
            </w:r>
          </w:p>
        </w:tc>
        <w:tc>
          <w:tcPr>
            <w:tcW w:w="2827" w:type="dxa"/>
            <w:tcBorders>
              <w:top w:val="single" w:sz="4" w:space="0" w:color="00000A"/>
              <w:left w:val="single" w:sz="4" w:space="0" w:color="00000A"/>
              <w:bottom w:val="single" w:sz="4" w:space="0" w:color="00000A"/>
              <w:right w:val="single" w:sz="4" w:space="0" w:color="00000A"/>
            </w:tcBorders>
          </w:tcPr>
          <w:p w14:paraId="403E2968" w14:textId="0B4F7D59"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5BBEBBB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B30F07A"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86359D"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Загальна продуктивність гідравлічної системи не менше 140 літрів за одну хвилину.</w:t>
            </w:r>
          </w:p>
        </w:tc>
        <w:tc>
          <w:tcPr>
            <w:tcW w:w="2827" w:type="dxa"/>
            <w:tcBorders>
              <w:top w:val="single" w:sz="4" w:space="0" w:color="00000A"/>
              <w:left w:val="single" w:sz="4" w:space="0" w:color="00000A"/>
              <w:bottom w:val="single" w:sz="4" w:space="0" w:color="00000A"/>
              <w:right w:val="single" w:sz="4" w:space="0" w:color="00000A"/>
            </w:tcBorders>
          </w:tcPr>
          <w:p w14:paraId="1AC391D8" w14:textId="038873B6"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301D6367"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F348126"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4B5995"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Максимальний тиск в гідравлічній системі не менше 250 Бар.</w:t>
            </w:r>
          </w:p>
        </w:tc>
        <w:tc>
          <w:tcPr>
            <w:tcW w:w="2827" w:type="dxa"/>
            <w:tcBorders>
              <w:top w:val="single" w:sz="4" w:space="0" w:color="00000A"/>
              <w:left w:val="single" w:sz="4" w:space="0" w:color="00000A"/>
              <w:bottom w:val="single" w:sz="4" w:space="0" w:color="00000A"/>
              <w:right w:val="single" w:sz="4" w:space="0" w:color="00000A"/>
            </w:tcBorders>
          </w:tcPr>
          <w:p w14:paraId="51B88D9B" w14:textId="24CBBF52"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2AA4716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727B3610"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D6073C" w14:textId="08E235BC"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Загальний об’єм гідравлічної системи – не більше 120 л.</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5CE07990" w14:textId="37777B17" w:rsidR="002038C4" w:rsidRPr="002E576F" w:rsidRDefault="002038C4" w:rsidP="002038C4">
            <w:pPr>
              <w:pStyle w:val="Standard"/>
              <w:rPr>
                <w:sz w:val="26"/>
                <w:szCs w:val="26"/>
                <w:highlight w:val="yellow"/>
                <w:lang w:val="uk-UA"/>
              </w:rPr>
            </w:pPr>
          </w:p>
        </w:tc>
      </w:tr>
      <w:tr w:rsidR="002038C4" w:rsidRPr="002E576F" w14:paraId="202DD61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19EC846"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75C8B9" w14:textId="0732D7F7" w:rsidR="002038C4" w:rsidRPr="00490B2C" w:rsidRDefault="002038C4" w:rsidP="00433D89">
            <w:pPr>
              <w:spacing w:after="0" w:line="240" w:lineRule="auto"/>
              <w:jc w:val="both"/>
              <w:rPr>
                <w:rFonts w:ascii="Times New Roman" w:hAnsi="Times New Roman"/>
                <w:sz w:val="24"/>
                <w:szCs w:val="24"/>
              </w:rPr>
            </w:pPr>
            <w:r w:rsidRPr="00490B2C">
              <w:rPr>
                <w:rFonts w:ascii="Times New Roman" w:hAnsi="Times New Roman"/>
                <w:sz w:val="24"/>
                <w:szCs w:val="24"/>
              </w:rPr>
              <w:t xml:space="preserve">Ківш навантажувача </w:t>
            </w:r>
            <w:r w:rsidR="00433D89">
              <w:rPr>
                <w:rFonts w:ascii="Times New Roman" w:hAnsi="Times New Roman"/>
                <w:sz w:val="24"/>
                <w:szCs w:val="24"/>
              </w:rPr>
              <w:t>повинен</w:t>
            </w:r>
            <w:r w:rsidRPr="00490B2C">
              <w:rPr>
                <w:rFonts w:ascii="Times New Roman" w:hAnsi="Times New Roman"/>
                <w:sz w:val="24"/>
                <w:szCs w:val="24"/>
              </w:rPr>
              <w:t xml:space="preserve"> бути багатофункціональний 6-в</w:t>
            </w:r>
            <w:r w:rsidR="00433D89">
              <w:rPr>
                <w:rFonts w:ascii="Times New Roman" w:hAnsi="Times New Roman"/>
                <w:sz w:val="24"/>
                <w:szCs w:val="24"/>
              </w:rPr>
              <w:t>-1, щелепний</w:t>
            </w:r>
            <w:r w:rsidRPr="00490B2C">
              <w:rPr>
                <w:rFonts w:ascii="Times New Roman" w:hAnsi="Times New Roman"/>
                <w:sz w:val="24"/>
                <w:szCs w:val="24"/>
              </w:rPr>
              <w:t>.</w:t>
            </w:r>
          </w:p>
        </w:tc>
        <w:tc>
          <w:tcPr>
            <w:tcW w:w="2827" w:type="dxa"/>
            <w:tcBorders>
              <w:top w:val="single" w:sz="4" w:space="0" w:color="00000A"/>
              <w:left w:val="single" w:sz="4" w:space="0" w:color="00000A"/>
              <w:bottom w:val="single" w:sz="4" w:space="0" w:color="00000A"/>
              <w:right w:val="single" w:sz="4" w:space="0" w:color="00000A"/>
            </w:tcBorders>
          </w:tcPr>
          <w:p w14:paraId="18A229E4" w14:textId="7DB9F413"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2FB84CFF"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97BD88D"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2F4DAC" w14:textId="17779DAF" w:rsidR="002038C4" w:rsidRPr="00490B2C" w:rsidRDefault="00433D89" w:rsidP="002038C4">
            <w:pPr>
              <w:spacing w:after="0" w:line="240" w:lineRule="auto"/>
              <w:jc w:val="both"/>
              <w:rPr>
                <w:rFonts w:ascii="Times New Roman" w:hAnsi="Times New Roman"/>
                <w:sz w:val="24"/>
                <w:szCs w:val="24"/>
              </w:rPr>
            </w:pPr>
            <w:r>
              <w:rPr>
                <w:rFonts w:ascii="Times New Roman" w:hAnsi="Times New Roman"/>
                <w:sz w:val="24"/>
                <w:szCs w:val="24"/>
              </w:rPr>
              <w:t>М</w:t>
            </w:r>
            <w:r w:rsidR="002038C4" w:rsidRPr="00490B2C">
              <w:rPr>
                <w:rFonts w:ascii="Times New Roman" w:hAnsi="Times New Roman"/>
                <w:sz w:val="24"/>
                <w:szCs w:val="24"/>
              </w:rPr>
              <w:t>істкість ковша навантажувача – не менше 1,0 куб. метр.</w:t>
            </w:r>
          </w:p>
        </w:tc>
        <w:tc>
          <w:tcPr>
            <w:tcW w:w="2827" w:type="dxa"/>
            <w:tcBorders>
              <w:top w:val="single" w:sz="4" w:space="0" w:color="00000A"/>
              <w:left w:val="single" w:sz="4" w:space="0" w:color="00000A"/>
              <w:bottom w:val="single" w:sz="4" w:space="0" w:color="00000A"/>
              <w:right w:val="single" w:sz="4" w:space="0" w:color="00000A"/>
            </w:tcBorders>
          </w:tcPr>
          <w:p w14:paraId="14C39F05" w14:textId="61D56B1F"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02CFB7BD"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C6EA5BB"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D8E1A2" w14:textId="669DCD28" w:rsidR="002038C4" w:rsidRPr="00490B2C" w:rsidRDefault="00433D89" w:rsidP="00433D89">
            <w:pPr>
              <w:spacing w:after="0" w:line="240" w:lineRule="auto"/>
              <w:jc w:val="both"/>
              <w:rPr>
                <w:rFonts w:ascii="Times New Roman" w:hAnsi="Times New Roman"/>
                <w:sz w:val="24"/>
                <w:szCs w:val="24"/>
              </w:rPr>
            </w:pPr>
            <w:r>
              <w:rPr>
                <w:rFonts w:ascii="Times New Roman" w:hAnsi="Times New Roman"/>
                <w:sz w:val="24"/>
                <w:szCs w:val="24"/>
              </w:rPr>
              <w:t>Висота розвантаження</w:t>
            </w:r>
            <w:r w:rsidR="002038C4" w:rsidRPr="00490B2C">
              <w:rPr>
                <w:rFonts w:ascii="Times New Roman" w:hAnsi="Times New Roman"/>
                <w:sz w:val="24"/>
                <w:szCs w:val="24"/>
              </w:rPr>
              <w:t xml:space="preserve"> наванта</w:t>
            </w:r>
            <w:r>
              <w:rPr>
                <w:rFonts w:ascii="Times New Roman" w:hAnsi="Times New Roman"/>
                <w:sz w:val="24"/>
                <w:szCs w:val="24"/>
              </w:rPr>
              <w:t>жувального ковша</w:t>
            </w:r>
            <w:r w:rsidR="002038C4" w:rsidRPr="00490B2C">
              <w:rPr>
                <w:rFonts w:ascii="Times New Roman" w:hAnsi="Times New Roman"/>
                <w:sz w:val="24"/>
                <w:szCs w:val="24"/>
              </w:rPr>
              <w:t xml:space="preserve"> – не менше 2</w:t>
            </w:r>
            <w:r>
              <w:rPr>
                <w:rFonts w:ascii="Times New Roman" w:hAnsi="Times New Roman"/>
                <w:sz w:val="24"/>
                <w:szCs w:val="24"/>
              </w:rPr>
              <w:t>6</w:t>
            </w:r>
            <w:r w:rsidR="002038C4" w:rsidRPr="00490B2C">
              <w:rPr>
                <w:rFonts w:ascii="Times New Roman" w:hAnsi="Times New Roman"/>
                <w:sz w:val="24"/>
                <w:szCs w:val="24"/>
              </w:rPr>
              <w:t>00 мм.</w:t>
            </w:r>
          </w:p>
        </w:tc>
        <w:tc>
          <w:tcPr>
            <w:tcW w:w="2827" w:type="dxa"/>
            <w:tcBorders>
              <w:top w:val="single" w:sz="4" w:space="0" w:color="00000A"/>
              <w:left w:val="single" w:sz="4" w:space="0" w:color="00000A"/>
              <w:bottom w:val="single" w:sz="4" w:space="0" w:color="00000A"/>
              <w:right w:val="single" w:sz="4" w:space="0" w:color="00000A"/>
            </w:tcBorders>
          </w:tcPr>
          <w:p w14:paraId="5A54D080" w14:textId="537B6598" w:rsidR="002038C4" w:rsidRPr="002E576F" w:rsidRDefault="002038C4" w:rsidP="002038C4">
            <w:pPr>
              <w:pStyle w:val="Standard"/>
              <w:rPr>
                <w:sz w:val="26"/>
                <w:szCs w:val="26"/>
                <w:highlight w:val="yellow"/>
                <w:lang w:val="uk-UA"/>
              </w:rPr>
            </w:pPr>
          </w:p>
        </w:tc>
      </w:tr>
      <w:tr w:rsidR="002038C4" w:rsidRPr="002E576F" w14:paraId="44AA11E0"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D17F5E3"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40F781"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Стріла навантажувача має бути обладнана системою паралельного підйому.</w:t>
            </w:r>
          </w:p>
        </w:tc>
        <w:tc>
          <w:tcPr>
            <w:tcW w:w="2827" w:type="dxa"/>
            <w:tcBorders>
              <w:top w:val="single" w:sz="4" w:space="0" w:color="00000A"/>
              <w:left w:val="single" w:sz="4" w:space="0" w:color="00000A"/>
              <w:bottom w:val="single" w:sz="4" w:space="0" w:color="00000A"/>
              <w:right w:val="single" w:sz="4" w:space="0" w:color="00000A"/>
            </w:tcBorders>
          </w:tcPr>
          <w:p w14:paraId="0663FB3D" w14:textId="4111FE5B"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493A1EB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3A1F2994"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8AE39D"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634AD77F" w14:textId="174B4DB9" w:rsidR="002038C4" w:rsidRPr="002E576F" w:rsidRDefault="002038C4" w:rsidP="002038C4">
            <w:pPr>
              <w:pStyle w:val="Standard"/>
              <w:rPr>
                <w:sz w:val="26"/>
                <w:szCs w:val="26"/>
                <w:highlight w:val="yellow"/>
                <w:lang w:val="uk-UA"/>
              </w:rPr>
            </w:pPr>
          </w:p>
        </w:tc>
      </w:tr>
      <w:tr w:rsidR="002038C4" w:rsidRPr="002E576F" w14:paraId="706F00D8"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5B85A4B"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6CE1F7" w14:textId="41744D0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Рукоять екскаватора – телескопічна</w:t>
            </w:r>
            <w:r w:rsidR="00EC4DB4">
              <w:rPr>
                <w:rFonts w:ascii="Times New Roman" w:hAnsi="Times New Roman"/>
                <w:sz w:val="24"/>
                <w:szCs w:val="24"/>
              </w:rPr>
              <w:t xml:space="preserve"> лінійної геометрії.</w:t>
            </w:r>
          </w:p>
        </w:tc>
        <w:tc>
          <w:tcPr>
            <w:tcW w:w="2827" w:type="dxa"/>
            <w:tcBorders>
              <w:top w:val="single" w:sz="4" w:space="0" w:color="00000A"/>
              <w:left w:val="single" w:sz="4" w:space="0" w:color="00000A"/>
              <w:bottom w:val="single" w:sz="4" w:space="0" w:color="00000A"/>
              <w:right w:val="single" w:sz="4" w:space="0" w:color="00000A"/>
            </w:tcBorders>
          </w:tcPr>
          <w:p w14:paraId="182577BB" w14:textId="3EF1683B"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752E9E9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6D805C59"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63A22A"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2827" w:type="dxa"/>
            <w:tcBorders>
              <w:top w:val="single" w:sz="4" w:space="0" w:color="00000A"/>
              <w:left w:val="single" w:sz="4" w:space="0" w:color="00000A"/>
              <w:bottom w:val="single" w:sz="4" w:space="0" w:color="00000A"/>
              <w:right w:val="single" w:sz="4" w:space="0" w:color="00000A"/>
            </w:tcBorders>
          </w:tcPr>
          <w:p w14:paraId="39510B63" w14:textId="4E3877D9" w:rsidR="002038C4" w:rsidRPr="002E576F" w:rsidRDefault="002038C4" w:rsidP="002038C4">
            <w:pPr>
              <w:spacing w:after="0" w:line="240" w:lineRule="auto"/>
              <w:rPr>
                <w:rFonts w:ascii="Times New Roman" w:hAnsi="Times New Roman"/>
                <w:sz w:val="26"/>
                <w:szCs w:val="26"/>
                <w:highlight w:val="yellow"/>
              </w:rPr>
            </w:pPr>
          </w:p>
        </w:tc>
      </w:tr>
      <w:tr w:rsidR="00490B2C" w:rsidRPr="002E576F" w14:paraId="6EAD0714"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07C5DE39" w14:textId="77777777" w:rsidR="00490B2C" w:rsidRPr="002E576F" w:rsidRDefault="00490B2C"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EAD4E6" w14:textId="4ABA3B5D" w:rsidR="00490B2C" w:rsidRPr="00490B2C" w:rsidRDefault="00490B2C" w:rsidP="002038C4">
            <w:pPr>
              <w:spacing w:after="0" w:line="240" w:lineRule="auto"/>
              <w:jc w:val="both"/>
              <w:rPr>
                <w:rFonts w:ascii="Times New Roman" w:hAnsi="Times New Roman"/>
                <w:sz w:val="24"/>
                <w:szCs w:val="24"/>
              </w:rPr>
            </w:pPr>
            <w:r w:rsidRPr="00490B2C">
              <w:rPr>
                <w:rFonts w:ascii="Times New Roman" w:hAnsi="Times New Roman"/>
                <w:color w:val="000000" w:themeColor="text1"/>
                <w:sz w:val="24"/>
                <w:szCs w:val="24"/>
              </w:rPr>
              <w:t>Має бути встановлене блокування стріли екскаватора, що задіюється з кабіни екскаватора-навантажувача.</w:t>
            </w:r>
          </w:p>
        </w:tc>
        <w:tc>
          <w:tcPr>
            <w:tcW w:w="2827" w:type="dxa"/>
            <w:tcBorders>
              <w:top w:val="single" w:sz="4" w:space="0" w:color="00000A"/>
              <w:left w:val="single" w:sz="4" w:space="0" w:color="00000A"/>
              <w:bottom w:val="single" w:sz="4" w:space="0" w:color="00000A"/>
              <w:right w:val="single" w:sz="4" w:space="0" w:color="00000A"/>
            </w:tcBorders>
          </w:tcPr>
          <w:p w14:paraId="67F64B20" w14:textId="77777777" w:rsidR="00490B2C" w:rsidRPr="002E576F" w:rsidRDefault="00490B2C" w:rsidP="002038C4">
            <w:pPr>
              <w:spacing w:after="0" w:line="240" w:lineRule="auto"/>
              <w:rPr>
                <w:rFonts w:ascii="Times New Roman" w:hAnsi="Times New Roman"/>
                <w:sz w:val="26"/>
                <w:szCs w:val="26"/>
                <w:highlight w:val="yellow"/>
              </w:rPr>
            </w:pPr>
          </w:p>
        </w:tc>
      </w:tr>
      <w:tr w:rsidR="002038C4" w:rsidRPr="002E576F" w14:paraId="0CD02F2E"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8880272"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D28A3C" w14:textId="273C784D" w:rsidR="002038C4" w:rsidRPr="00490B2C" w:rsidRDefault="002038C4" w:rsidP="00EC4DB4">
            <w:pPr>
              <w:spacing w:after="0" w:line="240" w:lineRule="auto"/>
              <w:jc w:val="both"/>
              <w:rPr>
                <w:rFonts w:ascii="Times New Roman" w:hAnsi="Times New Roman"/>
                <w:sz w:val="24"/>
                <w:szCs w:val="24"/>
              </w:rPr>
            </w:pPr>
            <w:r w:rsidRPr="00490B2C">
              <w:rPr>
                <w:rFonts w:ascii="Times New Roman" w:hAnsi="Times New Roman"/>
                <w:sz w:val="24"/>
                <w:szCs w:val="24"/>
              </w:rPr>
              <w:t>Максимально можлива глибина копання екскаватора без використання пристрою для швидкої заміни навісного обладнання не менше 5</w:t>
            </w:r>
            <w:r w:rsidR="00EC4DB4">
              <w:rPr>
                <w:rFonts w:ascii="Times New Roman" w:hAnsi="Times New Roman"/>
                <w:sz w:val="24"/>
                <w:szCs w:val="24"/>
              </w:rPr>
              <w:t>7</w:t>
            </w:r>
            <w:r w:rsidR="00490B2C" w:rsidRPr="00490B2C">
              <w:rPr>
                <w:rFonts w:ascii="Times New Roman" w:hAnsi="Times New Roman"/>
                <w:sz w:val="24"/>
                <w:szCs w:val="24"/>
              </w:rPr>
              <w:t>5</w:t>
            </w:r>
            <w:r w:rsidRPr="00490B2C">
              <w:rPr>
                <w:rFonts w:ascii="Times New Roman" w:hAnsi="Times New Roman"/>
                <w:sz w:val="24"/>
                <w:szCs w:val="24"/>
              </w:rPr>
              <w:t xml:space="preserve">0 мм. </w:t>
            </w:r>
          </w:p>
        </w:tc>
        <w:tc>
          <w:tcPr>
            <w:tcW w:w="2827" w:type="dxa"/>
            <w:tcBorders>
              <w:top w:val="single" w:sz="4" w:space="0" w:color="00000A"/>
              <w:left w:val="single" w:sz="4" w:space="0" w:color="00000A"/>
              <w:bottom w:val="single" w:sz="4" w:space="0" w:color="00000A"/>
              <w:right w:val="single" w:sz="4" w:space="0" w:color="00000A"/>
            </w:tcBorders>
          </w:tcPr>
          <w:p w14:paraId="0C0DE9D4" w14:textId="675AA68F"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2D209FA6"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29AE9DED"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ED5900" w14:textId="5C801193"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Максимальна</w:t>
            </w:r>
            <w:r w:rsidR="00EC4DB4">
              <w:rPr>
                <w:rFonts w:ascii="Times New Roman" w:hAnsi="Times New Roman"/>
                <w:sz w:val="24"/>
                <w:szCs w:val="24"/>
              </w:rPr>
              <w:t xml:space="preserve"> висота завантаження</w:t>
            </w:r>
            <w:r w:rsidRPr="00490B2C">
              <w:rPr>
                <w:rFonts w:ascii="Times New Roman" w:hAnsi="Times New Roman"/>
                <w:sz w:val="24"/>
                <w:szCs w:val="24"/>
              </w:rPr>
              <w:t xml:space="preserve"> не менше 47</w:t>
            </w:r>
            <w:r w:rsidR="00490B2C" w:rsidRPr="00490B2C">
              <w:rPr>
                <w:rFonts w:ascii="Times New Roman" w:hAnsi="Times New Roman"/>
                <w:sz w:val="24"/>
                <w:szCs w:val="24"/>
              </w:rPr>
              <w:t>0</w:t>
            </w:r>
            <w:r w:rsidRPr="00490B2C">
              <w:rPr>
                <w:rFonts w:ascii="Times New Roman" w:hAnsi="Times New Roman"/>
                <w:sz w:val="24"/>
                <w:szCs w:val="24"/>
              </w:rPr>
              <w:t>0 мм.</w:t>
            </w:r>
          </w:p>
        </w:tc>
        <w:tc>
          <w:tcPr>
            <w:tcW w:w="2827" w:type="dxa"/>
            <w:tcBorders>
              <w:top w:val="single" w:sz="4" w:space="0" w:color="00000A"/>
              <w:left w:val="single" w:sz="4" w:space="0" w:color="00000A"/>
              <w:bottom w:val="single" w:sz="4" w:space="0" w:color="00000A"/>
              <w:right w:val="single" w:sz="4" w:space="0" w:color="00000A"/>
            </w:tcBorders>
          </w:tcPr>
          <w:p w14:paraId="6E7C2EE9" w14:textId="1BB496EA"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118DC92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579978A6"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B64DE0"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Ківш екскаваторного обладнання шириною 750-850 мм.</w:t>
            </w:r>
          </w:p>
        </w:tc>
        <w:tc>
          <w:tcPr>
            <w:tcW w:w="2827" w:type="dxa"/>
            <w:tcBorders>
              <w:top w:val="single" w:sz="4" w:space="0" w:color="00000A"/>
              <w:left w:val="single" w:sz="4" w:space="0" w:color="00000A"/>
              <w:bottom w:val="single" w:sz="4" w:space="0" w:color="00000A"/>
              <w:right w:val="single" w:sz="4" w:space="0" w:color="00000A"/>
            </w:tcBorders>
          </w:tcPr>
          <w:p w14:paraId="2DD64E7C" w14:textId="7A0E561D"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72ED49A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4E40D4D3"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17B38" w14:textId="35D3CD6F"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 xml:space="preserve">Ківш екскаваторного обладнання шириною </w:t>
            </w:r>
            <w:r w:rsidR="000C277B">
              <w:rPr>
                <w:rFonts w:ascii="Times New Roman" w:hAnsi="Times New Roman"/>
                <w:sz w:val="24"/>
                <w:szCs w:val="24"/>
              </w:rPr>
              <w:t>350-400</w:t>
            </w:r>
            <w:r w:rsidRPr="00490B2C">
              <w:rPr>
                <w:rFonts w:ascii="Times New Roman" w:hAnsi="Times New Roman"/>
                <w:sz w:val="24"/>
                <w:szCs w:val="24"/>
              </w:rPr>
              <w:t xml:space="preserve"> мм.</w:t>
            </w:r>
          </w:p>
        </w:tc>
        <w:tc>
          <w:tcPr>
            <w:tcW w:w="2827" w:type="dxa"/>
            <w:tcBorders>
              <w:top w:val="single" w:sz="4" w:space="0" w:color="00000A"/>
              <w:left w:val="single" w:sz="4" w:space="0" w:color="00000A"/>
              <w:bottom w:val="single" w:sz="4" w:space="0" w:color="00000A"/>
              <w:right w:val="single" w:sz="4" w:space="0" w:color="00000A"/>
            </w:tcBorders>
          </w:tcPr>
          <w:p w14:paraId="0D50E1A6" w14:textId="14B0AB97"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252A37D1"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tcPr>
          <w:p w14:paraId="142FC69E"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E3565F"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Механічний пристрій швидкої заміни навісного обладнання екскаватора.</w:t>
            </w:r>
          </w:p>
        </w:tc>
        <w:tc>
          <w:tcPr>
            <w:tcW w:w="2827" w:type="dxa"/>
            <w:tcBorders>
              <w:top w:val="single" w:sz="4" w:space="0" w:color="00000A"/>
              <w:left w:val="single" w:sz="4" w:space="0" w:color="00000A"/>
              <w:bottom w:val="single" w:sz="4" w:space="0" w:color="00000A"/>
              <w:right w:val="single" w:sz="4" w:space="0" w:color="00000A"/>
            </w:tcBorders>
          </w:tcPr>
          <w:p w14:paraId="37752C1D" w14:textId="58B37D25" w:rsidR="002038C4" w:rsidRPr="002E576F" w:rsidRDefault="002038C4" w:rsidP="002038C4">
            <w:pPr>
              <w:spacing w:after="0" w:line="240" w:lineRule="auto"/>
              <w:rPr>
                <w:rFonts w:ascii="Times New Roman" w:hAnsi="Times New Roman"/>
                <w:sz w:val="26"/>
                <w:szCs w:val="26"/>
                <w:highlight w:val="yellow"/>
              </w:rPr>
            </w:pPr>
          </w:p>
        </w:tc>
      </w:tr>
      <w:tr w:rsidR="002038C4" w:rsidRPr="002E576F" w14:paraId="79A35565"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3FE273A7"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D7B9200"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Гарантія: 12 місяців без обмеження напрацювання мото/годин.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389CFD04" w14:textId="2FAADF6F" w:rsidR="002038C4" w:rsidRPr="002E576F" w:rsidRDefault="002038C4" w:rsidP="002038C4">
            <w:pPr>
              <w:spacing w:after="0" w:line="240" w:lineRule="auto"/>
              <w:rPr>
                <w:rFonts w:ascii="Times New Roman" w:hAnsi="Times New Roman"/>
                <w:sz w:val="26"/>
                <w:szCs w:val="26"/>
              </w:rPr>
            </w:pPr>
          </w:p>
        </w:tc>
      </w:tr>
      <w:tr w:rsidR="002038C4" w:rsidRPr="002E576F" w14:paraId="7DE76EFA"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0A1006D2"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3E254D2"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Період сервісного обслуговування, рекомендований заводом-виробником для України, не менше 500 мото/годин.</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3CDCCE69" w14:textId="494A6371" w:rsidR="002038C4" w:rsidRPr="002E576F" w:rsidRDefault="002038C4" w:rsidP="002038C4">
            <w:pPr>
              <w:spacing w:after="0" w:line="240" w:lineRule="auto"/>
              <w:rPr>
                <w:rFonts w:ascii="Times New Roman" w:hAnsi="Times New Roman"/>
                <w:sz w:val="26"/>
                <w:szCs w:val="26"/>
              </w:rPr>
            </w:pPr>
          </w:p>
        </w:tc>
      </w:tr>
      <w:tr w:rsidR="002038C4" w:rsidRPr="002E576F" w14:paraId="7F983B79" w14:textId="77777777" w:rsidTr="002038C4">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14:paraId="32996F0C" w14:textId="77777777" w:rsidR="002038C4" w:rsidRPr="002E576F" w:rsidRDefault="002038C4" w:rsidP="00A80E71">
            <w:pPr>
              <w:pStyle w:val="aa"/>
              <w:widowControl w:val="0"/>
              <w:numPr>
                <w:ilvl w:val="0"/>
                <w:numId w:val="3"/>
              </w:numPr>
              <w:suppressAutoHyphens/>
              <w:autoSpaceDN w:val="0"/>
              <w:spacing w:after="0" w:line="240" w:lineRule="auto"/>
              <w:ind w:left="431"/>
              <w:contextualSpacing w:val="0"/>
              <w:textAlignment w:val="baseline"/>
              <w:rPr>
                <w:rFonts w:ascii="Times New Roman" w:hAnsi="Times New Roman"/>
                <w:sz w:val="26"/>
                <w:szCs w:val="26"/>
              </w:rPr>
            </w:pPr>
          </w:p>
        </w:tc>
        <w:tc>
          <w:tcPr>
            <w:tcW w:w="7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45ED5C"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 xml:space="preserve">Виробником екскаватора-навантажувача повинна бути встановлена система контролю роботи екскаватора-навантажувача в реальному часі через GSM, GPS та Інтернет. </w:t>
            </w:r>
          </w:p>
          <w:p w14:paraId="6CAFBFA1" w14:textId="77777777" w:rsidR="002038C4" w:rsidRPr="00490B2C" w:rsidRDefault="002038C4" w:rsidP="002038C4">
            <w:pPr>
              <w:spacing w:after="0" w:line="240" w:lineRule="auto"/>
              <w:jc w:val="both"/>
              <w:rPr>
                <w:rFonts w:ascii="Times New Roman" w:hAnsi="Times New Roman"/>
                <w:sz w:val="24"/>
                <w:szCs w:val="24"/>
              </w:rPr>
            </w:pPr>
            <w:r w:rsidRPr="00490B2C">
              <w:rPr>
                <w:rFonts w:ascii="Times New Roman" w:hAnsi="Times New Roman"/>
                <w:sz w:val="24"/>
                <w:szCs w:val="24"/>
              </w:rPr>
              <w:t>Система включає в себе такі додаткові опції:</w:t>
            </w:r>
          </w:p>
          <w:p w14:paraId="2D578232"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Час напрацювання машини згідно лічильнику мото/годин екскаватора-навантажувача,</w:t>
            </w:r>
          </w:p>
          <w:p w14:paraId="112A71A3"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Повідомлення про технічне обслуговування,</w:t>
            </w:r>
          </w:p>
          <w:p w14:paraId="245639E8"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Історія сервісного обслуговування,</w:t>
            </w:r>
          </w:p>
          <w:p w14:paraId="1AF83BE5"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Попередження щодо технічного стану екскаватора,</w:t>
            </w:r>
          </w:p>
          <w:p w14:paraId="401E8606"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Рівень пального в баку,</w:t>
            </w:r>
          </w:p>
          <w:p w14:paraId="6E08791B" w14:textId="77777777" w:rsidR="002038C4" w:rsidRPr="00490B2C"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4"/>
                <w:szCs w:val="24"/>
              </w:rPr>
            </w:pPr>
            <w:r w:rsidRPr="00490B2C">
              <w:rPr>
                <w:rFonts w:ascii="Times New Roman" w:hAnsi="Times New Roman"/>
                <w:sz w:val="24"/>
                <w:szCs w:val="24"/>
              </w:rPr>
              <w:t>Простоювання техніки.</w:t>
            </w:r>
          </w:p>
        </w:tc>
        <w:tc>
          <w:tcPr>
            <w:tcW w:w="2827" w:type="dxa"/>
            <w:tcBorders>
              <w:top w:val="single" w:sz="4" w:space="0" w:color="00000A"/>
              <w:left w:val="single" w:sz="4" w:space="0" w:color="00000A"/>
              <w:bottom w:val="single" w:sz="4" w:space="0" w:color="00000A"/>
              <w:right w:val="single" w:sz="4" w:space="0" w:color="00000A"/>
            </w:tcBorders>
            <w:shd w:val="clear" w:color="auto" w:fill="FFFFFF"/>
          </w:tcPr>
          <w:p w14:paraId="2E9E07A6" w14:textId="00A75B9C" w:rsidR="002038C4" w:rsidRPr="002038C4" w:rsidRDefault="002038C4" w:rsidP="00A80E71">
            <w:pPr>
              <w:pStyle w:val="aa"/>
              <w:widowControl w:val="0"/>
              <w:numPr>
                <w:ilvl w:val="0"/>
                <w:numId w:val="4"/>
              </w:numPr>
              <w:suppressAutoHyphens/>
              <w:autoSpaceDN w:val="0"/>
              <w:spacing w:after="0" w:line="240" w:lineRule="auto"/>
              <w:contextualSpacing w:val="0"/>
              <w:jc w:val="both"/>
              <w:textAlignment w:val="baseline"/>
              <w:rPr>
                <w:rFonts w:ascii="Times New Roman" w:hAnsi="Times New Roman"/>
                <w:sz w:val="26"/>
                <w:szCs w:val="26"/>
              </w:rPr>
            </w:pPr>
          </w:p>
        </w:tc>
      </w:tr>
    </w:tbl>
    <w:p w14:paraId="27590B62" w14:textId="77777777" w:rsidR="00B840D4" w:rsidRPr="00B840D4" w:rsidRDefault="00B840D4" w:rsidP="00B840D4">
      <w:pPr>
        <w:spacing w:after="0"/>
        <w:jc w:val="both"/>
        <w:rPr>
          <w:rFonts w:ascii="Times New Roman" w:eastAsia="Times New Roman" w:hAnsi="Times New Roman"/>
          <w:i/>
          <w:sz w:val="24"/>
          <w:szCs w:val="24"/>
          <w:lang w:eastAsia="ru-RU"/>
        </w:rPr>
      </w:pPr>
      <w:r w:rsidRPr="00B840D4">
        <w:rPr>
          <w:rFonts w:ascii="Times New Roman" w:eastAsia="Times New Roman" w:hAnsi="Times New Roman"/>
          <w:i/>
          <w:sz w:val="24"/>
          <w:szCs w:val="24"/>
          <w:lang w:eastAsia="ru-RU"/>
        </w:rPr>
        <w:t xml:space="preserve">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w:t>
      </w:r>
      <w:r w:rsidRPr="00B840D4">
        <w:rPr>
          <w:rFonts w:ascii="Times New Roman" w:eastAsia="Times New Roman" w:hAnsi="Times New Roman"/>
          <w:i/>
          <w:sz w:val="24"/>
          <w:szCs w:val="24"/>
          <w:lang w:eastAsia="ru-RU"/>
        </w:rPr>
        <w:lastRenderedPageBreak/>
        <w:t>та якісними характеристиками до предмету закупівлі, що визначені Замовник згідно вимог цієї документації, але обов’язково не гірші.</w:t>
      </w:r>
    </w:p>
    <w:p w14:paraId="1854C758" w14:textId="6C150272" w:rsidR="004C58B0" w:rsidRPr="00B840D4" w:rsidRDefault="00B840D4" w:rsidP="00B840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Об</w:t>
      </w:r>
      <w:r w:rsidRPr="00B840D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єкт </w:t>
      </w:r>
      <w:r w:rsidRPr="00B840D4">
        <w:rPr>
          <w:rFonts w:ascii="Times New Roman" w:eastAsia="Times New Roman" w:hAnsi="Times New Roman"/>
          <w:sz w:val="24"/>
          <w:szCs w:val="24"/>
          <w:lang w:eastAsia="ru-RU"/>
        </w:rPr>
        <w:t>фінансового лізингу/майно повинні бути новими без будь-яких дефектів, механічних та будь-яких інших видимих пошкоджень (подряпин, іржі, окислення, відставання фарби, слідів ударів, підтікання ПММ у системі і т.д.), технічно справним, комплектуючі та матеріали – такі, що не були у вживанні</w:t>
      </w:r>
      <w:r>
        <w:rPr>
          <w:rFonts w:ascii="Times New Roman" w:eastAsia="Times New Roman" w:hAnsi="Times New Roman"/>
          <w:sz w:val="24"/>
          <w:szCs w:val="24"/>
          <w:lang w:eastAsia="ru-RU"/>
        </w:rPr>
        <w:t>.</w:t>
      </w:r>
    </w:p>
    <w:p w14:paraId="07703CD6" w14:textId="02DF5A0D" w:rsidR="004C58B0" w:rsidRPr="004C58B0" w:rsidRDefault="00CC5882" w:rsidP="00B840D4">
      <w:pPr>
        <w:widowControl w:val="0"/>
        <w:contextualSpacing/>
        <w:jc w:val="both"/>
        <w:textAlignment w:val="baseline"/>
        <w:rPr>
          <w:rFonts w:ascii="Times New Roman" w:eastAsia="Andale Sans UI" w:hAnsi="Times New Roman"/>
          <w:kern w:val="3"/>
          <w:sz w:val="24"/>
          <w:szCs w:val="24"/>
          <w:lang w:bidi="en-US"/>
        </w:rPr>
      </w:pPr>
      <w:r>
        <w:rPr>
          <w:rFonts w:ascii="Times New Roman" w:eastAsia="Andale Sans UI" w:hAnsi="Times New Roman"/>
          <w:kern w:val="3"/>
          <w:sz w:val="24"/>
          <w:szCs w:val="24"/>
          <w:lang w:bidi="en-US"/>
        </w:rPr>
        <w:t xml:space="preserve">З метою забезпечення здійснення такого принципу закупівель як </w:t>
      </w:r>
      <w:r w:rsidRPr="00CC5882">
        <w:rPr>
          <w:rFonts w:ascii="Times New Roman" w:eastAsia="Andale Sans UI" w:hAnsi="Times New Roman"/>
          <w:kern w:val="3"/>
          <w:sz w:val="24"/>
          <w:szCs w:val="24"/>
          <w:lang w:bidi="en-US"/>
        </w:rPr>
        <w:t>добросовісна конкуренція серед учасників</w:t>
      </w:r>
      <w:r>
        <w:rPr>
          <w:rFonts w:ascii="Times New Roman" w:eastAsia="Andale Sans UI" w:hAnsi="Times New Roman"/>
          <w:kern w:val="3"/>
          <w:sz w:val="24"/>
          <w:szCs w:val="24"/>
          <w:lang w:bidi="en-US"/>
        </w:rPr>
        <w:t xml:space="preserve">, </w:t>
      </w:r>
      <w:r w:rsidR="004C58B0" w:rsidRPr="004C58B0">
        <w:rPr>
          <w:rFonts w:ascii="Times New Roman" w:eastAsia="Andale Sans UI" w:hAnsi="Times New Roman"/>
          <w:kern w:val="3"/>
          <w:sz w:val="24"/>
          <w:szCs w:val="24"/>
          <w:lang w:bidi="en-US"/>
        </w:rPr>
        <w:t>Учасник повинен надати у складі своєї тендерної пропозиції також наступні документи:</w:t>
      </w:r>
    </w:p>
    <w:p w14:paraId="77DA8441" w14:textId="77777777" w:rsidR="004C58B0" w:rsidRPr="003657D9" w:rsidRDefault="004C58B0" w:rsidP="00A80E71">
      <w:pPr>
        <w:widowControl w:val="0"/>
        <w:numPr>
          <w:ilvl w:val="0"/>
          <w:numId w:val="1"/>
        </w:numPr>
        <w:spacing w:after="0"/>
        <w:ind w:left="0" w:firstLine="0"/>
        <w:contextualSpacing/>
        <w:jc w:val="both"/>
        <w:rPr>
          <w:rFonts w:ascii="Times New Roman" w:hAnsi="Times New Roman"/>
          <w:sz w:val="24"/>
          <w:szCs w:val="24"/>
        </w:rPr>
      </w:pPr>
      <w:r w:rsidRPr="003657D9">
        <w:rPr>
          <w:rFonts w:ascii="Times New Roman" w:hAnsi="Times New Roman"/>
          <w:sz w:val="24"/>
          <w:szCs w:val="24"/>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15109964" w14:textId="77777777" w:rsidR="004C58B0" w:rsidRPr="00211AB1" w:rsidRDefault="004C58B0" w:rsidP="00A80E71">
      <w:pPr>
        <w:widowControl w:val="0"/>
        <w:numPr>
          <w:ilvl w:val="0"/>
          <w:numId w:val="1"/>
        </w:numPr>
        <w:spacing w:after="0"/>
        <w:ind w:left="0" w:firstLine="0"/>
        <w:contextualSpacing/>
        <w:jc w:val="both"/>
        <w:rPr>
          <w:rFonts w:ascii="Times New Roman" w:hAnsi="Times New Roman"/>
          <w:sz w:val="24"/>
          <w:szCs w:val="24"/>
        </w:rPr>
      </w:pPr>
      <w:r w:rsidRPr="00211AB1">
        <w:rPr>
          <w:rFonts w:ascii="Times New Roman" w:hAnsi="Times New Roman"/>
          <w:sz w:val="24"/>
          <w:szCs w:val="24"/>
        </w:rPr>
        <w:t>довідка у довільній формі з зазначенням терміну гарантійного обслуго</w:t>
      </w:r>
      <w:r>
        <w:rPr>
          <w:rFonts w:ascii="Times New Roman" w:hAnsi="Times New Roman"/>
          <w:sz w:val="24"/>
          <w:szCs w:val="24"/>
        </w:rPr>
        <w:t>вування товару, що пропонується</w:t>
      </w:r>
      <w:r w:rsidRPr="00211AB1">
        <w:rPr>
          <w:rFonts w:ascii="Times New Roman" w:hAnsi="Times New Roman"/>
          <w:sz w:val="24"/>
          <w:szCs w:val="24"/>
        </w:rPr>
        <w:t>;</w:t>
      </w:r>
    </w:p>
    <w:p w14:paraId="38D95AD5" w14:textId="77777777" w:rsidR="004C58B0" w:rsidRPr="0021472C" w:rsidRDefault="004C58B0" w:rsidP="00A80E71">
      <w:pPr>
        <w:widowControl w:val="0"/>
        <w:numPr>
          <w:ilvl w:val="0"/>
          <w:numId w:val="1"/>
        </w:numPr>
        <w:spacing w:after="0"/>
        <w:ind w:left="0" w:firstLine="0"/>
        <w:contextualSpacing/>
        <w:jc w:val="both"/>
        <w:textAlignment w:val="baseline"/>
        <w:rPr>
          <w:rFonts w:ascii="Times New Roman" w:hAnsi="Times New Roman"/>
          <w:sz w:val="24"/>
          <w:szCs w:val="24"/>
        </w:rPr>
      </w:pPr>
      <w:r w:rsidRPr="0021472C">
        <w:rPr>
          <w:rFonts w:ascii="Times New Roman" w:hAnsi="Times New Roman"/>
          <w:sz w:val="24"/>
          <w:szCs w:val="24"/>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p>
    <w:bookmarkEnd w:id="1"/>
    <w:bookmarkEnd w:id="2"/>
    <w:bookmarkEnd w:id="3"/>
    <w:bookmarkEnd w:id="4"/>
    <w:bookmarkEnd w:id="5"/>
    <w:bookmarkEnd w:id="6"/>
    <w:bookmarkEnd w:id="7"/>
    <w:bookmarkEnd w:id="8"/>
    <w:bookmarkEnd w:id="9"/>
    <w:p w14:paraId="057E7E7D" w14:textId="77777777" w:rsidR="004C58B0" w:rsidRPr="0021472C" w:rsidRDefault="004C58B0" w:rsidP="00A80E71">
      <w:pPr>
        <w:widowControl w:val="0"/>
        <w:numPr>
          <w:ilvl w:val="0"/>
          <w:numId w:val="1"/>
        </w:numPr>
        <w:spacing w:after="0"/>
        <w:ind w:left="0" w:firstLine="0"/>
        <w:contextualSpacing/>
        <w:jc w:val="both"/>
        <w:rPr>
          <w:rFonts w:ascii="Times New Roman" w:hAnsi="Times New Roman"/>
          <w:sz w:val="24"/>
          <w:szCs w:val="24"/>
        </w:rPr>
      </w:pPr>
      <w:r w:rsidRPr="0021472C">
        <w:rPr>
          <w:rFonts w:ascii="Times New Roman" w:hAnsi="Times New Roman"/>
          <w:sz w:val="24"/>
          <w:szCs w:val="24"/>
        </w:rPr>
        <w:t>сканкопію оригіналу</w:t>
      </w:r>
      <w:r w:rsidR="00C524A7">
        <w:rPr>
          <w:rFonts w:ascii="Times New Roman" w:hAnsi="Times New Roman"/>
          <w:sz w:val="24"/>
          <w:szCs w:val="24"/>
        </w:rPr>
        <w:t xml:space="preserve"> документу</w:t>
      </w:r>
      <w:r w:rsidRPr="0021472C">
        <w:rPr>
          <w:rFonts w:ascii="Times New Roman" w:hAnsi="Times New Roman"/>
          <w:sz w:val="24"/>
          <w:szCs w:val="24"/>
        </w:rPr>
        <w:t xml:space="preserve"> </w:t>
      </w:r>
      <w:r w:rsidR="00C524A7">
        <w:rPr>
          <w:rFonts w:ascii="Times New Roman" w:hAnsi="Times New Roman"/>
          <w:sz w:val="24"/>
          <w:szCs w:val="24"/>
        </w:rPr>
        <w:t>«</w:t>
      </w:r>
      <w:r w:rsidRPr="0021472C">
        <w:rPr>
          <w:rFonts w:ascii="Times New Roman" w:hAnsi="Times New Roman"/>
          <w:sz w:val="24"/>
          <w:szCs w:val="24"/>
        </w:rPr>
        <w:t>Сертифікат уповноваженого дилера</w:t>
      </w:r>
      <w:r w:rsidR="00C524A7">
        <w:rPr>
          <w:rFonts w:ascii="Times New Roman" w:hAnsi="Times New Roman"/>
          <w:sz w:val="24"/>
          <w:szCs w:val="24"/>
        </w:rPr>
        <w:t>»</w:t>
      </w:r>
      <w:r w:rsidRPr="0021472C">
        <w:rPr>
          <w:rFonts w:ascii="Times New Roman" w:hAnsi="Times New Roman"/>
          <w:sz w:val="24"/>
          <w:szCs w:val="24"/>
        </w:rPr>
        <w:t xml:space="preserve"> з авторизаційним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w:t>
      </w:r>
      <w:r>
        <w:rPr>
          <w:rFonts w:ascii="Times New Roman" w:hAnsi="Times New Roman"/>
          <w:sz w:val="24"/>
          <w:szCs w:val="24"/>
        </w:rPr>
        <w:t>дення передпродажної підготовки</w:t>
      </w:r>
      <w:r w:rsidRPr="0021472C">
        <w:rPr>
          <w:rFonts w:ascii="Times New Roman" w:hAnsi="Times New Roman"/>
          <w:sz w:val="24"/>
          <w:szCs w:val="24"/>
        </w:rPr>
        <w:t>;</w:t>
      </w:r>
    </w:p>
    <w:p w14:paraId="60C74478" w14:textId="77777777" w:rsidR="004C58B0" w:rsidRPr="0021472C" w:rsidRDefault="004C58B0" w:rsidP="00A80E71">
      <w:pPr>
        <w:widowControl w:val="0"/>
        <w:numPr>
          <w:ilvl w:val="0"/>
          <w:numId w:val="1"/>
        </w:numPr>
        <w:spacing w:after="0"/>
        <w:ind w:left="0" w:firstLine="0"/>
        <w:contextualSpacing/>
        <w:jc w:val="both"/>
        <w:rPr>
          <w:rFonts w:ascii="Times New Roman" w:hAnsi="Times New Roman"/>
          <w:sz w:val="24"/>
          <w:szCs w:val="24"/>
        </w:rPr>
      </w:pPr>
      <w:r w:rsidRPr="0021472C">
        <w:rPr>
          <w:rFonts w:ascii="Times New Roman" w:hAnsi="Times New Roman"/>
          <w:sz w:val="24"/>
          <w:szCs w:val="24"/>
        </w:rPr>
        <w:t xml:space="preserve">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w:t>
      </w:r>
      <w:r>
        <w:rPr>
          <w:rFonts w:ascii="Times New Roman" w:hAnsi="Times New Roman"/>
          <w:sz w:val="24"/>
          <w:szCs w:val="24"/>
        </w:rPr>
        <w:t>зображенням таких характеристик</w:t>
      </w:r>
      <w:r w:rsidRPr="0021472C">
        <w:rPr>
          <w:rFonts w:ascii="Times New Roman" w:hAnsi="Times New Roman"/>
          <w:sz w:val="24"/>
          <w:szCs w:val="24"/>
        </w:rPr>
        <w:t>);</w:t>
      </w:r>
    </w:p>
    <w:p w14:paraId="0CD6280A" w14:textId="77777777" w:rsidR="004C58B0" w:rsidRPr="006C2A62" w:rsidRDefault="004C58B0" w:rsidP="00AD2D7A">
      <w:pPr>
        <w:widowControl w:val="0"/>
        <w:ind w:firstLine="709"/>
        <w:contextualSpacing/>
        <w:jc w:val="both"/>
        <w:rPr>
          <w:rFonts w:ascii="Times New Roman" w:hAnsi="Times New Roman"/>
          <w:sz w:val="24"/>
          <w:szCs w:val="24"/>
        </w:rPr>
      </w:pPr>
      <w:r w:rsidRPr="00B52065">
        <w:rPr>
          <w:rFonts w:ascii="Times New Roman" w:hAnsi="Times New Roman"/>
          <w:sz w:val="24"/>
          <w:szCs w:val="24"/>
        </w:rPr>
        <w:t xml:space="preserve">З метою перевірки відповідності </w:t>
      </w:r>
      <w:r w:rsidR="00C524A7" w:rsidRPr="00B52065">
        <w:rPr>
          <w:rFonts w:ascii="Times New Roman" w:hAnsi="Times New Roman"/>
          <w:sz w:val="24"/>
          <w:szCs w:val="24"/>
        </w:rPr>
        <w:t>учасника</w:t>
      </w:r>
      <w:r w:rsidRPr="00B52065">
        <w:rPr>
          <w:rFonts w:ascii="Times New Roman" w:hAnsi="Times New Roman"/>
          <w:sz w:val="24"/>
          <w:szCs w:val="24"/>
        </w:rPr>
        <w:t xml:space="preserve">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w:t>
      </w:r>
      <w:r>
        <w:rPr>
          <w:rFonts w:ascii="Times New Roman" w:hAnsi="Times New Roman"/>
          <w:sz w:val="24"/>
          <w:szCs w:val="24"/>
        </w:rPr>
        <w:t>, за допомогою офіційних державних реєстрів тощо</w:t>
      </w:r>
      <w:r w:rsidRPr="00B52065">
        <w:rPr>
          <w:rFonts w:ascii="Times New Roman" w:hAnsi="Times New Roman"/>
          <w:sz w:val="24"/>
          <w:szCs w:val="24"/>
        </w:rPr>
        <w:t>),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w:t>
      </w:r>
      <w:r>
        <w:rPr>
          <w:rFonts w:ascii="Times New Roman" w:hAnsi="Times New Roman"/>
          <w:sz w:val="24"/>
          <w:szCs w:val="24"/>
        </w:rPr>
        <w:t xml:space="preserve"> </w:t>
      </w:r>
      <w:r w:rsidRPr="00C560C9">
        <w:rPr>
          <w:rFonts w:ascii="Times New Roman" w:hAnsi="Times New Roman"/>
          <w:sz w:val="24"/>
          <w:szCs w:val="24"/>
        </w:rPr>
        <w:t>У разі зазначення у тендерній пропозиції будь-якої недостовірної інформації, замовник відхиляє тендерну пропозицію такого учасник</w:t>
      </w:r>
      <w:r>
        <w:rPr>
          <w:rFonts w:ascii="Times New Roman" w:hAnsi="Times New Roman"/>
          <w:sz w:val="24"/>
          <w:szCs w:val="24"/>
        </w:rPr>
        <w:t xml:space="preserve">а відповідно до підпункту 3 пункту 1 або </w:t>
      </w:r>
      <w:r w:rsidRPr="00C560C9">
        <w:rPr>
          <w:rFonts w:ascii="Times New Roman" w:hAnsi="Times New Roman"/>
          <w:sz w:val="24"/>
          <w:szCs w:val="24"/>
        </w:rPr>
        <w:t xml:space="preserve">підпункту </w:t>
      </w:r>
      <w:r>
        <w:rPr>
          <w:rFonts w:ascii="Times New Roman" w:hAnsi="Times New Roman"/>
          <w:sz w:val="24"/>
          <w:szCs w:val="24"/>
        </w:rPr>
        <w:t>1</w:t>
      </w:r>
      <w:r w:rsidRPr="00C560C9">
        <w:rPr>
          <w:rFonts w:ascii="Times New Roman" w:hAnsi="Times New Roman"/>
          <w:sz w:val="24"/>
          <w:szCs w:val="24"/>
        </w:rPr>
        <w:t xml:space="preserve"> пункту </w:t>
      </w:r>
      <w:r>
        <w:rPr>
          <w:rFonts w:ascii="Times New Roman" w:hAnsi="Times New Roman"/>
          <w:sz w:val="24"/>
          <w:szCs w:val="24"/>
        </w:rPr>
        <w:t xml:space="preserve">2 частини 1 статті 31 Закону України «Про публічні закупівлі». </w:t>
      </w:r>
    </w:p>
    <w:p w14:paraId="0ECABD6F" w14:textId="77777777" w:rsidR="004C58B0" w:rsidRPr="003657D9" w:rsidRDefault="004C58B0" w:rsidP="00AD2D7A">
      <w:pPr>
        <w:suppressAutoHyphens/>
        <w:ind w:firstLine="709"/>
        <w:contextualSpacing/>
        <w:jc w:val="both"/>
        <w:rPr>
          <w:rFonts w:ascii="Times New Roman" w:hAnsi="Times New Roman"/>
          <w:bCs/>
          <w:iCs/>
          <w:sz w:val="24"/>
          <w:szCs w:val="24"/>
        </w:rPr>
      </w:pPr>
      <w:r w:rsidRPr="003657D9">
        <w:rPr>
          <w:rFonts w:ascii="Times New Roman" w:hAnsi="Times New Roman"/>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2D20ED6" w14:textId="30A76E43" w:rsidR="004C58B0" w:rsidRDefault="004C58B0" w:rsidP="00AD2D7A">
      <w:pPr>
        <w:suppressAutoHyphens/>
        <w:ind w:firstLine="709"/>
        <w:contextualSpacing/>
        <w:jc w:val="both"/>
        <w:textAlignment w:val="baseline"/>
        <w:rPr>
          <w:rFonts w:ascii="Times New Roman" w:hAnsi="Times New Roman"/>
          <w:bCs/>
          <w:iCs/>
          <w:sz w:val="24"/>
          <w:szCs w:val="24"/>
        </w:rPr>
      </w:pPr>
      <w:r w:rsidRPr="002103F8">
        <w:rPr>
          <w:rFonts w:ascii="Times New Roman" w:hAnsi="Times New Roman"/>
          <w:bCs/>
          <w:iCs/>
          <w:sz w:val="24"/>
          <w:szCs w:val="24"/>
        </w:rPr>
        <w:t>У разі якщо учасник або переможець не повинен складати вказаний в</w:t>
      </w:r>
      <w:r w:rsidR="00F151F4">
        <w:rPr>
          <w:rFonts w:ascii="Times New Roman" w:hAnsi="Times New Roman"/>
          <w:bCs/>
          <w:iCs/>
          <w:sz w:val="24"/>
          <w:szCs w:val="24"/>
        </w:rPr>
        <w:t xml:space="preserve"> документації документ, то він </w:t>
      </w:r>
      <w:r w:rsidRPr="002103F8">
        <w:rPr>
          <w:rFonts w:ascii="Times New Roman" w:hAnsi="Times New Roman"/>
          <w:bCs/>
          <w:iCs/>
          <w:sz w:val="24"/>
          <w:szCs w:val="24"/>
        </w:rPr>
        <w:t xml:space="preserve"> повинен надавати </w:t>
      </w:r>
      <w:r w:rsidR="00F151F4">
        <w:rPr>
          <w:rFonts w:ascii="Times New Roman" w:hAnsi="Times New Roman"/>
          <w:bCs/>
          <w:iCs/>
          <w:sz w:val="24"/>
          <w:szCs w:val="24"/>
        </w:rPr>
        <w:t xml:space="preserve">лист </w:t>
      </w:r>
      <w:r w:rsidRPr="002103F8">
        <w:rPr>
          <w:rFonts w:ascii="Times New Roman" w:hAnsi="Times New Roman"/>
          <w:bCs/>
          <w:iCs/>
          <w:sz w:val="24"/>
          <w:szCs w:val="24"/>
        </w:rPr>
        <w:t xml:space="preserve"> роз’яснення. </w:t>
      </w:r>
    </w:p>
    <w:p w14:paraId="223DCF04" w14:textId="77777777" w:rsidR="0082176F" w:rsidRPr="003657D9" w:rsidRDefault="0082176F" w:rsidP="00AD2D7A">
      <w:pPr>
        <w:suppressAutoHyphens/>
        <w:ind w:firstLine="709"/>
        <w:contextualSpacing/>
        <w:jc w:val="both"/>
        <w:textAlignment w:val="baseline"/>
        <w:rPr>
          <w:rFonts w:ascii="Times New Roman" w:hAnsi="Times New Roman"/>
          <w:sz w:val="24"/>
          <w:szCs w:val="24"/>
        </w:rPr>
      </w:pPr>
    </w:p>
    <w:p w14:paraId="7C06C32D" w14:textId="6455C049" w:rsidR="00A80E71" w:rsidRPr="00A80E71" w:rsidRDefault="00A80E71" w:rsidP="00A80E71">
      <w:pPr>
        <w:spacing w:after="0" w:line="240" w:lineRule="auto"/>
        <w:jc w:val="both"/>
        <w:rPr>
          <w:rFonts w:ascii="Times New Roman" w:eastAsia="Times New Roman" w:hAnsi="Times New Roman"/>
          <w:b/>
          <w:sz w:val="24"/>
          <w:szCs w:val="24"/>
          <w:lang w:eastAsia="ru-RU"/>
        </w:rPr>
      </w:pPr>
      <w:r w:rsidRPr="00A80E71">
        <w:rPr>
          <w:rFonts w:ascii="Times New Roman" w:hAnsi="Times New Roman"/>
          <w:b/>
          <w:i/>
          <w:iCs/>
          <w:sz w:val="24"/>
          <w:szCs w:val="24"/>
          <w:lang w:eastAsia="uk-UA"/>
        </w:rPr>
        <w:t xml:space="preserve">     </w:t>
      </w:r>
      <w:r w:rsidRPr="00A80E71">
        <w:rPr>
          <w:rFonts w:ascii="Times New Roman" w:eastAsia="Times New Roman" w:hAnsi="Times New Roman"/>
          <w:b/>
          <w:sz w:val="24"/>
          <w:szCs w:val="24"/>
          <w:lang w:eastAsia="ru-RU"/>
        </w:rPr>
        <w:t xml:space="preserve">   </w:t>
      </w:r>
      <w:r w:rsidR="0082176F">
        <w:rPr>
          <w:rFonts w:ascii="Times New Roman" w:eastAsia="Times New Roman" w:hAnsi="Times New Roman"/>
          <w:b/>
          <w:sz w:val="24"/>
          <w:szCs w:val="24"/>
          <w:lang w:eastAsia="ru-RU"/>
        </w:rPr>
        <w:t>2</w:t>
      </w:r>
      <w:r w:rsidR="00F151F4">
        <w:rPr>
          <w:rFonts w:ascii="Times New Roman" w:eastAsia="Times New Roman" w:hAnsi="Times New Roman"/>
          <w:b/>
          <w:sz w:val="24"/>
          <w:szCs w:val="24"/>
          <w:lang w:eastAsia="ru-RU"/>
        </w:rPr>
        <w:t>.3</w:t>
      </w:r>
      <w:r w:rsidRPr="00A80E71">
        <w:rPr>
          <w:rFonts w:ascii="Times New Roman" w:eastAsia="Times New Roman" w:hAnsi="Times New Roman"/>
          <w:b/>
          <w:sz w:val="24"/>
          <w:szCs w:val="24"/>
          <w:lang w:eastAsia="ru-RU"/>
        </w:rPr>
        <w:t xml:space="preserve">  Відповідно до підпункту 1 пункту 6-1 Прикінцевих та перехідних положень Закону</w:t>
      </w:r>
    </w:p>
    <w:p w14:paraId="2A7AA270" w14:textId="77777777" w:rsidR="00A80E71" w:rsidRPr="00A80E71" w:rsidRDefault="00A80E71" w:rsidP="00A80E71">
      <w:pPr>
        <w:spacing w:after="0" w:line="240" w:lineRule="auto"/>
        <w:jc w:val="both"/>
        <w:rPr>
          <w:rFonts w:ascii="Times New Roman" w:eastAsia="Times New Roman" w:hAnsi="Times New Roman"/>
          <w:b/>
          <w:sz w:val="24"/>
          <w:szCs w:val="24"/>
          <w:lang w:eastAsia="ru-RU"/>
        </w:rPr>
      </w:pPr>
      <w:r w:rsidRPr="00A80E71">
        <w:rPr>
          <w:rFonts w:ascii="Times New Roman" w:eastAsia="Times New Roman" w:hAnsi="Times New Roman"/>
          <w:b/>
          <w:sz w:val="24"/>
          <w:szCs w:val="24"/>
          <w:lang w:eastAsia="ru-RU"/>
        </w:rPr>
        <w:t>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(у 2023 році).</w:t>
      </w:r>
    </w:p>
    <w:p w14:paraId="3DB67DBA" w14:textId="77777777" w:rsidR="00A80E71" w:rsidRPr="00A80E71" w:rsidRDefault="00A80E71" w:rsidP="00A80E71">
      <w:pPr>
        <w:autoSpaceDE w:val="0"/>
        <w:adjustRightInd w:val="0"/>
        <w:spacing w:after="160"/>
        <w:ind w:right="-1" w:firstLine="709"/>
        <w:contextualSpacing/>
        <w:jc w:val="both"/>
        <w:rPr>
          <w:rFonts w:ascii="Times New Roman" w:hAnsi="Times New Roman"/>
          <w:bCs/>
          <w:sz w:val="24"/>
          <w:szCs w:val="24"/>
          <w:lang w:eastAsia="uk-UA"/>
        </w:rPr>
      </w:pPr>
      <w:r w:rsidRPr="00A80E71">
        <w:rPr>
          <w:rFonts w:ascii="Times New Roman" w:hAnsi="Times New Roman"/>
          <w:bCs/>
          <w:sz w:val="24"/>
          <w:szCs w:val="24"/>
          <w:lang w:eastAsia="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1D0216A6" w14:textId="77777777" w:rsidR="00A80E71" w:rsidRPr="00A80E71" w:rsidRDefault="00A80E71" w:rsidP="00A80E71">
      <w:pPr>
        <w:spacing w:after="0" w:line="240" w:lineRule="auto"/>
        <w:jc w:val="both"/>
        <w:rPr>
          <w:rFonts w:ascii="Times New Roman" w:eastAsia="Times New Roman" w:hAnsi="Times New Roman"/>
          <w:b/>
          <w:sz w:val="24"/>
          <w:szCs w:val="24"/>
          <w:lang w:eastAsia="ru-RU"/>
        </w:rPr>
      </w:pPr>
      <w:r w:rsidRPr="00A80E71">
        <w:rPr>
          <w:rFonts w:ascii="Times New Roman" w:eastAsia="Times New Roman" w:hAnsi="Times New Roman"/>
          <w:b/>
          <w:sz w:val="24"/>
          <w:szCs w:val="24"/>
          <w:lang w:eastAsia="ru-RU"/>
        </w:rPr>
        <w:lastRenderedPageBreak/>
        <w:t xml:space="preserve">           Таким порядком є Порядок підтвердження локалізації виробництва товарів,  затверджений  постановою Кабінету Міністрів України від 02.08.2022 № 861.</w:t>
      </w:r>
    </w:p>
    <w:p w14:paraId="742B9C1E"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hAnsi="Times New Roman"/>
          <w:bCs/>
          <w:sz w:val="24"/>
          <w:szCs w:val="24"/>
          <w:lang w:eastAsia="uk-UA"/>
        </w:rPr>
        <w:t xml:space="preserve">           </w:t>
      </w:r>
      <w:r w:rsidRPr="00A80E71">
        <w:rPr>
          <w:rFonts w:ascii="Times New Roman" w:eastAsia="Times New Roman" w:hAnsi="Times New Roman"/>
          <w:bCs/>
          <w:iCs/>
          <w:sz w:val="24"/>
          <w:szCs w:val="24"/>
          <w:lang w:eastAsia="ru-RU"/>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4811257B"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xml:space="preserve">          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14:paraId="54D7BFD1"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73E6907C"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14:paraId="6F41E3E6"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Угода про вільну торгівлю між Україною та державами ЄАВТ;</w:t>
      </w:r>
    </w:p>
    <w:p w14:paraId="4DD0DC53"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Угода про вільну торгівлю між Україною та Канадою.</w:t>
      </w:r>
    </w:p>
    <w:p w14:paraId="60A13A09"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xml:space="preserve">        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14:paraId="243C5BF7"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iCs/>
          <w:sz w:val="24"/>
          <w:szCs w:val="24"/>
          <w:lang w:eastAsia="ru-RU"/>
        </w:rPr>
      </w:pPr>
    </w:p>
    <w:p w14:paraId="3AA0CD66"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
          <w:bCs/>
          <w:iCs/>
          <w:sz w:val="24"/>
          <w:szCs w:val="24"/>
          <w:lang w:eastAsia="ru-RU"/>
        </w:rPr>
        <w:t xml:space="preserve">            Ступінь локалізації виробництва визначається самостійно виробником товару, що є предметом закупівлі,</w:t>
      </w:r>
      <w:r w:rsidRPr="00A80E71">
        <w:rPr>
          <w:rFonts w:ascii="Times New Roman" w:eastAsia="Times New Roman" w:hAnsi="Times New Roman"/>
          <w:bCs/>
          <w:iCs/>
          <w:sz w:val="24"/>
          <w:szCs w:val="24"/>
          <w:lang w:eastAsia="ru-RU"/>
        </w:rPr>
        <w:t xml:space="preserve"> та підтверджується Уповноваженим органом у порядку, встановленому Кабінетом Міністрів України, за формулою: СЛ = (1 – (МВ+ІВ) / С) × 100%, де:</w:t>
      </w:r>
    </w:p>
    <w:p w14:paraId="45F4A483"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СЛ – ступінь локалізації виробництва;</w:t>
      </w:r>
    </w:p>
    <w:p w14:paraId="555802FD"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2C77961A"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02C63665"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С – собівартість товару, що є предметом закупівлі, гривень.</w:t>
      </w:r>
    </w:p>
    <w:p w14:paraId="09217718"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i/>
          <w:iCs/>
          <w:sz w:val="24"/>
          <w:szCs w:val="24"/>
          <w:lang w:eastAsia="ru-RU"/>
        </w:rPr>
      </w:pPr>
      <w:r w:rsidRPr="00A80E71">
        <w:rPr>
          <w:rFonts w:ascii="Times New Roman" w:eastAsia="Times New Roman" w:hAnsi="Times New Roman"/>
          <w:b/>
          <w:bCs/>
          <w:i/>
          <w:iCs/>
          <w:sz w:val="24"/>
          <w:szCs w:val="24"/>
          <w:lang w:eastAsia="ru-RU"/>
        </w:rPr>
        <w:t xml:space="preserve">         Учасник в складі своєї тендерної пропозиції повинен надати документальне підтвердження ступені локалізації, а саме:</w:t>
      </w:r>
    </w:p>
    <w:p w14:paraId="63E28240" w14:textId="77777777" w:rsidR="00A80E71" w:rsidRPr="0082176F"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iCs/>
          <w:sz w:val="24"/>
          <w:szCs w:val="24"/>
          <w:lang w:eastAsia="ru-RU"/>
        </w:rPr>
      </w:pPr>
      <w:r w:rsidRPr="0082176F">
        <w:rPr>
          <w:rFonts w:ascii="Times New Roman" w:eastAsia="Times New Roman" w:hAnsi="Times New Roman"/>
          <w:bCs/>
          <w:iCs/>
          <w:sz w:val="24"/>
          <w:szCs w:val="24"/>
          <w:lang w:eastAsia="ru-RU"/>
        </w:rPr>
        <w:t xml:space="preserve">- </w:t>
      </w:r>
      <w:r w:rsidRPr="0082176F">
        <w:rPr>
          <w:rFonts w:ascii="Times New Roman" w:eastAsia="Times New Roman" w:hAnsi="Times New Roman"/>
          <w:b/>
          <w:bCs/>
          <w:iCs/>
          <w:sz w:val="24"/>
          <w:szCs w:val="24"/>
          <w:lang w:eastAsia="ru-RU"/>
        </w:rPr>
        <w:t xml:space="preserve">лист в довільній формі </w:t>
      </w:r>
      <w:r w:rsidRPr="0082176F">
        <w:rPr>
          <w:rFonts w:ascii="Times New Roman" w:eastAsia="Times New Roman" w:hAnsi="Times New Roman"/>
          <w:bCs/>
          <w:iCs/>
          <w:sz w:val="24"/>
          <w:szCs w:val="24"/>
          <w:lang w:eastAsia="ru-RU"/>
        </w:rPr>
        <w:t xml:space="preserve">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w:t>
      </w:r>
      <w:r w:rsidRPr="0082176F">
        <w:rPr>
          <w:rFonts w:ascii="Times New Roman" w:eastAsia="Times New Roman" w:hAnsi="Times New Roman"/>
          <w:b/>
          <w:bCs/>
          <w:iCs/>
          <w:sz w:val="24"/>
          <w:szCs w:val="24"/>
          <w:lang w:eastAsia="ru-RU"/>
        </w:rPr>
        <w:t>не менше 15 % у поточному 2023 році.</w:t>
      </w:r>
    </w:p>
    <w:p w14:paraId="17C05C13" w14:textId="4998FBF9" w:rsidR="00074D8E" w:rsidRPr="0082176F" w:rsidRDefault="00074D8E" w:rsidP="00074D8E">
      <w:pPr>
        <w:shd w:val="clear" w:color="auto" w:fill="FFFFFF"/>
        <w:tabs>
          <w:tab w:val="left" w:pos="284"/>
        </w:tabs>
        <w:overflowPunct w:val="0"/>
        <w:spacing w:after="0" w:line="240" w:lineRule="auto"/>
        <w:ind w:left="57"/>
        <w:contextualSpacing/>
        <w:jc w:val="both"/>
        <w:rPr>
          <w:rFonts w:ascii="Times New Roman" w:hAnsi="Times New Roman"/>
          <w:iCs/>
          <w:sz w:val="24"/>
          <w:szCs w:val="24"/>
          <w:lang w:eastAsia="uk-UA"/>
        </w:rPr>
      </w:pPr>
      <w:r w:rsidRPr="0082176F">
        <w:rPr>
          <w:rFonts w:ascii="Times New Roman" w:hAnsi="Times New Roman"/>
          <w:i/>
          <w:iCs/>
          <w:sz w:val="24"/>
          <w:szCs w:val="24"/>
          <w:lang w:eastAsia="uk-UA"/>
        </w:rPr>
        <w:t>-</w:t>
      </w:r>
      <w:r w:rsidRPr="0082176F">
        <w:rPr>
          <w:rFonts w:ascii="Times New Roman" w:hAnsi="Times New Roman"/>
          <w:iCs/>
          <w:sz w:val="24"/>
          <w:szCs w:val="24"/>
          <w:lang w:eastAsia="uk-UA"/>
        </w:rPr>
        <w:t>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76CC5406" w14:textId="15913536" w:rsidR="00074D8E" w:rsidRDefault="00074D8E" w:rsidP="00074D8E">
      <w:pPr>
        <w:shd w:val="clear" w:color="auto" w:fill="FFFFFF"/>
        <w:overflowPunct w:val="0"/>
        <w:spacing w:after="0" w:line="240" w:lineRule="auto"/>
        <w:ind w:firstLine="199"/>
        <w:jc w:val="both"/>
        <w:rPr>
          <w:rFonts w:ascii="Times New Roman" w:hAnsi="Times New Roman"/>
          <w:iCs/>
          <w:sz w:val="24"/>
          <w:szCs w:val="24"/>
          <w:lang w:eastAsia="uk-UA"/>
        </w:rPr>
      </w:pPr>
      <w:r w:rsidRPr="0082176F">
        <w:rPr>
          <w:rFonts w:ascii="Times New Roman" w:hAnsi="Times New Roman"/>
          <w:i/>
          <w:iCs/>
          <w:sz w:val="24"/>
          <w:szCs w:val="24"/>
          <w:lang w:eastAsia="uk-UA"/>
        </w:rPr>
        <w:t xml:space="preserve">- </w:t>
      </w:r>
      <w:r w:rsidRPr="0082176F">
        <w:rPr>
          <w:rFonts w:ascii="Times New Roman" w:hAnsi="Times New Roman"/>
          <w:iCs/>
          <w:sz w:val="24"/>
          <w:szCs w:val="24"/>
          <w:lang w:eastAsia="uk-UA"/>
        </w:rPr>
        <w:t>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14:paraId="7EB30F29" w14:textId="77777777" w:rsidR="00074D8E" w:rsidRPr="00074D8E" w:rsidRDefault="00074D8E" w:rsidP="00074D8E">
      <w:pPr>
        <w:shd w:val="clear" w:color="auto" w:fill="FFFFFF"/>
        <w:overflowPunct w:val="0"/>
        <w:spacing w:after="0" w:line="240" w:lineRule="auto"/>
        <w:ind w:firstLine="199"/>
        <w:jc w:val="both"/>
        <w:rPr>
          <w:rFonts w:ascii="Times New Roman" w:hAnsi="Times New Roman"/>
          <w:iCs/>
          <w:sz w:val="24"/>
          <w:szCs w:val="24"/>
          <w:lang w:eastAsia="uk-UA"/>
        </w:rPr>
      </w:pPr>
    </w:p>
    <w:p w14:paraId="03ABBA5E"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lastRenderedPageBreak/>
        <w:t xml:space="preserve">Закупівля товару з переліку з урахуванням міжнародних угод: </w:t>
      </w:r>
    </w:p>
    <w:p w14:paraId="6E196CA1"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xml:space="preserve">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Pr="00A80E71">
        <w:rPr>
          <w:rFonts w:ascii="Times New Roman" w:eastAsia="Times New Roman" w:hAnsi="Times New Roman"/>
          <w:bCs/>
          <w:iCs/>
          <w:color w:val="0070C0"/>
          <w:sz w:val="24"/>
          <w:szCs w:val="24"/>
          <w:u w:val="single"/>
          <w:lang w:eastAsia="ru-RU"/>
        </w:rPr>
        <w:t>https://prozorro.gov.ua/search/products?local_share=10</w:t>
      </w:r>
      <w:r w:rsidRPr="00A80E71">
        <w:rPr>
          <w:rFonts w:ascii="Times New Roman" w:eastAsia="Times New Roman" w:hAnsi="Times New Roman"/>
          <w:bCs/>
          <w:iCs/>
          <w:sz w:val="24"/>
          <w:szCs w:val="24"/>
          <w:lang w:eastAsia="ru-RU"/>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60695D70" w14:textId="77777777" w:rsidR="00A80E71" w:rsidRPr="00A80E71" w:rsidRDefault="00A80E71" w:rsidP="00A8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453282C1" w14:textId="77777777" w:rsidR="00A80E71" w:rsidRDefault="00A80E71" w:rsidP="00A80E71">
      <w:pPr>
        <w:widowControl w:val="0"/>
        <w:suppressAutoHyphens/>
        <w:spacing w:after="160" w:line="259" w:lineRule="auto"/>
        <w:ind w:firstLine="709"/>
        <w:contextualSpacing/>
        <w:jc w:val="both"/>
        <w:rPr>
          <w:rFonts w:ascii="Times New Roman" w:eastAsia="Times New Roman" w:hAnsi="Times New Roman"/>
          <w:bCs/>
          <w:iCs/>
          <w:sz w:val="24"/>
          <w:szCs w:val="24"/>
          <w:lang w:eastAsia="ru-RU"/>
        </w:rPr>
      </w:pPr>
      <w:r w:rsidRPr="00A80E71">
        <w:rPr>
          <w:rFonts w:ascii="Times New Roman" w:eastAsia="Times New Roman" w:hAnsi="Times New Roman"/>
          <w:bCs/>
          <w:iCs/>
          <w:sz w:val="24"/>
          <w:szCs w:val="24"/>
          <w:lang w:eastAsia="ru-RU"/>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p w14:paraId="01C04D65" w14:textId="77777777" w:rsidR="00074D8E" w:rsidRPr="00A80E71" w:rsidRDefault="00074D8E" w:rsidP="00A80E71">
      <w:pPr>
        <w:widowControl w:val="0"/>
        <w:suppressAutoHyphens/>
        <w:spacing w:after="160" w:line="259" w:lineRule="auto"/>
        <w:ind w:firstLine="709"/>
        <w:contextualSpacing/>
        <w:jc w:val="both"/>
        <w:rPr>
          <w:rFonts w:ascii="Times New Roman" w:eastAsia="Times New Roman" w:hAnsi="Times New Roman"/>
          <w:bCs/>
          <w:iCs/>
          <w:sz w:val="24"/>
          <w:szCs w:val="24"/>
          <w:lang w:eastAsia="ru-RU"/>
        </w:rPr>
      </w:pPr>
    </w:p>
    <w:p w14:paraId="3DCF03A0" w14:textId="6767BE4F" w:rsidR="00A80E71" w:rsidRPr="00A80E71" w:rsidRDefault="00A80E71" w:rsidP="00074D8E">
      <w:pPr>
        <w:shd w:val="clear" w:color="auto" w:fill="FFFFFF"/>
        <w:tabs>
          <w:tab w:val="left" w:pos="284"/>
        </w:tabs>
        <w:overflowPunct w:val="0"/>
        <w:spacing w:after="0" w:line="240" w:lineRule="auto"/>
        <w:contextualSpacing/>
        <w:jc w:val="both"/>
        <w:rPr>
          <w:rFonts w:ascii="Times New Roman" w:eastAsia="Times New Roman" w:hAnsi="Times New Roman"/>
          <w:bCs/>
          <w:iCs/>
          <w:sz w:val="24"/>
          <w:szCs w:val="24"/>
          <w:lang w:eastAsia="ru-RU"/>
        </w:rPr>
      </w:pPr>
    </w:p>
    <w:p w14:paraId="05B44DAC" w14:textId="77777777" w:rsidR="00D72BB9" w:rsidRPr="00D72BB9" w:rsidRDefault="00D72BB9" w:rsidP="00D72BB9">
      <w:pPr>
        <w:spacing w:after="0" w:line="240" w:lineRule="auto"/>
        <w:ind w:firstLine="709"/>
        <w:rPr>
          <w:rFonts w:ascii="Times New Roman" w:eastAsia="Times New Roman" w:hAnsi="Times New Roman"/>
          <w:sz w:val="24"/>
          <w:szCs w:val="24"/>
          <w:lang w:eastAsia="uk-UA"/>
        </w:rPr>
      </w:pPr>
    </w:p>
    <w:p w14:paraId="7114640C" w14:textId="5297C888" w:rsidR="00D72BB9" w:rsidRPr="00D72BB9" w:rsidRDefault="0082176F" w:rsidP="00D72BB9">
      <w:pPr>
        <w:spacing w:after="0" w:line="240" w:lineRule="auto"/>
        <w:ind w:firstLine="709"/>
        <w:rPr>
          <w:rFonts w:ascii="Times New Roman" w:eastAsia="Times New Roman" w:hAnsi="Times New Roman"/>
          <w:sz w:val="24"/>
          <w:szCs w:val="24"/>
          <w:lang w:eastAsia="uk-UA"/>
        </w:rPr>
      </w:pPr>
      <w:r>
        <w:rPr>
          <w:rFonts w:ascii="Times New Roman" w:eastAsia="Times New Roman" w:hAnsi="Times New Roman"/>
          <w:b/>
          <w:sz w:val="24"/>
          <w:szCs w:val="24"/>
          <w:lang w:eastAsia="uk-UA"/>
        </w:rPr>
        <w:t>2</w:t>
      </w:r>
      <w:r w:rsidR="00F151F4" w:rsidRPr="00F151F4">
        <w:rPr>
          <w:rFonts w:ascii="Times New Roman" w:eastAsia="Times New Roman" w:hAnsi="Times New Roman"/>
          <w:b/>
          <w:sz w:val="24"/>
          <w:szCs w:val="24"/>
          <w:lang w:eastAsia="uk-UA"/>
        </w:rPr>
        <w:t>.</w:t>
      </w:r>
      <w:r w:rsidR="00D72BB9" w:rsidRPr="00D72BB9">
        <w:rPr>
          <w:rFonts w:ascii="Times New Roman" w:eastAsia="Times New Roman" w:hAnsi="Times New Roman"/>
          <w:b/>
          <w:sz w:val="24"/>
          <w:szCs w:val="24"/>
          <w:lang w:eastAsia="uk-UA"/>
        </w:rPr>
        <w:t>4. Умови послуг фінансового лізингу:</w:t>
      </w:r>
    </w:p>
    <w:p w14:paraId="364F12C7" w14:textId="77777777" w:rsidR="00D72BB9" w:rsidRPr="00D72BB9" w:rsidRDefault="00D72BB9" w:rsidP="00D72BB9">
      <w:pPr>
        <w:spacing w:after="0" w:line="240" w:lineRule="auto"/>
        <w:rPr>
          <w:rFonts w:ascii="Times New Roman" w:hAnsi="Times New Roman"/>
          <w:sz w:val="24"/>
          <w:szCs w:val="24"/>
          <w:lang w:eastAsia="uk-UA"/>
        </w:rPr>
      </w:pPr>
    </w:p>
    <w:p w14:paraId="12901DDC" w14:textId="383B9BA7" w:rsidR="00D72BB9" w:rsidRPr="00D72BB9" w:rsidRDefault="00D72BB9" w:rsidP="00D72BB9">
      <w:pPr>
        <w:spacing w:after="0" w:line="240" w:lineRule="auto"/>
        <w:rPr>
          <w:rFonts w:ascii="Times New Roman" w:hAnsi="Times New Roman"/>
          <w:sz w:val="24"/>
          <w:szCs w:val="24"/>
          <w:lang w:eastAsia="uk-UA"/>
        </w:rPr>
      </w:pPr>
      <w:r w:rsidRPr="00D72BB9">
        <w:rPr>
          <w:rFonts w:ascii="Times New Roman" w:hAnsi="Times New Roman"/>
          <w:sz w:val="24"/>
          <w:szCs w:val="24"/>
          <w:lang w:eastAsia="uk-UA"/>
        </w:rPr>
        <w:t>- розмір фінансування за операцією – не більше 6100000,00 (шість мільйонів сто тисяч)</w:t>
      </w:r>
      <w:r w:rsidR="0082176F">
        <w:rPr>
          <w:rFonts w:ascii="Times New Roman" w:hAnsi="Times New Roman"/>
          <w:sz w:val="24"/>
          <w:szCs w:val="24"/>
          <w:lang w:eastAsia="uk-UA"/>
        </w:rPr>
        <w:t xml:space="preserve"> гривень.</w:t>
      </w:r>
    </w:p>
    <w:p w14:paraId="3DD631ED" w14:textId="190C4433" w:rsidR="00D72BB9" w:rsidRPr="00D72BB9" w:rsidRDefault="00D72BB9" w:rsidP="00D72BB9">
      <w:pPr>
        <w:spacing w:after="0" w:line="240" w:lineRule="auto"/>
        <w:rPr>
          <w:rFonts w:ascii="Times New Roman" w:hAnsi="Times New Roman"/>
          <w:sz w:val="24"/>
          <w:szCs w:val="24"/>
          <w:lang w:eastAsia="uk-UA"/>
        </w:rPr>
      </w:pPr>
      <w:r w:rsidRPr="00D72BB9">
        <w:rPr>
          <w:rFonts w:ascii="Times New Roman" w:hAnsi="Times New Roman"/>
          <w:sz w:val="24"/>
          <w:szCs w:val="24"/>
          <w:lang w:eastAsia="uk-UA"/>
        </w:rPr>
        <w:t>- строк операції – не більше 36  місяців від дати отримання Майна  згідно з актом приймання-передачі до договору фінансового лізингу;</w:t>
      </w:r>
    </w:p>
    <w:p w14:paraId="5D4622FE" w14:textId="77777777" w:rsidR="00D72BB9" w:rsidRPr="00D72BB9" w:rsidRDefault="00D72BB9" w:rsidP="00D72BB9">
      <w:pPr>
        <w:spacing w:after="0" w:line="240" w:lineRule="auto"/>
        <w:rPr>
          <w:rFonts w:ascii="Times New Roman" w:hAnsi="Times New Roman"/>
          <w:sz w:val="24"/>
          <w:szCs w:val="24"/>
          <w:lang w:eastAsia="uk-UA"/>
        </w:rPr>
      </w:pPr>
      <w:r w:rsidRPr="00D72BB9">
        <w:rPr>
          <w:rFonts w:ascii="Times New Roman" w:hAnsi="Times New Roman"/>
          <w:sz w:val="24"/>
          <w:szCs w:val="24"/>
          <w:lang w:eastAsia="uk-UA"/>
        </w:rPr>
        <w:t>- розмір авансового платежу – не менше  20% від вартості об’єкта лізингу;</w:t>
      </w:r>
    </w:p>
    <w:p w14:paraId="66B95891" w14:textId="77777777" w:rsidR="00D72BB9" w:rsidRPr="00D72BB9" w:rsidRDefault="00D72BB9" w:rsidP="00D72BB9">
      <w:pPr>
        <w:spacing w:after="0" w:line="240" w:lineRule="auto"/>
        <w:rPr>
          <w:rFonts w:ascii="Times New Roman" w:hAnsi="Times New Roman"/>
          <w:sz w:val="24"/>
          <w:szCs w:val="24"/>
          <w:lang w:eastAsia="uk-UA"/>
        </w:rPr>
      </w:pPr>
      <w:r w:rsidRPr="00D72BB9">
        <w:rPr>
          <w:rFonts w:ascii="Times New Roman" w:hAnsi="Times New Roman"/>
          <w:sz w:val="24"/>
          <w:szCs w:val="24"/>
          <w:lang w:eastAsia="uk-UA"/>
        </w:rPr>
        <w:t>- процентна ставка – змінювана, визначається виходячи з розміру Індексу UIRD ( 3 місяців) + 14,0 процентних пунктів, але не більше 35,0% річних;</w:t>
      </w:r>
    </w:p>
    <w:p w14:paraId="6F879AE6" w14:textId="77777777" w:rsidR="00D72BB9" w:rsidRPr="00D72BB9" w:rsidRDefault="00D72BB9" w:rsidP="00D72BB9">
      <w:pPr>
        <w:spacing w:after="0" w:line="240" w:lineRule="auto"/>
        <w:rPr>
          <w:rFonts w:ascii="Times New Roman" w:eastAsia="Times New Roman" w:hAnsi="Times New Roman"/>
          <w:b/>
          <w:sz w:val="24"/>
          <w:szCs w:val="24"/>
          <w:lang w:eastAsia="uk-UA"/>
        </w:rPr>
      </w:pPr>
      <w:r w:rsidRPr="00D72BB9">
        <w:rPr>
          <w:rFonts w:ascii="Times New Roman" w:hAnsi="Times New Roman"/>
          <w:sz w:val="24"/>
          <w:szCs w:val="24"/>
          <w:lang w:eastAsia="uk-UA"/>
        </w:rPr>
        <w:t>- комісійна винагорода  за управління  разова у розмірі не більше 1,5 % річних та щомісячна у розмірі не більше 2% річних</w:t>
      </w:r>
    </w:p>
    <w:p w14:paraId="16884890" w14:textId="063A9C94" w:rsidR="00033A03" w:rsidRPr="00564AA2" w:rsidRDefault="000C277B" w:rsidP="000C277B">
      <w:pPr>
        <w:widowControl w:val="0"/>
        <w:tabs>
          <w:tab w:val="left" w:pos="8205"/>
        </w:tabs>
        <w:suppressAutoHyphens/>
        <w:autoSpaceDE w:val="0"/>
        <w:spacing w:after="0" w:line="240" w:lineRule="auto"/>
        <w:contextualSpacing/>
        <w:jc w:val="right"/>
        <w:rPr>
          <w:rFonts w:ascii="Times New Roman" w:hAnsi="Times New Roman"/>
        </w:rPr>
      </w:pPr>
      <w:r w:rsidRPr="00564AA2">
        <w:rPr>
          <w:rFonts w:ascii="Times New Roman" w:hAnsi="Times New Roman"/>
        </w:rPr>
        <w:t xml:space="preserve"> </w:t>
      </w:r>
    </w:p>
    <w:sectPr w:rsidR="00033A03" w:rsidRPr="00564AA2" w:rsidSect="00490B2C">
      <w:headerReference w:type="default" r:id="rId9"/>
      <w:pgSz w:w="11906" w:h="16838"/>
      <w:pgMar w:top="851" w:right="851" w:bottom="110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D64D" w14:textId="77777777" w:rsidR="00701C70" w:rsidRDefault="00701C70" w:rsidP="00C420E7">
      <w:pPr>
        <w:spacing w:after="0" w:line="240" w:lineRule="auto"/>
      </w:pPr>
      <w:r>
        <w:separator/>
      </w:r>
    </w:p>
  </w:endnote>
  <w:endnote w:type="continuationSeparator" w:id="0">
    <w:p w14:paraId="1E7E81FF" w14:textId="77777777" w:rsidR="00701C70" w:rsidRDefault="00701C7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7C24" w14:textId="77777777" w:rsidR="00701C70" w:rsidRDefault="00701C70" w:rsidP="00C420E7">
      <w:pPr>
        <w:spacing w:after="0" w:line="240" w:lineRule="auto"/>
      </w:pPr>
      <w:r>
        <w:separator/>
      </w:r>
    </w:p>
  </w:footnote>
  <w:footnote w:type="continuationSeparator" w:id="0">
    <w:p w14:paraId="4D1A21EF" w14:textId="77777777" w:rsidR="00701C70" w:rsidRDefault="00701C70"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84A0" w14:textId="77777777" w:rsidR="00C05F9F" w:rsidRDefault="00C05F9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305BD" w:rsidRPr="005305BD">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6B1EEEFC"/>
    <w:name w:val="WW8Num38"/>
    <w:lvl w:ilvl="0">
      <w:start w:val="2"/>
      <w:numFmt w:val="bullet"/>
      <w:lvlText w:val="-"/>
      <w:lvlJc w:val="left"/>
      <w:pPr>
        <w:tabs>
          <w:tab w:val="num" w:pos="1129"/>
        </w:tabs>
        <w:ind w:left="1129" w:hanging="360"/>
      </w:pPr>
      <w:rPr>
        <w:rFonts w:ascii="Arial" w:hAnsi="Arial" w:cs="Arial" w:hint="default"/>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Wingdings 2" w:hAnsi="Wingdings 2"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Wingdings 2" w:hAnsi="Wingdings 2"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A5CE6"/>
    <w:multiLevelType w:val="hybridMultilevel"/>
    <w:tmpl w:val="51C0BD26"/>
    <w:lvl w:ilvl="0" w:tplc="0409000D">
      <w:start w:val="1"/>
      <w:numFmt w:val="bullet"/>
      <w:lvlText w:val=""/>
      <w:lvlJc w:val="left"/>
      <w:pPr>
        <w:ind w:left="26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0F31"/>
    <w:multiLevelType w:val="hybridMultilevel"/>
    <w:tmpl w:val="F1ACF9C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84E37"/>
    <w:multiLevelType w:val="hybridMultilevel"/>
    <w:tmpl w:val="43020DBE"/>
    <w:lvl w:ilvl="0" w:tplc="92A2EB2A">
      <w:start w:val="1"/>
      <w:numFmt w:val="bullet"/>
      <w:lvlText w:val="-"/>
      <w:lvlJc w:val="left"/>
      <w:pPr>
        <w:ind w:left="218" w:hanging="360"/>
      </w:pPr>
      <w:rPr>
        <w:rFonts w:ascii="Times New Roman" w:eastAsia="Calibri" w:hAnsi="Times New Roman" w:cs="Times New Roman" w:hint="default"/>
        <w:b/>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5">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2"/>
  </w:num>
  <w:num w:numId="2">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3">
    <w:abstractNumId w:val="3"/>
  </w:num>
  <w:num w:numId="4">
    <w:abstractNumId w:val="1"/>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24BE"/>
    <w:rsid w:val="00004510"/>
    <w:rsid w:val="000063B9"/>
    <w:rsid w:val="00011657"/>
    <w:rsid w:val="00011A9A"/>
    <w:rsid w:val="000121B0"/>
    <w:rsid w:val="00013021"/>
    <w:rsid w:val="00014C56"/>
    <w:rsid w:val="00021B02"/>
    <w:rsid w:val="000226F2"/>
    <w:rsid w:val="00023E1E"/>
    <w:rsid w:val="000248D4"/>
    <w:rsid w:val="000271C3"/>
    <w:rsid w:val="000275F6"/>
    <w:rsid w:val="000315C1"/>
    <w:rsid w:val="00033482"/>
    <w:rsid w:val="00033A03"/>
    <w:rsid w:val="0003570E"/>
    <w:rsid w:val="000358F9"/>
    <w:rsid w:val="000371D3"/>
    <w:rsid w:val="00041D24"/>
    <w:rsid w:val="00045D7E"/>
    <w:rsid w:val="00050CBA"/>
    <w:rsid w:val="00055F94"/>
    <w:rsid w:val="00057D6A"/>
    <w:rsid w:val="00060264"/>
    <w:rsid w:val="00064B5F"/>
    <w:rsid w:val="00066493"/>
    <w:rsid w:val="000674D8"/>
    <w:rsid w:val="00074D8E"/>
    <w:rsid w:val="00074E62"/>
    <w:rsid w:val="0007687E"/>
    <w:rsid w:val="00077791"/>
    <w:rsid w:val="00081CBE"/>
    <w:rsid w:val="00082336"/>
    <w:rsid w:val="00085B4E"/>
    <w:rsid w:val="00086D94"/>
    <w:rsid w:val="000871C3"/>
    <w:rsid w:val="00094E0C"/>
    <w:rsid w:val="0009605C"/>
    <w:rsid w:val="0009723B"/>
    <w:rsid w:val="000A1ADF"/>
    <w:rsid w:val="000A48D9"/>
    <w:rsid w:val="000A4A20"/>
    <w:rsid w:val="000B15A7"/>
    <w:rsid w:val="000B5320"/>
    <w:rsid w:val="000B7915"/>
    <w:rsid w:val="000C277B"/>
    <w:rsid w:val="000C2BF3"/>
    <w:rsid w:val="000C3BE0"/>
    <w:rsid w:val="000C3F98"/>
    <w:rsid w:val="000C600F"/>
    <w:rsid w:val="000D10C8"/>
    <w:rsid w:val="000D1CE4"/>
    <w:rsid w:val="000D35B9"/>
    <w:rsid w:val="000D37D9"/>
    <w:rsid w:val="000D47FD"/>
    <w:rsid w:val="000D4F26"/>
    <w:rsid w:val="000D5D79"/>
    <w:rsid w:val="000D779E"/>
    <w:rsid w:val="000E154A"/>
    <w:rsid w:val="000E1CDD"/>
    <w:rsid w:val="000E2789"/>
    <w:rsid w:val="000E52AB"/>
    <w:rsid w:val="000E660C"/>
    <w:rsid w:val="000E7543"/>
    <w:rsid w:val="000F174F"/>
    <w:rsid w:val="000F2D6B"/>
    <w:rsid w:val="000F3756"/>
    <w:rsid w:val="001002CD"/>
    <w:rsid w:val="001015CF"/>
    <w:rsid w:val="00102543"/>
    <w:rsid w:val="0010262E"/>
    <w:rsid w:val="00106681"/>
    <w:rsid w:val="0010678A"/>
    <w:rsid w:val="0011389D"/>
    <w:rsid w:val="0011708C"/>
    <w:rsid w:val="001175AB"/>
    <w:rsid w:val="0012070A"/>
    <w:rsid w:val="00120A2A"/>
    <w:rsid w:val="0012169F"/>
    <w:rsid w:val="00122E80"/>
    <w:rsid w:val="001252D7"/>
    <w:rsid w:val="00126309"/>
    <w:rsid w:val="001271E5"/>
    <w:rsid w:val="00130D8B"/>
    <w:rsid w:val="001338BF"/>
    <w:rsid w:val="001342FC"/>
    <w:rsid w:val="0014049F"/>
    <w:rsid w:val="00140CEC"/>
    <w:rsid w:val="0014273F"/>
    <w:rsid w:val="00142B08"/>
    <w:rsid w:val="00143554"/>
    <w:rsid w:val="00145981"/>
    <w:rsid w:val="00146B1C"/>
    <w:rsid w:val="0015443D"/>
    <w:rsid w:val="00154E41"/>
    <w:rsid w:val="00157006"/>
    <w:rsid w:val="00164A15"/>
    <w:rsid w:val="00164A19"/>
    <w:rsid w:val="00166E18"/>
    <w:rsid w:val="0017294D"/>
    <w:rsid w:val="00174AC1"/>
    <w:rsid w:val="00176BB6"/>
    <w:rsid w:val="0018333D"/>
    <w:rsid w:val="00190DF7"/>
    <w:rsid w:val="00194292"/>
    <w:rsid w:val="0019741A"/>
    <w:rsid w:val="001B029F"/>
    <w:rsid w:val="001B220C"/>
    <w:rsid w:val="001B3B83"/>
    <w:rsid w:val="001B4306"/>
    <w:rsid w:val="001C33B3"/>
    <w:rsid w:val="001C7E7D"/>
    <w:rsid w:val="001D16BE"/>
    <w:rsid w:val="001D53E4"/>
    <w:rsid w:val="001D62EA"/>
    <w:rsid w:val="001D7249"/>
    <w:rsid w:val="001E1BED"/>
    <w:rsid w:val="001F073B"/>
    <w:rsid w:val="001F0BF7"/>
    <w:rsid w:val="001F23CD"/>
    <w:rsid w:val="001F2581"/>
    <w:rsid w:val="001F510C"/>
    <w:rsid w:val="001F62BE"/>
    <w:rsid w:val="001F6FB9"/>
    <w:rsid w:val="00201D55"/>
    <w:rsid w:val="002038C4"/>
    <w:rsid w:val="00205DD9"/>
    <w:rsid w:val="00210D6F"/>
    <w:rsid w:val="0021235D"/>
    <w:rsid w:val="002159B3"/>
    <w:rsid w:val="00217D64"/>
    <w:rsid w:val="00217E80"/>
    <w:rsid w:val="00220D3D"/>
    <w:rsid w:val="00221061"/>
    <w:rsid w:val="0022289C"/>
    <w:rsid w:val="00224238"/>
    <w:rsid w:val="002247AE"/>
    <w:rsid w:val="0022688F"/>
    <w:rsid w:val="0023051E"/>
    <w:rsid w:val="00230A91"/>
    <w:rsid w:val="00230B39"/>
    <w:rsid w:val="002348F0"/>
    <w:rsid w:val="00234A5B"/>
    <w:rsid w:val="00237679"/>
    <w:rsid w:val="002411A5"/>
    <w:rsid w:val="00242E89"/>
    <w:rsid w:val="00243C72"/>
    <w:rsid w:val="002449BF"/>
    <w:rsid w:val="002458A0"/>
    <w:rsid w:val="002475D8"/>
    <w:rsid w:val="00250E95"/>
    <w:rsid w:val="00252B66"/>
    <w:rsid w:val="00255AF1"/>
    <w:rsid w:val="0026393E"/>
    <w:rsid w:val="0026446B"/>
    <w:rsid w:val="002676F3"/>
    <w:rsid w:val="002704E8"/>
    <w:rsid w:val="002708E2"/>
    <w:rsid w:val="00270EA0"/>
    <w:rsid w:val="00273A4D"/>
    <w:rsid w:val="00274871"/>
    <w:rsid w:val="00277556"/>
    <w:rsid w:val="00280C66"/>
    <w:rsid w:val="00282F4A"/>
    <w:rsid w:val="00283228"/>
    <w:rsid w:val="00287130"/>
    <w:rsid w:val="002871D0"/>
    <w:rsid w:val="00287362"/>
    <w:rsid w:val="002908C0"/>
    <w:rsid w:val="0029290E"/>
    <w:rsid w:val="002934C6"/>
    <w:rsid w:val="002937FE"/>
    <w:rsid w:val="002938A7"/>
    <w:rsid w:val="00293C3A"/>
    <w:rsid w:val="002A093E"/>
    <w:rsid w:val="002A10D2"/>
    <w:rsid w:val="002A276F"/>
    <w:rsid w:val="002A5206"/>
    <w:rsid w:val="002B19D6"/>
    <w:rsid w:val="002B50D3"/>
    <w:rsid w:val="002C28F5"/>
    <w:rsid w:val="002C3EF6"/>
    <w:rsid w:val="002D67AA"/>
    <w:rsid w:val="002E08A1"/>
    <w:rsid w:val="002E0DA5"/>
    <w:rsid w:val="002E15AB"/>
    <w:rsid w:val="002E1AB4"/>
    <w:rsid w:val="002E3EF8"/>
    <w:rsid w:val="002E5BB6"/>
    <w:rsid w:val="002F2C94"/>
    <w:rsid w:val="002F4A03"/>
    <w:rsid w:val="002F4AB0"/>
    <w:rsid w:val="00301308"/>
    <w:rsid w:val="0030233A"/>
    <w:rsid w:val="00304C1D"/>
    <w:rsid w:val="00310730"/>
    <w:rsid w:val="00313EEA"/>
    <w:rsid w:val="00314C73"/>
    <w:rsid w:val="00316183"/>
    <w:rsid w:val="003200E4"/>
    <w:rsid w:val="00321E11"/>
    <w:rsid w:val="00322626"/>
    <w:rsid w:val="00322875"/>
    <w:rsid w:val="00325EC5"/>
    <w:rsid w:val="00326C8A"/>
    <w:rsid w:val="00330C8D"/>
    <w:rsid w:val="00331DC9"/>
    <w:rsid w:val="00332B31"/>
    <w:rsid w:val="00335F6A"/>
    <w:rsid w:val="00336B32"/>
    <w:rsid w:val="00337595"/>
    <w:rsid w:val="00340F2D"/>
    <w:rsid w:val="00343C6A"/>
    <w:rsid w:val="003456D5"/>
    <w:rsid w:val="00345A1F"/>
    <w:rsid w:val="003524B9"/>
    <w:rsid w:val="00354CA2"/>
    <w:rsid w:val="00355B33"/>
    <w:rsid w:val="00356B90"/>
    <w:rsid w:val="00366978"/>
    <w:rsid w:val="00373985"/>
    <w:rsid w:val="00383393"/>
    <w:rsid w:val="00390475"/>
    <w:rsid w:val="00392742"/>
    <w:rsid w:val="0039446E"/>
    <w:rsid w:val="0039482E"/>
    <w:rsid w:val="003954F4"/>
    <w:rsid w:val="003A07F0"/>
    <w:rsid w:val="003A1924"/>
    <w:rsid w:val="003A23F2"/>
    <w:rsid w:val="003A3595"/>
    <w:rsid w:val="003A3C3A"/>
    <w:rsid w:val="003A6F0A"/>
    <w:rsid w:val="003A77E2"/>
    <w:rsid w:val="003B02B3"/>
    <w:rsid w:val="003B2D0B"/>
    <w:rsid w:val="003B54DF"/>
    <w:rsid w:val="003B70A6"/>
    <w:rsid w:val="003C3143"/>
    <w:rsid w:val="003C56E5"/>
    <w:rsid w:val="003C6F05"/>
    <w:rsid w:val="003C710F"/>
    <w:rsid w:val="003D4D41"/>
    <w:rsid w:val="003E271D"/>
    <w:rsid w:val="003E441D"/>
    <w:rsid w:val="003E48D3"/>
    <w:rsid w:val="003E52ED"/>
    <w:rsid w:val="003E6300"/>
    <w:rsid w:val="003E7160"/>
    <w:rsid w:val="003F0A83"/>
    <w:rsid w:val="003F1D36"/>
    <w:rsid w:val="003F3C87"/>
    <w:rsid w:val="003F5F0A"/>
    <w:rsid w:val="00400949"/>
    <w:rsid w:val="00402B0E"/>
    <w:rsid w:val="0040325D"/>
    <w:rsid w:val="00404A1A"/>
    <w:rsid w:val="00404AA5"/>
    <w:rsid w:val="004051F6"/>
    <w:rsid w:val="0040712F"/>
    <w:rsid w:val="00410BFD"/>
    <w:rsid w:val="00411317"/>
    <w:rsid w:val="00413D5E"/>
    <w:rsid w:val="004141D1"/>
    <w:rsid w:val="00415A08"/>
    <w:rsid w:val="00415EF7"/>
    <w:rsid w:val="0041637C"/>
    <w:rsid w:val="004169CE"/>
    <w:rsid w:val="00416EF4"/>
    <w:rsid w:val="004201B0"/>
    <w:rsid w:val="0042149D"/>
    <w:rsid w:val="00423DF8"/>
    <w:rsid w:val="00425975"/>
    <w:rsid w:val="00425C7F"/>
    <w:rsid w:val="00427F6F"/>
    <w:rsid w:val="00433D89"/>
    <w:rsid w:val="00440B03"/>
    <w:rsid w:val="004411D4"/>
    <w:rsid w:val="00442237"/>
    <w:rsid w:val="00442C47"/>
    <w:rsid w:val="00443779"/>
    <w:rsid w:val="00443AA2"/>
    <w:rsid w:val="00445D18"/>
    <w:rsid w:val="0045157D"/>
    <w:rsid w:val="004532A2"/>
    <w:rsid w:val="0045683A"/>
    <w:rsid w:val="00456E51"/>
    <w:rsid w:val="004573A2"/>
    <w:rsid w:val="00460BA1"/>
    <w:rsid w:val="00461146"/>
    <w:rsid w:val="0046152A"/>
    <w:rsid w:val="00464A27"/>
    <w:rsid w:val="00464F54"/>
    <w:rsid w:val="00470BE1"/>
    <w:rsid w:val="004720F2"/>
    <w:rsid w:val="00472664"/>
    <w:rsid w:val="00472C44"/>
    <w:rsid w:val="004741C7"/>
    <w:rsid w:val="00477918"/>
    <w:rsid w:val="00484C17"/>
    <w:rsid w:val="00485D2D"/>
    <w:rsid w:val="004900E3"/>
    <w:rsid w:val="00490B2C"/>
    <w:rsid w:val="004945DF"/>
    <w:rsid w:val="0049561A"/>
    <w:rsid w:val="00497F69"/>
    <w:rsid w:val="004A06E7"/>
    <w:rsid w:val="004A0B22"/>
    <w:rsid w:val="004A1179"/>
    <w:rsid w:val="004A3D9C"/>
    <w:rsid w:val="004A4C80"/>
    <w:rsid w:val="004A5382"/>
    <w:rsid w:val="004A7CA1"/>
    <w:rsid w:val="004B0F3D"/>
    <w:rsid w:val="004B1887"/>
    <w:rsid w:val="004B2695"/>
    <w:rsid w:val="004B3618"/>
    <w:rsid w:val="004B3F98"/>
    <w:rsid w:val="004B4191"/>
    <w:rsid w:val="004B45F1"/>
    <w:rsid w:val="004B5123"/>
    <w:rsid w:val="004B6694"/>
    <w:rsid w:val="004C00B9"/>
    <w:rsid w:val="004C0340"/>
    <w:rsid w:val="004C0553"/>
    <w:rsid w:val="004C0C8F"/>
    <w:rsid w:val="004C25DA"/>
    <w:rsid w:val="004C4179"/>
    <w:rsid w:val="004C58B0"/>
    <w:rsid w:val="004C7EC7"/>
    <w:rsid w:val="004D0F44"/>
    <w:rsid w:val="004D1B2A"/>
    <w:rsid w:val="004D28FD"/>
    <w:rsid w:val="004D5D81"/>
    <w:rsid w:val="004E443C"/>
    <w:rsid w:val="004E5DEB"/>
    <w:rsid w:val="004E6221"/>
    <w:rsid w:val="004F03CC"/>
    <w:rsid w:val="004F1FD6"/>
    <w:rsid w:val="004F2B68"/>
    <w:rsid w:val="004F3528"/>
    <w:rsid w:val="004F3EBC"/>
    <w:rsid w:val="004F50B3"/>
    <w:rsid w:val="004F5614"/>
    <w:rsid w:val="004F5E84"/>
    <w:rsid w:val="004F7623"/>
    <w:rsid w:val="00500D36"/>
    <w:rsid w:val="0050274D"/>
    <w:rsid w:val="00504997"/>
    <w:rsid w:val="00505D41"/>
    <w:rsid w:val="00505DBC"/>
    <w:rsid w:val="005123F7"/>
    <w:rsid w:val="00512939"/>
    <w:rsid w:val="00514256"/>
    <w:rsid w:val="00515657"/>
    <w:rsid w:val="005158EB"/>
    <w:rsid w:val="00524213"/>
    <w:rsid w:val="005248AB"/>
    <w:rsid w:val="00524DC7"/>
    <w:rsid w:val="00527F2F"/>
    <w:rsid w:val="005305BD"/>
    <w:rsid w:val="00535854"/>
    <w:rsid w:val="00537C69"/>
    <w:rsid w:val="00543419"/>
    <w:rsid w:val="00546805"/>
    <w:rsid w:val="00552B75"/>
    <w:rsid w:val="0055686E"/>
    <w:rsid w:val="0056072A"/>
    <w:rsid w:val="00561CE8"/>
    <w:rsid w:val="00563960"/>
    <w:rsid w:val="00564AA2"/>
    <w:rsid w:val="00566C33"/>
    <w:rsid w:val="00566CFF"/>
    <w:rsid w:val="005678F1"/>
    <w:rsid w:val="00573743"/>
    <w:rsid w:val="005770A9"/>
    <w:rsid w:val="00581BDC"/>
    <w:rsid w:val="00587C93"/>
    <w:rsid w:val="00590931"/>
    <w:rsid w:val="00591D64"/>
    <w:rsid w:val="0059294A"/>
    <w:rsid w:val="00596F46"/>
    <w:rsid w:val="005A716A"/>
    <w:rsid w:val="005B254B"/>
    <w:rsid w:val="005B5688"/>
    <w:rsid w:val="005B588B"/>
    <w:rsid w:val="005B5E10"/>
    <w:rsid w:val="005C35C5"/>
    <w:rsid w:val="005C3FFE"/>
    <w:rsid w:val="005C4E99"/>
    <w:rsid w:val="005C515F"/>
    <w:rsid w:val="005C750E"/>
    <w:rsid w:val="005C7DA2"/>
    <w:rsid w:val="005C7EF2"/>
    <w:rsid w:val="005D03D9"/>
    <w:rsid w:val="005D0BB7"/>
    <w:rsid w:val="005D11B5"/>
    <w:rsid w:val="005D1F09"/>
    <w:rsid w:val="005D699E"/>
    <w:rsid w:val="005D72B6"/>
    <w:rsid w:val="005D79A1"/>
    <w:rsid w:val="005E1B0F"/>
    <w:rsid w:val="005E326F"/>
    <w:rsid w:val="005E43AD"/>
    <w:rsid w:val="005E532B"/>
    <w:rsid w:val="005E55ED"/>
    <w:rsid w:val="005E5F9C"/>
    <w:rsid w:val="005E6602"/>
    <w:rsid w:val="005E6D5C"/>
    <w:rsid w:val="005F0512"/>
    <w:rsid w:val="005F06E6"/>
    <w:rsid w:val="005F372C"/>
    <w:rsid w:val="005F5A3D"/>
    <w:rsid w:val="00600275"/>
    <w:rsid w:val="00601312"/>
    <w:rsid w:val="006038B4"/>
    <w:rsid w:val="00611005"/>
    <w:rsid w:val="0061122D"/>
    <w:rsid w:val="0061199F"/>
    <w:rsid w:val="00612D3F"/>
    <w:rsid w:val="00614B82"/>
    <w:rsid w:val="006204C9"/>
    <w:rsid w:val="00625818"/>
    <w:rsid w:val="00630734"/>
    <w:rsid w:val="00630E40"/>
    <w:rsid w:val="00631C49"/>
    <w:rsid w:val="006325D8"/>
    <w:rsid w:val="00636526"/>
    <w:rsid w:val="00636D82"/>
    <w:rsid w:val="00637408"/>
    <w:rsid w:val="00643F8A"/>
    <w:rsid w:val="006443F0"/>
    <w:rsid w:val="006447BB"/>
    <w:rsid w:val="00647023"/>
    <w:rsid w:val="00647409"/>
    <w:rsid w:val="00647FEB"/>
    <w:rsid w:val="00650206"/>
    <w:rsid w:val="006523B8"/>
    <w:rsid w:val="0065324D"/>
    <w:rsid w:val="0065409E"/>
    <w:rsid w:val="00654405"/>
    <w:rsid w:val="006569FE"/>
    <w:rsid w:val="00657F70"/>
    <w:rsid w:val="00661313"/>
    <w:rsid w:val="006623E2"/>
    <w:rsid w:val="00667322"/>
    <w:rsid w:val="00667E8A"/>
    <w:rsid w:val="0067026D"/>
    <w:rsid w:val="006708CB"/>
    <w:rsid w:val="006710A0"/>
    <w:rsid w:val="00671BBD"/>
    <w:rsid w:val="0067739B"/>
    <w:rsid w:val="006804DD"/>
    <w:rsid w:val="006869B7"/>
    <w:rsid w:val="00686FFC"/>
    <w:rsid w:val="0068778E"/>
    <w:rsid w:val="0069084C"/>
    <w:rsid w:val="00690BCA"/>
    <w:rsid w:val="00691462"/>
    <w:rsid w:val="006914CE"/>
    <w:rsid w:val="00691A97"/>
    <w:rsid w:val="006966DD"/>
    <w:rsid w:val="00697DB7"/>
    <w:rsid w:val="006A1F47"/>
    <w:rsid w:val="006A238C"/>
    <w:rsid w:val="006A2BB2"/>
    <w:rsid w:val="006B0352"/>
    <w:rsid w:val="006B0D9F"/>
    <w:rsid w:val="006B2ED5"/>
    <w:rsid w:val="006B4351"/>
    <w:rsid w:val="006B701B"/>
    <w:rsid w:val="006C11EE"/>
    <w:rsid w:val="006C2495"/>
    <w:rsid w:val="006C4836"/>
    <w:rsid w:val="006D15C4"/>
    <w:rsid w:val="006D2562"/>
    <w:rsid w:val="006E600D"/>
    <w:rsid w:val="006F1556"/>
    <w:rsid w:val="006F5BA8"/>
    <w:rsid w:val="006F5F8B"/>
    <w:rsid w:val="006F648D"/>
    <w:rsid w:val="006F664A"/>
    <w:rsid w:val="006F6F55"/>
    <w:rsid w:val="006F72F9"/>
    <w:rsid w:val="00701C70"/>
    <w:rsid w:val="0070574B"/>
    <w:rsid w:val="00711098"/>
    <w:rsid w:val="0071268F"/>
    <w:rsid w:val="00716811"/>
    <w:rsid w:val="007257BC"/>
    <w:rsid w:val="0072688C"/>
    <w:rsid w:val="00731559"/>
    <w:rsid w:val="00731CF3"/>
    <w:rsid w:val="007324E0"/>
    <w:rsid w:val="007335A3"/>
    <w:rsid w:val="00735035"/>
    <w:rsid w:val="0074163B"/>
    <w:rsid w:val="00742943"/>
    <w:rsid w:val="00744D24"/>
    <w:rsid w:val="0074599C"/>
    <w:rsid w:val="00746750"/>
    <w:rsid w:val="00746BB7"/>
    <w:rsid w:val="007518CE"/>
    <w:rsid w:val="0075340D"/>
    <w:rsid w:val="007552AB"/>
    <w:rsid w:val="00757461"/>
    <w:rsid w:val="00761963"/>
    <w:rsid w:val="00762C43"/>
    <w:rsid w:val="00763B8C"/>
    <w:rsid w:val="00765194"/>
    <w:rsid w:val="0076610C"/>
    <w:rsid w:val="00770A35"/>
    <w:rsid w:val="007736D2"/>
    <w:rsid w:val="007749EA"/>
    <w:rsid w:val="0077646B"/>
    <w:rsid w:val="0078060A"/>
    <w:rsid w:val="00781AB7"/>
    <w:rsid w:val="0078310B"/>
    <w:rsid w:val="0078587B"/>
    <w:rsid w:val="00785B4A"/>
    <w:rsid w:val="00786B3C"/>
    <w:rsid w:val="00786C09"/>
    <w:rsid w:val="00787721"/>
    <w:rsid w:val="007916E2"/>
    <w:rsid w:val="00791BED"/>
    <w:rsid w:val="007A3398"/>
    <w:rsid w:val="007A4674"/>
    <w:rsid w:val="007A5D41"/>
    <w:rsid w:val="007B2083"/>
    <w:rsid w:val="007B3505"/>
    <w:rsid w:val="007B5E92"/>
    <w:rsid w:val="007C353B"/>
    <w:rsid w:val="007C5AEA"/>
    <w:rsid w:val="007D362E"/>
    <w:rsid w:val="007D41B0"/>
    <w:rsid w:val="007D4CBB"/>
    <w:rsid w:val="007D7A9E"/>
    <w:rsid w:val="007E555A"/>
    <w:rsid w:val="007F08DA"/>
    <w:rsid w:val="007F52C8"/>
    <w:rsid w:val="007F6F34"/>
    <w:rsid w:val="00800293"/>
    <w:rsid w:val="008006E7"/>
    <w:rsid w:val="00801CD9"/>
    <w:rsid w:val="00805093"/>
    <w:rsid w:val="008062BF"/>
    <w:rsid w:val="00807A09"/>
    <w:rsid w:val="00807D78"/>
    <w:rsid w:val="0081103E"/>
    <w:rsid w:val="00811957"/>
    <w:rsid w:val="008126FD"/>
    <w:rsid w:val="0082176F"/>
    <w:rsid w:val="00822698"/>
    <w:rsid w:val="00822A50"/>
    <w:rsid w:val="00824682"/>
    <w:rsid w:val="00825EA0"/>
    <w:rsid w:val="0082708C"/>
    <w:rsid w:val="0083127A"/>
    <w:rsid w:val="008319C8"/>
    <w:rsid w:val="0083237E"/>
    <w:rsid w:val="00832ABC"/>
    <w:rsid w:val="00832B01"/>
    <w:rsid w:val="008404C1"/>
    <w:rsid w:val="0084184B"/>
    <w:rsid w:val="00841F1A"/>
    <w:rsid w:val="00843DFD"/>
    <w:rsid w:val="008449C5"/>
    <w:rsid w:val="008503B8"/>
    <w:rsid w:val="008524AA"/>
    <w:rsid w:val="00853DBD"/>
    <w:rsid w:val="00855DBC"/>
    <w:rsid w:val="008562D5"/>
    <w:rsid w:val="00856CD0"/>
    <w:rsid w:val="008579B1"/>
    <w:rsid w:val="008621F3"/>
    <w:rsid w:val="008635EF"/>
    <w:rsid w:val="00863FD7"/>
    <w:rsid w:val="008642C8"/>
    <w:rsid w:val="00865428"/>
    <w:rsid w:val="008665BC"/>
    <w:rsid w:val="008670A8"/>
    <w:rsid w:val="00874C26"/>
    <w:rsid w:val="0087562F"/>
    <w:rsid w:val="0088219F"/>
    <w:rsid w:val="00882700"/>
    <w:rsid w:val="008832C0"/>
    <w:rsid w:val="00883312"/>
    <w:rsid w:val="00887627"/>
    <w:rsid w:val="008916E2"/>
    <w:rsid w:val="00891EB6"/>
    <w:rsid w:val="008927A8"/>
    <w:rsid w:val="008945E4"/>
    <w:rsid w:val="00894766"/>
    <w:rsid w:val="00895BA5"/>
    <w:rsid w:val="008A2357"/>
    <w:rsid w:val="008A30E0"/>
    <w:rsid w:val="008B18E7"/>
    <w:rsid w:val="008B3A00"/>
    <w:rsid w:val="008B67D3"/>
    <w:rsid w:val="008B6828"/>
    <w:rsid w:val="008B7C67"/>
    <w:rsid w:val="008C3FE9"/>
    <w:rsid w:val="008C6752"/>
    <w:rsid w:val="008D028C"/>
    <w:rsid w:val="008D06AE"/>
    <w:rsid w:val="008D2B71"/>
    <w:rsid w:val="008D2CD9"/>
    <w:rsid w:val="008D5722"/>
    <w:rsid w:val="008E2192"/>
    <w:rsid w:val="008E5769"/>
    <w:rsid w:val="008E5E27"/>
    <w:rsid w:val="008F06BF"/>
    <w:rsid w:val="008F1793"/>
    <w:rsid w:val="008F3BAF"/>
    <w:rsid w:val="008F67EC"/>
    <w:rsid w:val="008F68E6"/>
    <w:rsid w:val="008F6A1F"/>
    <w:rsid w:val="00900795"/>
    <w:rsid w:val="00904056"/>
    <w:rsid w:val="009071AD"/>
    <w:rsid w:val="009073C0"/>
    <w:rsid w:val="00907FA2"/>
    <w:rsid w:val="009105F0"/>
    <w:rsid w:val="009108FA"/>
    <w:rsid w:val="00912490"/>
    <w:rsid w:val="00917C23"/>
    <w:rsid w:val="00917D6A"/>
    <w:rsid w:val="00920666"/>
    <w:rsid w:val="0092417F"/>
    <w:rsid w:val="00927357"/>
    <w:rsid w:val="0093230A"/>
    <w:rsid w:val="009325E6"/>
    <w:rsid w:val="0093388D"/>
    <w:rsid w:val="0093733D"/>
    <w:rsid w:val="00940B8A"/>
    <w:rsid w:val="0094102C"/>
    <w:rsid w:val="009417B3"/>
    <w:rsid w:val="00941CCC"/>
    <w:rsid w:val="00941CD1"/>
    <w:rsid w:val="00945802"/>
    <w:rsid w:val="0094745D"/>
    <w:rsid w:val="0095011F"/>
    <w:rsid w:val="0095064A"/>
    <w:rsid w:val="00952410"/>
    <w:rsid w:val="00952C0D"/>
    <w:rsid w:val="0095475B"/>
    <w:rsid w:val="009650EE"/>
    <w:rsid w:val="0097565D"/>
    <w:rsid w:val="00975F69"/>
    <w:rsid w:val="00977882"/>
    <w:rsid w:val="00981863"/>
    <w:rsid w:val="00986573"/>
    <w:rsid w:val="009901AA"/>
    <w:rsid w:val="00990298"/>
    <w:rsid w:val="0099489A"/>
    <w:rsid w:val="00994F58"/>
    <w:rsid w:val="009950BE"/>
    <w:rsid w:val="009A01EB"/>
    <w:rsid w:val="009A21D0"/>
    <w:rsid w:val="009A2289"/>
    <w:rsid w:val="009A64BC"/>
    <w:rsid w:val="009A78E0"/>
    <w:rsid w:val="009C0410"/>
    <w:rsid w:val="009C2D85"/>
    <w:rsid w:val="009C5C6B"/>
    <w:rsid w:val="009C676D"/>
    <w:rsid w:val="009C769C"/>
    <w:rsid w:val="009D3E2C"/>
    <w:rsid w:val="009D6D3C"/>
    <w:rsid w:val="009E03FA"/>
    <w:rsid w:val="009E0931"/>
    <w:rsid w:val="009E0C39"/>
    <w:rsid w:val="009E564B"/>
    <w:rsid w:val="009F06F4"/>
    <w:rsid w:val="009F5AA0"/>
    <w:rsid w:val="009F5B50"/>
    <w:rsid w:val="00A01527"/>
    <w:rsid w:val="00A050EF"/>
    <w:rsid w:val="00A068EE"/>
    <w:rsid w:val="00A1281B"/>
    <w:rsid w:val="00A14892"/>
    <w:rsid w:val="00A1524B"/>
    <w:rsid w:val="00A15A56"/>
    <w:rsid w:val="00A16E08"/>
    <w:rsid w:val="00A22255"/>
    <w:rsid w:val="00A23869"/>
    <w:rsid w:val="00A23FC5"/>
    <w:rsid w:val="00A247D0"/>
    <w:rsid w:val="00A30EF8"/>
    <w:rsid w:val="00A31E53"/>
    <w:rsid w:val="00A33486"/>
    <w:rsid w:val="00A334A7"/>
    <w:rsid w:val="00A37856"/>
    <w:rsid w:val="00A4477A"/>
    <w:rsid w:val="00A45CEB"/>
    <w:rsid w:val="00A46CA2"/>
    <w:rsid w:val="00A47F7E"/>
    <w:rsid w:val="00A52F57"/>
    <w:rsid w:val="00A547E6"/>
    <w:rsid w:val="00A54E10"/>
    <w:rsid w:val="00A5784E"/>
    <w:rsid w:val="00A6322A"/>
    <w:rsid w:val="00A65C8D"/>
    <w:rsid w:val="00A706AA"/>
    <w:rsid w:val="00A724CC"/>
    <w:rsid w:val="00A726D2"/>
    <w:rsid w:val="00A754C8"/>
    <w:rsid w:val="00A775C9"/>
    <w:rsid w:val="00A80E71"/>
    <w:rsid w:val="00A82A09"/>
    <w:rsid w:val="00A83114"/>
    <w:rsid w:val="00A8428A"/>
    <w:rsid w:val="00A93C9A"/>
    <w:rsid w:val="00A94882"/>
    <w:rsid w:val="00A95886"/>
    <w:rsid w:val="00A97D36"/>
    <w:rsid w:val="00AA188B"/>
    <w:rsid w:val="00AA335E"/>
    <w:rsid w:val="00AA5FC8"/>
    <w:rsid w:val="00AA677D"/>
    <w:rsid w:val="00AA6FCF"/>
    <w:rsid w:val="00AA72C6"/>
    <w:rsid w:val="00AB1C45"/>
    <w:rsid w:val="00AB6A69"/>
    <w:rsid w:val="00AB7001"/>
    <w:rsid w:val="00AC15C8"/>
    <w:rsid w:val="00AC1F30"/>
    <w:rsid w:val="00AC37E5"/>
    <w:rsid w:val="00AC3EBF"/>
    <w:rsid w:val="00AC69BE"/>
    <w:rsid w:val="00AC71B9"/>
    <w:rsid w:val="00AC78E3"/>
    <w:rsid w:val="00AC7E52"/>
    <w:rsid w:val="00AD0302"/>
    <w:rsid w:val="00AD0384"/>
    <w:rsid w:val="00AD08A5"/>
    <w:rsid w:val="00AD2D7A"/>
    <w:rsid w:val="00AE0D64"/>
    <w:rsid w:val="00AE1F9A"/>
    <w:rsid w:val="00AE6602"/>
    <w:rsid w:val="00AE7A97"/>
    <w:rsid w:val="00AE7D78"/>
    <w:rsid w:val="00AF1647"/>
    <w:rsid w:val="00AF54B9"/>
    <w:rsid w:val="00AF68B8"/>
    <w:rsid w:val="00AF7080"/>
    <w:rsid w:val="00B05F9D"/>
    <w:rsid w:val="00B06EED"/>
    <w:rsid w:val="00B11311"/>
    <w:rsid w:val="00B11AC3"/>
    <w:rsid w:val="00B120CF"/>
    <w:rsid w:val="00B1344E"/>
    <w:rsid w:val="00B2215A"/>
    <w:rsid w:val="00B260DE"/>
    <w:rsid w:val="00B27476"/>
    <w:rsid w:val="00B3035C"/>
    <w:rsid w:val="00B31CF7"/>
    <w:rsid w:val="00B31F20"/>
    <w:rsid w:val="00B43244"/>
    <w:rsid w:val="00B433C6"/>
    <w:rsid w:val="00B43C26"/>
    <w:rsid w:val="00B50ECF"/>
    <w:rsid w:val="00B63730"/>
    <w:rsid w:val="00B65692"/>
    <w:rsid w:val="00B65FE7"/>
    <w:rsid w:val="00B7023D"/>
    <w:rsid w:val="00B715C7"/>
    <w:rsid w:val="00B7238A"/>
    <w:rsid w:val="00B72B0B"/>
    <w:rsid w:val="00B72BF3"/>
    <w:rsid w:val="00B73E8D"/>
    <w:rsid w:val="00B81229"/>
    <w:rsid w:val="00B8242E"/>
    <w:rsid w:val="00B84032"/>
    <w:rsid w:val="00B840D4"/>
    <w:rsid w:val="00B91317"/>
    <w:rsid w:val="00B91476"/>
    <w:rsid w:val="00B92299"/>
    <w:rsid w:val="00B927E7"/>
    <w:rsid w:val="00B94036"/>
    <w:rsid w:val="00B96E29"/>
    <w:rsid w:val="00BA1747"/>
    <w:rsid w:val="00BA1B45"/>
    <w:rsid w:val="00BA20F9"/>
    <w:rsid w:val="00BA70A6"/>
    <w:rsid w:val="00BB2264"/>
    <w:rsid w:val="00BB3BBC"/>
    <w:rsid w:val="00BB5A90"/>
    <w:rsid w:val="00BB6379"/>
    <w:rsid w:val="00BC0116"/>
    <w:rsid w:val="00BC126F"/>
    <w:rsid w:val="00BC3305"/>
    <w:rsid w:val="00BC61AE"/>
    <w:rsid w:val="00BD083C"/>
    <w:rsid w:val="00BD5D89"/>
    <w:rsid w:val="00BE4F6F"/>
    <w:rsid w:val="00BE6BAC"/>
    <w:rsid w:val="00BE71D9"/>
    <w:rsid w:val="00BE727B"/>
    <w:rsid w:val="00BE79AA"/>
    <w:rsid w:val="00BF1CC4"/>
    <w:rsid w:val="00BF2325"/>
    <w:rsid w:val="00BF43B3"/>
    <w:rsid w:val="00BF589C"/>
    <w:rsid w:val="00BF6539"/>
    <w:rsid w:val="00BF7B7C"/>
    <w:rsid w:val="00BF7C6B"/>
    <w:rsid w:val="00C029F7"/>
    <w:rsid w:val="00C05F9F"/>
    <w:rsid w:val="00C07008"/>
    <w:rsid w:val="00C21C55"/>
    <w:rsid w:val="00C22326"/>
    <w:rsid w:val="00C22D50"/>
    <w:rsid w:val="00C2484F"/>
    <w:rsid w:val="00C25ABB"/>
    <w:rsid w:val="00C26CCA"/>
    <w:rsid w:val="00C35760"/>
    <w:rsid w:val="00C376ED"/>
    <w:rsid w:val="00C420E7"/>
    <w:rsid w:val="00C51648"/>
    <w:rsid w:val="00C524A7"/>
    <w:rsid w:val="00C54088"/>
    <w:rsid w:val="00C61351"/>
    <w:rsid w:val="00C62021"/>
    <w:rsid w:val="00C64F7E"/>
    <w:rsid w:val="00C65F6F"/>
    <w:rsid w:val="00C65FA5"/>
    <w:rsid w:val="00C82158"/>
    <w:rsid w:val="00C94197"/>
    <w:rsid w:val="00C94882"/>
    <w:rsid w:val="00CA0AE2"/>
    <w:rsid w:val="00CA2F95"/>
    <w:rsid w:val="00CA75FF"/>
    <w:rsid w:val="00CB2739"/>
    <w:rsid w:val="00CB464C"/>
    <w:rsid w:val="00CB576A"/>
    <w:rsid w:val="00CB7A5E"/>
    <w:rsid w:val="00CC3B26"/>
    <w:rsid w:val="00CC43E1"/>
    <w:rsid w:val="00CC5882"/>
    <w:rsid w:val="00CC6A1A"/>
    <w:rsid w:val="00CC76D0"/>
    <w:rsid w:val="00CD0B99"/>
    <w:rsid w:val="00CD2E57"/>
    <w:rsid w:val="00CD47C7"/>
    <w:rsid w:val="00CD5159"/>
    <w:rsid w:val="00CE7213"/>
    <w:rsid w:val="00CF30E6"/>
    <w:rsid w:val="00CF6FD8"/>
    <w:rsid w:val="00CF718C"/>
    <w:rsid w:val="00D05FBD"/>
    <w:rsid w:val="00D122E5"/>
    <w:rsid w:val="00D31117"/>
    <w:rsid w:val="00D313AA"/>
    <w:rsid w:val="00D34A58"/>
    <w:rsid w:val="00D35B9F"/>
    <w:rsid w:val="00D36F6C"/>
    <w:rsid w:val="00D37442"/>
    <w:rsid w:val="00D416E5"/>
    <w:rsid w:val="00D41D2D"/>
    <w:rsid w:val="00D43B7A"/>
    <w:rsid w:val="00D4428C"/>
    <w:rsid w:val="00D47B3D"/>
    <w:rsid w:val="00D50D82"/>
    <w:rsid w:val="00D5108D"/>
    <w:rsid w:val="00D5149E"/>
    <w:rsid w:val="00D53627"/>
    <w:rsid w:val="00D54FB1"/>
    <w:rsid w:val="00D560B9"/>
    <w:rsid w:val="00D57711"/>
    <w:rsid w:val="00D57D0F"/>
    <w:rsid w:val="00D57E97"/>
    <w:rsid w:val="00D60ED8"/>
    <w:rsid w:val="00D61BC1"/>
    <w:rsid w:val="00D640A1"/>
    <w:rsid w:val="00D656E9"/>
    <w:rsid w:val="00D66FB9"/>
    <w:rsid w:val="00D67FA1"/>
    <w:rsid w:val="00D72503"/>
    <w:rsid w:val="00D72BB9"/>
    <w:rsid w:val="00D73BEB"/>
    <w:rsid w:val="00D73EA5"/>
    <w:rsid w:val="00D74D5F"/>
    <w:rsid w:val="00D76F51"/>
    <w:rsid w:val="00D82601"/>
    <w:rsid w:val="00D8272E"/>
    <w:rsid w:val="00D82D4B"/>
    <w:rsid w:val="00D844F9"/>
    <w:rsid w:val="00D8667E"/>
    <w:rsid w:val="00D95E72"/>
    <w:rsid w:val="00DA0BBE"/>
    <w:rsid w:val="00DA66EE"/>
    <w:rsid w:val="00DA6AA8"/>
    <w:rsid w:val="00DB39EA"/>
    <w:rsid w:val="00DB3E7F"/>
    <w:rsid w:val="00DC0A56"/>
    <w:rsid w:val="00DC5075"/>
    <w:rsid w:val="00DC6B9F"/>
    <w:rsid w:val="00DC72DA"/>
    <w:rsid w:val="00DD2CC7"/>
    <w:rsid w:val="00DE12A3"/>
    <w:rsid w:val="00DE199A"/>
    <w:rsid w:val="00DE1D9E"/>
    <w:rsid w:val="00DE304E"/>
    <w:rsid w:val="00DE50F1"/>
    <w:rsid w:val="00DE5564"/>
    <w:rsid w:val="00DE63C7"/>
    <w:rsid w:val="00DF0618"/>
    <w:rsid w:val="00DF0C81"/>
    <w:rsid w:val="00DF0F9A"/>
    <w:rsid w:val="00DF315A"/>
    <w:rsid w:val="00DF5EDF"/>
    <w:rsid w:val="00DF6CA6"/>
    <w:rsid w:val="00DF7E30"/>
    <w:rsid w:val="00E019F3"/>
    <w:rsid w:val="00E0315D"/>
    <w:rsid w:val="00E11569"/>
    <w:rsid w:val="00E1207B"/>
    <w:rsid w:val="00E1214B"/>
    <w:rsid w:val="00E12A2B"/>
    <w:rsid w:val="00E1371B"/>
    <w:rsid w:val="00E15A7C"/>
    <w:rsid w:val="00E256AD"/>
    <w:rsid w:val="00E25876"/>
    <w:rsid w:val="00E26942"/>
    <w:rsid w:val="00E26BDD"/>
    <w:rsid w:val="00E31108"/>
    <w:rsid w:val="00E3417A"/>
    <w:rsid w:val="00E3760B"/>
    <w:rsid w:val="00E437AD"/>
    <w:rsid w:val="00E44C4F"/>
    <w:rsid w:val="00E45F99"/>
    <w:rsid w:val="00E45FA7"/>
    <w:rsid w:val="00E46FD7"/>
    <w:rsid w:val="00E556E4"/>
    <w:rsid w:val="00E57C96"/>
    <w:rsid w:val="00E6150D"/>
    <w:rsid w:val="00E615BA"/>
    <w:rsid w:val="00E65703"/>
    <w:rsid w:val="00E71C67"/>
    <w:rsid w:val="00E7284F"/>
    <w:rsid w:val="00E7308E"/>
    <w:rsid w:val="00E75E7B"/>
    <w:rsid w:val="00E80551"/>
    <w:rsid w:val="00E84C67"/>
    <w:rsid w:val="00E85F7F"/>
    <w:rsid w:val="00E87CDF"/>
    <w:rsid w:val="00E92EEA"/>
    <w:rsid w:val="00EA1BE9"/>
    <w:rsid w:val="00EA33C3"/>
    <w:rsid w:val="00EA5A1A"/>
    <w:rsid w:val="00EA75E2"/>
    <w:rsid w:val="00EB2106"/>
    <w:rsid w:val="00EB3C6E"/>
    <w:rsid w:val="00EB5AE0"/>
    <w:rsid w:val="00EB64E2"/>
    <w:rsid w:val="00EC2BDC"/>
    <w:rsid w:val="00EC4DB4"/>
    <w:rsid w:val="00EC5335"/>
    <w:rsid w:val="00EC59A2"/>
    <w:rsid w:val="00EC6F6A"/>
    <w:rsid w:val="00EC7761"/>
    <w:rsid w:val="00ED0F4F"/>
    <w:rsid w:val="00ED5404"/>
    <w:rsid w:val="00EE30B1"/>
    <w:rsid w:val="00EE3705"/>
    <w:rsid w:val="00EE39C1"/>
    <w:rsid w:val="00EE7640"/>
    <w:rsid w:val="00EF07E6"/>
    <w:rsid w:val="00EF2BD1"/>
    <w:rsid w:val="00EF37DA"/>
    <w:rsid w:val="00EF4C24"/>
    <w:rsid w:val="00EF4DE3"/>
    <w:rsid w:val="00EF4E30"/>
    <w:rsid w:val="00EF57C3"/>
    <w:rsid w:val="00EF605E"/>
    <w:rsid w:val="00EF616E"/>
    <w:rsid w:val="00EF66E0"/>
    <w:rsid w:val="00EF7D06"/>
    <w:rsid w:val="00F014AB"/>
    <w:rsid w:val="00F04405"/>
    <w:rsid w:val="00F10D6B"/>
    <w:rsid w:val="00F14154"/>
    <w:rsid w:val="00F151F4"/>
    <w:rsid w:val="00F1684A"/>
    <w:rsid w:val="00F1695F"/>
    <w:rsid w:val="00F1787D"/>
    <w:rsid w:val="00F20145"/>
    <w:rsid w:val="00F20420"/>
    <w:rsid w:val="00F24F47"/>
    <w:rsid w:val="00F3234F"/>
    <w:rsid w:val="00F35C9A"/>
    <w:rsid w:val="00F3637A"/>
    <w:rsid w:val="00F36F18"/>
    <w:rsid w:val="00F41051"/>
    <w:rsid w:val="00F47061"/>
    <w:rsid w:val="00F503FF"/>
    <w:rsid w:val="00F508AF"/>
    <w:rsid w:val="00F537AD"/>
    <w:rsid w:val="00F53BBC"/>
    <w:rsid w:val="00F56A1F"/>
    <w:rsid w:val="00F57B82"/>
    <w:rsid w:val="00F63CEE"/>
    <w:rsid w:val="00F65384"/>
    <w:rsid w:val="00F6538A"/>
    <w:rsid w:val="00F70CE5"/>
    <w:rsid w:val="00F72103"/>
    <w:rsid w:val="00F7569A"/>
    <w:rsid w:val="00F77B7F"/>
    <w:rsid w:val="00F80426"/>
    <w:rsid w:val="00F805B8"/>
    <w:rsid w:val="00F8415B"/>
    <w:rsid w:val="00F8664A"/>
    <w:rsid w:val="00F91067"/>
    <w:rsid w:val="00F911CF"/>
    <w:rsid w:val="00F93C41"/>
    <w:rsid w:val="00F96818"/>
    <w:rsid w:val="00F96E58"/>
    <w:rsid w:val="00F97291"/>
    <w:rsid w:val="00FA3BD3"/>
    <w:rsid w:val="00FA3CB9"/>
    <w:rsid w:val="00FA4F98"/>
    <w:rsid w:val="00FA578A"/>
    <w:rsid w:val="00FA72E2"/>
    <w:rsid w:val="00FB0A26"/>
    <w:rsid w:val="00FB1027"/>
    <w:rsid w:val="00FB1C4E"/>
    <w:rsid w:val="00FB1E60"/>
    <w:rsid w:val="00FB52F2"/>
    <w:rsid w:val="00FB72B8"/>
    <w:rsid w:val="00FB7C55"/>
    <w:rsid w:val="00FC41A8"/>
    <w:rsid w:val="00FC7C51"/>
    <w:rsid w:val="00FD29FA"/>
    <w:rsid w:val="00FD4086"/>
    <w:rsid w:val="00FD4CDC"/>
    <w:rsid w:val="00FD4CE2"/>
    <w:rsid w:val="00FD6E12"/>
    <w:rsid w:val="00FD7B3A"/>
    <w:rsid w:val="00FE04B3"/>
    <w:rsid w:val="00FE1F0C"/>
    <w:rsid w:val="00FE268B"/>
    <w:rsid w:val="00FE2814"/>
    <w:rsid w:val="00FE2E6F"/>
    <w:rsid w:val="00FE4D73"/>
    <w:rsid w:val="00FF1B6C"/>
    <w:rsid w:val="00FF3676"/>
    <w:rsid w:val="00FF5F97"/>
    <w:rsid w:val="00FF78FF"/>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0A"/>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заголовок 1.1"/>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7"/>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1"/>
    <w:unhideWhenUsed/>
    <w:qFormat/>
    <w:rsid w:val="001015CF"/>
    <w:pPr>
      <w:spacing w:after="120"/>
    </w:pPr>
  </w:style>
  <w:style w:type="character" w:customStyle="1" w:styleId="afc">
    <w:name w:val="Основной текст Знак"/>
    <w:link w:val="afb"/>
    <w:uiPriority w:val="99"/>
    <w:rsid w:val="001015CF"/>
    <w:rPr>
      <w:sz w:val="22"/>
      <w:szCs w:val="22"/>
      <w:lang w:val="uk-UA" w:eastAsia="en-US"/>
    </w:rPr>
  </w:style>
  <w:style w:type="character" w:styleId="afd">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заголовок 1.1 Знак"/>
    <w:link w:val="aa"/>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разрешенное упоминание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4B45F1"/>
    <w:rPr>
      <w:rFonts w:ascii="Times New Roman" w:eastAsia="Times New Roman" w:hAnsi="Times New Roman"/>
      <w:sz w:val="24"/>
      <w:szCs w:val="24"/>
      <w:lang w:val="ru-RU" w:eastAsia="ru-RU"/>
    </w:rPr>
  </w:style>
  <w:style w:type="paragraph" w:customStyle="1" w:styleId="14">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о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rsid w:val="004C58B0"/>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5">
    <w:name w:val="Виділення1"/>
    <w:rsid w:val="00D66FB9"/>
    <w:rPr>
      <w:i/>
      <w:iCs/>
    </w:rPr>
  </w:style>
  <w:style w:type="character" w:customStyle="1" w:styleId="FontStyle32">
    <w:name w:val="Font Style32"/>
    <w:rsid w:val="00D66FB9"/>
    <w:rPr>
      <w:rFonts w:ascii="Arial" w:hAnsi="Arial" w:cs="Arial" w:hint="default"/>
      <w:sz w:val="22"/>
      <w:szCs w:val="22"/>
    </w:rPr>
  </w:style>
  <w:style w:type="numbering" w:customStyle="1" w:styleId="WWNum1">
    <w:name w:val="WWNum1"/>
    <w:basedOn w:val="a2"/>
    <w:rsid w:val="002038C4"/>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0A"/>
    <w:pPr>
      <w:spacing w:after="200" w:line="276" w:lineRule="auto"/>
    </w:pPr>
    <w:rPr>
      <w:sz w:val="22"/>
      <w:szCs w:val="22"/>
      <w:lang w:eastAsia="en-US"/>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заголовок 1.1"/>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7"/>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afb">
    <w:name w:val="Body Text"/>
    <w:basedOn w:val="a"/>
    <w:link w:val="afc"/>
    <w:uiPriority w:val="1"/>
    <w:unhideWhenUsed/>
    <w:qFormat/>
    <w:rsid w:val="001015CF"/>
    <w:pPr>
      <w:spacing w:after="120"/>
    </w:pPr>
  </w:style>
  <w:style w:type="character" w:customStyle="1" w:styleId="afc">
    <w:name w:val="Основной текст Знак"/>
    <w:link w:val="afb"/>
    <w:uiPriority w:val="99"/>
    <w:rsid w:val="001015CF"/>
    <w:rPr>
      <w:sz w:val="22"/>
      <w:szCs w:val="22"/>
      <w:lang w:val="uk-UA" w:eastAsia="en-US"/>
    </w:rPr>
  </w:style>
  <w:style w:type="character" w:styleId="afd">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а Знак"/>
    <w:aliases w:val="Elenco Normale Знак,List Paragraph Знак,Список уровня 2 Знак,название табл/рис Знак,Chapter10 Знак,заголовок 1.1 Знак"/>
    <w:link w:val="aa"/>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12">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3">
    <w:name w:val="Неразрешенное упоминание1"/>
    <w:uiPriority w:val="99"/>
    <w:semiHidden/>
    <w:unhideWhenUsed/>
    <w:rsid w:val="000B5320"/>
    <w:rPr>
      <w:color w:val="605E5C"/>
      <w:shd w:val="clear" w:color="auto" w:fill="E1DFDD"/>
    </w:rPr>
  </w:style>
  <w:style w:type="character" w:customStyle="1" w:styleId="a8">
    <w:name w:val="Без интервала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4B45F1"/>
    <w:rPr>
      <w:rFonts w:ascii="Times New Roman" w:eastAsia="Times New Roman" w:hAnsi="Times New Roman"/>
      <w:sz w:val="24"/>
      <w:szCs w:val="24"/>
      <w:lang w:val="ru-RU" w:eastAsia="ru-RU"/>
    </w:rPr>
  </w:style>
  <w:style w:type="paragraph" w:customStyle="1" w:styleId="14">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о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rsid w:val="004C58B0"/>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5">
    <w:name w:val="Виділення1"/>
    <w:rsid w:val="00D66FB9"/>
    <w:rPr>
      <w:i/>
      <w:iCs/>
    </w:rPr>
  </w:style>
  <w:style w:type="character" w:customStyle="1" w:styleId="FontStyle32">
    <w:name w:val="Font Style32"/>
    <w:rsid w:val="00D66FB9"/>
    <w:rPr>
      <w:rFonts w:ascii="Arial" w:hAnsi="Arial" w:cs="Arial" w:hint="default"/>
      <w:sz w:val="22"/>
      <w:szCs w:val="22"/>
    </w:rPr>
  </w:style>
  <w:style w:type="numbering" w:customStyle="1" w:styleId="WWNum1">
    <w:name w:val="WWNum1"/>
    <w:basedOn w:val="a2"/>
    <w:rsid w:val="002038C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0027">
      <w:bodyDiv w:val="1"/>
      <w:marLeft w:val="0"/>
      <w:marRight w:val="0"/>
      <w:marTop w:val="0"/>
      <w:marBottom w:val="0"/>
      <w:divBdr>
        <w:top w:val="none" w:sz="0" w:space="0" w:color="auto"/>
        <w:left w:val="none" w:sz="0" w:space="0" w:color="auto"/>
        <w:bottom w:val="none" w:sz="0" w:space="0" w:color="auto"/>
        <w:right w:val="none" w:sz="0" w:space="0" w:color="auto"/>
      </w:divBdr>
    </w:div>
    <w:div w:id="128784744">
      <w:bodyDiv w:val="1"/>
      <w:marLeft w:val="0"/>
      <w:marRight w:val="0"/>
      <w:marTop w:val="0"/>
      <w:marBottom w:val="0"/>
      <w:divBdr>
        <w:top w:val="none" w:sz="0" w:space="0" w:color="auto"/>
        <w:left w:val="none" w:sz="0" w:space="0" w:color="auto"/>
        <w:bottom w:val="none" w:sz="0" w:space="0" w:color="auto"/>
        <w:right w:val="none" w:sz="0" w:space="0" w:color="auto"/>
      </w:divBdr>
    </w:div>
    <w:div w:id="190993004">
      <w:bodyDiv w:val="1"/>
      <w:marLeft w:val="0"/>
      <w:marRight w:val="0"/>
      <w:marTop w:val="0"/>
      <w:marBottom w:val="0"/>
      <w:divBdr>
        <w:top w:val="none" w:sz="0" w:space="0" w:color="auto"/>
        <w:left w:val="none" w:sz="0" w:space="0" w:color="auto"/>
        <w:bottom w:val="none" w:sz="0" w:space="0" w:color="auto"/>
        <w:right w:val="none" w:sz="0" w:space="0" w:color="auto"/>
      </w:divBdr>
    </w:div>
    <w:div w:id="329328993">
      <w:bodyDiv w:val="1"/>
      <w:marLeft w:val="0"/>
      <w:marRight w:val="0"/>
      <w:marTop w:val="0"/>
      <w:marBottom w:val="0"/>
      <w:divBdr>
        <w:top w:val="none" w:sz="0" w:space="0" w:color="auto"/>
        <w:left w:val="none" w:sz="0" w:space="0" w:color="auto"/>
        <w:bottom w:val="none" w:sz="0" w:space="0" w:color="auto"/>
        <w:right w:val="none" w:sz="0" w:space="0" w:color="auto"/>
      </w:divBdr>
    </w:div>
    <w:div w:id="3945459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2604867">
      <w:bodyDiv w:val="1"/>
      <w:marLeft w:val="0"/>
      <w:marRight w:val="0"/>
      <w:marTop w:val="0"/>
      <w:marBottom w:val="0"/>
      <w:divBdr>
        <w:top w:val="none" w:sz="0" w:space="0" w:color="auto"/>
        <w:left w:val="none" w:sz="0" w:space="0" w:color="auto"/>
        <w:bottom w:val="none" w:sz="0" w:space="0" w:color="auto"/>
        <w:right w:val="none" w:sz="0" w:space="0" w:color="auto"/>
      </w:divBdr>
    </w:div>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261372716">
      <w:bodyDiv w:val="1"/>
      <w:marLeft w:val="0"/>
      <w:marRight w:val="0"/>
      <w:marTop w:val="0"/>
      <w:marBottom w:val="0"/>
      <w:divBdr>
        <w:top w:val="none" w:sz="0" w:space="0" w:color="auto"/>
        <w:left w:val="none" w:sz="0" w:space="0" w:color="auto"/>
        <w:bottom w:val="none" w:sz="0" w:space="0" w:color="auto"/>
        <w:right w:val="none" w:sz="0" w:space="0" w:color="auto"/>
      </w:divBdr>
    </w:div>
    <w:div w:id="1285847707">
      <w:bodyDiv w:val="1"/>
      <w:marLeft w:val="0"/>
      <w:marRight w:val="0"/>
      <w:marTop w:val="0"/>
      <w:marBottom w:val="0"/>
      <w:divBdr>
        <w:top w:val="none" w:sz="0" w:space="0" w:color="auto"/>
        <w:left w:val="none" w:sz="0" w:space="0" w:color="auto"/>
        <w:bottom w:val="none" w:sz="0" w:space="0" w:color="auto"/>
        <w:right w:val="none" w:sz="0" w:space="0" w:color="auto"/>
      </w:divBdr>
    </w:div>
    <w:div w:id="1478104741">
      <w:bodyDiv w:val="1"/>
      <w:marLeft w:val="0"/>
      <w:marRight w:val="0"/>
      <w:marTop w:val="0"/>
      <w:marBottom w:val="0"/>
      <w:divBdr>
        <w:top w:val="none" w:sz="0" w:space="0" w:color="auto"/>
        <w:left w:val="none" w:sz="0" w:space="0" w:color="auto"/>
        <w:bottom w:val="none" w:sz="0" w:space="0" w:color="auto"/>
        <w:right w:val="none" w:sz="0" w:space="0" w:color="auto"/>
      </w:divBdr>
    </w:div>
    <w:div w:id="1480800463">
      <w:bodyDiv w:val="1"/>
      <w:marLeft w:val="0"/>
      <w:marRight w:val="0"/>
      <w:marTop w:val="0"/>
      <w:marBottom w:val="0"/>
      <w:divBdr>
        <w:top w:val="none" w:sz="0" w:space="0" w:color="auto"/>
        <w:left w:val="none" w:sz="0" w:space="0" w:color="auto"/>
        <w:bottom w:val="none" w:sz="0" w:space="0" w:color="auto"/>
        <w:right w:val="none" w:sz="0" w:space="0" w:color="auto"/>
      </w:divBdr>
    </w:div>
    <w:div w:id="1629699440">
      <w:bodyDiv w:val="1"/>
      <w:marLeft w:val="0"/>
      <w:marRight w:val="0"/>
      <w:marTop w:val="0"/>
      <w:marBottom w:val="0"/>
      <w:divBdr>
        <w:top w:val="none" w:sz="0" w:space="0" w:color="auto"/>
        <w:left w:val="none" w:sz="0" w:space="0" w:color="auto"/>
        <w:bottom w:val="none" w:sz="0" w:space="0" w:color="auto"/>
        <w:right w:val="none" w:sz="0" w:space="0" w:color="auto"/>
      </w:divBdr>
    </w:div>
    <w:div w:id="1693998063">
      <w:bodyDiv w:val="1"/>
      <w:marLeft w:val="0"/>
      <w:marRight w:val="0"/>
      <w:marTop w:val="0"/>
      <w:marBottom w:val="0"/>
      <w:divBdr>
        <w:top w:val="none" w:sz="0" w:space="0" w:color="auto"/>
        <w:left w:val="none" w:sz="0" w:space="0" w:color="auto"/>
        <w:bottom w:val="none" w:sz="0" w:space="0" w:color="auto"/>
        <w:right w:val="none" w:sz="0" w:space="0" w:color="auto"/>
      </w:divBdr>
    </w:div>
    <w:div w:id="1785996966">
      <w:bodyDiv w:val="1"/>
      <w:marLeft w:val="0"/>
      <w:marRight w:val="0"/>
      <w:marTop w:val="0"/>
      <w:marBottom w:val="0"/>
      <w:divBdr>
        <w:top w:val="none" w:sz="0" w:space="0" w:color="auto"/>
        <w:left w:val="none" w:sz="0" w:space="0" w:color="auto"/>
        <w:bottom w:val="none" w:sz="0" w:space="0" w:color="auto"/>
        <w:right w:val="none" w:sz="0" w:space="0" w:color="auto"/>
      </w:divBdr>
    </w:div>
    <w:div w:id="1873687795">
      <w:bodyDiv w:val="1"/>
      <w:marLeft w:val="0"/>
      <w:marRight w:val="0"/>
      <w:marTop w:val="0"/>
      <w:marBottom w:val="0"/>
      <w:divBdr>
        <w:top w:val="none" w:sz="0" w:space="0" w:color="auto"/>
        <w:left w:val="none" w:sz="0" w:space="0" w:color="auto"/>
        <w:bottom w:val="none" w:sz="0" w:space="0" w:color="auto"/>
        <w:right w:val="none" w:sz="0" w:space="0" w:color="auto"/>
      </w:divBdr>
    </w:div>
    <w:div w:id="1970239904">
      <w:bodyDiv w:val="1"/>
      <w:marLeft w:val="0"/>
      <w:marRight w:val="0"/>
      <w:marTop w:val="0"/>
      <w:marBottom w:val="0"/>
      <w:divBdr>
        <w:top w:val="none" w:sz="0" w:space="0" w:color="auto"/>
        <w:left w:val="none" w:sz="0" w:space="0" w:color="auto"/>
        <w:bottom w:val="none" w:sz="0" w:space="0" w:color="auto"/>
        <w:right w:val="none" w:sz="0" w:space="0" w:color="auto"/>
      </w:divBdr>
    </w:div>
    <w:div w:id="2087801297">
      <w:bodyDiv w:val="1"/>
      <w:marLeft w:val="0"/>
      <w:marRight w:val="0"/>
      <w:marTop w:val="0"/>
      <w:marBottom w:val="0"/>
      <w:divBdr>
        <w:top w:val="none" w:sz="0" w:space="0" w:color="auto"/>
        <w:left w:val="none" w:sz="0" w:space="0" w:color="auto"/>
        <w:bottom w:val="none" w:sz="0" w:space="0" w:color="auto"/>
        <w:right w:val="none" w:sz="0" w:space="0" w:color="auto"/>
      </w:divBdr>
    </w:div>
    <w:div w:id="2129346872">
      <w:bodyDiv w:val="1"/>
      <w:marLeft w:val="0"/>
      <w:marRight w:val="0"/>
      <w:marTop w:val="0"/>
      <w:marBottom w:val="0"/>
      <w:divBdr>
        <w:top w:val="none" w:sz="0" w:space="0" w:color="auto"/>
        <w:left w:val="none" w:sz="0" w:space="0" w:color="auto"/>
        <w:bottom w:val="none" w:sz="0" w:space="0" w:color="auto"/>
        <w:right w:val="none" w:sz="0" w:space="0" w:color="auto"/>
      </w:divBdr>
    </w:div>
    <w:div w:id="2140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7D90-DDD8-4016-8678-9B73502C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1905</Words>
  <Characters>12520</Characters>
  <Application>Microsoft Office Word</Application>
  <DocSecurity>0</DocSecurity>
  <Lines>104</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14397</CharactersWithSpaces>
  <SharedDoc>false</SharedDoc>
  <HLinks>
    <vt:vector size="60" baseType="variant">
      <vt:variant>
        <vt:i4>1966091</vt:i4>
      </vt:variant>
      <vt:variant>
        <vt:i4>27</vt:i4>
      </vt:variant>
      <vt:variant>
        <vt:i4>0</vt:i4>
      </vt:variant>
      <vt:variant>
        <vt:i4>5</vt:i4>
      </vt:variant>
      <vt:variant>
        <vt:lpwstr>http://vytiah.mvs.gov.ua/</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1966091</vt:i4>
      </vt:variant>
      <vt:variant>
        <vt:i4>3</vt:i4>
      </vt:variant>
      <vt:variant>
        <vt:i4>0</vt:i4>
      </vt:variant>
      <vt:variant>
        <vt:i4>5</vt:i4>
      </vt:variant>
      <vt:variant>
        <vt:lpwstr>http://vytiah.mvs.gov.ua/</vt:lpwstr>
      </vt:variant>
      <vt:variant>
        <vt:lpwstr/>
      </vt:variant>
      <vt:variant>
        <vt:i4>1966123</vt:i4>
      </vt:variant>
      <vt:variant>
        <vt:i4>0</vt:i4>
      </vt:variant>
      <vt:variant>
        <vt:i4>0</vt:i4>
      </vt:variant>
      <vt:variant>
        <vt:i4>5</vt:i4>
      </vt:variant>
      <vt:variant>
        <vt:lpwstr>mailto:ecpteplo@ukr.net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8</cp:revision>
  <cp:lastPrinted>2021-05-18T07:59:00Z</cp:lastPrinted>
  <dcterms:created xsi:type="dcterms:W3CDTF">2023-11-02T12:21:00Z</dcterms:created>
  <dcterms:modified xsi:type="dcterms:W3CDTF">2023-11-06T12:55:00Z</dcterms:modified>
</cp:coreProperties>
</file>